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3.xml" ContentType="application/vnd.openxmlformats-officedocument.wordprocessingml.footer+xml"/>
  <Override PartName="/word/footer10.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1.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B21D6B" w14:textId="45950CC2" w:rsidR="0077405A" w:rsidRPr="009D2D1D" w:rsidRDefault="00201BCB" w:rsidP="002E37EB">
      <w:pPr>
        <w:pStyle w:val="Title"/>
        <w:tabs>
          <w:tab w:val="left" w:pos="7635"/>
          <w:tab w:val="right" w:pos="9020"/>
        </w:tabs>
      </w:pPr>
      <w:r w:rsidRPr="007568DE">
        <w:rPr>
          <w:noProof/>
          <w:lang w:eastAsia="en-AU"/>
        </w:rPr>
        <mc:AlternateContent>
          <mc:Choice Requires="wps">
            <w:drawing>
              <wp:anchor distT="0" distB="0" distL="114300" distR="114300" simplePos="0" relativeHeight="251675648" behindDoc="1" locked="0" layoutInCell="1" allowOverlap="1" wp14:anchorId="625B1580" wp14:editId="35C9211F">
                <wp:simplePos x="0" y="0"/>
                <wp:positionH relativeFrom="column">
                  <wp:posOffset>-965200</wp:posOffset>
                </wp:positionH>
                <wp:positionV relativeFrom="paragraph">
                  <wp:posOffset>4720590</wp:posOffset>
                </wp:positionV>
                <wp:extent cx="7693025" cy="5071745"/>
                <wp:effectExtent l="0" t="0" r="3175" b="0"/>
                <wp:wrapNone/>
                <wp:docPr id="3" name="Rectangle 3"/>
                <wp:cNvGraphicFramePr/>
                <a:graphic xmlns:a="http://schemas.openxmlformats.org/drawingml/2006/main">
                  <a:graphicData uri="http://schemas.microsoft.com/office/word/2010/wordprocessingShape">
                    <wps:wsp>
                      <wps:cNvSpPr/>
                      <wps:spPr>
                        <a:xfrm>
                          <a:off x="0" y="0"/>
                          <a:ext cx="7693025" cy="507174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E692A6" id="Rectangle 3" o:spid="_x0000_s1026" style="position:absolute;margin-left:-76pt;margin-top:371.7pt;width:605.75pt;height:399.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" fillcolor="#70d2e8 [1945]" stroked="f" strokeweight="1pt"/>
            </w:pict>
          </mc:Fallback>
        </mc:AlternateContent>
      </w:r>
      <w:r w:rsidR="007A1310">
        <w:rPr>
          <w:noProof/>
          <w:lang w:eastAsia="en-AU"/>
        </w:rPr>
        <mc:AlternateContent>
          <mc:Choice Requires="wps">
            <w:drawing>
              <wp:anchor distT="0" distB="0" distL="114300" distR="114300" simplePos="0" relativeHeight="251681792" behindDoc="1" locked="0" layoutInCell="1" allowOverlap="1" wp14:anchorId="27DBEC38" wp14:editId="021759B4">
                <wp:simplePos x="0" y="0"/>
                <wp:positionH relativeFrom="column">
                  <wp:posOffset>-998855</wp:posOffset>
                </wp:positionH>
                <wp:positionV relativeFrom="paragraph">
                  <wp:posOffset>4575810</wp:posOffset>
                </wp:positionV>
                <wp:extent cx="7642800" cy="154800"/>
                <wp:effectExtent l="0" t="0" r="3175" b="0"/>
                <wp:wrapNone/>
                <wp:docPr id="4" name="Rectangle 4"/>
                <wp:cNvGraphicFramePr/>
                <a:graphic xmlns:a="http://schemas.openxmlformats.org/drawingml/2006/main">
                  <a:graphicData uri="http://schemas.microsoft.com/office/word/2010/wordprocessingShape">
                    <wps:wsp>
                      <wps:cNvSpPr/>
                      <wps:spPr>
                        <a:xfrm>
                          <a:off x="0" y="0"/>
                          <a:ext cx="7642800" cy="1548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1F513" id="Rectangle 4" o:spid="_x0000_s1026" style="position:absolute;margin-left:-78.65pt;margin-top:360.3pt;width:601.8pt;height:12.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" fillcolor="#fc3 [3208]" stroked="f" strokeweight="1pt"/>
            </w:pict>
          </mc:Fallback>
        </mc:AlternateContent>
      </w:r>
      <w:r w:rsidR="007A1310" w:rsidRPr="007568DE">
        <w:rPr>
          <w:noProof/>
          <w:lang w:eastAsia="en-AU"/>
        </w:rPr>
        <w:drawing>
          <wp:anchor distT="0" distB="0" distL="114300" distR="114300" simplePos="0" relativeHeight="251668476" behindDoc="1" locked="0" layoutInCell="1" allowOverlap="1" wp14:anchorId="5A477C65" wp14:editId="324F9DDE">
            <wp:simplePos x="0" y="0"/>
            <wp:positionH relativeFrom="page">
              <wp:posOffset>-12700</wp:posOffset>
            </wp:positionH>
            <wp:positionV relativeFrom="page">
              <wp:posOffset>1030605</wp:posOffset>
            </wp:positionV>
            <wp:extent cx="7589863" cy="5263937"/>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amadu_Bridge_5.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7589863" cy="5263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0B14" w:rsidRPr="007568DE">
        <w:rPr>
          <w:noProof/>
          <w:lang w:eastAsia="en-AU"/>
        </w:rPr>
        <w:drawing>
          <wp:anchor distT="0" distB="0" distL="114300" distR="114300" simplePos="0" relativeHeight="251682816" behindDoc="1" locked="0" layoutInCell="1" allowOverlap="1" wp14:anchorId="433675BE" wp14:editId="2BAF62F4">
            <wp:simplePos x="0" y="0"/>
            <wp:positionH relativeFrom="column">
              <wp:posOffset>-194532</wp:posOffset>
            </wp:positionH>
            <wp:positionV relativeFrom="paragraph">
              <wp:posOffset>-623570</wp:posOffset>
            </wp:positionV>
            <wp:extent cx="1934210" cy="53784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210" cy="537845"/>
                    </a:xfrm>
                    <a:prstGeom prst="rect">
                      <a:avLst/>
                    </a:prstGeom>
                  </pic:spPr>
                </pic:pic>
              </a:graphicData>
            </a:graphic>
            <wp14:sizeRelH relativeFrom="page">
              <wp14:pctWidth>0</wp14:pctWidth>
            </wp14:sizeRelH>
            <wp14:sizeRelV relativeFrom="page">
              <wp14:pctHeight>0</wp14:pctHeight>
            </wp14:sizeRelV>
          </wp:anchor>
        </w:drawing>
      </w:r>
    </w:p>
    <w:p w14:paraId="30D31376" w14:textId="499ACD1B" w:rsidR="007A1310" w:rsidRPr="008B6EAD" w:rsidRDefault="007A1310" w:rsidP="002E37EB">
      <w:pPr>
        <w:pStyle w:val="Subtitle"/>
        <w:spacing w:before="360"/>
        <w:rPr>
          <w:b/>
          <w:color w:val="auto"/>
        </w:rPr>
      </w:pPr>
      <w:r w:rsidRPr="008B6EAD">
        <w:rPr>
          <w:b/>
          <w:color w:val="auto"/>
        </w:rPr>
        <w:t xml:space="preserve">Prospera Knowledge, </w:t>
      </w:r>
      <w:r w:rsidR="00876D57" w:rsidRPr="008B6EAD">
        <w:rPr>
          <w:b/>
          <w:color w:val="auto"/>
        </w:rPr>
        <w:t>Performance</w:t>
      </w:r>
      <w:r w:rsidRPr="008B6EAD">
        <w:rPr>
          <w:b/>
          <w:color w:val="auto"/>
        </w:rPr>
        <w:t>, and Learning Framework</w:t>
      </w:r>
      <w:r w:rsidR="0018225A">
        <w:rPr>
          <w:b/>
          <w:color w:val="auto"/>
        </w:rPr>
        <w:t xml:space="preserve"> </w:t>
      </w:r>
    </w:p>
    <w:p w14:paraId="368418E1" w14:textId="6B2F40AA" w:rsidR="009D2D1D" w:rsidRPr="008B6EAD" w:rsidRDefault="006D5357" w:rsidP="002E37EB">
      <w:pPr>
        <w:pStyle w:val="Subtitle"/>
        <w:spacing w:before="360"/>
        <w:rPr>
          <w:color w:val="auto"/>
        </w:rPr>
      </w:pPr>
      <w:r>
        <w:rPr>
          <w:color w:val="auto"/>
        </w:rPr>
        <w:t xml:space="preserve">Component 2 - </w:t>
      </w:r>
      <w:r w:rsidR="004B4495" w:rsidRPr="008B6EAD">
        <w:rPr>
          <w:color w:val="auto"/>
        </w:rPr>
        <w:t>Activity Design and Reporting Guide</w:t>
      </w:r>
    </w:p>
    <w:p w14:paraId="5C9562C7" w14:textId="124B94A3" w:rsidR="009D2D1D" w:rsidRPr="009D2D1D" w:rsidRDefault="00856B97" w:rsidP="002E37EB">
      <w:pPr>
        <w:pStyle w:val="YOURDATE"/>
      </w:pPr>
      <w:r w:rsidRPr="00943EAE">
        <w:rPr>
          <w:color w:val="auto"/>
        </w:rPr>
        <w:t>December 2018</w:t>
      </w:r>
      <w:r w:rsidR="009D2D1D" w:rsidRPr="009D2D1D">
        <w:br w:type="page"/>
      </w:r>
    </w:p>
    <w:p w14:paraId="09435381" w14:textId="0E774392" w:rsidR="00E604AA" w:rsidRPr="0082444B" w:rsidRDefault="00E604AA" w:rsidP="002E37EB">
      <w:pPr>
        <w:pStyle w:val="BodyText"/>
        <w:ind w:left="1985" w:right="1133" w:hanging="1985"/>
        <w:rPr>
          <w:lang w:val="id-ID"/>
        </w:rPr>
      </w:pPr>
      <w:r w:rsidRPr="00E00186">
        <w:lastRenderedPageBreak/>
        <w:t xml:space="preserve">Preferred citation: </w:t>
      </w:r>
      <w:r w:rsidRPr="00E00186">
        <w:tab/>
      </w:r>
      <w:r w:rsidR="0082444B">
        <w:rPr>
          <w:noProof/>
          <w:lang w:val="id-ID"/>
        </w:rPr>
        <w:t>Prospera Knowledge, Performance and Learning Framework</w:t>
      </w:r>
      <w:r w:rsidR="007801DE">
        <w:rPr>
          <w:noProof/>
          <w:lang w:val="id-ID"/>
        </w:rPr>
        <w:t xml:space="preserve"> – Component 2</w:t>
      </w:r>
    </w:p>
    <w:p w14:paraId="76E72752" w14:textId="77777777" w:rsidR="00E604AA" w:rsidRPr="00E00186" w:rsidRDefault="00E604AA" w:rsidP="002E37EB">
      <w:pPr>
        <w:pStyle w:val="BodyText"/>
        <w:spacing w:before="100" w:beforeAutospacing="1"/>
      </w:pPr>
      <w:r w:rsidRPr="00E00186">
        <w:t>For further information, please contact:</w:t>
      </w:r>
    </w:p>
    <w:p w14:paraId="1CDC69C6" w14:textId="45077905" w:rsidR="00E604AA" w:rsidRPr="00E00186" w:rsidRDefault="00E604AA" w:rsidP="002E37EB">
      <w:pPr>
        <w:pStyle w:val="BodyText"/>
        <w:spacing w:after="0"/>
        <w:ind w:left="720"/>
      </w:pPr>
      <w:r>
        <w:t>Sam Spurrett</w:t>
      </w:r>
    </w:p>
    <w:p w14:paraId="4ED29171" w14:textId="77777777" w:rsidR="00E604AA" w:rsidRPr="00E00186" w:rsidRDefault="00E604AA" w:rsidP="002E37EB">
      <w:pPr>
        <w:pStyle w:val="BodyText"/>
        <w:spacing w:after="0"/>
        <w:ind w:left="720"/>
      </w:pPr>
      <w:r w:rsidRPr="00E00186">
        <w:t>Contractor Representative</w:t>
      </w:r>
    </w:p>
    <w:p w14:paraId="7F2284F2" w14:textId="77777777" w:rsidR="00E604AA" w:rsidRPr="00E00186" w:rsidRDefault="00E604AA" w:rsidP="002E37EB">
      <w:pPr>
        <w:pStyle w:val="BodyText"/>
        <w:spacing w:after="0"/>
        <w:ind w:left="720"/>
      </w:pPr>
      <w:r w:rsidRPr="00E00186">
        <w:t>Cardno Emerging Markets (Australia) Pty Ltd</w:t>
      </w:r>
    </w:p>
    <w:p w14:paraId="6A534381" w14:textId="29DF630D" w:rsidR="00E604AA" w:rsidRPr="00E00186" w:rsidRDefault="00E604AA" w:rsidP="002E37EB">
      <w:pPr>
        <w:pStyle w:val="BodyText"/>
        <w:spacing w:after="0"/>
        <w:ind w:left="720"/>
      </w:pPr>
      <w:r>
        <w:t>sam.spurrett</w:t>
      </w:r>
      <w:r w:rsidRPr="00E00186">
        <w:t>@cardno.com</w:t>
      </w:r>
    </w:p>
    <w:p w14:paraId="2EE86EEC" w14:textId="77777777" w:rsidR="00E604AA" w:rsidRDefault="00E604AA" w:rsidP="002E37EB">
      <w:pPr>
        <w:pStyle w:val="BodyText"/>
        <w:spacing w:after="0"/>
        <w:ind w:left="720"/>
      </w:pPr>
      <w:r w:rsidRPr="00E604AA">
        <w:t xml:space="preserve">+62 21 8086 9800  </w:t>
      </w:r>
    </w:p>
    <w:p w14:paraId="2FCD81AE" w14:textId="08A7F4D5" w:rsidR="00E604AA" w:rsidRPr="00E00186" w:rsidRDefault="00FA27D6" w:rsidP="002E37EB">
      <w:pPr>
        <w:pStyle w:val="BodyText"/>
        <w:spacing w:before="600" w:line="240" w:lineRule="auto"/>
      </w:pPr>
      <w:r>
        <w:t>Prospera</w:t>
      </w:r>
      <w:r w:rsidR="00E604AA" w:rsidRPr="00E00186">
        <w:t xml:space="preserve"> is supported by the Australian Government and implemented by Cardno</w:t>
      </w:r>
    </w:p>
    <w:p w14:paraId="79F4CCE5" w14:textId="20455B27" w:rsidR="00E604AA" w:rsidRPr="00E00186" w:rsidRDefault="00010D0E" w:rsidP="002E37EB">
      <w:pPr>
        <w:pStyle w:val="BodyText"/>
        <w:spacing w:line="240" w:lineRule="auto"/>
      </w:pPr>
      <w:hyperlink r:id="rId10" w:history="1">
        <w:r w:rsidR="00E604AA" w:rsidRPr="00E00186">
          <w:rPr>
            <w:rStyle w:val="Hyperlink"/>
          </w:rPr>
          <w:t>www.cardno.com/internationaldevelopment</w:t>
        </w:r>
      </w:hyperlink>
      <w:r w:rsidR="00E604AA" w:rsidRPr="00E00186">
        <w:t xml:space="preserve"> </w:t>
      </w:r>
    </w:p>
    <w:p w14:paraId="12F5CFB3" w14:textId="42635B26" w:rsidR="00E604AA" w:rsidRDefault="00E604AA" w:rsidP="002E37EB">
      <w:pPr>
        <w:spacing w:before="720"/>
      </w:pPr>
      <w:r w:rsidRPr="00E00186">
        <w:t xml:space="preserve">Cover photos: </w:t>
      </w:r>
      <w:r w:rsidR="00D85828">
        <w:t>Open source</w:t>
      </w:r>
    </w:p>
    <w:p w14:paraId="099B2763" w14:textId="77777777" w:rsidR="00E604AA" w:rsidRDefault="00E604AA" w:rsidP="002E37EB"/>
    <w:p w14:paraId="34636778" w14:textId="67CB9EE2" w:rsidR="00E604AA" w:rsidRPr="00E604AA" w:rsidRDefault="00E604AA" w:rsidP="002E37EB">
      <w:pPr>
        <w:rPr>
          <w:rFonts w:eastAsia="Times New Roman" w:cs="Arial"/>
          <w:color w:val="363D4C"/>
          <w:sz w:val="20"/>
          <w:szCs w:val="20"/>
        </w:rPr>
      </w:pPr>
      <w:r w:rsidRPr="00E604AA">
        <w:rPr>
          <w:rFonts w:eastAsia="Times New Roman" w:cs="Arial"/>
          <w:color w:val="363D4C"/>
          <w:sz w:val="20"/>
          <w:szCs w:val="20"/>
        </w:rPr>
        <w:t>This publication has been funded by the Australian Government through the Department of Foreign Affairs and Trade. The views expressed in this publication are the author’s alone and are not necessarily the views of the Australian Government. The Australian Government neither endorses the views in this publication, nor vouches for the accuracy or completeness of the information contained within the publication. The Australian Government, its officers, employees and agents, accept no liability for any loss, damage or expense arising out of, or in connection with, any reliance on any omissions or inaccuracies in the material contained in this publication.</w:t>
      </w:r>
    </w:p>
    <w:p w14:paraId="1DC0E03B" w14:textId="6895220B" w:rsidR="009D2D1D" w:rsidRDefault="00E604AA" w:rsidP="002E37EB">
      <w:pPr>
        <w:rPr>
          <w:rFonts w:eastAsia="Times New Roman" w:cs="Arial"/>
          <w:color w:val="363D4C"/>
          <w:sz w:val="20"/>
          <w:szCs w:val="20"/>
        </w:rPr>
      </w:pPr>
      <w:r w:rsidRPr="00E604AA">
        <w:rPr>
          <w:rFonts w:eastAsia="Times New Roman" w:cs="Arial"/>
          <w:color w:val="363D4C"/>
          <w:sz w:val="20"/>
          <w:szCs w:val="20"/>
        </w:rPr>
        <w:t>This publication is intended to provide general information only and before entering into any particular transaction users should: rely on their own enquiries, skill and care in using the information; check with primary sources; and seek independent advice.</w:t>
      </w:r>
    </w:p>
    <w:p w14:paraId="3C480119" w14:textId="16E8C18C" w:rsidR="00FE4BDE" w:rsidRDefault="00FE4BDE" w:rsidP="002E37EB">
      <w:pPr>
        <w:rPr>
          <w:rFonts w:eastAsia="Times New Roman" w:cs="Arial"/>
          <w:color w:val="363D4C"/>
          <w:sz w:val="20"/>
          <w:szCs w:val="20"/>
        </w:rPr>
      </w:pPr>
    </w:p>
    <w:p w14:paraId="734D1549" w14:textId="4415FE93" w:rsidR="009D2D1D" w:rsidRDefault="009D2D1D" w:rsidP="002E37EB">
      <w:pPr>
        <w:rPr>
          <w:rFonts w:eastAsia="Times New Roman" w:cs="Arial"/>
          <w:color w:val="363D4C"/>
          <w:sz w:val="20"/>
          <w:szCs w:val="20"/>
        </w:rPr>
      </w:pPr>
    </w:p>
    <w:p w14:paraId="1AD41A22" w14:textId="1F62E7E2" w:rsidR="009D2D1D" w:rsidRDefault="009D2D1D" w:rsidP="002E37EB">
      <w:pPr>
        <w:rPr>
          <w:rFonts w:eastAsia="Times New Roman" w:cs="Arial"/>
          <w:color w:val="363D4C"/>
          <w:sz w:val="20"/>
          <w:szCs w:val="20"/>
        </w:rPr>
      </w:pPr>
      <w:r>
        <w:rPr>
          <w:rFonts w:eastAsia="Times New Roman" w:cs="Arial"/>
          <w:color w:val="363D4C"/>
          <w:sz w:val="20"/>
          <w:szCs w:val="20"/>
        </w:rPr>
        <w:br w:type="page"/>
      </w:r>
    </w:p>
    <w:p w14:paraId="050AD10C" w14:textId="77777777" w:rsidR="009D2D1D" w:rsidRDefault="009D2D1D" w:rsidP="002E37EB">
      <w:pPr>
        <w:pStyle w:val="TOCHeading"/>
        <w:rPr>
          <w:rFonts w:eastAsia="Times New Roman"/>
        </w:rPr>
      </w:pPr>
      <w:r>
        <w:rPr>
          <w:rFonts w:eastAsia="Times New Roman"/>
        </w:rPr>
        <w:lastRenderedPageBreak/>
        <w:t>Contents</w:t>
      </w:r>
    </w:p>
    <w:p w14:paraId="6710CE78" w14:textId="2B0671E7" w:rsidR="00947674" w:rsidRDefault="009D2D1D">
      <w:pPr>
        <w:pStyle w:val="TOC1"/>
        <w:rPr>
          <w:rFonts w:asciiTheme="minorHAnsi" w:eastAsiaTheme="minorEastAsia" w:hAnsiTheme="minorHAnsi"/>
          <w:b w:val="0"/>
          <w:sz w:val="22"/>
          <w:lang w:val="en-US"/>
        </w:rPr>
      </w:pPr>
      <w:r>
        <w:rPr>
          <w:rFonts w:eastAsia="Times New Roman" w:cs="Arial"/>
          <w:szCs w:val="20"/>
        </w:rPr>
        <w:fldChar w:fldCharType="begin"/>
      </w:r>
      <w:r>
        <w:rPr>
          <w:rFonts w:eastAsia="Times New Roman" w:cs="Arial"/>
          <w:szCs w:val="20"/>
        </w:rPr>
        <w:instrText xml:space="preserve"> TOC \o "1-2" \h \z \u </w:instrText>
      </w:r>
      <w:r>
        <w:rPr>
          <w:rFonts w:eastAsia="Times New Roman" w:cs="Arial"/>
          <w:szCs w:val="20"/>
        </w:rPr>
        <w:fldChar w:fldCharType="separate"/>
      </w:r>
      <w:hyperlink w:anchor="_Toc532753513" w:history="1">
        <w:r w:rsidR="00947674" w:rsidRPr="00816DEB">
          <w:rPr>
            <w:rStyle w:val="Hyperlink"/>
          </w:rPr>
          <w:t>1</w:t>
        </w:r>
        <w:r w:rsidR="00947674">
          <w:rPr>
            <w:rFonts w:asciiTheme="minorHAnsi" w:eastAsiaTheme="minorEastAsia" w:hAnsiTheme="minorHAnsi"/>
            <w:b w:val="0"/>
            <w:sz w:val="22"/>
            <w:lang w:val="en-US"/>
          </w:rPr>
          <w:tab/>
        </w:r>
        <w:r w:rsidR="00947674" w:rsidRPr="00816DEB">
          <w:rPr>
            <w:rStyle w:val="Hyperlink"/>
          </w:rPr>
          <w:t>Introduction</w:t>
        </w:r>
        <w:r w:rsidR="00947674">
          <w:rPr>
            <w:webHidden/>
          </w:rPr>
          <w:tab/>
        </w:r>
        <w:r w:rsidR="00947674">
          <w:rPr>
            <w:webHidden/>
          </w:rPr>
          <w:fldChar w:fldCharType="begin"/>
        </w:r>
        <w:r w:rsidR="00947674">
          <w:rPr>
            <w:webHidden/>
          </w:rPr>
          <w:instrText xml:space="preserve"> PAGEREF _Toc532753513 \h </w:instrText>
        </w:r>
        <w:r w:rsidR="00947674">
          <w:rPr>
            <w:webHidden/>
          </w:rPr>
        </w:r>
        <w:r w:rsidR="00947674">
          <w:rPr>
            <w:webHidden/>
          </w:rPr>
          <w:fldChar w:fldCharType="separate"/>
        </w:r>
        <w:r w:rsidR="009C135D">
          <w:rPr>
            <w:webHidden/>
          </w:rPr>
          <w:t>4</w:t>
        </w:r>
        <w:r w:rsidR="00947674">
          <w:rPr>
            <w:webHidden/>
          </w:rPr>
          <w:fldChar w:fldCharType="end"/>
        </w:r>
      </w:hyperlink>
    </w:p>
    <w:p w14:paraId="0ACDC31D" w14:textId="34D980EF" w:rsidR="00947674" w:rsidRDefault="00010D0E">
      <w:pPr>
        <w:pStyle w:val="TOC2"/>
        <w:rPr>
          <w:rFonts w:asciiTheme="minorHAnsi" w:eastAsiaTheme="minorEastAsia" w:hAnsiTheme="minorHAnsi"/>
          <w:sz w:val="22"/>
          <w:lang w:val="en-US"/>
        </w:rPr>
      </w:pPr>
      <w:hyperlink w:anchor="_Toc532753514" w:history="1">
        <w:r w:rsidR="00947674" w:rsidRPr="00816DEB">
          <w:rPr>
            <w:rStyle w:val="Hyperlink"/>
          </w:rPr>
          <w:t>1.1</w:t>
        </w:r>
        <w:r w:rsidR="00947674">
          <w:rPr>
            <w:rFonts w:asciiTheme="minorHAnsi" w:eastAsiaTheme="minorEastAsia" w:hAnsiTheme="minorHAnsi"/>
            <w:sz w:val="22"/>
            <w:lang w:val="en-US"/>
          </w:rPr>
          <w:tab/>
        </w:r>
        <w:r w:rsidR="00947674" w:rsidRPr="00816DEB">
          <w:rPr>
            <w:rStyle w:val="Hyperlink"/>
          </w:rPr>
          <w:t>Why is knowledge, performance and learning central to Prospera?</w:t>
        </w:r>
        <w:r w:rsidR="00947674">
          <w:rPr>
            <w:webHidden/>
          </w:rPr>
          <w:tab/>
        </w:r>
        <w:r w:rsidR="00947674">
          <w:rPr>
            <w:webHidden/>
          </w:rPr>
          <w:fldChar w:fldCharType="begin"/>
        </w:r>
        <w:r w:rsidR="00947674">
          <w:rPr>
            <w:webHidden/>
          </w:rPr>
          <w:instrText xml:space="preserve"> PAGEREF _Toc532753514 \h </w:instrText>
        </w:r>
        <w:r w:rsidR="00947674">
          <w:rPr>
            <w:webHidden/>
          </w:rPr>
        </w:r>
        <w:r w:rsidR="00947674">
          <w:rPr>
            <w:webHidden/>
          </w:rPr>
          <w:fldChar w:fldCharType="separate"/>
        </w:r>
        <w:r w:rsidR="009C135D">
          <w:rPr>
            <w:webHidden/>
          </w:rPr>
          <w:t>4</w:t>
        </w:r>
        <w:r w:rsidR="00947674">
          <w:rPr>
            <w:webHidden/>
          </w:rPr>
          <w:fldChar w:fldCharType="end"/>
        </w:r>
      </w:hyperlink>
    </w:p>
    <w:p w14:paraId="12C2EA22" w14:textId="43E63E0E" w:rsidR="00947674" w:rsidRDefault="00010D0E">
      <w:pPr>
        <w:pStyle w:val="TOC2"/>
        <w:rPr>
          <w:rFonts w:asciiTheme="minorHAnsi" w:eastAsiaTheme="minorEastAsia" w:hAnsiTheme="minorHAnsi"/>
          <w:sz w:val="22"/>
          <w:lang w:val="en-US"/>
        </w:rPr>
      </w:pPr>
      <w:hyperlink w:anchor="_Toc532753515" w:history="1">
        <w:r w:rsidR="00947674" w:rsidRPr="00816DEB">
          <w:rPr>
            <w:rStyle w:val="Hyperlink"/>
          </w:rPr>
          <w:t>1.2</w:t>
        </w:r>
        <w:r w:rsidR="00947674">
          <w:rPr>
            <w:rFonts w:asciiTheme="minorHAnsi" w:eastAsiaTheme="minorEastAsia" w:hAnsiTheme="minorHAnsi"/>
            <w:sz w:val="22"/>
            <w:lang w:val="en-US"/>
          </w:rPr>
          <w:tab/>
        </w:r>
        <w:r w:rsidR="00947674" w:rsidRPr="00816DEB">
          <w:rPr>
            <w:rStyle w:val="Hyperlink"/>
          </w:rPr>
          <w:t>What have we learnt about success?</w:t>
        </w:r>
        <w:r w:rsidR="00947674">
          <w:rPr>
            <w:webHidden/>
          </w:rPr>
          <w:tab/>
        </w:r>
        <w:r w:rsidR="00947674">
          <w:rPr>
            <w:webHidden/>
          </w:rPr>
          <w:fldChar w:fldCharType="begin"/>
        </w:r>
        <w:r w:rsidR="00947674">
          <w:rPr>
            <w:webHidden/>
          </w:rPr>
          <w:instrText xml:space="preserve"> PAGEREF _Toc532753515 \h </w:instrText>
        </w:r>
        <w:r w:rsidR="00947674">
          <w:rPr>
            <w:webHidden/>
          </w:rPr>
        </w:r>
        <w:r w:rsidR="00947674">
          <w:rPr>
            <w:webHidden/>
          </w:rPr>
          <w:fldChar w:fldCharType="separate"/>
        </w:r>
        <w:r w:rsidR="009C135D">
          <w:rPr>
            <w:webHidden/>
          </w:rPr>
          <w:t>4</w:t>
        </w:r>
        <w:r w:rsidR="00947674">
          <w:rPr>
            <w:webHidden/>
          </w:rPr>
          <w:fldChar w:fldCharType="end"/>
        </w:r>
      </w:hyperlink>
    </w:p>
    <w:p w14:paraId="5A9CCF79" w14:textId="41EBC96C" w:rsidR="00947674" w:rsidRDefault="00010D0E">
      <w:pPr>
        <w:pStyle w:val="TOC2"/>
        <w:rPr>
          <w:rFonts w:asciiTheme="minorHAnsi" w:eastAsiaTheme="minorEastAsia" w:hAnsiTheme="minorHAnsi"/>
          <w:sz w:val="22"/>
          <w:lang w:val="en-US"/>
        </w:rPr>
      </w:pPr>
      <w:hyperlink w:anchor="_Toc532753516" w:history="1">
        <w:r w:rsidR="00947674" w:rsidRPr="00816DEB">
          <w:rPr>
            <w:rStyle w:val="Hyperlink"/>
          </w:rPr>
          <w:t>1.3</w:t>
        </w:r>
        <w:r w:rsidR="00947674">
          <w:rPr>
            <w:rFonts w:asciiTheme="minorHAnsi" w:eastAsiaTheme="minorEastAsia" w:hAnsiTheme="minorHAnsi"/>
            <w:sz w:val="22"/>
            <w:lang w:val="en-US"/>
          </w:rPr>
          <w:tab/>
        </w:r>
        <w:r w:rsidR="00947674" w:rsidRPr="00816DEB">
          <w:rPr>
            <w:rStyle w:val="Hyperlink"/>
          </w:rPr>
          <w:t>About this guide</w:t>
        </w:r>
        <w:r w:rsidR="00947674">
          <w:rPr>
            <w:webHidden/>
          </w:rPr>
          <w:tab/>
        </w:r>
        <w:r w:rsidR="00947674">
          <w:rPr>
            <w:webHidden/>
          </w:rPr>
          <w:fldChar w:fldCharType="begin"/>
        </w:r>
        <w:r w:rsidR="00947674">
          <w:rPr>
            <w:webHidden/>
          </w:rPr>
          <w:instrText xml:space="preserve"> PAGEREF _Toc532753516 \h </w:instrText>
        </w:r>
        <w:r w:rsidR="00947674">
          <w:rPr>
            <w:webHidden/>
          </w:rPr>
        </w:r>
        <w:r w:rsidR="00947674">
          <w:rPr>
            <w:webHidden/>
          </w:rPr>
          <w:fldChar w:fldCharType="separate"/>
        </w:r>
        <w:r w:rsidR="009C135D">
          <w:rPr>
            <w:webHidden/>
          </w:rPr>
          <w:t>4</w:t>
        </w:r>
        <w:r w:rsidR="00947674">
          <w:rPr>
            <w:webHidden/>
          </w:rPr>
          <w:fldChar w:fldCharType="end"/>
        </w:r>
      </w:hyperlink>
    </w:p>
    <w:p w14:paraId="4CD04CD8" w14:textId="7491E317" w:rsidR="00947674" w:rsidRDefault="00010D0E">
      <w:pPr>
        <w:pStyle w:val="TOC1"/>
        <w:rPr>
          <w:rFonts w:asciiTheme="minorHAnsi" w:eastAsiaTheme="minorEastAsia" w:hAnsiTheme="minorHAnsi"/>
          <w:b w:val="0"/>
          <w:sz w:val="22"/>
          <w:lang w:val="en-US"/>
        </w:rPr>
      </w:pPr>
      <w:hyperlink w:anchor="_Toc532753517" w:history="1">
        <w:r w:rsidR="00947674" w:rsidRPr="00816DEB">
          <w:rPr>
            <w:rStyle w:val="Hyperlink"/>
          </w:rPr>
          <w:t>2</w:t>
        </w:r>
        <w:r w:rsidR="00947674">
          <w:rPr>
            <w:rFonts w:asciiTheme="minorHAnsi" w:eastAsiaTheme="minorEastAsia" w:hAnsiTheme="minorHAnsi"/>
            <w:b w:val="0"/>
            <w:sz w:val="22"/>
            <w:lang w:val="en-US"/>
          </w:rPr>
          <w:tab/>
        </w:r>
        <w:r w:rsidR="00947674" w:rsidRPr="00816DEB">
          <w:rPr>
            <w:rStyle w:val="Hyperlink"/>
          </w:rPr>
          <w:t>Summary of the Prospera investment</w:t>
        </w:r>
        <w:r w:rsidR="00947674">
          <w:rPr>
            <w:webHidden/>
          </w:rPr>
          <w:tab/>
        </w:r>
        <w:r w:rsidR="00947674">
          <w:rPr>
            <w:webHidden/>
          </w:rPr>
          <w:fldChar w:fldCharType="begin"/>
        </w:r>
        <w:r w:rsidR="00947674">
          <w:rPr>
            <w:webHidden/>
          </w:rPr>
          <w:instrText xml:space="preserve"> PAGEREF _Toc532753517 \h </w:instrText>
        </w:r>
        <w:r w:rsidR="00947674">
          <w:rPr>
            <w:webHidden/>
          </w:rPr>
        </w:r>
        <w:r w:rsidR="00947674">
          <w:rPr>
            <w:webHidden/>
          </w:rPr>
          <w:fldChar w:fldCharType="separate"/>
        </w:r>
        <w:r w:rsidR="009C135D">
          <w:rPr>
            <w:webHidden/>
          </w:rPr>
          <w:t>5</w:t>
        </w:r>
        <w:r w:rsidR="00947674">
          <w:rPr>
            <w:webHidden/>
          </w:rPr>
          <w:fldChar w:fldCharType="end"/>
        </w:r>
      </w:hyperlink>
    </w:p>
    <w:p w14:paraId="6E20C5EB" w14:textId="7AE8C773" w:rsidR="00947674" w:rsidRDefault="00010D0E">
      <w:pPr>
        <w:pStyle w:val="TOC2"/>
        <w:rPr>
          <w:rFonts w:asciiTheme="minorHAnsi" w:eastAsiaTheme="minorEastAsia" w:hAnsiTheme="minorHAnsi"/>
          <w:sz w:val="22"/>
          <w:lang w:val="en-US"/>
        </w:rPr>
      </w:pPr>
      <w:hyperlink w:anchor="_Toc532753518" w:history="1">
        <w:r w:rsidR="00947674" w:rsidRPr="00816DEB">
          <w:rPr>
            <w:rStyle w:val="Hyperlink"/>
          </w:rPr>
          <w:t>2.1</w:t>
        </w:r>
        <w:r w:rsidR="00947674">
          <w:rPr>
            <w:rFonts w:asciiTheme="minorHAnsi" w:eastAsiaTheme="minorEastAsia" w:hAnsiTheme="minorHAnsi"/>
            <w:sz w:val="22"/>
            <w:lang w:val="en-US"/>
          </w:rPr>
          <w:tab/>
        </w:r>
        <w:r w:rsidR="00947674" w:rsidRPr="00816DEB">
          <w:rPr>
            <w:rStyle w:val="Hyperlink"/>
          </w:rPr>
          <w:t>What are our areas of expertise?</w:t>
        </w:r>
        <w:r w:rsidR="00947674">
          <w:rPr>
            <w:webHidden/>
          </w:rPr>
          <w:tab/>
        </w:r>
        <w:r w:rsidR="00947674">
          <w:rPr>
            <w:webHidden/>
          </w:rPr>
          <w:fldChar w:fldCharType="begin"/>
        </w:r>
        <w:r w:rsidR="00947674">
          <w:rPr>
            <w:webHidden/>
          </w:rPr>
          <w:instrText xml:space="preserve"> PAGEREF _Toc532753518 \h </w:instrText>
        </w:r>
        <w:r w:rsidR="00947674">
          <w:rPr>
            <w:webHidden/>
          </w:rPr>
        </w:r>
        <w:r w:rsidR="00947674">
          <w:rPr>
            <w:webHidden/>
          </w:rPr>
          <w:fldChar w:fldCharType="separate"/>
        </w:r>
        <w:r w:rsidR="009C135D">
          <w:rPr>
            <w:webHidden/>
          </w:rPr>
          <w:t>5</w:t>
        </w:r>
        <w:r w:rsidR="00947674">
          <w:rPr>
            <w:webHidden/>
          </w:rPr>
          <w:fldChar w:fldCharType="end"/>
        </w:r>
      </w:hyperlink>
    </w:p>
    <w:p w14:paraId="7A55C533" w14:textId="140E3DC4" w:rsidR="00947674" w:rsidRDefault="00010D0E">
      <w:pPr>
        <w:pStyle w:val="TOC2"/>
        <w:rPr>
          <w:rFonts w:asciiTheme="minorHAnsi" w:eastAsiaTheme="minorEastAsia" w:hAnsiTheme="minorHAnsi"/>
          <w:sz w:val="22"/>
          <w:lang w:val="en-US"/>
        </w:rPr>
      </w:pPr>
      <w:hyperlink w:anchor="_Toc532753519" w:history="1">
        <w:r w:rsidR="00947674" w:rsidRPr="00816DEB">
          <w:rPr>
            <w:rStyle w:val="Hyperlink"/>
          </w:rPr>
          <w:t>2.2</w:t>
        </w:r>
        <w:r w:rsidR="00947674">
          <w:rPr>
            <w:rFonts w:asciiTheme="minorHAnsi" w:eastAsiaTheme="minorEastAsia" w:hAnsiTheme="minorHAnsi"/>
            <w:sz w:val="22"/>
            <w:lang w:val="en-US"/>
          </w:rPr>
          <w:tab/>
        </w:r>
        <w:r w:rsidR="00947674" w:rsidRPr="00816DEB">
          <w:rPr>
            <w:rStyle w:val="Hyperlink"/>
          </w:rPr>
          <w:t>How do we work with the Indonesian government?</w:t>
        </w:r>
        <w:r w:rsidR="00947674">
          <w:rPr>
            <w:webHidden/>
          </w:rPr>
          <w:tab/>
        </w:r>
        <w:r w:rsidR="00947674">
          <w:rPr>
            <w:webHidden/>
          </w:rPr>
          <w:fldChar w:fldCharType="begin"/>
        </w:r>
        <w:r w:rsidR="00947674">
          <w:rPr>
            <w:webHidden/>
          </w:rPr>
          <w:instrText xml:space="preserve"> PAGEREF _Toc532753519 \h </w:instrText>
        </w:r>
        <w:r w:rsidR="00947674">
          <w:rPr>
            <w:webHidden/>
          </w:rPr>
        </w:r>
        <w:r w:rsidR="00947674">
          <w:rPr>
            <w:webHidden/>
          </w:rPr>
          <w:fldChar w:fldCharType="separate"/>
        </w:r>
        <w:r w:rsidR="009C135D">
          <w:rPr>
            <w:webHidden/>
          </w:rPr>
          <w:t>5</w:t>
        </w:r>
        <w:r w:rsidR="00947674">
          <w:rPr>
            <w:webHidden/>
          </w:rPr>
          <w:fldChar w:fldCharType="end"/>
        </w:r>
      </w:hyperlink>
    </w:p>
    <w:p w14:paraId="477B270B" w14:textId="565CDC26" w:rsidR="00947674" w:rsidRDefault="00010D0E">
      <w:pPr>
        <w:pStyle w:val="TOC2"/>
        <w:rPr>
          <w:rFonts w:asciiTheme="minorHAnsi" w:eastAsiaTheme="minorEastAsia" w:hAnsiTheme="minorHAnsi"/>
          <w:sz w:val="22"/>
          <w:lang w:val="en-US"/>
        </w:rPr>
      </w:pPr>
      <w:hyperlink w:anchor="_Toc532753520" w:history="1">
        <w:r w:rsidR="00947674" w:rsidRPr="00816DEB">
          <w:rPr>
            <w:rStyle w:val="Hyperlink"/>
          </w:rPr>
          <w:t>2.3</w:t>
        </w:r>
        <w:r w:rsidR="00947674">
          <w:rPr>
            <w:rFonts w:asciiTheme="minorHAnsi" w:eastAsiaTheme="minorEastAsia" w:hAnsiTheme="minorHAnsi"/>
            <w:sz w:val="22"/>
            <w:lang w:val="en-US"/>
          </w:rPr>
          <w:tab/>
        </w:r>
        <w:r w:rsidR="00947674" w:rsidRPr="00816DEB">
          <w:rPr>
            <w:rStyle w:val="Hyperlink"/>
          </w:rPr>
          <w:t>What pathways do Prospera’s activities take?</w:t>
        </w:r>
        <w:r w:rsidR="00947674">
          <w:rPr>
            <w:webHidden/>
          </w:rPr>
          <w:tab/>
        </w:r>
        <w:r w:rsidR="00947674">
          <w:rPr>
            <w:webHidden/>
          </w:rPr>
          <w:fldChar w:fldCharType="begin"/>
        </w:r>
        <w:r w:rsidR="00947674">
          <w:rPr>
            <w:webHidden/>
          </w:rPr>
          <w:instrText xml:space="preserve"> PAGEREF _Toc532753520 \h </w:instrText>
        </w:r>
        <w:r w:rsidR="00947674">
          <w:rPr>
            <w:webHidden/>
          </w:rPr>
        </w:r>
        <w:r w:rsidR="00947674">
          <w:rPr>
            <w:webHidden/>
          </w:rPr>
          <w:fldChar w:fldCharType="separate"/>
        </w:r>
        <w:r w:rsidR="009C135D">
          <w:rPr>
            <w:webHidden/>
          </w:rPr>
          <w:t>5</w:t>
        </w:r>
        <w:r w:rsidR="00947674">
          <w:rPr>
            <w:webHidden/>
          </w:rPr>
          <w:fldChar w:fldCharType="end"/>
        </w:r>
      </w:hyperlink>
    </w:p>
    <w:p w14:paraId="5A95B207" w14:textId="2D0C42B8" w:rsidR="00947674" w:rsidRDefault="00010D0E">
      <w:pPr>
        <w:pStyle w:val="TOC1"/>
        <w:rPr>
          <w:rFonts w:asciiTheme="minorHAnsi" w:eastAsiaTheme="minorEastAsia" w:hAnsiTheme="minorHAnsi"/>
          <w:b w:val="0"/>
          <w:sz w:val="22"/>
          <w:lang w:val="en-US"/>
        </w:rPr>
      </w:pPr>
      <w:hyperlink w:anchor="_Toc532753521" w:history="1">
        <w:r w:rsidR="00947674" w:rsidRPr="00816DEB">
          <w:rPr>
            <w:rStyle w:val="Hyperlink"/>
          </w:rPr>
          <w:t>3</w:t>
        </w:r>
        <w:r w:rsidR="00947674">
          <w:rPr>
            <w:rFonts w:asciiTheme="minorHAnsi" w:eastAsiaTheme="minorEastAsia" w:hAnsiTheme="minorHAnsi"/>
            <w:b w:val="0"/>
            <w:sz w:val="22"/>
            <w:lang w:val="en-US"/>
          </w:rPr>
          <w:tab/>
        </w:r>
        <w:r w:rsidR="00947674" w:rsidRPr="00816DEB">
          <w:rPr>
            <w:rStyle w:val="Hyperlink"/>
          </w:rPr>
          <w:t>Purpose of activity design and reporting guide</w:t>
        </w:r>
        <w:r w:rsidR="00947674">
          <w:rPr>
            <w:webHidden/>
          </w:rPr>
          <w:tab/>
        </w:r>
        <w:r w:rsidR="00947674">
          <w:rPr>
            <w:webHidden/>
          </w:rPr>
          <w:fldChar w:fldCharType="begin"/>
        </w:r>
        <w:r w:rsidR="00947674">
          <w:rPr>
            <w:webHidden/>
          </w:rPr>
          <w:instrText xml:space="preserve"> PAGEREF _Toc532753521 \h </w:instrText>
        </w:r>
        <w:r w:rsidR="00947674">
          <w:rPr>
            <w:webHidden/>
          </w:rPr>
        </w:r>
        <w:r w:rsidR="00947674">
          <w:rPr>
            <w:webHidden/>
          </w:rPr>
          <w:fldChar w:fldCharType="separate"/>
        </w:r>
        <w:r w:rsidR="009C135D">
          <w:rPr>
            <w:webHidden/>
          </w:rPr>
          <w:t>6</w:t>
        </w:r>
        <w:r w:rsidR="00947674">
          <w:rPr>
            <w:webHidden/>
          </w:rPr>
          <w:fldChar w:fldCharType="end"/>
        </w:r>
      </w:hyperlink>
    </w:p>
    <w:p w14:paraId="3BDB9900" w14:textId="0CE3AFA1" w:rsidR="00947674" w:rsidRDefault="00010D0E">
      <w:pPr>
        <w:pStyle w:val="TOC2"/>
        <w:rPr>
          <w:rFonts w:asciiTheme="minorHAnsi" w:eastAsiaTheme="minorEastAsia" w:hAnsiTheme="minorHAnsi"/>
          <w:sz w:val="22"/>
          <w:lang w:val="en-US"/>
        </w:rPr>
      </w:pPr>
      <w:hyperlink w:anchor="_Toc532753522" w:history="1">
        <w:r w:rsidR="00947674" w:rsidRPr="00816DEB">
          <w:rPr>
            <w:rStyle w:val="Hyperlink"/>
          </w:rPr>
          <w:t>3.1</w:t>
        </w:r>
        <w:r w:rsidR="00947674">
          <w:rPr>
            <w:rFonts w:asciiTheme="minorHAnsi" w:eastAsiaTheme="minorEastAsia" w:hAnsiTheme="minorHAnsi"/>
            <w:sz w:val="22"/>
            <w:lang w:val="en-US"/>
          </w:rPr>
          <w:tab/>
        </w:r>
        <w:r w:rsidR="00947674" w:rsidRPr="00816DEB">
          <w:rPr>
            <w:rStyle w:val="Hyperlink"/>
          </w:rPr>
          <w:t>Defining activities</w:t>
        </w:r>
        <w:r w:rsidR="00947674">
          <w:rPr>
            <w:webHidden/>
          </w:rPr>
          <w:tab/>
        </w:r>
        <w:r w:rsidR="00947674">
          <w:rPr>
            <w:webHidden/>
          </w:rPr>
          <w:fldChar w:fldCharType="begin"/>
        </w:r>
        <w:r w:rsidR="00947674">
          <w:rPr>
            <w:webHidden/>
          </w:rPr>
          <w:instrText xml:space="preserve"> PAGEREF _Toc532753522 \h </w:instrText>
        </w:r>
        <w:r w:rsidR="00947674">
          <w:rPr>
            <w:webHidden/>
          </w:rPr>
        </w:r>
        <w:r w:rsidR="00947674">
          <w:rPr>
            <w:webHidden/>
          </w:rPr>
          <w:fldChar w:fldCharType="separate"/>
        </w:r>
        <w:r w:rsidR="009C135D">
          <w:rPr>
            <w:webHidden/>
          </w:rPr>
          <w:t>7</w:t>
        </w:r>
        <w:r w:rsidR="00947674">
          <w:rPr>
            <w:webHidden/>
          </w:rPr>
          <w:fldChar w:fldCharType="end"/>
        </w:r>
      </w:hyperlink>
    </w:p>
    <w:p w14:paraId="72896266" w14:textId="7D188C90" w:rsidR="00947674" w:rsidRDefault="00010D0E">
      <w:pPr>
        <w:pStyle w:val="TOC1"/>
        <w:rPr>
          <w:rFonts w:asciiTheme="minorHAnsi" w:eastAsiaTheme="minorEastAsia" w:hAnsiTheme="minorHAnsi"/>
          <w:b w:val="0"/>
          <w:sz w:val="22"/>
          <w:lang w:val="en-US"/>
        </w:rPr>
      </w:pPr>
      <w:hyperlink w:anchor="_Toc532753523" w:history="1">
        <w:r w:rsidR="00947674" w:rsidRPr="00816DEB">
          <w:rPr>
            <w:rStyle w:val="Hyperlink"/>
          </w:rPr>
          <w:t>4</w:t>
        </w:r>
        <w:r w:rsidR="00947674">
          <w:rPr>
            <w:rFonts w:asciiTheme="minorHAnsi" w:eastAsiaTheme="minorEastAsia" w:hAnsiTheme="minorHAnsi"/>
            <w:b w:val="0"/>
            <w:sz w:val="22"/>
            <w:lang w:val="en-US"/>
          </w:rPr>
          <w:tab/>
        </w:r>
        <w:r w:rsidR="00947674" w:rsidRPr="00816DEB">
          <w:rPr>
            <w:rStyle w:val="Hyperlink"/>
          </w:rPr>
          <w:t>Facility logic</w:t>
        </w:r>
        <w:r w:rsidR="00947674">
          <w:rPr>
            <w:webHidden/>
          </w:rPr>
          <w:tab/>
        </w:r>
        <w:r w:rsidR="00947674">
          <w:rPr>
            <w:webHidden/>
          </w:rPr>
          <w:fldChar w:fldCharType="begin"/>
        </w:r>
        <w:r w:rsidR="00947674">
          <w:rPr>
            <w:webHidden/>
          </w:rPr>
          <w:instrText xml:space="preserve"> PAGEREF _Toc532753523 \h </w:instrText>
        </w:r>
        <w:r w:rsidR="00947674">
          <w:rPr>
            <w:webHidden/>
          </w:rPr>
        </w:r>
        <w:r w:rsidR="00947674">
          <w:rPr>
            <w:webHidden/>
          </w:rPr>
          <w:fldChar w:fldCharType="separate"/>
        </w:r>
        <w:r w:rsidR="009C135D">
          <w:rPr>
            <w:webHidden/>
          </w:rPr>
          <w:t>7</w:t>
        </w:r>
        <w:r w:rsidR="00947674">
          <w:rPr>
            <w:webHidden/>
          </w:rPr>
          <w:fldChar w:fldCharType="end"/>
        </w:r>
      </w:hyperlink>
    </w:p>
    <w:p w14:paraId="1B90D53F" w14:textId="44B9AB35" w:rsidR="00947674" w:rsidRDefault="00010D0E">
      <w:pPr>
        <w:pStyle w:val="TOC2"/>
        <w:rPr>
          <w:rFonts w:asciiTheme="minorHAnsi" w:eastAsiaTheme="minorEastAsia" w:hAnsiTheme="minorHAnsi"/>
          <w:sz w:val="22"/>
          <w:lang w:val="en-US"/>
        </w:rPr>
      </w:pPr>
      <w:hyperlink w:anchor="_Toc532753524" w:history="1">
        <w:r w:rsidR="00947674" w:rsidRPr="00816DEB">
          <w:rPr>
            <w:rStyle w:val="Hyperlink"/>
          </w:rPr>
          <w:t>4.1</w:t>
        </w:r>
        <w:r w:rsidR="00947674">
          <w:rPr>
            <w:rFonts w:asciiTheme="minorHAnsi" w:eastAsiaTheme="minorEastAsia" w:hAnsiTheme="minorHAnsi"/>
            <w:sz w:val="22"/>
            <w:lang w:val="en-US"/>
          </w:rPr>
          <w:tab/>
        </w:r>
        <w:r w:rsidR="00947674" w:rsidRPr="00816DEB">
          <w:rPr>
            <w:rStyle w:val="Hyperlink"/>
          </w:rPr>
          <w:t>Breakthrough outcomes</w:t>
        </w:r>
        <w:r w:rsidR="00947674">
          <w:rPr>
            <w:webHidden/>
          </w:rPr>
          <w:tab/>
        </w:r>
        <w:r w:rsidR="00947674">
          <w:rPr>
            <w:webHidden/>
          </w:rPr>
          <w:fldChar w:fldCharType="begin"/>
        </w:r>
        <w:r w:rsidR="00947674">
          <w:rPr>
            <w:webHidden/>
          </w:rPr>
          <w:instrText xml:space="preserve"> PAGEREF _Toc532753524 \h </w:instrText>
        </w:r>
        <w:r w:rsidR="00947674">
          <w:rPr>
            <w:webHidden/>
          </w:rPr>
        </w:r>
        <w:r w:rsidR="00947674">
          <w:rPr>
            <w:webHidden/>
          </w:rPr>
          <w:fldChar w:fldCharType="separate"/>
        </w:r>
        <w:r w:rsidR="009C135D">
          <w:rPr>
            <w:webHidden/>
          </w:rPr>
          <w:t>7</w:t>
        </w:r>
        <w:r w:rsidR="00947674">
          <w:rPr>
            <w:webHidden/>
          </w:rPr>
          <w:fldChar w:fldCharType="end"/>
        </w:r>
      </w:hyperlink>
    </w:p>
    <w:p w14:paraId="1E51A4D6" w14:textId="2CDDEA2F" w:rsidR="00947674" w:rsidRDefault="00010D0E">
      <w:pPr>
        <w:pStyle w:val="TOC2"/>
        <w:rPr>
          <w:rFonts w:asciiTheme="minorHAnsi" w:eastAsiaTheme="minorEastAsia" w:hAnsiTheme="minorHAnsi"/>
          <w:sz w:val="22"/>
          <w:lang w:val="en-US"/>
        </w:rPr>
      </w:pPr>
      <w:hyperlink w:anchor="_Toc532753525" w:history="1">
        <w:r w:rsidR="00947674" w:rsidRPr="00816DEB">
          <w:rPr>
            <w:rStyle w:val="Hyperlink"/>
          </w:rPr>
          <w:t>4.2</w:t>
        </w:r>
        <w:r w:rsidR="00947674">
          <w:rPr>
            <w:rFonts w:asciiTheme="minorHAnsi" w:eastAsiaTheme="minorEastAsia" w:hAnsiTheme="minorHAnsi"/>
            <w:sz w:val="22"/>
            <w:lang w:val="en-US"/>
          </w:rPr>
          <w:tab/>
        </w:r>
        <w:r w:rsidR="00947674" w:rsidRPr="00816DEB">
          <w:rPr>
            <w:rStyle w:val="Hyperlink"/>
          </w:rPr>
          <w:t>Facility logic diagram</w:t>
        </w:r>
        <w:r w:rsidR="00947674">
          <w:rPr>
            <w:webHidden/>
          </w:rPr>
          <w:tab/>
        </w:r>
        <w:r w:rsidR="00947674">
          <w:rPr>
            <w:webHidden/>
          </w:rPr>
          <w:fldChar w:fldCharType="begin"/>
        </w:r>
        <w:r w:rsidR="00947674">
          <w:rPr>
            <w:webHidden/>
          </w:rPr>
          <w:instrText xml:space="preserve"> PAGEREF _Toc532753525 \h </w:instrText>
        </w:r>
        <w:r w:rsidR="00947674">
          <w:rPr>
            <w:webHidden/>
          </w:rPr>
        </w:r>
        <w:r w:rsidR="00947674">
          <w:rPr>
            <w:webHidden/>
          </w:rPr>
          <w:fldChar w:fldCharType="separate"/>
        </w:r>
        <w:r w:rsidR="009C135D">
          <w:rPr>
            <w:webHidden/>
          </w:rPr>
          <w:t>8</w:t>
        </w:r>
        <w:r w:rsidR="00947674">
          <w:rPr>
            <w:webHidden/>
          </w:rPr>
          <w:fldChar w:fldCharType="end"/>
        </w:r>
      </w:hyperlink>
    </w:p>
    <w:p w14:paraId="3D2D5C24" w14:textId="019981E5" w:rsidR="00947674" w:rsidRDefault="00010D0E">
      <w:pPr>
        <w:pStyle w:val="TOC1"/>
        <w:rPr>
          <w:rFonts w:asciiTheme="minorHAnsi" w:eastAsiaTheme="minorEastAsia" w:hAnsiTheme="minorHAnsi"/>
          <w:b w:val="0"/>
          <w:sz w:val="22"/>
          <w:lang w:val="en-US"/>
        </w:rPr>
      </w:pPr>
      <w:hyperlink w:anchor="_Toc532753526" w:history="1">
        <w:r w:rsidR="00947674" w:rsidRPr="00816DEB">
          <w:rPr>
            <w:rStyle w:val="Hyperlink"/>
          </w:rPr>
          <w:t>5</w:t>
        </w:r>
        <w:r w:rsidR="00947674">
          <w:rPr>
            <w:rFonts w:asciiTheme="minorHAnsi" w:eastAsiaTheme="minorEastAsia" w:hAnsiTheme="minorHAnsi"/>
            <w:b w:val="0"/>
            <w:sz w:val="22"/>
            <w:lang w:val="en-US"/>
          </w:rPr>
          <w:tab/>
        </w:r>
        <w:r w:rsidR="00947674" w:rsidRPr="00816DEB">
          <w:rPr>
            <w:rStyle w:val="Hyperlink"/>
          </w:rPr>
          <w:t>Designing an activity</w:t>
        </w:r>
        <w:r w:rsidR="00947674">
          <w:rPr>
            <w:webHidden/>
          </w:rPr>
          <w:tab/>
        </w:r>
        <w:r w:rsidR="00947674">
          <w:rPr>
            <w:webHidden/>
          </w:rPr>
          <w:fldChar w:fldCharType="begin"/>
        </w:r>
        <w:r w:rsidR="00947674">
          <w:rPr>
            <w:webHidden/>
          </w:rPr>
          <w:instrText xml:space="preserve"> PAGEREF _Toc532753526 \h </w:instrText>
        </w:r>
        <w:r w:rsidR="00947674">
          <w:rPr>
            <w:webHidden/>
          </w:rPr>
        </w:r>
        <w:r w:rsidR="00947674">
          <w:rPr>
            <w:webHidden/>
          </w:rPr>
          <w:fldChar w:fldCharType="separate"/>
        </w:r>
        <w:r w:rsidR="009C135D">
          <w:rPr>
            <w:webHidden/>
          </w:rPr>
          <w:t>10</w:t>
        </w:r>
        <w:r w:rsidR="00947674">
          <w:rPr>
            <w:webHidden/>
          </w:rPr>
          <w:fldChar w:fldCharType="end"/>
        </w:r>
      </w:hyperlink>
    </w:p>
    <w:p w14:paraId="1034A5FA" w14:textId="10A4F41C" w:rsidR="00947674" w:rsidRDefault="00010D0E">
      <w:pPr>
        <w:pStyle w:val="TOC2"/>
        <w:rPr>
          <w:rFonts w:asciiTheme="minorHAnsi" w:eastAsiaTheme="minorEastAsia" w:hAnsiTheme="minorHAnsi"/>
          <w:sz w:val="22"/>
          <w:lang w:val="en-US"/>
        </w:rPr>
      </w:pPr>
      <w:hyperlink w:anchor="_Toc532753527" w:history="1">
        <w:r w:rsidR="00947674" w:rsidRPr="00816DEB">
          <w:rPr>
            <w:rStyle w:val="Hyperlink"/>
          </w:rPr>
          <w:t>5.1</w:t>
        </w:r>
        <w:r w:rsidR="00947674">
          <w:rPr>
            <w:rFonts w:asciiTheme="minorHAnsi" w:eastAsiaTheme="minorEastAsia" w:hAnsiTheme="minorHAnsi"/>
            <w:sz w:val="22"/>
            <w:lang w:val="en-US"/>
          </w:rPr>
          <w:tab/>
        </w:r>
        <w:r w:rsidR="00947674" w:rsidRPr="00816DEB">
          <w:rPr>
            <w:rStyle w:val="Hyperlink"/>
          </w:rPr>
          <w:t>What’s happening now</w:t>
        </w:r>
        <w:r w:rsidR="00947674">
          <w:rPr>
            <w:webHidden/>
          </w:rPr>
          <w:tab/>
        </w:r>
        <w:r w:rsidR="00947674">
          <w:rPr>
            <w:webHidden/>
          </w:rPr>
          <w:fldChar w:fldCharType="begin"/>
        </w:r>
        <w:r w:rsidR="00947674">
          <w:rPr>
            <w:webHidden/>
          </w:rPr>
          <w:instrText xml:space="preserve"> PAGEREF _Toc532753527 \h </w:instrText>
        </w:r>
        <w:r w:rsidR="00947674">
          <w:rPr>
            <w:webHidden/>
          </w:rPr>
        </w:r>
        <w:r w:rsidR="00947674">
          <w:rPr>
            <w:webHidden/>
          </w:rPr>
          <w:fldChar w:fldCharType="separate"/>
        </w:r>
        <w:r w:rsidR="009C135D">
          <w:rPr>
            <w:webHidden/>
          </w:rPr>
          <w:t>10</w:t>
        </w:r>
        <w:r w:rsidR="00947674">
          <w:rPr>
            <w:webHidden/>
          </w:rPr>
          <w:fldChar w:fldCharType="end"/>
        </w:r>
      </w:hyperlink>
    </w:p>
    <w:p w14:paraId="4ED01394" w14:textId="19F579E1" w:rsidR="00947674" w:rsidRDefault="00010D0E">
      <w:pPr>
        <w:pStyle w:val="TOC2"/>
        <w:rPr>
          <w:rFonts w:asciiTheme="minorHAnsi" w:eastAsiaTheme="minorEastAsia" w:hAnsiTheme="minorHAnsi"/>
          <w:sz w:val="22"/>
          <w:lang w:val="en-US"/>
        </w:rPr>
      </w:pPr>
      <w:hyperlink w:anchor="_Toc532753528" w:history="1">
        <w:r w:rsidR="00947674" w:rsidRPr="00816DEB">
          <w:rPr>
            <w:rStyle w:val="Hyperlink"/>
          </w:rPr>
          <w:t>5.2</w:t>
        </w:r>
        <w:r w:rsidR="00947674">
          <w:rPr>
            <w:rFonts w:asciiTheme="minorHAnsi" w:eastAsiaTheme="minorEastAsia" w:hAnsiTheme="minorHAnsi"/>
            <w:sz w:val="22"/>
            <w:lang w:val="en-US"/>
          </w:rPr>
          <w:tab/>
        </w:r>
        <w:r w:rsidR="00947674" w:rsidRPr="00816DEB">
          <w:rPr>
            <w:rStyle w:val="Hyperlink"/>
          </w:rPr>
          <w:t>What will happen from 2019 onwards</w:t>
        </w:r>
        <w:r w:rsidR="00947674">
          <w:rPr>
            <w:webHidden/>
          </w:rPr>
          <w:tab/>
        </w:r>
        <w:r w:rsidR="00947674">
          <w:rPr>
            <w:webHidden/>
          </w:rPr>
          <w:fldChar w:fldCharType="begin"/>
        </w:r>
        <w:r w:rsidR="00947674">
          <w:rPr>
            <w:webHidden/>
          </w:rPr>
          <w:instrText xml:space="preserve"> PAGEREF _Toc532753528 \h </w:instrText>
        </w:r>
        <w:r w:rsidR="00947674">
          <w:rPr>
            <w:webHidden/>
          </w:rPr>
        </w:r>
        <w:r w:rsidR="00947674">
          <w:rPr>
            <w:webHidden/>
          </w:rPr>
          <w:fldChar w:fldCharType="separate"/>
        </w:r>
        <w:r w:rsidR="009C135D">
          <w:rPr>
            <w:webHidden/>
          </w:rPr>
          <w:t>10</w:t>
        </w:r>
        <w:r w:rsidR="00947674">
          <w:rPr>
            <w:webHidden/>
          </w:rPr>
          <w:fldChar w:fldCharType="end"/>
        </w:r>
      </w:hyperlink>
    </w:p>
    <w:p w14:paraId="1F8BF19B" w14:textId="21E7A088" w:rsidR="00947674" w:rsidRDefault="00010D0E">
      <w:pPr>
        <w:pStyle w:val="TOC2"/>
        <w:rPr>
          <w:rFonts w:asciiTheme="minorHAnsi" w:eastAsiaTheme="minorEastAsia" w:hAnsiTheme="minorHAnsi"/>
          <w:sz w:val="22"/>
          <w:lang w:val="en-US"/>
        </w:rPr>
      </w:pPr>
      <w:hyperlink w:anchor="_Toc532753529" w:history="1">
        <w:r w:rsidR="00947674" w:rsidRPr="00816DEB">
          <w:rPr>
            <w:rStyle w:val="Hyperlink"/>
          </w:rPr>
          <w:t>5.2</w:t>
        </w:r>
        <w:r w:rsidR="00947674">
          <w:rPr>
            <w:rFonts w:asciiTheme="minorHAnsi" w:eastAsiaTheme="minorEastAsia" w:hAnsiTheme="minorHAnsi"/>
            <w:sz w:val="22"/>
            <w:lang w:val="en-US"/>
          </w:rPr>
          <w:tab/>
        </w:r>
        <w:r w:rsidR="00947674" w:rsidRPr="00816DEB">
          <w:rPr>
            <w:rStyle w:val="Hyperlink"/>
          </w:rPr>
          <w:t>Investment criteria</w:t>
        </w:r>
        <w:r w:rsidR="00947674">
          <w:rPr>
            <w:webHidden/>
          </w:rPr>
          <w:tab/>
        </w:r>
        <w:r w:rsidR="00947674">
          <w:rPr>
            <w:webHidden/>
          </w:rPr>
          <w:fldChar w:fldCharType="begin"/>
        </w:r>
        <w:r w:rsidR="00947674">
          <w:rPr>
            <w:webHidden/>
          </w:rPr>
          <w:instrText xml:space="preserve"> PAGEREF _Toc532753529 \h </w:instrText>
        </w:r>
        <w:r w:rsidR="00947674">
          <w:rPr>
            <w:webHidden/>
          </w:rPr>
        </w:r>
        <w:r w:rsidR="00947674">
          <w:rPr>
            <w:webHidden/>
          </w:rPr>
          <w:fldChar w:fldCharType="separate"/>
        </w:r>
        <w:r w:rsidR="009C135D">
          <w:rPr>
            <w:webHidden/>
          </w:rPr>
          <w:t>16</w:t>
        </w:r>
        <w:r w:rsidR="00947674">
          <w:rPr>
            <w:webHidden/>
          </w:rPr>
          <w:fldChar w:fldCharType="end"/>
        </w:r>
      </w:hyperlink>
    </w:p>
    <w:p w14:paraId="56C07CCE" w14:textId="54CCD180" w:rsidR="00947674" w:rsidRDefault="00010D0E">
      <w:pPr>
        <w:pStyle w:val="TOC1"/>
        <w:rPr>
          <w:rFonts w:asciiTheme="minorHAnsi" w:eastAsiaTheme="minorEastAsia" w:hAnsiTheme="minorHAnsi"/>
          <w:b w:val="0"/>
          <w:sz w:val="22"/>
          <w:lang w:val="en-US"/>
        </w:rPr>
      </w:pPr>
      <w:hyperlink w:anchor="_Toc532753530" w:history="1">
        <w:r w:rsidR="00947674" w:rsidRPr="00816DEB">
          <w:rPr>
            <w:rStyle w:val="Hyperlink"/>
          </w:rPr>
          <w:t>6</w:t>
        </w:r>
        <w:r w:rsidR="00947674">
          <w:rPr>
            <w:rFonts w:asciiTheme="minorHAnsi" w:eastAsiaTheme="minorEastAsia" w:hAnsiTheme="minorHAnsi"/>
            <w:b w:val="0"/>
            <w:sz w:val="22"/>
            <w:lang w:val="en-US"/>
          </w:rPr>
          <w:tab/>
        </w:r>
        <w:r w:rsidR="00947674" w:rsidRPr="00816DEB">
          <w:rPr>
            <w:rStyle w:val="Hyperlink"/>
          </w:rPr>
          <w:t>Guidance for activity design</w:t>
        </w:r>
        <w:r w:rsidR="00947674">
          <w:rPr>
            <w:webHidden/>
          </w:rPr>
          <w:tab/>
        </w:r>
        <w:r w:rsidR="00947674">
          <w:rPr>
            <w:webHidden/>
          </w:rPr>
          <w:fldChar w:fldCharType="begin"/>
        </w:r>
        <w:r w:rsidR="00947674">
          <w:rPr>
            <w:webHidden/>
          </w:rPr>
          <w:instrText xml:space="preserve"> PAGEREF _Toc532753530 \h </w:instrText>
        </w:r>
        <w:r w:rsidR="00947674">
          <w:rPr>
            <w:webHidden/>
          </w:rPr>
        </w:r>
        <w:r w:rsidR="00947674">
          <w:rPr>
            <w:webHidden/>
          </w:rPr>
          <w:fldChar w:fldCharType="separate"/>
        </w:r>
        <w:r w:rsidR="009C135D">
          <w:rPr>
            <w:webHidden/>
          </w:rPr>
          <w:t>17</w:t>
        </w:r>
        <w:r w:rsidR="00947674">
          <w:rPr>
            <w:webHidden/>
          </w:rPr>
          <w:fldChar w:fldCharType="end"/>
        </w:r>
      </w:hyperlink>
    </w:p>
    <w:p w14:paraId="3180DF33" w14:textId="2E3A35FF" w:rsidR="00947674" w:rsidRDefault="00010D0E">
      <w:pPr>
        <w:pStyle w:val="TOC1"/>
        <w:rPr>
          <w:rFonts w:asciiTheme="minorHAnsi" w:eastAsiaTheme="minorEastAsia" w:hAnsiTheme="minorHAnsi"/>
          <w:b w:val="0"/>
          <w:sz w:val="22"/>
          <w:lang w:val="en-US"/>
        </w:rPr>
      </w:pPr>
      <w:hyperlink w:anchor="_Toc532753531" w:history="1">
        <w:r w:rsidR="00947674" w:rsidRPr="00816DEB">
          <w:rPr>
            <w:rStyle w:val="Hyperlink"/>
          </w:rPr>
          <w:t>7</w:t>
        </w:r>
        <w:r w:rsidR="00947674">
          <w:rPr>
            <w:rFonts w:asciiTheme="minorHAnsi" w:eastAsiaTheme="minorEastAsia" w:hAnsiTheme="minorHAnsi"/>
            <w:b w:val="0"/>
            <w:sz w:val="22"/>
            <w:lang w:val="en-US"/>
          </w:rPr>
          <w:tab/>
        </w:r>
        <w:r w:rsidR="00947674" w:rsidRPr="00816DEB">
          <w:rPr>
            <w:rStyle w:val="Hyperlink"/>
          </w:rPr>
          <w:t>Reporting</w:t>
        </w:r>
        <w:r w:rsidR="00947674">
          <w:rPr>
            <w:webHidden/>
          </w:rPr>
          <w:tab/>
        </w:r>
        <w:r w:rsidR="00947674">
          <w:rPr>
            <w:webHidden/>
          </w:rPr>
          <w:fldChar w:fldCharType="begin"/>
        </w:r>
        <w:r w:rsidR="00947674">
          <w:rPr>
            <w:webHidden/>
          </w:rPr>
          <w:instrText xml:space="preserve"> PAGEREF _Toc532753531 \h </w:instrText>
        </w:r>
        <w:r w:rsidR="00947674">
          <w:rPr>
            <w:webHidden/>
          </w:rPr>
        </w:r>
        <w:r w:rsidR="00947674">
          <w:rPr>
            <w:webHidden/>
          </w:rPr>
          <w:fldChar w:fldCharType="separate"/>
        </w:r>
        <w:r w:rsidR="009C135D">
          <w:rPr>
            <w:webHidden/>
          </w:rPr>
          <w:t>18</w:t>
        </w:r>
        <w:r w:rsidR="00947674">
          <w:rPr>
            <w:webHidden/>
          </w:rPr>
          <w:fldChar w:fldCharType="end"/>
        </w:r>
      </w:hyperlink>
    </w:p>
    <w:p w14:paraId="37FF84BD" w14:textId="05C8E48F" w:rsidR="00947674" w:rsidRDefault="00010D0E">
      <w:pPr>
        <w:pStyle w:val="TOC1"/>
        <w:rPr>
          <w:rFonts w:asciiTheme="minorHAnsi" w:eastAsiaTheme="minorEastAsia" w:hAnsiTheme="minorHAnsi"/>
          <w:b w:val="0"/>
          <w:sz w:val="22"/>
          <w:lang w:val="en-US"/>
        </w:rPr>
      </w:pPr>
      <w:hyperlink w:anchor="_Toc532753532" w:history="1">
        <w:r w:rsidR="00947674" w:rsidRPr="00816DEB">
          <w:rPr>
            <w:rStyle w:val="Hyperlink"/>
          </w:rPr>
          <w:t>Annex 1</w:t>
        </w:r>
        <w:r w:rsidR="00947674">
          <w:rPr>
            <w:rFonts w:asciiTheme="minorHAnsi" w:eastAsiaTheme="minorEastAsia" w:hAnsiTheme="minorHAnsi"/>
            <w:b w:val="0"/>
            <w:sz w:val="22"/>
            <w:lang w:val="en-US"/>
          </w:rPr>
          <w:tab/>
        </w:r>
        <w:r w:rsidR="00947674" w:rsidRPr="00816DEB">
          <w:rPr>
            <w:rStyle w:val="Hyperlink"/>
          </w:rPr>
          <w:t>Detailed facility logic</w:t>
        </w:r>
        <w:r w:rsidR="00947674">
          <w:rPr>
            <w:webHidden/>
          </w:rPr>
          <w:tab/>
        </w:r>
        <w:r w:rsidR="00947674">
          <w:rPr>
            <w:webHidden/>
          </w:rPr>
          <w:fldChar w:fldCharType="begin"/>
        </w:r>
        <w:r w:rsidR="00947674">
          <w:rPr>
            <w:webHidden/>
          </w:rPr>
          <w:instrText xml:space="preserve"> PAGEREF _Toc532753532 \h </w:instrText>
        </w:r>
        <w:r w:rsidR="00947674">
          <w:rPr>
            <w:webHidden/>
          </w:rPr>
        </w:r>
        <w:r w:rsidR="00947674">
          <w:rPr>
            <w:webHidden/>
          </w:rPr>
          <w:fldChar w:fldCharType="separate"/>
        </w:r>
        <w:r w:rsidR="009C135D">
          <w:rPr>
            <w:webHidden/>
          </w:rPr>
          <w:t>21</w:t>
        </w:r>
        <w:r w:rsidR="00947674">
          <w:rPr>
            <w:webHidden/>
          </w:rPr>
          <w:fldChar w:fldCharType="end"/>
        </w:r>
      </w:hyperlink>
    </w:p>
    <w:p w14:paraId="60941F00" w14:textId="4B013BF1" w:rsidR="00947674" w:rsidRDefault="00010D0E">
      <w:pPr>
        <w:pStyle w:val="TOC1"/>
        <w:rPr>
          <w:rFonts w:asciiTheme="minorHAnsi" w:eastAsiaTheme="minorEastAsia" w:hAnsiTheme="minorHAnsi"/>
          <w:b w:val="0"/>
          <w:sz w:val="22"/>
          <w:lang w:val="en-US"/>
        </w:rPr>
      </w:pPr>
      <w:hyperlink w:anchor="_Toc532753533" w:history="1">
        <w:r w:rsidR="00947674" w:rsidRPr="00816DEB">
          <w:rPr>
            <w:rStyle w:val="Hyperlink"/>
          </w:rPr>
          <w:t>Annex 2</w:t>
        </w:r>
        <w:r w:rsidR="00947674">
          <w:rPr>
            <w:rFonts w:asciiTheme="minorHAnsi" w:eastAsiaTheme="minorEastAsia" w:hAnsiTheme="minorHAnsi"/>
            <w:b w:val="0"/>
            <w:sz w:val="22"/>
            <w:lang w:val="en-US"/>
          </w:rPr>
          <w:tab/>
        </w:r>
        <w:r w:rsidR="00947674" w:rsidRPr="00816DEB">
          <w:rPr>
            <w:rStyle w:val="Hyperlink"/>
          </w:rPr>
          <w:t>Planning and reporting guidance for Australian agencies</w:t>
        </w:r>
        <w:r w:rsidR="00947674">
          <w:rPr>
            <w:webHidden/>
          </w:rPr>
          <w:tab/>
        </w:r>
        <w:r w:rsidR="00947674">
          <w:rPr>
            <w:webHidden/>
          </w:rPr>
          <w:fldChar w:fldCharType="begin"/>
        </w:r>
        <w:r w:rsidR="00947674">
          <w:rPr>
            <w:webHidden/>
          </w:rPr>
          <w:instrText xml:space="preserve"> PAGEREF _Toc532753533 \h </w:instrText>
        </w:r>
        <w:r w:rsidR="00947674">
          <w:rPr>
            <w:webHidden/>
          </w:rPr>
        </w:r>
        <w:r w:rsidR="00947674">
          <w:rPr>
            <w:webHidden/>
          </w:rPr>
          <w:fldChar w:fldCharType="separate"/>
        </w:r>
        <w:r w:rsidR="009C135D">
          <w:rPr>
            <w:webHidden/>
          </w:rPr>
          <w:t>22</w:t>
        </w:r>
        <w:r w:rsidR="00947674">
          <w:rPr>
            <w:webHidden/>
          </w:rPr>
          <w:fldChar w:fldCharType="end"/>
        </w:r>
      </w:hyperlink>
    </w:p>
    <w:p w14:paraId="2D7622C3" w14:textId="30A539C4" w:rsidR="00947674" w:rsidRDefault="00010D0E">
      <w:pPr>
        <w:pStyle w:val="TOC1"/>
        <w:rPr>
          <w:rFonts w:asciiTheme="minorHAnsi" w:eastAsiaTheme="minorEastAsia" w:hAnsiTheme="minorHAnsi"/>
          <w:b w:val="0"/>
          <w:sz w:val="22"/>
          <w:lang w:val="en-US"/>
        </w:rPr>
      </w:pPr>
      <w:hyperlink w:anchor="_Toc532753534" w:history="1">
        <w:r w:rsidR="00947674" w:rsidRPr="00816DEB">
          <w:rPr>
            <w:rStyle w:val="Hyperlink"/>
          </w:rPr>
          <w:t>Annex 3</w:t>
        </w:r>
        <w:r w:rsidR="00947674">
          <w:rPr>
            <w:rFonts w:asciiTheme="minorHAnsi" w:eastAsiaTheme="minorEastAsia" w:hAnsiTheme="minorHAnsi"/>
            <w:b w:val="0"/>
            <w:sz w:val="22"/>
            <w:lang w:val="en-US"/>
          </w:rPr>
          <w:tab/>
        </w:r>
        <w:r w:rsidR="00947674" w:rsidRPr="00816DEB">
          <w:rPr>
            <w:rStyle w:val="Hyperlink"/>
          </w:rPr>
          <w:t>Activity investment criteria rubric</w:t>
        </w:r>
        <w:r w:rsidR="00947674">
          <w:rPr>
            <w:webHidden/>
          </w:rPr>
          <w:tab/>
        </w:r>
        <w:r w:rsidR="00947674">
          <w:rPr>
            <w:webHidden/>
          </w:rPr>
          <w:fldChar w:fldCharType="begin"/>
        </w:r>
        <w:r w:rsidR="00947674">
          <w:rPr>
            <w:webHidden/>
          </w:rPr>
          <w:instrText xml:space="preserve"> PAGEREF _Toc532753534 \h </w:instrText>
        </w:r>
        <w:r w:rsidR="00947674">
          <w:rPr>
            <w:webHidden/>
          </w:rPr>
        </w:r>
        <w:r w:rsidR="00947674">
          <w:rPr>
            <w:webHidden/>
          </w:rPr>
          <w:fldChar w:fldCharType="separate"/>
        </w:r>
        <w:r w:rsidR="009C135D">
          <w:rPr>
            <w:webHidden/>
          </w:rPr>
          <w:t>24</w:t>
        </w:r>
        <w:r w:rsidR="00947674">
          <w:rPr>
            <w:webHidden/>
          </w:rPr>
          <w:fldChar w:fldCharType="end"/>
        </w:r>
      </w:hyperlink>
    </w:p>
    <w:p w14:paraId="28204B90" w14:textId="336ABB54" w:rsidR="00947674" w:rsidRDefault="00010D0E">
      <w:pPr>
        <w:pStyle w:val="TOC1"/>
        <w:rPr>
          <w:rFonts w:asciiTheme="minorHAnsi" w:eastAsiaTheme="minorEastAsia" w:hAnsiTheme="minorHAnsi"/>
          <w:b w:val="0"/>
          <w:sz w:val="22"/>
          <w:lang w:val="en-US"/>
        </w:rPr>
      </w:pPr>
      <w:hyperlink w:anchor="_Toc532753535" w:history="1">
        <w:r w:rsidR="00947674" w:rsidRPr="00816DEB">
          <w:rPr>
            <w:rStyle w:val="Hyperlink"/>
          </w:rPr>
          <w:t>Annex 4</w:t>
        </w:r>
        <w:r w:rsidR="00947674">
          <w:rPr>
            <w:rFonts w:asciiTheme="minorHAnsi" w:eastAsiaTheme="minorEastAsia" w:hAnsiTheme="minorHAnsi"/>
            <w:b w:val="0"/>
            <w:sz w:val="22"/>
            <w:lang w:val="en-US"/>
          </w:rPr>
          <w:tab/>
        </w:r>
        <w:r w:rsidR="00947674" w:rsidRPr="00816DEB">
          <w:rPr>
            <w:rStyle w:val="Hyperlink"/>
          </w:rPr>
          <w:t>Activity proposal template</w:t>
        </w:r>
        <w:r w:rsidR="00947674">
          <w:rPr>
            <w:webHidden/>
          </w:rPr>
          <w:tab/>
        </w:r>
        <w:r w:rsidR="00947674">
          <w:rPr>
            <w:webHidden/>
          </w:rPr>
          <w:fldChar w:fldCharType="begin"/>
        </w:r>
        <w:r w:rsidR="00947674">
          <w:rPr>
            <w:webHidden/>
          </w:rPr>
          <w:instrText xml:space="preserve"> PAGEREF _Toc532753535 \h </w:instrText>
        </w:r>
        <w:r w:rsidR="00947674">
          <w:rPr>
            <w:webHidden/>
          </w:rPr>
        </w:r>
        <w:r w:rsidR="00947674">
          <w:rPr>
            <w:webHidden/>
          </w:rPr>
          <w:fldChar w:fldCharType="separate"/>
        </w:r>
        <w:r w:rsidR="009C135D">
          <w:rPr>
            <w:webHidden/>
          </w:rPr>
          <w:t>28</w:t>
        </w:r>
        <w:r w:rsidR="00947674">
          <w:rPr>
            <w:webHidden/>
          </w:rPr>
          <w:fldChar w:fldCharType="end"/>
        </w:r>
      </w:hyperlink>
    </w:p>
    <w:p w14:paraId="79FF9A0B" w14:textId="2801752F" w:rsidR="00947674" w:rsidRDefault="00010D0E">
      <w:pPr>
        <w:pStyle w:val="TOC1"/>
        <w:rPr>
          <w:rFonts w:asciiTheme="minorHAnsi" w:eastAsiaTheme="minorEastAsia" w:hAnsiTheme="minorHAnsi"/>
          <w:b w:val="0"/>
          <w:sz w:val="22"/>
          <w:lang w:val="en-US"/>
        </w:rPr>
      </w:pPr>
      <w:hyperlink w:anchor="_Toc532753536" w:history="1">
        <w:r w:rsidR="00947674" w:rsidRPr="00816DEB">
          <w:rPr>
            <w:rStyle w:val="Hyperlink"/>
            <w:rFonts w:eastAsia="Times New Roman"/>
          </w:rPr>
          <w:t>Annex 5</w:t>
        </w:r>
        <w:r w:rsidR="00947674">
          <w:rPr>
            <w:rFonts w:asciiTheme="minorHAnsi" w:eastAsiaTheme="minorEastAsia" w:hAnsiTheme="minorHAnsi"/>
            <w:b w:val="0"/>
            <w:sz w:val="22"/>
            <w:lang w:val="en-US"/>
          </w:rPr>
          <w:tab/>
        </w:r>
        <w:r w:rsidR="00947674" w:rsidRPr="00816DEB">
          <w:rPr>
            <w:rStyle w:val="Hyperlink"/>
            <w:rFonts w:eastAsia="Times New Roman"/>
          </w:rPr>
          <w:t>Reporting schedule</w:t>
        </w:r>
        <w:r w:rsidR="00947674">
          <w:rPr>
            <w:webHidden/>
          </w:rPr>
          <w:tab/>
        </w:r>
        <w:r w:rsidR="00947674">
          <w:rPr>
            <w:webHidden/>
          </w:rPr>
          <w:fldChar w:fldCharType="begin"/>
        </w:r>
        <w:r w:rsidR="00947674">
          <w:rPr>
            <w:webHidden/>
          </w:rPr>
          <w:instrText xml:space="preserve"> PAGEREF _Toc532753536 \h </w:instrText>
        </w:r>
        <w:r w:rsidR="00947674">
          <w:rPr>
            <w:webHidden/>
          </w:rPr>
        </w:r>
        <w:r w:rsidR="00947674">
          <w:rPr>
            <w:webHidden/>
          </w:rPr>
          <w:fldChar w:fldCharType="separate"/>
        </w:r>
        <w:r w:rsidR="009C135D">
          <w:rPr>
            <w:webHidden/>
          </w:rPr>
          <w:t>31</w:t>
        </w:r>
        <w:r w:rsidR="00947674">
          <w:rPr>
            <w:webHidden/>
          </w:rPr>
          <w:fldChar w:fldCharType="end"/>
        </w:r>
      </w:hyperlink>
    </w:p>
    <w:p w14:paraId="5DC583D1" w14:textId="230B9CEE" w:rsidR="00947674" w:rsidRDefault="00010D0E">
      <w:pPr>
        <w:pStyle w:val="TOC1"/>
        <w:rPr>
          <w:rFonts w:asciiTheme="minorHAnsi" w:eastAsiaTheme="minorEastAsia" w:hAnsiTheme="minorHAnsi"/>
          <w:b w:val="0"/>
          <w:sz w:val="22"/>
          <w:lang w:val="en-US"/>
        </w:rPr>
      </w:pPr>
      <w:hyperlink w:anchor="_Toc532753537" w:history="1">
        <w:r w:rsidR="00947674" w:rsidRPr="00816DEB">
          <w:rPr>
            <w:rStyle w:val="Hyperlink"/>
          </w:rPr>
          <w:t>Annex 6</w:t>
        </w:r>
        <w:r w:rsidR="00947674">
          <w:rPr>
            <w:rFonts w:asciiTheme="minorHAnsi" w:eastAsiaTheme="minorEastAsia" w:hAnsiTheme="minorHAnsi"/>
            <w:b w:val="0"/>
            <w:sz w:val="22"/>
            <w:lang w:val="en-US"/>
          </w:rPr>
          <w:tab/>
        </w:r>
        <w:r w:rsidR="00947674" w:rsidRPr="00816DEB">
          <w:rPr>
            <w:rStyle w:val="Hyperlink"/>
          </w:rPr>
          <w:t>Reporting templates</w:t>
        </w:r>
        <w:r w:rsidR="00947674">
          <w:rPr>
            <w:webHidden/>
          </w:rPr>
          <w:tab/>
        </w:r>
        <w:r w:rsidR="00947674">
          <w:rPr>
            <w:webHidden/>
          </w:rPr>
          <w:fldChar w:fldCharType="begin"/>
        </w:r>
        <w:r w:rsidR="00947674">
          <w:rPr>
            <w:webHidden/>
          </w:rPr>
          <w:instrText xml:space="preserve"> PAGEREF _Toc532753537 \h </w:instrText>
        </w:r>
        <w:r w:rsidR="00947674">
          <w:rPr>
            <w:webHidden/>
          </w:rPr>
        </w:r>
        <w:r w:rsidR="00947674">
          <w:rPr>
            <w:webHidden/>
          </w:rPr>
          <w:fldChar w:fldCharType="separate"/>
        </w:r>
        <w:r w:rsidR="009C135D">
          <w:rPr>
            <w:webHidden/>
          </w:rPr>
          <w:t>35</w:t>
        </w:r>
        <w:r w:rsidR="00947674">
          <w:rPr>
            <w:webHidden/>
          </w:rPr>
          <w:fldChar w:fldCharType="end"/>
        </w:r>
      </w:hyperlink>
    </w:p>
    <w:p w14:paraId="7D5ED173" w14:textId="795FA3E7" w:rsidR="00947674" w:rsidRDefault="00010D0E">
      <w:pPr>
        <w:pStyle w:val="TOC1"/>
        <w:rPr>
          <w:rFonts w:asciiTheme="minorHAnsi" w:eastAsiaTheme="minorEastAsia" w:hAnsiTheme="minorHAnsi"/>
          <w:b w:val="0"/>
          <w:sz w:val="22"/>
          <w:lang w:val="en-US"/>
        </w:rPr>
      </w:pPr>
      <w:hyperlink w:anchor="_Toc532753538" w:history="1">
        <w:r w:rsidR="00947674" w:rsidRPr="00816DEB">
          <w:rPr>
            <w:rStyle w:val="Hyperlink"/>
          </w:rPr>
          <w:t>Annex 7</w:t>
        </w:r>
        <w:r w:rsidR="00947674">
          <w:rPr>
            <w:rFonts w:asciiTheme="minorHAnsi" w:eastAsiaTheme="minorEastAsia" w:hAnsiTheme="minorHAnsi"/>
            <w:b w:val="0"/>
            <w:sz w:val="22"/>
            <w:lang w:val="en-US"/>
          </w:rPr>
          <w:tab/>
        </w:r>
        <w:r w:rsidR="00947674" w:rsidRPr="00816DEB">
          <w:rPr>
            <w:rStyle w:val="Hyperlink"/>
          </w:rPr>
          <w:t>Abbreviations and acronyms</w:t>
        </w:r>
        <w:r w:rsidR="00947674">
          <w:rPr>
            <w:webHidden/>
          </w:rPr>
          <w:tab/>
        </w:r>
        <w:r w:rsidR="00947674">
          <w:rPr>
            <w:webHidden/>
          </w:rPr>
          <w:fldChar w:fldCharType="begin"/>
        </w:r>
        <w:r w:rsidR="00947674">
          <w:rPr>
            <w:webHidden/>
          </w:rPr>
          <w:instrText xml:space="preserve"> PAGEREF _Toc532753538 \h </w:instrText>
        </w:r>
        <w:r w:rsidR="00947674">
          <w:rPr>
            <w:webHidden/>
          </w:rPr>
        </w:r>
        <w:r w:rsidR="00947674">
          <w:rPr>
            <w:webHidden/>
          </w:rPr>
          <w:fldChar w:fldCharType="separate"/>
        </w:r>
        <w:r w:rsidR="009C135D">
          <w:rPr>
            <w:webHidden/>
          </w:rPr>
          <w:t>59</w:t>
        </w:r>
        <w:r w:rsidR="00947674">
          <w:rPr>
            <w:webHidden/>
          </w:rPr>
          <w:fldChar w:fldCharType="end"/>
        </w:r>
      </w:hyperlink>
    </w:p>
    <w:p w14:paraId="58422E99" w14:textId="3F1A17D3" w:rsidR="009D2D1D" w:rsidRDefault="009D2D1D" w:rsidP="002E37EB">
      <w:pPr>
        <w:rPr>
          <w:rFonts w:eastAsia="Times New Roman" w:cs="Arial"/>
          <w:sz w:val="20"/>
          <w:szCs w:val="20"/>
        </w:rPr>
      </w:pPr>
      <w:r>
        <w:rPr>
          <w:rFonts w:eastAsia="Times New Roman" w:cs="Arial"/>
          <w:sz w:val="20"/>
          <w:szCs w:val="20"/>
        </w:rPr>
        <w:fldChar w:fldCharType="end"/>
      </w:r>
    </w:p>
    <w:p w14:paraId="22C11CD5" w14:textId="77777777" w:rsidR="009D2D1D" w:rsidRDefault="009D2D1D" w:rsidP="002E37EB">
      <w:pPr>
        <w:rPr>
          <w:rFonts w:eastAsia="Times New Roman" w:cs="Arial"/>
          <w:sz w:val="20"/>
          <w:szCs w:val="20"/>
        </w:rPr>
      </w:pPr>
    </w:p>
    <w:p w14:paraId="5B1BEE78" w14:textId="77777777" w:rsidR="009D2D1D" w:rsidRDefault="009D2D1D" w:rsidP="002E37EB">
      <w:pPr>
        <w:rPr>
          <w:rFonts w:eastAsia="Times New Roman" w:cs="Arial"/>
          <w:sz w:val="20"/>
          <w:szCs w:val="20"/>
        </w:rPr>
      </w:pPr>
    </w:p>
    <w:p w14:paraId="0C20324C" w14:textId="43D3F468" w:rsidR="009D2D1D" w:rsidRDefault="009D2D1D" w:rsidP="002E37EB">
      <w:pPr>
        <w:rPr>
          <w:rFonts w:eastAsia="Times New Roman" w:cs="Arial"/>
          <w:sz w:val="20"/>
          <w:szCs w:val="20"/>
        </w:rPr>
      </w:pPr>
    </w:p>
    <w:p w14:paraId="1D6BE62D" w14:textId="77777777" w:rsidR="009D2D1D" w:rsidRDefault="009D2D1D" w:rsidP="002E37EB">
      <w:pPr>
        <w:rPr>
          <w:rFonts w:eastAsia="Times New Roman" w:cs="Arial"/>
          <w:sz w:val="20"/>
          <w:szCs w:val="20"/>
        </w:rPr>
      </w:pPr>
    </w:p>
    <w:p w14:paraId="306682CC" w14:textId="4A363A6B" w:rsidR="009D2D1D" w:rsidRDefault="009D2D1D" w:rsidP="002E37EB">
      <w:pPr>
        <w:rPr>
          <w:rFonts w:eastAsia="Times New Roman" w:cs="Arial"/>
          <w:sz w:val="20"/>
          <w:szCs w:val="20"/>
        </w:rPr>
      </w:pPr>
      <w:r>
        <w:rPr>
          <w:rFonts w:eastAsia="Times New Roman" w:cs="Arial"/>
          <w:sz w:val="20"/>
          <w:szCs w:val="20"/>
        </w:rPr>
        <w:br w:type="page"/>
      </w:r>
    </w:p>
    <w:p w14:paraId="7872BB1F" w14:textId="77777777" w:rsidR="009D2D1D" w:rsidRPr="00A34FCB" w:rsidRDefault="009D2D1D" w:rsidP="002E37EB">
      <w:pPr>
        <w:rPr>
          <w:rFonts w:eastAsia="Times New Roman" w:cs="Arial"/>
          <w:sz w:val="20"/>
          <w:szCs w:val="20"/>
        </w:rPr>
        <w:sectPr w:rsidR="009D2D1D" w:rsidRPr="00A34FCB" w:rsidSect="008F5227">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850" w:footer="850" w:gutter="0"/>
          <w:cols w:space="708"/>
          <w:titlePg/>
          <w:docGrid w:linePitch="360"/>
        </w:sectPr>
      </w:pPr>
    </w:p>
    <w:p w14:paraId="5F5150F8" w14:textId="77777777" w:rsidR="004B4495" w:rsidRPr="0082444B" w:rsidRDefault="004B4495" w:rsidP="002E37EB">
      <w:pPr>
        <w:pStyle w:val="Heading1"/>
        <w:ind w:hanging="993"/>
        <w:rPr>
          <w:b/>
        </w:rPr>
      </w:pPr>
      <w:bookmarkStart w:id="1" w:name="_Toc532753513"/>
      <w:r w:rsidRPr="0082444B">
        <w:rPr>
          <w:b/>
        </w:rPr>
        <w:t>Introduction</w:t>
      </w:r>
      <w:bookmarkEnd w:id="1"/>
    </w:p>
    <w:p w14:paraId="4D9C2E9B" w14:textId="6C84BBE8" w:rsidR="004B4495" w:rsidRPr="001A6E2D" w:rsidRDefault="004B4495" w:rsidP="002E37EB">
      <w:pPr>
        <w:pStyle w:val="Heading2"/>
      </w:pPr>
      <w:bookmarkStart w:id="2" w:name="_Toc525568833"/>
      <w:bookmarkStart w:id="3" w:name="_Toc532753514"/>
      <w:r w:rsidRPr="001A6E2D">
        <w:t>Why is knowledge, performance and learning central to Prospera?</w:t>
      </w:r>
      <w:bookmarkEnd w:id="2"/>
      <w:bookmarkEnd w:id="3"/>
    </w:p>
    <w:p w14:paraId="7BB4DB74" w14:textId="77777777" w:rsidR="004B4495" w:rsidRPr="00247654" w:rsidRDefault="004B4495" w:rsidP="002E37EB">
      <w:pPr>
        <w:pStyle w:val="BodyText"/>
      </w:pPr>
      <w:r w:rsidRPr="00247654">
        <w:t>Prospera builds on a strong track record of successful Australian support for Indonesia’s leadership</w:t>
      </w:r>
      <w:r>
        <w:t xml:space="preserve"> in economic governance. </w:t>
      </w:r>
      <w:r w:rsidRPr="00247654">
        <w:t xml:space="preserve"> Prospera is a very large and complex facility. In some ways, the complexity of the undertaking underscores the trust and goodwill built up in Australia’s endeavour to contribute to improved economic governance in Indonesia</w:t>
      </w:r>
      <w:r>
        <w:t xml:space="preserve"> over two decades</w:t>
      </w:r>
      <w:r w:rsidRPr="00247654">
        <w:t xml:space="preserve">. </w:t>
      </w:r>
    </w:p>
    <w:p w14:paraId="6453E79A" w14:textId="73B5F009" w:rsidR="004B4495" w:rsidRPr="00247654" w:rsidRDefault="004B4495" w:rsidP="002E37EB">
      <w:pPr>
        <w:pStyle w:val="BodyText"/>
      </w:pPr>
      <w:r w:rsidRPr="00247654">
        <w:t xml:space="preserve">As a facility, Prospera has many activities, partners and funding flows, making it significantly more complicated than other investment types. While Prospera will develop </w:t>
      </w:r>
      <w:r>
        <w:t xml:space="preserve">breakthrough </w:t>
      </w:r>
      <w:r w:rsidRPr="00247654">
        <w:t xml:space="preserve">outcomes, the activities and reform pathways will be developed over Prospera’s </w:t>
      </w:r>
      <w:r w:rsidR="00894EAC">
        <w:t>lifetime</w:t>
      </w:r>
      <w:r w:rsidRPr="00247654">
        <w:t xml:space="preserve">.  </w:t>
      </w:r>
    </w:p>
    <w:p w14:paraId="01E8DF88" w14:textId="1141CB8C" w:rsidR="004B4495" w:rsidRDefault="004B4495" w:rsidP="002E37EB">
      <w:pPr>
        <w:pStyle w:val="BodyText"/>
      </w:pPr>
      <w:r w:rsidRPr="00247654">
        <w:t>A strong focus on knowledge, performance and learning is therefore central to the success of Prospera.</w:t>
      </w:r>
    </w:p>
    <w:p w14:paraId="242A852A" w14:textId="3413DA4D" w:rsidR="008273C9" w:rsidRPr="00247654" w:rsidRDefault="008273C9" w:rsidP="002E37EB">
      <w:pPr>
        <w:pStyle w:val="BodyText"/>
      </w:pPr>
      <w:r>
        <w:rPr>
          <w:noProof/>
          <w:sz w:val="16"/>
          <w:lang w:eastAsia="en-AU"/>
        </w:rPr>
        <mc:AlternateContent>
          <mc:Choice Requires="wps">
            <w:drawing>
              <wp:inline distT="0" distB="0" distL="0" distR="0" wp14:anchorId="428C76C8" wp14:editId="6C174783">
                <wp:extent cx="5731510" cy="609600"/>
                <wp:effectExtent l="0" t="0" r="2159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09600"/>
                        </a:xfrm>
                        <a:prstGeom prst="rect">
                          <a:avLst/>
                        </a:prstGeom>
                        <a:solidFill>
                          <a:srgbClr val="CFF0F7"/>
                        </a:solidFill>
                        <a:ln w="9525">
                          <a:solidFill>
                            <a:srgbClr val="000000"/>
                          </a:solidFill>
                          <a:miter lim="800000"/>
                          <a:headEnd/>
                          <a:tailEnd/>
                        </a:ln>
                      </wps:spPr>
                      <wps:txbx>
                        <w:txbxContent>
                          <w:p w14:paraId="529705EE" w14:textId="5FF231DF" w:rsidR="0014036D" w:rsidRDefault="0014036D" w:rsidP="008273C9">
                            <w:pPr>
                              <w:pStyle w:val="BodyText"/>
                            </w:pPr>
                            <w:bookmarkStart w:id="4" w:name="_Hlk532718181"/>
                            <w:bookmarkStart w:id="5" w:name="_Hlk532718182"/>
                            <w:r w:rsidRPr="00943EAE">
                              <w:t>This Knowledge</w:t>
                            </w:r>
                            <w:r>
                              <w:t xml:space="preserve">, </w:t>
                            </w:r>
                            <w:r w:rsidRPr="00943EAE">
                              <w:t xml:space="preserve">Performance and Learning Framework sets out the approach that the Prospera team will take to: undertaking performance monitoring, evaluation and reporting; </w:t>
                            </w:r>
                            <w:r>
                              <w:t xml:space="preserve">managing and transforming knowledge into insights; </w:t>
                            </w:r>
                            <w:r w:rsidRPr="00943EAE">
                              <w:t xml:space="preserve">and using learning </w:t>
                            </w:r>
                            <w:r>
                              <w:t>to improve effectiveness</w:t>
                            </w:r>
                            <w:r w:rsidRPr="00943EAE">
                              <w:t>.</w:t>
                            </w:r>
                            <w:r>
                              <w:t xml:space="preserve"> </w:t>
                            </w:r>
                            <w:bookmarkEnd w:id="4"/>
                            <w:bookmarkEnd w:id="5"/>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8C76C8" id="_x0000_t202" coordsize="21600,21600" o:spt="202" path="m,l,21600r21600,l21600,xe">
                <v:stroke joinstyle="miter"/>
                <v:path gradientshapeok="t" o:connecttype="rect"/>
              </v:shapetype>
              <v:shape id="Text Box 7" o:spid="_x0000_s1026" type="#_x0000_t202" style="width:451.3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" fillcolor="#cff0f7">
                <v:textbox>
                  <w:txbxContent>
                    <w:p w14:paraId="529705EE" w14:textId="5FF231DF" w:rsidR="0014036D" w:rsidRDefault="0014036D" w:rsidP="008273C9">
                      <w:pPr>
                        <w:pStyle w:val="BodyText"/>
                      </w:pPr>
                      <w:bookmarkStart w:id="6" w:name="_Hlk532718181"/>
                      <w:bookmarkStart w:id="7" w:name="_Hlk532718182"/>
                      <w:r w:rsidRPr="00943EAE">
                        <w:t>This Knowledge</w:t>
                      </w:r>
                      <w:r>
                        <w:t xml:space="preserve">, </w:t>
                      </w:r>
                      <w:r w:rsidRPr="00943EAE">
                        <w:t xml:space="preserve">Performance and Learning Framework sets out the approach that the Prospera team will take to: undertaking performance monitoring, evaluation and reporting; </w:t>
                      </w:r>
                      <w:r>
                        <w:t xml:space="preserve">managing and transforming knowledge into insights; </w:t>
                      </w:r>
                      <w:r w:rsidRPr="00943EAE">
                        <w:t xml:space="preserve">and using learning </w:t>
                      </w:r>
                      <w:r>
                        <w:t>to improve effectiveness</w:t>
                      </w:r>
                      <w:r w:rsidRPr="00943EAE">
                        <w:t>.</w:t>
                      </w:r>
                      <w:r>
                        <w:t xml:space="preserve"> </w:t>
                      </w:r>
                      <w:bookmarkEnd w:id="6"/>
                      <w:bookmarkEnd w:id="7"/>
                    </w:p>
                  </w:txbxContent>
                </v:textbox>
                <w10:anchorlock/>
              </v:shape>
            </w:pict>
          </mc:Fallback>
        </mc:AlternateContent>
      </w:r>
    </w:p>
    <w:p w14:paraId="5DD41D0D" w14:textId="2C0A3F17" w:rsidR="004B4495" w:rsidRPr="001A6E2D" w:rsidRDefault="004B4495" w:rsidP="002E37EB">
      <w:pPr>
        <w:pStyle w:val="Heading2"/>
      </w:pPr>
      <w:bookmarkStart w:id="6" w:name="_Toc525568834"/>
      <w:bookmarkStart w:id="7" w:name="_Toc532753515"/>
      <w:r w:rsidRPr="001A6E2D">
        <w:t>What have we learnt about success?</w:t>
      </w:r>
      <w:bookmarkEnd w:id="6"/>
      <w:bookmarkEnd w:id="7"/>
    </w:p>
    <w:p w14:paraId="2D6B61DB" w14:textId="68F33CCE" w:rsidR="004B4495" w:rsidRPr="00247654" w:rsidRDefault="004B4495" w:rsidP="002E37EB">
      <w:pPr>
        <w:pStyle w:val="BodyText"/>
      </w:pPr>
      <w:bookmarkStart w:id="8" w:name="_Toc522891003"/>
      <w:r w:rsidRPr="00247654">
        <w:t>This framework draws on the existing body of evidence accumulated over two</w:t>
      </w:r>
      <w:r w:rsidR="00DA794E">
        <w:t xml:space="preserve"> </w:t>
      </w:r>
      <w:r w:rsidRPr="00247654">
        <w:t xml:space="preserve">decades of support. Several reviews have tested and evaluated the key ingredients of success by looking at what worked, why and in what context. Those lessons are the foundations for this framework. </w:t>
      </w:r>
    </w:p>
    <w:p w14:paraId="0B95C8C8" w14:textId="7CA5CBED" w:rsidR="004B4495" w:rsidRPr="00247654" w:rsidRDefault="00CD4365" w:rsidP="002E37EB">
      <w:pPr>
        <w:pStyle w:val="BodyText"/>
      </w:pPr>
      <w:r>
        <w:t>Three</w:t>
      </w:r>
      <w:r w:rsidR="004B4495" w:rsidRPr="00247654">
        <w:t xml:space="preserve"> important elements emerge as critically important to preserve: </w:t>
      </w:r>
    </w:p>
    <w:p w14:paraId="0C44594E" w14:textId="77777777" w:rsidR="004B4495" w:rsidRPr="00247654" w:rsidRDefault="004B4495" w:rsidP="002E37EB">
      <w:pPr>
        <w:pStyle w:val="ListBullet"/>
      </w:pPr>
      <w:r w:rsidRPr="00247654">
        <w:rPr>
          <w:b/>
        </w:rPr>
        <w:t>Trusted adviser:</w:t>
      </w:r>
      <w:r w:rsidRPr="00247654">
        <w:t xml:space="preserve"> </w:t>
      </w:r>
      <w:r w:rsidRPr="00247654">
        <w:rPr>
          <w:lang w:val="en-US"/>
        </w:rPr>
        <w:t xml:space="preserve">Prospera is a trusted adviser to the Indonesian government. Prospera operates ‘behind the scenes’ advising the government on reforms when it is ready to act. </w:t>
      </w:r>
    </w:p>
    <w:p w14:paraId="3522C51A" w14:textId="6C834A1D" w:rsidR="004B4495" w:rsidRPr="008273C9" w:rsidRDefault="00DA794E" w:rsidP="002E37EB">
      <w:pPr>
        <w:pStyle w:val="ListBullet"/>
      </w:pPr>
      <w:r>
        <w:rPr>
          <w:b/>
        </w:rPr>
        <w:t>Fast, f</w:t>
      </w:r>
      <w:r w:rsidR="004B4495" w:rsidRPr="00247654">
        <w:rPr>
          <w:b/>
        </w:rPr>
        <w:t>lexible response:</w:t>
      </w:r>
      <w:r w:rsidR="004B4495" w:rsidRPr="00247654">
        <w:t xml:space="preserve"> </w:t>
      </w:r>
      <w:r w:rsidR="004B4495" w:rsidRPr="00247654">
        <w:rPr>
          <w:lang w:val="en-US"/>
        </w:rPr>
        <w:t>Prospera responds rapidly to government requests for assistance across a wide range of areas contributing to economic development while keeping a lens on emerging policy challenges.</w:t>
      </w:r>
    </w:p>
    <w:p w14:paraId="03BF1CC5" w14:textId="6AA75617" w:rsidR="008273C9" w:rsidRPr="00943EAE" w:rsidRDefault="008273C9" w:rsidP="008273C9">
      <w:pPr>
        <w:pStyle w:val="ListBullet"/>
      </w:pPr>
      <w:r w:rsidRPr="00943EAE">
        <w:rPr>
          <w:b/>
        </w:rPr>
        <w:t>Long-term institutional linkages:</w:t>
      </w:r>
      <w:r w:rsidRPr="00943EAE">
        <w:t xml:space="preserve"> Prospera support</w:t>
      </w:r>
      <w:r w:rsidR="00943EAE">
        <w:t>s</w:t>
      </w:r>
      <w:r w:rsidRPr="00943EAE">
        <w:t xml:space="preserve"> strong linkages between Australian and Indonesian agencies. These linkages not only help build capacity, but strengthen connections between people and institutions which </w:t>
      </w:r>
      <w:r w:rsidR="00943EAE">
        <w:t xml:space="preserve">can </w:t>
      </w:r>
      <w:r w:rsidRPr="00943EAE">
        <w:t>outlast the facility cycle.</w:t>
      </w:r>
    </w:p>
    <w:p w14:paraId="11F04007" w14:textId="0261E5F8" w:rsidR="004B4495" w:rsidRDefault="004B4495" w:rsidP="002E37EB">
      <w:pPr>
        <w:pStyle w:val="Heading2"/>
      </w:pPr>
      <w:bookmarkStart w:id="9" w:name="_Toc525568835"/>
      <w:bookmarkStart w:id="10" w:name="_Toc532753516"/>
      <w:r>
        <w:t>About this guide</w:t>
      </w:r>
      <w:bookmarkEnd w:id="9"/>
      <w:bookmarkEnd w:id="10"/>
      <w:r>
        <w:t xml:space="preserve"> </w:t>
      </w:r>
    </w:p>
    <w:p w14:paraId="48D50E41" w14:textId="77777777" w:rsidR="004B4495" w:rsidRDefault="004B4495" w:rsidP="002E37EB">
      <w:pPr>
        <w:pStyle w:val="BodyText"/>
      </w:pPr>
      <w:r w:rsidRPr="00486BFB">
        <w:t>This Activity Design and Reporting Guide</w:t>
      </w:r>
      <w:r>
        <w:t xml:space="preserve"> is </w:t>
      </w:r>
      <w:r w:rsidRPr="00486BFB">
        <w:t>Component 2 of the Prospera Knowledge, Performance and Learning Framework. It</w:t>
      </w:r>
      <w:r>
        <w:t xml:space="preserve"> </w:t>
      </w:r>
      <w:r w:rsidRPr="00486BFB">
        <w:t>sets out the approaches that will be applied for the design, funding and approval, and reporting of activities under Prospera, with the intention of enabling quality of delivery and best possible prospects for most significant contribution to intended outcomes.</w:t>
      </w:r>
    </w:p>
    <w:p w14:paraId="3090B8EB" w14:textId="47B880CD" w:rsidR="004B4495" w:rsidRDefault="004B4495" w:rsidP="002E37EB">
      <w:pPr>
        <w:pStyle w:val="BodyText"/>
      </w:pPr>
      <w:r>
        <w:t xml:space="preserve">This Guide will be updated at least annually, and as needed, to reflect major changes or developments in the direction of the facility. </w:t>
      </w:r>
    </w:p>
    <w:p w14:paraId="0C321576" w14:textId="5ECD40BF" w:rsidR="004B4495" w:rsidRDefault="004B4495" w:rsidP="002E37EB">
      <w:pPr>
        <w:pStyle w:val="BodyText"/>
      </w:pPr>
    </w:p>
    <w:p w14:paraId="0339BA34" w14:textId="7F8B3E66" w:rsidR="004B4495" w:rsidRDefault="004B4495" w:rsidP="002E37EB">
      <w:pPr>
        <w:pStyle w:val="BodyText"/>
      </w:pPr>
    </w:p>
    <w:p w14:paraId="1BE5CE6F" w14:textId="401E794C" w:rsidR="004B4495" w:rsidRDefault="004B4495" w:rsidP="002E37EB">
      <w:pPr>
        <w:pStyle w:val="BodyText"/>
      </w:pPr>
    </w:p>
    <w:p w14:paraId="6C2031C6" w14:textId="07B6F36D" w:rsidR="004B4495" w:rsidRDefault="004B4495" w:rsidP="002E37EB">
      <w:pPr>
        <w:pStyle w:val="BodyText"/>
      </w:pPr>
    </w:p>
    <w:p w14:paraId="3B12D907" w14:textId="41233A87" w:rsidR="004B4495" w:rsidRPr="0082444B" w:rsidRDefault="004B4495" w:rsidP="002E37EB">
      <w:pPr>
        <w:pStyle w:val="Heading1"/>
        <w:ind w:hanging="993"/>
        <w:rPr>
          <w:b/>
        </w:rPr>
      </w:pPr>
      <w:bookmarkStart w:id="11" w:name="_Toc525568836"/>
      <w:bookmarkStart w:id="12" w:name="_Toc532753517"/>
      <w:r w:rsidRPr="0082444B">
        <w:rPr>
          <w:b/>
        </w:rPr>
        <w:t>Summary of the Prospera investment</w:t>
      </w:r>
      <w:bookmarkEnd w:id="11"/>
      <w:bookmarkEnd w:id="12"/>
      <w:r w:rsidRPr="0082444B">
        <w:rPr>
          <w:b/>
        </w:rPr>
        <w:t xml:space="preserve"> </w:t>
      </w:r>
      <w:bookmarkStart w:id="13" w:name="_Hlk522776432"/>
      <w:bookmarkEnd w:id="8"/>
    </w:p>
    <w:p w14:paraId="5D1CAA39" w14:textId="75DC3F87" w:rsidR="004B4495" w:rsidRPr="00FC20E0" w:rsidRDefault="004B4495" w:rsidP="002E37EB">
      <w:pPr>
        <w:pStyle w:val="BodyText"/>
        <w:rPr>
          <w:color w:val="000000" w:themeColor="text1"/>
        </w:rPr>
      </w:pPr>
      <w:r w:rsidRPr="00486BFB">
        <w:rPr>
          <w:color w:val="000000" w:themeColor="text1"/>
        </w:rPr>
        <w:t>Prospera is a A$145 million facility which builds on two decades of Australian support for strong, sustainable and inclusive economic growth in Indonesia. Prospera brings together more than 120</w:t>
      </w:r>
      <w:r w:rsidR="00D85828">
        <w:rPr>
          <w:color w:val="000000" w:themeColor="text1"/>
        </w:rPr>
        <w:t> </w:t>
      </w:r>
      <w:r w:rsidRPr="00486BFB">
        <w:rPr>
          <w:color w:val="000000" w:themeColor="text1"/>
        </w:rPr>
        <w:t xml:space="preserve">advisers and 16 Australian government agencies, working with more than </w:t>
      </w:r>
      <w:r>
        <w:rPr>
          <w:color w:val="000000" w:themeColor="text1"/>
        </w:rPr>
        <w:t xml:space="preserve">30 </w:t>
      </w:r>
      <w:r w:rsidRPr="00486BFB">
        <w:rPr>
          <w:color w:val="000000" w:themeColor="text1"/>
        </w:rPr>
        <w:t>Indonesian partners. Prospera is contracted to be delivered from 1 March 2018 to 30</w:t>
      </w:r>
      <w:r>
        <w:rPr>
          <w:color w:val="000000" w:themeColor="text1"/>
        </w:rPr>
        <w:t xml:space="preserve"> </w:t>
      </w:r>
      <w:r w:rsidRPr="00486BFB">
        <w:rPr>
          <w:color w:val="000000" w:themeColor="text1"/>
        </w:rPr>
        <w:t>June</w:t>
      </w:r>
      <w:r>
        <w:rPr>
          <w:color w:val="000000" w:themeColor="text1"/>
        </w:rPr>
        <w:t xml:space="preserve"> </w:t>
      </w:r>
      <w:r w:rsidRPr="00486BFB">
        <w:rPr>
          <w:color w:val="000000" w:themeColor="text1"/>
        </w:rPr>
        <w:t>2023.</w:t>
      </w:r>
    </w:p>
    <w:p w14:paraId="2FBB2DE4" w14:textId="77777777" w:rsidR="004B4495" w:rsidRPr="001A6E2D" w:rsidRDefault="004B4495" w:rsidP="002E37EB">
      <w:pPr>
        <w:pStyle w:val="Heading2"/>
        <w:numPr>
          <w:ilvl w:val="0"/>
          <w:numId w:val="0"/>
        </w:numPr>
        <w:ind w:left="851" w:hanging="851"/>
      </w:pPr>
      <w:bookmarkStart w:id="14" w:name="_Toc525568837"/>
      <w:bookmarkStart w:id="15" w:name="_Toc532753518"/>
      <w:bookmarkEnd w:id="13"/>
      <w:r w:rsidRPr="001A6E2D">
        <w:t>2.1</w:t>
      </w:r>
      <w:r w:rsidRPr="001A6E2D">
        <w:tab/>
        <w:t>What are our areas of expertise?</w:t>
      </w:r>
      <w:bookmarkEnd w:id="14"/>
      <w:bookmarkEnd w:id="15"/>
    </w:p>
    <w:p w14:paraId="3ADC4DDC" w14:textId="77777777" w:rsidR="004B4495" w:rsidRPr="00FC20E0" w:rsidRDefault="004B4495" w:rsidP="002E37EB">
      <w:pPr>
        <w:pStyle w:val="BodyText"/>
      </w:pPr>
      <w:r w:rsidRPr="00FC20E0">
        <w:t>Prospera’s expert advisers support Indonesian government officials, providing them with economic research and analysis, and helping them to improve spending and revenue, the financial sector, trade and investment, transport, and public-sector institutions. Prospera’s strength comes from combining advisers who have a strong knowledge of Indonesia with those who have experience in the Australian public service and also emerging markets.</w:t>
      </w:r>
    </w:p>
    <w:p w14:paraId="30A3B615" w14:textId="451163F3" w:rsidR="004B4495" w:rsidRPr="001A6E2D" w:rsidRDefault="004B4495" w:rsidP="002E37EB">
      <w:pPr>
        <w:pStyle w:val="Heading2"/>
        <w:numPr>
          <w:ilvl w:val="0"/>
          <w:numId w:val="0"/>
        </w:numPr>
        <w:ind w:left="851" w:hanging="851"/>
      </w:pPr>
      <w:bookmarkStart w:id="16" w:name="_Toc525568838"/>
      <w:bookmarkStart w:id="17" w:name="_Toc532753519"/>
      <w:r w:rsidRPr="001A6E2D">
        <w:t>2.2</w:t>
      </w:r>
      <w:r w:rsidRPr="001A6E2D">
        <w:tab/>
        <w:t>How do we work with the Indonesia</w:t>
      </w:r>
      <w:r w:rsidR="00DA794E">
        <w:t>n government</w:t>
      </w:r>
      <w:r w:rsidRPr="001A6E2D">
        <w:t>?</w:t>
      </w:r>
      <w:bookmarkEnd w:id="16"/>
      <w:bookmarkEnd w:id="17"/>
    </w:p>
    <w:p w14:paraId="138D1035" w14:textId="330BCA5C" w:rsidR="004B4495" w:rsidRPr="00FC20E0" w:rsidRDefault="004B4495" w:rsidP="002E37EB">
      <w:pPr>
        <w:pStyle w:val="BodyText"/>
      </w:pPr>
      <w:r w:rsidRPr="00FC20E0">
        <w:t>Prospera seeks to advise the Indonesian government through different ways of working. These include strategically positioned long</w:t>
      </w:r>
      <w:r w:rsidR="00DA794E">
        <w:t>-</w:t>
      </w:r>
      <w:r w:rsidRPr="00FC20E0">
        <w:t>term advisers, supported by short</w:t>
      </w:r>
      <w:r w:rsidR="00DA794E">
        <w:t>-</w:t>
      </w:r>
      <w:r w:rsidRPr="00FC20E0">
        <w:t>term specialists; Tim Asistensi, a group of senior Indonesian policy experts based at the Coordinating Ministry for the Economy; and by working with private-sector companies through the Indonesia Services Dialogue, an industry group focused on creating a more competitive services economy.</w:t>
      </w:r>
    </w:p>
    <w:p w14:paraId="25B38D28" w14:textId="4D3A4701" w:rsidR="004B4495" w:rsidRPr="00FC20E0" w:rsidRDefault="004B4495" w:rsidP="002E37EB">
      <w:pPr>
        <w:pStyle w:val="BodyText"/>
      </w:pPr>
      <w:r w:rsidRPr="001A6E2D">
        <w:t xml:space="preserve">Prospera also leverages relationships between peers through partnerships involving </w:t>
      </w:r>
      <w:r w:rsidR="006C62EB">
        <w:t>16</w:t>
      </w:r>
      <w:r>
        <w:t xml:space="preserve"> </w:t>
      </w:r>
      <w:r w:rsidRPr="001A6E2D">
        <w:t xml:space="preserve">Australian agencies and </w:t>
      </w:r>
      <w:r w:rsidR="005002AB">
        <w:t xml:space="preserve">partner </w:t>
      </w:r>
      <w:r w:rsidRPr="00A71B85">
        <w:t>Indonesian government directorates and agencies. These long-standing partnerships involve an</w:t>
      </w:r>
      <w:r w:rsidRPr="001A6E2D">
        <w:t xml:space="preserve"> exchange of views in areas of mutual interest as well as hand</w:t>
      </w:r>
      <w:r w:rsidR="00DA794E">
        <w:t>s</w:t>
      </w:r>
      <w:r w:rsidRPr="001A6E2D">
        <w:t xml:space="preserve">-on </w:t>
      </w:r>
      <w:r w:rsidR="005002AB">
        <w:t>capability</w:t>
      </w:r>
      <w:r w:rsidRPr="001A6E2D">
        <w:t xml:space="preserve"> building with fellow public servants.</w:t>
      </w:r>
      <w:r w:rsidRPr="00FC20E0">
        <w:t xml:space="preserve"> </w:t>
      </w:r>
    </w:p>
    <w:p w14:paraId="743B1171" w14:textId="77777777" w:rsidR="004B4495" w:rsidRDefault="004B4495" w:rsidP="002E37EB">
      <w:pPr>
        <w:pStyle w:val="Heading2"/>
        <w:numPr>
          <w:ilvl w:val="0"/>
          <w:numId w:val="0"/>
        </w:numPr>
        <w:ind w:left="851" w:hanging="851"/>
      </w:pPr>
      <w:bookmarkStart w:id="18" w:name="_Toc525568839"/>
      <w:bookmarkStart w:id="19" w:name="_Toc532753520"/>
      <w:r w:rsidRPr="001A6E2D">
        <w:t>2.3</w:t>
      </w:r>
      <w:r w:rsidRPr="001A6E2D">
        <w:tab/>
      </w:r>
      <w:r w:rsidRPr="00257BE3">
        <w:t>What pathways do Prospera’s activities take?</w:t>
      </w:r>
      <w:bookmarkEnd w:id="18"/>
      <w:bookmarkEnd w:id="19"/>
    </w:p>
    <w:p w14:paraId="19191B0F" w14:textId="5A2BDF94" w:rsidR="004B4495" w:rsidRDefault="004B4495" w:rsidP="002E37EB">
      <w:pPr>
        <w:pStyle w:val="BodyText"/>
      </w:pPr>
      <w:r>
        <w:t>Prospera has many moving parts and pathways for activities are different. Some activities are structured with established milestones and deliverables.  Others require more ‘navigation by judgement’ where work cannot be programmed out because there are low levels of certainty</w:t>
      </w:r>
      <w:r w:rsidR="00DA794E">
        <w:t>,</w:t>
      </w:r>
      <w:r>
        <w:t xml:space="preserve"> as illustrated in Figure 1. Below are some examples. </w:t>
      </w:r>
    </w:p>
    <w:p w14:paraId="732FBD6D" w14:textId="3441CE49" w:rsidR="004B4495" w:rsidRDefault="004B4495" w:rsidP="002E37EB">
      <w:pPr>
        <w:pStyle w:val="BodyText"/>
        <w:rPr>
          <w:rFonts w:ascii="Helvetica" w:hAnsi="Helvetica"/>
          <w:color w:val="000000" w:themeColor="text1"/>
        </w:rPr>
      </w:pPr>
      <w:r w:rsidRPr="007B6960">
        <w:rPr>
          <w:b/>
        </w:rPr>
        <w:t>Structured</w:t>
      </w:r>
      <w:r>
        <w:rPr>
          <w:b/>
        </w:rPr>
        <w:t xml:space="preserve">: </w:t>
      </w:r>
      <w:r>
        <w:t>Many of the Australian agencies and some advisory teams have sets of activities with established milestones and deliverables. The steps to achieve change are known, often set in advance</w:t>
      </w:r>
      <w:r w:rsidR="00DA794E">
        <w:t>,</w:t>
      </w:r>
      <w:r>
        <w:t xml:space="preserve"> and there are reasonable levels of certainty for what the activity will be doing in the coming week and coming quarter. There remains flexibility in the activity to adapt to </w:t>
      </w:r>
      <w:r w:rsidR="0091113E">
        <w:t>partner</w:t>
      </w:r>
      <w:r>
        <w:t xml:space="preserve"> needs and changes in the political economy landscape.</w:t>
      </w:r>
    </w:p>
    <w:p w14:paraId="0982FA88" w14:textId="6E7191F6" w:rsidR="004B4495" w:rsidRDefault="004B4495" w:rsidP="002E37EB">
      <w:pPr>
        <w:pStyle w:val="BodyText"/>
      </w:pPr>
      <w:r w:rsidRPr="007B6960">
        <w:rPr>
          <w:b/>
        </w:rPr>
        <w:t>Navigation by judgement</w:t>
      </w:r>
      <w:r>
        <w:rPr>
          <w:b/>
        </w:rPr>
        <w:t xml:space="preserve">: </w:t>
      </w:r>
      <w:r w:rsidRPr="007B6960">
        <w:t>Prospera’s markets team</w:t>
      </w:r>
      <w:r w:rsidR="00DA794E">
        <w:t>,</w:t>
      </w:r>
      <w:r w:rsidRPr="007B6960">
        <w:t xml:space="preserve"> for example</w:t>
      </w:r>
      <w:r w:rsidR="00DA794E">
        <w:t>,</w:t>
      </w:r>
      <w:r w:rsidRPr="007B6960">
        <w:t xml:space="preserve"> has agreed outcomes but pursues change to achieve </w:t>
      </w:r>
      <w:r>
        <w:t xml:space="preserve">those outcomes through relationships and opportunities to apply expertise. The work cannot be programmed out because there are low levels of certainty. By aligning </w:t>
      </w:r>
      <w:r w:rsidR="0091113E">
        <w:t xml:space="preserve">partner </w:t>
      </w:r>
      <w:r>
        <w:t xml:space="preserve">goals and long-term outcomes with evidence-based policy advice the work follows a discipline and control. </w:t>
      </w:r>
    </w:p>
    <w:p w14:paraId="3896C25A" w14:textId="16C22B97" w:rsidR="004B4495" w:rsidRDefault="004B4495" w:rsidP="002E37EB">
      <w:pPr>
        <w:pStyle w:val="BodyText"/>
      </w:pPr>
    </w:p>
    <w:p w14:paraId="320EFC06" w14:textId="5087A9F3" w:rsidR="004B4495" w:rsidRDefault="004B4495" w:rsidP="002E37EB">
      <w:pPr>
        <w:pStyle w:val="BodyText"/>
      </w:pPr>
    </w:p>
    <w:p w14:paraId="7F8FBA32" w14:textId="47B51F3A" w:rsidR="004B4495" w:rsidRDefault="004B4495" w:rsidP="002E37EB">
      <w:pPr>
        <w:pStyle w:val="BodyText"/>
      </w:pPr>
    </w:p>
    <w:p w14:paraId="0A7BDF13" w14:textId="27832B91" w:rsidR="004B4495" w:rsidRDefault="004B4495" w:rsidP="002E37EB">
      <w:pPr>
        <w:pStyle w:val="BodyText"/>
      </w:pPr>
    </w:p>
    <w:p w14:paraId="6E2B1431" w14:textId="33A81728" w:rsidR="004B4495" w:rsidRDefault="004B4495" w:rsidP="002E37EB">
      <w:pPr>
        <w:pStyle w:val="BodyText"/>
      </w:pPr>
    </w:p>
    <w:p w14:paraId="7273FC06" w14:textId="55D81FE2" w:rsidR="004B4495" w:rsidRPr="0082444B" w:rsidRDefault="004B4495" w:rsidP="002E37EB">
      <w:pPr>
        <w:pStyle w:val="Tabletext"/>
        <w:jc w:val="left"/>
        <w:rPr>
          <w:b/>
        </w:rPr>
      </w:pPr>
      <w:r w:rsidRPr="0082444B">
        <w:rPr>
          <w:b/>
        </w:rPr>
        <w:t xml:space="preserve">Figure </w:t>
      </w:r>
      <w:r w:rsidRPr="0082444B">
        <w:rPr>
          <w:b/>
        </w:rPr>
        <w:fldChar w:fldCharType="begin"/>
      </w:r>
      <w:r w:rsidRPr="0082444B">
        <w:rPr>
          <w:b/>
        </w:rPr>
        <w:instrText xml:space="preserve"> SEQ Figure \* ARABIC </w:instrText>
      </w:r>
      <w:r w:rsidRPr="0082444B">
        <w:rPr>
          <w:b/>
        </w:rPr>
        <w:fldChar w:fldCharType="separate"/>
      </w:r>
      <w:r w:rsidR="008B49D4">
        <w:rPr>
          <w:b/>
          <w:noProof/>
        </w:rPr>
        <w:t>1</w:t>
      </w:r>
      <w:r w:rsidRPr="0082444B">
        <w:rPr>
          <w:b/>
        </w:rPr>
        <w:fldChar w:fldCharType="end"/>
      </w:r>
      <w:r w:rsidR="0082444B">
        <w:rPr>
          <w:b/>
          <w:lang w:val="id-ID"/>
        </w:rPr>
        <w:t>.</w:t>
      </w:r>
      <w:r w:rsidRPr="0082444B">
        <w:rPr>
          <w:b/>
        </w:rPr>
        <w:t xml:space="preserve"> Different pathways for activities</w:t>
      </w:r>
    </w:p>
    <w:p w14:paraId="5E209C31" w14:textId="5552ED10" w:rsidR="004B4495" w:rsidRDefault="004B4495" w:rsidP="002E37EB">
      <w:pPr>
        <w:pStyle w:val="Tabletext"/>
        <w:jc w:val="left"/>
      </w:pPr>
      <w:r w:rsidRPr="007B6960">
        <w:rPr>
          <w:noProof/>
          <w:lang w:eastAsia="en-AU"/>
        </w:rPr>
        <w:drawing>
          <wp:inline distT="0" distB="0" distL="0" distR="0" wp14:anchorId="2C575AB1" wp14:editId="2E3EFD03">
            <wp:extent cx="5442585" cy="4204572"/>
            <wp:effectExtent l="0" t="0" r="571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2335" cy="4212104"/>
                    </a:xfrm>
                    <a:prstGeom prst="rect">
                      <a:avLst/>
                    </a:prstGeom>
                    <a:noFill/>
                    <a:ln>
                      <a:noFill/>
                    </a:ln>
                  </pic:spPr>
                </pic:pic>
              </a:graphicData>
            </a:graphic>
          </wp:inline>
        </w:drawing>
      </w:r>
    </w:p>
    <w:p w14:paraId="53299EB9" w14:textId="77777777" w:rsidR="004B4495" w:rsidRPr="0082444B" w:rsidRDefault="004B4495" w:rsidP="002E37EB">
      <w:pPr>
        <w:pStyle w:val="Heading1"/>
        <w:ind w:hanging="993"/>
        <w:rPr>
          <w:rStyle w:val="Strong"/>
          <w:bCs w:val="0"/>
        </w:rPr>
      </w:pPr>
      <w:bookmarkStart w:id="20" w:name="_Toc532753521"/>
      <w:r w:rsidRPr="0082444B">
        <w:rPr>
          <w:rStyle w:val="Strong"/>
          <w:bCs w:val="0"/>
        </w:rPr>
        <w:t>Purpose of activity design and reporting guide</w:t>
      </w:r>
      <w:bookmarkEnd w:id="20"/>
    </w:p>
    <w:p w14:paraId="7EBB02DC" w14:textId="45A9E3A7" w:rsidR="004B4495" w:rsidRDefault="004B4495" w:rsidP="002E37EB">
      <w:pPr>
        <w:pStyle w:val="BodyText"/>
      </w:pPr>
      <w:r>
        <w:t>At the heart of an effective facility is a rigorous process for designing, implementing, reporting and evaluating activities. A properly designed and implemented activity programming and reporting guide ensures that the facility remains strategic and relevant, that activities are based on best</w:t>
      </w:r>
      <w:r w:rsidR="00DA794E">
        <w:t>-</w:t>
      </w:r>
      <w:r>
        <w:t xml:space="preserve">fit knowledge and technology, and that facility outcomes are achieved and sustainable. </w:t>
      </w:r>
    </w:p>
    <w:p w14:paraId="6769A216" w14:textId="77777777" w:rsidR="004B4495" w:rsidRDefault="004B4495" w:rsidP="002E37EB">
      <w:pPr>
        <w:pStyle w:val="BodyText"/>
      </w:pPr>
      <w:r>
        <w:t xml:space="preserve">This guide outlines the activity design, approval and reporting process for Prospera. It has been developed to suit Prospera’s flexible and responsive nature and to utilise the facility’s governance arrangements. </w:t>
      </w:r>
    </w:p>
    <w:p w14:paraId="5A7C230C" w14:textId="77777777" w:rsidR="004B4495" w:rsidRDefault="004B4495" w:rsidP="002E37EB">
      <w:pPr>
        <w:pStyle w:val="BodyText"/>
      </w:pPr>
      <w:r>
        <w:t>The purpose of this guide is to ensure that Prospera activities:</w:t>
      </w:r>
    </w:p>
    <w:p w14:paraId="67596344" w14:textId="77777777" w:rsidR="004B4495" w:rsidRDefault="004B4495" w:rsidP="002E37EB">
      <w:pPr>
        <w:pStyle w:val="ListBullet"/>
      </w:pPr>
      <w:r>
        <w:t>are the highest priorities for the Indonesian government;</w:t>
      </w:r>
    </w:p>
    <w:p w14:paraId="6B4214B9" w14:textId="77777777" w:rsidR="004B4495" w:rsidRDefault="004B4495" w:rsidP="002E37EB">
      <w:pPr>
        <w:pStyle w:val="ListBullet"/>
      </w:pPr>
      <w:r>
        <w:t>have the best chance of contributing to the goal and three breakthrough outcomes for Prospera;</w:t>
      </w:r>
    </w:p>
    <w:p w14:paraId="6121E20F" w14:textId="77777777" w:rsidR="004B4495" w:rsidRDefault="004B4495" w:rsidP="002E37EB">
      <w:pPr>
        <w:pStyle w:val="ListBullet"/>
      </w:pPr>
      <w:r>
        <w:t xml:space="preserve">have delivery approaches that best fit intended outcomes and reflect relevant lessons learned and best practices for the economic context; </w:t>
      </w:r>
    </w:p>
    <w:p w14:paraId="6BEA462B" w14:textId="77777777" w:rsidR="004B4495" w:rsidRDefault="004B4495" w:rsidP="002E37EB">
      <w:pPr>
        <w:pStyle w:val="ListBullet"/>
      </w:pPr>
      <w:r>
        <w:t xml:space="preserve">contribute to those most in need, especially girls and women and people with disabilities; </w:t>
      </w:r>
    </w:p>
    <w:p w14:paraId="1592CEF8" w14:textId="77777777" w:rsidR="004B4495" w:rsidRDefault="004B4495" w:rsidP="002E37EB">
      <w:pPr>
        <w:pStyle w:val="ListBullet"/>
      </w:pPr>
      <w:r>
        <w:t xml:space="preserve">result in changes that are sustainable; </w:t>
      </w:r>
    </w:p>
    <w:p w14:paraId="3C1AB093" w14:textId="77777777" w:rsidR="004B4495" w:rsidRDefault="004B4495" w:rsidP="002E37EB">
      <w:pPr>
        <w:pStyle w:val="ListBullet"/>
      </w:pPr>
      <w:r>
        <w:t>are quality assured; and</w:t>
      </w:r>
    </w:p>
    <w:p w14:paraId="66F4BEE2" w14:textId="6FD55417" w:rsidR="004B4495" w:rsidRDefault="004B4495" w:rsidP="002E37EB">
      <w:pPr>
        <w:pStyle w:val="ListBullet"/>
      </w:pPr>
      <w:r>
        <w:t>that activity managers prepare high</w:t>
      </w:r>
      <w:r w:rsidR="00DA794E">
        <w:t>-</w:t>
      </w:r>
      <w:r>
        <w:t>quality and useful reports.</w:t>
      </w:r>
    </w:p>
    <w:p w14:paraId="564BC8E1" w14:textId="77777777" w:rsidR="004B4495" w:rsidRDefault="004B4495" w:rsidP="002E37EB">
      <w:pPr>
        <w:pStyle w:val="BodyText"/>
      </w:pPr>
      <w:r>
        <w:t xml:space="preserve">Overall performance monitoring and evaluation for the Prospera facility, and in broad relation to each activity, is explained in further detail in Component 1 Core Framework. </w:t>
      </w:r>
    </w:p>
    <w:p w14:paraId="34664558" w14:textId="77777777" w:rsidR="004B4495" w:rsidRPr="00602457" w:rsidRDefault="004B4495" w:rsidP="002E37EB">
      <w:pPr>
        <w:pStyle w:val="Heading2"/>
        <w:numPr>
          <w:ilvl w:val="0"/>
          <w:numId w:val="0"/>
        </w:numPr>
        <w:ind w:left="851" w:hanging="851"/>
      </w:pPr>
      <w:bookmarkStart w:id="21" w:name="_Toc525568841"/>
      <w:bookmarkStart w:id="22" w:name="_Toc532753522"/>
      <w:r>
        <w:t>3.1</w:t>
      </w:r>
      <w:r>
        <w:tab/>
      </w:r>
      <w:r w:rsidRPr="00602457">
        <w:t xml:space="preserve">Defining </w:t>
      </w:r>
      <w:r>
        <w:t>activitie</w:t>
      </w:r>
      <w:r w:rsidRPr="00602457">
        <w:t>s</w:t>
      </w:r>
      <w:bookmarkEnd w:id="21"/>
      <w:bookmarkEnd w:id="22"/>
    </w:p>
    <w:p w14:paraId="6AC03943" w14:textId="0AD66741" w:rsidR="001E670E" w:rsidRPr="00045CA3" w:rsidRDefault="001E670E" w:rsidP="002E37EB">
      <w:pPr>
        <w:pStyle w:val="BodyText"/>
      </w:pPr>
      <w:r w:rsidRPr="00045CA3">
        <w:t xml:space="preserve">At its simplest, an </w:t>
      </w:r>
      <w:r>
        <w:t>‘a</w:t>
      </w:r>
      <w:r w:rsidRPr="00321BE6">
        <w:t>ctivity</w:t>
      </w:r>
      <w:r>
        <w:t>’</w:t>
      </w:r>
      <w:r>
        <w:rPr>
          <w:rStyle w:val="FootnoteReference"/>
        </w:rPr>
        <w:footnoteReference w:id="1"/>
      </w:r>
      <w:r w:rsidRPr="00045CA3">
        <w:t xml:space="preserve"> is a cluster of </w:t>
      </w:r>
      <w:r>
        <w:t xml:space="preserve">inputs, events and </w:t>
      </w:r>
      <w:r w:rsidRPr="00045CA3">
        <w:t>acti</w:t>
      </w:r>
      <w:r>
        <w:t>ons</w:t>
      </w:r>
      <w:r w:rsidRPr="00045CA3">
        <w:t xml:space="preserve"> focused on achieving a shared outcome</w:t>
      </w:r>
      <w:r>
        <w:t xml:space="preserve"> and contributing to </w:t>
      </w:r>
      <w:r w:rsidRPr="001E670E">
        <w:t>Prospera intermediate and in turn breakthrough outcomes. Some examples of activities are:</w:t>
      </w:r>
    </w:p>
    <w:p w14:paraId="6D34F6E9" w14:textId="129420E7" w:rsidR="004B4495" w:rsidRPr="00045CA3" w:rsidRDefault="004B4495" w:rsidP="002E37EB">
      <w:pPr>
        <w:pStyle w:val="ListBullet"/>
      </w:pPr>
      <w:r w:rsidRPr="00045CA3">
        <w:t xml:space="preserve">A set of related economic analyses, such as the development of a reliable and consistent macroeconomic model </w:t>
      </w:r>
      <w:r w:rsidR="005002AB">
        <w:t>with</w:t>
      </w:r>
      <w:r w:rsidRPr="00045CA3">
        <w:t xml:space="preserve"> </w:t>
      </w:r>
      <w:r w:rsidR="005002AB">
        <w:t>the planning ministry</w:t>
      </w:r>
      <w:r w:rsidRPr="00045CA3">
        <w:t>,</w:t>
      </w:r>
      <w:r w:rsidR="005002AB">
        <w:t xml:space="preserve"> </w:t>
      </w:r>
      <w:r w:rsidRPr="00045CA3">
        <w:t>plus a growth diagnostic study</w:t>
      </w:r>
      <w:r w:rsidR="005002AB">
        <w:t>,</w:t>
      </w:r>
      <w:r w:rsidRPr="00045CA3">
        <w:t xml:space="preserve"> plus related </w:t>
      </w:r>
      <w:r w:rsidR="005002AB">
        <w:t>capability</w:t>
      </w:r>
      <w:r w:rsidRPr="00045CA3">
        <w:t xml:space="preserve"> development support for </w:t>
      </w:r>
      <w:r w:rsidR="005002AB">
        <w:t>government officials</w:t>
      </w:r>
      <w:r w:rsidRPr="00045CA3">
        <w:t>.</w:t>
      </w:r>
    </w:p>
    <w:p w14:paraId="23F12B54" w14:textId="7C1BEE33" w:rsidR="004B4495" w:rsidRDefault="004B4495" w:rsidP="002E37EB">
      <w:pPr>
        <w:pStyle w:val="ListBullet"/>
      </w:pPr>
      <w:r w:rsidRPr="00045CA3">
        <w:t xml:space="preserve">Support for delivery of a core tax system for </w:t>
      </w:r>
      <w:r>
        <w:t>the tax directorate</w:t>
      </w:r>
      <w:r w:rsidRPr="00045CA3">
        <w:t xml:space="preserve">, which would include procurement of a system, </w:t>
      </w:r>
      <w:r w:rsidR="005002AB">
        <w:t>capability</w:t>
      </w:r>
      <w:r w:rsidRPr="00045CA3">
        <w:t xml:space="preserve"> development for </w:t>
      </w:r>
      <w:r>
        <w:t xml:space="preserve">tax </w:t>
      </w:r>
      <w:r w:rsidRPr="00045CA3">
        <w:t>officers and support for implementation of a change management system.</w:t>
      </w:r>
    </w:p>
    <w:p w14:paraId="7617F188" w14:textId="1E50F993" w:rsidR="004B4495" w:rsidRPr="00045CA3" w:rsidRDefault="004B4495" w:rsidP="002E37EB">
      <w:pPr>
        <w:pStyle w:val="ListBullet"/>
      </w:pPr>
      <w:r w:rsidRPr="00045CA3">
        <w:t>An entire</w:t>
      </w:r>
      <w:r w:rsidR="00DA794E">
        <w:t xml:space="preserve"> </w:t>
      </w:r>
      <w:r w:rsidRPr="00045CA3">
        <w:t>Australian agency work plan</w:t>
      </w:r>
      <w:r w:rsidR="00DA794E">
        <w:t xml:space="preserve"> </w:t>
      </w:r>
      <w:r w:rsidR="00DA794E" w:rsidRPr="00045CA3">
        <w:t>or sub-components of</w:t>
      </w:r>
      <w:r w:rsidR="00DA794E">
        <w:t xml:space="preserve"> one.</w:t>
      </w:r>
    </w:p>
    <w:p w14:paraId="0F99DB35" w14:textId="747BE04B" w:rsidR="004B4495" w:rsidRPr="00045CA3" w:rsidRDefault="004B4495" w:rsidP="002E37EB">
      <w:pPr>
        <w:pStyle w:val="BodyText"/>
      </w:pPr>
      <w:r w:rsidRPr="00045CA3">
        <w:t xml:space="preserve">Each of these </w:t>
      </w:r>
      <w:r>
        <w:t>‘activitie</w:t>
      </w:r>
      <w:r w:rsidRPr="00045CA3">
        <w:t>s</w:t>
      </w:r>
      <w:r>
        <w:t>’</w:t>
      </w:r>
      <w:r w:rsidRPr="00045CA3">
        <w:t xml:space="preserve"> will potentially comprise a diverse range of </w:t>
      </w:r>
      <w:r>
        <w:rPr>
          <w:i/>
        </w:rPr>
        <w:t>actions (or smaller activities)</w:t>
      </w:r>
      <w:r w:rsidRPr="00045CA3">
        <w:t xml:space="preserve"> including economic and policy analysis, workshops, seminars, focus</w:t>
      </w:r>
      <w:r w:rsidR="00DA794E">
        <w:t>-</w:t>
      </w:r>
      <w:r w:rsidRPr="00045CA3">
        <w:t xml:space="preserve">group discussions, media events, application development, monitoring, field visits, data collection and analysis. </w:t>
      </w:r>
    </w:p>
    <w:p w14:paraId="1C7B29D7" w14:textId="699700E5" w:rsidR="004B4495" w:rsidRDefault="004B4495" w:rsidP="002E37EB">
      <w:pPr>
        <w:pStyle w:val="BodyText"/>
      </w:pPr>
      <w:r w:rsidRPr="00045CA3">
        <w:t>The design</w:t>
      </w:r>
      <w:r>
        <w:t xml:space="preserve"> of</w:t>
      </w:r>
      <w:r w:rsidRPr="00045CA3">
        <w:t xml:space="preserve"> </w:t>
      </w:r>
      <w:r>
        <w:t>activitie</w:t>
      </w:r>
      <w:r w:rsidRPr="00045CA3">
        <w:t xml:space="preserve">s will be led by </w:t>
      </w:r>
      <w:r>
        <w:t xml:space="preserve">the activity delivery team with support from the Prospera Knowledge &amp; Performance </w:t>
      </w:r>
      <w:r w:rsidR="00DA794E">
        <w:t>t</w:t>
      </w:r>
      <w:r>
        <w:t xml:space="preserve">eam, Gender &amp; Inclusion team and Public Sector practice. All delivery teams are expected to seek out and make best use of the wide range of resources and technical expertise available across the facility in maximising an interdisciplinary approach. </w:t>
      </w:r>
    </w:p>
    <w:p w14:paraId="31EE2A94" w14:textId="631AA653" w:rsidR="004B4495" w:rsidRPr="006D54A8" w:rsidRDefault="004B4495" w:rsidP="002E37EB">
      <w:pPr>
        <w:pStyle w:val="Heading1"/>
        <w:ind w:hanging="993"/>
      </w:pPr>
      <w:bookmarkStart w:id="23" w:name="_Toc532753523"/>
      <w:r w:rsidRPr="006D54A8">
        <w:t>Facility logic</w:t>
      </w:r>
      <w:bookmarkEnd w:id="23"/>
      <w:r w:rsidR="009F5654">
        <w:t xml:space="preserve"> </w:t>
      </w:r>
    </w:p>
    <w:p w14:paraId="18E42FD5" w14:textId="77777777" w:rsidR="004B4495" w:rsidRPr="00D6495E" w:rsidRDefault="004B4495" w:rsidP="002E37EB">
      <w:pPr>
        <w:pStyle w:val="BodyText"/>
      </w:pPr>
      <w:r>
        <w:t xml:space="preserve">The goal of Prospera is: </w:t>
      </w:r>
    </w:p>
    <w:p w14:paraId="050BBD79" w14:textId="77777777" w:rsidR="004B4495" w:rsidRPr="00F715AE" w:rsidRDefault="004B4495" w:rsidP="002E37EB">
      <w:pPr>
        <w:pStyle w:val="BodyText"/>
        <w:ind w:left="1134" w:right="515"/>
        <w:rPr>
          <w:b/>
        </w:rPr>
      </w:pPr>
      <w:r w:rsidRPr="00F715AE">
        <w:rPr>
          <w:b/>
        </w:rPr>
        <w:t xml:space="preserve">“To foster more effective Indonesian economic institutions and policies that contribute to strong, sustainable and inclusive economic growth.” </w:t>
      </w:r>
    </w:p>
    <w:p w14:paraId="2E707C30" w14:textId="285B67B3" w:rsidR="004B4495" w:rsidRDefault="004B4495" w:rsidP="002E37EB">
      <w:pPr>
        <w:pStyle w:val="Heading2"/>
      </w:pPr>
      <w:bookmarkStart w:id="24" w:name="_Toc525568843"/>
      <w:bookmarkStart w:id="25" w:name="_Toc532753524"/>
      <w:r>
        <w:t>Breakthrough outcomes</w:t>
      </w:r>
      <w:bookmarkEnd w:id="24"/>
      <w:bookmarkEnd w:id="25"/>
      <w:r>
        <w:t xml:space="preserve"> </w:t>
      </w:r>
    </w:p>
    <w:p w14:paraId="2C58FDE1" w14:textId="127E001A" w:rsidR="004B4495" w:rsidRDefault="004B4495" w:rsidP="002E37EB">
      <w:pPr>
        <w:pStyle w:val="BodyText"/>
      </w:pPr>
      <w:r>
        <w:t>In contributing to this goal, Prospera’s effort will be focused toward making a significant contribution to three ‘breakthrough’ outcomes (Table 1). These are each further explained by three sub</w:t>
      </w:r>
      <w:r>
        <w:noBreakHyphen/>
        <w:t xml:space="preserve">outcomes. It is anticipated that the three breakthrough outcomes will remain throughout Prospera, while there </w:t>
      </w:r>
      <w:r w:rsidR="00DA794E">
        <w:t>is</w:t>
      </w:r>
      <w:r>
        <w:t xml:space="preserve"> likely </w:t>
      </w:r>
      <w:r w:rsidR="00DA794E">
        <w:t>to be</w:t>
      </w:r>
      <w:r>
        <w:t xml:space="preserve"> more change at the next level down in the facility logic of intermediate outcomes (or pathways to change</w:t>
      </w:r>
      <w:r w:rsidRPr="001E670E">
        <w:t xml:space="preserve">). </w:t>
      </w:r>
      <w:r w:rsidR="001E670E" w:rsidRPr="001E670E">
        <w:t>Each new activity design will describe activity outcomes and their potential contribution to intermediate outcomes.</w:t>
      </w:r>
    </w:p>
    <w:p w14:paraId="6D105C4E" w14:textId="2F55BD08" w:rsidR="004B4495" w:rsidRPr="0082444B" w:rsidRDefault="004B4495" w:rsidP="007801DE">
      <w:pPr>
        <w:pStyle w:val="Tabletext"/>
        <w:rPr>
          <w:b/>
        </w:rPr>
      </w:pPr>
      <w:bookmarkStart w:id="26" w:name="_Toc523746086"/>
      <w:r w:rsidRPr="0082444B">
        <w:rPr>
          <w:b/>
        </w:rPr>
        <w:t xml:space="preserve">Table </w:t>
      </w:r>
      <w:r w:rsidRPr="0082444B">
        <w:rPr>
          <w:b/>
          <w:noProof/>
        </w:rPr>
        <w:fldChar w:fldCharType="begin"/>
      </w:r>
      <w:r w:rsidRPr="0082444B">
        <w:rPr>
          <w:b/>
          <w:noProof/>
        </w:rPr>
        <w:instrText xml:space="preserve"> SEQ Table \* ARABIC </w:instrText>
      </w:r>
      <w:r w:rsidRPr="0082444B">
        <w:rPr>
          <w:b/>
          <w:noProof/>
        </w:rPr>
        <w:fldChar w:fldCharType="separate"/>
      </w:r>
      <w:r w:rsidR="008B49D4">
        <w:rPr>
          <w:b/>
          <w:noProof/>
        </w:rPr>
        <w:t>1</w:t>
      </w:r>
      <w:r w:rsidRPr="0082444B">
        <w:rPr>
          <w:b/>
          <w:noProof/>
        </w:rPr>
        <w:fldChar w:fldCharType="end"/>
      </w:r>
      <w:r w:rsidR="0082444B">
        <w:rPr>
          <w:b/>
          <w:noProof/>
          <w:lang w:val="id-ID"/>
        </w:rPr>
        <w:t>.</w:t>
      </w:r>
      <w:r w:rsidRPr="0082444B">
        <w:rPr>
          <w:b/>
        </w:rPr>
        <w:t xml:space="preserve"> Explanation of Prospera Breakthrough Outcomes</w:t>
      </w:r>
      <w:bookmarkEnd w:id="26"/>
    </w:p>
    <w:tbl>
      <w:tblPr>
        <w:tblStyle w:val="TableGrid"/>
        <w:tblW w:w="0" w:type="auto"/>
        <w:tblLook w:val="04A0" w:firstRow="1" w:lastRow="0" w:firstColumn="1" w:lastColumn="0" w:noHBand="0" w:noVBand="1"/>
      </w:tblPr>
      <w:tblGrid>
        <w:gridCol w:w="1793"/>
        <w:gridCol w:w="2639"/>
        <w:gridCol w:w="4584"/>
      </w:tblGrid>
      <w:tr w:rsidR="004B4495" w:rsidRPr="004B4495" w14:paraId="1AD66E51" w14:textId="77777777" w:rsidTr="005D005E">
        <w:trPr>
          <w:cantSplit/>
          <w:tblHeader/>
        </w:trPr>
        <w:tc>
          <w:tcPr>
            <w:tcW w:w="4503" w:type="dxa"/>
            <w:gridSpan w:val="2"/>
            <w:shd w:val="clear" w:color="auto" w:fill="20ABCA"/>
          </w:tcPr>
          <w:p w14:paraId="27B205B0" w14:textId="77777777" w:rsidR="004B4495" w:rsidRPr="004B4495" w:rsidRDefault="004B4495" w:rsidP="002E37EB">
            <w:pPr>
              <w:spacing w:before="120" w:after="120"/>
              <w:rPr>
                <w:b/>
                <w:color w:val="FFFFFF" w:themeColor="background1"/>
                <w:sz w:val="20"/>
                <w:szCs w:val="20"/>
              </w:rPr>
            </w:pPr>
            <w:r w:rsidRPr="004B4495">
              <w:rPr>
                <w:b/>
                <w:color w:val="FFFFFF" w:themeColor="background1"/>
                <w:sz w:val="20"/>
                <w:szCs w:val="20"/>
              </w:rPr>
              <w:t>Breakthrough Outcomes</w:t>
            </w:r>
          </w:p>
        </w:tc>
        <w:tc>
          <w:tcPr>
            <w:tcW w:w="4739" w:type="dxa"/>
            <w:shd w:val="clear" w:color="auto" w:fill="20ABCA"/>
          </w:tcPr>
          <w:p w14:paraId="7390F365" w14:textId="77777777" w:rsidR="004B4495" w:rsidRPr="004B4495" w:rsidRDefault="004B4495" w:rsidP="002E37EB">
            <w:pPr>
              <w:spacing w:before="120" w:after="120"/>
              <w:rPr>
                <w:b/>
                <w:color w:val="FFFFFF" w:themeColor="background1"/>
                <w:sz w:val="20"/>
                <w:szCs w:val="20"/>
              </w:rPr>
            </w:pPr>
            <w:r w:rsidRPr="004B4495">
              <w:rPr>
                <w:b/>
                <w:color w:val="FFFFFF" w:themeColor="background1"/>
                <w:sz w:val="20"/>
                <w:szCs w:val="20"/>
              </w:rPr>
              <w:t xml:space="preserve">Brief Explanation </w:t>
            </w:r>
          </w:p>
        </w:tc>
      </w:tr>
      <w:tr w:rsidR="004B4495" w:rsidRPr="004B4495" w14:paraId="02C628D6" w14:textId="77777777" w:rsidTr="005D005E">
        <w:trPr>
          <w:cantSplit/>
        </w:trPr>
        <w:tc>
          <w:tcPr>
            <w:tcW w:w="1809" w:type="dxa"/>
            <w:vMerge w:val="restart"/>
            <w:shd w:val="clear" w:color="auto" w:fill="20ABCA"/>
          </w:tcPr>
          <w:p w14:paraId="2F52E062" w14:textId="6A84E775" w:rsidR="004B4495" w:rsidRPr="004B4495" w:rsidRDefault="004B4495" w:rsidP="002E37EB">
            <w:pPr>
              <w:spacing w:before="120" w:after="120"/>
              <w:rPr>
                <w:color w:val="F2F2F2" w:themeColor="background1" w:themeShade="F2"/>
                <w:sz w:val="20"/>
                <w:szCs w:val="20"/>
              </w:rPr>
            </w:pPr>
            <w:r w:rsidRPr="004B4495">
              <w:rPr>
                <w:b/>
                <w:color w:val="F2F2F2" w:themeColor="background1" w:themeShade="F2"/>
                <w:sz w:val="20"/>
                <w:szCs w:val="20"/>
              </w:rPr>
              <w:t>1. Expanding markets</w:t>
            </w:r>
            <w:r w:rsidR="00DA794E">
              <w:rPr>
                <w:b/>
                <w:color w:val="F2F2F2" w:themeColor="background1" w:themeShade="F2"/>
                <w:sz w:val="20"/>
                <w:szCs w:val="20"/>
              </w:rPr>
              <w:t>,</w:t>
            </w:r>
            <w:r w:rsidRPr="004B4495">
              <w:rPr>
                <w:b/>
                <w:color w:val="F2F2F2" w:themeColor="background1" w:themeShade="F2"/>
                <w:sz w:val="20"/>
                <w:szCs w:val="20"/>
                <w:lang w:val="id-ID"/>
              </w:rPr>
              <w:t xml:space="preserve"> </w:t>
            </w:r>
            <w:r w:rsidRPr="004B4495">
              <w:rPr>
                <w:b/>
                <w:color w:val="F2F2F2" w:themeColor="background1" w:themeShade="F2"/>
                <w:sz w:val="20"/>
                <w:szCs w:val="20"/>
              </w:rPr>
              <w:t>creating jobs</w:t>
            </w:r>
          </w:p>
        </w:tc>
        <w:tc>
          <w:tcPr>
            <w:tcW w:w="2694" w:type="dxa"/>
            <w:shd w:val="clear" w:color="auto" w:fill="auto"/>
          </w:tcPr>
          <w:p w14:paraId="1976E9F8" w14:textId="2F491612" w:rsidR="004B4495" w:rsidRPr="004B4495" w:rsidRDefault="004B4495" w:rsidP="002E37EB">
            <w:pPr>
              <w:spacing w:before="120" w:after="120"/>
              <w:rPr>
                <w:sz w:val="20"/>
                <w:szCs w:val="20"/>
              </w:rPr>
            </w:pPr>
            <w:r w:rsidRPr="004B4495">
              <w:rPr>
                <w:b/>
                <w:sz w:val="20"/>
                <w:szCs w:val="20"/>
              </w:rPr>
              <w:t>1.1 Better regulation for private</w:t>
            </w:r>
            <w:r w:rsidR="00DA794E">
              <w:rPr>
                <w:b/>
                <w:sz w:val="20"/>
                <w:szCs w:val="20"/>
              </w:rPr>
              <w:t>-</w:t>
            </w:r>
            <w:r w:rsidRPr="004B4495">
              <w:rPr>
                <w:b/>
                <w:sz w:val="20"/>
                <w:szCs w:val="20"/>
              </w:rPr>
              <w:t>sector growth</w:t>
            </w:r>
          </w:p>
        </w:tc>
        <w:tc>
          <w:tcPr>
            <w:tcW w:w="4739" w:type="dxa"/>
          </w:tcPr>
          <w:p w14:paraId="01FA84D2" w14:textId="18900381" w:rsidR="004B4495" w:rsidRPr="004B4495" w:rsidRDefault="004B4495" w:rsidP="002E37EB">
            <w:pPr>
              <w:spacing w:before="120" w:after="120"/>
              <w:rPr>
                <w:sz w:val="20"/>
                <w:szCs w:val="20"/>
              </w:rPr>
            </w:pPr>
            <w:r w:rsidRPr="004B4495">
              <w:rPr>
                <w:sz w:val="20"/>
                <w:szCs w:val="20"/>
              </w:rPr>
              <w:t>Fit</w:t>
            </w:r>
            <w:r w:rsidR="00DA794E">
              <w:rPr>
                <w:sz w:val="20"/>
                <w:szCs w:val="20"/>
              </w:rPr>
              <w:t>-</w:t>
            </w:r>
            <w:r w:rsidRPr="004B4495">
              <w:rPr>
                <w:sz w:val="20"/>
                <w:szCs w:val="20"/>
              </w:rPr>
              <w:t>for</w:t>
            </w:r>
            <w:r w:rsidR="00DA794E">
              <w:rPr>
                <w:sz w:val="20"/>
                <w:szCs w:val="20"/>
              </w:rPr>
              <w:t>-</w:t>
            </w:r>
            <w:r w:rsidRPr="004B4495">
              <w:rPr>
                <w:sz w:val="20"/>
                <w:szCs w:val="20"/>
              </w:rPr>
              <w:t>purpose regulations that promote ease of business entry and exit and protect consumers whil</w:t>
            </w:r>
            <w:r w:rsidR="00DA794E">
              <w:rPr>
                <w:sz w:val="20"/>
                <w:szCs w:val="20"/>
              </w:rPr>
              <w:t>e</w:t>
            </w:r>
            <w:r w:rsidRPr="004B4495">
              <w:rPr>
                <w:sz w:val="20"/>
                <w:szCs w:val="20"/>
              </w:rPr>
              <w:t xml:space="preserve"> promoting innovation. </w:t>
            </w:r>
          </w:p>
        </w:tc>
      </w:tr>
      <w:tr w:rsidR="004B4495" w:rsidRPr="004B4495" w14:paraId="2EEEA93A" w14:textId="77777777" w:rsidTr="005D005E">
        <w:trPr>
          <w:cantSplit/>
        </w:trPr>
        <w:tc>
          <w:tcPr>
            <w:tcW w:w="1809" w:type="dxa"/>
            <w:vMerge/>
            <w:shd w:val="clear" w:color="auto" w:fill="20ABCA"/>
          </w:tcPr>
          <w:p w14:paraId="0719443C"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6F5B5588" w14:textId="77777777" w:rsidR="004B4495" w:rsidRPr="004B4495" w:rsidRDefault="004B4495" w:rsidP="002E37EB">
            <w:pPr>
              <w:spacing w:before="120" w:after="120"/>
              <w:rPr>
                <w:sz w:val="20"/>
                <w:szCs w:val="20"/>
              </w:rPr>
            </w:pPr>
            <w:r w:rsidRPr="004B4495">
              <w:rPr>
                <w:b/>
                <w:sz w:val="20"/>
                <w:szCs w:val="20"/>
              </w:rPr>
              <w:t>1.2 More open trade and investment</w:t>
            </w:r>
          </w:p>
        </w:tc>
        <w:tc>
          <w:tcPr>
            <w:tcW w:w="4739" w:type="dxa"/>
          </w:tcPr>
          <w:p w14:paraId="1DED2D46" w14:textId="55764A10" w:rsidR="004B4495" w:rsidRPr="004B4495" w:rsidRDefault="004B4495" w:rsidP="002E37EB">
            <w:pPr>
              <w:spacing w:before="120" w:after="120"/>
              <w:rPr>
                <w:sz w:val="20"/>
                <w:szCs w:val="20"/>
              </w:rPr>
            </w:pPr>
            <w:r w:rsidRPr="004B4495">
              <w:rPr>
                <w:sz w:val="20"/>
                <w:szCs w:val="20"/>
              </w:rPr>
              <w:t>More open markets through trade agreements and domestic reform, financial</w:t>
            </w:r>
            <w:r w:rsidR="00DA794E">
              <w:rPr>
                <w:sz w:val="20"/>
                <w:szCs w:val="20"/>
              </w:rPr>
              <w:t>-</w:t>
            </w:r>
            <w:r w:rsidRPr="004B4495">
              <w:rPr>
                <w:sz w:val="20"/>
                <w:szCs w:val="20"/>
              </w:rPr>
              <w:t xml:space="preserve">sector deepening and opportunities for private investment. </w:t>
            </w:r>
          </w:p>
        </w:tc>
      </w:tr>
      <w:tr w:rsidR="004B4495" w:rsidRPr="004B4495" w14:paraId="2E2EE558" w14:textId="77777777" w:rsidTr="005D005E">
        <w:trPr>
          <w:cantSplit/>
        </w:trPr>
        <w:tc>
          <w:tcPr>
            <w:tcW w:w="1809" w:type="dxa"/>
            <w:vMerge/>
            <w:shd w:val="clear" w:color="auto" w:fill="20ABCA"/>
          </w:tcPr>
          <w:p w14:paraId="14DEE4E6"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46000254" w14:textId="77777777" w:rsidR="004B4495" w:rsidRPr="004B4495" w:rsidRDefault="004B4495" w:rsidP="002E37EB">
            <w:pPr>
              <w:spacing w:before="120" w:after="120"/>
              <w:rPr>
                <w:sz w:val="20"/>
                <w:szCs w:val="20"/>
              </w:rPr>
            </w:pPr>
            <w:r w:rsidRPr="004B4495">
              <w:rPr>
                <w:b/>
                <w:sz w:val="20"/>
                <w:szCs w:val="20"/>
              </w:rPr>
              <w:t>1.3 Safe and efficient transport to move people and goods</w:t>
            </w:r>
          </w:p>
        </w:tc>
        <w:tc>
          <w:tcPr>
            <w:tcW w:w="4739" w:type="dxa"/>
          </w:tcPr>
          <w:p w14:paraId="096621E4" w14:textId="77777777" w:rsidR="004B4495" w:rsidRPr="004B4495" w:rsidRDefault="004B4495" w:rsidP="002E37EB">
            <w:pPr>
              <w:spacing w:before="120" w:after="120"/>
              <w:rPr>
                <w:sz w:val="20"/>
                <w:szCs w:val="20"/>
              </w:rPr>
            </w:pPr>
            <w:r w:rsidRPr="004B4495">
              <w:rPr>
                <w:sz w:val="20"/>
                <w:szCs w:val="20"/>
              </w:rPr>
              <w:t xml:space="preserve">Indonesia leads the region in maritime and air safety regulation in line with global standards and has increased transport safety capability. </w:t>
            </w:r>
          </w:p>
        </w:tc>
      </w:tr>
      <w:tr w:rsidR="004B4495" w:rsidRPr="004B4495" w14:paraId="07C276D4" w14:textId="77777777" w:rsidTr="005D005E">
        <w:trPr>
          <w:cantSplit/>
        </w:trPr>
        <w:tc>
          <w:tcPr>
            <w:tcW w:w="1809" w:type="dxa"/>
            <w:vMerge w:val="restart"/>
            <w:shd w:val="clear" w:color="auto" w:fill="20ABCA"/>
          </w:tcPr>
          <w:p w14:paraId="58213FAD" w14:textId="77777777" w:rsidR="004B4495" w:rsidRPr="004B4495" w:rsidRDefault="004B4495" w:rsidP="002E37EB">
            <w:pPr>
              <w:spacing w:before="120" w:after="120"/>
              <w:rPr>
                <w:color w:val="F2F2F2" w:themeColor="background1" w:themeShade="F2"/>
                <w:sz w:val="20"/>
                <w:szCs w:val="20"/>
              </w:rPr>
            </w:pPr>
            <w:r w:rsidRPr="004B4495">
              <w:rPr>
                <w:b/>
                <w:color w:val="F2F2F2" w:themeColor="background1" w:themeShade="F2"/>
                <w:sz w:val="20"/>
                <w:szCs w:val="20"/>
              </w:rPr>
              <w:t>2. Safeguarding economic and financial stability</w:t>
            </w:r>
          </w:p>
        </w:tc>
        <w:tc>
          <w:tcPr>
            <w:tcW w:w="2694" w:type="dxa"/>
            <w:shd w:val="clear" w:color="auto" w:fill="auto"/>
          </w:tcPr>
          <w:p w14:paraId="0E94C078" w14:textId="77777777" w:rsidR="004B4495" w:rsidRPr="004B4495" w:rsidRDefault="004B4495" w:rsidP="002E37EB">
            <w:pPr>
              <w:spacing w:before="120" w:after="120"/>
              <w:rPr>
                <w:sz w:val="20"/>
                <w:szCs w:val="20"/>
              </w:rPr>
            </w:pPr>
            <w:r w:rsidRPr="004B4495">
              <w:rPr>
                <w:b/>
                <w:sz w:val="20"/>
                <w:szCs w:val="20"/>
              </w:rPr>
              <w:t>2.1 Better framework to deliver macro and financial stability</w:t>
            </w:r>
          </w:p>
        </w:tc>
        <w:tc>
          <w:tcPr>
            <w:tcW w:w="4739" w:type="dxa"/>
          </w:tcPr>
          <w:p w14:paraId="7BA86F4A" w14:textId="77777777" w:rsidR="004B4495" w:rsidRPr="004B4495" w:rsidRDefault="004B4495" w:rsidP="002E37EB">
            <w:pPr>
              <w:spacing w:before="120" w:after="120"/>
              <w:rPr>
                <w:sz w:val="20"/>
                <w:szCs w:val="20"/>
              </w:rPr>
            </w:pPr>
            <w:r w:rsidRPr="004B4495">
              <w:rPr>
                <w:sz w:val="20"/>
                <w:szCs w:val="20"/>
              </w:rPr>
              <w:t xml:space="preserve">Macroeconomic policy framework drives stability and growth, and strong coordination on financial stability is underpinned by a clear legal framework.  </w:t>
            </w:r>
          </w:p>
        </w:tc>
      </w:tr>
      <w:tr w:rsidR="004B4495" w:rsidRPr="004B4495" w14:paraId="76971996" w14:textId="77777777" w:rsidTr="005D005E">
        <w:trPr>
          <w:cantSplit/>
        </w:trPr>
        <w:tc>
          <w:tcPr>
            <w:tcW w:w="1809" w:type="dxa"/>
            <w:vMerge/>
            <w:shd w:val="clear" w:color="auto" w:fill="20ABCA"/>
          </w:tcPr>
          <w:p w14:paraId="4A5549C1"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44FB476E" w14:textId="77777777" w:rsidR="004B4495" w:rsidRPr="004B4495" w:rsidRDefault="004B4495" w:rsidP="002E37EB">
            <w:pPr>
              <w:spacing w:before="120" w:after="120"/>
              <w:rPr>
                <w:sz w:val="20"/>
                <w:szCs w:val="20"/>
              </w:rPr>
            </w:pPr>
            <w:r w:rsidRPr="004B4495">
              <w:rPr>
                <w:b/>
                <w:sz w:val="20"/>
                <w:szCs w:val="20"/>
              </w:rPr>
              <w:t>2.2 Increased supervision and regulation of financial sector</w:t>
            </w:r>
          </w:p>
        </w:tc>
        <w:tc>
          <w:tcPr>
            <w:tcW w:w="4739" w:type="dxa"/>
          </w:tcPr>
          <w:p w14:paraId="76F02A63" w14:textId="0516A84B" w:rsidR="004B4495" w:rsidRPr="004B4495" w:rsidRDefault="004B4495" w:rsidP="002E37EB">
            <w:pPr>
              <w:spacing w:before="120" w:after="120"/>
              <w:rPr>
                <w:sz w:val="20"/>
                <w:szCs w:val="20"/>
              </w:rPr>
            </w:pPr>
            <w:r w:rsidRPr="004B4495">
              <w:rPr>
                <w:sz w:val="20"/>
                <w:szCs w:val="20"/>
              </w:rPr>
              <w:t>Financial regulators move towards a unified approach to conducting supervision and adopt fit</w:t>
            </w:r>
            <w:r w:rsidR="00DA794E">
              <w:rPr>
                <w:sz w:val="20"/>
                <w:szCs w:val="20"/>
              </w:rPr>
              <w:t>-</w:t>
            </w:r>
            <w:r w:rsidRPr="004B4495">
              <w:rPr>
                <w:sz w:val="20"/>
                <w:szCs w:val="20"/>
              </w:rPr>
              <w:t>for</w:t>
            </w:r>
            <w:r w:rsidR="00DA794E">
              <w:rPr>
                <w:sz w:val="20"/>
                <w:szCs w:val="20"/>
              </w:rPr>
              <w:t>-</w:t>
            </w:r>
            <w:r w:rsidRPr="004B4495">
              <w:rPr>
                <w:sz w:val="20"/>
                <w:szCs w:val="20"/>
              </w:rPr>
              <w:t xml:space="preserve">purpose </w:t>
            </w:r>
            <w:r w:rsidR="0082444B" w:rsidRPr="004B4495">
              <w:rPr>
                <w:sz w:val="20"/>
                <w:szCs w:val="20"/>
              </w:rPr>
              <w:t>risk-based</w:t>
            </w:r>
            <w:r w:rsidRPr="004B4495">
              <w:rPr>
                <w:sz w:val="20"/>
                <w:szCs w:val="20"/>
              </w:rPr>
              <w:t xml:space="preserve"> practices. </w:t>
            </w:r>
          </w:p>
        </w:tc>
      </w:tr>
      <w:tr w:rsidR="004B4495" w:rsidRPr="004B4495" w14:paraId="52175D1C" w14:textId="77777777" w:rsidTr="005D005E">
        <w:trPr>
          <w:cantSplit/>
        </w:trPr>
        <w:tc>
          <w:tcPr>
            <w:tcW w:w="1809" w:type="dxa"/>
            <w:vMerge/>
            <w:shd w:val="clear" w:color="auto" w:fill="20ABCA"/>
          </w:tcPr>
          <w:p w14:paraId="1DBD98FD"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0DA2E161" w14:textId="77777777" w:rsidR="004B4495" w:rsidRPr="004B4495" w:rsidRDefault="004B4495" w:rsidP="002E37EB">
            <w:pPr>
              <w:spacing w:before="120" w:after="120"/>
              <w:rPr>
                <w:sz w:val="20"/>
                <w:szCs w:val="20"/>
              </w:rPr>
            </w:pPr>
            <w:r w:rsidRPr="004B4495">
              <w:rPr>
                <w:b/>
                <w:sz w:val="20"/>
                <w:szCs w:val="20"/>
              </w:rPr>
              <w:t>2.3 Combatting financial crime</w:t>
            </w:r>
          </w:p>
        </w:tc>
        <w:tc>
          <w:tcPr>
            <w:tcW w:w="4739" w:type="dxa"/>
          </w:tcPr>
          <w:p w14:paraId="3CACF3F2" w14:textId="77777777" w:rsidR="004B4495" w:rsidRPr="004B4495" w:rsidRDefault="004B4495" w:rsidP="002E37EB">
            <w:pPr>
              <w:spacing w:before="120" w:after="120"/>
              <w:rPr>
                <w:sz w:val="20"/>
                <w:szCs w:val="20"/>
              </w:rPr>
            </w:pPr>
            <w:r w:rsidRPr="004B4495">
              <w:rPr>
                <w:sz w:val="20"/>
                <w:szCs w:val="20"/>
              </w:rPr>
              <w:t xml:space="preserve">Enhanced capability to combat money laundering and terrorist financing in line with international standards. </w:t>
            </w:r>
          </w:p>
        </w:tc>
      </w:tr>
      <w:tr w:rsidR="004B4495" w:rsidRPr="004B4495" w14:paraId="7B8167A0" w14:textId="77777777" w:rsidTr="005D005E">
        <w:trPr>
          <w:cantSplit/>
        </w:trPr>
        <w:tc>
          <w:tcPr>
            <w:tcW w:w="1809" w:type="dxa"/>
            <w:vMerge w:val="restart"/>
            <w:shd w:val="clear" w:color="auto" w:fill="20ABCA"/>
          </w:tcPr>
          <w:p w14:paraId="655BDEF9" w14:textId="77777777" w:rsidR="004B4495" w:rsidRPr="004B4495" w:rsidRDefault="004B4495" w:rsidP="002E37EB">
            <w:pPr>
              <w:spacing w:before="120" w:after="120"/>
              <w:rPr>
                <w:color w:val="F2F2F2" w:themeColor="background1" w:themeShade="F2"/>
                <w:sz w:val="20"/>
                <w:szCs w:val="20"/>
              </w:rPr>
            </w:pPr>
            <w:r w:rsidRPr="004B4495">
              <w:rPr>
                <w:b/>
                <w:color w:val="F2F2F2" w:themeColor="background1" w:themeShade="F2"/>
                <w:sz w:val="20"/>
                <w:szCs w:val="20"/>
              </w:rPr>
              <w:t>3. Improving public finances and government performance</w:t>
            </w:r>
          </w:p>
        </w:tc>
        <w:tc>
          <w:tcPr>
            <w:tcW w:w="2694" w:type="dxa"/>
            <w:shd w:val="clear" w:color="auto" w:fill="auto"/>
          </w:tcPr>
          <w:p w14:paraId="1085F491" w14:textId="77777777" w:rsidR="004B4495" w:rsidRPr="004B4495" w:rsidRDefault="004B4495" w:rsidP="002E37EB">
            <w:pPr>
              <w:spacing w:before="120" w:after="120"/>
              <w:rPr>
                <w:sz w:val="20"/>
                <w:szCs w:val="20"/>
              </w:rPr>
            </w:pPr>
            <w:r w:rsidRPr="004B4495">
              <w:rPr>
                <w:b/>
                <w:sz w:val="20"/>
                <w:szCs w:val="20"/>
              </w:rPr>
              <w:t>3.1 More revenue through better tax administration and policy</w:t>
            </w:r>
          </w:p>
        </w:tc>
        <w:tc>
          <w:tcPr>
            <w:tcW w:w="4739" w:type="dxa"/>
          </w:tcPr>
          <w:p w14:paraId="7E0406AF" w14:textId="77777777" w:rsidR="004B4495" w:rsidRPr="004B4495" w:rsidRDefault="004B4495" w:rsidP="002E37EB">
            <w:pPr>
              <w:spacing w:before="120" w:after="120"/>
              <w:rPr>
                <w:sz w:val="20"/>
                <w:szCs w:val="20"/>
              </w:rPr>
            </w:pPr>
            <w:r w:rsidRPr="004B4495">
              <w:rPr>
                <w:sz w:val="20"/>
                <w:szCs w:val="20"/>
              </w:rPr>
              <w:t xml:space="preserve">A new core tax system for the tax administration with business processes to support voluntary compliance and improved tax policy. </w:t>
            </w:r>
          </w:p>
        </w:tc>
      </w:tr>
      <w:tr w:rsidR="004B4495" w:rsidRPr="004B4495" w14:paraId="6E6C2484" w14:textId="77777777" w:rsidTr="005D005E">
        <w:trPr>
          <w:cantSplit/>
        </w:trPr>
        <w:tc>
          <w:tcPr>
            <w:tcW w:w="1809" w:type="dxa"/>
            <w:vMerge/>
            <w:shd w:val="clear" w:color="auto" w:fill="20ABCA"/>
          </w:tcPr>
          <w:p w14:paraId="2E714F4D"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4BFBFF49" w14:textId="77777777" w:rsidR="004B4495" w:rsidRPr="004B4495" w:rsidRDefault="004B4495" w:rsidP="002E37EB">
            <w:pPr>
              <w:spacing w:before="120" w:after="120"/>
              <w:rPr>
                <w:sz w:val="20"/>
                <w:szCs w:val="20"/>
              </w:rPr>
            </w:pPr>
            <w:r w:rsidRPr="004B4495">
              <w:rPr>
                <w:b/>
                <w:sz w:val="20"/>
                <w:szCs w:val="20"/>
              </w:rPr>
              <w:t>3.2 More effective public spending with better budget systems</w:t>
            </w:r>
          </w:p>
        </w:tc>
        <w:tc>
          <w:tcPr>
            <w:tcW w:w="4739" w:type="dxa"/>
          </w:tcPr>
          <w:p w14:paraId="1D7D63D8" w14:textId="77777777" w:rsidR="004B4495" w:rsidRPr="004B4495" w:rsidRDefault="004B4495" w:rsidP="002E37EB">
            <w:pPr>
              <w:spacing w:before="120" w:after="120"/>
              <w:rPr>
                <w:sz w:val="20"/>
                <w:szCs w:val="20"/>
              </w:rPr>
            </w:pPr>
            <w:r w:rsidRPr="004B4495">
              <w:rPr>
                <w:sz w:val="20"/>
                <w:szCs w:val="20"/>
              </w:rPr>
              <w:t xml:space="preserve">An integrated planning and budget system and national-regional accounts for better spending decisions and service delivery. </w:t>
            </w:r>
          </w:p>
        </w:tc>
      </w:tr>
      <w:tr w:rsidR="004B4495" w:rsidRPr="004B4495" w14:paraId="692365D6" w14:textId="77777777" w:rsidTr="005D005E">
        <w:trPr>
          <w:cantSplit/>
        </w:trPr>
        <w:tc>
          <w:tcPr>
            <w:tcW w:w="1809" w:type="dxa"/>
            <w:vMerge/>
            <w:shd w:val="clear" w:color="auto" w:fill="20ABCA"/>
          </w:tcPr>
          <w:p w14:paraId="45C1CDFE" w14:textId="77777777" w:rsidR="004B4495" w:rsidRPr="004B4495" w:rsidRDefault="004B4495" w:rsidP="002E37EB">
            <w:pPr>
              <w:spacing w:before="120" w:after="120"/>
              <w:rPr>
                <w:color w:val="F2F2F2" w:themeColor="background1" w:themeShade="F2"/>
                <w:sz w:val="20"/>
                <w:szCs w:val="20"/>
              </w:rPr>
            </w:pPr>
          </w:p>
        </w:tc>
        <w:tc>
          <w:tcPr>
            <w:tcW w:w="2694" w:type="dxa"/>
            <w:shd w:val="clear" w:color="auto" w:fill="auto"/>
          </w:tcPr>
          <w:p w14:paraId="370874CC" w14:textId="77777777" w:rsidR="004B4495" w:rsidRPr="004B4495" w:rsidRDefault="004B4495" w:rsidP="002E37EB">
            <w:pPr>
              <w:spacing w:before="120" w:after="120"/>
              <w:rPr>
                <w:sz w:val="20"/>
                <w:szCs w:val="20"/>
              </w:rPr>
            </w:pPr>
            <w:r w:rsidRPr="004B4495">
              <w:rPr>
                <w:b/>
                <w:sz w:val="20"/>
                <w:szCs w:val="20"/>
              </w:rPr>
              <w:t>3.3 Greater transparency and accountability of government</w:t>
            </w:r>
          </w:p>
        </w:tc>
        <w:tc>
          <w:tcPr>
            <w:tcW w:w="4739" w:type="dxa"/>
          </w:tcPr>
          <w:p w14:paraId="5A7582AF" w14:textId="6323FD13" w:rsidR="004B4495" w:rsidRPr="004B4495" w:rsidRDefault="004B4495" w:rsidP="002E37EB">
            <w:pPr>
              <w:spacing w:before="120" w:after="120"/>
              <w:rPr>
                <w:sz w:val="20"/>
                <w:szCs w:val="20"/>
              </w:rPr>
            </w:pPr>
            <w:r w:rsidRPr="004B4495">
              <w:rPr>
                <w:sz w:val="20"/>
                <w:szCs w:val="20"/>
              </w:rPr>
              <w:t>High</w:t>
            </w:r>
            <w:r w:rsidR="00DA794E">
              <w:rPr>
                <w:sz w:val="20"/>
                <w:szCs w:val="20"/>
              </w:rPr>
              <w:t>-</w:t>
            </w:r>
            <w:r w:rsidRPr="004B4495">
              <w:rPr>
                <w:sz w:val="20"/>
                <w:szCs w:val="20"/>
              </w:rPr>
              <w:t xml:space="preserve">quality audits, public sector complaints handling and capability of public administration agencies. </w:t>
            </w:r>
          </w:p>
        </w:tc>
      </w:tr>
      <w:tr w:rsidR="004B4495" w:rsidRPr="004B4495" w14:paraId="34746F75" w14:textId="77777777" w:rsidTr="005D005E">
        <w:trPr>
          <w:cantSplit/>
        </w:trPr>
        <w:tc>
          <w:tcPr>
            <w:tcW w:w="9242" w:type="dxa"/>
            <w:gridSpan w:val="3"/>
            <w:shd w:val="clear" w:color="auto" w:fill="20ABCA"/>
          </w:tcPr>
          <w:p w14:paraId="0E06C306" w14:textId="77777777" w:rsidR="004B4495" w:rsidRPr="004B4495" w:rsidRDefault="004B4495" w:rsidP="007801DE">
            <w:pPr>
              <w:spacing w:before="120" w:after="120"/>
              <w:jc w:val="center"/>
              <w:rPr>
                <w:sz w:val="20"/>
                <w:szCs w:val="20"/>
              </w:rPr>
            </w:pPr>
            <w:r w:rsidRPr="004B4495">
              <w:rPr>
                <w:b/>
                <w:color w:val="F2F2F2" w:themeColor="background1" w:themeShade="F2"/>
                <w:sz w:val="20"/>
                <w:szCs w:val="20"/>
              </w:rPr>
              <w:t>Cross-cutting contributing factors</w:t>
            </w:r>
          </w:p>
        </w:tc>
      </w:tr>
      <w:tr w:rsidR="004B4495" w:rsidRPr="004B4495" w14:paraId="6D5E6A87" w14:textId="77777777" w:rsidTr="005D005E">
        <w:trPr>
          <w:cantSplit/>
        </w:trPr>
        <w:tc>
          <w:tcPr>
            <w:tcW w:w="9242" w:type="dxa"/>
            <w:gridSpan w:val="3"/>
            <w:shd w:val="clear" w:color="auto" w:fill="auto"/>
          </w:tcPr>
          <w:p w14:paraId="71E4B0C5" w14:textId="77777777" w:rsidR="004B4495" w:rsidRPr="004B4495" w:rsidRDefault="004B4495" w:rsidP="007801DE">
            <w:pPr>
              <w:spacing w:before="120" w:after="120"/>
              <w:jc w:val="center"/>
              <w:rPr>
                <w:sz w:val="20"/>
                <w:szCs w:val="20"/>
              </w:rPr>
            </w:pPr>
            <w:r w:rsidRPr="004B4495">
              <w:rPr>
                <w:sz w:val="20"/>
                <w:szCs w:val="20"/>
              </w:rPr>
              <w:t>Increasingly capable government institutions</w:t>
            </w:r>
          </w:p>
        </w:tc>
      </w:tr>
      <w:tr w:rsidR="004B4495" w:rsidRPr="004B4495" w14:paraId="0BAD49E6" w14:textId="77777777" w:rsidTr="005D005E">
        <w:trPr>
          <w:cantSplit/>
        </w:trPr>
        <w:tc>
          <w:tcPr>
            <w:tcW w:w="9242" w:type="dxa"/>
            <w:gridSpan w:val="3"/>
            <w:shd w:val="clear" w:color="auto" w:fill="auto"/>
          </w:tcPr>
          <w:p w14:paraId="77BA3A03" w14:textId="2DA24081" w:rsidR="007C342F" w:rsidRDefault="004B4495" w:rsidP="007801DE">
            <w:pPr>
              <w:spacing w:after="0"/>
              <w:jc w:val="center"/>
              <w:rPr>
                <w:sz w:val="20"/>
                <w:szCs w:val="20"/>
              </w:rPr>
            </w:pPr>
            <w:r w:rsidRPr="004B4495">
              <w:rPr>
                <w:sz w:val="20"/>
                <w:szCs w:val="20"/>
              </w:rPr>
              <w:t>Better policy development and coordination across government,</w:t>
            </w:r>
          </w:p>
          <w:p w14:paraId="5A29ABB6" w14:textId="19568040" w:rsidR="004B4495" w:rsidRPr="004B4495" w:rsidRDefault="004B4495" w:rsidP="007801DE">
            <w:pPr>
              <w:spacing w:after="0"/>
              <w:jc w:val="center"/>
              <w:rPr>
                <w:sz w:val="20"/>
                <w:szCs w:val="20"/>
              </w:rPr>
            </w:pPr>
            <w:r w:rsidRPr="004B4495">
              <w:rPr>
                <w:sz w:val="20"/>
                <w:szCs w:val="20"/>
              </w:rPr>
              <w:t xml:space="preserve">particularly economic </w:t>
            </w:r>
            <w:r w:rsidR="00DA794E">
              <w:rPr>
                <w:sz w:val="20"/>
                <w:szCs w:val="20"/>
              </w:rPr>
              <w:t>and</w:t>
            </w:r>
            <w:r w:rsidRPr="004B4495">
              <w:rPr>
                <w:sz w:val="20"/>
                <w:szCs w:val="20"/>
              </w:rPr>
              <w:t xml:space="preserve"> financial institutions</w:t>
            </w:r>
          </w:p>
        </w:tc>
      </w:tr>
      <w:tr w:rsidR="004B4495" w:rsidRPr="004B4495" w14:paraId="0E494047" w14:textId="77777777" w:rsidTr="005D005E">
        <w:trPr>
          <w:cantSplit/>
        </w:trPr>
        <w:tc>
          <w:tcPr>
            <w:tcW w:w="9242" w:type="dxa"/>
            <w:gridSpan w:val="3"/>
            <w:shd w:val="clear" w:color="auto" w:fill="auto"/>
          </w:tcPr>
          <w:p w14:paraId="11F8BBCC" w14:textId="53C69396" w:rsidR="004B4495" w:rsidRPr="004B4495" w:rsidRDefault="004B4495" w:rsidP="007801DE">
            <w:pPr>
              <w:spacing w:before="120" w:after="120"/>
              <w:jc w:val="center"/>
              <w:rPr>
                <w:sz w:val="20"/>
                <w:szCs w:val="20"/>
              </w:rPr>
            </w:pPr>
            <w:r w:rsidRPr="004B4495">
              <w:rPr>
                <w:sz w:val="20"/>
                <w:szCs w:val="20"/>
              </w:rPr>
              <w:t>Increased capability to deliver high</w:t>
            </w:r>
            <w:r w:rsidR="00DA794E">
              <w:rPr>
                <w:sz w:val="20"/>
                <w:szCs w:val="20"/>
              </w:rPr>
              <w:t>-</w:t>
            </w:r>
            <w:r w:rsidRPr="004B4495">
              <w:rPr>
                <w:sz w:val="20"/>
                <w:szCs w:val="20"/>
              </w:rPr>
              <w:t>quality economic, social statistics and national census</w:t>
            </w:r>
          </w:p>
        </w:tc>
      </w:tr>
      <w:tr w:rsidR="004B4495" w:rsidRPr="004B4495" w14:paraId="75F41B96" w14:textId="77777777" w:rsidTr="005D005E">
        <w:trPr>
          <w:cantSplit/>
        </w:trPr>
        <w:tc>
          <w:tcPr>
            <w:tcW w:w="9242" w:type="dxa"/>
            <w:gridSpan w:val="3"/>
            <w:shd w:val="clear" w:color="auto" w:fill="auto"/>
          </w:tcPr>
          <w:p w14:paraId="2B339BFE" w14:textId="77777777" w:rsidR="004B4495" w:rsidRPr="004B4495" w:rsidRDefault="004B4495" w:rsidP="007801DE">
            <w:pPr>
              <w:spacing w:before="120" w:after="120"/>
              <w:jc w:val="center"/>
              <w:rPr>
                <w:sz w:val="20"/>
                <w:szCs w:val="20"/>
              </w:rPr>
            </w:pPr>
            <w:r w:rsidRPr="004B4495">
              <w:rPr>
                <w:sz w:val="20"/>
                <w:szCs w:val="20"/>
              </w:rPr>
              <w:t>Gender equality and inclusion outcomes are described, implemented and visible across Prospera</w:t>
            </w:r>
          </w:p>
        </w:tc>
      </w:tr>
      <w:tr w:rsidR="004B4495" w:rsidRPr="004B4495" w14:paraId="3603D4B9" w14:textId="77777777" w:rsidTr="005D005E">
        <w:trPr>
          <w:cantSplit/>
        </w:trPr>
        <w:tc>
          <w:tcPr>
            <w:tcW w:w="9242" w:type="dxa"/>
            <w:gridSpan w:val="3"/>
            <w:shd w:val="clear" w:color="auto" w:fill="auto"/>
          </w:tcPr>
          <w:p w14:paraId="30D3522A" w14:textId="77777777" w:rsidR="004B4495" w:rsidRPr="004B4495" w:rsidRDefault="004B4495" w:rsidP="007801DE">
            <w:pPr>
              <w:spacing w:before="120" w:after="120"/>
              <w:jc w:val="center"/>
              <w:rPr>
                <w:sz w:val="20"/>
                <w:szCs w:val="20"/>
              </w:rPr>
            </w:pPr>
            <w:r w:rsidRPr="004B4495">
              <w:rPr>
                <w:sz w:val="20"/>
                <w:szCs w:val="20"/>
              </w:rPr>
              <w:t>Effective government of Indonesia and government of Australia partnership</w:t>
            </w:r>
          </w:p>
        </w:tc>
      </w:tr>
    </w:tbl>
    <w:p w14:paraId="4C049147" w14:textId="4700E2B7" w:rsidR="004B4495" w:rsidRDefault="004B4495" w:rsidP="002E37EB">
      <w:pPr>
        <w:pStyle w:val="Heading2"/>
      </w:pPr>
      <w:bookmarkStart w:id="27" w:name="_Toc525568844"/>
      <w:bookmarkStart w:id="28" w:name="_Toc532753525"/>
      <w:r>
        <w:t>Facility logic diagram</w:t>
      </w:r>
      <w:bookmarkEnd w:id="27"/>
      <w:bookmarkEnd w:id="28"/>
    </w:p>
    <w:p w14:paraId="55028CC6" w14:textId="2C78E03E" w:rsidR="002E2CFC" w:rsidRDefault="004B4495" w:rsidP="002E37EB">
      <w:pPr>
        <w:pStyle w:val="BodyText"/>
        <w:sectPr w:rsidR="002E2CFC">
          <w:pgSz w:w="11906" w:h="16838"/>
          <w:pgMar w:top="1440" w:right="1440" w:bottom="1440" w:left="1440" w:header="708" w:footer="708" w:gutter="0"/>
          <w:cols w:space="708"/>
          <w:docGrid w:linePitch="360"/>
        </w:sectPr>
      </w:pPr>
      <w:r w:rsidRPr="00CC15CF">
        <w:t xml:space="preserve">A ‘quick glance’ </w:t>
      </w:r>
      <w:r>
        <w:t>f</w:t>
      </w:r>
      <w:r w:rsidRPr="00CC15CF">
        <w:t xml:space="preserve">acility </w:t>
      </w:r>
      <w:r>
        <w:t>l</w:t>
      </w:r>
      <w:r w:rsidRPr="00CC15CF">
        <w:t xml:space="preserve">ogic is illustrated in </w:t>
      </w:r>
      <w:r w:rsidRPr="00A83DC4">
        <w:t xml:space="preserve">Figure </w:t>
      </w:r>
      <w:r w:rsidR="002E2CFC">
        <w:t>2</w:t>
      </w:r>
      <w:r w:rsidRPr="00A83DC4">
        <w:t>,</w:t>
      </w:r>
      <w:r w:rsidRPr="00CC15CF">
        <w:t xml:space="preserve"> while a fully detailed logic along with intermediate outcomes in 2018-19 is explained at </w:t>
      </w:r>
      <w:r w:rsidRPr="004C10CC">
        <w:t>Annex 1</w:t>
      </w:r>
      <w:r w:rsidR="001E670E" w:rsidRPr="001E670E">
        <w:t>. Activity</w:t>
      </w:r>
      <w:r w:rsidR="00DA794E">
        <w:t>-</w:t>
      </w:r>
      <w:r w:rsidR="001E670E" w:rsidRPr="001E670E">
        <w:t>level outcomes will be described in each new activity design.</w:t>
      </w:r>
    </w:p>
    <w:p w14:paraId="664622FD" w14:textId="1F0C4FD2" w:rsidR="004B4495" w:rsidRPr="00AE170B" w:rsidRDefault="002E2CFC" w:rsidP="002E2CFC">
      <w:pPr>
        <w:pStyle w:val="Caption"/>
        <w:rPr>
          <w:sz w:val="20"/>
          <w:szCs w:val="20"/>
        </w:rPr>
      </w:pPr>
      <w:r w:rsidRPr="00AE170B">
        <w:rPr>
          <w:sz w:val="20"/>
          <w:szCs w:val="20"/>
        </w:rPr>
        <w:t xml:space="preserve">Figure </w:t>
      </w:r>
      <w:r w:rsidRPr="00AE170B">
        <w:rPr>
          <w:sz w:val="20"/>
          <w:szCs w:val="20"/>
        </w:rPr>
        <w:fldChar w:fldCharType="begin"/>
      </w:r>
      <w:r w:rsidRPr="00AE170B">
        <w:rPr>
          <w:sz w:val="20"/>
          <w:szCs w:val="20"/>
        </w:rPr>
        <w:instrText xml:space="preserve"> SEQ Figure \* ARABIC </w:instrText>
      </w:r>
      <w:r w:rsidRPr="00AE170B">
        <w:rPr>
          <w:sz w:val="20"/>
          <w:szCs w:val="20"/>
        </w:rPr>
        <w:fldChar w:fldCharType="separate"/>
      </w:r>
      <w:r w:rsidR="008B49D4">
        <w:rPr>
          <w:noProof/>
          <w:sz w:val="20"/>
          <w:szCs w:val="20"/>
        </w:rPr>
        <w:t>2</w:t>
      </w:r>
      <w:r w:rsidRPr="00AE170B">
        <w:rPr>
          <w:sz w:val="20"/>
          <w:szCs w:val="20"/>
        </w:rPr>
        <w:fldChar w:fldCharType="end"/>
      </w:r>
      <w:r w:rsidRPr="00AE170B">
        <w:rPr>
          <w:sz w:val="20"/>
          <w:szCs w:val="20"/>
          <w:lang w:val="id-ID"/>
        </w:rPr>
        <w:t>.</w:t>
      </w:r>
      <w:r w:rsidRPr="00AE170B">
        <w:rPr>
          <w:sz w:val="20"/>
          <w:szCs w:val="20"/>
        </w:rPr>
        <w:t xml:space="preserve"> Quick glance facility logic</w:t>
      </w:r>
    </w:p>
    <w:p w14:paraId="6FEF2495" w14:textId="20BC6750" w:rsidR="002E2CFC" w:rsidRDefault="002E2CFC" w:rsidP="002E2CFC">
      <w:pPr>
        <w:pStyle w:val="BodyText"/>
        <w:jc w:val="center"/>
        <w:rPr>
          <w:b/>
        </w:rPr>
      </w:pPr>
      <w:r w:rsidRPr="002E2CFC">
        <w:rPr>
          <w:noProof/>
          <w:lang w:eastAsia="en-AU"/>
        </w:rPr>
        <w:drawing>
          <wp:inline distT="0" distB="0" distL="0" distR="0" wp14:anchorId="76D423B4" wp14:editId="3265D11B">
            <wp:extent cx="8525694" cy="5021705"/>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58031" cy="5040751"/>
                    </a:xfrm>
                    <a:prstGeom prst="rect">
                      <a:avLst/>
                    </a:prstGeom>
                  </pic:spPr>
                </pic:pic>
              </a:graphicData>
            </a:graphic>
          </wp:inline>
        </w:drawing>
      </w:r>
    </w:p>
    <w:p w14:paraId="1638AF1B" w14:textId="77777777" w:rsidR="004B4495" w:rsidRDefault="004B4495" w:rsidP="002E37EB">
      <w:pPr>
        <w:pStyle w:val="Tabletext"/>
        <w:jc w:val="left"/>
      </w:pPr>
    </w:p>
    <w:p w14:paraId="534D5A16" w14:textId="77777777" w:rsidR="002E2CFC" w:rsidRDefault="002E2CFC" w:rsidP="002E37EB">
      <w:pPr>
        <w:sectPr w:rsidR="002E2CFC" w:rsidSect="002E2CFC">
          <w:footerReference w:type="default" r:id="rId19"/>
          <w:pgSz w:w="16838" w:h="11906" w:orient="landscape"/>
          <w:pgMar w:top="1440" w:right="1440" w:bottom="1440" w:left="1440" w:header="708" w:footer="708" w:gutter="0"/>
          <w:cols w:space="708"/>
          <w:docGrid w:linePitch="360"/>
        </w:sectPr>
      </w:pPr>
    </w:p>
    <w:p w14:paraId="76A055BC" w14:textId="77777777" w:rsidR="00937E42" w:rsidRPr="0082444B" w:rsidRDefault="00937E42" w:rsidP="002E37EB">
      <w:pPr>
        <w:pStyle w:val="Heading1"/>
        <w:ind w:hanging="993"/>
        <w:rPr>
          <w:b/>
        </w:rPr>
      </w:pPr>
      <w:bookmarkStart w:id="29" w:name="_Toc532753526"/>
      <w:r w:rsidRPr="0082444B">
        <w:rPr>
          <w:b/>
        </w:rPr>
        <w:t>Designing an activity</w:t>
      </w:r>
      <w:bookmarkEnd w:id="29"/>
    </w:p>
    <w:p w14:paraId="0005F36E" w14:textId="745780C4" w:rsidR="00937E42" w:rsidRDefault="00937E42" w:rsidP="002E37EB">
      <w:pPr>
        <w:pStyle w:val="Heading2"/>
      </w:pPr>
      <w:bookmarkStart w:id="30" w:name="_Toc525568846"/>
      <w:bookmarkStart w:id="31" w:name="_Toc532753527"/>
      <w:r>
        <w:t>What’s happening now</w:t>
      </w:r>
      <w:bookmarkEnd w:id="30"/>
      <w:bookmarkEnd w:id="31"/>
    </w:p>
    <w:p w14:paraId="7F586640" w14:textId="77777777" w:rsidR="00937E42" w:rsidRPr="00937E42" w:rsidRDefault="00937E42" w:rsidP="002E37EB">
      <w:pPr>
        <w:rPr>
          <w:sz w:val="20"/>
          <w:szCs w:val="20"/>
        </w:rPr>
      </w:pPr>
      <w:r w:rsidRPr="00937E42">
        <w:rPr>
          <w:sz w:val="20"/>
          <w:szCs w:val="20"/>
        </w:rPr>
        <w:t>Activities currently taking place under Prospera are described in the following documents:</w:t>
      </w:r>
    </w:p>
    <w:p w14:paraId="7D57944B" w14:textId="2B9B9BB3" w:rsidR="00937E42" w:rsidRPr="00937E42" w:rsidRDefault="00937E42" w:rsidP="002E37EB">
      <w:pPr>
        <w:pStyle w:val="ListParagraph"/>
        <w:numPr>
          <w:ilvl w:val="0"/>
          <w:numId w:val="7"/>
        </w:numPr>
        <w:spacing w:before="120" w:after="120" w:line="276" w:lineRule="auto"/>
        <w:contextualSpacing w:val="0"/>
        <w:rPr>
          <w:sz w:val="20"/>
          <w:szCs w:val="20"/>
        </w:rPr>
      </w:pPr>
      <w:r w:rsidRPr="00937E42">
        <w:rPr>
          <w:b/>
          <w:sz w:val="20"/>
          <w:szCs w:val="20"/>
        </w:rPr>
        <w:t>Australian Agency Workplans:</w:t>
      </w:r>
      <w:r w:rsidRPr="00937E42">
        <w:rPr>
          <w:sz w:val="20"/>
          <w:szCs w:val="20"/>
        </w:rPr>
        <w:t xml:space="preserve"> There </w:t>
      </w:r>
      <w:r w:rsidRPr="002E2CFC">
        <w:rPr>
          <w:sz w:val="20"/>
          <w:szCs w:val="20"/>
        </w:rPr>
        <w:t>are 13 agreed</w:t>
      </w:r>
      <w:r w:rsidRPr="00937E42">
        <w:rPr>
          <w:sz w:val="20"/>
          <w:szCs w:val="20"/>
        </w:rPr>
        <w:t xml:space="preserve"> and funded work plans for 15</w:t>
      </w:r>
      <w:r w:rsidR="002E2CFC">
        <w:rPr>
          <w:sz w:val="20"/>
          <w:szCs w:val="20"/>
        </w:rPr>
        <w:t> </w:t>
      </w:r>
      <w:r w:rsidRPr="00937E42">
        <w:rPr>
          <w:sz w:val="20"/>
          <w:szCs w:val="20"/>
        </w:rPr>
        <w:t xml:space="preserve">Australian government agencies. These activities were developed through various consultative processes by the Australian agencies with their Indonesian government </w:t>
      </w:r>
      <w:r w:rsidR="005002AB">
        <w:rPr>
          <w:sz w:val="20"/>
          <w:szCs w:val="20"/>
        </w:rPr>
        <w:t>partners</w:t>
      </w:r>
      <w:r w:rsidRPr="00937E42">
        <w:rPr>
          <w:sz w:val="20"/>
          <w:szCs w:val="20"/>
        </w:rPr>
        <w:t xml:space="preserve"> across </w:t>
      </w:r>
      <w:r w:rsidR="00F215CB">
        <w:rPr>
          <w:sz w:val="20"/>
          <w:szCs w:val="20"/>
        </w:rPr>
        <w:t>19</w:t>
      </w:r>
      <w:r w:rsidRPr="00937E42">
        <w:rPr>
          <w:sz w:val="20"/>
          <w:szCs w:val="20"/>
        </w:rPr>
        <w:t xml:space="preserve"> Indonesian government directorate and agencies, with agreement on where efforts would be focused. They each provide a plan of work for the period 1 June 2018 to 30 June 2021. It is anticipated that as Prospera consolidates, and prior to 30 June 2019, that these work plans would be refreshed to:</w:t>
      </w:r>
    </w:p>
    <w:p w14:paraId="23E0F05E" w14:textId="77777777"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Ensure best possible alignment with Prospera’s three breakthrough outcomes.</w:t>
      </w:r>
    </w:p>
    <w:p w14:paraId="07720804" w14:textId="77777777"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Seize the opportunity for deeper analysis of what efforts can yield the best results in the Indonesian government context.</w:t>
      </w:r>
    </w:p>
    <w:p w14:paraId="3CAA27F8" w14:textId="77777777"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Take advantage of the new interdisciplinary opportunity that is presented by Australian agencies now being under the Prospera umbrella alongside the diversely skilled team of advisers.</w:t>
      </w:r>
    </w:p>
    <w:p w14:paraId="66CC1681" w14:textId="77777777"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Be aligned as far as possible with the Activity design approach and investment criteria set out in this document.</w:t>
      </w:r>
    </w:p>
    <w:p w14:paraId="3E8842A8" w14:textId="2B283B01" w:rsidR="00937E42" w:rsidRDefault="00943EAE" w:rsidP="002E37EB">
      <w:pPr>
        <w:ind w:left="720"/>
        <w:rPr>
          <w:sz w:val="20"/>
          <w:szCs w:val="20"/>
        </w:rPr>
      </w:pPr>
      <w:r w:rsidRPr="00943EAE">
        <w:rPr>
          <w:sz w:val="20"/>
          <w:szCs w:val="20"/>
        </w:rPr>
        <w:t>T</w:t>
      </w:r>
      <w:r w:rsidR="00A02BB5" w:rsidRPr="00943EAE">
        <w:rPr>
          <w:sz w:val="20"/>
          <w:szCs w:val="20"/>
        </w:rPr>
        <w:t>owards the end of 2018</w:t>
      </w:r>
      <w:r w:rsidRPr="00943EAE">
        <w:rPr>
          <w:sz w:val="20"/>
          <w:szCs w:val="20"/>
        </w:rPr>
        <w:t xml:space="preserve"> and beyond</w:t>
      </w:r>
      <w:r w:rsidR="00A02BB5" w:rsidRPr="00943EAE">
        <w:rPr>
          <w:sz w:val="20"/>
          <w:szCs w:val="20"/>
        </w:rPr>
        <w:t xml:space="preserve">, </w:t>
      </w:r>
      <w:r w:rsidR="00937E42" w:rsidRPr="00943EAE">
        <w:rPr>
          <w:sz w:val="20"/>
          <w:szCs w:val="20"/>
        </w:rPr>
        <w:t xml:space="preserve">Australian agencies will be supported through an </w:t>
      </w:r>
      <w:r w:rsidR="00F215CB" w:rsidRPr="00943EAE">
        <w:rPr>
          <w:sz w:val="20"/>
          <w:szCs w:val="20"/>
        </w:rPr>
        <w:t xml:space="preserve">optional </w:t>
      </w:r>
      <w:r w:rsidR="00937E42" w:rsidRPr="00943EAE">
        <w:rPr>
          <w:sz w:val="20"/>
          <w:szCs w:val="20"/>
        </w:rPr>
        <w:t>activity re-design process</w:t>
      </w:r>
      <w:r w:rsidR="00A02BB5" w:rsidRPr="00943EAE">
        <w:rPr>
          <w:sz w:val="20"/>
          <w:szCs w:val="20"/>
        </w:rPr>
        <w:t xml:space="preserve">, including the development of ‘activity logics’ (or ‘partnership logics’) showing a pathway from activities to outcomes (see Annex </w:t>
      </w:r>
      <w:r w:rsidR="00CF6B9F">
        <w:rPr>
          <w:sz w:val="20"/>
          <w:szCs w:val="20"/>
        </w:rPr>
        <w:t>2</w:t>
      </w:r>
      <w:r w:rsidR="00A02BB5" w:rsidRPr="00943EAE">
        <w:rPr>
          <w:sz w:val="20"/>
          <w:szCs w:val="20"/>
        </w:rPr>
        <w:t xml:space="preserve"> for an overview of the steps).</w:t>
      </w:r>
      <w:r w:rsidR="00A02BB5">
        <w:rPr>
          <w:sz w:val="20"/>
          <w:szCs w:val="20"/>
        </w:rPr>
        <w:t xml:space="preserve"> </w:t>
      </w:r>
      <w:r w:rsidR="00937E42" w:rsidRPr="00937E42">
        <w:rPr>
          <w:sz w:val="20"/>
          <w:szCs w:val="20"/>
        </w:rPr>
        <w:t xml:space="preserve"> </w:t>
      </w:r>
    </w:p>
    <w:p w14:paraId="0C72012C" w14:textId="4308E321" w:rsidR="00937E42" w:rsidRPr="00937E42" w:rsidRDefault="00937E42" w:rsidP="002E37EB">
      <w:pPr>
        <w:pStyle w:val="ListParagraph"/>
        <w:numPr>
          <w:ilvl w:val="0"/>
          <w:numId w:val="7"/>
        </w:numPr>
        <w:spacing w:before="120" w:after="120" w:line="276" w:lineRule="auto"/>
        <w:contextualSpacing w:val="0"/>
        <w:rPr>
          <w:sz w:val="20"/>
          <w:szCs w:val="20"/>
        </w:rPr>
      </w:pPr>
      <w:r w:rsidRPr="00937E42">
        <w:rPr>
          <w:b/>
          <w:sz w:val="20"/>
          <w:szCs w:val="20"/>
        </w:rPr>
        <w:t>Advisory Activity Proposals:</w:t>
      </w:r>
      <w:r w:rsidRPr="00937E42">
        <w:rPr>
          <w:sz w:val="20"/>
          <w:szCs w:val="20"/>
        </w:rPr>
        <w:t xml:space="preserve"> There are 20 Advisory Activity plans that were developed in collaboration with Indonesian government </w:t>
      </w:r>
      <w:r w:rsidR="005002AB">
        <w:rPr>
          <w:sz w:val="20"/>
          <w:szCs w:val="20"/>
        </w:rPr>
        <w:t>partners</w:t>
      </w:r>
      <w:r w:rsidRPr="00937E42">
        <w:rPr>
          <w:sz w:val="20"/>
          <w:szCs w:val="20"/>
        </w:rPr>
        <w:t xml:space="preserve"> under the AIPEG to Prospera Transition process, with agreement on where effort should be focused. These apply for the period 1 March 2018 to 30 June 2019. It is intended that these </w:t>
      </w:r>
      <w:r w:rsidR="00DA794E">
        <w:rPr>
          <w:sz w:val="20"/>
          <w:szCs w:val="20"/>
        </w:rPr>
        <w:t>a</w:t>
      </w:r>
      <w:r w:rsidRPr="00937E42">
        <w:rPr>
          <w:sz w:val="20"/>
          <w:szCs w:val="20"/>
        </w:rPr>
        <w:t xml:space="preserve">ctivity </w:t>
      </w:r>
      <w:r w:rsidR="00DA794E">
        <w:rPr>
          <w:sz w:val="20"/>
          <w:szCs w:val="20"/>
        </w:rPr>
        <w:t>p</w:t>
      </w:r>
      <w:r w:rsidRPr="00937E42">
        <w:rPr>
          <w:sz w:val="20"/>
          <w:szCs w:val="20"/>
        </w:rPr>
        <w:t>roposals, some of which will be completed by 30 June, will be re</w:t>
      </w:r>
      <w:r w:rsidRPr="00937E42">
        <w:rPr>
          <w:sz w:val="20"/>
          <w:szCs w:val="20"/>
        </w:rPr>
        <w:noBreakHyphen/>
        <w:t>developed. New designs will:</w:t>
      </w:r>
    </w:p>
    <w:p w14:paraId="0CA3BC2B" w14:textId="42F90EAF"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 xml:space="preserve">Be in line with the </w:t>
      </w:r>
      <w:r w:rsidR="00DA794E">
        <w:rPr>
          <w:sz w:val="20"/>
          <w:szCs w:val="20"/>
        </w:rPr>
        <w:t>a</w:t>
      </w:r>
      <w:r w:rsidRPr="00937E42">
        <w:rPr>
          <w:sz w:val="20"/>
          <w:szCs w:val="20"/>
        </w:rPr>
        <w:t xml:space="preserve">ctivity design guidance and investment criteria in this document. </w:t>
      </w:r>
    </w:p>
    <w:p w14:paraId="00768688" w14:textId="7A65FEA8"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Take advantage of the new interdisciplinary opportunity that is presented by advisory teams now being under the Prospera umbrella</w:t>
      </w:r>
      <w:r w:rsidR="00DA794E">
        <w:rPr>
          <w:sz w:val="20"/>
          <w:szCs w:val="20"/>
        </w:rPr>
        <w:t>,</w:t>
      </w:r>
      <w:r w:rsidRPr="00937E42">
        <w:rPr>
          <w:sz w:val="20"/>
          <w:szCs w:val="20"/>
        </w:rPr>
        <w:t xml:space="preserve"> alongside the diversely skilled Australian public servants, who have excellent knowledge of bureaucratic process. </w:t>
      </w:r>
    </w:p>
    <w:p w14:paraId="5E13B8C4" w14:textId="77777777" w:rsidR="00937E42" w:rsidRPr="00937E42" w:rsidRDefault="00937E42" w:rsidP="002E37EB">
      <w:pPr>
        <w:pStyle w:val="ListParagraph"/>
        <w:numPr>
          <w:ilvl w:val="1"/>
          <w:numId w:val="7"/>
        </w:numPr>
        <w:spacing w:before="120" w:after="120" w:line="276" w:lineRule="auto"/>
        <w:contextualSpacing w:val="0"/>
        <w:rPr>
          <w:sz w:val="20"/>
          <w:szCs w:val="20"/>
        </w:rPr>
      </w:pPr>
      <w:r w:rsidRPr="00937E42">
        <w:rPr>
          <w:sz w:val="20"/>
          <w:szCs w:val="20"/>
        </w:rPr>
        <w:t>Respond to new opportunities that have emerged with the Indonesian government and business sector.</w:t>
      </w:r>
    </w:p>
    <w:p w14:paraId="35A41B3C" w14:textId="77777777" w:rsidR="00937E42" w:rsidRPr="006D54A8" w:rsidRDefault="00937E42" w:rsidP="002E37EB">
      <w:pPr>
        <w:pStyle w:val="Heading2"/>
        <w:numPr>
          <w:ilvl w:val="0"/>
          <w:numId w:val="0"/>
        </w:numPr>
        <w:ind w:left="851" w:hanging="851"/>
      </w:pPr>
      <w:bookmarkStart w:id="32" w:name="_Toc525568847"/>
      <w:bookmarkStart w:id="33" w:name="_Toc532753528"/>
      <w:r w:rsidRPr="006D54A8">
        <w:t>5.2</w:t>
      </w:r>
      <w:r w:rsidRPr="006D54A8">
        <w:tab/>
        <w:t xml:space="preserve">What will happen </w:t>
      </w:r>
      <w:r>
        <w:t>from 2019 onwards</w:t>
      </w:r>
      <w:bookmarkEnd w:id="32"/>
      <w:bookmarkEnd w:id="33"/>
      <w:r>
        <w:t xml:space="preserve"> </w:t>
      </w:r>
      <w:r w:rsidRPr="006D54A8">
        <w:t xml:space="preserve"> </w:t>
      </w:r>
    </w:p>
    <w:p w14:paraId="73B59E8A" w14:textId="06BC1979" w:rsidR="00937E42" w:rsidRPr="00943EAE" w:rsidRDefault="00937E42" w:rsidP="002E37EB">
      <w:pPr>
        <w:pStyle w:val="BodyText"/>
      </w:pPr>
      <w:r w:rsidRPr="00943EAE">
        <w:t xml:space="preserve">Figure </w:t>
      </w:r>
      <w:r w:rsidR="00F215CB" w:rsidRPr="00943EAE">
        <w:t>3</w:t>
      </w:r>
      <w:r w:rsidRPr="00943EAE">
        <w:t xml:space="preserve"> sets out the annual activity cycle </w:t>
      </w:r>
      <w:r w:rsidR="00712BD0" w:rsidRPr="00943EAE">
        <w:t xml:space="preserve">for the facility as a whole </w:t>
      </w:r>
      <w:r w:rsidRPr="00943EAE">
        <w:t xml:space="preserve">starting </w:t>
      </w:r>
      <w:r w:rsidR="00712BD0" w:rsidRPr="00943EAE">
        <w:t xml:space="preserve">mid-January </w:t>
      </w:r>
      <w:r w:rsidRPr="00943EAE">
        <w:t xml:space="preserve">each year in the lead up to annual plans made for the next financial year, and approved around June. </w:t>
      </w:r>
      <w:r w:rsidR="00712BD0" w:rsidRPr="00943EAE">
        <w:t xml:space="preserve"> In the lead up to this, many teams will consult with partners (see Annex </w:t>
      </w:r>
      <w:r w:rsidR="00CF6B9F">
        <w:t>2</w:t>
      </w:r>
      <w:r w:rsidR="00712BD0" w:rsidRPr="00943EAE">
        <w:t xml:space="preserve"> – Planning and Reporting guidance for Australian agencies) </w:t>
      </w:r>
    </w:p>
    <w:p w14:paraId="2B092C85" w14:textId="77777777" w:rsidR="00937E42" w:rsidRDefault="00937E42" w:rsidP="002E37EB">
      <w:pPr>
        <w:pStyle w:val="BodyText"/>
      </w:pPr>
      <w:r w:rsidRPr="00943EAE">
        <w:t>Throughout the design and</w:t>
      </w:r>
      <w:r>
        <w:t xml:space="preserve"> implementation process, support will be available from the Prospera Knowledge &amp; Performance team, Gender &amp; Inclusion team and Public Sector practice. All teams are expected to seek out and make best use of the wide range of resources and technical expertise available across the facility in maximising an interdisciplinary approach. </w:t>
      </w:r>
    </w:p>
    <w:p w14:paraId="796075B0" w14:textId="5418C8BD" w:rsidR="00164FAE" w:rsidRPr="00943EAE" w:rsidRDefault="005B7B1F" w:rsidP="002E37EB">
      <w:pPr>
        <w:pStyle w:val="BodyText"/>
      </w:pPr>
      <w:r w:rsidRPr="00943EAE">
        <w:t xml:space="preserve">Teams will also be invited to draw on existing and new diagnostic work to help shape activities including: </w:t>
      </w:r>
    </w:p>
    <w:p w14:paraId="729FAD4B" w14:textId="29C28C3A" w:rsidR="005B7B1F" w:rsidRPr="00943EAE" w:rsidRDefault="005B7B1F" w:rsidP="002032EB">
      <w:pPr>
        <w:pStyle w:val="ListBullet"/>
      </w:pPr>
      <w:r w:rsidRPr="00943EAE">
        <w:t xml:space="preserve">Prospera Thematic </w:t>
      </w:r>
      <w:r w:rsidR="00943EAE">
        <w:t>strategies</w:t>
      </w:r>
      <w:r w:rsidRPr="00943EAE">
        <w:t xml:space="preserve"> (contained in AIPEG to Prospera Transition Report, 2018).</w:t>
      </w:r>
    </w:p>
    <w:p w14:paraId="381EB21C" w14:textId="1BB0B9A4" w:rsidR="005B7B1F" w:rsidRPr="00943EAE" w:rsidRDefault="005B7B1F" w:rsidP="002032EB">
      <w:pPr>
        <w:pStyle w:val="ListBullet"/>
      </w:pPr>
      <w:r w:rsidRPr="00943EAE">
        <w:t xml:space="preserve">Prospera Economic </w:t>
      </w:r>
      <w:r w:rsidR="00943EAE">
        <w:t xml:space="preserve">and Policy </w:t>
      </w:r>
      <w:r w:rsidRPr="00943EAE">
        <w:t xml:space="preserve">Briefs. </w:t>
      </w:r>
    </w:p>
    <w:p w14:paraId="5799B072" w14:textId="41ECCAA8" w:rsidR="005B7B1F" w:rsidRPr="00943EAE" w:rsidRDefault="005B7B1F" w:rsidP="002032EB">
      <w:pPr>
        <w:pStyle w:val="ListBullet"/>
      </w:pPr>
      <w:r w:rsidRPr="00943EAE">
        <w:t>Prospera Public Sector Strategy (2018)</w:t>
      </w:r>
    </w:p>
    <w:p w14:paraId="342759BC" w14:textId="01881FCB" w:rsidR="005B7B1F" w:rsidRPr="00943EAE" w:rsidRDefault="005B7B1F" w:rsidP="002032EB">
      <w:pPr>
        <w:pStyle w:val="ListBullet"/>
      </w:pPr>
      <w:r w:rsidRPr="00943EAE">
        <w:t>Prospera Gender and Social Inclusion Strategy (2018)</w:t>
      </w:r>
    </w:p>
    <w:p w14:paraId="55B4EF3A" w14:textId="52E43E1C" w:rsidR="005B7B1F" w:rsidRPr="00943EAE" w:rsidRDefault="005B7B1F" w:rsidP="002032EB">
      <w:pPr>
        <w:pStyle w:val="ListBullet"/>
      </w:pPr>
      <w:r w:rsidRPr="00943EAE">
        <w:t>Prospera Breakthrough Area Baseline Narratives (2019</w:t>
      </w:r>
      <w:r w:rsidR="00943EAE">
        <w:t>, forthcoming</w:t>
      </w:r>
      <w:r w:rsidRPr="00943EAE">
        <w:t xml:space="preserve">). </w:t>
      </w:r>
    </w:p>
    <w:p w14:paraId="2206E86D" w14:textId="35AC56E0" w:rsidR="005B7B1F" w:rsidRPr="005B7B1F" w:rsidRDefault="005B7B1F" w:rsidP="002E37EB">
      <w:pPr>
        <w:pStyle w:val="BodyText"/>
      </w:pPr>
      <w:r w:rsidRPr="00943EAE">
        <w:t>As initiated by Prospera management, DFAT or APS Partners, new diagnostics may also be commissioned to assist teams.</w:t>
      </w:r>
      <w:r>
        <w:t xml:space="preserve"> </w:t>
      </w:r>
    </w:p>
    <w:p w14:paraId="19901ADB" w14:textId="5A1A9948" w:rsidR="00164FAE" w:rsidRDefault="00164FAE" w:rsidP="002E37EB">
      <w:pPr>
        <w:pStyle w:val="BodyText"/>
        <w:sectPr w:rsidR="00164FAE">
          <w:pgSz w:w="11906" w:h="16838"/>
          <w:pgMar w:top="1440" w:right="1440" w:bottom="1440" w:left="1440" w:header="708" w:footer="708" w:gutter="0"/>
          <w:cols w:space="708"/>
          <w:docGrid w:linePitch="360"/>
        </w:sectPr>
      </w:pPr>
    </w:p>
    <w:p w14:paraId="4185DAD8" w14:textId="21E551D6" w:rsidR="00937E42" w:rsidRPr="0082444B" w:rsidRDefault="00937E42" w:rsidP="002E37EB">
      <w:pPr>
        <w:pStyle w:val="Tabletext"/>
        <w:jc w:val="left"/>
        <w:rPr>
          <w:b/>
        </w:rPr>
      </w:pPr>
      <w:r w:rsidRPr="00856B97">
        <w:rPr>
          <w:b/>
        </w:rPr>
        <w:t xml:space="preserve">Figure </w:t>
      </w:r>
      <w:r w:rsidRPr="00856B97">
        <w:rPr>
          <w:b/>
          <w:noProof/>
        </w:rPr>
        <w:fldChar w:fldCharType="begin"/>
      </w:r>
      <w:r w:rsidRPr="00856B97">
        <w:rPr>
          <w:b/>
          <w:noProof/>
        </w:rPr>
        <w:instrText xml:space="preserve"> SEQ Figure \* ARABIC </w:instrText>
      </w:r>
      <w:r w:rsidRPr="00856B97">
        <w:rPr>
          <w:b/>
          <w:noProof/>
        </w:rPr>
        <w:fldChar w:fldCharType="separate"/>
      </w:r>
      <w:r w:rsidR="008B49D4">
        <w:rPr>
          <w:b/>
          <w:noProof/>
        </w:rPr>
        <w:t>3</w:t>
      </w:r>
      <w:r w:rsidRPr="00856B97">
        <w:rPr>
          <w:b/>
          <w:noProof/>
        </w:rPr>
        <w:fldChar w:fldCharType="end"/>
      </w:r>
      <w:r w:rsidR="0082444B" w:rsidRPr="00856B97">
        <w:rPr>
          <w:b/>
          <w:noProof/>
          <w:lang w:val="id-ID"/>
        </w:rPr>
        <w:t>.</w:t>
      </w:r>
      <w:r w:rsidRPr="00856B97">
        <w:rPr>
          <w:b/>
        </w:rPr>
        <w:t xml:space="preserve"> Annual activity cycle</w:t>
      </w:r>
      <w:r w:rsidR="007C342F" w:rsidRPr="00856B97">
        <w:rPr>
          <w:b/>
        </w:rPr>
        <w:t xml:space="preserve"> </w:t>
      </w:r>
    </w:p>
    <w:p w14:paraId="68E220F3" w14:textId="4546763F" w:rsidR="00937E42" w:rsidRDefault="00937E42" w:rsidP="00D85828">
      <w:pPr>
        <w:pStyle w:val="Tabletext"/>
      </w:pPr>
    </w:p>
    <w:p w14:paraId="2F494D37" w14:textId="6C371486" w:rsidR="00937E42" w:rsidRDefault="00856B97" w:rsidP="002E37EB">
      <w:pPr>
        <w:pStyle w:val="Tabletext"/>
        <w:jc w:val="left"/>
        <w:sectPr w:rsidR="00937E42" w:rsidSect="00937E42">
          <w:headerReference w:type="default" r:id="rId20"/>
          <w:footerReference w:type="default" r:id="rId21"/>
          <w:headerReference w:type="first" r:id="rId22"/>
          <w:footerReference w:type="first" r:id="rId23"/>
          <w:pgSz w:w="16840" w:h="11900" w:orient="landscape"/>
          <w:pgMar w:top="1440" w:right="1440" w:bottom="1440" w:left="1440" w:header="850" w:footer="850" w:gutter="0"/>
          <w:cols w:space="708"/>
          <w:docGrid w:linePitch="360"/>
        </w:sectPr>
      </w:pPr>
      <w:r w:rsidRPr="00856B97">
        <w:rPr>
          <w:noProof/>
          <w:lang w:eastAsia="en-AU"/>
        </w:rPr>
        <w:drawing>
          <wp:inline distT="0" distB="0" distL="0" distR="0" wp14:anchorId="7335B217" wp14:editId="3239E47C">
            <wp:extent cx="8471148" cy="518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82510" cy="5188550"/>
                    </a:xfrm>
                    <a:prstGeom prst="rect">
                      <a:avLst/>
                    </a:prstGeom>
                    <a:noFill/>
                    <a:ln>
                      <a:noFill/>
                    </a:ln>
                  </pic:spPr>
                </pic:pic>
              </a:graphicData>
            </a:graphic>
          </wp:inline>
        </w:drawing>
      </w:r>
    </w:p>
    <w:p w14:paraId="39775487" w14:textId="557B9088" w:rsidR="00937E42" w:rsidRPr="00937E42" w:rsidRDefault="00937E42" w:rsidP="002E37EB">
      <w:pPr>
        <w:rPr>
          <w:b/>
          <w:sz w:val="20"/>
          <w:szCs w:val="20"/>
        </w:rPr>
      </w:pPr>
      <w:r w:rsidRPr="00937E42">
        <w:rPr>
          <w:b/>
          <w:sz w:val="20"/>
          <w:szCs w:val="20"/>
        </w:rPr>
        <w:t xml:space="preserve">Stage 1: </w:t>
      </w:r>
      <w:r w:rsidR="00F25266">
        <w:rPr>
          <w:b/>
          <w:sz w:val="20"/>
          <w:szCs w:val="20"/>
        </w:rPr>
        <w:t>Collaborate</w:t>
      </w:r>
      <w:r w:rsidRPr="00937E42">
        <w:rPr>
          <w:b/>
          <w:sz w:val="20"/>
          <w:szCs w:val="20"/>
        </w:rPr>
        <w:t xml:space="preserve"> </w:t>
      </w:r>
    </w:p>
    <w:p w14:paraId="6E707227" w14:textId="77777777" w:rsidR="00712BD0" w:rsidRDefault="00937E42" w:rsidP="002E37EB">
      <w:pPr>
        <w:rPr>
          <w:sz w:val="20"/>
          <w:szCs w:val="20"/>
        </w:rPr>
      </w:pPr>
      <w:r w:rsidRPr="00937E42">
        <w:rPr>
          <w:sz w:val="20"/>
          <w:szCs w:val="20"/>
        </w:rPr>
        <w:t xml:space="preserve">Advisory team leads will draft Activity Proposals based on the template provided. The need for new activities will be identified through a number of pathways and include considerable consultation with Indonesian government partners, Australian agencies, DFAT and Prospera management. </w:t>
      </w:r>
    </w:p>
    <w:p w14:paraId="31F28BFF" w14:textId="6F56C27F" w:rsidR="00937E42" w:rsidRPr="00937E42" w:rsidRDefault="00937E42" w:rsidP="002E37EB">
      <w:pPr>
        <w:rPr>
          <w:sz w:val="20"/>
          <w:szCs w:val="20"/>
        </w:rPr>
      </w:pPr>
      <w:r w:rsidRPr="00937E42">
        <w:rPr>
          <w:sz w:val="20"/>
          <w:szCs w:val="20"/>
        </w:rPr>
        <w:t xml:space="preserve">Australian agencies will be invited to review activity plans for the next financial year, including consultation with Indonesian government partners, advisory teams, DFAT and Prospera management. </w:t>
      </w:r>
    </w:p>
    <w:p w14:paraId="40F17E05" w14:textId="2E21D137" w:rsidR="00937E42" w:rsidRPr="00937E42" w:rsidRDefault="00937E42" w:rsidP="002E37EB">
      <w:pPr>
        <w:rPr>
          <w:color w:val="000000" w:themeColor="text1"/>
          <w:sz w:val="20"/>
          <w:szCs w:val="20"/>
        </w:rPr>
      </w:pPr>
      <w:r w:rsidRPr="00937E42">
        <w:rPr>
          <w:color w:val="000000" w:themeColor="text1"/>
          <w:sz w:val="20"/>
          <w:szCs w:val="20"/>
        </w:rPr>
        <w:t>Teams will be encouraged to start early and to co-design – form an interdisciplinary team to collaborate in designing an activity. Teams can draw on resources from the broader Prospera team: advisers and Australia</w:t>
      </w:r>
      <w:r w:rsidR="00F215CB">
        <w:rPr>
          <w:color w:val="000000" w:themeColor="text1"/>
          <w:sz w:val="20"/>
          <w:szCs w:val="20"/>
        </w:rPr>
        <w:t>n</w:t>
      </w:r>
      <w:r w:rsidRPr="00937E42">
        <w:rPr>
          <w:color w:val="000000" w:themeColor="text1"/>
          <w:sz w:val="20"/>
          <w:szCs w:val="20"/>
        </w:rPr>
        <w:t xml:space="preserve"> agency officers, the public sector team, the knowledge and performance team and the gender equality and social inclusion team.</w:t>
      </w:r>
    </w:p>
    <w:p w14:paraId="0B7C4B21" w14:textId="62640724" w:rsidR="00937E42" w:rsidRPr="00937E42" w:rsidRDefault="00937E42" w:rsidP="002E37EB">
      <w:pPr>
        <w:rPr>
          <w:sz w:val="20"/>
          <w:szCs w:val="20"/>
        </w:rPr>
      </w:pPr>
      <w:r w:rsidRPr="00937E42">
        <w:rPr>
          <w:sz w:val="20"/>
          <w:szCs w:val="20"/>
        </w:rPr>
        <w:t xml:space="preserve">A series of mini-workshops </w:t>
      </w:r>
      <w:r w:rsidR="00F215CB">
        <w:rPr>
          <w:sz w:val="20"/>
          <w:szCs w:val="20"/>
        </w:rPr>
        <w:t xml:space="preserve">convened around breakthrough outcomes </w:t>
      </w:r>
      <w:r w:rsidRPr="00937E42">
        <w:rPr>
          <w:sz w:val="20"/>
          <w:szCs w:val="20"/>
        </w:rPr>
        <w:t xml:space="preserve">will bring clusters of similar work areas together to brainstorm activity plans, identifying gaps or areas for more collaboration to avoid duplication, increase efficiency and prospects for achieving change. </w:t>
      </w:r>
    </w:p>
    <w:p w14:paraId="3A5AE524" w14:textId="77777777" w:rsidR="00937E42" w:rsidRPr="00937E42" w:rsidRDefault="00937E42" w:rsidP="002E37EB">
      <w:pPr>
        <w:rPr>
          <w:b/>
          <w:sz w:val="20"/>
          <w:szCs w:val="20"/>
        </w:rPr>
      </w:pPr>
      <w:r w:rsidRPr="00937E42">
        <w:rPr>
          <w:b/>
          <w:sz w:val="20"/>
          <w:szCs w:val="20"/>
        </w:rPr>
        <w:t xml:space="preserve">Stage 2: Review </w:t>
      </w:r>
    </w:p>
    <w:p w14:paraId="4C1559BD" w14:textId="2A6F67FE" w:rsidR="00937E42" w:rsidRDefault="00937E42" w:rsidP="002E37EB">
      <w:pPr>
        <w:rPr>
          <w:sz w:val="20"/>
          <w:szCs w:val="20"/>
        </w:rPr>
      </w:pPr>
      <w:r w:rsidRPr="00937E42">
        <w:rPr>
          <w:sz w:val="20"/>
          <w:szCs w:val="20"/>
        </w:rPr>
        <w:t>Two strategic review workshops will be held in Jakarta and Canberra to examine the whole portfolio of proposed activities. These workshops will dive more deeply into what efforts will yield the best results on a risk-reward basis</w:t>
      </w:r>
      <w:r w:rsidR="00F215CB">
        <w:rPr>
          <w:sz w:val="20"/>
          <w:szCs w:val="20"/>
        </w:rPr>
        <w:t>, while ensuring opportunities for collaboration and interdisciplinary design have been maximised</w:t>
      </w:r>
      <w:r w:rsidR="00DA794E">
        <w:rPr>
          <w:sz w:val="20"/>
          <w:szCs w:val="20"/>
        </w:rPr>
        <w:t>,</w:t>
      </w:r>
      <w:r w:rsidRPr="00937E42">
        <w:rPr>
          <w:sz w:val="20"/>
          <w:szCs w:val="20"/>
        </w:rPr>
        <w:t xml:space="preserve"> </w:t>
      </w:r>
      <w:r w:rsidR="00DA794E">
        <w:rPr>
          <w:sz w:val="20"/>
          <w:szCs w:val="20"/>
        </w:rPr>
        <w:t>a</w:t>
      </w:r>
      <w:r w:rsidRPr="00937E42">
        <w:rPr>
          <w:sz w:val="20"/>
          <w:szCs w:val="20"/>
        </w:rPr>
        <w:t xml:space="preserve">nd aim to ensure the best possible alignment with Prospera’s breakthrough outcomes. </w:t>
      </w:r>
    </w:p>
    <w:p w14:paraId="38EB4FC9" w14:textId="6275B44D" w:rsidR="000B7D26" w:rsidRDefault="000B7D26" w:rsidP="000B7D26">
      <w:pPr>
        <w:rPr>
          <w:sz w:val="20"/>
          <w:szCs w:val="20"/>
        </w:rPr>
      </w:pPr>
      <w:r w:rsidRPr="000B7D26">
        <w:rPr>
          <w:sz w:val="20"/>
          <w:szCs w:val="20"/>
        </w:rPr>
        <w:t xml:space="preserve">The </w:t>
      </w:r>
      <w:r>
        <w:rPr>
          <w:sz w:val="20"/>
          <w:szCs w:val="20"/>
        </w:rPr>
        <w:t xml:space="preserve">two review </w:t>
      </w:r>
      <w:r w:rsidRPr="000B7D26">
        <w:rPr>
          <w:sz w:val="20"/>
          <w:szCs w:val="20"/>
        </w:rPr>
        <w:t>workshops will bring together advisory and Australian agency teams with cross-cutting teams (Gender and Social Inclusion and Public Sector</w:t>
      </w:r>
      <w:r>
        <w:rPr>
          <w:sz w:val="20"/>
          <w:szCs w:val="20"/>
        </w:rPr>
        <w:t>, for instance</w:t>
      </w:r>
      <w:r w:rsidRPr="000B7D26">
        <w:rPr>
          <w:sz w:val="20"/>
          <w:szCs w:val="20"/>
        </w:rPr>
        <w:t xml:space="preserve">), DFAT and Prospera facility management to review activities and integrate inter-disciplinary feedback. Acknowledging that it may not be possible for all activity teams to have representation on the day, </w:t>
      </w:r>
      <w:r>
        <w:rPr>
          <w:sz w:val="20"/>
          <w:szCs w:val="20"/>
        </w:rPr>
        <w:t>a</w:t>
      </w:r>
      <w:r w:rsidRPr="000B7D26">
        <w:rPr>
          <w:sz w:val="20"/>
          <w:szCs w:val="20"/>
        </w:rPr>
        <w:t xml:space="preserve">lternative mechanisms will also be offered before and after the review workshops to offer quality assurance to all teams. </w:t>
      </w:r>
    </w:p>
    <w:p w14:paraId="6A208252" w14:textId="77777777" w:rsidR="00937E42" w:rsidRPr="00937E42" w:rsidRDefault="00937E42" w:rsidP="002E37EB">
      <w:pPr>
        <w:rPr>
          <w:b/>
          <w:sz w:val="20"/>
          <w:szCs w:val="20"/>
        </w:rPr>
      </w:pPr>
      <w:r w:rsidRPr="00937E42">
        <w:rPr>
          <w:b/>
          <w:sz w:val="20"/>
          <w:szCs w:val="20"/>
        </w:rPr>
        <w:t xml:space="preserve">Stage 3: Refine </w:t>
      </w:r>
    </w:p>
    <w:p w14:paraId="7C347BBF" w14:textId="702DB353" w:rsidR="00937E42" w:rsidRPr="00937E42" w:rsidRDefault="00937E42" w:rsidP="002E37EB">
      <w:pPr>
        <w:rPr>
          <w:sz w:val="20"/>
          <w:szCs w:val="20"/>
        </w:rPr>
      </w:pPr>
      <w:r w:rsidRPr="000B7D26">
        <w:rPr>
          <w:sz w:val="20"/>
          <w:szCs w:val="20"/>
        </w:rPr>
        <w:t xml:space="preserve">Based on the strategic review, Advisory team leads will finalise Activity Proposals in consultation with others as needed. Australian agencies will prepare Record of Understanding </w:t>
      </w:r>
      <w:r w:rsidR="00712BD0" w:rsidRPr="000B7D26">
        <w:rPr>
          <w:sz w:val="20"/>
          <w:szCs w:val="20"/>
        </w:rPr>
        <w:t xml:space="preserve">Activity Schedule for agreement </w:t>
      </w:r>
      <w:r w:rsidRPr="000B7D26">
        <w:rPr>
          <w:sz w:val="20"/>
          <w:szCs w:val="20"/>
        </w:rPr>
        <w:t>with DFAT.</w:t>
      </w:r>
      <w:r w:rsidRPr="00937E42">
        <w:rPr>
          <w:sz w:val="20"/>
          <w:szCs w:val="20"/>
        </w:rPr>
        <w:t xml:space="preserve"> </w:t>
      </w:r>
    </w:p>
    <w:p w14:paraId="047C472D" w14:textId="77777777" w:rsidR="00937E42" w:rsidRPr="00937E42" w:rsidRDefault="00937E42" w:rsidP="002E37EB">
      <w:pPr>
        <w:rPr>
          <w:b/>
          <w:sz w:val="20"/>
          <w:szCs w:val="20"/>
        </w:rPr>
      </w:pPr>
      <w:r w:rsidRPr="00937E42">
        <w:rPr>
          <w:b/>
          <w:sz w:val="20"/>
          <w:szCs w:val="20"/>
        </w:rPr>
        <w:t xml:space="preserve">Stage 4: Approve </w:t>
      </w:r>
    </w:p>
    <w:p w14:paraId="4199F620" w14:textId="449F9D64" w:rsidR="00937E42" w:rsidRDefault="00937E42" w:rsidP="002E37EB">
      <w:pPr>
        <w:rPr>
          <w:sz w:val="20"/>
          <w:szCs w:val="20"/>
        </w:rPr>
      </w:pPr>
      <w:r w:rsidRPr="00937E42">
        <w:rPr>
          <w:sz w:val="20"/>
          <w:szCs w:val="20"/>
        </w:rPr>
        <w:t>The Prospera Advisory Board will meet around June each year to discuss Prospera’s achievements for the year before and review plans for the year ahead.</w:t>
      </w:r>
      <w:r w:rsidR="00F215CB">
        <w:rPr>
          <w:sz w:val="20"/>
          <w:szCs w:val="20"/>
        </w:rPr>
        <w:t xml:space="preserve"> The forward plans will align with the three Prospera breakthrough outcomes.</w:t>
      </w:r>
      <w:r w:rsidRPr="00937E42">
        <w:rPr>
          <w:sz w:val="20"/>
          <w:szCs w:val="20"/>
        </w:rPr>
        <w:t xml:space="preserve"> The Prospera Co</w:t>
      </w:r>
      <w:r w:rsidRPr="00937E42">
        <w:rPr>
          <w:sz w:val="20"/>
          <w:szCs w:val="20"/>
        </w:rPr>
        <w:noBreakHyphen/>
        <w:t>Chairs (Deputy Coordinating Economic Ministry and DFAT Minister Counsellor) are responsible for endorsing the annual workplans.</w:t>
      </w:r>
    </w:p>
    <w:p w14:paraId="7AA7D01E" w14:textId="77777777" w:rsidR="00937E42" w:rsidRPr="00937E42" w:rsidRDefault="00937E42" w:rsidP="002E37EB">
      <w:pPr>
        <w:pBdr>
          <w:top w:val="single" w:sz="4" w:space="1" w:color="auto"/>
          <w:left w:val="single" w:sz="4" w:space="4" w:color="auto"/>
          <w:bottom w:val="single" w:sz="4" w:space="1" w:color="auto"/>
          <w:right w:val="single" w:sz="4" w:space="4" w:color="auto"/>
        </w:pBdr>
        <w:shd w:val="clear" w:color="auto" w:fill="CFF0F7"/>
        <w:spacing w:before="60" w:after="60"/>
        <w:rPr>
          <w:b/>
          <w:sz w:val="20"/>
          <w:szCs w:val="20"/>
        </w:rPr>
      </w:pPr>
      <w:bookmarkStart w:id="34" w:name="_Hlk479340489"/>
      <w:r w:rsidRPr="00937E42">
        <w:rPr>
          <w:b/>
          <w:sz w:val="20"/>
          <w:szCs w:val="20"/>
        </w:rPr>
        <w:t>Prospera’s Advisory Board</w:t>
      </w:r>
    </w:p>
    <w:p w14:paraId="60C85704" w14:textId="4EDDD4F4" w:rsidR="007801DE" w:rsidRPr="0082444B" w:rsidRDefault="00937E42" w:rsidP="002E37EB">
      <w:pPr>
        <w:pBdr>
          <w:top w:val="single" w:sz="4" w:space="1" w:color="auto"/>
          <w:left w:val="single" w:sz="4" w:space="4" w:color="auto"/>
          <w:bottom w:val="single" w:sz="4" w:space="1" w:color="auto"/>
          <w:right w:val="single" w:sz="4" w:space="4" w:color="auto"/>
        </w:pBdr>
        <w:shd w:val="clear" w:color="auto" w:fill="CFF0F7"/>
        <w:spacing w:before="60" w:after="60"/>
        <w:rPr>
          <w:sz w:val="20"/>
          <w:szCs w:val="20"/>
          <w:lang w:val="en-US"/>
        </w:rPr>
      </w:pPr>
      <w:r w:rsidRPr="00937E42">
        <w:rPr>
          <w:sz w:val="20"/>
          <w:szCs w:val="20"/>
        </w:rPr>
        <w:t xml:space="preserve">Prospera’s seven-member Advisory Board </w:t>
      </w:r>
      <w:r w:rsidR="00DA794E">
        <w:rPr>
          <w:sz w:val="20"/>
          <w:szCs w:val="20"/>
        </w:rPr>
        <w:t>comprises</w:t>
      </w:r>
      <w:r w:rsidRPr="00937E42">
        <w:rPr>
          <w:sz w:val="20"/>
          <w:szCs w:val="20"/>
        </w:rPr>
        <w:t xml:space="preserve">: </w:t>
      </w:r>
      <w:r w:rsidR="00DA794E">
        <w:rPr>
          <w:sz w:val="20"/>
          <w:szCs w:val="20"/>
        </w:rPr>
        <w:t>t</w:t>
      </w:r>
      <w:r w:rsidRPr="00937E42">
        <w:rPr>
          <w:sz w:val="20"/>
          <w:szCs w:val="20"/>
        </w:rPr>
        <w:t xml:space="preserve">wo </w:t>
      </w:r>
      <w:r w:rsidR="00DA794E">
        <w:rPr>
          <w:sz w:val="20"/>
          <w:szCs w:val="20"/>
        </w:rPr>
        <w:t>c</w:t>
      </w:r>
      <w:r w:rsidRPr="00937E42">
        <w:rPr>
          <w:sz w:val="20"/>
          <w:szCs w:val="20"/>
        </w:rPr>
        <w:t>o-</w:t>
      </w:r>
      <w:r w:rsidR="00DA794E">
        <w:rPr>
          <w:sz w:val="20"/>
          <w:szCs w:val="20"/>
        </w:rPr>
        <w:t>c</w:t>
      </w:r>
      <w:r w:rsidRPr="00937E42">
        <w:rPr>
          <w:sz w:val="20"/>
          <w:szCs w:val="20"/>
        </w:rPr>
        <w:t xml:space="preserve">hairs (the Deputy Minister for Economic Cooperation in the Coordinating Ministry for Economic Affairs and the DFAT Minister Counsellor); four members from the Indonesian private and government sectors; and the Australian Treasury Minister Counsellor. Its role is to advise on issues such as potential outcomes and the political economy of reform. Decision-making is the responsibility of the Board’s two </w:t>
      </w:r>
      <w:r w:rsidR="00DA794E">
        <w:rPr>
          <w:sz w:val="20"/>
          <w:szCs w:val="20"/>
        </w:rPr>
        <w:t>c</w:t>
      </w:r>
      <w:r w:rsidRPr="00937E42">
        <w:rPr>
          <w:sz w:val="20"/>
          <w:szCs w:val="20"/>
        </w:rPr>
        <w:t>o</w:t>
      </w:r>
      <w:r w:rsidRPr="00937E42">
        <w:rPr>
          <w:sz w:val="20"/>
          <w:szCs w:val="20"/>
        </w:rPr>
        <w:noBreakHyphen/>
      </w:r>
      <w:r w:rsidR="00DA794E">
        <w:rPr>
          <w:sz w:val="20"/>
          <w:szCs w:val="20"/>
        </w:rPr>
        <w:t>c</w:t>
      </w:r>
      <w:r w:rsidRPr="00937E42">
        <w:rPr>
          <w:sz w:val="20"/>
          <w:szCs w:val="20"/>
        </w:rPr>
        <w:t xml:space="preserve">hairs. </w:t>
      </w:r>
      <w:r w:rsidRPr="00937E42">
        <w:rPr>
          <w:sz w:val="20"/>
          <w:szCs w:val="20"/>
          <w:lang w:val="en-US"/>
        </w:rPr>
        <w:t>Since 2015 the partners under Prospera have shared the same Advisory Board</w:t>
      </w:r>
      <w:bookmarkEnd w:id="34"/>
      <w:r w:rsidRPr="00937E42">
        <w:rPr>
          <w:sz w:val="20"/>
          <w:szCs w:val="20"/>
          <w:lang w:val="en-US"/>
        </w:rPr>
        <w:t xml:space="preserve">. </w:t>
      </w:r>
    </w:p>
    <w:p w14:paraId="72F783E2" w14:textId="77777777" w:rsidR="00712BD0" w:rsidRDefault="00F215CB" w:rsidP="00F25266">
      <w:pPr>
        <w:spacing w:before="240"/>
        <w:rPr>
          <w:sz w:val="20"/>
          <w:szCs w:val="20"/>
        </w:rPr>
      </w:pPr>
      <w:r>
        <w:rPr>
          <w:sz w:val="20"/>
          <w:szCs w:val="20"/>
        </w:rPr>
        <w:t xml:space="preserve">Prospera is valued as a flexible, responsive and responsible facility. Inevitably, plans may change between annual Advisory Board meetings in order to seize opportunities for change. </w:t>
      </w:r>
    </w:p>
    <w:p w14:paraId="2EC33555" w14:textId="5B2412EF" w:rsidR="00937E42" w:rsidRPr="00937E42" w:rsidRDefault="00F215CB" w:rsidP="00F25266">
      <w:pPr>
        <w:spacing w:before="240"/>
        <w:rPr>
          <w:sz w:val="20"/>
          <w:szCs w:val="20"/>
        </w:rPr>
      </w:pPr>
      <w:r w:rsidRPr="00943EAE">
        <w:rPr>
          <w:sz w:val="20"/>
          <w:szCs w:val="20"/>
        </w:rPr>
        <w:t>Figure 4 sets out the governance arrangements for approving changes within the year</w:t>
      </w:r>
      <w:r w:rsidR="00712BD0" w:rsidRPr="00943EAE">
        <w:rPr>
          <w:sz w:val="20"/>
          <w:szCs w:val="20"/>
        </w:rPr>
        <w:t xml:space="preserve"> for advisory activities and Figure </w:t>
      </w:r>
      <w:r w:rsidR="000B0E75">
        <w:rPr>
          <w:sz w:val="20"/>
          <w:szCs w:val="20"/>
        </w:rPr>
        <w:t>5</w:t>
      </w:r>
      <w:r w:rsidR="00712BD0" w:rsidRPr="00943EAE">
        <w:rPr>
          <w:sz w:val="20"/>
          <w:szCs w:val="20"/>
        </w:rPr>
        <w:t xml:space="preserve"> for agency activities</w:t>
      </w:r>
      <w:r w:rsidRPr="00943EAE">
        <w:rPr>
          <w:sz w:val="20"/>
          <w:szCs w:val="20"/>
        </w:rPr>
        <w:t>.</w:t>
      </w:r>
    </w:p>
    <w:p w14:paraId="3F97A46F" w14:textId="7EB6D8E2" w:rsidR="0082444B" w:rsidRDefault="0082444B" w:rsidP="002E37EB">
      <w:pPr>
        <w:pStyle w:val="Tabletext"/>
        <w:jc w:val="left"/>
        <w:sectPr w:rsidR="0082444B" w:rsidSect="00937E42">
          <w:pgSz w:w="11900" w:h="16840"/>
          <w:pgMar w:top="1440" w:right="1440" w:bottom="1440" w:left="1440" w:header="850" w:footer="850" w:gutter="0"/>
          <w:cols w:space="708"/>
          <w:docGrid w:linePitch="360"/>
        </w:sectPr>
      </w:pPr>
    </w:p>
    <w:p w14:paraId="35C93F7E" w14:textId="1631EDAA" w:rsidR="00937E42" w:rsidRPr="0082444B" w:rsidRDefault="00937E42" w:rsidP="007801DE">
      <w:pPr>
        <w:pStyle w:val="Tabletext"/>
        <w:rPr>
          <w:b/>
        </w:rPr>
      </w:pPr>
      <w:r w:rsidRPr="000B7D26">
        <w:rPr>
          <w:b/>
        </w:rPr>
        <w:t xml:space="preserve">Figure </w:t>
      </w:r>
      <w:r w:rsidRPr="000B7D26">
        <w:rPr>
          <w:b/>
          <w:noProof/>
        </w:rPr>
        <w:fldChar w:fldCharType="begin"/>
      </w:r>
      <w:r w:rsidRPr="000B7D26">
        <w:rPr>
          <w:b/>
          <w:noProof/>
        </w:rPr>
        <w:instrText xml:space="preserve"> SEQ Figure \* ARABIC </w:instrText>
      </w:r>
      <w:r w:rsidRPr="000B7D26">
        <w:rPr>
          <w:b/>
          <w:noProof/>
        </w:rPr>
        <w:fldChar w:fldCharType="separate"/>
      </w:r>
      <w:r w:rsidR="008B49D4">
        <w:rPr>
          <w:b/>
          <w:noProof/>
        </w:rPr>
        <w:t>4</w:t>
      </w:r>
      <w:r w:rsidRPr="000B7D26">
        <w:rPr>
          <w:b/>
          <w:noProof/>
        </w:rPr>
        <w:fldChar w:fldCharType="end"/>
      </w:r>
      <w:r w:rsidR="0082444B" w:rsidRPr="000B7D26">
        <w:rPr>
          <w:b/>
          <w:noProof/>
          <w:lang w:val="id-ID"/>
        </w:rPr>
        <w:t>.</w:t>
      </w:r>
      <w:r w:rsidRPr="000B7D26">
        <w:rPr>
          <w:b/>
        </w:rPr>
        <w:t xml:space="preserve"> Activity governance</w:t>
      </w:r>
      <w:r w:rsidR="00EB6C35" w:rsidRPr="000B7D26">
        <w:rPr>
          <w:b/>
        </w:rPr>
        <w:t xml:space="preserve"> – Advisory </w:t>
      </w:r>
    </w:p>
    <w:p w14:paraId="4FF88297" w14:textId="1B3E2C80" w:rsidR="00937E42" w:rsidRDefault="00935EBB" w:rsidP="002E37EB">
      <w:pPr>
        <w:pStyle w:val="Tabletext"/>
        <w:jc w:val="left"/>
      </w:pPr>
      <w:r w:rsidRPr="00935EBB">
        <w:rPr>
          <w:noProof/>
          <w:lang w:eastAsia="en-AU"/>
        </w:rPr>
        <w:drawing>
          <wp:inline distT="0" distB="0" distL="0" distR="0" wp14:anchorId="3B3DEA90" wp14:editId="09B8EF9D">
            <wp:extent cx="8864600" cy="507428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864600" cy="5074285"/>
                    </a:xfrm>
                    <a:prstGeom prst="rect">
                      <a:avLst/>
                    </a:prstGeom>
                  </pic:spPr>
                </pic:pic>
              </a:graphicData>
            </a:graphic>
          </wp:inline>
        </w:drawing>
      </w:r>
    </w:p>
    <w:p w14:paraId="3939B509" w14:textId="2AC4FE6B" w:rsidR="00EB6C35" w:rsidRDefault="00EB6C35">
      <w:pPr>
        <w:spacing w:after="0" w:line="240" w:lineRule="auto"/>
        <w:rPr>
          <w:rFonts w:cs="Arial"/>
          <w:sz w:val="18"/>
        </w:rPr>
      </w:pPr>
      <w:r>
        <w:br w:type="page"/>
      </w:r>
    </w:p>
    <w:p w14:paraId="77BE7FA6" w14:textId="481DAC44" w:rsidR="00EB6C35" w:rsidRPr="0082444B" w:rsidRDefault="00EB6C35" w:rsidP="00EB6C35">
      <w:pPr>
        <w:pStyle w:val="Tabletext"/>
        <w:rPr>
          <w:b/>
        </w:rPr>
      </w:pPr>
      <w:r w:rsidRPr="000B7D26">
        <w:rPr>
          <w:b/>
        </w:rPr>
        <w:t xml:space="preserve">Figure </w:t>
      </w:r>
      <w:r w:rsidRPr="000B7D26">
        <w:rPr>
          <w:b/>
          <w:noProof/>
        </w:rPr>
        <w:fldChar w:fldCharType="begin"/>
      </w:r>
      <w:r w:rsidRPr="000B7D26">
        <w:rPr>
          <w:b/>
          <w:noProof/>
        </w:rPr>
        <w:instrText xml:space="preserve"> SEQ Figure \* ARABIC </w:instrText>
      </w:r>
      <w:r w:rsidRPr="000B7D26">
        <w:rPr>
          <w:b/>
          <w:noProof/>
        </w:rPr>
        <w:fldChar w:fldCharType="separate"/>
      </w:r>
      <w:r w:rsidR="008B49D4">
        <w:rPr>
          <w:b/>
          <w:noProof/>
        </w:rPr>
        <w:t>5</w:t>
      </w:r>
      <w:r w:rsidRPr="000B7D26">
        <w:rPr>
          <w:b/>
          <w:noProof/>
        </w:rPr>
        <w:fldChar w:fldCharType="end"/>
      </w:r>
      <w:r w:rsidRPr="000B7D26">
        <w:rPr>
          <w:b/>
          <w:noProof/>
          <w:lang w:val="id-ID"/>
        </w:rPr>
        <w:t>.</w:t>
      </w:r>
      <w:r w:rsidRPr="000B7D26">
        <w:rPr>
          <w:b/>
        </w:rPr>
        <w:t xml:space="preserve"> Activity governance – Australian agencies </w:t>
      </w:r>
    </w:p>
    <w:p w14:paraId="6261171A" w14:textId="67F3D707" w:rsidR="00937E42" w:rsidRDefault="008B49D4" w:rsidP="002E37EB">
      <w:pPr>
        <w:pStyle w:val="Tabletext"/>
        <w:jc w:val="left"/>
      </w:pPr>
      <w:r w:rsidRPr="008B49D4">
        <w:rPr>
          <w:noProof/>
          <w:lang w:eastAsia="en-AU"/>
        </w:rPr>
        <w:drawing>
          <wp:inline distT="0" distB="0" distL="0" distR="0" wp14:anchorId="6C7D0F52" wp14:editId="4621B363">
            <wp:extent cx="8864600" cy="506984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64600" cy="5069840"/>
                    </a:xfrm>
                    <a:prstGeom prst="rect">
                      <a:avLst/>
                    </a:prstGeom>
                    <a:noFill/>
                    <a:ln>
                      <a:noFill/>
                    </a:ln>
                  </pic:spPr>
                </pic:pic>
              </a:graphicData>
            </a:graphic>
          </wp:inline>
        </w:drawing>
      </w:r>
    </w:p>
    <w:p w14:paraId="1EEB342E" w14:textId="77777777" w:rsidR="00937E42" w:rsidRDefault="00937E42" w:rsidP="002E37EB">
      <w:pPr>
        <w:pStyle w:val="Tabletext"/>
        <w:jc w:val="left"/>
      </w:pPr>
    </w:p>
    <w:p w14:paraId="1E6FA596" w14:textId="77777777" w:rsidR="00937E42" w:rsidRDefault="00937E42" w:rsidP="002E37EB">
      <w:pPr>
        <w:pStyle w:val="Tabletext"/>
        <w:jc w:val="left"/>
        <w:sectPr w:rsidR="00937E42" w:rsidSect="00937E42">
          <w:pgSz w:w="16840" w:h="11900" w:orient="landscape"/>
          <w:pgMar w:top="1440" w:right="1440" w:bottom="1440" w:left="1440" w:header="850" w:footer="850" w:gutter="0"/>
          <w:cols w:space="708"/>
          <w:docGrid w:linePitch="360"/>
        </w:sectPr>
      </w:pPr>
    </w:p>
    <w:p w14:paraId="4D1206C8" w14:textId="7E138344" w:rsidR="00937E42" w:rsidRPr="006D54A8" w:rsidRDefault="00937E42" w:rsidP="002E37EB">
      <w:pPr>
        <w:pStyle w:val="Heading2"/>
      </w:pPr>
      <w:bookmarkStart w:id="35" w:name="_Toc525568848"/>
      <w:bookmarkStart w:id="36" w:name="_Toc532753529"/>
      <w:r w:rsidRPr="006D54A8">
        <w:t>Investment criteria</w:t>
      </w:r>
      <w:bookmarkEnd w:id="35"/>
      <w:bookmarkEnd w:id="36"/>
    </w:p>
    <w:p w14:paraId="479AF2C9" w14:textId="58D9CB41" w:rsidR="00937E42" w:rsidRDefault="00937E42" w:rsidP="002E37EB">
      <w:pPr>
        <w:pStyle w:val="BodyText"/>
      </w:pPr>
      <w:r>
        <w:t xml:space="preserve">Prospera has a set of investment criteria, which will be applied to strengthen design of activities, as well as to guide decision making about the proportion of investment that should be allocated to an activity. These investment criteria will be applied to the design </w:t>
      </w:r>
      <w:r w:rsidRPr="00835920">
        <w:t>of all Prospera activities,</w:t>
      </w:r>
      <w:r>
        <w:t xml:space="preserve"> both the Australian agency and advisory </w:t>
      </w:r>
      <w:r w:rsidRPr="00A71B85">
        <w:t>activities</w:t>
      </w:r>
      <w:r w:rsidR="007C342F">
        <w:t>.</w:t>
      </w:r>
      <w:r w:rsidR="001E670E">
        <w:t xml:space="preserve"> </w:t>
      </w:r>
    </w:p>
    <w:p w14:paraId="1E60D17A" w14:textId="77777777" w:rsidR="00937E42" w:rsidRDefault="00937E42" w:rsidP="002E37EB">
      <w:pPr>
        <w:pStyle w:val="BodyText"/>
      </w:pPr>
      <w:r>
        <w:t>Designers and implementers need investment criteria to help Prospera:</w:t>
      </w:r>
    </w:p>
    <w:p w14:paraId="0351019A" w14:textId="77777777" w:rsidR="00937E42" w:rsidRDefault="00937E42" w:rsidP="002E37EB">
      <w:pPr>
        <w:pStyle w:val="ListBullet"/>
      </w:pPr>
      <w:r w:rsidRPr="00C93A18">
        <w:t>Ensure transparency and accountability for the use of public funds</w:t>
      </w:r>
      <w:r w:rsidRPr="00F36E1B">
        <w:rPr>
          <w:b/>
        </w:rPr>
        <w:t>:</w:t>
      </w:r>
      <w:r>
        <w:t xml:space="preserve"> Being transparent about investment criteria enables informed contestation of investment decisions, and provides for better accountability. </w:t>
      </w:r>
    </w:p>
    <w:p w14:paraId="55B720F9" w14:textId="6BF47606" w:rsidR="00937E42" w:rsidRDefault="00937E42" w:rsidP="002E37EB">
      <w:pPr>
        <w:pStyle w:val="ListBullet"/>
      </w:pPr>
      <w:r w:rsidRPr="00C93A18">
        <w:t>Make the best use of available investment and deriving the best value for money: Through</w:t>
      </w:r>
      <w:r>
        <w:t xml:space="preserve"> assessing activity designs against agreed criteria, we can ensure that investment is applied to the best</w:t>
      </w:r>
      <w:r w:rsidR="00DA794E">
        <w:t>-</w:t>
      </w:r>
      <w:r>
        <w:t xml:space="preserve">quality investment designs, which should set a strong foundation for delivering value for money. </w:t>
      </w:r>
    </w:p>
    <w:p w14:paraId="6D78DADB" w14:textId="77777777" w:rsidR="00937E42" w:rsidRPr="00F36E1B" w:rsidRDefault="00937E42" w:rsidP="002E37EB">
      <w:pPr>
        <w:pStyle w:val="ListBullet"/>
        <w:rPr>
          <w:b/>
        </w:rPr>
      </w:pPr>
      <w:r w:rsidRPr="00C93A18">
        <w:t>Prioritise and sequence effort: An activity</w:t>
      </w:r>
      <w:r w:rsidRPr="00D74ED4">
        <w:t xml:space="preserve"> may be </w:t>
      </w:r>
      <w:r>
        <w:t xml:space="preserve">considered </w:t>
      </w:r>
      <w:r w:rsidRPr="00D74ED4">
        <w:t>important</w:t>
      </w:r>
      <w:r>
        <w:t xml:space="preserve"> and somewhat urgent</w:t>
      </w:r>
      <w:r w:rsidRPr="00D74ED4">
        <w:t xml:space="preserve">, but less important or </w:t>
      </w:r>
      <w:r>
        <w:t xml:space="preserve">less </w:t>
      </w:r>
      <w:r w:rsidRPr="00D74ED4">
        <w:t xml:space="preserve">urgent than another. Applying investment criteria will help us prioritise, then sequence </w:t>
      </w:r>
      <w:r>
        <w:t>activitie</w:t>
      </w:r>
      <w:r w:rsidRPr="00D74ED4">
        <w:t xml:space="preserve">s. </w:t>
      </w:r>
    </w:p>
    <w:p w14:paraId="5070F1B4" w14:textId="07484F48" w:rsidR="00937E42" w:rsidRDefault="00937E42" w:rsidP="005A5116">
      <w:pPr>
        <w:pStyle w:val="ListBullet"/>
        <w:spacing w:after="240"/>
        <w:ind w:left="360" w:hanging="360"/>
        <w:contextualSpacing w:val="0"/>
      </w:pPr>
      <w:r w:rsidRPr="00C93A18">
        <w:t>Stay focused on the breakthrough outcomes and the goal through high</w:t>
      </w:r>
      <w:r w:rsidR="00DA794E">
        <w:t>-</w:t>
      </w:r>
      <w:r w:rsidRPr="00C93A18">
        <w:t>quality, best</w:t>
      </w:r>
      <w:r w:rsidR="00DA794E">
        <w:t>-</w:t>
      </w:r>
      <w:r w:rsidRPr="00C93A18">
        <w:t>fit activities: Strengthening</w:t>
      </w:r>
      <w:r>
        <w:t xml:space="preserve"> an activity design against guiding investment criteria will ensure Prospera is focused on contributing to feasible outcomes. </w:t>
      </w:r>
    </w:p>
    <w:p w14:paraId="37AD8BF9" w14:textId="20078C2B" w:rsidR="00937E42" w:rsidRDefault="00937E42" w:rsidP="005A5116">
      <w:pPr>
        <w:pStyle w:val="BodyText"/>
        <w:spacing w:after="240"/>
      </w:pPr>
      <w:r>
        <w:t xml:space="preserve">The investment criteria are listed below, and are further explained with a rubric for assessing proposed investments against </w:t>
      </w:r>
      <w:r w:rsidRPr="00A83DC4">
        <w:t>th</w:t>
      </w:r>
      <w:r w:rsidRPr="00943EAE">
        <w:t xml:space="preserve">e criteria in Annex </w:t>
      </w:r>
      <w:r w:rsidR="00CF6B9F">
        <w:t>3</w:t>
      </w:r>
      <w:r w:rsidRPr="00943EAE">
        <w:t>. The investment</w:t>
      </w:r>
      <w:r>
        <w:t xml:space="preserve"> criteria are not in priority order, nor are they weighted. They will be applied to </w:t>
      </w:r>
      <w:r w:rsidRPr="00892A31">
        <w:t>strengthen activity design and enhance quality, rather than being used as a set of hard</w:t>
      </w:r>
      <w:r w:rsidR="00DA794E">
        <w:t>-</w:t>
      </w:r>
      <w:r w:rsidRPr="00892A31">
        <w:t>and</w:t>
      </w:r>
      <w:r w:rsidR="00DA794E">
        <w:t>-</w:t>
      </w:r>
      <w:r w:rsidRPr="00892A31">
        <w:t>fast rules, which must be met or scored against</w:t>
      </w:r>
      <w:r>
        <w:t xml:space="preserve">.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5"/>
      </w:tblGrid>
      <w:tr w:rsidR="00D11154" w14:paraId="00607E4E" w14:textId="77777777" w:rsidTr="00935EBB">
        <w:trPr>
          <w:cantSplit/>
          <w:trHeight w:val="288"/>
          <w:tblHeader/>
        </w:trPr>
        <w:tc>
          <w:tcPr>
            <w:tcW w:w="9195" w:type="dxa"/>
            <w:tcBorders>
              <w:top w:val="single" w:sz="4" w:space="0" w:color="auto"/>
              <w:left w:val="single" w:sz="4" w:space="0" w:color="auto"/>
              <w:bottom w:val="single" w:sz="4" w:space="0" w:color="auto"/>
              <w:right w:val="single" w:sz="4" w:space="0" w:color="auto"/>
            </w:tcBorders>
            <w:shd w:val="clear" w:color="auto" w:fill="20ABCA"/>
            <w:noWrap/>
            <w:vAlign w:val="bottom"/>
            <w:hideMark/>
          </w:tcPr>
          <w:p w14:paraId="6111BBDA" w14:textId="77777777" w:rsidR="00D11154" w:rsidRDefault="00D11154" w:rsidP="00935EBB">
            <w:pPr>
              <w:spacing w:before="120" w:after="120" w:line="240" w:lineRule="auto"/>
              <w:jc w:val="center"/>
              <w:rPr>
                <w:rFonts w:eastAsia="Times New Roman" w:cs="Arial"/>
                <w:b/>
                <w:bCs/>
                <w:color w:val="FFFFFF" w:themeColor="background1"/>
                <w:sz w:val="20"/>
                <w:szCs w:val="20"/>
                <w:lang w:eastAsia="en-AU"/>
              </w:rPr>
            </w:pPr>
            <w:r>
              <w:rPr>
                <w:rFonts w:eastAsia="Times New Roman" w:cs="Arial"/>
                <w:b/>
                <w:bCs/>
                <w:color w:val="FFFFFF" w:themeColor="background1"/>
                <w:sz w:val="20"/>
                <w:szCs w:val="20"/>
                <w:lang w:eastAsia="en-AU"/>
              </w:rPr>
              <w:t>Investment criteria to strengthen activity proposals</w:t>
            </w:r>
          </w:p>
        </w:tc>
      </w:tr>
      <w:tr w:rsidR="00D11154" w14:paraId="05F881ED"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10DA1D3A" w14:textId="77777777" w:rsidR="00D11154" w:rsidRDefault="00D11154" w:rsidP="00935EBB">
            <w:pPr>
              <w:spacing w:before="120" w:after="120" w:line="240" w:lineRule="auto"/>
              <w:rPr>
                <w:rFonts w:eastAsia="Times New Roman" w:cs="Arial"/>
                <w:b/>
                <w:bCs/>
                <w:sz w:val="20"/>
                <w:szCs w:val="20"/>
                <w:lang w:eastAsia="en-AU"/>
              </w:rPr>
            </w:pPr>
            <w:r>
              <w:rPr>
                <w:rFonts w:eastAsia="Times New Roman" w:cs="Arial"/>
                <w:b/>
                <w:bCs/>
                <w:sz w:val="20"/>
                <w:szCs w:val="20"/>
                <w:lang w:eastAsia="en-AU"/>
              </w:rPr>
              <w:t xml:space="preserve">1. Aligned with Indonesia’s needs; politically possible </w:t>
            </w:r>
          </w:p>
          <w:p w14:paraId="1A9FF7F7"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bCs/>
                <w:sz w:val="20"/>
                <w:szCs w:val="20"/>
                <w:lang w:eastAsia="en-AU"/>
              </w:rPr>
              <w:t>Aligned with Indonesian</w:t>
            </w:r>
            <w:r>
              <w:rPr>
                <w:rFonts w:eastAsia="Times New Roman" w:cs="Arial"/>
                <w:sz w:val="20"/>
                <w:szCs w:val="20"/>
                <w:lang w:eastAsia="en-AU"/>
              </w:rPr>
              <w:t xml:space="preserve"> government priorities - possibly a reform strategy or plan; or identified need; or fundamental importance for economic reform.</w:t>
            </w:r>
            <w:r>
              <w:rPr>
                <w:rFonts w:eastAsia="Times New Roman"/>
                <w:sz w:val="20"/>
                <w:szCs w:val="20"/>
                <w:lang w:eastAsia="en-AU"/>
              </w:rPr>
              <w:t xml:space="preserve"> </w:t>
            </w:r>
            <w:r>
              <w:rPr>
                <w:rFonts w:eastAsia="Times New Roman" w:cs="Arial"/>
                <w:sz w:val="20"/>
                <w:szCs w:val="20"/>
                <w:lang w:eastAsia="en-AU"/>
              </w:rPr>
              <w:t>Aligned with political economy and system analysis</w:t>
            </w:r>
            <w:r>
              <w:rPr>
                <w:rFonts w:eastAsia="Times New Roman" w:cs="Arial"/>
                <w:bCs/>
                <w:sz w:val="20"/>
                <w:szCs w:val="20"/>
                <w:lang w:eastAsia="en-AU"/>
              </w:rPr>
              <w:t>,</w:t>
            </w:r>
            <w:r>
              <w:rPr>
                <w:rFonts w:eastAsia="Times New Roman" w:cs="Arial"/>
                <w:b/>
                <w:bCs/>
                <w:sz w:val="20"/>
                <w:szCs w:val="20"/>
                <w:lang w:eastAsia="en-AU"/>
              </w:rPr>
              <w:t xml:space="preserve"> </w:t>
            </w:r>
            <w:r>
              <w:rPr>
                <w:rFonts w:eastAsia="Times New Roman" w:cs="Arial"/>
                <w:bCs/>
                <w:sz w:val="20"/>
                <w:szCs w:val="20"/>
                <w:lang w:eastAsia="en-AU"/>
              </w:rPr>
              <w:t>based on</w:t>
            </w:r>
            <w:r>
              <w:rPr>
                <w:rFonts w:eastAsia="Times New Roman" w:cs="Arial"/>
                <w:sz w:val="20"/>
                <w:szCs w:val="20"/>
                <w:lang w:eastAsia="en-AU"/>
              </w:rPr>
              <w:t xml:space="preserve"> existing information and new; and assessment of what has worked before.</w:t>
            </w:r>
          </w:p>
        </w:tc>
      </w:tr>
      <w:tr w:rsidR="00D11154" w14:paraId="3EB6952F"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299D19CD" w14:textId="77777777" w:rsidR="00D11154" w:rsidRDefault="00D11154" w:rsidP="00935EBB">
            <w:pPr>
              <w:spacing w:before="120" w:after="120" w:line="240" w:lineRule="auto"/>
              <w:rPr>
                <w:rFonts w:eastAsia="Times New Roman" w:cs="Arial"/>
                <w:b/>
                <w:bCs/>
                <w:sz w:val="20"/>
                <w:szCs w:val="20"/>
                <w:lang w:eastAsia="en-AU"/>
              </w:rPr>
            </w:pPr>
            <w:r>
              <w:rPr>
                <w:rFonts w:eastAsia="Times New Roman" w:cs="Arial"/>
                <w:b/>
                <w:sz w:val="20"/>
                <w:szCs w:val="20"/>
                <w:lang w:eastAsia="en-AU"/>
              </w:rPr>
              <w:t>2. Aligned with</w:t>
            </w:r>
            <w:r>
              <w:rPr>
                <w:rFonts w:eastAsia="Times New Roman" w:cs="Arial"/>
                <w:b/>
                <w:bCs/>
                <w:sz w:val="20"/>
                <w:szCs w:val="20"/>
                <w:lang w:eastAsia="en-AU"/>
              </w:rPr>
              <w:t xml:space="preserve"> Australia's national interest</w:t>
            </w:r>
          </w:p>
          <w:p w14:paraId="0AF39C0F"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bCs/>
                <w:sz w:val="20"/>
                <w:szCs w:val="20"/>
                <w:lang w:eastAsia="en-AU"/>
              </w:rPr>
              <w:t xml:space="preserve"> Aligned with Australia’s national interest, and/or comparative advantage </w:t>
            </w:r>
          </w:p>
        </w:tc>
      </w:tr>
      <w:tr w:rsidR="00D11154" w14:paraId="287DC3F2"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7D860C94" w14:textId="77777777" w:rsidR="00D11154" w:rsidRDefault="00D11154" w:rsidP="00935EBB">
            <w:pPr>
              <w:spacing w:before="120" w:after="120" w:line="240" w:lineRule="auto"/>
              <w:rPr>
                <w:rFonts w:eastAsia="Times New Roman" w:cs="Arial"/>
                <w:b/>
                <w:bCs/>
                <w:sz w:val="20"/>
                <w:szCs w:val="20"/>
                <w:lang w:eastAsia="en-AU"/>
              </w:rPr>
            </w:pPr>
            <w:r>
              <w:rPr>
                <w:rFonts w:eastAsia="Times New Roman" w:cs="Arial"/>
                <w:b/>
                <w:bCs/>
                <w:sz w:val="20"/>
                <w:szCs w:val="20"/>
                <w:lang w:eastAsia="en-AU"/>
              </w:rPr>
              <w:t>3. Prospera’s comparative advantage and opportunities for partnership</w:t>
            </w:r>
          </w:p>
          <w:p w14:paraId="1A9D882C" w14:textId="77777777" w:rsidR="00D11154" w:rsidRDefault="00D11154" w:rsidP="00935EBB">
            <w:pPr>
              <w:spacing w:before="120" w:after="120" w:line="240" w:lineRule="auto"/>
              <w:rPr>
                <w:rFonts w:eastAsia="Times New Roman" w:cs="Arial"/>
                <w:bCs/>
                <w:sz w:val="20"/>
                <w:szCs w:val="20"/>
                <w:lang w:eastAsia="en-AU"/>
              </w:rPr>
            </w:pPr>
            <w:r>
              <w:rPr>
                <w:rFonts w:eastAsia="Times New Roman" w:cs="Arial"/>
                <w:bCs/>
                <w:sz w:val="20"/>
                <w:szCs w:val="20"/>
                <w:lang w:eastAsia="en-AU"/>
              </w:rPr>
              <w:t xml:space="preserve">Aligned with Prospera’s comparative advantage. </w:t>
            </w:r>
            <w:r>
              <w:rPr>
                <w:rFonts w:eastAsia="Times New Roman"/>
                <w:bCs/>
                <w:sz w:val="20"/>
                <w:szCs w:val="20"/>
                <w:lang w:eastAsia="en-AU"/>
              </w:rPr>
              <w:t xml:space="preserve"> T</w:t>
            </w:r>
            <w:r>
              <w:rPr>
                <w:rFonts w:eastAsia="Times New Roman" w:cs="Arial"/>
                <w:bCs/>
                <w:sz w:val="20"/>
                <w:szCs w:val="20"/>
                <w:lang w:eastAsia="en-AU"/>
              </w:rPr>
              <w:t xml:space="preserve">he </w:t>
            </w:r>
            <w:r>
              <w:rPr>
                <w:rFonts w:eastAsia="Times New Roman"/>
                <w:bCs/>
                <w:sz w:val="20"/>
                <w:szCs w:val="20"/>
                <w:lang w:eastAsia="en-AU"/>
              </w:rPr>
              <w:t>a</w:t>
            </w:r>
            <w:r>
              <w:rPr>
                <w:rFonts w:eastAsia="Times New Roman" w:cs="Arial"/>
                <w:bCs/>
                <w:sz w:val="20"/>
                <w:szCs w:val="20"/>
                <w:lang w:eastAsia="en-AU"/>
              </w:rPr>
              <w:t>ctivity does not duplicate other effort</w:t>
            </w:r>
            <w:r>
              <w:rPr>
                <w:rFonts w:eastAsia="Times New Roman"/>
                <w:bCs/>
                <w:sz w:val="20"/>
                <w:szCs w:val="20"/>
                <w:lang w:eastAsia="en-AU"/>
              </w:rPr>
              <w:t>s</w:t>
            </w:r>
            <w:r>
              <w:rPr>
                <w:rFonts w:eastAsia="Times New Roman" w:cs="Arial"/>
                <w:bCs/>
                <w:sz w:val="20"/>
                <w:szCs w:val="20"/>
                <w:lang w:eastAsia="en-AU"/>
              </w:rPr>
              <w:t xml:space="preserve"> through strong coordination</w:t>
            </w:r>
            <w:r>
              <w:rPr>
                <w:rFonts w:eastAsia="Times New Roman"/>
                <w:bCs/>
                <w:sz w:val="20"/>
                <w:szCs w:val="20"/>
                <w:lang w:eastAsia="en-AU"/>
              </w:rPr>
              <w:t xml:space="preserve">. </w:t>
            </w:r>
            <w:r>
              <w:rPr>
                <w:rFonts w:eastAsia="Times New Roman"/>
                <w:sz w:val="20"/>
                <w:szCs w:val="20"/>
                <w:lang w:eastAsia="en-AU"/>
              </w:rPr>
              <w:t>T</w:t>
            </w:r>
            <w:r>
              <w:rPr>
                <w:rFonts w:eastAsia="Times New Roman" w:cs="Arial"/>
                <w:sz w:val="20"/>
                <w:szCs w:val="20"/>
                <w:lang w:eastAsia="en-AU"/>
              </w:rPr>
              <w:t>he activity promote</w:t>
            </w:r>
            <w:r>
              <w:rPr>
                <w:rFonts w:eastAsia="Times New Roman"/>
                <w:sz w:val="20"/>
                <w:szCs w:val="20"/>
                <w:lang w:eastAsia="en-AU"/>
              </w:rPr>
              <w:t>s</w:t>
            </w:r>
            <w:r>
              <w:rPr>
                <w:rFonts w:eastAsia="Times New Roman" w:cs="Arial"/>
                <w:sz w:val="20"/>
                <w:szCs w:val="20"/>
                <w:lang w:eastAsia="en-AU"/>
              </w:rPr>
              <w:t xml:space="preserve"> partnership</w:t>
            </w:r>
            <w:r>
              <w:rPr>
                <w:rFonts w:eastAsia="Times New Roman"/>
                <w:sz w:val="20"/>
                <w:szCs w:val="20"/>
                <w:lang w:eastAsia="en-AU"/>
              </w:rPr>
              <w:t xml:space="preserve">. </w:t>
            </w:r>
          </w:p>
        </w:tc>
      </w:tr>
      <w:tr w:rsidR="00D11154" w14:paraId="1CACD997"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7BD2EB16" w14:textId="77777777" w:rsidR="00D11154" w:rsidRDefault="00D11154" w:rsidP="00935EBB">
            <w:pPr>
              <w:spacing w:before="120" w:after="120" w:line="240" w:lineRule="auto"/>
              <w:rPr>
                <w:rFonts w:eastAsia="Times New Roman" w:cs="Arial"/>
                <w:b/>
                <w:bCs/>
                <w:sz w:val="20"/>
                <w:szCs w:val="20"/>
                <w:lang w:eastAsia="en-AU"/>
              </w:rPr>
            </w:pPr>
            <w:r>
              <w:rPr>
                <w:rFonts w:eastAsia="Times New Roman" w:cs="Arial"/>
                <w:b/>
                <w:bCs/>
                <w:sz w:val="20"/>
                <w:szCs w:val="20"/>
                <w:lang w:eastAsia="en-AU"/>
              </w:rPr>
              <w:t xml:space="preserve">4. Outcome focused with high value for money/return on investment </w:t>
            </w:r>
          </w:p>
          <w:p w14:paraId="65919277"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sz w:val="20"/>
                <w:szCs w:val="20"/>
                <w:lang w:eastAsia="en-AU"/>
              </w:rPr>
              <w:t xml:space="preserve">There will be a clear contribution to Prospera breakthrough outcomes. </w:t>
            </w:r>
            <w:r>
              <w:rPr>
                <w:rFonts w:eastAsia="Times New Roman"/>
                <w:sz w:val="20"/>
                <w:szCs w:val="20"/>
                <w:lang w:eastAsia="en-AU"/>
              </w:rPr>
              <w:t xml:space="preserve"> </w:t>
            </w:r>
            <w:r>
              <w:rPr>
                <w:rFonts w:eastAsia="Times New Roman" w:cs="Arial"/>
                <w:sz w:val="20"/>
                <w:szCs w:val="20"/>
                <w:lang w:eastAsia="en-AU"/>
              </w:rPr>
              <w:t>The activity will contribute to changes in ideas, institutional arrangements or incentives.</w:t>
            </w:r>
            <w:r>
              <w:rPr>
                <w:rFonts w:eastAsia="Times New Roman"/>
                <w:sz w:val="20"/>
                <w:szCs w:val="20"/>
                <w:lang w:eastAsia="en-AU"/>
              </w:rPr>
              <w:t xml:space="preserve"> </w:t>
            </w:r>
            <w:r>
              <w:rPr>
                <w:rFonts w:eastAsia="Times New Roman" w:cs="Arial"/>
                <w:sz w:val="20"/>
                <w:szCs w:val="20"/>
                <w:lang w:eastAsia="en-AU"/>
              </w:rPr>
              <w:t>The outcome is achievable within a realistic timeframe and appropriate resources.</w:t>
            </w:r>
          </w:p>
        </w:tc>
      </w:tr>
      <w:tr w:rsidR="00D11154" w14:paraId="4F58E0F4"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2E244116" w14:textId="1ACFFCC0" w:rsidR="00D11154" w:rsidRDefault="00D11154" w:rsidP="00935EBB">
            <w:pPr>
              <w:spacing w:before="120" w:after="120" w:line="240" w:lineRule="auto"/>
              <w:rPr>
                <w:rFonts w:eastAsia="Times New Roman" w:cs="Arial"/>
                <w:sz w:val="20"/>
                <w:szCs w:val="20"/>
                <w:lang w:eastAsia="en-AU"/>
              </w:rPr>
            </w:pPr>
            <w:r>
              <w:rPr>
                <w:rFonts w:eastAsia="Times New Roman" w:cs="Arial"/>
                <w:b/>
                <w:sz w:val="20"/>
                <w:szCs w:val="20"/>
                <w:lang w:eastAsia="en-AU"/>
              </w:rPr>
              <w:t xml:space="preserve">5. </w:t>
            </w:r>
            <w:r>
              <w:rPr>
                <w:rFonts w:eastAsia="Times New Roman" w:cs="Arial"/>
                <w:b/>
                <w:bCs/>
                <w:sz w:val="20"/>
                <w:szCs w:val="20"/>
                <w:lang w:eastAsia="en-AU"/>
              </w:rPr>
              <w:t>Focus on gender and inclusion, including tangible benefits for women and people with a disability</w:t>
            </w:r>
            <w:r>
              <w:rPr>
                <w:rFonts w:cs="Arial"/>
                <w:sz w:val="20"/>
                <w:szCs w:val="20"/>
              </w:rPr>
              <w:t xml:space="preserve">  </w:t>
            </w:r>
          </w:p>
          <w:p w14:paraId="3FE1AA8E"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sz w:val="20"/>
                <w:szCs w:val="20"/>
                <w:lang w:eastAsia="en-AU"/>
              </w:rPr>
              <w:t>Genuinely programmed</w:t>
            </w:r>
            <w:r>
              <w:rPr>
                <w:rFonts w:eastAsia="Times New Roman" w:cs="Arial"/>
                <w:bCs/>
                <w:sz w:val="20"/>
                <w:szCs w:val="20"/>
                <w:lang w:eastAsia="en-AU"/>
              </w:rPr>
              <w:t xml:space="preserve"> gender equality and inclusiveness; </w:t>
            </w:r>
            <w:r>
              <w:rPr>
                <w:rFonts w:eastAsia="Times New Roman" w:cs="Arial"/>
                <w:sz w:val="20"/>
                <w:szCs w:val="20"/>
                <w:lang w:eastAsia="en-AU"/>
              </w:rPr>
              <w:t xml:space="preserve">Opportunities for </w:t>
            </w:r>
            <w:r>
              <w:rPr>
                <w:rFonts w:eastAsia="Times New Roman" w:cs="Arial"/>
                <w:bCs/>
                <w:sz w:val="20"/>
                <w:szCs w:val="20"/>
                <w:lang w:eastAsia="en-AU"/>
              </w:rPr>
              <w:t>women's economic empowerment</w:t>
            </w:r>
            <w:r>
              <w:rPr>
                <w:rFonts w:eastAsia="Times New Roman"/>
                <w:bCs/>
                <w:sz w:val="20"/>
                <w:szCs w:val="20"/>
                <w:lang w:eastAsia="en-AU"/>
              </w:rPr>
              <w:t xml:space="preserve">. There is strong commitment from partners for gender and inclusion initiatives. </w:t>
            </w:r>
          </w:p>
        </w:tc>
      </w:tr>
      <w:tr w:rsidR="00D11154" w14:paraId="76977E09" w14:textId="77777777" w:rsidTr="00935EBB">
        <w:trPr>
          <w:cantSplit/>
          <w:trHeight w:val="288"/>
        </w:trPr>
        <w:tc>
          <w:tcPr>
            <w:tcW w:w="9195" w:type="dxa"/>
            <w:tcBorders>
              <w:top w:val="single" w:sz="4" w:space="0" w:color="auto"/>
              <w:left w:val="single" w:sz="4" w:space="0" w:color="auto"/>
              <w:bottom w:val="single" w:sz="4" w:space="0" w:color="auto"/>
              <w:right w:val="single" w:sz="4" w:space="0" w:color="auto"/>
            </w:tcBorders>
            <w:noWrap/>
            <w:hideMark/>
          </w:tcPr>
          <w:p w14:paraId="1FBAC28A" w14:textId="42FF5686" w:rsidR="00D11154" w:rsidRDefault="00D11154" w:rsidP="00935EBB">
            <w:pPr>
              <w:spacing w:before="120" w:after="120" w:line="240" w:lineRule="auto"/>
              <w:rPr>
                <w:rFonts w:eastAsia="Times New Roman"/>
                <w:sz w:val="20"/>
                <w:szCs w:val="20"/>
                <w:lang w:eastAsia="en-AU"/>
              </w:rPr>
            </w:pPr>
            <w:r>
              <w:rPr>
                <w:rFonts w:eastAsia="Times New Roman" w:cs="Arial"/>
                <w:b/>
                <w:bCs/>
                <w:sz w:val="20"/>
                <w:szCs w:val="20"/>
                <w:lang w:eastAsia="en-AU"/>
              </w:rPr>
              <w:t>6. Sustainable changes that will be maintained after Prospera concludes</w:t>
            </w:r>
            <w:r>
              <w:rPr>
                <w:rFonts w:eastAsia="Times New Roman" w:cs="Arial"/>
                <w:sz w:val="20"/>
                <w:szCs w:val="20"/>
                <w:lang w:eastAsia="en-AU"/>
              </w:rPr>
              <w:t xml:space="preserve">  </w:t>
            </w:r>
          </w:p>
          <w:p w14:paraId="5AC5F010"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sz w:val="20"/>
                <w:szCs w:val="20"/>
                <w:lang w:eastAsia="en-AU"/>
              </w:rPr>
              <w:t xml:space="preserve">The change can be maintained after Prospera concludes. </w:t>
            </w:r>
            <w:r>
              <w:rPr>
                <w:rFonts w:eastAsia="Times New Roman"/>
                <w:sz w:val="20"/>
                <w:szCs w:val="20"/>
                <w:lang w:eastAsia="en-AU"/>
              </w:rPr>
              <w:t xml:space="preserve">There are </w:t>
            </w:r>
            <w:r>
              <w:rPr>
                <w:rFonts w:eastAsia="Times New Roman" w:cs="Arial"/>
                <w:sz w:val="20"/>
                <w:szCs w:val="20"/>
                <w:lang w:eastAsia="en-AU"/>
              </w:rPr>
              <w:t>decision points for exit</w:t>
            </w:r>
            <w:r>
              <w:rPr>
                <w:rFonts w:eastAsia="Times New Roman"/>
                <w:sz w:val="20"/>
                <w:szCs w:val="20"/>
                <w:lang w:eastAsia="en-AU"/>
              </w:rPr>
              <w:t>.</w:t>
            </w:r>
            <w:r>
              <w:rPr>
                <w:rFonts w:eastAsia="Times New Roman" w:cs="Arial"/>
                <w:sz w:val="20"/>
                <w:szCs w:val="20"/>
                <w:lang w:eastAsia="en-AU"/>
              </w:rPr>
              <w:t xml:space="preserve"> </w:t>
            </w:r>
            <w:r>
              <w:rPr>
                <w:rFonts w:eastAsia="Times New Roman"/>
                <w:sz w:val="20"/>
                <w:szCs w:val="20"/>
                <w:lang w:eastAsia="en-AU"/>
              </w:rPr>
              <w:t xml:space="preserve">There is confidence </w:t>
            </w:r>
            <w:r>
              <w:rPr>
                <w:rFonts w:eastAsia="Times New Roman" w:cs="Arial"/>
                <w:sz w:val="20"/>
                <w:szCs w:val="20"/>
                <w:lang w:eastAsia="en-AU"/>
              </w:rPr>
              <w:t>the responsible institution will own and maintain the outcome</w:t>
            </w:r>
            <w:r>
              <w:rPr>
                <w:rFonts w:eastAsia="Times New Roman"/>
                <w:sz w:val="20"/>
                <w:szCs w:val="20"/>
                <w:lang w:eastAsia="en-AU"/>
              </w:rPr>
              <w:t>.</w:t>
            </w:r>
          </w:p>
        </w:tc>
      </w:tr>
      <w:tr w:rsidR="00D11154" w14:paraId="4A43C889" w14:textId="77777777" w:rsidTr="00935EBB">
        <w:trPr>
          <w:cantSplit/>
          <w:trHeight w:val="58"/>
        </w:trPr>
        <w:tc>
          <w:tcPr>
            <w:tcW w:w="9195" w:type="dxa"/>
            <w:tcBorders>
              <w:top w:val="single" w:sz="4" w:space="0" w:color="auto"/>
              <w:left w:val="single" w:sz="4" w:space="0" w:color="auto"/>
              <w:bottom w:val="single" w:sz="4" w:space="0" w:color="auto"/>
              <w:right w:val="single" w:sz="4" w:space="0" w:color="auto"/>
            </w:tcBorders>
            <w:noWrap/>
            <w:hideMark/>
          </w:tcPr>
          <w:p w14:paraId="2CCB1283" w14:textId="77777777" w:rsidR="00D11154" w:rsidRDefault="00D11154" w:rsidP="00935EBB">
            <w:pPr>
              <w:spacing w:before="120" w:after="120" w:line="240" w:lineRule="auto"/>
              <w:rPr>
                <w:rFonts w:eastAsia="Times New Roman" w:cs="Arial"/>
                <w:sz w:val="20"/>
                <w:szCs w:val="20"/>
                <w:lang w:eastAsia="en-AU"/>
              </w:rPr>
            </w:pPr>
            <w:r>
              <w:rPr>
                <w:rFonts w:eastAsia="Times New Roman" w:cs="Arial"/>
                <w:b/>
                <w:bCs/>
                <w:sz w:val="20"/>
                <w:szCs w:val="20"/>
                <w:lang w:eastAsia="en-AU"/>
              </w:rPr>
              <w:t>7. Sufficiently critical mass of investment / Significance or scale of impact</w:t>
            </w:r>
            <w:r>
              <w:rPr>
                <w:rFonts w:eastAsia="Times New Roman" w:cs="Arial"/>
                <w:sz w:val="20"/>
                <w:szCs w:val="20"/>
                <w:lang w:eastAsia="en-AU"/>
              </w:rPr>
              <w:t xml:space="preserve"> </w:t>
            </w:r>
          </w:p>
          <w:p w14:paraId="0591ED28" w14:textId="77777777" w:rsidR="00D11154" w:rsidRDefault="00D11154" w:rsidP="00935EBB">
            <w:pPr>
              <w:spacing w:before="120" w:after="120" w:line="240" w:lineRule="auto"/>
              <w:rPr>
                <w:rFonts w:eastAsia="Times New Roman" w:cs="Arial"/>
                <w:sz w:val="20"/>
                <w:szCs w:val="20"/>
                <w:lang w:eastAsia="en-AU"/>
              </w:rPr>
            </w:pPr>
            <w:r>
              <w:rPr>
                <w:rFonts w:eastAsia="Times New Roman"/>
                <w:sz w:val="20"/>
                <w:szCs w:val="20"/>
                <w:lang w:eastAsia="en-AU"/>
              </w:rPr>
              <w:t xml:space="preserve">Prospera can </w:t>
            </w:r>
            <w:r>
              <w:rPr>
                <w:rFonts w:eastAsia="Times New Roman" w:cs="Arial"/>
                <w:sz w:val="20"/>
                <w:szCs w:val="20"/>
                <w:lang w:eastAsia="en-AU"/>
              </w:rPr>
              <w:t>contribute enough to make a difference</w:t>
            </w:r>
            <w:r>
              <w:rPr>
                <w:rFonts w:eastAsia="Times New Roman"/>
                <w:sz w:val="20"/>
                <w:szCs w:val="20"/>
                <w:lang w:eastAsia="en-AU"/>
              </w:rPr>
              <w:t>.</w:t>
            </w:r>
            <w:r>
              <w:rPr>
                <w:rFonts w:eastAsia="Times New Roman" w:cs="Arial"/>
                <w:sz w:val="20"/>
                <w:szCs w:val="20"/>
                <w:lang w:eastAsia="en-AU"/>
              </w:rPr>
              <w:t xml:space="preserve"> </w:t>
            </w:r>
            <w:r>
              <w:rPr>
                <w:rFonts w:eastAsia="Times New Roman"/>
                <w:sz w:val="20"/>
                <w:szCs w:val="20"/>
                <w:lang w:eastAsia="en-AU"/>
              </w:rPr>
              <w:t xml:space="preserve">The </w:t>
            </w:r>
            <w:r>
              <w:rPr>
                <w:rFonts w:eastAsia="Times New Roman" w:cs="Arial"/>
                <w:sz w:val="20"/>
                <w:szCs w:val="20"/>
                <w:lang w:eastAsia="en-AU"/>
              </w:rPr>
              <w:t xml:space="preserve">change </w:t>
            </w:r>
            <w:r>
              <w:rPr>
                <w:rFonts w:eastAsia="Times New Roman"/>
                <w:sz w:val="20"/>
                <w:szCs w:val="20"/>
                <w:lang w:eastAsia="en-AU"/>
              </w:rPr>
              <w:t xml:space="preserve">may be </w:t>
            </w:r>
            <w:r>
              <w:rPr>
                <w:rFonts w:eastAsia="Times New Roman" w:cs="Arial"/>
                <w:sz w:val="20"/>
                <w:szCs w:val="20"/>
                <w:lang w:eastAsia="en-AU"/>
              </w:rPr>
              <w:t>transformative</w:t>
            </w:r>
            <w:r>
              <w:rPr>
                <w:rFonts w:eastAsia="Times New Roman"/>
                <w:sz w:val="20"/>
                <w:szCs w:val="20"/>
                <w:lang w:eastAsia="en-AU"/>
              </w:rPr>
              <w:t>.</w:t>
            </w:r>
            <w:r>
              <w:rPr>
                <w:rFonts w:eastAsia="Times New Roman" w:cs="Arial"/>
                <w:sz w:val="20"/>
                <w:szCs w:val="20"/>
                <w:lang w:eastAsia="en-AU"/>
              </w:rPr>
              <w:t xml:space="preserve"> </w:t>
            </w:r>
          </w:p>
        </w:tc>
      </w:tr>
    </w:tbl>
    <w:p w14:paraId="1AE59A2A" w14:textId="5DFF3E9C" w:rsidR="00937E42" w:rsidRPr="0082444B" w:rsidRDefault="00937E42" w:rsidP="002E37EB">
      <w:pPr>
        <w:pStyle w:val="Heading1"/>
        <w:ind w:hanging="993"/>
        <w:rPr>
          <w:b/>
        </w:rPr>
      </w:pPr>
      <w:bookmarkStart w:id="37" w:name="_Toc532753530"/>
      <w:r w:rsidRPr="0082444B">
        <w:rPr>
          <w:b/>
        </w:rPr>
        <w:t>Guidance for activity design</w:t>
      </w:r>
      <w:bookmarkEnd w:id="37"/>
    </w:p>
    <w:p w14:paraId="7557FD9E" w14:textId="3D8D77C9" w:rsidR="00937E42" w:rsidRDefault="00937E42" w:rsidP="002E37EB">
      <w:pPr>
        <w:pStyle w:val="BodyText"/>
      </w:pPr>
      <w:r>
        <w:t xml:space="preserve">A detailed template, with process guidance instructions, for designing an Activity and completing an Activity Proposal is provided </w:t>
      </w:r>
      <w:r w:rsidRPr="00A83DC4">
        <w:t xml:space="preserve">at Annex </w:t>
      </w:r>
      <w:r w:rsidR="00CF6B9F">
        <w:t>4</w:t>
      </w:r>
      <w:r w:rsidRPr="00A83DC4">
        <w:t>. Further</w:t>
      </w:r>
      <w:r>
        <w:t xml:space="preserve"> t</w:t>
      </w:r>
      <w:r w:rsidRPr="00DB5880">
        <w:t>ools to support the process will be developed by the Knowledge &amp; Performance team.</w:t>
      </w:r>
    </w:p>
    <w:p w14:paraId="4BA997B9" w14:textId="77777777" w:rsidR="00937E42" w:rsidRDefault="00937E42" w:rsidP="002E37EB">
      <w:pPr>
        <w:pStyle w:val="BodyText"/>
      </w:pPr>
      <w:r>
        <w:t>In short, the process to be documented in the templates requires consideration of the following:</w:t>
      </w:r>
    </w:p>
    <w:p w14:paraId="442E81D4" w14:textId="77777777"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Activity Title</w:t>
      </w:r>
      <w:r w:rsidRPr="00937E42">
        <w:rPr>
          <w:sz w:val="20"/>
          <w:szCs w:val="20"/>
        </w:rPr>
        <w:t>: A brief title that captures the essence of the Activity</w:t>
      </w:r>
    </w:p>
    <w:p w14:paraId="473771E4" w14:textId="2F7BC29D"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Activity in brief:</w:t>
      </w:r>
      <w:r w:rsidRPr="00937E42">
        <w:rPr>
          <w:sz w:val="20"/>
          <w:szCs w:val="20"/>
        </w:rPr>
        <w:t xml:space="preserve"> A concise explanation of the change that is intended (end of Activity and intermediate outcomes) for whom, how it will be achieved</w:t>
      </w:r>
      <w:r w:rsidR="00DA794E">
        <w:rPr>
          <w:sz w:val="20"/>
          <w:szCs w:val="20"/>
        </w:rPr>
        <w:t xml:space="preserve">, </w:t>
      </w:r>
      <w:r w:rsidRPr="00937E42">
        <w:rPr>
          <w:sz w:val="20"/>
          <w:szCs w:val="20"/>
        </w:rPr>
        <w:t>and why it is important.</w:t>
      </w:r>
    </w:p>
    <w:p w14:paraId="3519036F" w14:textId="77777777"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Partner agency(s) including work unit:</w:t>
      </w:r>
      <w:r w:rsidRPr="00937E42">
        <w:rPr>
          <w:sz w:val="20"/>
          <w:szCs w:val="20"/>
        </w:rPr>
        <w:t xml:space="preserve"> With whom will Prospera be working and supporting to implement this Activity? Specific agency or institution, branch, team or workgroup.</w:t>
      </w:r>
    </w:p>
    <w:p w14:paraId="1BA5775E" w14:textId="77777777"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Activity team:</w:t>
      </w:r>
      <w:r w:rsidRPr="00937E42">
        <w:rPr>
          <w:sz w:val="20"/>
          <w:szCs w:val="20"/>
        </w:rPr>
        <w:t xml:space="preserve"> Activity manager, design and implementation team. </w:t>
      </w:r>
    </w:p>
    <w:p w14:paraId="35E113E9" w14:textId="77777777"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 xml:space="preserve">Investment criteria: </w:t>
      </w:r>
      <w:r w:rsidRPr="00937E42">
        <w:rPr>
          <w:sz w:val="20"/>
          <w:szCs w:val="20"/>
        </w:rPr>
        <w:t xml:space="preserve">An initial assessment by the activity team against the investment criteria. </w:t>
      </w:r>
    </w:p>
    <w:p w14:paraId="16C5A56B" w14:textId="77777777" w:rsidR="00937E42" w:rsidRPr="00937E42" w:rsidRDefault="00937E42" w:rsidP="002E37EB">
      <w:pPr>
        <w:pStyle w:val="ListParagraph"/>
        <w:numPr>
          <w:ilvl w:val="0"/>
          <w:numId w:val="10"/>
        </w:numPr>
        <w:spacing w:before="120" w:after="120" w:line="276" w:lineRule="auto"/>
        <w:ind w:hanging="357"/>
        <w:contextualSpacing w:val="0"/>
        <w:rPr>
          <w:sz w:val="20"/>
          <w:szCs w:val="20"/>
        </w:rPr>
      </w:pPr>
      <w:r w:rsidRPr="00937E42">
        <w:rPr>
          <w:b/>
          <w:sz w:val="20"/>
          <w:szCs w:val="20"/>
        </w:rPr>
        <w:t xml:space="preserve">Rationale </w:t>
      </w:r>
      <w:r w:rsidRPr="00937E42">
        <w:rPr>
          <w:sz w:val="20"/>
          <w:szCs w:val="20"/>
        </w:rPr>
        <w:t>including</w:t>
      </w:r>
      <w:r w:rsidRPr="00937E42">
        <w:rPr>
          <w:b/>
          <w:sz w:val="20"/>
          <w:szCs w:val="20"/>
        </w:rPr>
        <w:t>:</w:t>
      </w:r>
    </w:p>
    <w:p w14:paraId="3767B032" w14:textId="77777777"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Context analysis:</w:t>
      </w:r>
      <w:r w:rsidRPr="00937E42">
        <w:rPr>
          <w:sz w:val="20"/>
          <w:szCs w:val="20"/>
        </w:rPr>
        <w:t xml:space="preserve"> A description of the system or the political economy in which the change is sought. </w:t>
      </w:r>
      <w:r w:rsidRPr="00937E42">
        <w:rPr>
          <w:i/>
          <w:sz w:val="20"/>
          <w:szCs w:val="20"/>
        </w:rPr>
        <w:t xml:space="preserve">What is the context? What are the drivers of change or opportunities to leverage change? </w:t>
      </w:r>
    </w:p>
    <w:p w14:paraId="1FDF3C17" w14:textId="77777777"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Activity Logic:</w:t>
      </w:r>
      <w:r w:rsidRPr="00937E42">
        <w:rPr>
          <w:sz w:val="20"/>
          <w:szCs w:val="20"/>
        </w:rPr>
        <w:t xml:space="preserve"> How the Activity fits with Facility Logic (Breakthrough outcomes and intermediate outcomes); End of Activity outcomes described, assumptions documented </w:t>
      </w:r>
      <w:r w:rsidRPr="00937E42">
        <w:rPr>
          <w:i/>
          <w:sz w:val="20"/>
          <w:szCs w:val="20"/>
        </w:rPr>
        <w:t>What changes are intended?</w:t>
      </w:r>
    </w:p>
    <w:p w14:paraId="52111499" w14:textId="50EE0A92"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 xml:space="preserve">Detailed Description of the Activity and component activities: </w:t>
      </w:r>
      <w:r w:rsidR="00187CA7" w:rsidRPr="00187CA7">
        <w:rPr>
          <w:sz w:val="20"/>
          <w:szCs w:val="20"/>
        </w:rPr>
        <w:t>How Prospera contributes to or influences change.</w:t>
      </w:r>
      <w:r w:rsidR="00187CA7">
        <w:rPr>
          <w:b/>
          <w:sz w:val="20"/>
          <w:szCs w:val="20"/>
        </w:rPr>
        <w:t xml:space="preserve"> </w:t>
      </w:r>
      <w:r w:rsidRPr="00187CA7">
        <w:rPr>
          <w:i/>
          <w:sz w:val="20"/>
          <w:szCs w:val="20"/>
        </w:rPr>
        <w:t>What will actually be done within the overall Activity to influence change? What will be the key deliverables?</w:t>
      </w:r>
    </w:p>
    <w:p w14:paraId="74500E0A" w14:textId="77777777"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Performance questions</w:t>
      </w:r>
      <w:r w:rsidRPr="00937E42">
        <w:rPr>
          <w:sz w:val="20"/>
          <w:szCs w:val="20"/>
        </w:rPr>
        <w:t xml:space="preserve">: A list of Activity performance questions that key stakeholders would ask about the activity and its contribution to change. </w:t>
      </w:r>
      <w:r w:rsidRPr="00937E42">
        <w:rPr>
          <w:i/>
          <w:sz w:val="20"/>
          <w:szCs w:val="20"/>
        </w:rPr>
        <w:t>Who wants to know what about the implementation and contribution of the activity?</w:t>
      </w:r>
    </w:p>
    <w:p w14:paraId="3E379B61" w14:textId="77777777"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 xml:space="preserve">Stakeholder engagement </w:t>
      </w:r>
      <w:r w:rsidRPr="00937E42">
        <w:rPr>
          <w:sz w:val="20"/>
          <w:szCs w:val="20"/>
        </w:rPr>
        <w:t xml:space="preserve">A prioritised list of key stakeholders who need to be engaged to make the activity work or who have an interest in knowing about the activity as it progresses. </w:t>
      </w:r>
      <w:r w:rsidRPr="00937E42">
        <w:rPr>
          <w:i/>
          <w:sz w:val="20"/>
          <w:szCs w:val="20"/>
        </w:rPr>
        <w:t>Who should be engaged, and how?</w:t>
      </w:r>
      <w:r w:rsidRPr="00937E42">
        <w:rPr>
          <w:sz w:val="20"/>
          <w:szCs w:val="20"/>
        </w:rPr>
        <w:t xml:space="preserve"> </w:t>
      </w:r>
    </w:p>
    <w:p w14:paraId="7650BAEA" w14:textId="2F7F602E" w:rsidR="00937E42" w:rsidRPr="00937E42" w:rsidRDefault="00937E42" w:rsidP="002E37EB">
      <w:pPr>
        <w:pStyle w:val="ListParagraph"/>
        <w:numPr>
          <w:ilvl w:val="1"/>
          <w:numId w:val="9"/>
        </w:numPr>
        <w:spacing w:before="120" w:after="120" w:line="276" w:lineRule="auto"/>
        <w:ind w:left="1080" w:hanging="357"/>
        <w:contextualSpacing w:val="0"/>
        <w:rPr>
          <w:sz w:val="20"/>
          <w:szCs w:val="20"/>
        </w:rPr>
      </w:pPr>
      <w:r w:rsidRPr="00937E42">
        <w:rPr>
          <w:b/>
          <w:sz w:val="20"/>
          <w:szCs w:val="20"/>
        </w:rPr>
        <w:t>Gender equality and social inclusion</w:t>
      </w:r>
      <w:r w:rsidRPr="00937E42">
        <w:rPr>
          <w:sz w:val="20"/>
          <w:szCs w:val="20"/>
        </w:rPr>
        <w:t>: Throughout</w:t>
      </w:r>
      <w:r w:rsidR="00A936DE">
        <w:rPr>
          <w:sz w:val="20"/>
          <w:szCs w:val="20"/>
        </w:rPr>
        <w:t xml:space="preserve"> the</w:t>
      </w:r>
      <w:r w:rsidRPr="00937E42">
        <w:rPr>
          <w:sz w:val="20"/>
          <w:szCs w:val="20"/>
        </w:rPr>
        <w:t xml:space="preserve"> design phase the team will be expected to include authentic consideration of opportunities for the Activity. </w:t>
      </w:r>
      <w:r w:rsidRPr="00937E42">
        <w:rPr>
          <w:i/>
          <w:sz w:val="20"/>
          <w:szCs w:val="20"/>
        </w:rPr>
        <w:t>How can gender and social inclusion help achieve Activity outcomes?</w:t>
      </w:r>
      <w:r w:rsidRPr="00937E42">
        <w:rPr>
          <w:sz w:val="20"/>
          <w:szCs w:val="20"/>
        </w:rPr>
        <w:t xml:space="preserve"> </w:t>
      </w:r>
    </w:p>
    <w:p w14:paraId="121FABAE" w14:textId="77777777" w:rsidR="00937E42" w:rsidRPr="00937E42" w:rsidRDefault="00937E42" w:rsidP="002E37EB">
      <w:pPr>
        <w:pStyle w:val="ListParagraph"/>
        <w:numPr>
          <w:ilvl w:val="0"/>
          <w:numId w:val="11"/>
        </w:numPr>
        <w:spacing w:before="120" w:after="120" w:line="276" w:lineRule="auto"/>
        <w:ind w:hanging="357"/>
        <w:contextualSpacing w:val="0"/>
        <w:rPr>
          <w:sz w:val="20"/>
          <w:szCs w:val="20"/>
        </w:rPr>
      </w:pPr>
      <w:r w:rsidRPr="00937E42">
        <w:rPr>
          <w:b/>
          <w:sz w:val="20"/>
          <w:szCs w:val="20"/>
        </w:rPr>
        <w:t xml:space="preserve">Annexes: </w:t>
      </w:r>
    </w:p>
    <w:p w14:paraId="6409F1AC" w14:textId="77777777" w:rsidR="00937E42" w:rsidRPr="00937E42" w:rsidRDefault="00937E42" w:rsidP="002E37EB">
      <w:pPr>
        <w:pStyle w:val="ListParagraph"/>
        <w:numPr>
          <w:ilvl w:val="1"/>
          <w:numId w:val="11"/>
        </w:numPr>
        <w:spacing w:before="120" w:after="120" w:line="276" w:lineRule="auto"/>
        <w:contextualSpacing w:val="0"/>
        <w:rPr>
          <w:b/>
          <w:sz w:val="20"/>
          <w:szCs w:val="20"/>
        </w:rPr>
      </w:pPr>
      <w:r w:rsidRPr="00937E42">
        <w:rPr>
          <w:b/>
          <w:sz w:val="20"/>
          <w:szCs w:val="20"/>
        </w:rPr>
        <w:t xml:space="preserve">Activity timeframes </w:t>
      </w:r>
      <w:r w:rsidRPr="00937E42">
        <w:rPr>
          <w:sz w:val="20"/>
          <w:szCs w:val="20"/>
        </w:rPr>
        <w:t>Schedule of work over the proposed Activity period</w:t>
      </w:r>
    </w:p>
    <w:p w14:paraId="6C894DEA" w14:textId="77777777" w:rsidR="00937E42" w:rsidRPr="00937E42" w:rsidRDefault="00937E42" w:rsidP="002E37EB">
      <w:pPr>
        <w:pStyle w:val="ListParagraph"/>
        <w:numPr>
          <w:ilvl w:val="1"/>
          <w:numId w:val="11"/>
        </w:numPr>
        <w:spacing w:before="120" w:after="120" w:line="276" w:lineRule="auto"/>
        <w:contextualSpacing w:val="0"/>
        <w:rPr>
          <w:b/>
          <w:sz w:val="20"/>
          <w:szCs w:val="20"/>
        </w:rPr>
      </w:pPr>
      <w:r w:rsidRPr="00937E42">
        <w:rPr>
          <w:b/>
          <w:sz w:val="20"/>
          <w:szCs w:val="20"/>
        </w:rPr>
        <w:t xml:space="preserve">Resources and budget </w:t>
      </w:r>
      <w:r w:rsidRPr="00937E42">
        <w:rPr>
          <w:sz w:val="20"/>
          <w:szCs w:val="20"/>
        </w:rPr>
        <w:t>Recruitment of personnel and procurement of other resources (inputs)</w:t>
      </w:r>
      <w:r w:rsidRPr="00937E42">
        <w:rPr>
          <w:b/>
          <w:sz w:val="20"/>
          <w:szCs w:val="20"/>
        </w:rPr>
        <w:t xml:space="preserve"> </w:t>
      </w:r>
    </w:p>
    <w:p w14:paraId="6A7F0291" w14:textId="77777777" w:rsidR="00937E42" w:rsidRPr="00937E42" w:rsidRDefault="00937E42" w:rsidP="002E37EB">
      <w:pPr>
        <w:pStyle w:val="ListParagraph"/>
        <w:numPr>
          <w:ilvl w:val="1"/>
          <w:numId w:val="11"/>
        </w:numPr>
        <w:spacing w:before="120" w:after="120" w:line="276" w:lineRule="auto"/>
        <w:contextualSpacing w:val="0"/>
        <w:rPr>
          <w:b/>
          <w:sz w:val="20"/>
          <w:szCs w:val="20"/>
        </w:rPr>
      </w:pPr>
      <w:r w:rsidRPr="00937E42">
        <w:rPr>
          <w:b/>
          <w:sz w:val="20"/>
          <w:szCs w:val="20"/>
        </w:rPr>
        <w:t xml:space="preserve">Monitoring &amp; evaluation (M&amp;E) plan </w:t>
      </w:r>
      <w:r w:rsidRPr="00937E42">
        <w:rPr>
          <w:sz w:val="20"/>
          <w:szCs w:val="20"/>
        </w:rPr>
        <w:t xml:space="preserve">Selection of M&amp;E tools and methods proportionate with Activity budget. </w:t>
      </w:r>
    </w:p>
    <w:p w14:paraId="1388590C" w14:textId="3F0F53A2" w:rsidR="00937E42" w:rsidRPr="000B7D26" w:rsidRDefault="00937E42" w:rsidP="002E37EB">
      <w:pPr>
        <w:pStyle w:val="ListParagraph"/>
        <w:numPr>
          <w:ilvl w:val="1"/>
          <w:numId w:val="11"/>
        </w:numPr>
        <w:spacing w:before="120" w:after="120" w:line="276" w:lineRule="auto"/>
        <w:contextualSpacing w:val="0"/>
        <w:rPr>
          <w:b/>
          <w:sz w:val="20"/>
          <w:szCs w:val="20"/>
        </w:rPr>
      </w:pPr>
      <w:r w:rsidRPr="00937E42">
        <w:rPr>
          <w:b/>
          <w:sz w:val="20"/>
          <w:szCs w:val="20"/>
        </w:rPr>
        <w:t xml:space="preserve">Communications strategy </w:t>
      </w:r>
      <w:r w:rsidRPr="00937E42">
        <w:rPr>
          <w:sz w:val="20"/>
          <w:szCs w:val="20"/>
        </w:rPr>
        <w:t>Plan</w:t>
      </w:r>
      <w:r w:rsidRPr="00937E42">
        <w:rPr>
          <w:b/>
          <w:sz w:val="20"/>
          <w:szCs w:val="20"/>
        </w:rPr>
        <w:t xml:space="preserve"> </w:t>
      </w:r>
      <w:r w:rsidRPr="00937E42">
        <w:rPr>
          <w:sz w:val="20"/>
          <w:szCs w:val="20"/>
        </w:rPr>
        <w:t>for how, when and with whom information about the activity and outputs will be shared.</w:t>
      </w:r>
    </w:p>
    <w:p w14:paraId="001DDF6E" w14:textId="77777777" w:rsidR="00937E42" w:rsidRPr="0082444B" w:rsidRDefault="00937E42" w:rsidP="002E37EB">
      <w:pPr>
        <w:pStyle w:val="Heading1"/>
        <w:ind w:hanging="993"/>
        <w:rPr>
          <w:b/>
        </w:rPr>
      </w:pPr>
      <w:bookmarkStart w:id="38" w:name="_Toc525568851"/>
      <w:bookmarkStart w:id="39" w:name="_Toc532753531"/>
      <w:r w:rsidRPr="0082444B">
        <w:rPr>
          <w:b/>
        </w:rPr>
        <w:t>Reporting</w:t>
      </w:r>
      <w:bookmarkEnd w:id="38"/>
      <w:bookmarkEnd w:id="39"/>
      <w:r w:rsidRPr="0082444B">
        <w:rPr>
          <w:b/>
        </w:rPr>
        <w:t xml:space="preserve"> </w:t>
      </w:r>
    </w:p>
    <w:p w14:paraId="15111FC8" w14:textId="46CBA5E5" w:rsidR="00937E42" w:rsidRDefault="00937E42" w:rsidP="002E37EB">
      <w:pPr>
        <w:pStyle w:val="BodyText"/>
        <w:sectPr w:rsidR="00937E42">
          <w:pgSz w:w="11906" w:h="16838"/>
          <w:pgMar w:top="1440" w:right="1440" w:bottom="1440" w:left="1440" w:header="708" w:footer="708" w:gutter="0"/>
          <w:cols w:space="708"/>
          <w:docGrid w:linePitch="360"/>
        </w:sectPr>
      </w:pPr>
      <w:r>
        <w:t xml:space="preserve">Prospera reporting is geared towards accountability and also providing evidence for learning and decision-making. Figure </w:t>
      </w:r>
      <w:r w:rsidR="000B0E75">
        <w:t>6</w:t>
      </w:r>
      <w:r>
        <w:t xml:space="preserve"> shows the annual reporting timeline. </w:t>
      </w:r>
      <w:r w:rsidRPr="00A83DC4">
        <w:t xml:space="preserve">Annex </w:t>
      </w:r>
      <w:r w:rsidR="00E87F5A">
        <w:t>5</w:t>
      </w:r>
      <w:r w:rsidRPr="00A83DC4">
        <w:t xml:space="preserve"> sets out</w:t>
      </w:r>
      <w:r>
        <w:t xml:space="preserve"> the reporting </w:t>
      </w:r>
      <w:r w:rsidR="00E87F5A">
        <w:t xml:space="preserve">schedule </w:t>
      </w:r>
      <w:r>
        <w:t xml:space="preserve">in more detail and a set of reporting templates is provided at Annex </w:t>
      </w:r>
      <w:r w:rsidR="00E87F5A">
        <w:t>6</w:t>
      </w:r>
      <w:r>
        <w:t>.  Reporting timelines are designed to complement the activity planning cycle.</w:t>
      </w:r>
      <w:r w:rsidR="00D85828">
        <w:t xml:space="preserve"> </w:t>
      </w:r>
    </w:p>
    <w:p w14:paraId="6DAF3B6B" w14:textId="452CA27D" w:rsidR="00C42714" w:rsidRPr="004244D3" w:rsidRDefault="005D005E" w:rsidP="004244D3">
      <w:pPr>
        <w:pStyle w:val="Tabletext"/>
        <w:rPr>
          <w:b/>
        </w:rPr>
      </w:pPr>
      <w:r w:rsidRPr="00C42714">
        <w:rPr>
          <w:b/>
        </w:rPr>
        <w:t xml:space="preserve">Figure </w:t>
      </w:r>
      <w:r w:rsidRPr="00C42714">
        <w:rPr>
          <w:b/>
          <w:noProof/>
        </w:rPr>
        <w:fldChar w:fldCharType="begin"/>
      </w:r>
      <w:r w:rsidRPr="00C42714">
        <w:rPr>
          <w:b/>
          <w:noProof/>
        </w:rPr>
        <w:instrText xml:space="preserve"> SEQ Figure \* ARABIC </w:instrText>
      </w:r>
      <w:r w:rsidRPr="00C42714">
        <w:rPr>
          <w:b/>
          <w:noProof/>
        </w:rPr>
        <w:fldChar w:fldCharType="separate"/>
      </w:r>
      <w:r w:rsidR="008B49D4">
        <w:rPr>
          <w:b/>
          <w:noProof/>
        </w:rPr>
        <w:t>6</w:t>
      </w:r>
      <w:r w:rsidRPr="00C42714">
        <w:rPr>
          <w:b/>
          <w:noProof/>
        </w:rPr>
        <w:fldChar w:fldCharType="end"/>
      </w:r>
      <w:r w:rsidR="0082444B" w:rsidRPr="00C42714">
        <w:rPr>
          <w:b/>
          <w:lang w:val="id-ID"/>
        </w:rPr>
        <w:t>.</w:t>
      </w:r>
      <w:r w:rsidRPr="00C42714">
        <w:rPr>
          <w:b/>
        </w:rPr>
        <w:t xml:space="preserve"> Annual reporting </w:t>
      </w:r>
      <w:r w:rsidR="000B0E75">
        <w:rPr>
          <w:b/>
        </w:rPr>
        <w:t>timeline</w:t>
      </w:r>
      <w:r w:rsidR="007C342F" w:rsidRPr="00C42714">
        <w:rPr>
          <w:b/>
        </w:rPr>
        <w:t xml:space="preserve"> </w:t>
      </w:r>
    </w:p>
    <w:p w14:paraId="47306171" w14:textId="5E71F943" w:rsidR="00C42714" w:rsidRDefault="00C42714" w:rsidP="00C42714">
      <w:pPr>
        <w:pStyle w:val="Tabletext"/>
        <w:rPr>
          <w:sz w:val="26"/>
          <w:szCs w:val="26"/>
        </w:rPr>
        <w:sectPr w:rsidR="00C42714" w:rsidSect="00CC4AD3">
          <w:pgSz w:w="16840" w:h="11900" w:orient="landscape"/>
          <w:pgMar w:top="1440" w:right="1440" w:bottom="1440" w:left="1440" w:header="850" w:footer="850" w:gutter="0"/>
          <w:cols w:space="708"/>
          <w:docGrid w:linePitch="360"/>
        </w:sectPr>
      </w:pPr>
      <w:r w:rsidRPr="00C42714">
        <w:rPr>
          <w:noProof/>
          <w:lang w:eastAsia="en-AU"/>
        </w:rPr>
        <w:drawing>
          <wp:inline distT="0" distB="0" distL="0" distR="0" wp14:anchorId="6EC43EF0" wp14:editId="2CBCE262">
            <wp:extent cx="8414658" cy="543456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19330" cy="5437585"/>
                    </a:xfrm>
                    <a:prstGeom prst="rect">
                      <a:avLst/>
                    </a:prstGeom>
                    <a:noFill/>
                    <a:ln>
                      <a:noFill/>
                    </a:ln>
                  </pic:spPr>
                </pic:pic>
              </a:graphicData>
            </a:graphic>
          </wp:inline>
        </w:drawing>
      </w:r>
    </w:p>
    <w:p w14:paraId="27C8A369" w14:textId="77777777" w:rsidR="005D005E" w:rsidRPr="005D005E" w:rsidRDefault="005D005E" w:rsidP="002E37EB">
      <w:pPr>
        <w:spacing w:before="120" w:after="120"/>
        <w:rPr>
          <w:b/>
          <w:sz w:val="20"/>
          <w:szCs w:val="20"/>
        </w:rPr>
      </w:pPr>
      <w:r w:rsidRPr="005D005E">
        <w:rPr>
          <w:b/>
          <w:sz w:val="20"/>
          <w:szCs w:val="20"/>
        </w:rPr>
        <w:t xml:space="preserve">Monitoring reports (activity level) </w:t>
      </w:r>
    </w:p>
    <w:p w14:paraId="5731B4C8" w14:textId="77777777" w:rsidR="005D005E" w:rsidRPr="005D005E" w:rsidRDefault="005D005E" w:rsidP="002E37EB">
      <w:pPr>
        <w:pStyle w:val="ListParagraph"/>
        <w:numPr>
          <w:ilvl w:val="0"/>
          <w:numId w:val="12"/>
        </w:numPr>
        <w:spacing w:before="120" w:after="120" w:line="276" w:lineRule="auto"/>
        <w:contextualSpacing w:val="0"/>
        <w:rPr>
          <w:sz w:val="20"/>
          <w:szCs w:val="20"/>
        </w:rPr>
      </w:pPr>
      <w:r w:rsidRPr="005D005E">
        <w:rPr>
          <w:b/>
          <w:sz w:val="20"/>
          <w:szCs w:val="20"/>
        </w:rPr>
        <w:t>Ongoing monitoring reports of small activities</w:t>
      </w:r>
      <w:r w:rsidRPr="005D005E">
        <w:rPr>
          <w:sz w:val="20"/>
          <w:szCs w:val="20"/>
        </w:rPr>
        <w:t xml:space="preserve"> led by team focal points and shared with the Lead Adviser and Knowledge &amp; Performance team (includes: workshop evaluations, back to office reports, adviser reports)</w:t>
      </w:r>
    </w:p>
    <w:p w14:paraId="28F13AFE" w14:textId="01BAD1D4"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Six-month activity</w:t>
      </w:r>
      <w:r w:rsidR="007801DE">
        <w:rPr>
          <w:b/>
          <w:sz w:val="20"/>
          <w:szCs w:val="20"/>
          <w:lang w:val="id-ID"/>
        </w:rPr>
        <w:t xml:space="preserve"> and work plan</w:t>
      </w:r>
      <w:r w:rsidRPr="005D005E">
        <w:rPr>
          <w:b/>
          <w:sz w:val="20"/>
          <w:szCs w:val="20"/>
        </w:rPr>
        <w:t xml:space="preserve"> ‘health check’ conversations </w:t>
      </w:r>
      <w:r w:rsidRPr="005D005E">
        <w:rPr>
          <w:sz w:val="20"/>
          <w:szCs w:val="20"/>
        </w:rPr>
        <w:t xml:space="preserve">conducted with Lead Advisers, Australian agencies </w:t>
      </w:r>
      <w:r w:rsidR="00943EAE">
        <w:rPr>
          <w:sz w:val="20"/>
          <w:szCs w:val="20"/>
        </w:rPr>
        <w:t xml:space="preserve">(optional) </w:t>
      </w:r>
      <w:r w:rsidRPr="005D005E">
        <w:rPr>
          <w:sz w:val="20"/>
          <w:szCs w:val="20"/>
        </w:rPr>
        <w:t xml:space="preserve">and </w:t>
      </w:r>
      <w:r w:rsidR="00943EAE">
        <w:rPr>
          <w:sz w:val="20"/>
          <w:szCs w:val="20"/>
        </w:rPr>
        <w:t xml:space="preserve">DFAT </w:t>
      </w:r>
      <w:r w:rsidRPr="005D005E">
        <w:rPr>
          <w:sz w:val="20"/>
          <w:szCs w:val="20"/>
        </w:rPr>
        <w:t>with notes taken by Prospera Knowledge and Performance Team.</w:t>
      </w:r>
      <w:r w:rsidRPr="005D005E">
        <w:rPr>
          <w:b/>
          <w:sz w:val="20"/>
          <w:szCs w:val="20"/>
        </w:rPr>
        <w:t xml:space="preserve"> </w:t>
      </w:r>
    </w:p>
    <w:p w14:paraId="4970F00C" w14:textId="63175AE0"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Annual</w:t>
      </w:r>
      <w:r w:rsidR="00943EAE">
        <w:rPr>
          <w:b/>
          <w:sz w:val="20"/>
          <w:szCs w:val="20"/>
        </w:rPr>
        <w:t xml:space="preserve"> / six-month</w:t>
      </w:r>
      <w:r w:rsidRPr="005D005E">
        <w:rPr>
          <w:b/>
          <w:sz w:val="20"/>
          <w:szCs w:val="20"/>
        </w:rPr>
        <w:t xml:space="preserve"> activity reports </w:t>
      </w:r>
      <w:r w:rsidRPr="005D005E">
        <w:rPr>
          <w:sz w:val="20"/>
          <w:szCs w:val="20"/>
        </w:rPr>
        <w:t xml:space="preserve">prepared by Lead Advisers and Australian agencies and collated by the Prospera Knowledge and Performance Team into the facility-level Annual Report. </w:t>
      </w:r>
    </w:p>
    <w:p w14:paraId="0CB5EB08" w14:textId="43E20407"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 xml:space="preserve">Indonesian government development budget reporting (BAST) </w:t>
      </w:r>
      <w:r w:rsidRPr="005D005E">
        <w:rPr>
          <w:sz w:val="20"/>
          <w:szCs w:val="20"/>
        </w:rPr>
        <w:t xml:space="preserve">led by DFAT with support from the Prospera Chief of Operations and submitted </w:t>
      </w:r>
      <w:r w:rsidR="008A1044">
        <w:rPr>
          <w:sz w:val="20"/>
          <w:szCs w:val="20"/>
        </w:rPr>
        <w:t>periodically</w:t>
      </w:r>
      <w:r w:rsidRPr="005D005E">
        <w:rPr>
          <w:sz w:val="20"/>
          <w:szCs w:val="20"/>
        </w:rPr>
        <w:t>.</w:t>
      </w:r>
      <w:r w:rsidRPr="005D005E">
        <w:rPr>
          <w:b/>
          <w:sz w:val="20"/>
          <w:szCs w:val="20"/>
        </w:rPr>
        <w:t xml:space="preserve"> </w:t>
      </w:r>
    </w:p>
    <w:p w14:paraId="3A06503F" w14:textId="77777777" w:rsidR="005D005E" w:rsidRPr="005D005E" w:rsidRDefault="005D005E" w:rsidP="002E37EB">
      <w:pPr>
        <w:spacing w:before="120" w:after="120"/>
        <w:rPr>
          <w:b/>
          <w:sz w:val="20"/>
          <w:szCs w:val="20"/>
        </w:rPr>
      </w:pPr>
      <w:r w:rsidRPr="005D005E">
        <w:rPr>
          <w:b/>
          <w:sz w:val="20"/>
          <w:szCs w:val="20"/>
        </w:rPr>
        <w:t xml:space="preserve">Monitoring reports (facility level) </w:t>
      </w:r>
    </w:p>
    <w:p w14:paraId="1F415F86" w14:textId="69FB3915"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Six</w:t>
      </w:r>
      <w:r w:rsidR="001C12BC">
        <w:rPr>
          <w:b/>
          <w:sz w:val="20"/>
          <w:szCs w:val="20"/>
        </w:rPr>
        <w:t>-</w:t>
      </w:r>
      <w:r w:rsidRPr="005D005E">
        <w:rPr>
          <w:b/>
          <w:sz w:val="20"/>
          <w:szCs w:val="20"/>
        </w:rPr>
        <w:t xml:space="preserve">Month Reports </w:t>
      </w:r>
      <w:r w:rsidRPr="005D005E">
        <w:rPr>
          <w:sz w:val="20"/>
          <w:szCs w:val="20"/>
        </w:rPr>
        <w:t>led by the Facility Director</w:t>
      </w:r>
      <w:r w:rsidRPr="005D005E">
        <w:rPr>
          <w:b/>
          <w:sz w:val="20"/>
          <w:szCs w:val="20"/>
        </w:rPr>
        <w:t xml:space="preserve"> </w:t>
      </w:r>
      <w:r w:rsidRPr="005D005E">
        <w:rPr>
          <w:sz w:val="20"/>
          <w:szCs w:val="20"/>
        </w:rPr>
        <w:t>reviewing overall</w:t>
      </w:r>
      <w:r w:rsidRPr="005D005E">
        <w:rPr>
          <w:b/>
          <w:sz w:val="20"/>
          <w:szCs w:val="20"/>
        </w:rPr>
        <w:t xml:space="preserve"> </w:t>
      </w:r>
      <w:r w:rsidRPr="005D005E">
        <w:rPr>
          <w:sz w:val="20"/>
          <w:szCs w:val="20"/>
          <w:lang w:val="en-GB"/>
        </w:rPr>
        <w:t xml:space="preserve">progress on activities, governance and operations, financial and risk management. Primarily a report to DFAT with select activity updates provided to the Coordinating Economic Ministry (overall facility sponsor). This will also be an opportunity to conduct ‘health check’ meetings with teams. </w:t>
      </w:r>
    </w:p>
    <w:p w14:paraId="29FA5AF8" w14:textId="77777777"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lang w:val="en-GB"/>
        </w:rPr>
        <w:t xml:space="preserve">Annual Report and Workplan </w:t>
      </w:r>
      <w:r w:rsidRPr="005D005E">
        <w:rPr>
          <w:sz w:val="20"/>
          <w:szCs w:val="20"/>
          <w:lang w:val="en-GB"/>
        </w:rPr>
        <w:t>led</w:t>
      </w:r>
      <w:r w:rsidRPr="005D005E">
        <w:rPr>
          <w:b/>
          <w:sz w:val="20"/>
          <w:szCs w:val="20"/>
          <w:lang w:val="en-GB"/>
        </w:rPr>
        <w:t xml:space="preserve"> </w:t>
      </w:r>
      <w:r w:rsidRPr="005D005E">
        <w:rPr>
          <w:sz w:val="20"/>
          <w:szCs w:val="20"/>
          <w:lang w:val="en-GB"/>
        </w:rPr>
        <w:t>by the Facility Director</w:t>
      </w:r>
      <w:r w:rsidRPr="005D005E">
        <w:rPr>
          <w:b/>
          <w:sz w:val="20"/>
          <w:szCs w:val="20"/>
          <w:lang w:val="en-GB"/>
        </w:rPr>
        <w:t xml:space="preserve"> </w:t>
      </w:r>
      <w:r w:rsidRPr="005D005E">
        <w:rPr>
          <w:sz w:val="20"/>
          <w:szCs w:val="20"/>
          <w:lang w:val="en-GB"/>
        </w:rPr>
        <w:t xml:space="preserve">highlighting Prospera achievements and areas that are less progressed. It will include forward-looking analysis of the Indonesian context and workplans for the financial year ahead. The report will also update information on governance and operations, financial and risk management.  </w:t>
      </w:r>
    </w:p>
    <w:p w14:paraId="048093EB" w14:textId="77777777"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lang w:val="en-GB"/>
        </w:rPr>
        <w:t>Advisory Board papers</w:t>
      </w:r>
      <w:r w:rsidRPr="005D005E">
        <w:rPr>
          <w:sz w:val="20"/>
          <w:szCs w:val="20"/>
          <w:lang w:val="en-GB"/>
        </w:rPr>
        <w:t xml:space="preserve"> prepared by DFAT with support from the Facility Director. </w:t>
      </w:r>
    </w:p>
    <w:p w14:paraId="53B75E36" w14:textId="1A62E804"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 xml:space="preserve">Aid Quality Check </w:t>
      </w:r>
      <w:r w:rsidR="0082444B" w:rsidRPr="005D005E">
        <w:rPr>
          <w:sz w:val="20"/>
          <w:szCs w:val="20"/>
        </w:rPr>
        <w:t>self-assessment</w:t>
      </w:r>
      <w:r w:rsidRPr="005D005E">
        <w:rPr>
          <w:b/>
          <w:sz w:val="20"/>
          <w:szCs w:val="20"/>
        </w:rPr>
        <w:t xml:space="preserve"> </w:t>
      </w:r>
      <w:r w:rsidRPr="005D005E">
        <w:rPr>
          <w:sz w:val="20"/>
          <w:szCs w:val="20"/>
        </w:rPr>
        <w:t>led by the Facility Director against the DFAT Annual Aid Quality Check criteria and shared with DFAT, and Prospera teams.</w:t>
      </w:r>
      <w:r w:rsidRPr="005D005E">
        <w:rPr>
          <w:b/>
          <w:sz w:val="20"/>
          <w:szCs w:val="20"/>
        </w:rPr>
        <w:t xml:space="preserve"> </w:t>
      </w:r>
    </w:p>
    <w:p w14:paraId="3CA60E2A" w14:textId="77777777" w:rsidR="005D005E" w:rsidRPr="005D005E" w:rsidRDefault="005D005E" w:rsidP="002E37EB">
      <w:pPr>
        <w:spacing w:before="120" w:after="120"/>
        <w:rPr>
          <w:b/>
          <w:sz w:val="20"/>
          <w:szCs w:val="20"/>
        </w:rPr>
      </w:pPr>
      <w:r w:rsidRPr="005D005E">
        <w:rPr>
          <w:b/>
          <w:sz w:val="20"/>
          <w:szCs w:val="20"/>
        </w:rPr>
        <w:t>Evaluation reports (facility level)</w:t>
      </w:r>
    </w:p>
    <w:p w14:paraId="497A4536" w14:textId="77777777"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 xml:space="preserve">DFAT Indonesia Performance Assessment Framework </w:t>
      </w:r>
      <w:r w:rsidRPr="005D005E">
        <w:rPr>
          <w:sz w:val="20"/>
          <w:szCs w:val="20"/>
        </w:rPr>
        <w:t>analysis of achievement of milestones and indicator reporting backed up by robust evidence as led by the Deputy Partnerships Policy and Performance.</w:t>
      </w:r>
      <w:r w:rsidRPr="005D005E">
        <w:rPr>
          <w:b/>
          <w:sz w:val="20"/>
          <w:szCs w:val="20"/>
        </w:rPr>
        <w:t xml:space="preserve"> </w:t>
      </w:r>
    </w:p>
    <w:p w14:paraId="72BE0E4B" w14:textId="77777777" w:rsidR="005D005E" w:rsidRPr="005D005E"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 xml:space="preserve">Evaluation Reports </w:t>
      </w:r>
      <w:r w:rsidRPr="005D005E">
        <w:rPr>
          <w:sz w:val="20"/>
          <w:szCs w:val="20"/>
        </w:rPr>
        <w:t xml:space="preserve">in accordance with Prospera’s pipeline of potential evaluations and available funding. </w:t>
      </w:r>
    </w:p>
    <w:p w14:paraId="00373FBF" w14:textId="5F713912" w:rsidR="005D005E" w:rsidRPr="008860CD" w:rsidRDefault="005D005E" w:rsidP="002E37EB">
      <w:pPr>
        <w:pStyle w:val="ListParagraph"/>
        <w:numPr>
          <w:ilvl w:val="0"/>
          <w:numId w:val="12"/>
        </w:numPr>
        <w:spacing w:before="120" w:after="120" w:line="276" w:lineRule="auto"/>
        <w:contextualSpacing w:val="0"/>
        <w:rPr>
          <w:b/>
          <w:sz w:val="20"/>
          <w:szCs w:val="20"/>
        </w:rPr>
      </w:pPr>
      <w:r w:rsidRPr="005D005E">
        <w:rPr>
          <w:b/>
          <w:sz w:val="20"/>
          <w:szCs w:val="20"/>
        </w:rPr>
        <w:t xml:space="preserve">Completion Report </w:t>
      </w:r>
      <w:r w:rsidRPr="005D005E">
        <w:rPr>
          <w:sz w:val="20"/>
          <w:szCs w:val="20"/>
          <w:lang w:val="en-GB"/>
        </w:rPr>
        <w:t>An analysis of facility effectiveness and operational and financial management efficiency over the life of the facility. Usually examined in accordance with OECD Development Assistance Committee criteria</w:t>
      </w:r>
      <w:r w:rsidR="007801DE">
        <w:rPr>
          <w:sz w:val="20"/>
          <w:szCs w:val="20"/>
          <w:lang w:val="id-ID"/>
        </w:rPr>
        <w:t>.</w:t>
      </w:r>
    </w:p>
    <w:p w14:paraId="6276DB9F" w14:textId="77777777" w:rsidR="008860CD" w:rsidRPr="0055199E" w:rsidRDefault="008860CD" w:rsidP="002E37EB">
      <w:pPr>
        <w:spacing w:before="120" w:after="120"/>
        <w:rPr>
          <w:b/>
          <w:sz w:val="20"/>
          <w:szCs w:val="20"/>
        </w:rPr>
      </w:pPr>
      <w:r w:rsidRPr="0055199E">
        <w:rPr>
          <w:b/>
          <w:sz w:val="20"/>
          <w:szCs w:val="20"/>
        </w:rPr>
        <w:t>Data Collection Plans</w:t>
      </w:r>
    </w:p>
    <w:p w14:paraId="04D443A6" w14:textId="7825B984" w:rsidR="008860CD" w:rsidRPr="0055199E" w:rsidRDefault="0055199E" w:rsidP="002E37EB">
      <w:pPr>
        <w:pStyle w:val="ListParagraph"/>
        <w:numPr>
          <w:ilvl w:val="0"/>
          <w:numId w:val="12"/>
        </w:numPr>
        <w:spacing w:before="120" w:after="120"/>
        <w:rPr>
          <w:b/>
          <w:sz w:val="20"/>
          <w:szCs w:val="20"/>
        </w:rPr>
      </w:pPr>
      <w:r w:rsidRPr="0055199E">
        <w:rPr>
          <w:sz w:val="20"/>
          <w:szCs w:val="20"/>
        </w:rPr>
        <w:t>R</w:t>
      </w:r>
      <w:r w:rsidR="008860CD" w:rsidRPr="0055199E">
        <w:rPr>
          <w:sz w:val="20"/>
          <w:szCs w:val="20"/>
        </w:rPr>
        <w:t xml:space="preserve">eporting will be informed by data collection plans that will be applied by the Knowledge and Performance team, in collaboration with </w:t>
      </w:r>
      <w:r w:rsidR="00943EAE" w:rsidRPr="0055199E">
        <w:rPr>
          <w:sz w:val="20"/>
          <w:szCs w:val="20"/>
        </w:rPr>
        <w:t>activity</w:t>
      </w:r>
      <w:r w:rsidR="008860CD" w:rsidRPr="0055199E">
        <w:rPr>
          <w:sz w:val="20"/>
          <w:szCs w:val="20"/>
        </w:rPr>
        <w:t xml:space="preserve"> teams. </w:t>
      </w:r>
    </w:p>
    <w:p w14:paraId="5488862E" w14:textId="270769E9" w:rsidR="008860CD" w:rsidRPr="0055199E" w:rsidRDefault="008860CD" w:rsidP="002E37EB">
      <w:pPr>
        <w:spacing w:before="120" w:after="120" w:line="276" w:lineRule="auto"/>
        <w:rPr>
          <w:b/>
          <w:sz w:val="20"/>
          <w:szCs w:val="20"/>
        </w:rPr>
      </w:pPr>
      <w:r w:rsidRPr="0055199E">
        <w:rPr>
          <w:b/>
          <w:sz w:val="20"/>
          <w:szCs w:val="20"/>
        </w:rPr>
        <w:t xml:space="preserve"> </w:t>
      </w:r>
    </w:p>
    <w:p w14:paraId="1235813B" w14:textId="18CBF70C" w:rsidR="005D005E" w:rsidRDefault="005D005E" w:rsidP="002E37EB">
      <w:pPr>
        <w:spacing w:before="120" w:after="120" w:line="276" w:lineRule="auto"/>
        <w:rPr>
          <w:b/>
          <w:sz w:val="20"/>
          <w:szCs w:val="20"/>
        </w:rPr>
      </w:pPr>
    </w:p>
    <w:p w14:paraId="63D135F7" w14:textId="7A7CAE9B" w:rsidR="005D005E" w:rsidRDefault="005D005E" w:rsidP="002E37EB">
      <w:pPr>
        <w:spacing w:before="120" w:after="120" w:line="276" w:lineRule="auto"/>
        <w:rPr>
          <w:b/>
          <w:sz w:val="20"/>
          <w:szCs w:val="20"/>
        </w:rPr>
      </w:pPr>
    </w:p>
    <w:p w14:paraId="1C435B89" w14:textId="2CE58101" w:rsidR="005D005E" w:rsidRDefault="005D005E" w:rsidP="002E37EB">
      <w:pPr>
        <w:spacing w:before="120" w:after="120" w:line="276" w:lineRule="auto"/>
        <w:rPr>
          <w:b/>
          <w:sz w:val="20"/>
          <w:szCs w:val="20"/>
        </w:rPr>
      </w:pPr>
    </w:p>
    <w:p w14:paraId="7B92BF9A" w14:textId="00A9A22B" w:rsidR="005D005E" w:rsidRDefault="005D005E" w:rsidP="002E37EB">
      <w:pPr>
        <w:spacing w:before="120" w:after="120" w:line="276" w:lineRule="auto"/>
        <w:rPr>
          <w:b/>
          <w:sz w:val="20"/>
          <w:szCs w:val="20"/>
        </w:rPr>
      </w:pPr>
    </w:p>
    <w:p w14:paraId="653EAB25" w14:textId="77777777" w:rsidR="005D005E" w:rsidRDefault="005D005E" w:rsidP="002E37EB">
      <w:pPr>
        <w:pStyle w:val="AnnexHeading"/>
        <w:sectPr w:rsidR="005D005E" w:rsidSect="00CC4AD3">
          <w:pgSz w:w="11900" w:h="16840"/>
          <w:pgMar w:top="1440" w:right="1440" w:bottom="1440" w:left="1440" w:header="850" w:footer="850" w:gutter="0"/>
          <w:cols w:space="708"/>
          <w:docGrid w:linePitch="360"/>
        </w:sectPr>
      </w:pPr>
    </w:p>
    <w:p w14:paraId="08608C63" w14:textId="6332E5A2" w:rsidR="006B3AE7" w:rsidRPr="0082444B" w:rsidRDefault="00943EAE" w:rsidP="00943EAE">
      <w:pPr>
        <w:pStyle w:val="Heading1"/>
        <w:numPr>
          <w:ilvl w:val="0"/>
          <w:numId w:val="0"/>
        </w:numPr>
        <w:ind w:left="142"/>
      </w:pPr>
      <w:bookmarkStart w:id="40" w:name="_Toc532753532"/>
      <w:r>
        <w:t>Annex 1</w:t>
      </w:r>
      <w:r>
        <w:tab/>
      </w:r>
      <w:r w:rsidR="005D005E" w:rsidRPr="0082444B">
        <w:t>Detailed facility logic</w:t>
      </w:r>
      <w:bookmarkEnd w:id="40"/>
    </w:p>
    <w:p w14:paraId="39B3ACA2" w14:textId="7A6331D9" w:rsidR="004670A2" w:rsidRDefault="008B49D4" w:rsidP="008B49D4">
      <w:pPr>
        <w:pStyle w:val="AnnexHeading"/>
        <w:numPr>
          <w:ilvl w:val="0"/>
          <w:numId w:val="0"/>
        </w:numPr>
        <w:jc w:val="center"/>
        <w:sectPr w:rsidR="004670A2" w:rsidSect="002E37EB">
          <w:pgSz w:w="23818" w:h="16834" w:orient="landscape" w:code="8"/>
          <w:pgMar w:top="1440" w:right="1440" w:bottom="1440" w:left="1440" w:header="850" w:footer="850" w:gutter="0"/>
          <w:cols w:space="708"/>
          <w:docGrid w:linePitch="360"/>
        </w:sectPr>
      </w:pPr>
      <w:r w:rsidRPr="008B49D4">
        <w:rPr>
          <w:noProof/>
          <w:lang w:eastAsia="en-AU"/>
        </w:rPr>
        <w:drawing>
          <wp:inline distT="0" distB="0" distL="0" distR="0" wp14:anchorId="1B5F4E23" wp14:editId="0FFE789C">
            <wp:extent cx="12092940" cy="8225881"/>
            <wp:effectExtent l="0" t="0" r="3810" b="381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94778" cy="8227131"/>
                    </a:xfrm>
                    <a:prstGeom prst="rect">
                      <a:avLst/>
                    </a:prstGeom>
                    <a:noFill/>
                    <a:ln>
                      <a:noFill/>
                    </a:ln>
                  </pic:spPr>
                </pic:pic>
              </a:graphicData>
            </a:graphic>
          </wp:inline>
        </w:drawing>
      </w:r>
    </w:p>
    <w:p w14:paraId="23F1989D" w14:textId="3E9D877A" w:rsidR="00A02BB5" w:rsidRPr="000B7D26" w:rsidRDefault="00943EAE" w:rsidP="00943EAE">
      <w:pPr>
        <w:pStyle w:val="Heading1"/>
        <w:numPr>
          <w:ilvl w:val="0"/>
          <w:numId w:val="0"/>
        </w:numPr>
        <w:ind w:left="993" w:hanging="851"/>
      </w:pPr>
      <w:bookmarkStart w:id="41" w:name="_Toc532753533"/>
      <w:r>
        <w:t>Annex 2</w:t>
      </w:r>
      <w:r>
        <w:tab/>
      </w:r>
      <w:r w:rsidR="00A02BB5" w:rsidRPr="00943EAE">
        <w:t>Planning</w:t>
      </w:r>
      <w:r w:rsidR="00A02BB5" w:rsidRPr="000B7D26">
        <w:t xml:space="preserve"> and reporting guidance for Australian agencies</w:t>
      </w:r>
      <w:bookmarkEnd w:id="41"/>
      <w:r w:rsidR="00A02BB5" w:rsidRPr="000B7D26">
        <w:t xml:space="preserve"> </w:t>
      </w:r>
    </w:p>
    <w:tbl>
      <w:tblPr>
        <w:tblStyle w:val="TableGrid"/>
        <w:tblW w:w="13770" w:type="dxa"/>
        <w:tblLook w:val="04A0" w:firstRow="1" w:lastRow="0" w:firstColumn="1" w:lastColumn="0" w:noHBand="0" w:noVBand="1"/>
      </w:tblPr>
      <w:tblGrid>
        <w:gridCol w:w="1517"/>
        <w:gridCol w:w="1859"/>
        <w:gridCol w:w="3644"/>
        <w:gridCol w:w="3420"/>
        <w:gridCol w:w="3330"/>
      </w:tblGrid>
      <w:tr w:rsidR="00A02BB5" w:rsidRPr="00A02BB5" w14:paraId="7F4E5898" w14:textId="77777777" w:rsidTr="00A02BB5">
        <w:trPr>
          <w:cantSplit/>
          <w:tblHeader/>
        </w:trPr>
        <w:tc>
          <w:tcPr>
            <w:tcW w:w="1517" w:type="dxa"/>
          </w:tcPr>
          <w:p w14:paraId="74F649E1" w14:textId="77777777" w:rsidR="00A02BB5" w:rsidRPr="00A02BB5" w:rsidRDefault="00A02BB5" w:rsidP="00712BD0">
            <w:pPr>
              <w:rPr>
                <w:rFonts w:cs="Arial"/>
                <w:b/>
                <w:spacing w:val="20"/>
                <w:sz w:val="20"/>
                <w:szCs w:val="20"/>
              </w:rPr>
            </w:pPr>
            <w:bookmarkStart w:id="42" w:name="_Hlk527533835"/>
            <w:r w:rsidRPr="00A02BB5">
              <w:rPr>
                <w:rFonts w:cs="Arial"/>
                <w:b/>
                <w:spacing w:val="20"/>
                <w:sz w:val="20"/>
                <w:szCs w:val="20"/>
              </w:rPr>
              <w:t>PHASE</w:t>
            </w:r>
          </w:p>
        </w:tc>
        <w:tc>
          <w:tcPr>
            <w:tcW w:w="1859" w:type="dxa"/>
          </w:tcPr>
          <w:p w14:paraId="277D28C9" w14:textId="77777777" w:rsidR="00A02BB5" w:rsidRPr="00A02BB5" w:rsidRDefault="00A02BB5" w:rsidP="00712BD0">
            <w:pPr>
              <w:jc w:val="center"/>
              <w:rPr>
                <w:rFonts w:cs="Arial"/>
                <w:b/>
                <w:spacing w:val="20"/>
                <w:sz w:val="20"/>
                <w:szCs w:val="20"/>
              </w:rPr>
            </w:pPr>
            <w:r w:rsidRPr="00A02BB5">
              <w:rPr>
                <w:rFonts w:cs="Arial"/>
                <w:b/>
                <w:spacing w:val="20"/>
                <w:sz w:val="20"/>
                <w:szCs w:val="20"/>
              </w:rPr>
              <w:t>TIMING</w:t>
            </w:r>
          </w:p>
        </w:tc>
        <w:tc>
          <w:tcPr>
            <w:tcW w:w="3644" w:type="dxa"/>
          </w:tcPr>
          <w:p w14:paraId="07927E2A" w14:textId="77777777" w:rsidR="00A02BB5" w:rsidRPr="00A02BB5" w:rsidRDefault="00A02BB5" w:rsidP="00712BD0">
            <w:pPr>
              <w:jc w:val="center"/>
              <w:rPr>
                <w:rFonts w:cs="Arial"/>
                <w:b/>
                <w:spacing w:val="20"/>
                <w:sz w:val="20"/>
                <w:szCs w:val="20"/>
              </w:rPr>
            </w:pPr>
            <w:r w:rsidRPr="00A02BB5">
              <w:rPr>
                <w:rFonts w:cs="Arial"/>
                <w:b/>
                <w:spacing w:val="20"/>
                <w:sz w:val="20"/>
                <w:szCs w:val="20"/>
              </w:rPr>
              <w:t>STEPS</w:t>
            </w:r>
          </w:p>
        </w:tc>
        <w:tc>
          <w:tcPr>
            <w:tcW w:w="3420" w:type="dxa"/>
          </w:tcPr>
          <w:p w14:paraId="19FECE41" w14:textId="77777777" w:rsidR="00A02BB5" w:rsidRPr="00A02BB5" w:rsidRDefault="00A02BB5" w:rsidP="00712BD0">
            <w:pPr>
              <w:jc w:val="center"/>
              <w:rPr>
                <w:rFonts w:cs="Arial"/>
                <w:b/>
                <w:spacing w:val="20"/>
                <w:sz w:val="20"/>
                <w:szCs w:val="20"/>
              </w:rPr>
            </w:pPr>
            <w:r w:rsidRPr="00A02BB5">
              <w:rPr>
                <w:rFonts w:cs="Arial"/>
                <w:b/>
                <w:spacing w:val="20"/>
                <w:sz w:val="20"/>
                <w:szCs w:val="20"/>
              </w:rPr>
              <w:t>VALUE FOR APS</w:t>
            </w:r>
          </w:p>
        </w:tc>
        <w:tc>
          <w:tcPr>
            <w:tcW w:w="3330" w:type="dxa"/>
          </w:tcPr>
          <w:p w14:paraId="5F3B418B" w14:textId="77777777" w:rsidR="00A02BB5" w:rsidRPr="00A02BB5" w:rsidRDefault="00A02BB5" w:rsidP="00712BD0">
            <w:pPr>
              <w:ind w:left="-107" w:right="-181"/>
              <w:jc w:val="center"/>
              <w:rPr>
                <w:rFonts w:cs="Arial"/>
                <w:b/>
                <w:spacing w:val="20"/>
                <w:sz w:val="20"/>
                <w:szCs w:val="20"/>
              </w:rPr>
            </w:pPr>
            <w:r w:rsidRPr="00A02BB5">
              <w:rPr>
                <w:rFonts w:cs="Arial"/>
                <w:b/>
                <w:spacing w:val="20"/>
                <w:sz w:val="20"/>
                <w:szCs w:val="20"/>
              </w:rPr>
              <w:t>KEY DOCUMENTS</w:t>
            </w:r>
          </w:p>
        </w:tc>
      </w:tr>
      <w:tr w:rsidR="00A02BB5" w:rsidRPr="00A02BB5" w14:paraId="44749AC9" w14:textId="77777777" w:rsidTr="00A02BB5">
        <w:trPr>
          <w:cantSplit/>
        </w:trPr>
        <w:tc>
          <w:tcPr>
            <w:tcW w:w="1517" w:type="dxa"/>
          </w:tcPr>
          <w:p w14:paraId="7BA9BD05" w14:textId="77777777" w:rsidR="00A02BB5" w:rsidRPr="00A02BB5" w:rsidRDefault="00A02BB5" w:rsidP="00712BD0">
            <w:pPr>
              <w:spacing w:after="120"/>
              <w:rPr>
                <w:rFonts w:cs="Arial"/>
                <w:sz w:val="20"/>
                <w:szCs w:val="20"/>
              </w:rPr>
            </w:pPr>
            <w:r w:rsidRPr="00A02BB5">
              <w:rPr>
                <w:rFonts w:cs="Arial"/>
                <w:sz w:val="20"/>
                <w:szCs w:val="20"/>
              </w:rPr>
              <w:t>Establish Prospera’s outcomes</w:t>
            </w:r>
          </w:p>
        </w:tc>
        <w:tc>
          <w:tcPr>
            <w:tcW w:w="1859" w:type="dxa"/>
          </w:tcPr>
          <w:p w14:paraId="39C5681F" w14:textId="77777777" w:rsidR="00A02BB5" w:rsidRPr="00A02BB5" w:rsidRDefault="00A02BB5" w:rsidP="00712BD0">
            <w:pPr>
              <w:spacing w:after="120"/>
              <w:rPr>
                <w:rFonts w:cs="Arial"/>
                <w:sz w:val="20"/>
                <w:szCs w:val="20"/>
              </w:rPr>
            </w:pPr>
            <w:r w:rsidRPr="00A02BB5">
              <w:rPr>
                <w:rFonts w:cs="Arial"/>
                <w:sz w:val="20"/>
                <w:szCs w:val="20"/>
              </w:rPr>
              <w:t xml:space="preserve">COMPLETED </w:t>
            </w:r>
          </w:p>
          <w:p w14:paraId="6538381D" w14:textId="77777777" w:rsidR="00A02BB5" w:rsidRPr="00A02BB5" w:rsidRDefault="00A02BB5" w:rsidP="00712BD0">
            <w:pPr>
              <w:spacing w:after="120"/>
              <w:rPr>
                <w:rFonts w:cs="Arial"/>
                <w:sz w:val="20"/>
                <w:szCs w:val="20"/>
              </w:rPr>
            </w:pPr>
            <w:r w:rsidRPr="00A02BB5">
              <w:rPr>
                <w:rFonts w:cs="Arial"/>
                <w:sz w:val="20"/>
                <w:szCs w:val="20"/>
              </w:rPr>
              <w:t>(Jul – Sep 2018)</w:t>
            </w:r>
          </w:p>
        </w:tc>
        <w:tc>
          <w:tcPr>
            <w:tcW w:w="3644" w:type="dxa"/>
          </w:tcPr>
          <w:p w14:paraId="38CD9BFC" w14:textId="77777777" w:rsidR="00A02BB5" w:rsidRPr="00A02BB5" w:rsidRDefault="00A02BB5" w:rsidP="00712BD0">
            <w:pPr>
              <w:spacing w:after="120"/>
              <w:rPr>
                <w:rFonts w:cs="Arial"/>
                <w:sz w:val="20"/>
                <w:szCs w:val="20"/>
              </w:rPr>
            </w:pPr>
            <w:r w:rsidRPr="00A02BB5">
              <w:rPr>
                <w:rFonts w:cs="Arial"/>
                <w:sz w:val="20"/>
                <w:szCs w:val="20"/>
              </w:rPr>
              <w:t>Participate in one-one discussions, mini workshops, and the outcomes workshop.</w:t>
            </w:r>
          </w:p>
        </w:tc>
        <w:tc>
          <w:tcPr>
            <w:tcW w:w="3420" w:type="dxa"/>
          </w:tcPr>
          <w:p w14:paraId="42E5D828" w14:textId="77777777" w:rsidR="00A02BB5" w:rsidRPr="00A02BB5" w:rsidRDefault="00A02BB5" w:rsidP="00712BD0">
            <w:pPr>
              <w:rPr>
                <w:rFonts w:cs="Arial"/>
                <w:sz w:val="20"/>
                <w:szCs w:val="20"/>
              </w:rPr>
            </w:pPr>
            <w:r w:rsidRPr="00A02BB5">
              <w:rPr>
                <w:rFonts w:cs="Arial"/>
                <w:sz w:val="20"/>
                <w:szCs w:val="20"/>
              </w:rPr>
              <w:t>Help build Prospera’s key M&amp;E tool – the ‘facility logic’ with expected outcomes in five years.</w:t>
            </w:r>
          </w:p>
        </w:tc>
        <w:tc>
          <w:tcPr>
            <w:tcW w:w="3330" w:type="dxa"/>
          </w:tcPr>
          <w:p w14:paraId="06A2468F" w14:textId="77777777" w:rsidR="00A02BB5" w:rsidRPr="00A02BB5" w:rsidRDefault="00A02BB5" w:rsidP="00712BD0">
            <w:pPr>
              <w:ind w:left="-108" w:right="-40"/>
              <w:jc w:val="center"/>
              <w:rPr>
                <w:rFonts w:cs="Arial"/>
                <w:sz w:val="20"/>
                <w:szCs w:val="20"/>
              </w:rPr>
            </w:pPr>
            <w:r w:rsidRPr="00A02BB5">
              <w:rPr>
                <w:rFonts w:cs="Arial"/>
                <w:sz w:val="20"/>
                <w:szCs w:val="20"/>
              </w:rPr>
              <w:t>Prospera facility logic.</w:t>
            </w:r>
          </w:p>
          <w:p w14:paraId="1A798F21" w14:textId="77777777" w:rsidR="00A02BB5" w:rsidRPr="00A02BB5" w:rsidRDefault="00A02BB5" w:rsidP="00712BD0">
            <w:pPr>
              <w:spacing w:before="120" w:after="120"/>
              <w:ind w:left="-108" w:right="-40"/>
              <w:jc w:val="center"/>
              <w:rPr>
                <w:rFonts w:cs="Arial"/>
                <w:sz w:val="20"/>
                <w:szCs w:val="20"/>
              </w:rPr>
            </w:pPr>
            <w:r w:rsidRPr="00A02BB5">
              <w:rPr>
                <w:rFonts w:cs="Arial"/>
                <w:noProof/>
                <w:sz w:val="20"/>
                <w:szCs w:val="20"/>
                <w:lang w:eastAsia="en-AU"/>
              </w:rPr>
              <w:drawing>
                <wp:inline distT="0" distB="0" distL="0" distR="0" wp14:anchorId="4AA36F4E" wp14:editId="7AF1D53B">
                  <wp:extent cx="762000" cy="548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548640"/>
                          </a:xfrm>
                          <a:prstGeom prst="rect">
                            <a:avLst/>
                          </a:prstGeom>
                          <a:noFill/>
                        </pic:spPr>
                      </pic:pic>
                    </a:graphicData>
                  </a:graphic>
                </wp:inline>
              </w:drawing>
            </w:r>
          </w:p>
        </w:tc>
      </w:tr>
      <w:tr w:rsidR="00A02BB5" w:rsidRPr="00A02BB5" w14:paraId="34B6D31E" w14:textId="77777777" w:rsidTr="00A02BB5">
        <w:trPr>
          <w:cantSplit/>
        </w:trPr>
        <w:tc>
          <w:tcPr>
            <w:tcW w:w="1517" w:type="dxa"/>
          </w:tcPr>
          <w:p w14:paraId="4862FAE5" w14:textId="77777777" w:rsidR="00A02BB5" w:rsidRPr="00A02BB5" w:rsidRDefault="00A02BB5" w:rsidP="00712BD0">
            <w:pPr>
              <w:spacing w:after="120"/>
              <w:rPr>
                <w:rFonts w:cs="Arial"/>
                <w:sz w:val="20"/>
                <w:szCs w:val="20"/>
              </w:rPr>
            </w:pPr>
            <w:r w:rsidRPr="00A02BB5">
              <w:rPr>
                <w:rFonts w:cs="Arial"/>
                <w:sz w:val="20"/>
                <w:szCs w:val="20"/>
              </w:rPr>
              <w:t>Plan with your government partners.</w:t>
            </w:r>
          </w:p>
          <w:p w14:paraId="183FEFEC" w14:textId="77777777" w:rsidR="00A02BB5" w:rsidRPr="00A02BB5" w:rsidRDefault="00A02BB5" w:rsidP="00712BD0">
            <w:pPr>
              <w:spacing w:after="120"/>
              <w:rPr>
                <w:rFonts w:cs="Arial"/>
                <w:sz w:val="20"/>
                <w:szCs w:val="20"/>
              </w:rPr>
            </w:pPr>
          </w:p>
        </w:tc>
        <w:tc>
          <w:tcPr>
            <w:tcW w:w="1859" w:type="dxa"/>
          </w:tcPr>
          <w:p w14:paraId="67E3E435" w14:textId="77777777" w:rsidR="00A02BB5" w:rsidRPr="00A02BB5" w:rsidRDefault="00A02BB5" w:rsidP="00712BD0">
            <w:pPr>
              <w:spacing w:after="120"/>
              <w:rPr>
                <w:rFonts w:cs="Arial"/>
                <w:sz w:val="20"/>
                <w:szCs w:val="20"/>
              </w:rPr>
            </w:pPr>
            <w:r w:rsidRPr="00A02BB5">
              <w:rPr>
                <w:rFonts w:cs="Arial"/>
                <w:sz w:val="20"/>
                <w:szCs w:val="20"/>
              </w:rPr>
              <w:t>Nov – Jan 2019</w:t>
            </w:r>
          </w:p>
        </w:tc>
        <w:tc>
          <w:tcPr>
            <w:tcW w:w="3644" w:type="dxa"/>
          </w:tcPr>
          <w:p w14:paraId="2CB6BD4A" w14:textId="77777777" w:rsidR="00A02BB5" w:rsidRPr="00A02BB5" w:rsidRDefault="00A02BB5" w:rsidP="00712BD0">
            <w:pPr>
              <w:spacing w:after="120"/>
              <w:rPr>
                <w:rFonts w:cs="Arial"/>
                <w:sz w:val="20"/>
                <w:szCs w:val="20"/>
              </w:rPr>
            </w:pPr>
            <w:r w:rsidRPr="00A02BB5">
              <w:rPr>
                <w:rFonts w:cs="Arial"/>
                <w:sz w:val="20"/>
                <w:szCs w:val="20"/>
              </w:rPr>
              <w:t>Undertake usual consultation with government partners.</w:t>
            </w:r>
          </w:p>
          <w:p w14:paraId="79889945" w14:textId="77777777" w:rsidR="00A02BB5" w:rsidRPr="00A02BB5" w:rsidRDefault="00A02BB5" w:rsidP="00712BD0">
            <w:pPr>
              <w:spacing w:after="120"/>
              <w:rPr>
                <w:rFonts w:cs="Arial"/>
                <w:sz w:val="20"/>
                <w:szCs w:val="20"/>
              </w:rPr>
            </w:pPr>
            <w:r w:rsidRPr="00A02BB5">
              <w:rPr>
                <w:rFonts w:cs="Arial"/>
                <w:sz w:val="20"/>
                <w:szCs w:val="20"/>
              </w:rPr>
              <w:t xml:space="preserve">Participate in one-one discussions with Prospera M&amp;E advisers to help align your partnership theory with Prospera outcomes. </w:t>
            </w:r>
          </w:p>
          <w:p w14:paraId="086CE0A9" w14:textId="77777777" w:rsidR="00A02BB5" w:rsidRPr="00A02BB5" w:rsidRDefault="00A02BB5" w:rsidP="00712BD0">
            <w:pPr>
              <w:spacing w:after="120"/>
              <w:rPr>
                <w:rFonts w:cs="Arial"/>
                <w:sz w:val="20"/>
                <w:szCs w:val="20"/>
              </w:rPr>
            </w:pPr>
            <w:r w:rsidRPr="00A02BB5">
              <w:rPr>
                <w:rFonts w:cs="Arial"/>
                <w:sz w:val="20"/>
                <w:szCs w:val="20"/>
              </w:rPr>
              <w:t xml:space="preserve">Access Prospera advisers, including M&amp;E, gender &amp; social inclusion and public sector to strengthen plans. </w:t>
            </w:r>
          </w:p>
        </w:tc>
        <w:tc>
          <w:tcPr>
            <w:tcW w:w="3420" w:type="dxa"/>
          </w:tcPr>
          <w:p w14:paraId="53F358C8" w14:textId="77777777" w:rsidR="00A02BB5" w:rsidRPr="00A02BB5" w:rsidRDefault="00A02BB5" w:rsidP="00712BD0">
            <w:pPr>
              <w:rPr>
                <w:rFonts w:cs="Arial"/>
                <w:sz w:val="20"/>
                <w:szCs w:val="20"/>
              </w:rPr>
            </w:pPr>
            <w:r w:rsidRPr="00A02BB5">
              <w:rPr>
                <w:rFonts w:cs="Arial"/>
                <w:sz w:val="20"/>
                <w:szCs w:val="20"/>
              </w:rPr>
              <w:t>Strengthen links between your activities and outcomes. Identify collaboration opportunities with advisers. Build a key activity design tool for your agency that articulates how you expect to achieve outcomes.</w:t>
            </w:r>
          </w:p>
          <w:p w14:paraId="39A1E2FF" w14:textId="77777777" w:rsidR="00A02BB5" w:rsidRPr="00A02BB5" w:rsidRDefault="00A02BB5" w:rsidP="00712BD0">
            <w:pPr>
              <w:rPr>
                <w:rFonts w:cs="Arial"/>
                <w:sz w:val="20"/>
                <w:szCs w:val="20"/>
              </w:rPr>
            </w:pPr>
          </w:p>
        </w:tc>
        <w:tc>
          <w:tcPr>
            <w:tcW w:w="3330" w:type="dxa"/>
          </w:tcPr>
          <w:p w14:paraId="128E3186" w14:textId="77777777" w:rsidR="00A02BB5" w:rsidRPr="00A02BB5" w:rsidRDefault="00A02BB5" w:rsidP="00712BD0">
            <w:pPr>
              <w:ind w:left="-107" w:right="-39"/>
              <w:jc w:val="center"/>
              <w:rPr>
                <w:rFonts w:cs="Arial"/>
                <w:sz w:val="20"/>
                <w:szCs w:val="20"/>
              </w:rPr>
            </w:pPr>
            <w:r w:rsidRPr="00A02BB5">
              <w:rPr>
                <w:rFonts w:cs="Arial"/>
                <w:sz w:val="20"/>
                <w:szCs w:val="20"/>
              </w:rPr>
              <w:t>Draft partnership logic</w:t>
            </w:r>
          </w:p>
          <w:p w14:paraId="740E8FD5" w14:textId="77777777" w:rsidR="00A02BB5" w:rsidRPr="00A02BB5" w:rsidRDefault="00A02BB5" w:rsidP="00712BD0">
            <w:pPr>
              <w:ind w:left="-107" w:right="-39"/>
              <w:jc w:val="center"/>
              <w:rPr>
                <w:rFonts w:cs="Arial"/>
                <w:sz w:val="20"/>
                <w:szCs w:val="20"/>
              </w:rPr>
            </w:pPr>
            <w:r w:rsidRPr="00A02BB5">
              <w:rPr>
                <w:rFonts w:cs="Arial"/>
                <w:sz w:val="20"/>
                <w:szCs w:val="20"/>
              </w:rPr>
              <w:t>(one-page)</w:t>
            </w:r>
          </w:p>
          <w:p w14:paraId="6DB0DA62" w14:textId="77777777" w:rsidR="00A02BB5" w:rsidRPr="00A02BB5" w:rsidRDefault="00A02BB5" w:rsidP="00712BD0">
            <w:pPr>
              <w:spacing w:before="120"/>
              <w:ind w:left="-107" w:right="-39"/>
              <w:jc w:val="center"/>
              <w:rPr>
                <w:rFonts w:cs="Arial"/>
                <w:sz w:val="20"/>
                <w:szCs w:val="20"/>
              </w:rPr>
            </w:pPr>
            <w:r w:rsidRPr="00A02BB5">
              <w:rPr>
                <w:rFonts w:cs="Arial"/>
                <w:noProof/>
                <w:sz w:val="20"/>
                <w:szCs w:val="20"/>
                <w:lang w:eastAsia="en-AU"/>
              </w:rPr>
              <w:drawing>
                <wp:inline distT="0" distB="0" distL="0" distR="0" wp14:anchorId="2A8E26BB" wp14:editId="2A7095CC">
                  <wp:extent cx="762000" cy="548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0" cy="548640"/>
                          </a:xfrm>
                          <a:prstGeom prst="rect">
                            <a:avLst/>
                          </a:prstGeom>
                          <a:noFill/>
                        </pic:spPr>
                      </pic:pic>
                    </a:graphicData>
                  </a:graphic>
                </wp:inline>
              </w:drawing>
            </w:r>
          </w:p>
        </w:tc>
      </w:tr>
      <w:tr w:rsidR="00A02BB5" w:rsidRPr="00A02BB5" w14:paraId="746156A4" w14:textId="77777777" w:rsidTr="00A02BB5">
        <w:trPr>
          <w:cantSplit/>
        </w:trPr>
        <w:tc>
          <w:tcPr>
            <w:tcW w:w="1517" w:type="dxa"/>
          </w:tcPr>
          <w:p w14:paraId="64CE06EE" w14:textId="77777777" w:rsidR="00A02BB5" w:rsidRPr="00A02BB5" w:rsidRDefault="00A02BB5" w:rsidP="00712BD0">
            <w:pPr>
              <w:spacing w:after="120"/>
              <w:rPr>
                <w:rFonts w:cs="Arial"/>
                <w:sz w:val="20"/>
                <w:szCs w:val="20"/>
              </w:rPr>
            </w:pPr>
            <w:r w:rsidRPr="00A02BB5">
              <w:rPr>
                <w:rFonts w:cs="Arial"/>
                <w:sz w:val="20"/>
                <w:szCs w:val="20"/>
              </w:rPr>
              <w:t>Test what you have achieved</w:t>
            </w:r>
          </w:p>
          <w:p w14:paraId="4EECBAEB" w14:textId="77777777" w:rsidR="00A02BB5" w:rsidRPr="00A02BB5" w:rsidRDefault="00A02BB5" w:rsidP="00712BD0">
            <w:pPr>
              <w:spacing w:after="120"/>
              <w:rPr>
                <w:rFonts w:cs="Arial"/>
                <w:sz w:val="20"/>
                <w:szCs w:val="20"/>
              </w:rPr>
            </w:pPr>
            <w:r w:rsidRPr="00A02BB5">
              <w:rPr>
                <w:rFonts w:cs="Arial"/>
                <w:sz w:val="20"/>
                <w:szCs w:val="20"/>
              </w:rPr>
              <w:t>(6-month report)</w:t>
            </w:r>
          </w:p>
          <w:p w14:paraId="6ACB96C5" w14:textId="77777777" w:rsidR="00A02BB5" w:rsidRPr="00A02BB5" w:rsidRDefault="00A02BB5" w:rsidP="00712BD0">
            <w:pPr>
              <w:spacing w:after="120"/>
              <w:rPr>
                <w:rFonts w:cs="Arial"/>
                <w:sz w:val="20"/>
                <w:szCs w:val="20"/>
              </w:rPr>
            </w:pPr>
          </w:p>
        </w:tc>
        <w:tc>
          <w:tcPr>
            <w:tcW w:w="1859" w:type="dxa"/>
          </w:tcPr>
          <w:p w14:paraId="1F63F5C2" w14:textId="77777777" w:rsidR="00A02BB5" w:rsidRPr="00A02BB5" w:rsidRDefault="00A02BB5" w:rsidP="00712BD0">
            <w:pPr>
              <w:spacing w:after="120"/>
              <w:rPr>
                <w:rFonts w:cs="Arial"/>
                <w:sz w:val="20"/>
                <w:szCs w:val="20"/>
              </w:rPr>
            </w:pPr>
            <w:r w:rsidRPr="00A02BB5">
              <w:rPr>
                <w:rFonts w:cs="Arial"/>
                <w:sz w:val="20"/>
                <w:szCs w:val="20"/>
              </w:rPr>
              <w:t>January 2019</w:t>
            </w:r>
          </w:p>
          <w:p w14:paraId="58D7E66C" w14:textId="77777777" w:rsidR="00A02BB5" w:rsidRPr="00A02BB5" w:rsidRDefault="00A02BB5" w:rsidP="00712BD0">
            <w:pPr>
              <w:spacing w:after="120"/>
              <w:rPr>
                <w:rFonts w:cs="Arial"/>
                <w:sz w:val="20"/>
                <w:szCs w:val="20"/>
              </w:rPr>
            </w:pPr>
          </w:p>
          <w:p w14:paraId="6DAF99FE" w14:textId="77777777" w:rsidR="00A02BB5" w:rsidRPr="00A02BB5" w:rsidRDefault="00A02BB5" w:rsidP="00712BD0">
            <w:pPr>
              <w:spacing w:after="120"/>
              <w:rPr>
                <w:rFonts w:cs="Arial"/>
                <w:sz w:val="20"/>
                <w:szCs w:val="20"/>
              </w:rPr>
            </w:pPr>
          </w:p>
        </w:tc>
        <w:tc>
          <w:tcPr>
            <w:tcW w:w="3644" w:type="dxa"/>
          </w:tcPr>
          <w:p w14:paraId="04B3A089" w14:textId="77777777" w:rsidR="00A02BB5" w:rsidRPr="00A02BB5" w:rsidRDefault="00A02BB5" w:rsidP="00712BD0">
            <w:pPr>
              <w:spacing w:after="120"/>
              <w:rPr>
                <w:rFonts w:cs="Arial"/>
                <w:sz w:val="20"/>
                <w:szCs w:val="20"/>
              </w:rPr>
            </w:pPr>
            <w:r w:rsidRPr="00A02BB5">
              <w:rPr>
                <w:rFonts w:cs="Arial"/>
                <w:sz w:val="20"/>
                <w:szCs w:val="20"/>
              </w:rPr>
              <w:t>Conversation with DFAT to review activities completed during July to Dec 2019. Or, draft a six</w:t>
            </w:r>
            <w:r w:rsidRPr="00A02BB5">
              <w:rPr>
                <w:rFonts w:cs="Arial"/>
                <w:sz w:val="20"/>
                <w:szCs w:val="20"/>
              </w:rPr>
              <w:noBreakHyphen/>
              <w:t xml:space="preserve">month report and submit to DFAT by 31 January 2019. </w:t>
            </w:r>
          </w:p>
          <w:p w14:paraId="7A225399" w14:textId="77777777" w:rsidR="00A02BB5" w:rsidRPr="00A02BB5" w:rsidRDefault="00A02BB5" w:rsidP="00712BD0">
            <w:pPr>
              <w:spacing w:after="120"/>
              <w:rPr>
                <w:rFonts w:cs="Arial"/>
                <w:sz w:val="20"/>
                <w:szCs w:val="20"/>
              </w:rPr>
            </w:pPr>
            <w:r w:rsidRPr="00A02BB5">
              <w:rPr>
                <w:rFonts w:cs="Arial"/>
                <w:sz w:val="20"/>
                <w:szCs w:val="20"/>
              </w:rPr>
              <w:t>Access help from the Prospera M&amp;E team.</w:t>
            </w:r>
          </w:p>
        </w:tc>
        <w:tc>
          <w:tcPr>
            <w:tcW w:w="3420" w:type="dxa"/>
          </w:tcPr>
          <w:p w14:paraId="11EE1EC1" w14:textId="77777777" w:rsidR="00A02BB5" w:rsidRPr="00A02BB5" w:rsidRDefault="00A02BB5" w:rsidP="00712BD0">
            <w:pPr>
              <w:rPr>
                <w:rFonts w:cs="Arial"/>
                <w:sz w:val="20"/>
                <w:szCs w:val="20"/>
              </w:rPr>
            </w:pPr>
            <w:r w:rsidRPr="00A02BB5">
              <w:rPr>
                <w:rFonts w:cs="Arial"/>
                <w:sz w:val="20"/>
                <w:szCs w:val="20"/>
              </w:rPr>
              <w:t>A review with DFAT replaces the need for a six</w:t>
            </w:r>
            <w:r w:rsidRPr="00A02BB5">
              <w:rPr>
                <w:rFonts w:cs="Arial"/>
                <w:sz w:val="20"/>
                <w:szCs w:val="20"/>
              </w:rPr>
              <w:noBreakHyphen/>
              <w:t xml:space="preserve">monthly report.  A facilitated conversation can take place with notes provided to participants. Resources can then be redirected with real-time M&amp;E feedback. Alternatively, some agencies may wish to submit a written six-month report.  </w:t>
            </w:r>
          </w:p>
        </w:tc>
        <w:tc>
          <w:tcPr>
            <w:tcW w:w="3330" w:type="dxa"/>
          </w:tcPr>
          <w:p w14:paraId="771E837D" w14:textId="77777777" w:rsidR="00A02BB5" w:rsidRPr="00A02BB5" w:rsidRDefault="00A02BB5" w:rsidP="00712BD0">
            <w:pPr>
              <w:spacing w:after="120"/>
              <w:ind w:left="-108" w:right="-181"/>
              <w:jc w:val="center"/>
              <w:rPr>
                <w:rFonts w:cs="Arial"/>
                <w:noProof/>
                <w:sz w:val="20"/>
                <w:szCs w:val="20"/>
              </w:rPr>
            </w:pPr>
            <w:r w:rsidRPr="00A02BB5">
              <w:rPr>
                <w:rFonts w:cs="Arial"/>
                <w:sz w:val="20"/>
                <w:szCs w:val="20"/>
              </w:rPr>
              <w:t>Agency six-month review notes. Or, agency six-month report.</w:t>
            </w:r>
          </w:p>
          <w:p w14:paraId="68A74725" w14:textId="77777777" w:rsidR="00A02BB5" w:rsidRPr="00A02BB5" w:rsidRDefault="00A02BB5" w:rsidP="00712BD0">
            <w:pPr>
              <w:spacing w:after="120"/>
              <w:ind w:left="-108" w:right="-181"/>
              <w:jc w:val="center"/>
              <w:rPr>
                <w:rFonts w:cs="Arial"/>
                <w:sz w:val="20"/>
                <w:szCs w:val="20"/>
              </w:rPr>
            </w:pPr>
            <w:r w:rsidRPr="00A02BB5">
              <w:rPr>
                <w:rFonts w:cs="Arial"/>
                <w:noProof/>
                <w:sz w:val="20"/>
                <w:szCs w:val="20"/>
                <w:lang w:eastAsia="en-AU"/>
              </w:rPr>
              <w:drawing>
                <wp:inline distT="0" distB="0" distL="0" distR="0" wp14:anchorId="3C2F7FFD" wp14:editId="054DCE54">
                  <wp:extent cx="499745" cy="6642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9745" cy="664210"/>
                          </a:xfrm>
                          <a:prstGeom prst="rect">
                            <a:avLst/>
                          </a:prstGeom>
                          <a:noFill/>
                        </pic:spPr>
                      </pic:pic>
                    </a:graphicData>
                  </a:graphic>
                </wp:inline>
              </w:drawing>
            </w:r>
          </w:p>
        </w:tc>
      </w:tr>
      <w:tr w:rsidR="00A02BB5" w:rsidRPr="00A02BB5" w14:paraId="102ACECD" w14:textId="77777777" w:rsidTr="00A02BB5">
        <w:trPr>
          <w:cantSplit/>
        </w:trPr>
        <w:tc>
          <w:tcPr>
            <w:tcW w:w="1517" w:type="dxa"/>
          </w:tcPr>
          <w:p w14:paraId="5545C99D" w14:textId="77777777" w:rsidR="00A02BB5" w:rsidRPr="00A02BB5" w:rsidRDefault="00A02BB5" w:rsidP="00712BD0">
            <w:pPr>
              <w:spacing w:after="120"/>
              <w:rPr>
                <w:rFonts w:cs="Arial"/>
                <w:sz w:val="20"/>
                <w:szCs w:val="20"/>
              </w:rPr>
            </w:pPr>
            <w:r w:rsidRPr="00A02BB5">
              <w:rPr>
                <w:rFonts w:cs="Arial"/>
                <w:sz w:val="20"/>
                <w:szCs w:val="20"/>
              </w:rPr>
              <w:t xml:space="preserve">Refine your activities and budget </w:t>
            </w:r>
          </w:p>
          <w:p w14:paraId="71546592" w14:textId="77777777" w:rsidR="00A02BB5" w:rsidRPr="00A02BB5" w:rsidRDefault="00A02BB5" w:rsidP="00712BD0">
            <w:pPr>
              <w:spacing w:after="120"/>
              <w:rPr>
                <w:rFonts w:cs="Arial"/>
                <w:sz w:val="20"/>
                <w:szCs w:val="20"/>
              </w:rPr>
            </w:pPr>
          </w:p>
          <w:p w14:paraId="4DC99490" w14:textId="77777777" w:rsidR="00A02BB5" w:rsidRPr="00A02BB5" w:rsidRDefault="00A02BB5" w:rsidP="00712BD0">
            <w:pPr>
              <w:spacing w:after="120"/>
              <w:rPr>
                <w:rFonts w:cs="Arial"/>
                <w:sz w:val="20"/>
                <w:szCs w:val="20"/>
              </w:rPr>
            </w:pPr>
            <w:r w:rsidRPr="00A02BB5">
              <w:rPr>
                <w:rFonts w:cs="Arial"/>
                <w:sz w:val="20"/>
                <w:szCs w:val="20"/>
              </w:rPr>
              <w:t>(Prepare activity &amp; budget documents for 2019-2020)</w:t>
            </w:r>
          </w:p>
          <w:p w14:paraId="49554256" w14:textId="77777777" w:rsidR="00A02BB5" w:rsidRPr="00A02BB5" w:rsidRDefault="00A02BB5" w:rsidP="00712BD0">
            <w:pPr>
              <w:spacing w:after="120"/>
              <w:rPr>
                <w:rFonts w:cs="Arial"/>
                <w:sz w:val="20"/>
                <w:szCs w:val="20"/>
              </w:rPr>
            </w:pPr>
          </w:p>
        </w:tc>
        <w:tc>
          <w:tcPr>
            <w:tcW w:w="1859" w:type="dxa"/>
          </w:tcPr>
          <w:p w14:paraId="66DEB7E7" w14:textId="77777777" w:rsidR="00A02BB5" w:rsidRPr="00A02BB5" w:rsidRDefault="00A02BB5" w:rsidP="00712BD0">
            <w:pPr>
              <w:spacing w:after="120"/>
              <w:rPr>
                <w:rFonts w:cs="Arial"/>
                <w:sz w:val="20"/>
                <w:szCs w:val="20"/>
              </w:rPr>
            </w:pPr>
            <w:r w:rsidRPr="00A02BB5">
              <w:rPr>
                <w:rFonts w:cs="Arial"/>
                <w:sz w:val="20"/>
                <w:szCs w:val="20"/>
              </w:rPr>
              <w:t>Feb – May 2019</w:t>
            </w:r>
          </w:p>
        </w:tc>
        <w:tc>
          <w:tcPr>
            <w:tcW w:w="3644" w:type="dxa"/>
          </w:tcPr>
          <w:p w14:paraId="094210E2" w14:textId="77777777" w:rsidR="00A02BB5" w:rsidRPr="00A02BB5" w:rsidRDefault="00A02BB5" w:rsidP="00712BD0">
            <w:pPr>
              <w:spacing w:after="120"/>
              <w:rPr>
                <w:rFonts w:cs="Arial"/>
                <w:sz w:val="20"/>
                <w:szCs w:val="20"/>
              </w:rPr>
            </w:pPr>
            <w:r w:rsidRPr="00A02BB5">
              <w:rPr>
                <w:rFonts w:cs="Arial"/>
                <w:sz w:val="20"/>
                <w:szCs w:val="20"/>
              </w:rPr>
              <w:t>Participate in Prospera workshops with other agencies and advisers.</w:t>
            </w:r>
          </w:p>
          <w:p w14:paraId="468E5A29" w14:textId="77777777" w:rsidR="00A02BB5" w:rsidRPr="00A02BB5" w:rsidRDefault="00A02BB5" w:rsidP="00712BD0">
            <w:pPr>
              <w:spacing w:after="120"/>
              <w:rPr>
                <w:rFonts w:cs="Arial"/>
                <w:sz w:val="20"/>
                <w:szCs w:val="20"/>
              </w:rPr>
            </w:pPr>
            <w:r w:rsidRPr="00A02BB5">
              <w:rPr>
                <w:rFonts w:cs="Arial"/>
                <w:sz w:val="20"/>
                <w:szCs w:val="20"/>
              </w:rPr>
              <w:t>Access Prospera advisers, including M&amp;E, gender &amp; social inclusion, public sector and others.</w:t>
            </w:r>
          </w:p>
          <w:p w14:paraId="5E25A93D" w14:textId="77777777" w:rsidR="00A02BB5" w:rsidRPr="00A02BB5" w:rsidRDefault="00A02BB5" w:rsidP="00712BD0">
            <w:pPr>
              <w:spacing w:after="120"/>
              <w:rPr>
                <w:rFonts w:cs="Arial"/>
                <w:sz w:val="20"/>
                <w:szCs w:val="20"/>
              </w:rPr>
            </w:pPr>
            <w:r w:rsidRPr="00A02BB5">
              <w:rPr>
                <w:rFonts w:cs="Arial"/>
                <w:sz w:val="20"/>
                <w:szCs w:val="20"/>
              </w:rPr>
              <w:t xml:space="preserve">Meet with DFAT in May 2019 and discuss your 2019-20 activity schedule &amp; budget. </w:t>
            </w:r>
          </w:p>
          <w:p w14:paraId="65DA7AE6" w14:textId="77777777" w:rsidR="00A02BB5" w:rsidRPr="00A02BB5" w:rsidRDefault="00A02BB5" w:rsidP="00712BD0">
            <w:pPr>
              <w:spacing w:after="120"/>
              <w:rPr>
                <w:rFonts w:cs="Arial"/>
                <w:sz w:val="20"/>
                <w:szCs w:val="20"/>
              </w:rPr>
            </w:pPr>
            <w:r w:rsidRPr="00A02BB5">
              <w:rPr>
                <w:rFonts w:cs="Arial"/>
                <w:sz w:val="20"/>
                <w:szCs w:val="20"/>
              </w:rPr>
              <w:t>Agree Record of Understanding Activity Schedule with DFAT in June 2019.</w:t>
            </w:r>
          </w:p>
        </w:tc>
        <w:tc>
          <w:tcPr>
            <w:tcW w:w="3420" w:type="dxa"/>
          </w:tcPr>
          <w:p w14:paraId="09A9BF6C" w14:textId="77777777" w:rsidR="00A02BB5" w:rsidRPr="00A02BB5" w:rsidRDefault="00A02BB5" w:rsidP="00712BD0">
            <w:pPr>
              <w:rPr>
                <w:rFonts w:cs="Arial"/>
                <w:sz w:val="20"/>
                <w:szCs w:val="20"/>
              </w:rPr>
            </w:pPr>
            <w:r w:rsidRPr="00A02BB5">
              <w:rPr>
                <w:rFonts w:cs="Arial"/>
                <w:sz w:val="20"/>
                <w:szCs w:val="20"/>
              </w:rPr>
              <w:t>Identify collaboration opportunities and improve your activity schedule leveraging cross-facility opportunities. Generate new activity ideas or enhancements. Gain more insight on Indonesia’s reform context.</w:t>
            </w:r>
          </w:p>
          <w:p w14:paraId="50213AFF" w14:textId="77777777" w:rsidR="00A02BB5" w:rsidRPr="00A02BB5" w:rsidRDefault="00A02BB5" w:rsidP="00712BD0">
            <w:pPr>
              <w:rPr>
                <w:rFonts w:cs="Arial"/>
                <w:sz w:val="20"/>
                <w:szCs w:val="20"/>
              </w:rPr>
            </w:pPr>
          </w:p>
        </w:tc>
        <w:tc>
          <w:tcPr>
            <w:tcW w:w="3330" w:type="dxa"/>
          </w:tcPr>
          <w:p w14:paraId="25E11B49" w14:textId="77777777" w:rsidR="00A02BB5" w:rsidRPr="00A02BB5" w:rsidRDefault="00A02BB5" w:rsidP="00712BD0">
            <w:pPr>
              <w:spacing w:after="120"/>
              <w:ind w:left="-108" w:right="-181"/>
              <w:jc w:val="center"/>
              <w:rPr>
                <w:rFonts w:cs="Arial"/>
                <w:i/>
                <w:sz w:val="20"/>
                <w:szCs w:val="20"/>
              </w:rPr>
            </w:pPr>
            <w:r w:rsidRPr="00A02BB5">
              <w:rPr>
                <w:rFonts w:cs="Arial"/>
                <w:i/>
                <w:sz w:val="20"/>
                <w:szCs w:val="20"/>
              </w:rPr>
              <w:t>These documents can be an annex to your 3</w:t>
            </w:r>
            <w:r w:rsidRPr="00A02BB5">
              <w:rPr>
                <w:rFonts w:cs="Arial"/>
                <w:i/>
                <w:sz w:val="20"/>
                <w:szCs w:val="20"/>
              </w:rPr>
              <w:noBreakHyphen/>
              <w:t>year workplan.  Or, a new workplan if desired.</w:t>
            </w:r>
          </w:p>
          <w:p w14:paraId="47E08068" w14:textId="77777777" w:rsidR="00A02BB5" w:rsidRPr="00A02BB5" w:rsidRDefault="00A02BB5" w:rsidP="00712BD0">
            <w:pPr>
              <w:spacing w:after="120"/>
              <w:ind w:left="-108" w:right="-181"/>
              <w:jc w:val="center"/>
              <w:rPr>
                <w:rFonts w:cs="Arial"/>
                <w:sz w:val="20"/>
                <w:szCs w:val="20"/>
              </w:rPr>
            </w:pPr>
            <w:r w:rsidRPr="00A02BB5">
              <w:rPr>
                <w:rFonts w:cs="Arial"/>
                <w:sz w:val="20"/>
                <w:szCs w:val="20"/>
              </w:rPr>
              <w:t>Completed partnership logic (one page)</w:t>
            </w:r>
          </w:p>
          <w:p w14:paraId="0AAAFB2A" w14:textId="77777777" w:rsidR="00A02BB5" w:rsidRPr="00A02BB5" w:rsidRDefault="00A02BB5" w:rsidP="00712BD0">
            <w:pPr>
              <w:spacing w:after="120"/>
              <w:ind w:left="-108" w:right="-181"/>
              <w:jc w:val="center"/>
              <w:rPr>
                <w:rFonts w:cs="Arial"/>
                <w:sz w:val="20"/>
                <w:szCs w:val="20"/>
              </w:rPr>
            </w:pPr>
            <w:r w:rsidRPr="00A02BB5">
              <w:rPr>
                <w:rFonts w:cs="Arial"/>
                <w:noProof/>
                <w:sz w:val="20"/>
                <w:szCs w:val="20"/>
                <w:lang w:eastAsia="en-AU"/>
              </w:rPr>
              <w:drawing>
                <wp:inline distT="0" distB="0" distL="0" distR="0" wp14:anchorId="14F10F96" wp14:editId="7EEFA144">
                  <wp:extent cx="677333" cy="487680"/>
                  <wp:effectExtent l="0" t="0" r="889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8362" cy="488421"/>
                          </a:xfrm>
                          <a:prstGeom prst="rect">
                            <a:avLst/>
                          </a:prstGeom>
                          <a:noFill/>
                        </pic:spPr>
                      </pic:pic>
                    </a:graphicData>
                  </a:graphic>
                </wp:inline>
              </w:drawing>
            </w:r>
          </w:p>
          <w:p w14:paraId="5C722484" w14:textId="77777777" w:rsidR="00A02BB5" w:rsidRPr="00A02BB5" w:rsidRDefault="00A02BB5" w:rsidP="00712BD0">
            <w:pPr>
              <w:spacing w:after="120"/>
              <w:ind w:left="-108" w:right="-181"/>
              <w:jc w:val="center"/>
              <w:rPr>
                <w:rFonts w:cs="Arial"/>
                <w:sz w:val="20"/>
                <w:szCs w:val="20"/>
              </w:rPr>
            </w:pPr>
            <w:r w:rsidRPr="00A02BB5">
              <w:rPr>
                <w:rFonts w:cs="Arial"/>
                <w:sz w:val="20"/>
                <w:szCs w:val="20"/>
              </w:rPr>
              <w:t>M&amp;E plan (two pages)</w:t>
            </w:r>
          </w:p>
          <w:p w14:paraId="21EFC6E1" w14:textId="77777777" w:rsidR="00A02BB5" w:rsidRPr="00A02BB5" w:rsidRDefault="00A02BB5" w:rsidP="00712BD0">
            <w:pPr>
              <w:spacing w:after="120"/>
              <w:ind w:left="-108" w:right="-181"/>
              <w:jc w:val="center"/>
              <w:rPr>
                <w:rFonts w:cs="Arial"/>
                <w:sz w:val="20"/>
                <w:szCs w:val="20"/>
              </w:rPr>
            </w:pPr>
            <w:r w:rsidRPr="00A02BB5">
              <w:rPr>
                <w:rFonts w:cs="Arial"/>
                <w:noProof/>
                <w:sz w:val="20"/>
                <w:szCs w:val="20"/>
                <w:lang w:eastAsia="en-AU"/>
              </w:rPr>
              <w:drawing>
                <wp:inline distT="0" distB="0" distL="0" distR="0" wp14:anchorId="4A0A9B3F" wp14:editId="13F2AF4F">
                  <wp:extent cx="488658" cy="621665"/>
                  <wp:effectExtent l="0" t="0" r="698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0726" cy="624296"/>
                          </a:xfrm>
                          <a:prstGeom prst="rect">
                            <a:avLst/>
                          </a:prstGeom>
                          <a:noFill/>
                        </pic:spPr>
                      </pic:pic>
                    </a:graphicData>
                  </a:graphic>
                </wp:inline>
              </w:drawing>
            </w:r>
          </w:p>
          <w:p w14:paraId="06AD60EF" w14:textId="77777777" w:rsidR="00A02BB5" w:rsidRPr="00A02BB5" w:rsidRDefault="00A02BB5" w:rsidP="00712BD0">
            <w:pPr>
              <w:spacing w:after="120"/>
              <w:ind w:left="-108" w:right="-181"/>
              <w:jc w:val="center"/>
              <w:rPr>
                <w:rFonts w:cs="Arial"/>
                <w:sz w:val="20"/>
                <w:szCs w:val="20"/>
              </w:rPr>
            </w:pPr>
            <w:r w:rsidRPr="00A02BB5">
              <w:rPr>
                <w:rFonts w:cs="Arial"/>
                <w:sz w:val="20"/>
                <w:szCs w:val="20"/>
              </w:rPr>
              <w:t>2019-20 budget and activity schedule</w:t>
            </w:r>
          </w:p>
          <w:p w14:paraId="446C7755" w14:textId="77777777" w:rsidR="00A02BB5" w:rsidRPr="00A02BB5" w:rsidRDefault="00A02BB5" w:rsidP="00712BD0">
            <w:pPr>
              <w:spacing w:after="120"/>
              <w:ind w:left="-108" w:right="-181"/>
              <w:jc w:val="center"/>
              <w:rPr>
                <w:rFonts w:cs="Arial"/>
                <w:sz w:val="20"/>
                <w:szCs w:val="20"/>
              </w:rPr>
            </w:pPr>
            <w:r w:rsidRPr="00A02BB5">
              <w:rPr>
                <w:rFonts w:cs="Arial"/>
                <w:noProof/>
                <w:sz w:val="20"/>
                <w:szCs w:val="20"/>
                <w:lang w:eastAsia="en-AU"/>
              </w:rPr>
              <w:drawing>
                <wp:inline distT="0" distB="0" distL="0" distR="0" wp14:anchorId="603C20FF" wp14:editId="7DCAB26C">
                  <wp:extent cx="480060" cy="533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2441" cy="536046"/>
                          </a:xfrm>
                          <a:prstGeom prst="rect">
                            <a:avLst/>
                          </a:prstGeom>
                          <a:noFill/>
                        </pic:spPr>
                      </pic:pic>
                    </a:graphicData>
                  </a:graphic>
                </wp:inline>
              </w:drawing>
            </w:r>
          </w:p>
        </w:tc>
      </w:tr>
      <w:tr w:rsidR="00A02BB5" w:rsidRPr="00A02BB5" w14:paraId="7623647F" w14:textId="77777777" w:rsidTr="00A02BB5">
        <w:trPr>
          <w:cantSplit/>
        </w:trPr>
        <w:tc>
          <w:tcPr>
            <w:tcW w:w="1517" w:type="dxa"/>
          </w:tcPr>
          <w:p w14:paraId="554C368F" w14:textId="77777777" w:rsidR="00A02BB5" w:rsidRPr="00A02BB5" w:rsidRDefault="00A02BB5" w:rsidP="00712BD0">
            <w:pPr>
              <w:spacing w:after="120"/>
              <w:rPr>
                <w:rFonts w:cs="Arial"/>
                <w:sz w:val="20"/>
                <w:szCs w:val="20"/>
              </w:rPr>
            </w:pPr>
            <w:r w:rsidRPr="00A02BB5">
              <w:rPr>
                <w:rFonts w:cs="Arial"/>
                <w:sz w:val="20"/>
                <w:szCs w:val="20"/>
              </w:rPr>
              <w:t>Learn from what you have achieved</w:t>
            </w:r>
          </w:p>
          <w:p w14:paraId="67D5EC9B" w14:textId="77777777" w:rsidR="00A02BB5" w:rsidRPr="00A02BB5" w:rsidRDefault="00A02BB5" w:rsidP="00712BD0">
            <w:pPr>
              <w:spacing w:after="120"/>
              <w:rPr>
                <w:rFonts w:cs="Arial"/>
                <w:sz w:val="20"/>
                <w:szCs w:val="20"/>
              </w:rPr>
            </w:pPr>
            <w:r w:rsidRPr="00A02BB5">
              <w:rPr>
                <w:rFonts w:cs="Arial"/>
                <w:sz w:val="20"/>
                <w:szCs w:val="20"/>
              </w:rPr>
              <w:t>(Annual report)</w:t>
            </w:r>
          </w:p>
        </w:tc>
        <w:tc>
          <w:tcPr>
            <w:tcW w:w="1859" w:type="dxa"/>
          </w:tcPr>
          <w:p w14:paraId="14E2DC4A" w14:textId="77777777" w:rsidR="00A02BB5" w:rsidRPr="00A02BB5" w:rsidRDefault="00A02BB5" w:rsidP="00712BD0">
            <w:pPr>
              <w:spacing w:after="120"/>
              <w:rPr>
                <w:rFonts w:cs="Arial"/>
                <w:sz w:val="20"/>
                <w:szCs w:val="20"/>
              </w:rPr>
            </w:pPr>
            <w:r w:rsidRPr="00A02BB5">
              <w:rPr>
                <w:rFonts w:cs="Arial"/>
                <w:sz w:val="20"/>
                <w:szCs w:val="20"/>
              </w:rPr>
              <w:t>July 2019</w:t>
            </w:r>
          </w:p>
        </w:tc>
        <w:tc>
          <w:tcPr>
            <w:tcW w:w="3644" w:type="dxa"/>
          </w:tcPr>
          <w:p w14:paraId="5E29BE86" w14:textId="77777777" w:rsidR="00A02BB5" w:rsidRPr="00A02BB5" w:rsidRDefault="00A02BB5" w:rsidP="00712BD0">
            <w:pPr>
              <w:spacing w:after="120"/>
              <w:rPr>
                <w:rFonts w:cs="Arial"/>
                <w:sz w:val="20"/>
                <w:szCs w:val="20"/>
              </w:rPr>
            </w:pPr>
            <w:r w:rsidRPr="00A02BB5">
              <w:rPr>
                <w:rFonts w:cs="Arial"/>
                <w:sz w:val="20"/>
                <w:szCs w:val="20"/>
              </w:rPr>
              <w:t>Complete your Annual Report for the period July 2018 to June 2019 and submit to DFAT by 31 July 2019 (tbc)</w:t>
            </w:r>
          </w:p>
          <w:p w14:paraId="027F0B00" w14:textId="77777777" w:rsidR="00A02BB5" w:rsidRPr="00A02BB5" w:rsidRDefault="00A02BB5" w:rsidP="00712BD0">
            <w:pPr>
              <w:spacing w:after="120"/>
              <w:rPr>
                <w:rFonts w:cs="Arial"/>
                <w:sz w:val="20"/>
                <w:szCs w:val="20"/>
              </w:rPr>
            </w:pPr>
            <w:r w:rsidRPr="00A02BB5">
              <w:rPr>
                <w:rFonts w:cs="Arial"/>
                <w:sz w:val="20"/>
                <w:szCs w:val="20"/>
              </w:rPr>
              <w:t>Access help from the Prospera M&amp;E team.</w:t>
            </w:r>
          </w:p>
        </w:tc>
        <w:tc>
          <w:tcPr>
            <w:tcW w:w="3420" w:type="dxa"/>
          </w:tcPr>
          <w:p w14:paraId="5ED5BD30" w14:textId="77777777" w:rsidR="00A02BB5" w:rsidRPr="00A02BB5" w:rsidRDefault="00A02BB5" w:rsidP="00712BD0">
            <w:pPr>
              <w:rPr>
                <w:rFonts w:cs="Arial"/>
                <w:sz w:val="20"/>
                <w:szCs w:val="20"/>
              </w:rPr>
            </w:pPr>
            <w:r w:rsidRPr="00A02BB5">
              <w:rPr>
                <w:rFonts w:cs="Arial"/>
                <w:sz w:val="20"/>
                <w:szCs w:val="20"/>
              </w:rPr>
              <w:t>Highlight successes and value delivered; identify lessons to help with activities over 2019</w:t>
            </w:r>
            <w:r w:rsidRPr="00A02BB5">
              <w:rPr>
                <w:rFonts w:cs="Arial"/>
                <w:sz w:val="20"/>
                <w:szCs w:val="20"/>
              </w:rPr>
              <w:noBreakHyphen/>
              <w:t xml:space="preserve">2020.  </w:t>
            </w:r>
          </w:p>
          <w:p w14:paraId="48C7D180" w14:textId="77777777" w:rsidR="00A02BB5" w:rsidRPr="00A02BB5" w:rsidRDefault="00A02BB5" w:rsidP="00712BD0">
            <w:pPr>
              <w:rPr>
                <w:rFonts w:cs="Arial"/>
                <w:sz w:val="20"/>
                <w:szCs w:val="20"/>
              </w:rPr>
            </w:pPr>
          </w:p>
        </w:tc>
        <w:tc>
          <w:tcPr>
            <w:tcW w:w="3330" w:type="dxa"/>
          </w:tcPr>
          <w:p w14:paraId="34BCFE08" w14:textId="77777777" w:rsidR="00A02BB5" w:rsidRPr="00A02BB5" w:rsidRDefault="00A02BB5" w:rsidP="00712BD0">
            <w:pPr>
              <w:jc w:val="center"/>
              <w:rPr>
                <w:rFonts w:cs="Arial"/>
                <w:noProof/>
                <w:sz w:val="20"/>
                <w:szCs w:val="20"/>
              </w:rPr>
            </w:pPr>
            <w:r w:rsidRPr="00A02BB5">
              <w:rPr>
                <w:rFonts w:cs="Arial"/>
                <w:sz w:val="20"/>
                <w:szCs w:val="20"/>
              </w:rPr>
              <w:t>Annual report</w:t>
            </w:r>
          </w:p>
          <w:p w14:paraId="516A4D46" w14:textId="77777777" w:rsidR="00A02BB5" w:rsidRPr="00A02BB5" w:rsidRDefault="00A02BB5" w:rsidP="00712BD0">
            <w:pPr>
              <w:spacing w:before="120"/>
              <w:jc w:val="center"/>
              <w:rPr>
                <w:rFonts w:cs="Arial"/>
                <w:sz w:val="20"/>
                <w:szCs w:val="20"/>
              </w:rPr>
            </w:pPr>
            <w:r w:rsidRPr="00A02BB5">
              <w:rPr>
                <w:rFonts w:cs="Arial"/>
                <w:noProof/>
                <w:sz w:val="20"/>
                <w:szCs w:val="20"/>
                <w:lang w:eastAsia="en-AU"/>
              </w:rPr>
              <w:drawing>
                <wp:inline distT="0" distB="0" distL="0" distR="0" wp14:anchorId="642BC6A1" wp14:editId="7E6FEFD1">
                  <wp:extent cx="471488" cy="628650"/>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344" cy="635125"/>
                          </a:xfrm>
                          <a:prstGeom prst="rect">
                            <a:avLst/>
                          </a:prstGeom>
                          <a:noFill/>
                        </pic:spPr>
                      </pic:pic>
                    </a:graphicData>
                  </a:graphic>
                </wp:inline>
              </w:drawing>
            </w:r>
          </w:p>
        </w:tc>
      </w:tr>
      <w:tr w:rsidR="00A02BB5" w:rsidRPr="00A02BB5" w14:paraId="663998AF" w14:textId="77777777" w:rsidTr="00A02BB5">
        <w:trPr>
          <w:cantSplit/>
        </w:trPr>
        <w:tc>
          <w:tcPr>
            <w:tcW w:w="1517" w:type="dxa"/>
          </w:tcPr>
          <w:p w14:paraId="46D355D2" w14:textId="77777777" w:rsidR="00A02BB5" w:rsidRPr="00A02BB5" w:rsidRDefault="00A02BB5" w:rsidP="00712BD0">
            <w:pPr>
              <w:spacing w:after="120"/>
              <w:rPr>
                <w:rFonts w:cs="Arial"/>
                <w:sz w:val="20"/>
                <w:szCs w:val="20"/>
              </w:rPr>
            </w:pPr>
            <w:r w:rsidRPr="00A02BB5">
              <w:rPr>
                <w:rFonts w:cs="Arial"/>
                <w:sz w:val="20"/>
                <w:szCs w:val="20"/>
              </w:rPr>
              <w:t>Turn your plan into action</w:t>
            </w:r>
          </w:p>
        </w:tc>
        <w:tc>
          <w:tcPr>
            <w:tcW w:w="1859" w:type="dxa"/>
          </w:tcPr>
          <w:p w14:paraId="34903288" w14:textId="77777777" w:rsidR="00A02BB5" w:rsidRPr="00A02BB5" w:rsidRDefault="00A02BB5" w:rsidP="00712BD0">
            <w:pPr>
              <w:spacing w:after="120"/>
              <w:rPr>
                <w:rFonts w:cs="Arial"/>
                <w:sz w:val="20"/>
                <w:szCs w:val="20"/>
              </w:rPr>
            </w:pPr>
            <w:r w:rsidRPr="00A02BB5">
              <w:rPr>
                <w:rFonts w:cs="Arial"/>
                <w:sz w:val="20"/>
                <w:szCs w:val="20"/>
              </w:rPr>
              <w:t>July 2019    onwards</w:t>
            </w:r>
          </w:p>
        </w:tc>
        <w:tc>
          <w:tcPr>
            <w:tcW w:w="3644" w:type="dxa"/>
          </w:tcPr>
          <w:p w14:paraId="1AEF4BB3" w14:textId="77777777" w:rsidR="00A02BB5" w:rsidRPr="00A02BB5" w:rsidRDefault="00A02BB5" w:rsidP="00712BD0">
            <w:pPr>
              <w:spacing w:after="120"/>
              <w:rPr>
                <w:rFonts w:cs="Arial"/>
                <w:sz w:val="20"/>
                <w:szCs w:val="20"/>
              </w:rPr>
            </w:pPr>
            <w:r w:rsidRPr="00A02BB5">
              <w:rPr>
                <w:rFonts w:cs="Arial"/>
                <w:sz w:val="20"/>
                <w:szCs w:val="20"/>
              </w:rPr>
              <w:t xml:space="preserve">Deliver your activities </w:t>
            </w:r>
          </w:p>
        </w:tc>
        <w:tc>
          <w:tcPr>
            <w:tcW w:w="3420" w:type="dxa"/>
          </w:tcPr>
          <w:p w14:paraId="6937BFA8" w14:textId="77777777" w:rsidR="00A02BB5" w:rsidRPr="00A02BB5" w:rsidRDefault="00A02BB5" w:rsidP="00712BD0">
            <w:pPr>
              <w:rPr>
                <w:rFonts w:cs="Arial"/>
                <w:sz w:val="20"/>
                <w:szCs w:val="20"/>
              </w:rPr>
            </w:pPr>
            <w:r w:rsidRPr="00A02BB5">
              <w:rPr>
                <w:rFonts w:cs="Arial"/>
                <w:sz w:val="20"/>
                <w:szCs w:val="20"/>
              </w:rPr>
              <w:t>Receive ongoing support from the Prospera operations, M&amp;E and advisory teams.</w:t>
            </w:r>
          </w:p>
        </w:tc>
        <w:tc>
          <w:tcPr>
            <w:tcW w:w="3330" w:type="dxa"/>
          </w:tcPr>
          <w:p w14:paraId="1AC081A0" w14:textId="77777777" w:rsidR="00A02BB5" w:rsidRPr="00A02BB5" w:rsidRDefault="00A02BB5" w:rsidP="00712BD0">
            <w:pPr>
              <w:rPr>
                <w:rFonts w:cs="Arial"/>
                <w:sz w:val="20"/>
                <w:szCs w:val="20"/>
              </w:rPr>
            </w:pPr>
          </w:p>
        </w:tc>
      </w:tr>
      <w:bookmarkEnd w:id="42"/>
    </w:tbl>
    <w:p w14:paraId="266DB08F" w14:textId="77777777" w:rsidR="00A02BB5" w:rsidRDefault="00A02BB5" w:rsidP="00A02BB5">
      <w:pPr>
        <w:pStyle w:val="BodyText"/>
        <w:sectPr w:rsidR="00A02BB5" w:rsidSect="00CC4AD3">
          <w:pgSz w:w="16840" w:h="11900" w:orient="landscape"/>
          <w:pgMar w:top="1440" w:right="1440" w:bottom="1440" w:left="1440" w:header="850" w:footer="850" w:gutter="0"/>
          <w:cols w:space="708"/>
          <w:docGrid w:linePitch="360"/>
        </w:sectPr>
      </w:pPr>
    </w:p>
    <w:p w14:paraId="5C5CB323" w14:textId="27B7379E" w:rsidR="004670A2" w:rsidRPr="0082444B" w:rsidRDefault="00943EAE" w:rsidP="00943EAE">
      <w:pPr>
        <w:pStyle w:val="Heading1"/>
        <w:numPr>
          <w:ilvl w:val="0"/>
          <w:numId w:val="0"/>
        </w:numPr>
      </w:pPr>
      <w:bookmarkStart w:id="43" w:name="_Toc532753534"/>
      <w:r>
        <w:t>Annex 3</w:t>
      </w:r>
      <w:r>
        <w:tab/>
      </w:r>
      <w:r w:rsidR="004670A2" w:rsidRPr="0082444B">
        <w:t>Activity investment criteria rubric</w:t>
      </w:r>
      <w:bookmarkEnd w:id="43"/>
    </w:p>
    <w:p w14:paraId="2A09BD94" w14:textId="43A94E21" w:rsidR="004670A2" w:rsidRPr="00A821FE" w:rsidRDefault="004670A2" w:rsidP="002E37EB">
      <w:pPr>
        <w:pStyle w:val="BodyText"/>
      </w:pPr>
      <w:r w:rsidRPr="00AF5AF1">
        <w:t>Through consultation Prospera has developed a set of investment criteria for designing activities.  This rubric is for quality assurance. Prospera teams are encouraged to design Activity Proposals and Workplans</w:t>
      </w:r>
      <w:r>
        <w:t xml:space="preserve"> with these criteria in mind. The Prospera Knowledge and Performance team will also use the rubric to test the level of alignment with the Prospera investment criteria. Not all criteria will be relevant in all activity designs. This is a thinking tool for good practice. </w:t>
      </w:r>
    </w:p>
    <w:tbl>
      <w:tblPr>
        <w:tblW w:w="138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677"/>
        <w:gridCol w:w="2756"/>
        <w:gridCol w:w="2644"/>
        <w:gridCol w:w="2530"/>
      </w:tblGrid>
      <w:tr w:rsidR="004670A2" w:rsidRPr="00B21506" w14:paraId="4E249A67" w14:textId="77777777" w:rsidTr="00D97E58">
        <w:trPr>
          <w:cantSplit/>
          <w:trHeight w:val="288"/>
          <w:tblHeader/>
        </w:trPr>
        <w:tc>
          <w:tcPr>
            <w:tcW w:w="3213" w:type="dxa"/>
            <w:shd w:val="clear" w:color="auto" w:fill="auto"/>
            <w:noWrap/>
            <w:vAlign w:val="bottom"/>
          </w:tcPr>
          <w:p w14:paraId="5DF2DB54"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Investment Criteria</w:t>
            </w:r>
          </w:p>
        </w:tc>
        <w:tc>
          <w:tcPr>
            <w:tcW w:w="2677" w:type="dxa"/>
            <w:shd w:val="clear" w:color="auto" w:fill="FF0000"/>
          </w:tcPr>
          <w:p w14:paraId="48D5092C" w14:textId="77777777" w:rsidR="004670A2" w:rsidRPr="00B21506" w:rsidRDefault="004670A2" w:rsidP="002E37EB">
            <w:pPr>
              <w:spacing w:before="120" w:after="120" w:line="240" w:lineRule="auto"/>
              <w:rPr>
                <w:rFonts w:eastAsia="Times New Roman"/>
                <w:b/>
                <w:bCs/>
                <w:color w:val="000000" w:themeColor="text1"/>
                <w:szCs w:val="16"/>
                <w:lang w:eastAsia="en-AU"/>
              </w:rPr>
            </w:pPr>
            <w:r w:rsidRPr="00B21506">
              <w:rPr>
                <w:rFonts w:eastAsia="Times New Roman"/>
                <w:b/>
                <w:bCs/>
                <w:color w:val="000000" w:themeColor="text1"/>
                <w:szCs w:val="16"/>
                <w:lang w:eastAsia="en-AU"/>
              </w:rPr>
              <w:t>0</w:t>
            </w:r>
          </w:p>
        </w:tc>
        <w:tc>
          <w:tcPr>
            <w:tcW w:w="2756" w:type="dxa"/>
            <w:shd w:val="clear" w:color="auto" w:fill="FFC000"/>
          </w:tcPr>
          <w:p w14:paraId="2FCDA6CA"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1</w:t>
            </w:r>
          </w:p>
        </w:tc>
        <w:tc>
          <w:tcPr>
            <w:tcW w:w="2644" w:type="dxa"/>
            <w:shd w:val="clear" w:color="auto" w:fill="FFC000"/>
          </w:tcPr>
          <w:p w14:paraId="7F8469FF"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2</w:t>
            </w:r>
          </w:p>
        </w:tc>
        <w:tc>
          <w:tcPr>
            <w:tcW w:w="2530" w:type="dxa"/>
            <w:shd w:val="clear" w:color="auto" w:fill="00B050"/>
          </w:tcPr>
          <w:p w14:paraId="15E35AF1"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3</w:t>
            </w:r>
          </w:p>
        </w:tc>
      </w:tr>
      <w:tr w:rsidR="004670A2" w:rsidRPr="00B21506" w14:paraId="4FF6B304" w14:textId="77777777" w:rsidTr="00D97E58">
        <w:trPr>
          <w:cantSplit/>
          <w:trHeight w:val="288"/>
        </w:trPr>
        <w:tc>
          <w:tcPr>
            <w:tcW w:w="3213" w:type="dxa"/>
            <w:shd w:val="clear" w:color="auto" w:fill="auto"/>
            <w:noWrap/>
            <w:hideMark/>
          </w:tcPr>
          <w:p w14:paraId="6D444CDD" w14:textId="77777777" w:rsidR="004670A2"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 xml:space="preserve">1. Aligned with Indonesia’s needs; politically possible </w:t>
            </w:r>
          </w:p>
          <w:p w14:paraId="7045A641" w14:textId="77777777" w:rsidR="004670A2" w:rsidRPr="00B21506" w:rsidRDefault="004670A2" w:rsidP="002E37EB">
            <w:pPr>
              <w:spacing w:before="120" w:after="120" w:line="240" w:lineRule="auto"/>
              <w:rPr>
                <w:rFonts w:eastAsia="Times New Roman"/>
                <w:color w:val="000000"/>
                <w:szCs w:val="16"/>
                <w:lang w:eastAsia="en-AU"/>
              </w:rPr>
            </w:pPr>
            <w:r w:rsidRPr="00B21506">
              <w:rPr>
                <w:rFonts w:eastAsia="Times New Roman"/>
                <w:bCs/>
                <w:color w:val="000000"/>
                <w:szCs w:val="16"/>
                <w:lang w:eastAsia="en-AU"/>
              </w:rPr>
              <w:t>Aligned with Indonesian</w:t>
            </w:r>
            <w:r w:rsidRPr="00B21506">
              <w:rPr>
                <w:rFonts w:eastAsia="Times New Roman"/>
                <w:color w:val="000000"/>
                <w:szCs w:val="16"/>
                <w:lang w:eastAsia="en-AU"/>
              </w:rPr>
              <w:t xml:space="preserve"> government priorities</w:t>
            </w:r>
            <w:r>
              <w:rPr>
                <w:rFonts w:eastAsia="Times New Roman"/>
                <w:color w:val="000000"/>
                <w:szCs w:val="16"/>
                <w:lang w:eastAsia="en-AU"/>
              </w:rPr>
              <w:t>:</w:t>
            </w:r>
            <w:r w:rsidRPr="00B21506">
              <w:rPr>
                <w:rFonts w:eastAsia="Times New Roman"/>
                <w:color w:val="000000"/>
                <w:szCs w:val="16"/>
                <w:lang w:eastAsia="en-AU"/>
              </w:rPr>
              <w:t xml:space="preserve"> possibly a </w:t>
            </w:r>
            <w:r>
              <w:rPr>
                <w:rFonts w:eastAsia="Times New Roman"/>
                <w:color w:val="000000"/>
                <w:szCs w:val="16"/>
                <w:lang w:eastAsia="en-AU"/>
              </w:rPr>
              <w:t>r</w:t>
            </w:r>
            <w:r w:rsidRPr="00B21506">
              <w:rPr>
                <w:rFonts w:eastAsia="Times New Roman"/>
                <w:color w:val="000000"/>
                <w:szCs w:val="16"/>
                <w:lang w:eastAsia="en-AU"/>
              </w:rPr>
              <w:t xml:space="preserve">eform strategy or </w:t>
            </w:r>
            <w:r>
              <w:rPr>
                <w:rFonts w:eastAsia="Times New Roman"/>
                <w:color w:val="000000"/>
                <w:szCs w:val="16"/>
                <w:lang w:eastAsia="en-AU"/>
              </w:rPr>
              <w:t>p</w:t>
            </w:r>
            <w:r w:rsidRPr="00B21506">
              <w:rPr>
                <w:rFonts w:eastAsia="Times New Roman"/>
                <w:color w:val="000000"/>
                <w:szCs w:val="16"/>
                <w:lang w:eastAsia="en-AU"/>
              </w:rPr>
              <w:t>lan (</w:t>
            </w:r>
            <w:r>
              <w:rPr>
                <w:rFonts w:eastAsia="Times New Roman"/>
                <w:color w:val="000000"/>
                <w:szCs w:val="16"/>
                <w:lang w:eastAsia="en-AU"/>
              </w:rPr>
              <w:t>if credible</w:t>
            </w:r>
            <w:r w:rsidRPr="00B21506">
              <w:rPr>
                <w:rFonts w:eastAsia="Times New Roman"/>
                <w:color w:val="000000"/>
                <w:szCs w:val="16"/>
                <w:lang w:eastAsia="en-AU"/>
              </w:rPr>
              <w:t>)</w:t>
            </w:r>
            <w:r>
              <w:rPr>
                <w:rFonts w:eastAsia="Times New Roman"/>
                <w:color w:val="000000"/>
                <w:szCs w:val="16"/>
                <w:lang w:eastAsia="en-AU"/>
              </w:rPr>
              <w:t>;</w:t>
            </w:r>
            <w:r w:rsidRPr="00B21506">
              <w:rPr>
                <w:rFonts w:eastAsia="Times New Roman"/>
                <w:color w:val="000000"/>
                <w:szCs w:val="16"/>
                <w:lang w:eastAsia="en-AU"/>
              </w:rPr>
              <w:t xml:space="preserve"> </w:t>
            </w:r>
            <w:r>
              <w:rPr>
                <w:rFonts w:eastAsia="Times New Roman"/>
                <w:color w:val="000000"/>
                <w:szCs w:val="16"/>
                <w:lang w:eastAsia="en-AU"/>
              </w:rPr>
              <w:t>or identified need</w:t>
            </w:r>
            <w:r w:rsidRPr="00B21506">
              <w:rPr>
                <w:rFonts w:eastAsia="Times New Roman"/>
                <w:color w:val="000000"/>
                <w:szCs w:val="16"/>
                <w:lang w:eastAsia="en-AU"/>
              </w:rPr>
              <w:t>;</w:t>
            </w:r>
            <w:r>
              <w:rPr>
                <w:rFonts w:eastAsia="Times New Roman"/>
                <w:color w:val="000000"/>
                <w:szCs w:val="16"/>
                <w:lang w:eastAsia="en-AU"/>
              </w:rPr>
              <w:t xml:space="preserve"> or</w:t>
            </w:r>
            <w:r w:rsidRPr="00B21506">
              <w:rPr>
                <w:rFonts w:eastAsia="Times New Roman"/>
                <w:color w:val="000000"/>
                <w:szCs w:val="16"/>
                <w:lang w:eastAsia="en-AU"/>
              </w:rPr>
              <w:t xml:space="preserve"> fundamental importance for economic reform</w:t>
            </w:r>
            <w:r>
              <w:rPr>
                <w:rFonts w:eastAsia="Times New Roman"/>
                <w:color w:val="000000"/>
                <w:szCs w:val="16"/>
                <w:lang w:eastAsia="en-AU"/>
              </w:rPr>
              <w:t>.</w:t>
            </w:r>
          </w:p>
          <w:p w14:paraId="3B080213" w14:textId="18FBC11E" w:rsidR="004670A2" w:rsidRPr="00B21506" w:rsidRDefault="004670A2" w:rsidP="002E37EB">
            <w:pPr>
              <w:spacing w:before="120" w:after="120" w:line="240" w:lineRule="auto"/>
              <w:rPr>
                <w:rFonts w:eastAsia="Times New Roman"/>
                <w:color w:val="000000"/>
                <w:szCs w:val="16"/>
                <w:lang w:eastAsia="en-AU"/>
              </w:rPr>
            </w:pPr>
            <w:r w:rsidRPr="00B21506">
              <w:rPr>
                <w:rFonts w:eastAsia="Times New Roman"/>
                <w:color w:val="000000"/>
                <w:szCs w:val="16"/>
                <w:lang w:eastAsia="en-AU"/>
              </w:rPr>
              <w:t xml:space="preserve">Aligned with political economy and system analysis i.e. </w:t>
            </w:r>
            <w:r w:rsidRPr="00C93A18">
              <w:rPr>
                <w:rFonts w:eastAsia="Times New Roman"/>
                <w:bCs/>
                <w:color w:val="000000"/>
                <w:szCs w:val="16"/>
                <w:lang w:eastAsia="en-AU"/>
              </w:rPr>
              <w:t>Prospera diagnosis,</w:t>
            </w:r>
            <w:r w:rsidRPr="00B21506">
              <w:rPr>
                <w:rFonts w:eastAsia="Times New Roman"/>
                <w:b/>
                <w:bCs/>
                <w:color w:val="000000"/>
                <w:szCs w:val="16"/>
                <w:lang w:eastAsia="en-AU"/>
              </w:rPr>
              <w:t xml:space="preserve"> </w:t>
            </w:r>
            <w:r w:rsidRPr="00B21506">
              <w:rPr>
                <w:rFonts w:eastAsia="Times New Roman"/>
                <w:bCs/>
                <w:color w:val="000000"/>
                <w:szCs w:val="16"/>
                <w:lang w:eastAsia="en-AU"/>
              </w:rPr>
              <w:t>based on</w:t>
            </w:r>
            <w:r w:rsidRPr="00B21506">
              <w:rPr>
                <w:rFonts w:eastAsia="Times New Roman"/>
                <w:color w:val="000000"/>
                <w:szCs w:val="16"/>
                <w:lang w:eastAsia="en-AU"/>
              </w:rPr>
              <w:t xml:space="preserve"> existing </w:t>
            </w:r>
            <w:r>
              <w:rPr>
                <w:rFonts w:eastAsia="Times New Roman"/>
                <w:color w:val="000000"/>
                <w:szCs w:val="16"/>
                <w:lang w:eastAsia="en-AU"/>
              </w:rPr>
              <w:t xml:space="preserve">information and </w:t>
            </w:r>
            <w:r w:rsidRPr="00B21506">
              <w:rPr>
                <w:rFonts w:eastAsia="Times New Roman"/>
                <w:color w:val="000000"/>
                <w:szCs w:val="16"/>
                <w:lang w:eastAsia="en-AU"/>
              </w:rPr>
              <w:t xml:space="preserve">new; </w:t>
            </w:r>
            <w:r w:rsidR="007801DE" w:rsidRPr="00B21506">
              <w:rPr>
                <w:rFonts w:eastAsia="Times New Roman"/>
                <w:color w:val="000000"/>
                <w:szCs w:val="16"/>
                <w:lang w:eastAsia="en-AU"/>
              </w:rPr>
              <w:t>also,</w:t>
            </w:r>
            <w:r w:rsidRPr="00B21506">
              <w:rPr>
                <w:rFonts w:eastAsia="Times New Roman"/>
                <w:color w:val="000000"/>
                <w:szCs w:val="16"/>
                <w:lang w:eastAsia="en-AU"/>
              </w:rPr>
              <w:t xml:space="preserve"> assessment of what has worked before –the track record.</w:t>
            </w:r>
          </w:p>
        </w:tc>
        <w:tc>
          <w:tcPr>
            <w:tcW w:w="2677" w:type="dxa"/>
          </w:tcPr>
          <w:p w14:paraId="3D44737C"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Not important in a systems analysis</w:t>
            </w:r>
            <w:r>
              <w:rPr>
                <w:rFonts w:eastAsia="Times New Roman"/>
                <w:bCs/>
                <w:color w:val="000000"/>
                <w:szCs w:val="16"/>
                <w:lang w:eastAsia="en-AU"/>
              </w:rPr>
              <w:t>.</w:t>
            </w:r>
          </w:p>
          <w:p w14:paraId="060F3B0F"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Need not expressed or supported by Indonesian government</w:t>
            </w:r>
            <w:r>
              <w:rPr>
                <w:rFonts w:eastAsia="Times New Roman"/>
                <w:bCs/>
                <w:color w:val="000000"/>
                <w:szCs w:val="16"/>
                <w:lang w:eastAsia="en-AU"/>
              </w:rPr>
              <w:t>.</w:t>
            </w:r>
          </w:p>
          <w:p w14:paraId="11596E37"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Not identified or of a low priority in Indonesian plan</w:t>
            </w:r>
            <w:r>
              <w:rPr>
                <w:rFonts w:eastAsia="Times New Roman"/>
                <w:bCs/>
                <w:color w:val="000000"/>
                <w:szCs w:val="16"/>
                <w:lang w:eastAsia="en-AU"/>
              </w:rPr>
              <w:t>.</w:t>
            </w:r>
          </w:p>
          <w:p w14:paraId="2EE5FD90"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no political interest OR There is political risk if this Activity is undertaken</w:t>
            </w:r>
            <w:r>
              <w:rPr>
                <w:rFonts w:eastAsia="Times New Roman"/>
                <w:bCs/>
                <w:color w:val="000000"/>
                <w:szCs w:val="16"/>
                <w:lang w:eastAsia="en-AU"/>
              </w:rPr>
              <w:t>.</w:t>
            </w:r>
          </w:p>
        </w:tc>
        <w:tc>
          <w:tcPr>
            <w:tcW w:w="2756" w:type="dxa"/>
          </w:tcPr>
          <w:p w14:paraId="483D3F06"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Identified as a lower priority in a systems analysis, although still </w:t>
            </w:r>
            <w:r>
              <w:rPr>
                <w:rFonts w:eastAsia="Times New Roman"/>
                <w:bCs/>
                <w:color w:val="000000"/>
                <w:szCs w:val="16"/>
                <w:lang w:eastAsia="en-AU"/>
              </w:rPr>
              <w:t xml:space="preserve">potentially </w:t>
            </w:r>
            <w:r w:rsidRPr="00B21506">
              <w:rPr>
                <w:rFonts w:eastAsia="Times New Roman"/>
                <w:bCs/>
                <w:color w:val="000000"/>
                <w:szCs w:val="16"/>
                <w:lang w:eastAsia="en-AU"/>
              </w:rPr>
              <w:t>good to do</w:t>
            </w:r>
            <w:r>
              <w:rPr>
                <w:rFonts w:eastAsia="Times New Roman"/>
                <w:bCs/>
                <w:color w:val="000000"/>
                <w:szCs w:val="16"/>
                <w:lang w:eastAsia="en-AU"/>
              </w:rPr>
              <w:t>.</w:t>
            </w:r>
          </w:p>
          <w:p w14:paraId="70A7AE7B"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Of low-medium interest or need to Indonesian government officials</w:t>
            </w:r>
            <w:r>
              <w:rPr>
                <w:rFonts w:eastAsia="Times New Roman"/>
                <w:bCs/>
                <w:color w:val="000000"/>
                <w:szCs w:val="16"/>
                <w:lang w:eastAsia="en-AU"/>
              </w:rPr>
              <w:t>.</w:t>
            </w:r>
          </w:p>
          <w:p w14:paraId="6BDD94B3"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Identified in a reform strategy or plan</w:t>
            </w:r>
            <w:r>
              <w:rPr>
                <w:rFonts w:eastAsia="Times New Roman"/>
                <w:bCs/>
                <w:color w:val="000000"/>
                <w:szCs w:val="16"/>
                <w:lang w:eastAsia="en-AU"/>
              </w:rPr>
              <w:t>.</w:t>
            </w:r>
          </w:p>
          <w:p w14:paraId="2E9E8626"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is a good thing to do but there is little political appetite</w:t>
            </w:r>
            <w:r>
              <w:rPr>
                <w:rFonts w:eastAsia="Times New Roman"/>
                <w:bCs/>
                <w:color w:val="000000"/>
                <w:szCs w:val="16"/>
                <w:lang w:eastAsia="en-AU"/>
              </w:rPr>
              <w:t>.</w:t>
            </w:r>
          </w:p>
          <w:p w14:paraId="128D21AB"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may be potential political champions but not that obvious.</w:t>
            </w:r>
          </w:p>
        </w:tc>
        <w:tc>
          <w:tcPr>
            <w:tcW w:w="2644" w:type="dxa"/>
          </w:tcPr>
          <w:p w14:paraId="4B5169FF"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Need has been identified through system analysis</w:t>
            </w:r>
            <w:r>
              <w:rPr>
                <w:rFonts w:eastAsia="Times New Roman"/>
                <w:bCs/>
                <w:color w:val="000000"/>
                <w:szCs w:val="16"/>
                <w:lang w:eastAsia="en-AU"/>
              </w:rPr>
              <w:t>.</w:t>
            </w:r>
          </w:p>
          <w:p w14:paraId="0D5C436A"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Medium level need expressed by Indonesian government officials</w:t>
            </w:r>
            <w:r>
              <w:rPr>
                <w:rFonts w:eastAsia="Times New Roman"/>
                <w:bCs/>
                <w:color w:val="000000"/>
                <w:szCs w:val="16"/>
                <w:lang w:eastAsia="en-AU"/>
              </w:rPr>
              <w:t>.</w:t>
            </w:r>
          </w:p>
          <w:p w14:paraId="279302F0"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Identified in a reform strategy or plan</w:t>
            </w:r>
            <w:r>
              <w:rPr>
                <w:rFonts w:eastAsia="Times New Roman"/>
                <w:bCs/>
                <w:color w:val="000000"/>
                <w:szCs w:val="16"/>
                <w:lang w:eastAsia="en-AU"/>
              </w:rPr>
              <w:t>.</w:t>
            </w:r>
          </w:p>
          <w:p w14:paraId="4DE48B53"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medium support from the political level for the Activity</w:t>
            </w:r>
            <w:r>
              <w:rPr>
                <w:rFonts w:eastAsia="Times New Roman"/>
                <w:bCs/>
                <w:color w:val="000000"/>
                <w:szCs w:val="16"/>
                <w:lang w:eastAsia="en-AU"/>
              </w:rPr>
              <w:t>.</w:t>
            </w:r>
          </w:p>
          <w:p w14:paraId="53C1DCB2"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potential political champions who could be brought on board</w:t>
            </w:r>
            <w:r>
              <w:rPr>
                <w:rFonts w:eastAsia="Times New Roman"/>
                <w:bCs/>
                <w:color w:val="000000"/>
                <w:szCs w:val="16"/>
                <w:lang w:eastAsia="en-AU"/>
              </w:rPr>
              <w:t>.</w:t>
            </w:r>
          </w:p>
        </w:tc>
        <w:tc>
          <w:tcPr>
            <w:tcW w:w="2530" w:type="dxa"/>
          </w:tcPr>
          <w:p w14:paraId="4F3C87EF"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Need has been</w:t>
            </w:r>
            <w:r>
              <w:rPr>
                <w:rFonts w:eastAsia="Times New Roman"/>
                <w:bCs/>
                <w:color w:val="000000"/>
                <w:szCs w:val="16"/>
                <w:lang w:eastAsia="en-AU"/>
              </w:rPr>
              <w:t xml:space="preserve"> clearly</w:t>
            </w:r>
            <w:r w:rsidRPr="00B21506">
              <w:rPr>
                <w:rFonts w:eastAsia="Times New Roman"/>
                <w:bCs/>
                <w:color w:val="000000"/>
                <w:szCs w:val="16"/>
                <w:lang w:eastAsia="en-AU"/>
              </w:rPr>
              <w:t xml:space="preserve"> identified through Prospera system diagnostic analysis</w:t>
            </w:r>
            <w:r>
              <w:rPr>
                <w:rFonts w:eastAsia="Times New Roman"/>
                <w:bCs/>
                <w:color w:val="000000"/>
                <w:szCs w:val="16"/>
                <w:lang w:eastAsia="en-AU"/>
              </w:rPr>
              <w:t>.</w:t>
            </w:r>
          </w:p>
          <w:p w14:paraId="6037AB8C" w14:textId="77777777" w:rsidR="004670A2" w:rsidRPr="00C93A18"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Demonstrated strong Indonesian government official need – Obvious an</w:t>
            </w:r>
            <w:r w:rsidRPr="00C93A18">
              <w:rPr>
                <w:rFonts w:eastAsia="Times New Roman"/>
                <w:bCs/>
                <w:color w:val="000000"/>
                <w:szCs w:val="16"/>
                <w:lang w:eastAsia="en-AU"/>
              </w:rPr>
              <w:t>d engaged Champion present to support.</w:t>
            </w:r>
          </w:p>
          <w:p w14:paraId="52BCFDE3"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C93A18">
              <w:rPr>
                <w:rFonts w:eastAsia="Times New Roman"/>
                <w:bCs/>
                <w:color w:val="000000"/>
                <w:szCs w:val="16"/>
                <w:lang w:eastAsia="en-AU"/>
              </w:rPr>
              <w:t>Identified in a robustly constructed Indonesian reform strategy</w:t>
            </w:r>
            <w:r w:rsidRPr="00B21506">
              <w:rPr>
                <w:rFonts w:eastAsia="Times New Roman"/>
                <w:bCs/>
                <w:color w:val="000000"/>
                <w:szCs w:val="16"/>
                <w:lang w:eastAsia="en-AU"/>
              </w:rPr>
              <w:t xml:space="preserve"> or plan</w:t>
            </w:r>
            <w:r>
              <w:rPr>
                <w:rFonts w:eastAsia="Times New Roman"/>
                <w:bCs/>
                <w:color w:val="000000"/>
                <w:szCs w:val="16"/>
                <w:lang w:eastAsia="en-AU"/>
              </w:rPr>
              <w:t>.</w:t>
            </w:r>
          </w:p>
          <w:p w14:paraId="3764DA1D"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strong demand from the political level for the Activity</w:t>
            </w:r>
            <w:r>
              <w:rPr>
                <w:rFonts w:eastAsia="Times New Roman"/>
                <w:bCs/>
                <w:color w:val="000000"/>
                <w:szCs w:val="16"/>
                <w:lang w:eastAsia="en-AU"/>
              </w:rPr>
              <w:t>.</w:t>
            </w:r>
          </w:p>
          <w:p w14:paraId="33104C8C"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clear political champion, who is able to work with the bureaucracy</w:t>
            </w:r>
            <w:r>
              <w:rPr>
                <w:rFonts w:eastAsia="Times New Roman"/>
                <w:bCs/>
                <w:color w:val="000000"/>
                <w:szCs w:val="16"/>
                <w:lang w:eastAsia="en-AU"/>
              </w:rPr>
              <w:t>.</w:t>
            </w:r>
          </w:p>
          <w:p w14:paraId="135571AD" w14:textId="77777777" w:rsidR="004670A2" w:rsidRPr="00B21506" w:rsidRDefault="004670A2" w:rsidP="002E37EB">
            <w:pPr>
              <w:pStyle w:val="ListParagraph"/>
              <w:numPr>
                <w:ilvl w:val="0"/>
                <w:numId w:val="13"/>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Australia has been directly requested to support this Activity</w:t>
            </w:r>
            <w:r>
              <w:rPr>
                <w:rFonts w:eastAsia="Times New Roman"/>
                <w:bCs/>
                <w:color w:val="000000"/>
                <w:szCs w:val="16"/>
                <w:lang w:eastAsia="en-AU"/>
              </w:rPr>
              <w:t>.</w:t>
            </w:r>
          </w:p>
        </w:tc>
      </w:tr>
      <w:tr w:rsidR="004670A2" w:rsidRPr="00B21506" w14:paraId="7EBCA33A" w14:textId="77777777" w:rsidTr="00D97E58">
        <w:trPr>
          <w:cantSplit/>
          <w:trHeight w:val="288"/>
        </w:trPr>
        <w:tc>
          <w:tcPr>
            <w:tcW w:w="3213" w:type="dxa"/>
            <w:shd w:val="clear" w:color="auto" w:fill="auto"/>
            <w:noWrap/>
            <w:hideMark/>
          </w:tcPr>
          <w:p w14:paraId="463E90FF"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b/>
                <w:color w:val="000000"/>
                <w:szCs w:val="16"/>
                <w:lang w:eastAsia="en-AU"/>
              </w:rPr>
              <w:t>2. Aligned with</w:t>
            </w:r>
            <w:r w:rsidRPr="00B21506">
              <w:rPr>
                <w:rFonts w:eastAsia="Times New Roman"/>
                <w:b/>
                <w:bCs/>
                <w:color w:val="000000"/>
                <w:szCs w:val="16"/>
                <w:lang w:eastAsia="en-AU"/>
              </w:rPr>
              <w:t xml:space="preserve"> Australia's national interest</w:t>
            </w:r>
          </w:p>
          <w:p w14:paraId="694D59BB" w14:textId="77777777" w:rsidR="004670A2" w:rsidRPr="00B21506" w:rsidRDefault="004670A2" w:rsidP="002E37EB">
            <w:pPr>
              <w:spacing w:before="120" w:after="120" w:line="240" w:lineRule="auto"/>
              <w:rPr>
                <w:rFonts w:eastAsia="Times New Roman"/>
                <w:color w:val="000000"/>
                <w:szCs w:val="16"/>
                <w:lang w:eastAsia="en-AU"/>
              </w:rPr>
            </w:pPr>
            <w:r w:rsidRPr="00B21506">
              <w:rPr>
                <w:rFonts w:eastAsia="Times New Roman"/>
                <w:bCs/>
                <w:color w:val="000000"/>
                <w:szCs w:val="16"/>
                <w:lang w:eastAsia="en-AU"/>
              </w:rPr>
              <w:t xml:space="preserve"> Aligned with Australia’s national interest, and / or comparative advantage </w:t>
            </w:r>
          </w:p>
          <w:p w14:paraId="577845A1" w14:textId="77777777" w:rsidR="004670A2" w:rsidRPr="00B21506" w:rsidRDefault="004670A2" w:rsidP="002E37EB">
            <w:pPr>
              <w:spacing w:before="120" w:after="120" w:line="240" w:lineRule="auto"/>
              <w:rPr>
                <w:rFonts w:eastAsia="Times New Roman"/>
                <w:color w:val="000000"/>
                <w:szCs w:val="16"/>
                <w:lang w:eastAsia="en-AU"/>
              </w:rPr>
            </w:pPr>
          </w:p>
        </w:tc>
        <w:tc>
          <w:tcPr>
            <w:tcW w:w="2677" w:type="dxa"/>
          </w:tcPr>
          <w:p w14:paraId="3C142481" w14:textId="77777777" w:rsidR="004670A2" w:rsidRPr="00B21506"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Not at all aligned with Australia’s national interest</w:t>
            </w:r>
          </w:p>
          <w:p w14:paraId="6BC93BBB" w14:textId="77777777" w:rsidR="004670A2" w:rsidRPr="007B761F"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Not at all aligned with Australia’s comparative advantage</w:t>
            </w:r>
          </w:p>
        </w:tc>
        <w:tc>
          <w:tcPr>
            <w:tcW w:w="2756" w:type="dxa"/>
          </w:tcPr>
          <w:p w14:paraId="22057118" w14:textId="77777777" w:rsidR="004670A2" w:rsidRPr="00B21506"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Slightly aligned with Australia’s national interest</w:t>
            </w:r>
          </w:p>
          <w:p w14:paraId="45D05872" w14:textId="77777777" w:rsidR="004670A2" w:rsidRPr="007B761F"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Slightly aligned with Australia’s comparative advantage</w:t>
            </w:r>
          </w:p>
        </w:tc>
        <w:tc>
          <w:tcPr>
            <w:tcW w:w="2644" w:type="dxa"/>
          </w:tcPr>
          <w:p w14:paraId="64DDE621" w14:textId="77777777" w:rsidR="004670A2" w:rsidRPr="00B21506"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Partially aligned with Australia’s national interest</w:t>
            </w:r>
          </w:p>
          <w:p w14:paraId="2FD25C3A" w14:textId="77777777" w:rsidR="004670A2" w:rsidRPr="007B761F"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Partially aligned with Australia’s comparative advantage</w:t>
            </w:r>
          </w:p>
        </w:tc>
        <w:tc>
          <w:tcPr>
            <w:tcW w:w="2530" w:type="dxa"/>
          </w:tcPr>
          <w:p w14:paraId="3428E78D" w14:textId="77777777" w:rsidR="004670A2" w:rsidRPr="00B21506"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Strongly aligned with Australia’s national interest</w:t>
            </w:r>
          </w:p>
          <w:p w14:paraId="2047D4D5" w14:textId="77777777" w:rsidR="004670A2" w:rsidRPr="007B761F" w:rsidRDefault="004670A2" w:rsidP="002E37EB">
            <w:pPr>
              <w:pStyle w:val="ListParagraph"/>
              <w:numPr>
                <w:ilvl w:val="0"/>
                <w:numId w:val="19"/>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Strongly aligned with Australia’s comparative advantage</w:t>
            </w:r>
          </w:p>
        </w:tc>
      </w:tr>
      <w:tr w:rsidR="004670A2" w:rsidRPr="00B21506" w14:paraId="55E764DE" w14:textId="77777777" w:rsidTr="00D97E58">
        <w:trPr>
          <w:cantSplit/>
          <w:trHeight w:val="288"/>
        </w:trPr>
        <w:tc>
          <w:tcPr>
            <w:tcW w:w="3213" w:type="dxa"/>
            <w:shd w:val="clear" w:color="auto" w:fill="auto"/>
            <w:noWrap/>
          </w:tcPr>
          <w:p w14:paraId="25CEDC96" w14:textId="77777777" w:rsidR="004670A2" w:rsidRDefault="004670A2" w:rsidP="002E37EB">
            <w:pPr>
              <w:spacing w:before="120" w:after="120" w:line="240" w:lineRule="auto"/>
              <w:rPr>
                <w:rFonts w:eastAsia="Times New Roman"/>
                <w:b/>
                <w:bCs/>
                <w:color w:val="000000"/>
                <w:szCs w:val="16"/>
                <w:lang w:eastAsia="en-AU"/>
              </w:rPr>
            </w:pPr>
            <w:r>
              <w:rPr>
                <w:rFonts w:eastAsia="Times New Roman"/>
                <w:b/>
                <w:bCs/>
                <w:color w:val="000000"/>
                <w:szCs w:val="16"/>
                <w:lang w:eastAsia="en-AU"/>
              </w:rPr>
              <w:t>3. Prospera’s comparative advantage and opportunities for partnership</w:t>
            </w:r>
          </w:p>
          <w:p w14:paraId="0BF12B5B" w14:textId="77777777" w:rsidR="004670A2" w:rsidRPr="00C93A18" w:rsidRDefault="004670A2" w:rsidP="002E37EB">
            <w:pPr>
              <w:spacing w:before="120" w:after="120" w:line="240" w:lineRule="auto"/>
              <w:rPr>
                <w:rFonts w:eastAsia="Times New Roman"/>
                <w:bCs/>
                <w:color w:val="000000"/>
                <w:szCs w:val="16"/>
                <w:lang w:eastAsia="en-AU"/>
              </w:rPr>
            </w:pPr>
            <w:r w:rsidRPr="00C93A18">
              <w:rPr>
                <w:rFonts w:eastAsia="Times New Roman"/>
                <w:bCs/>
                <w:color w:val="000000"/>
                <w:szCs w:val="16"/>
                <w:lang w:eastAsia="en-AU"/>
              </w:rPr>
              <w:t xml:space="preserve">Aligned with Prospera’s comparative advantage. </w:t>
            </w:r>
          </w:p>
          <w:p w14:paraId="3E18F2C3" w14:textId="77777777" w:rsidR="004670A2" w:rsidRPr="00C93A18" w:rsidRDefault="004670A2" w:rsidP="002E37EB">
            <w:pPr>
              <w:spacing w:before="120" w:after="120" w:line="240" w:lineRule="auto"/>
              <w:rPr>
                <w:rFonts w:eastAsia="Times New Roman"/>
                <w:bCs/>
                <w:color w:val="000000"/>
                <w:szCs w:val="16"/>
                <w:lang w:eastAsia="en-AU"/>
              </w:rPr>
            </w:pPr>
            <w:r w:rsidRPr="00C93A18">
              <w:rPr>
                <w:rFonts w:eastAsia="Times New Roman"/>
                <w:bCs/>
                <w:color w:val="000000"/>
                <w:szCs w:val="16"/>
                <w:lang w:eastAsia="en-AU"/>
              </w:rPr>
              <w:t>Ensure the Activity does not duplicate other donor effort, through strong donor coordination</w:t>
            </w:r>
          </w:p>
          <w:p w14:paraId="5E25FF3A" w14:textId="77777777" w:rsidR="004670A2" w:rsidRPr="00B21506" w:rsidRDefault="004670A2" w:rsidP="002E37EB">
            <w:pPr>
              <w:spacing w:before="120" w:after="120" w:line="240" w:lineRule="auto"/>
              <w:rPr>
                <w:rFonts w:eastAsia="Times New Roman"/>
                <w:b/>
                <w:bCs/>
                <w:color w:val="000000"/>
                <w:szCs w:val="16"/>
                <w:lang w:eastAsia="en-AU"/>
              </w:rPr>
            </w:pPr>
            <w:r w:rsidRPr="00B21506">
              <w:rPr>
                <w:rFonts w:eastAsia="Times New Roman"/>
                <w:color w:val="000000"/>
                <w:szCs w:val="16"/>
                <w:lang w:eastAsia="en-AU"/>
              </w:rPr>
              <w:t xml:space="preserve">To what extent does the activity promote partnership? </w:t>
            </w:r>
          </w:p>
        </w:tc>
        <w:tc>
          <w:tcPr>
            <w:tcW w:w="2677" w:type="dxa"/>
          </w:tcPr>
          <w:p w14:paraId="72BD2C7C" w14:textId="77777777" w:rsidR="004670A2" w:rsidRPr="00B21506" w:rsidRDefault="004670A2" w:rsidP="002E37EB">
            <w:pPr>
              <w:pStyle w:val="ListParagraph"/>
              <w:numPr>
                <w:ilvl w:val="0"/>
                <w:numId w:val="15"/>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Not at all aligned with Prospera’s comparative advantage</w:t>
            </w:r>
            <w:r>
              <w:rPr>
                <w:rFonts w:eastAsia="Times New Roman"/>
                <w:color w:val="000000"/>
                <w:szCs w:val="16"/>
                <w:lang w:eastAsia="en-AU"/>
              </w:rPr>
              <w:t>.</w:t>
            </w:r>
          </w:p>
          <w:p w14:paraId="5E6077C6" w14:textId="77777777" w:rsidR="004670A2" w:rsidRPr="007B761F"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color w:val="000000"/>
                <w:szCs w:val="16"/>
                <w:lang w:eastAsia="en-AU"/>
              </w:rPr>
              <w:t xml:space="preserve">Being supported effectively by another </w:t>
            </w:r>
            <w:r>
              <w:rPr>
                <w:rFonts w:eastAsia="Times New Roman"/>
                <w:color w:val="000000"/>
                <w:szCs w:val="16"/>
                <w:lang w:eastAsia="en-AU"/>
              </w:rPr>
              <w:t>trusted</w:t>
            </w:r>
            <w:r w:rsidRPr="00B21506">
              <w:rPr>
                <w:rFonts w:eastAsia="Times New Roman"/>
                <w:color w:val="000000"/>
                <w:szCs w:val="16"/>
                <w:lang w:eastAsia="en-AU"/>
              </w:rPr>
              <w:t xml:space="preserve"> donor</w:t>
            </w:r>
            <w:r>
              <w:rPr>
                <w:rFonts w:eastAsia="Times New Roman"/>
                <w:color w:val="000000"/>
                <w:szCs w:val="16"/>
                <w:lang w:eastAsia="en-AU"/>
              </w:rPr>
              <w:t>.</w:t>
            </w:r>
          </w:p>
          <w:p w14:paraId="35DFC1F8"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no evidence of Partnership promotion or application in the Activity design.</w:t>
            </w:r>
          </w:p>
        </w:tc>
        <w:tc>
          <w:tcPr>
            <w:tcW w:w="2756" w:type="dxa"/>
          </w:tcPr>
          <w:p w14:paraId="6421152B" w14:textId="77777777" w:rsidR="004670A2" w:rsidRDefault="004670A2" w:rsidP="002E37EB">
            <w:pPr>
              <w:pStyle w:val="ListParagraph"/>
              <w:numPr>
                <w:ilvl w:val="0"/>
                <w:numId w:val="15"/>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Slightly aligned with Prospera’s comparative advantage</w:t>
            </w:r>
            <w:r>
              <w:rPr>
                <w:rFonts w:eastAsia="Times New Roman"/>
                <w:color w:val="000000"/>
                <w:szCs w:val="16"/>
                <w:lang w:eastAsia="en-AU"/>
              </w:rPr>
              <w:t>.</w:t>
            </w:r>
          </w:p>
          <w:p w14:paraId="6435F6CC" w14:textId="77777777" w:rsidR="004670A2" w:rsidRPr="007B761F"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Pr>
                <w:rFonts w:eastAsia="Times New Roman"/>
                <w:color w:val="000000"/>
                <w:szCs w:val="16"/>
                <w:lang w:eastAsia="en-AU"/>
              </w:rPr>
              <w:t>Another trusted donor has a clear advantage in this area, and is considering expanding their effort.</w:t>
            </w:r>
          </w:p>
          <w:p w14:paraId="0549EAB2"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Government to Government Partnerships that have not been realised</w:t>
            </w:r>
            <w:r>
              <w:rPr>
                <w:rFonts w:eastAsia="Times New Roman"/>
                <w:bCs/>
                <w:color w:val="000000"/>
                <w:szCs w:val="16"/>
                <w:lang w:eastAsia="en-AU"/>
              </w:rPr>
              <w:t>.</w:t>
            </w:r>
          </w:p>
          <w:p w14:paraId="7FBD686E"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Prosper to Indonesian government partnerships that have not yet been realised</w:t>
            </w:r>
            <w:r>
              <w:rPr>
                <w:rFonts w:eastAsia="Times New Roman"/>
                <w:bCs/>
                <w:color w:val="000000"/>
                <w:szCs w:val="16"/>
                <w:lang w:eastAsia="en-AU"/>
              </w:rPr>
              <w:t>.</w:t>
            </w:r>
          </w:p>
          <w:p w14:paraId="205C45E4"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partnerships within the Prospera team that have not been realised</w:t>
            </w:r>
            <w:r>
              <w:rPr>
                <w:rFonts w:eastAsia="Times New Roman"/>
                <w:bCs/>
                <w:color w:val="000000"/>
                <w:szCs w:val="16"/>
                <w:lang w:eastAsia="en-AU"/>
              </w:rPr>
              <w:t>.</w:t>
            </w:r>
          </w:p>
        </w:tc>
        <w:tc>
          <w:tcPr>
            <w:tcW w:w="2644" w:type="dxa"/>
          </w:tcPr>
          <w:p w14:paraId="0EF1EE1C" w14:textId="77777777" w:rsidR="004670A2" w:rsidRDefault="004670A2" w:rsidP="002E37EB">
            <w:pPr>
              <w:pStyle w:val="ListParagraph"/>
              <w:numPr>
                <w:ilvl w:val="0"/>
                <w:numId w:val="15"/>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Partially aligned with Prospera’s comparative advantage</w:t>
            </w:r>
            <w:r>
              <w:rPr>
                <w:rFonts w:eastAsia="Times New Roman"/>
                <w:color w:val="000000"/>
                <w:szCs w:val="16"/>
                <w:lang w:eastAsia="en-AU"/>
              </w:rPr>
              <w:t>.</w:t>
            </w:r>
          </w:p>
          <w:p w14:paraId="72485713" w14:textId="77777777" w:rsidR="004670A2" w:rsidRPr="007B761F"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Pr>
                <w:rFonts w:eastAsia="Times New Roman"/>
                <w:color w:val="000000"/>
                <w:szCs w:val="16"/>
                <w:lang w:eastAsia="en-AU"/>
              </w:rPr>
              <w:t>Another trusted donor may be providing some coverage in this area of work, but is not planning to expand.</w:t>
            </w:r>
          </w:p>
          <w:p w14:paraId="5C4168DD"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Government to Government Partnerships that could be enhanced</w:t>
            </w:r>
            <w:r>
              <w:rPr>
                <w:rFonts w:eastAsia="Times New Roman"/>
                <w:bCs/>
                <w:color w:val="000000"/>
                <w:szCs w:val="16"/>
                <w:lang w:eastAsia="en-AU"/>
              </w:rPr>
              <w:t>.</w:t>
            </w:r>
          </w:p>
          <w:p w14:paraId="5460D4F4"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Prosper to Indonesian government partnerships that could be enhanced</w:t>
            </w:r>
            <w:r>
              <w:rPr>
                <w:rFonts w:eastAsia="Times New Roman"/>
                <w:bCs/>
                <w:color w:val="000000"/>
                <w:szCs w:val="16"/>
                <w:lang w:eastAsia="en-AU"/>
              </w:rPr>
              <w:t>.</w:t>
            </w:r>
          </w:p>
          <w:p w14:paraId="21D67959"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opportunities for partnerships within the Prospera team that could be enhanced</w:t>
            </w:r>
            <w:r>
              <w:rPr>
                <w:rFonts w:eastAsia="Times New Roman"/>
                <w:bCs/>
                <w:color w:val="000000"/>
                <w:szCs w:val="16"/>
                <w:lang w:eastAsia="en-AU"/>
              </w:rPr>
              <w:t>.</w:t>
            </w:r>
          </w:p>
        </w:tc>
        <w:tc>
          <w:tcPr>
            <w:tcW w:w="2530" w:type="dxa"/>
          </w:tcPr>
          <w:p w14:paraId="3BFA039B" w14:textId="77777777" w:rsidR="004670A2" w:rsidRDefault="004670A2" w:rsidP="002E37EB">
            <w:pPr>
              <w:pStyle w:val="ListParagraph"/>
              <w:numPr>
                <w:ilvl w:val="0"/>
                <w:numId w:val="15"/>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Strongly aligned with Prospera’s comparative advantage</w:t>
            </w:r>
            <w:r>
              <w:rPr>
                <w:rFonts w:eastAsia="Times New Roman"/>
                <w:color w:val="000000"/>
                <w:szCs w:val="16"/>
                <w:lang w:eastAsia="en-AU"/>
              </w:rPr>
              <w:t>.</w:t>
            </w:r>
          </w:p>
          <w:p w14:paraId="01691499" w14:textId="77777777" w:rsidR="004670A2" w:rsidRPr="007B761F"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Pr>
                <w:rFonts w:eastAsia="Times New Roman"/>
                <w:color w:val="000000"/>
                <w:szCs w:val="16"/>
                <w:lang w:eastAsia="en-AU"/>
              </w:rPr>
              <w:t>No other donor is working in this area.</w:t>
            </w:r>
          </w:p>
          <w:p w14:paraId="3747E968"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promotes and depends upon strong Government to Government Partnerships</w:t>
            </w:r>
            <w:r>
              <w:rPr>
                <w:rFonts w:eastAsia="Times New Roman"/>
                <w:bCs/>
                <w:color w:val="000000"/>
                <w:szCs w:val="16"/>
                <w:lang w:eastAsia="en-AU"/>
              </w:rPr>
              <w:t>.</w:t>
            </w:r>
          </w:p>
          <w:p w14:paraId="5CD1FA9F"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promotes and depends upon strong Prospera to Indonesian government partnerships</w:t>
            </w:r>
            <w:r>
              <w:rPr>
                <w:rFonts w:eastAsia="Times New Roman"/>
                <w:bCs/>
                <w:color w:val="000000"/>
                <w:szCs w:val="16"/>
                <w:lang w:eastAsia="en-AU"/>
              </w:rPr>
              <w:t>.</w:t>
            </w:r>
          </w:p>
          <w:p w14:paraId="7E8881C5"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promotes and depends upon strong partnerships across Prospera teams</w:t>
            </w:r>
            <w:r>
              <w:rPr>
                <w:rFonts w:eastAsia="Times New Roman"/>
                <w:bCs/>
                <w:color w:val="000000"/>
                <w:szCs w:val="16"/>
                <w:lang w:eastAsia="en-AU"/>
              </w:rPr>
              <w:t>.</w:t>
            </w:r>
          </w:p>
        </w:tc>
      </w:tr>
      <w:tr w:rsidR="004670A2" w:rsidRPr="00B21506" w14:paraId="23993138" w14:textId="77777777" w:rsidTr="00D97E58">
        <w:trPr>
          <w:cantSplit/>
          <w:trHeight w:val="288"/>
        </w:trPr>
        <w:tc>
          <w:tcPr>
            <w:tcW w:w="3213" w:type="dxa"/>
            <w:shd w:val="clear" w:color="auto" w:fill="auto"/>
            <w:noWrap/>
            <w:hideMark/>
          </w:tcPr>
          <w:p w14:paraId="29156DB2" w14:textId="77777777" w:rsidR="004670A2" w:rsidRDefault="004670A2" w:rsidP="002E37EB">
            <w:pPr>
              <w:spacing w:before="120" w:after="120" w:line="240" w:lineRule="auto"/>
              <w:rPr>
                <w:rFonts w:eastAsia="Times New Roman"/>
                <w:b/>
                <w:bCs/>
                <w:color w:val="000000"/>
                <w:szCs w:val="16"/>
                <w:lang w:eastAsia="en-AU"/>
              </w:rPr>
            </w:pPr>
            <w:r w:rsidRPr="00B21506">
              <w:rPr>
                <w:rFonts w:eastAsia="Times New Roman"/>
                <w:b/>
                <w:bCs/>
                <w:color w:val="000000"/>
                <w:szCs w:val="16"/>
                <w:lang w:eastAsia="en-AU"/>
              </w:rPr>
              <w:t xml:space="preserve">4. </w:t>
            </w:r>
            <w:r>
              <w:rPr>
                <w:rFonts w:eastAsia="Times New Roman"/>
                <w:b/>
                <w:bCs/>
                <w:color w:val="000000"/>
                <w:szCs w:val="16"/>
                <w:lang w:eastAsia="en-AU"/>
              </w:rPr>
              <w:t>Outcome f</w:t>
            </w:r>
            <w:r w:rsidRPr="00B21506">
              <w:rPr>
                <w:rFonts w:eastAsia="Times New Roman"/>
                <w:b/>
                <w:bCs/>
                <w:color w:val="000000"/>
                <w:szCs w:val="16"/>
                <w:lang w:eastAsia="en-AU"/>
              </w:rPr>
              <w:t>ocused</w:t>
            </w:r>
            <w:r>
              <w:rPr>
                <w:rFonts w:eastAsia="Times New Roman"/>
                <w:b/>
                <w:bCs/>
                <w:color w:val="000000"/>
                <w:szCs w:val="16"/>
                <w:lang w:eastAsia="en-AU"/>
              </w:rPr>
              <w:t xml:space="preserve"> (including behaviour change) with high value for money / return on investment</w:t>
            </w:r>
            <w:r w:rsidRPr="00B21506">
              <w:rPr>
                <w:rFonts w:eastAsia="Times New Roman"/>
                <w:b/>
                <w:bCs/>
                <w:color w:val="000000"/>
                <w:szCs w:val="16"/>
                <w:lang w:eastAsia="en-AU"/>
              </w:rPr>
              <w:t xml:space="preserve"> </w:t>
            </w:r>
          </w:p>
          <w:p w14:paraId="361DFF5C" w14:textId="77777777" w:rsidR="004670A2" w:rsidRDefault="004670A2" w:rsidP="002E37EB">
            <w:pPr>
              <w:spacing w:before="120" w:after="120" w:line="240" w:lineRule="auto"/>
              <w:rPr>
                <w:rFonts w:eastAsia="Times New Roman"/>
                <w:color w:val="000000"/>
                <w:szCs w:val="16"/>
                <w:lang w:eastAsia="en-AU"/>
              </w:rPr>
            </w:pPr>
            <w:r>
              <w:rPr>
                <w:rFonts w:eastAsia="Times New Roman"/>
                <w:color w:val="000000"/>
                <w:szCs w:val="16"/>
                <w:lang w:eastAsia="en-AU"/>
              </w:rPr>
              <w:t>There will be a c</w:t>
            </w:r>
            <w:r w:rsidRPr="00B21506">
              <w:rPr>
                <w:rFonts w:eastAsia="Times New Roman"/>
                <w:color w:val="000000"/>
                <w:szCs w:val="16"/>
                <w:lang w:eastAsia="en-AU"/>
              </w:rPr>
              <w:t xml:space="preserve">lear contribution to </w:t>
            </w:r>
            <w:r>
              <w:rPr>
                <w:rFonts w:eastAsia="Times New Roman"/>
                <w:color w:val="000000"/>
                <w:szCs w:val="16"/>
                <w:lang w:eastAsia="en-AU"/>
              </w:rPr>
              <w:t>Prospera breakthrough</w:t>
            </w:r>
            <w:r w:rsidRPr="00B21506">
              <w:rPr>
                <w:rFonts w:eastAsia="Times New Roman"/>
                <w:color w:val="000000"/>
                <w:szCs w:val="16"/>
                <w:lang w:eastAsia="en-AU"/>
              </w:rPr>
              <w:t xml:space="preserve"> outcomes</w:t>
            </w:r>
            <w:r>
              <w:rPr>
                <w:rFonts w:eastAsia="Times New Roman"/>
                <w:color w:val="000000"/>
                <w:szCs w:val="16"/>
                <w:lang w:eastAsia="en-AU"/>
              </w:rPr>
              <w:t>.</w:t>
            </w:r>
            <w:r w:rsidRPr="00B21506">
              <w:rPr>
                <w:rFonts w:eastAsia="Times New Roman"/>
                <w:color w:val="000000"/>
                <w:szCs w:val="16"/>
                <w:lang w:eastAsia="en-AU"/>
              </w:rPr>
              <w:t xml:space="preserve"> </w:t>
            </w:r>
          </w:p>
          <w:p w14:paraId="37DA4104" w14:textId="77777777" w:rsidR="004670A2" w:rsidRDefault="004670A2" w:rsidP="002E37EB">
            <w:pPr>
              <w:spacing w:before="120" w:after="120" w:line="240" w:lineRule="auto"/>
              <w:rPr>
                <w:rFonts w:eastAsia="Times New Roman"/>
                <w:color w:val="000000"/>
                <w:szCs w:val="16"/>
                <w:lang w:eastAsia="en-AU"/>
              </w:rPr>
            </w:pPr>
            <w:r>
              <w:rPr>
                <w:rFonts w:eastAsia="Times New Roman"/>
                <w:color w:val="000000"/>
                <w:szCs w:val="16"/>
                <w:lang w:eastAsia="en-AU"/>
              </w:rPr>
              <w:t>T</w:t>
            </w:r>
            <w:r w:rsidRPr="00B21506">
              <w:rPr>
                <w:rFonts w:eastAsia="Times New Roman"/>
                <w:color w:val="000000"/>
                <w:szCs w:val="16"/>
                <w:lang w:eastAsia="en-AU"/>
              </w:rPr>
              <w:t xml:space="preserve">he activity </w:t>
            </w:r>
            <w:r>
              <w:rPr>
                <w:rFonts w:eastAsia="Times New Roman"/>
                <w:color w:val="000000"/>
                <w:szCs w:val="16"/>
                <w:lang w:eastAsia="en-AU"/>
              </w:rPr>
              <w:t xml:space="preserve">will </w:t>
            </w:r>
            <w:r w:rsidRPr="00B21506">
              <w:rPr>
                <w:rFonts w:eastAsia="Times New Roman"/>
                <w:color w:val="000000"/>
                <w:szCs w:val="16"/>
                <w:lang w:eastAsia="en-AU"/>
              </w:rPr>
              <w:t>contribute to changes in ideas, instituti</w:t>
            </w:r>
            <w:r>
              <w:rPr>
                <w:rFonts w:eastAsia="Times New Roman"/>
                <w:color w:val="000000"/>
                <w:szCs w:val="16"/>
                <w:lang w:eastAsia="en-AU"/>
              </w:rPr>
              <w:t>onal arrangements or incentives.</w:t>
            </w:r>
          </w:p>
          <w:p w14:paraId="4AFD1310" w14:textId="77777777" w:rsidR="004670A2" w:rsidRDefault="004670A2" w:rsidP="002E37EB">
            <w:pPr>
              <w:spacing w:before="120" w:after="120" w:line="240" w:lineRule="auto"/>
              <w:rPr>
                <w:rFonts w:eastAsia="Times New Roman"/>
                <w:color w:val="000000"/>
                <w:szCs w:val="16"/>
                <w:lang w:eastAsia="en-AU"/>
              </w:rPr>
            </w:pPr>
            <w:r>
              <w:rPr>
                <w:rFonts w:eastAsia="Times New Roman"/>
                <w:color w:val="000000"/>
                <w:szCs w:val="16"/>
                <w:lang w:eastAsia="en-AU"/>
              </w:rPr>
              <w:t>The outcome is a</w:t>
            </w:r>
            <w:r w:rsidRPr="00B21506">
              <w:rPr>
                <w:rFonts w:eastAsia="Times New Roman"/>
                <w:color w:val="000000"/>
                <w:szCs w:val="16"/>
                <w:lang w:eastAsia="en-AU"/>
              </w:rPr>
              <w:t>chievable with</w:t>
            </w:r>
            <w:r>
              <w:rPr>
                <w:rFonts w:eastAsia="Times New Roman"/>
                <w:color w:val="000000"/>
                <w:szCs w:val="16"/>
                <w:lang w:eastAsia="en-AU"/>
              </w:rPr>
              <w:t>in</w:t>
            </w:r>
            <w:r w:rsidRPr="00B21506">
              <w:rPr>
                <w:rFonts w:eastAsia="Times New Roman"/>
                <w:color w:val="000000"/>
                <w:szCs w:val="16"/>
                <w:lang w:eastAsia="en-AU"/>
              </w:rPr>
              <w:t xml:space="preserve"> a realistic timeframe and appropriate resources.</w:t>
            </w:r>
          </w:p>
          <w:p w14:paraId="69D13A21" w14:textId="77777777" w:rsidR="004670A2" w:rsidRPr="00B21506" w:rsidRDefault="004670A2" w:rsidP="002E37EB">
            <w:pPr>
              <w:spacing w:before="120" w:after="120" w:line="240" w:lineRule="auto"/>
              <w:rPr>
                <w:rFonts w:eastAsia="Times New Roman"/>
                <w:color w:val="000000"/>
                <w:szCs w:val="16"/>
                <w:lang w:eastAsia="en-AU"/>
              </w:rPr>
            </w:pPr>
          </w:p>
        </w:tc>
        <w:tc>
          <w:tcPr>
            <w:tcW w:w="2677" w:type="dxa"/>
          </w:tcPr>
          <w:p w14:paraId="1AB004B8"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Activity outcomes are dubious, or not at all aligned with Prospera </w:t>
            </w:r>
            <w:r>
              <w:rPr>
                <w:rFonts w:eastAsia="Times New Roman"/>
                <w:bCs/>
                <w:color w:val="000000"/>
                <w:szCs w:val="16"/>
                <w:lang w:eastAsia="en-AU"/>
              </w:rPr>
              <w:t>Breakthrough</w:t>
            </w:r>
            <w:r w:rsidRPr="00B21506">
              <w:rPr>
                <w:rFonts w:eastAsia="Times New Roman"/>
                <w:bCs/>
                <w:color w:val="000000"/>
                <w:szCs w:val="16"/>
                <w:lang w:eastAsia="en-AU"/>
              </w:rPr>
              <w:t xml:space="preserve"> Outcomes</w:t>
            </w:r>
          </w:p>
          <w:p w14:paraId="6DB1BC91" w14:textId="77777777" w:rsidR="004670A2"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It is hard to calculate the budget and resources that would be needed to achieve the activity Outcome; could be a bottomless pit</w:t>
            </w:r>
            <w:r>
              <w:rPr>
                <w:rFonts w:eastAsia="Times New Roman"/>
                <w:bCs/>
                <w:color w:val="000000"/>
                <w:szCs w:val="16"/>
                <w:lang w:eastAsia="en-AU"/>
              </w:rPr>
              <w:t>!</w:t>
            </w:r>
            <w:r w:rsidRPr="00B21506">
              <w:rPr>
                <w:rFonts w:eastAsia="Times New Roman"/>
                <w:bCs/>
                <w:color w:val="000000"/>
                <w:szCs w:val="16"/>
                <w:lang w:eastAsia="en-AU"/>
              </w:rPr>
              <w:t xml:space="preserve"> </w:t>
            </w:r>
          </w:p>
          <w:p w14:paraId="569BE994" w14:textId="77777777" w:rsidR="004670A2"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little chance that the Activity will contribute to any changes in ideas, institutional arrangements OR incentives</w:t>
            </w:r>
            <w:r>
              <w:rPr>
                <w:rFonts w:eastAsia="Times New Roman"/>
                <w:bCs/>
                <w:color w:val="000000"/>
                <w:szCs w:val="16"/>
                <w:lang w:eastAsia="en-AU"/>
              </w:rPr>
              <w:t>.</w:t>
            </w:r>
          </w:p>
          <w:p w14:paraId="365CC9FA" w14:textId="77777777" w:rsidR="004670A2" w:rsidRPr="008F2E1C" w:rsidRDefault="004670A2" w:rsidP="002E37EB">
            <w:pPr>
              <w:spacing w:before="40" w:after="40" w:line="240" w:lineRule="auto"/>
              <w:rPr>
                <w:rFonts w:eastAsia="Times New Roman"/>
                <w:bCs/>
                <w:color w:val="000000"/>
                <w:szCs w:val="16"/>
                <w:lang w:eastAsia="en-AU"/>
              </w:rPr>
            </w:pPr>
          </w:p>
        </w:tc>
        <w:tc>
          <w:tcPr>
            <w:tcW w:w="2756" w:type="dxa"/>
          </w:tcPr>
          <w:p w14:paraId="20BD5549" w14:textId="77777777" w:rsidR="004670A2" w:rsidRPr="00B21506"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a tenuous line of sight between the proposed Activity Outcome and a useful contribution to Prospera </w:t>
            </w:r>
            <w:r>
              <w:rPr>
                <w:rFonts w:eastAsia="Times New Roman"/>
                <w:bCs/>
                <w:color w:val="000000"/>
                <w:szCs w:val="16"/>
                <w:lang w:eastAsia="en-AU"/>
              </w:rPr>
              <w:t>Breakthrough</w:t>
            </w:r>
            <w:r w:rsidRPr="00B21506">
              <w:rPr>
                <w:rFonts w:eastAsia="Times New Roman"/>
                <w:bCs/>
                <w:color w:val="000000"/>
                <w:szCs w:val="16"/>
                <w:lang w:eastAsia="en-AU"/>
              </w:rPr>
              <w:t xml:space="preserve"> Outcomes</w:t>
            </w:r>
            <w:r>
              <w:rPr>
                <w:rFonts w:eastAsia="Times New Roman"/>
                <w:bCs/>
                <w:color w:val="000000"/>
                <w:szCs w:val="16"/>
                <w:lang w:eastAsia="en-AU"/>
              </w:rPr>
              <w:t>.</w:t>
            </w:r>
          </w:p>
          <w:p w14:paraId="1A7DA6B7" w14:textId="77777777" w:rsidR="004670A2"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low-medium probability of achieving the Activity outcome(s) with the requested budget and resources</w:t>
            </w:r>
            <w:r>
              <w:rPr>
                <w:rFonts w:eastAsia="Times New Roman"/>
                <w:bCs/>
                <w:color w:val="000000"/>
                <w:szCs w:val="16"/>
                <w:lang w:eastAsia="en-AU"/>
              </w:rPr>
              <w:t>.</w:t>
            </w:r>
          </w:p>
          <w:p w14:paraId="6171821C" w14:textId="77777777" w:rsidR="004670A2" w:rsidRDefault="004670A2" w:rsidP="002E37EB">
            <w:pPr>
              <w:pStyle w:val="ListParagraph"/>
              <w:numPr>
                <w:ilvl w:val="0"/>
                <w:numId w:val="15"/>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small chance that the Activity will contribute in a meaningful way to changes in ideas, institutional arrangements or incentives</w:t>
            </w:r>
            <w:r>
              <w:rPr>
                <w:rFonts w:eastAsia="Times New Roman"/>
                <w:bCs/>
                <w:color w:val="000000"/>
                <w:szCs w:val="16"/>
                <w:lang w:eastAsia="en-AU"/>
              </w:rPr>
              <w:t>.</w:t>
            </w:r>
          </w:p>
          <w:p w14:paraId="5A995EE3" w14:textId="77777777" w:rsidR="004670A2" w:rsidRPr="008F2E1C" w:rsidRDefault="004670A2" w:rsidP="002E37EB">
            <w:pPr>
              <w:spacing w:before="40" w:after="40" w:line="240" w:lineRule="auto"/>
              <w:rPr>
                <w:rFonts w:eastAsia="Times New Roman"/>
                <w:bCs/>
                <w:color w:val="000000"/>
                <w:szCs w:val="16"/>
                <w:lang w:eastAsia="en-AU"/>
              </w:rPr>
            </w:pPr>
          </w:p>
        </w:tc>
        <w:tc>
          <w:tcPr>
            <w:tcW w:w="2644" w:type="dxa"/>
          </w:tcPr>
          <w:p w14:paraId="48DA07D3" w14:textId="77777777" w:rsidR="004670A2" w:rsidRPr="00B21506"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a visible line of sight between the proposed Activity Outcome(s) and a useful contribution to the Prospera </w:t>
            </w:r>
            <w:r>
              <w:rPr>
                <w:rFonts w:eastAsia="Times New Roman"/>
                <w:bCs/>
                <w:color w:val="000000"/>
                <w:szCs w:val="16"/>
                <w:lang w:eastAsia="en-AU"/>
              </w:rPr>
              <w:t>Breakthrough</w:t>
            </w:r>
            <w:r w:rsidRPr="00B21506">
              <w:rPr>
                <w:rFonts w:eastAsia="Times New Roman"/>
                <w:bCs/>
                <w:color w:val="000000"/>
                <w:szCs w:val="16"/>
                <w:lang w:eastAsia="en-AU"/>
              </w:rPr>
              <w:t xml:space="preserve"> Outcomes</w:t>
            </w:r>
            <w:r>
              <w:rPr>
                <w:rFonts w:eastAsia="Times New Roman"/>
                <w:bCs/>
                <w:color w:val="000000"/>
                <w:szCs w:val="16"/>
                <w:lang w:eastAsia="en-AU"/>
              </w:rPr>
              <w:t>.</w:t>
            </w:r>
          </w:p>
          <w:p w14:paraId="6F6B0FED" w14:textId="77777777" w:rsidR="004670A2" w:rsidRPr="00B21506"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medium probability of achieving the Activity outcome with the requested budget and resources</w:t>
            </w:r>
            <w:r>
              <w:rPr>
                <w:rFonts w:eastAsia="Times New Roman"/>
                <w:bCs/>
                <w:color w:val="000000"/>
                <w:szCs w:val="16"/>
                <w:lang w:eastAsia="en-AU"/>
              </w:rPr>
              <w:t>.</w:t>
            </w:r>
          </w:p>
          <w:p w14:paraId="794EF4F9" w14:textId="77777777" w:rsidR="004670A2"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some opportunity to influence a </w:t>
            </w:r>
            <w:r>
              <w:rPr>
                <w:rFonts w:eastAsia="Times New Roman"/>
                <w:bCs/>
                <w:color w:val="000000"/>
                <w:szCs w:val="16"/>
                <w:lang w:eastAsia="en-AU"/>
              </w:rPr>
              <w:t>‘</w:t>
            </w:r>
            <w:r w:rsidRPr="00B21506">
              <w:rPr>
                <w:rFonts w:eastAsia="Times New Roman"/>
                <w:bCs/>
                <w:color w:val="000000"/>
                <w:szCs w:val="16"/>
                <w:lang w:eastAsia="en-AU"/>
              </w:rPr>
              <w:t>least worst</w:t>
            </w:r>
            <w:r>
              <w:rPr>
                <w:rFonts w:eastAsia="Times New Roman"/>
                <w:bCs/>
                <w:color w:val="000000"/>
                <w:szCs w:val="16"/>
                <w:lang w:eastAsia="en-AU"/>
              </w:rPr>
              <w:t>’</w:t>
            </w:r>
            <w:r w:rsidRPr="00B21506">
              <w:rPr>
                <w:rFonts w:eastAsia="Times New Roman"/>
                <w:bCs/>
                <w:color w:val="000000"/>
                <w:szCs w:val="16"/>
                <w:lang w:eastAsia="en-AU"/>
              </w:rPr>
              <w:t xml:space="preserve"> policy outcome.</w:t>
            </w:r>
          </w:p>
          <w:p w14:paraId="6518FAA7" w14:textId="77777777" w:rsidR="004670A2" w:rsidRPr="008F2E1C"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good chance that the Activity will contribute in a meaningful way to changes in ideas, institutional arrangements or incentives</w:t>
            </w:r>
            <w:r>
              <w:rPr>
                <w:rFonts w:eastAsia="Times New Roman"/>
                <w:bCs/>
                <w:color w:val="000000"/>
                <w:szCs w:val="16"/>
                <w:lang w:eastAsia="en-AU"/>
              </w:rPr>
              <w:t>.</w:t>
            </w:r>
          </w:p>
        </w:tc>
        <w:tc>
          <w:tcPr>
            <w:tcW w:w="2530" w:type="dxa"/>
          </w:tcPr>
          <w:p w14:paraId="0A54BECD" w14:textId="1ABD2603" w:rsidR="004670A2" w:rsidRPr="00B21506"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a </w:t>
            </w:r>
            <w:r w:rsidR="00046725">
              <w:rPr>
                <w:rFonts w:eastAsia="Times New Roman"/>
                <w:bCs/>
                <w:color w:val="000000"/>
                <w:szCs w:val="16"/>
                <w:lang w:eastAsia="en-AU"/>
              </w:rPr>
              <w:t>strong,</w:t>
            </w:r>
            <w:r w:rsidRPr="00B21506">
              <w:rPr>
                <w:rFonts w:eastAsia="Times New Roman"/>
                <w:bCs/>
                <w:color w:val="000000"/>
                <w:szCs w:val="16"/>
                <w:lang w:eastAsia="en-AU"/>
              </w:rPr>
              <w:t xml:space="preserve"> clear line of sight between the proposed Activity Outcome(s) and a useful contribution to the Prospera </w:t>
            </w:r>
            <w:r>
              <w:rPr>
                <w:rFonts w:eastAsia="Times New Roman"/>
                <w:bCs/>
                <w:color w:val="000000"/>
                <w:szCs w:val="16"/>
                <w:lang w:eastAsia="en-AU"/>
              </w:rPr>
              <w:t xml:space="preserve">Breakthrough </w:t>
            </w:r>
            <w:r w:rsidRPr="00B21506">
              <w:rPr>
                <w:rFonts w:eastAsia="Times New Roman"/>
                <w:bCs/>
                <w:color w:val="000000"/>
                <w:szCs w:val="16"/>
                <w:lang w:eastAsia="en-AU"/>
              </w:rPr>
              <w:t>Outcomes</w:t>
            </w:r>
            <w:r>
              <w:rPr>
                <w:rFonts w:eastAsia="Times New Roman"/>
                <w:bCs/>
                <w:color w:val="000000"/>
                <w:szCs w:val="16"/>
                <w:lang w:eastAsia="en-AU"/>
              </w:rPr>
              <w:t>.</w:t>
            </w:r>
          </w:p>
          <w:p w14:paraId="702861B0" w14:textId="77777777" w:rsidR="004670A2" w:rsidRPr="00B21506"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high probability of achieving the Activity outcome with the requested budget and resources</w:t>
            </w:r>
            <w:r>
              <w:rPr>
                <w:rFonts w:eastAsia="Times New Roman"/>
                <w:bCs/>
                <w:color w:val="000000"/>
                <w:szCs w:val="16"/>
                <w:lang w:eastAsia="en-AU"/>
              </w:rPr>
              <w:t>.</w:t>
            </w:r>
          </w:p>
          <w:p w14:paraId="58388503" w14:textId="77777777" w:rsidR="004670A2"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a strong opportunity to influence a </w:t>
            </w:r>
            <w:r>
              <w:rPr>
                <w:rFonts w:eastAsia="Times New Roman"/>
                <w:bCs/>
                <w:color w:val="000000"/>
                <w:szCs w:val="16"/>
                <w:lang w:eastAsia="en-AU"/>
              </w:rPr>
              <w:t xml:space="preserve">‘least worst’ </w:t>
            </w:r>
            <w:r w:rsidRPr="00B21506">
              <w:rPr>
                <w:rFonts w:eastAsia="Times New Roman"/>
                <w:bCs/>
                <w:color w:val="000000"/>
                <w:szCs w:val="16"/>
                <w:lang w:eastAsia="en-AU"/>
              </w:rPr>
              <w:t>policy outcome.</w:t>
            </w:r>
          </w:p>
          <w:p w14:paraId="0B53A979" w14:textId="77777777" w:rsidR="004670A2" w:rsidRPr="008F2E1C" w:rsidRDefault="004670A2" w:rsidP="002E37EB">
            <w:pPr>
              <w:pStyle w:val="ListParagraph"/>
              <w:numPr>
                <w:ilvl w:val="0"/>
                <w:numId w:val="14"/>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It is almost certain that he Activity will contribute substantially to changes in ideas, institutional arrangements or incentives</w:t>
            </w:r>
            <w:r>
              <w:rPr>
                <w:rFonts w:eastAsia="Times New Roman"/>
                <w:bCs/>
                <w:color w:val="000000"/>
                <w:szCs w:val="16"/>
                <w:lang w:eastAsia="en-AU"/>
              </w:rPr>
              <w:t>.</w:t>
            </w:r>
          </w:p>
        </w:tc>
      </w:tr>
      <w:tr w:rsidR="004670A2" w:rsidRPr="00B21506" w14:paraId="21B510CE" w14:textId="77777777" w:rsidTr="00D97E58">
        <w:trPr>
          <w:cantSplit/>
          <w:trHeight w:val="288"/>
        </w:trPr>
        <w:tc>
          <w:tcPr>
            <w:tcW w:w="3213" w:type="dxa"/>
            <w:shd w:val="clear" w:color="auto" w:fill="auto"/>
            <w:noWrap/>
            <w:hideMark/>
          </w:tcPr>
          <w:p w14:paraId="4701F5E7" w14:textId="77777777" w:rsidR="004670A2" w:rsidRDefault="004670A2" w:rsidP="002E37EB">
            <w:pPr>
              <w:spacing w:before="120" w:after="120" w:line="240" w:lineRule="auto"/>
              <w:rPr>
                <w:rFonts w:eastAsia="Times New Roman"/>
                <w:color w:val="000000"/>
                <w:szCs w:val="16"/>
                <w:lang w:eastAsia="en-AU"/>
              </w:rPr>
            </w:pPr>
            <w:r w:rsidRPr="00BF2549">
              <w:rPr>
                <w:rFonts w:eastAsia="Times New Roman"/>
                <w:b/>
                <w:color w:val="000000"/>
                <w:szCs w:val="16"/>
                <w:lang w:eastAsia="en-AU"/>
              </w:rPr>
              <w:t xml:space="preserve">5. </w:t>
            </w:r>
            <w:r w:rsidRPr="00BF2549">
              <w:rPr>
                <w:rFonts w:eastAsia="Times New Roman"/>
                <w:b/>
                <w:bCs/>
                <w:color w:val="000000"/>
                <w:szCs w:val="16"/>
                <w:lang w:eastAsia="en-AU"/>
              </w:rPr>
              <w:t>Focus on gender and inclusion, including</w:t>
            </w:r>
            <w:r w:rsidRPr="00C93A18">
              <w:rPr>
                <w:rFonts w:eastAsia="Times New Roman"/>
                <w:b/>
                <w:bCs/>
                <w:color w:val="000000"/>
                <w:szCs w:val="16"/>
                <w:lang w:eastAsia="en-AU"/>
              </w:rPr>
              <w:t xml:space="preserve"> tangible benefits for women and people living with a disability.</w:t>
            </w:r>
            <w:r w:rsidRPr="000C0457">
              <w:t xml:space="preserve">  </w:t>
            </w:r>
          </w:p>
          <w:p w14:paraId="3143807A" w14:textId="77777777" w:rsidR="004670A2" w:rsidRPr="00B21506" w:rsidRDefault="004670A2" w:rsidP="002E37EB">
            <w:pPr>
              <w:spacing w:before="120" w:after="120" w:line="240" w:lineRule="auto"/>
              <w:rPr>
                <w:rFonts w:eastAsia="Times New Roman"/>
                <w:color w:val="000000"/>
                <w:szCs w:val="16"/>
                <w:lang w:eastAsia="en-AU"/>
              </w:rPr>
            </w:pPr>
            <w:r w:rsidRPr="00C93A18">
              <w:rPr>
                <w:rFonts w:eastAsia="Times New Roman"/>
                <w:color w:val="000000"/>
                <w:szCs w:val="16"/>
                <w:lang w:eastAsia="en-AU"/>
              </w:rPr>
              <w:t>Genuinely programmed</w:t>
            </w:r>
            <w:r w:rsidRPr="00C93A18">
              <w:rPr>
                <w:rFonts w:eastAsia="Times New Roman"/>
                <w:bCs/>
                <w:color w:val="000000"/>
                <w:szCs w:val="16"/>
                <w:lang w:eastAsia="en-AU"/>
              </w:rPr>
              <w:t xml:space="preserve"> gender equality and inclusiveness; </w:t>
            </w:r>
            <w:r w:rsidRPr="00C93A18">
              <w:rPr>
                <w:rFonts w:eastAsia="Times New Roman"/>
                <w:color w:val="000000"/>
                <w:szCs w:val="16"/>
                <w:lang w:eastAsia="en-AU"/>
              </w:rPr>
              <w:t xml:space="preserve">Opportunities for </w:t>
            </w:r>
            <w:r w:rsidRPr="00C93A18">
              <w:rPr>
                <w:rFonts w:eastAsia="Times New Roman"/>
                <w:bCs/>
                <w:color w:val="000000"/>
                <w:szCs w:val="16"/>
                <w:lang w:eastAsia="en-AU"/>
              </w:rPr>
              <w:t>women's economic empowerment</w:t>
            </w:r>
          </w:p>
        </w:tc>
        <w:tc>
          <w:tcPr>
            <w:tcW w:w="2677" w:type="dxa"/>
          </w:tcPr>
          <w:p w14:paraId="05A48ED5"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No</w:t>
            </w:r>
            <w:r>
              <w:rPr>
                <w:rFonts w:eastAsia="Times New Roman"/>
                <w:color w:val="000000"/>
                <w:szCs w:val="16"/>
                <w:lang w:eastAsia="en-AU"/>
              </w:rPr>
              <w:t>,</w:t>
            </w:r>
            <w:r w:rsidRPr="00B21506">
              <w:rPr>
                <w:rFonts w:eastAsia="Times New Roman"/>
                <w:color w:val="000000"/>
                <w:szCs w:val="16"/>
                <w:lang w:eastAsia="en-AU"/>
              </w:rPr>
              <w:t xml:space="preserve"> or low quality</w:t>
            </w:r>
            <w:r>
              <w:rPr>
                <w:rFonts w:eastAsia="Times New Roman"/>
                <w:color w:val="000000"/>
                <w:szCs w:val="16"/>
                <w:lang w:eastAsia="en-AU"/>
              </w:rPr>
              <w:t>,</w:t>
            </w:r>
            <w:r w:rsidRPr="00B21506">
              <w:rPr>
                <w:rFonts w:eastAsia="Times New Roman"/>
                <w:color w:val="000000"/>
                <w:szCs w:val="16"/>
                <w:lang w:eastAsia="en-AU"/>
              </w:rPr>
              <w:t xml:space="preserve"> gender analysis has been undertaken</w:t>
            </w:r>
            <w:r>
              <w:rPr>
                <w:rFonts w:eastAsia="Times New Roman"/>
                <w:color w:val="000000"/>
                <w:szCs w:val="16"/>
                <w:lang w:eastAsia="en-AU"/>
              </w:rPr>
              <w:t>.</w:t>
            </w:r>
          </w:p>
          <w:p w14:paraId="150831EF"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 xml:space="preserve">The Activity has meaningless Gender equality and inclusion programming </w:t>
            </w:r>
          </w:p>
          <w:p w14:paraId="76706C45" w14:textId="69361E3F"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 xml:space="preserve">There is little appetite with the </w:t>
            </w:r>
            <w:r w:rsidR="0091113E">
              <w:rPr>
                <w:rFonts w:eastAsia="Times New Roman"/>
                <w:color w:val="000000"/>
                <w:szCs w:val="16"/>
                <w:lang w:eastAsia="en-AU"/>
              </w:rPr>
              <w:t xml:space="preserve">partner </w:t>
            </w:r>
            <w:r w:rsidRPr="00B21506">
              <w:rPr>
                <w:rFonts w:eastAsia="Times New Roman"/>
                <w:color w:val="000000"/>
                <w:szCs w:val="16"/>
                <w:lang w:eastAsia="en-AU"/>
              </w:rPr>
              <w:t>team for Gender Equality or inclusion programming</w:t>
            </w:r>
            <w:r>
              <w:rPr>
                <w:rFonts w:eastAsia="Times New Roman"/>
                <w:color w:val="000000"/>
                <w:szCs w:val="16"/>
                <w:lang w:eastAsia="en-AU"/>
              </w:rPr>
              <w:t>.</w:t>
            </w:r>
          </w:p>
        </w:tc>
        <w:tc>
          <w:tcPr>
            <w:tcW w:w="2756" w:type="dxa"/>
          </w:tcPr>
          <w:p w14:paraId="51F69A16"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The Activity has potential for some useful Gender Equality and Inclusion programming but it has not been done yet</w:t>
            </w:r>
            <w:r>
              <w:rPr>
                <w:rFonts w:eastAsia="Times New Roman"/>
                <w:color w:val="000000"/>
                <w:szCs w:val="16"/>
                <w:lang w:eastAsia="en-AU"/>
              </w:rPr>
              <w:t>.</w:t>
            </w:r>
          </w:p>
          <w:p w14:paraId="7C82241E"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There has been a limited attempt at Gender Equality and Inclusion Analysis</w:t>
            </w:r>
            <w:r>
              <w:rPr>
                <w:rFonts w:eastAsia="Times New Roman"/>
                <w:color w:val="000000"/>
                <w:szCs w:val="16"/>
                <w:lang w:eastAsia="en-AU"/>
              </w:rPr>
              <w:t>.</w:t>
            </w:r>
          </w:p>
          <w:p w14:paraId="27B082D8" w14:textId="5E47B35F"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 xml:space="preserve">There is only a low chance of engaging </w:t>
            </w:r>
            <w:r w:rsidR="005002AB">
              <w:rPr>
                <w:rFonts w:eastAsia="Times New Roman"/>
                <w:color w:val="000000"/>
                <w:szCs w:val="16"/>
                <w:lang w:eastAsia="en-AU"/>
              </w:rPr>
              <w:t>partners</w:t>
            </w:r>
            <w:r w:rsidRPr="00B21506">
              <w:rPr>
                <w:rFonts w:eastAsia="Times New Roman"/>
                <w:color w:val="000000"/>
                <w:szCs w:val="16"/>
                <w:lang w:eastAsia="en-AU"/>
              </w:rPr>
              <w:t xml:space="preserve"> in Gender Equality or Inclusion programming</w:t>
            </w:r>
            <w:r>
              <w:rPr>
                <w:rFonts w:eastAsia="Times New Roman"/>
                <w:color w:val="000000"/>
                <w:szCs w:val="16"/>
                <w:lang w:eastAsia="en-AU"/>
              </w:rPr>
              <w:t>.</w:t>
            </w:r>
          </w:p>
          <w:p w14:paraId="39985A55" w14:textId="77777777" w:rsidR="004670A2" w:rsidRPr="00B21506" w:rsidRDefault="004670A2" w:rsidP="002E37EB">
            <w:pPr>
              <w:spacing w:before="40" w:after="40" w:line="240" w:lineRule="auto"/>
              <w:rPr>
                <w:rFonts w:eastAsia="Times New Roman"/>
                <w:color w:val="000000"/>
                <w:szCs w:val="16"/>
                <w:lang w:eastAsia="en-AU"/>
              </w:rPr>
            </w:pPr>
          </w:p>
        </w:tc>
        <w:tc>
          <w:tcPr>
            <w:tcW w:w="2644" w:type="dxa"/>
          </w:tcPr>
          <w:p w14:paraId="24CE3BC2"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The Activity has been designed with a small opportunity to include relevant Gender Equality and / or inclusion outcomes.</w:t>
            </w:r>
          </w:p>
          <w:p w14:paraId="16D742E4" w14:textId="77777777" w:rsidR="004670A2" w:rsidRPr="00B21506" w:rsidRDefault="004670A2" w:rsidP="002E37EB">
            <w:pPr>
              <w:pStyle w:val="ListParagraph"/>
              <w:numPr>
                <w:ilvl w:val="0"/>
                <w:numId w:val="17"/>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 xml:space="preserve">There has been a medium quality gender analysis conducted and there is some potential for </w:t>
            </w:r>
            <w:r>
              <w:rPr>
                <w:rFonts w:eastAsia="Times New Roman"/>
                <w:color w:val="000000"/>
                <w:szCs w:val="16"/>
                <w:lang w:eastAsia="en-AU"/>
              </w:rPr>
              <w:t>this activity to be influential.</w:t>
            </w:r>
          </w:p>
          <w:p w14:paraId="5B2DEE42" w14:textId="0C99E6B1" w:rsidR="004670A2" w:rsidRPr="00B21506" w:rsidRDefault="005002AB" w:rsidP="002E37EB">
            <w:pPr>
              <w:pStyle w:val="ListParagraph"/>
              <w:numPr>
                <w:ilvl w:val="0"/>
                <w:numId w:val="17"/>
              </w:numPr>
              <w:spacing w:before="40" w:after="40" w:line="240" w:lineRule="auto"/>
              <w:contextualSpacing w:val="0"/>
              <w:rPr>
                <w:rFonts w:eastAsia="Times New Roman"/>
                <w:color w:val="000000"/>
                <w:szCs w:val="16"/>
                <w:lang w:eastAsia="en-AU"/>
              </w:rPr>
            </w:pPr>
            <w:r>
              <w:rPr>
                <w:rFonts w:eastAsia="Times New Roman"/>
                <w:color w:val="000000"/>
                <w:szCs w:val="16"/>
                <w:lang w:eastAsia="en-AU"/>
              </w:rPr>
              <w:t>Partners</w:t>
            </w:r>
            <w:r w:rsidR="004670A2" w:rsidRPr="00B21506">
              <w:rPr>
                <w:rFonts w:eastAsia="Times New Roman"/>
                <w:color w:val="000000"/>
                <w:szCs w:val="16"/>
                <w:lang w:eastAsia="en-AU"/>
              </w:rPr>
              <w:t xml:space="preserve"> could be motivated to engage in Gender Equality or Inclusion thinking and activities</w:t>
            </w:r>
            <w:r w:rsidR="004670A2">
              <w:rPr>
                <w:rFonts w:eastAsia="Times New Roman"/>
                <w:color w:val="000000"/>
                <w:szCs w:val="16"/>
                <w:lang w:eastAsia="en-AU"/>
              </w:rPr>
              <w:t>.</w:t>
            </w:r>
          </w:p>
        </w:tc>
        <w:tc>
          <w:tcPr>
            <w:tcW w:w="2530" w:type="dxa"/>
          </w:tcPr>
          <w:p w14:paraId="0C1A341E" w14:textId="77777777" w:rsidR="004670A2" w:rsidRPr="00B21506" w:rsidRDefault="004670A2" w:rsidP="002E37EB">
            <w:pPr>
              <w:pStyle w:val="ListParagraph"/>
              <w:numPr>
                <w:ilvl w:val="0"/>
                <w:numId w:val="16"/>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The Activity has been designed with a strong opportunity to promote gender equality and / or inclusion OR Women’s Economic Empowerment</w:t>
            </w:r>
            <w:r>
              <w:rPr>
                <w:rFonts w:eastAsia="Times New Roman"/>
                <w:color w:val="000000"/>
                <w:szCs w:val="16"/>
                <w:lang w:eastAsia="en-AU"/>
              </w:rPr>
              <w:t>.</w:t>
            </w:r>
          </w:p>
          <w:p w14:paraId="644E2A14" w14:textId="47AD9135" w:rsidR="004670A2" w:rsidRPr="00B21506" w:rsidRDefault="004670A2" w:rsidP="002E37EB">
            <w:pPr>
              <w:pStyle w:val="ListParagraph"/>
              <w:numPr>
                <w:ilvl w:val="0"/>
                <w:numId w:val="16"/>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 xml:space="preserve">There is a strong commitment from the </w:t>
            </w:r>
            <w:r w:rsidR="0091113E">
              <w:rPr>
                <w:rFonts w:eastAsia="Times New Roman"/>
                <w:color w:val="000000"/>
                <w:szCs w:val="16"/>
                <w:lang w:eastAsia="en-AU"/>
              </w:rPr>
              <w:t>partner</w:t>
            </w:r>
            <w:r w:rsidRPr="00B21506">
              <w:rPr>
                <w:rFonts w:eastAsia="Times New Roman"/>
                <w:color w:val="000000"/>
                <w:szCs w:val="16"/>
                <w:lang w:eastAsia="en-AU"/>
              </w:rPr>
              <w:t xml:space="preserve"> team for Gender Equality and Inclusion programming</w:t>
            </w:r>
            <w:r>
              <w:rPr>
                <w:rFonts w:eastAsia="Times New Roman"/>
                <w:color w:val="000000"/>
                <w:szCs w:val="16"/>
                <w:lang w:eastAsia="en-AU"/>
              </w:rPr>
              <w:t>.</w:t>
            </w:r>
          </w:p>
          <w:p w14:paraId="25B13089" w14:textId="77777777" w:rsidR="004670A2" w:rsidRPr="00B21506" w:rsidRDefault="004670A2" w:rsidP="002E37EB">
            <w:pPr>
              <w:spacing w:before="40" w:after="40" w:line="240" w:lineRule="auto"/>
              <w:rPr>
                <w:rFonts w:eastAsia="Times New Roman"/>
                <w:color w:val="000000"/>
                <w:szCs w:val="16"/>
                <w:lang w:eastAsia="en-AU"/>
              </w:rPr>
            </w:pPr>
            <w:r w:rsidRPr="00B21506">
              <w:rPr>
                <w:rFonts w:eastAsia="Times New Roman"/>
                <w:color w:val="000000"/>
                <w:szCs w:val="16"/>
                <w:lang w:eastAsia="en-AU"/>
              </w:rPr>
              <w:t>OR</w:t>
            </w:r>
          </w:p>
          <w:p w14:paraId="199FC77F" w14:textId="77777777" w:rsidR="004670A2" w:rsidRPr="00B21506" w:rsidRDefault="004670A2" w:rsidP="002E37EB">
            <w:pPr>
              <w:pStyle w:val="ListParagraph"/>
              <w:numPr>
                <w:ilvl w:val="0"/>
                <w:numId w:val="16"/>
              </w:numPr>
              <w:spacing w:before="40" w:after="40" w:line="240" w:lineRule="auto"/>
              <w:contextualSpacing w:val="0"/>
              <w:rPr>
                <w:rFonts w:eastAsia="Times New Roman"/>
                <w:color w:val="000000"/>
                <w:szCs w:val="16"/>
                <w:lang w:eastAsia="en-AU"/>
              </w:rPr>
            </w:pPr>
            <w:r w:rsidRPr="00B21506">
              <w:rPr>
                <w:rFonts w:eastAsia="Times New Roman"/>
                <w:color w:val="000000"/>
                <w:szCs w:val="16"/>
                <w:lang w:eastAsia="en-AU"/>
              </w:rPr>
              <w:t>The Activity is excellent but is unsuitable for/ does not present an authentic opportunity/ for contributing to Gender Equality and Inclusion outcomes</w:t>
            </w:r>
            <w:r>
              <w:rPr>
                <w:rFonts w:eastAsia="Times New Roman"/>
                <w:color w:val="000000"/>
                <w:szCs w:val="16"/>
                <w:lang w:eastAsia="en-AU"/>
              </w:rPr>
              <w:t>.</w:t>
            </w:r>
          </w:p>
        </w:tc>
      </w:tr>
      <w:tr w:rsidR="004670A2" w:rsidRPr="00B21506" w14:paraId="66571F3B" w14:textId="77777777" w:rsidTr="00D97E58">
        <w:trPr>
          <w:cantSplit/>
          <w:trHeight w:val="288"/>
        </w:trPr>
        <w:tc>
          <w:tcPr>
            <w:tcW w:w="3213" w:type="dxa"/>
            <w:shd w:val="clear" w:color="auto" w:fill="auto"/>
            <w:noWrap/>
            <w:hideMark/>
          </w:tcPr>
          <w:p w14:paraId="3A52751F" w14:textId="77777777" w:rsidR="004670A2" w:rsidRPr="00B21506" w:rsidRDefault="004670A2" w:rsidP="002E37EB">
            <w:pPr>
              <w:spacing w:before="120" w:after="120" w:line="240" w:lineRule="auto"/>
              <w:rPr>
                <w:rFonts w:eastAsia="Times New Roman"/>
                <w:color w:val="000000"/>
                <w:szCs w:val="16"/>
                <w:lang w:eastAsia="en-AU"/>
              </w:rPr>
            </w:pPr>
            <w:r w:rsidRPr="00BF2549">
              <w:rPr>
                <w:rFonts w:eastAsia="Times New Roman"/>
                <w:b/>
                <w:bCs/>
                <w:color w:val="000000"/>
                <w:szCs w:val="16"/>
                <w:lang w:eastAsia="en-AU"/>
              </w:rPr>
              <w:t>6. Sustainable changes that will be maintained after Prospera concludes.</w:t>
            </w:r>
            <w:r w:rsidRPr="00B21506">
              <w:rPr>
                <w:rFonts w:eastAsia="Times New Roman"/>
                <w:color w:val="000000"/>
                <w:szCs w:val="16"/>
                <w:lang w:eastAsia="en-AU"/>
              </w:rPr>
              <w:t xml:space="preserve"> </w:t>
            </w:r>
            <w:r>
              <w:rPr>
                <w:rFonts w:eastAsia="Times New Roman"/>
                <w:color w:val="000000"/>
                <w:szCs w:val="16"/>
                <w:lang w:eastAsia="en-AU"/>
              </w:rPr>
              <w:t xml:space="preserve"> T</w:t>
            </w:r>
            <w:r w:rsidRPr="00B21506">
              <w:rPr>
                <w:rFonts w:eastAsia="Times New Roman"/>
                <w:color w:val="000000"/>
                <w:szCs w:val="16"/>
                <w:lang w:eastAsia="en-AU"/>
              </w:rPr>
              <w:t xml:space="preserve">he change </w:t>
            </w:r>
            <w:r>
              <w:rPr>
                <w:rFonts w:eastAsia="Times New Roman"/>
                <w:color w:val="000000"/>
                <w:szCs w:val="16"/>
                <w:lang w:eastAsia="en-AU"/>
              </w:rPr>
              <w:t xml:space="preserve">can </w:t>
            </w:r>
            <w:r w:rsidRPr="00B21506">
              <w:rPr>
                <w:rFonts w:eastAsia="Times New Roman"/>
                <w:color w:val="000000"/>
                <w:szCs w:val="16"/>
                <w:lang w:eastAsia="en-AU"/>
              </w:rPr>
              <w:t>be maintain</w:t>
            </w:r>
            <w:r>
              <w:rPr>
                <w:rFonts w:eastAsia="Times New Roman"/>
                <w:color w:val="000000"/>
                <w:szCs w:val="16"/>
                <w:lang w:eastAsia="en-AU"/>
              </w:rPr>
              <w:t>ed after Prospera concludes.</w:t>
            </w:r>
            <w:r w:rsidRPr="00B21506">
              <w:rPr>
                <w:rFonts w:eastAsia="Times New Roman"/>
                <w:color w:val="000000"/>
                <w:szCs w:val="16"/>
                <w:lang w:eastAsia="en-AU"/>
              </w:rPr>
              <w:t xml:space="preserve"> What are the decision points for exit? To what extent are we confident that the responsible institution will own and maintain the outcome?</w:t>
            </w:r>
          </w:p>
        </w:tc>
        <w:tc>
          <w:tcPr>
            <w:tcW w:w="2677" w:type="dxa"/>
          </w:tcPr>
          <w:p w14:paraId="0863E847"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little probability that any changes achieved can be maintained after the completion of the Activity</w:t>
            </w:r>
            <w:r>
              <w:rPr>
                <w:rFonts w:eastAsia="Times New Roman"/>
                <w:bCs/>
                <w:color w:val="000000"/>
                <w:szCs w:val="16"/>
                <w:lang w:eastAsia="en-AU"/>
              </w:rPr>
              <w:t>.</w:t>
            </w:r>
          </w:p>
        </w:tc>
        <w:tc>
          <w:tcPr>
            <w:tcW w:w="2756" w:type="dxa"/>
          </w:tcPr>
          <w:p w14:paraId="7BD2A03D"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low to medium probability that the particular changes achieved can be maintained after completion of the Activity</w:t>
            </w:r>
            <w:r>
              <w:rPr>
                <w:rFonts w:eastAsia="Times New Roman"/>
                <w:bCs/>
                <w:color w:val="000000"/>
                <w:szCs w:val="16"/>
                <w:lang w:eastAsia="en-AU"/>
              </w:rPr>
              <w:t>.</w:t>
            </w:r>
          </w:p>
          <w:p w14:paraId="5A5A4A0E"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Institutional ownership and commitment to the Activity is weak</w:t>
            </w:r>
            <w:r>
              <w:rPr>
                <w:rFonts w:eastAsia="Times New Roman"/>
                <w:bCs/>
                <w:color w:val="000000"/>
                <w:szCs w:val="16"/>
                <w:lang w:eastAsia="en-AU"/>
              </w:rPr>
              <w:t>.</w:t>
            </w:r>
          </w:p>
        </w:tc>
        <w:tc>
          <w:tcPr>
            <w:tcW w:w="2644" w:type="dxa"/>
          </w:tcPr>
          <w:p w14:paraId="54D7EBB4"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medium probability that the particular changes achieved can be maintained after completion of the Activity</w:t>
            </w:r>
            <w:r>
              <w:rPr>
                <w:rFonts w:eastAsia="Times New Roman"/>
                <w:bCs/>
                <w:color w:val="000000"/>
                <w:szCs w:val="16"/>
                <w:lang w:eastAsia="en-AU"/>
              </w:rPr>
              <w:t>.</w:t>
            </w:r>
          </w:p>
          <w:p w14:paraId="7A7A3274"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Institutional ownership and commitment to the Activity could be strengthened</w:t>
            </w:r>
            <w:r>
              <w:rPr>
                <w:rFonts w:eastAsia="Times New Roman"/>
                <w:bCs/>
                <w:color w:val="000000"/>
                <w:szCs w:val="16"/>
                <w:lang w:eastAsia="en-AU"/>
              </w:rPr>
              <w:t>.</w:t>
            </w:r>
          </w:p>
        </w:tc>
        <w:tc>
          <w:tcPr>
            <w:tcW w:w="2530" w:type="dxa"/>
          </w:tcPr>
          <w:p w14:paraId="3CEE72B8"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high probability that the particular changes achieved can be maintained after completion of the Activity</w:t>
            </w:r>
            <w:r>
              <w:rPr>
                <w:rFonts w:eastAsia="Times New Roman"/>
                <w:bCs/>
                <w:color w:val="000000"/>
                <w:szCs w:val="16"/>
                <w:lang w:eastAsia="en-AU"/>
              </w:rPr>
              <w:t>.</w:t>
            </w:r>
          </w:p>
          <w:p w14:paraId="22B3C9F2" w14:textId="77777777" w:rsidR="004670A2" w:rsidRPr="00B21506" w:rsidRDefault="004670A2" w:rsidP="002E37EB">
            <w:pPr>
              <w:pStyle w:val="ListParagraph"/>
              <w:numPr>
                <w:ilvl w:val="0"/>
                <w:numId w:val="18"/>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Institutional ownership and commitment to the Activity is strong</w:t>
            </w:r>
            <w:r>
              <w:rPr>
                <w:rFonts w:eastAsia="Times New Roman"/>
                <w:bCs/>
                <w:color w:val="000000"/>
                <w:szCs w:val="16"/>
                <w:lang w:eastAsia="en-AU"/>
              </w:rPr>
              <w:t>.</w:t>
            </w:r>
          </w:p>
        </w:tc>
      </w:tr>
      <w:tr w:rsidR="004670A2" w:rsidRPr="00B21506" w14:paraId="51D12321" w14:textId="77777777" w:rsidTr="00D97E58">
        <w:trPr>
          <w:cantSplit/>
          <w:trHeight w:val="58"/>
        </w:trPr>
        <w:tc>
          <w:tcPr>
            <w:tcW w:w="3213" w:type="dxa"/>
            <w:shd w:val="clear" w:color="auto" w:fill="auto"/>
            <w:noWrap/>
            <w:hideMark/>
          </w:tcPr>
          <w:p w14:paraId="3755FDDD" w14:textId="77777777" w:rsidR="004670A2" w:rsidRDefault="004670A2" w:rsidP="002E37EB">
            <w:pPr>
              <w:spacing w:before="120" w:after="120" w:line="240" w:lineRule="auto"/>
              <w:rPr>
                <w:rFonts w:eastAsia="Times New Roman"/>
                <w:color w:val="000000"/>
                <w:szCs w:val="16"/>
                <w:lang w:eastAsia="en-AU"/>
              </w:rPr>
            </w:pPr>
            <w:r w:rsidRPr="00B21506">
              <w:rPr>
                <w:rFonts w:eastAsia="Times New Roman"/>
                <w:b/>
                <w:bCs/>
                <w:color w:val="000000"/>
                <w:szCs w:val="16"/>
                <w:lang w:eastAsia="en-AU"/>
              </w:rPr>
              <w:t>7. Sufficiently critical mass of investment</w:t>
            </w:r>
            <w:r>
              <w:rPr>
                <w:rFonts w:eastAsia="Times New Roman"/>
                <w:b/>
                <w:bCs/>
                <w:color w:val="000000"/>
                <w:szCs w:val="16"/>
                <w:lang w:eastAsia="en-AU"/>
              </w:rPr>
              <w:t xml:space="preserve">, </w:t>
            </w:r>
            <w:r w:rsidRPr="00B21506">
              <w:rPr>
                <w:rFonts w:eastAsia="Times New Roman"/>
                <w:b/>
                <w:bCs/>
                <w:color w:val="000000"/>
                <w:szCs w:val="16"/>
                <w:lang w:eastAsia="en-AU"/>
              </w:rPr>
              <w:t>Significance or Scale of Impact</w:t>
            </w:r>
            <w:r w:rsidRPr="00B21506">
              <w:rPr>
                <w:rFonts w:eastAsia="Times New Roman"/>
                <w:color w:val="000000"/>
                <w:szCs w:val="16"/>
                <w:lang w:eastAsia="en-AU"/>
              </w:rPr>
              <w:t xml:space="preserve"> </w:t>
            </w:r>
          </w:p>
          <w:p w14:paraId="78F8E28B" w14:textId="77777777" w:rsidR="004670A2" w:rsidRPr="00B21506" w:rsidRDefault="004670A2" w:rsidP="002E37EB">
            <w:pPr>
              <w:spacing w:before="120" w:after="120" w:line="240" w:lineRule="auto"/>
              <w:rPr>
                <w:rFonts w:eastAsia="Times New Roman"/>
                <w:color w:val="000000"/>
                <w:szCs w:val="16"/>
                <w:lang w:eastAsia="en-AU"/>
              </w:rPr>
            </w:pPr>
            <w:r w:rsidRPr="00B21506">
              <w:rPr>
                <w:rFonts w:eastAsia="Times New Roman"/>
                <w:color w:val="000000"/>
                <w:szCs w:val="16"/>
                <w:lang w:eastAsia="en-AU"/>
              </w:rPr>
              <w:t>Can we contribu</w:t>
            </w:r>
            <w:r>
              <w:rPr>
                <w:rFonts w:eastAsia="Times New Roman"/>
                <w:color w:val="000000"/>
                <w:szCs w:val="16"/>
                <w:lang w:eastAsia="en-AU"/>
              </w:rPr>
              <w:t xml:space="preserve">te enough to make a difference? </w:t>
            </w:r>
            <w:r w:rsidRPr="00B21506">
              <w:rPr>
                <w:rFonts w:eastAsia="Times New Roman"/>
                <w:color w:val="000000"/>
                <w:szCs w:val="16"/>
                <w:lang w:eastAsia="en-AU"/>
              </w:rPr>
              <w:t>Will the change be transformative? What is the scale of change the Activity could generate?</w:t>
            </w:r>
          </w:p>
        </w:tc>
        <w:tc>
          <w:tcPr>
            <w:tcW w:w="2677" w:type="dxa"/>
          </w:tcPr>
          <w:p w14:paraId="7F17F7D6" w14:textId="77777777" w:rsidR="004670A2"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is not likely to contribute to any meaningful change</w:t>
            </w:r>
            <w:r>
              <w:rPr>
                <w:rFonts w:eastAsia="Times New Roman"/>
                <w:bCs/>
                <w:color w:val="000000"/>
                <w:szCs w:val="16"/>
                <w:lang w:eastAsia="en-AU"/>
              </w:rPr>
              <w:t>.</w:t>
            </w:r>
          </w:p>
          <w:p w14:paraId="558BCAFF"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are too many risk associated with the Activity to allocate the critical mass of investment</w:t>
            </w:r>
            <w:r>
              <w:rPr>
                <w:rFonts w:eastAsia="Times New Roman"/>
                <w:bCs/>
                <w:color w:val="000000"/>
                <w:szCs w:val="16"/>
                <w:lang w:eastAsia="en-AU"/>
              </w:rPr>
              <w:t>.</w:t>
            </w:r>
          </w:p>
          <w:p w14:paraId="6EF77505"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High risk / Low reward</w:t>
            </w:r>
            <w:r>
              <w:rPr>
                <w:rFonts w:eastAsia="Times New Roman"/>
                <w:bCs/>
                <w:color w:val="000000"/>
                <w:szCs w:val="16"/>
                <w:lang w:eastAsia="en-AU"/>
              </w:rPr>
              <w:t>.</w:t>
            </w:r>
          </w:p>
        </w:tc>
        <w:tc>
          <w:tcPr>
            <w:tcW w:w="2756" w:type="dxa"/>
          </w:tcPr>
          <w:p w14:paraId="26513F99" w14:textId="77777777" w:rsidR="004670A2"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There is a low to medium probability that the Activity will contribute </w:t>
            </w:r>
            <w:r>
              <w:rPr>
                <w:rFonts w:eastAsia="Times New Roman"/>
                <w:bCs/>
                <w:color w:val="000000"/>
                <w:szCs w:val="16"/>
                <w:lang w:eastAsia="en-AU"/>
              </w:rPr>
              <w:t>to a low to medium scale impact.</w:t>
            </w:r>
          </w:p>
          <w:p w14:paraId="160190F3"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likelihood of success and the value of the outcome only just warrant the critical mass of investment that would be required.</w:t>
            </w:r>
          </w:p>
          <w:p w14:paraId="55226EE0"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High - medium Risk/ medium reward/ Low risk/ low reward</w:t>
            </w:r>
            <w:r>
              <w:rPr>
                <w:rFonts w:eastAsia="Times New Roman"/>
                <w:bCs/>
                <w:color w:val="000000"/>
                <w:szCs w:val="16"/>
                <w:lang w:eastAsia="en-AU"/>
              </w:rPr>
              <w:t>.</w:t>
            </w:r>
          </w:p>
        </w:tc>
        <w:tc>
          <w:tcPr>
            <w:tcW w:w="2644" w:type="dxa"/>
          </w:tcPr>
          <w:p w14:paraId="250474D9"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medium probability that the Activity can contribute to a moderately significant or medium scale impact</w:t>
            </w:r>
            <w:r>
              <w:rPr>
                <w:rFonts w:eastAsia="Times New Roman"/>
                <w:bCs/>
                <w:color w:val="000000"/>
                <w:szCs w:val="16"/>
                <w:lang w:eastAsia="en-AU"/>
              </w:rPr>
              <w:t>.</w:t>
            </w:r>
          </w:p>
          <w:p w14:paraId="37036AC5" w14:textId="77777777" w:rsidR="004670A2"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is important but will only represent a small change in the right direction – an important step on the way.</w:t>
            </w:r>
          </w:p>
          <w:p w14:paraId="1923DB6A"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critical mass of investment required is high, and there is a medium to good chance of significantly influencing the required change</w:t>
            </w:r>
            <w:r>
              <w:rPr>
                <w:rFonts w:eastAsia="Times New Roman"/>
                <w:bCs/>
                <w:color w:val="000000"/>
                <w:szCs w:val="16"/>
                <w:lang w:eastAsia="en-AU"/>
              </w:rPr>
              <w:t>.</w:t>
            </w:r>
          </w:p>
          <w:p w14:paraId="0FA52ECD"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Pr>
                <w:rFonts w:eastAsia="Times New Roman"/>
                <w:bCs/>
                <w:color w:val="000000"/>
                <w:szCs w:val="16"/>
                <w:lang w:eastAsia="en-AU"/>
              </w:rPr>
              <w:t>There is some r</w:t>
            </w:r>
            <w:r w:rsidRPr="00B21506">
              <w:rPr>
                <w:rFonts w:eastAsia="Times New Roman"/>
                <w:bCs/>
                <w:color w:val="000000"/>
                <w:szCs w:val="16"/>
                <w:lang w:eastAsia="en-AU"/>
              </w:rPr>
              <w:t>isk but a medium reward</w:t>
            </w:r>
            <w:r>
              <w:rPr>
                <w:rFonts w:eastAsia="Times New Roman"/>
                <w:bCs/>
                <w:color w:val="000000"/>
                <w:szCs w:val="16"/>
                <w:lang w:eastAsia="en-AU"/>
              </w:rPr>
              <w:t>.</w:t>
            </w:r>
          </w:p>
        </w:tc>
        <w:tc>
          <w:tcPr>
            <w:tcW w:w="2530" w:type="dxa"/>
          </w:tcPr>
          <w:p w14:paraId="4F013847"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There is a strong probability that the Activity can contribute to a significant or large scale impact or highly transformational change. (Important to carefully document assumptions here)</w:t>
            </w:r>
            <w:r>
              <w:rPr>
                <w:rFonts w:eastAsia="Times New Roman"/>
                <w:bCs/>
                <w:color w:val="000000"/>
                <w:szCs w:val="16"/>
                <w:lang w:eastAsia="en-AU"/>
              </w:rPr>
              <w:t>.</w:t>
            </w:r>
          </w:p>
          <w:p w14:paraId="7CD8D268" w14:textId="77777777" w:rsidR="004670A2"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Activity is critical but will only represent a small change in the right direction – an essential step on the way to more significant change OR a very important small change.</w:t>
            </w:r>
          </w:p>
          <w:p w14:paraId="250CDF16" w14:textId="77777777" w:rsidR="004670A2" w:rsidRPr="00FF575B"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 xml:space="preserve">Achieving change will take a substantial investment, but the outcome is worth the high investment. </w:t>
            </w:r>
            <w:r w:rsidRPr="00FF575B">
              <w:rPr>
                <w:rFonts w:eastAsia="Times New Roman"/>
                <w:bCs/>
                <w:color w:val="000000"/>
                <w:szCs w:val="16"/>
                <w:lang w:eastAsia="en-AU"/>
              </w:rPr>
              <w:t>The scale and certainty of potential change warrants a significant investment</w:t>
            </w:r>
          </w:p>
          <w:p w14:paraId="79D719D8"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The critical mass of investment can be prioritised over other activities due to the high value of the outcome</w:t>
            </w:r>
          </w:p>
          <w:p w14:paraId="4C075EEA" w14:textId="77777777" w:rsidR="004670A2" w:rsidRPr="00B21506" w:rsidRDefault="004670A2" w:rsidP="002E37EB">
            <w:pPr>
              <w:pStyle w:val="ListParagraph"/>
              <w:numPr>
                <w:ilvl w:val="0"/>
                <w:numId w:val="16"/>
              </w:numPr>
              <w:spacing w:before="40" w:after="40" w:line="240" w:lineRule="auto"/>
              <w:contextualSpacing w:val="0"/>
              <w:rPr>
                <w:rFonts w:eastAsia="Times New Roman"/>
                <w:bCs/>
                <w:color w:val="000000"/>
                <w:szCs w:val="16"/>
                <w:lang w:eastAsia="en-AU"/>
              </w:rPr>
            </w:pPr>
            <w:r w:rsidRPr="00B21506">
              <w:rPr>
                <w:rFonts w:eastAsia="Times New Roman"/>
                <w:bCs/>
                <w:color w:val="000000"/>
                <w:szCs w:val="16"/>
                <w:lang w:eastAsia="en-AU"/>
              </w:rPr>
              <w:t>Low Risk / High Reward: High Risk/ High Reward</w:t>
            </w:r>
          </w:p>
        </w:tc>
      </w:tr>
    </w:tbl>
    <w:p w14:paraId="0E31C67B" w14:textId="77777777" w:rsidR="004670A2" w:rsidRDefault="004670A2" w:rsidP="002E37EB">
      <w:pPr>
        <w:pStyle w:val="BodyText"/>
      </w:pPr>
    </w:p>
    <w:p w14:paraId="50464DB6" w14:textId="77777777" w:rsidR="004670A2" w:rsidRDefault="004670A2" w:rsidP="002E37EB">
      <w:pPr>
        <w:pStyle w:val="BodyText"/>
      </w:pPr>
    </w:p>
    <w:p w14:paraId="7F1A1C11" w14:textId="2E74C214" w:rsidR="004670A2" w:rsidRDefault="004670A2" w:rsidP="002E37EB">
      <w:pPr>
        <w:pStyle w:val="BodyText"/>
        <w:sectPr w:rsidR="004670A2" w:rsidSect="00CC4AD3">
          <w:pgSz w:w="16840" w:h="11900" w:orient="landscape"/>
          <w:pgMar w:top="1440" w:right="1440" w:bottom="1440" w:left="1440" w:header="850" w:footer="850" w:gutter="0"/>
          <w:cols w:space="708"/>
          <w:docGrid w:linePitch="360"/>
        </w:sectPr>
      </w:pPr>
    </w:p>
    <w:p w14:paraId="0C85D13D" w14:textId="1FFE11DD" w:rsidR="004670A2" w:rsidRPr="0082444B" w:rsidRDefault="00943EAE" w:rsidP="00943EAE">
      <w:pPr>
        <w:pStyle w:val="Heading1"/>
        <w:numPr>
          <w:ilvl w:val="0"/>
          <w:numId w:val="0"/>
        </w:numPr>
      </w:pPr>
      <w:bookmarkStart w:id="44" w:name="_Toc532753535"/>
      <w:r>
        <w:t>Annex 4</w:t>
      </w:r>
      <w:r>
        <w:tab/>
      </w:r>
      <w:r w:rsidR="004670A2" w:rsidRPr="0082444B">
        <w:t>Activity proposal template</w:t>
      </w:r>
      <w:bookmarkEnd w:id="44"/>
    </w:p>
    <w:tbl>
      <w:tblPr>
        <w:tblStyle w:val="TableGrid"/>
        <w:tblW w:w="0" w:type="auto"/>
        <w:tblLook w:val="04A0" w:firstRow="1" w:lastRow="0" w:firstColumn="1" w:lastColumn="0" w:noHBand="0" w:noVBand="1"/>
      </w:tblPr>
      <w:tblGrid>
        <w:gridCol w:w="1367"/>
        <w:gridCol w:w="1508"/>
        <w:gridCol w:w="6135"/>
      </w:tblGrid>
      <w:tr w:rsidR="00CC4AD3" w:rsidRPr="00CC4AD3" w14:paraId="1246B907" w14:textId="77777777" w:rsidTr="00D97E58">
        <w:trPr>
          <w:cantSplit/>
        </w:trPr>
        <w:tc>
          <w:tcPr>
            <w:tcW w:w="9242" w:type="dxa"/>
            <w:gridSpan w:val="3"/>
            <w:shd w:val="clear" w:color="auto" w:fill="20ABCA"/>
          </w:tcPr>
          <w:p w14:paraId="2232CF48" w14:textId="77777777" w:rsidR="00CC4AD3" w:rsidRPr="00CC4AD3" w:rsidRDefault="00CC4AD3" w:rsidP="002E37EB">
            <w:pPr>
              <w:spacing w:before="40" w:after="40"/>
              <w:rPr>
                <w:b/>
                <w:color w:val="F2F2F2" w:themeColor="background1" w:themeShade="F2"/>
                <w:sz w:val="20"/>
                <w:szCs w:val="20"/>
              </w:rPr>
            </w:pPr>
            <w:r w:rsidRPr="00CC4AD3">
              <w:rPr>
                <w:b/>
                <w:color w:val="F2F2F2" w:themeColor="background1" w:themeShade="F2"/>
                <w:sz w:val="20"/>
                <w:szCs w:val="20"/>
              </w:rPr>
              <w:t xml:space="preserve">Instructions </w:t>
            </w:r>
          </w:p>
        </w:tc>
      </w:tr>
      <w:tr w:rsidR="00CC4AD3" w:rsidRPr="00CC4AD3" w14:paraId="116929D4" w14:textId="77777777" w:rsidTr="00D97E58">
        <w:trPr>
          <w:cantSplit/>
        </w:trPr>
        <w:tc>
          <w:tcPr>
            <w:tcW w:w="9242" w:type="dxa"/>
            <w:gridSpan w:val="3"/>
            <w:shd w:val="clear" w:color="auto" w:fill="auto"/>
          </w:tcPr>
          <w:p w14:paraId="3E34FA0A" w14:textId="77777777" w:rsidR="00CC4AD3" w:rsidRPr="00CC4AD3" w:rsidRDefault="00CC4AD3" w:rsidP="00E57176">
            <w:pPr>
              <w:spacing w:before="40" w:after="40"/>
              <w:rPr>
                <w:sz w:val="20"/>
                <w:szCs w:val="20"/>
              </w:rPr>
            </w:pPr>
            <w:r w:rsidRPr="00E57176">
              <w:rPr>
                <w:i/>
                <w:color w:val="808080" w:themeColor="background1" w:themeShade="80"/>
                <w:sz w:val="20"/>
                <w:szCs w:val="20"/>
              </w:rPr>
              <w:t>This is the Prospera Activity Proposal Template, which will need to be completed for all Advisory activities before they are approved for funding. It is expected that the processes to develop a complete Activity Proposal will take some time, as they are expected to be collaborative and based on evidence.</w:t>
            </w:r>
            <w:r w:rsidRPr="00CC4AD3">
              <w:rPr>
                <w:sz w:val="20"/>
                <w:szCs w:val="20"/>
              </w:rPr>
              <w:t xml:space="preserve"> </w:t>
            </w:r>
          </w:p>
        </w:tc>
      </w:tr>
      <w:tr w:rsidR="00CC4AD3" w:rsidRPr="00CC4AD3" w14:paraId="78B9EA48" w14:textId="77777777" w:rsidTr="00D97E58">
        <w:trPr>
          <w:cantSplit/>
        </w:trPr>
        <w:tc>
          <w:tcPr>
            <w:tcW w:w="9242" w:type="dxa"/>
            <w:gridSpan w:val="3"/>
            <w:shd w:val="clear" w:color="auto" w:fill="20ABCA"/>
          </w:tcPr>
          <w:p w14:paraId="0A76557A" w14:textId="77777777" w:rsidR="00CC4AD3" w:rsidRPr="00CC4AD3" w:rsidRDefault="00CC4AD3" w:rsidP="002E37EB">
            <w:pPr>
              <w:spacing w:before="40" w:after="40"/>
              <w:rPr>
                <w:b/>
                <w:sz w:val="20"/>
                <w:szCs w:val="20"/>
              </w:rPr>
            </w:pPr>
            <w:r w:rsidRPr="00CC4AD3">
              <w:rPr>
                <w:b/>
                <w:color w:val="F2F2F2" w:themeColor="background1" w:themeShade="F2"/>
                <w:sz w:val="20"/>
                <w:szCs w:val="20"/>
              </w:rPr>
              <w:t xml:space="preserve">1. Activity title </w:t>
            </w:r>
          </w:p>
        </w:tc>
      </w:tr>
      <w:tr w:rsidR="00CC4AD3" w:rsidRPr="00CC4AD3" w14:paraId="197BF985" w14:textId="77777777" w:rsidTr="00D97E58">
        <w:trPr>
          <w:cantSplit/>
        </w:trPr>
        <w:tc>
          <w:tcPr>
            <w:tcW w:w="9242" w:type="dxa"/>
            <w:gridSpan w:val="3"/>
          </w:tcPr>
          <w:p w14:paraId="0F5DB882" w14:textId="77777777" w:rsidR="00CC4AD3" w:rsidRPr="00CC4AD3" w:rsidRDefault="00CC4AD3" w:rsidP="00E57176">
            <w:pPr>
              <w:spacing w:before="40" w:after="40"/>
              <w:rPr>
                <w:sz w:val="20"/>
                <w:szCs w:val="20"/>
              </w:rPr>
            </w:pPr>
            <w:r w:rsidRPr="00E57176">
              <w:rPr>
                <w:i/>
                <w:color w:val="808080" w:themeColor="background1" w:themeShade="80"/>
                <w:sz w:val="20"/>
                <w:szCs w:val="20"/>
              </w:rPr>
              <w:t>A brief title (up to 5 words) that captures the essence of the activity</w:t>
            </w:r>
            <w:r w:rsidRPr="00CC4AD3">
              <w:rPr>
                <w:color w:val="808080" w:themeColor="background1" w:themeShade="80"/>
                <w:sz w:val="20"/>
                <w:szCs w:val="20"/>
              </w:rPr>
              <w:t xml:space="preserve"> </w:t>
            </w:r>
          </w:p>
        </w:tc>
      </w:tr>
      <w:tr w:rsidR="00CC4AD3" w:rsidRPr="00CC4AD3" w14:paraId="1D0BE773" w14:textId="77777777" w:rsidTr="00D97E58">
        <w:trPr>
          <w:cantSplit/>
        </w:trPr>
        <w:tc>
          <w:tcPr>
            <w:tcW w:w="9242" w:type="dxa"/>
            <w:gridSpan w:val="3"/>
            <w:shd w:val="clear" w:color="auto" w:fill="20ABCA"/>
          </w:tcPr>
          <w:p w14:paraId="44200FD3" w14:textId="77777777" w:rsidR="00CC4AD3" w:rsidRPr="00CC4AD3" w:rsidRDefault="00CC4AD3" w:rsidP="002E37EB">
            <w:pPr>
              <w:spacing w:before="40" w:after="40"/>
              <w:rPr>
                <w:b/>
                <w:sz w:val="20"/>
                <w:szCs w:val="20"/>
              </w:rPr>
            </w:pPr>
            <w:r w:rsidRPr="00CC4AD3">
              <w:rPr>
                <w:b/>
                <w:color w:val="F2F2F2" w:themeColor="background1" w:themeShade="F2"/>
                <w:sz w:val="20"/>
                <w:szCs w:val="20"/>
              </w:rPr>
              <w:t>2. Activity in brief</w:t>
            </w:r>
          </w:p>
        </w:tc>
      </w:tr>
      <w:tr w:rsidR="00CC4AD3" w:rsidRPr="00CC4AD3" w14:paraId="06245A31" w14:textId="77777777" w:rsidTr="00D97E58">
        <w:trPr>
          <w:cantSplit/>
        </w:trPr>
        <w:tc>
          <w:tcPr>
            <w:tcW w:w="9242" w:type="dxa"/>
            <w:gridSpan w:val="3"/>
            <w:shd w:val="clear" w:color="auto" w:fill="FFFFFF" w:themeFill="background1"/>
          </w:tcPr>
          <w:p w14:paraId="6CBAD96D" w14:textId="77777777" w:rsidR="00CC4AD3" w:rsidRPr="00CC4AD3" w:rsidRDefault="00CC4AD3" w:rsidP="002E37EB">
            <w:pPr>
              <w:spacing w:before="40" w:after="40"/>
              <w:rPr>
                <w:i/>
                <w:color w:val="808080" w:themeColor="background1" w:themeShade="80"/>
                <w:sz w:val="20"/>
                <w:szCs w:val="20"/>
              </w:rPr>
            </w:pPr>
            <w:r w:rsidRPr="00CC4AD3">
              <w:rPr>
                <w:i/>
                <w:color w:val="808080" w:themeColor="background1" w:themeShade="80"/>
                <w:sz w:val="20"/>
                <w:szCs w:val="20"/>
              </w:rPr>
              <w:t>A concise explanation of the change that is intended (end of Activity and intermediate outcomes) for whom, how it will be achieved and why it is important.</w:t>
            </w:r>
          </w:p>
          <w:p w14:paraId="573422B5" w14:textId="77777777" w:rsidR="00CC4AD3" w:rsidRPr="00CC4AD3" w:rsidRDefault="00CC4AD3" w:rsidP="002E37EB">
            <w:pPr>
              <w:spacing w:before="40" w:after="40"/>
              <w:rPr>
                <w:b/>
                <w:i/>
                <w:sz w:val="20"/>
                <w:szCs w:val="20"/>
              </w:rPr>
            </w:pPr>
            <w:r w:rsidRPr="00CC4AD3">
              <w:rPr>
                <w:i/>
                <w:color w:val="808080" w:themeColor="background1" w:themeShade="80"/>
                <w:sz w:val="20"/>
                <w:szCs w:val="20"/>
              </w:rPr>
              <w:t>No more than 300 words</w:t>
            </w:r>
          </w:p>
        </w:tc>
      </w:tr>
      <w:tr w:rsidR="00CC4AD3" w:rsidRPr="00CC4AD3" w14:paraId="7EB52F69" w14:textId="77777777" w:rsidTr="00D97E58">
        <w:trPr>
          <w:cantSplit/>
        </w:trPr>
        <w:tc>
          <w:tcPr>
            <w:tcW w:w="2943" w:type="dxa"/>
            <w:gridSpan w:val="2"/>
            <w:shd w:val="clear" w:color="auto" w:fill="20ABCA"/>
          </w:tcPr>
          <w:p w14:paraId="3BA4B483" w14:textId="77777777" w:rsidR="00CC4AD3" w:rsidRPr="00CC4AD3" w:rsidRDefault="00CC4AD3" w:rsidP="002E37EB">
            <w:pPr>
              <w:spacing w:before="40" w:after="40"/>
              <w:rPr>
                <w:b/>
                <w:color w:val="F2F2F2" w:themeColor="background1" w:themeShade="F2"/>
                <w:sz w:val="20"/>
                <w:szCs w:val="20"/>
              </w:rPr>
            </w:pPr>
            <w:r w:rsidRPr="00CC4AD3">
              <w:rPr>
                <w:b/>
                <w:color w:val="F2F2F2" w:themeColor="background1" w:themeShade="F2"/>
                <w:sz w:val="20"/>
                <w:szCs w:val="20"/>
              </w:rPr>
              <w:t xml:space="preserve">3. Activity number </w:t>
            </w:r>
          </w:p>
        </w:tc>
        <w:tc>
          <w:tcPr>
            <w:tcW w:w="6299" w:type="dxa"/>
            <w:shd w:val="clear" w:color="auto" w:fill="20ABCA"/>
          </w:tcPr>
          <w:p w14:paraId="38ADCD99" w14:textId="20B5D533" w:rsidR="00CC4AD3" w:rsidRPr="00CC4AD3" w:rsidRDefault="00CC4AD3" w:rsidP="002E37EB">
            <w:pPr>
              <w:spacing w:before="40" w:after="40"/>
              <w:rPr>
                <w:b/>
                <w:color w:val="F2F2F2" w:themeColor="background1" w:themeShade="F2"/>
                <w:sz w:val="20"/>
                <w:szCs w:val="20"/>
              </w:rPr>
            </w:pPr>
            <w:r w:rsidRPr="00CC4AD3">
              <w:rPr>
                <w:b/>
                <w:color w:val="F2F2F2" w:themeColor="background1" w:themeShade="F2"/>
                <w:sz w:val="20"/>
                <w:szCs w:val="20"/>
              </w:rPr>
              <w:t xml:space="preserve">FY 19-20| Breakthrough # | Intermediate Outcome # | Activity # </w:t>
            </w:r>
          </w:p>
        </w:tc>
      </w:tr>
      <w:tr w:rsidR="00CC4AD3" w:rsidRPr="00CC4AD3" w14:paraId="06D7F892" w14:textId="77777777" w:rsidTr="00D97E58">
        <w:trPr>
          <w:cantSplit/>
        </w:trPr>
        <w:tc>
          <w:tcPr>
            <w:tcW w:w="9242" w:type="dxa"/>
            <w:gridSpan w:val="3"/>
          </w:tcPr>
          <w:p w14:paraId="07E8BE44" w14:textId="77777777" w:rsidR="00CC4AD3" w:rsidRPr="00CC4AD3" w:rsidRDefault="00CC4AD3" w:rsidP="002E37EB">
            <w:pPr>
              <w:spacing w:before="40" w:after="40"/>
              <w:rPr>
                <w:i/>
                <w:color w:val="808080" w:themeColor="background1" w:themeShade="80"/>
                <w:sz w:val="20"/>
                <w:szCs w:val="20"/>
              </w:rPr>
            </w:pPr>
            <w:r w:rsidRPr="00CC4AD3">
              <w:rPr>
                <w:i/>
                <w:color w:val="808080" w:themeColor="background1" w:themeShade="80"/>
                <w:sz w:val="20"/>
                <w:szCs w:val="20"/>
              </w:rPr>
              <w:t>Activity Number to be assigned by Prospera Knowledge &amp; Performance team</w:t>
            </w:r>
          </w:p>
        </w:tc>
      </w:tr>
      <w:tr w:rsidR="00CC4AD3" w:rsidRPr="00CC4AD3" w14:paraId="7060CBFF" w14:textId="77777777" w:rsidTr="00D97E58">
        <w:trPr>
          <w:cantSplit/>
        </w:trPr>
        <w:tc>
          <w:tcPr>
            <w:tcW w:w="9242" w:type="dxa"/>
            <w:gridSpan w:val="3"/>
            <w:shd w:val="clear" w:color="auto" w:fill="20ABCA"/>
          </w:tcPr>
          <w:p w14:paraId="26679F8E" w14:textId="77777777" w:rsidR="00CC4AD3" w:rsidRPr="00CC4AD3" w:rsidRDefault="00CC4AD3" w:rsidP="002E37EB">
            <w:pPr>
              <w:spacing w:before="40" w:after="40"/>
              <w:rPr>
                <w:b/>
                <w:color w:val="F2F2F2" w:themeColor="background1" w:themeShade="F2"/>
                <w:sz w:val="20"/>
                <w:szCs w:val="20"/>
              </w:rPr>
            </w:pPr>
            <w:r w:rsidRPr="00CC4AD3">
              <w:rPr>
                <w:b/>
                <w:color w:val="F2F2F2" w:themeColor="background1" w:themeShade="F2"/>
                <w:sz w:val="20"/>
                <w:szCs w:val="20"/>
              </w:rPr>
              <w:t>4. Period of funding and total funds requested</w:t>
            </w:r>
          </w:p>
        </w:tc>
      </w:tr>
      <w:tr w:rsidR="00CC4AD3" w:rsidRPr="00CC4AD3" w14:paraId="692FB7A0" w14:textId="77777777" w:rsidTr="00D97E58">
        <w:trPr>
          <w:cantSplit/>
        </w:trPr>
        <w:tc>
          <w:tcPr>
            <w:tcW w:w="9242" w:type="dxa"/>
            <w:gridSpan w:val="3"/>
          </w:tcPr>
          <w:p w14:paraId="4C7EE56E" w14:textId="77777777" w:rsidR="00CC4AD3" w:rsidRPr="00CC4AD3" w:rsidRDefault="00CC4AD3" w:rsidP="002E37EB">
            <w:pPr>
              <w:pStyle w:val="ListParagraph"/>
              <w:numPr>
                <w:ilvl w:val="0"/>
                <w:numId w:val="20"/>
              </w:numPr>
              <w:spacing w:before="40" w:after="40" w:line="240" w:lineRule="auto"/>
              <w:rPr>
                <w:i/>
                <w:sz w:val="20"/>
                <w:szCs w:val="20"/>
              </w:rPr>
            </w:pPr>
            <w:r w:rsidRPr="00CC4AD3">
              <w:rPr>
                <w:i/>
                <w:color w:val="808080" w:themeColor="background1" w:themeShade="80"/>
                <w:sz w:val="20"/>
                <w:szCs w:val="20"/>
              </w:rPr>
              <w:t xml:space="preserve">Financial year; Months of activity; multiple years </w:t>
            </w:r>
          </w:p>
          <w:p w14:paraId="3B34871A" w14:textId="77777777" w:rsidR="00CC4AD3" w:rsidRPr="00CC4AD3" w:rsidRDefault="00CC4AD3" w:rsidP="002E37EB">
            <w:pPr>
              <w:pStyle w:val="ListParagraph"/>
              <w:numPr>
                <w:ilvl w:val="0"/>
                <w:numId w:val="20"/>
              </w:numPr>
              <w:spacing w:before="40" w:after="40" w:line="240" w:lineRule="auto"/>
              <w:rPr>
                <w:i/>
                <w:sz w:val="20"/>
                <w:szCs w:val="20"/>
              </w:rPr>
            </w:pPr>
            <w:r w:rsidRPr="00CC4AD3">
              <w:rPr>
                <w:i/>
                <w:color w:val="808080" w:themeColor="background1" w:themeShade="80"/>
                <w:sz w:val="20"/>
                <w:szCs w:val="20"/>
              </w:rPr>
              <w:t xml:space="preserve">Total funds requested; annex detailed budget </w:t>
            </w:r>
          </w:p>
        </w:tc>
      </w:tr>
      <w:tr w:rsidR="00CC4AD3" w:rsidRPr="00CC4AD3" w14:paraId="4BAC466A" w14:textId="77777777" w:rsidTr="00D97E58">
        <w:trPr>
          <w:cantSplit/>
        </w:trPr>
        <w:tc>
          <w:tcPr>
            <w:tcW w:w="9242" w:type="dxa"/>
            <w:gridSpan w:val="3"/>
            <w:shd w:val="clear" w:color="auto" w:fill="20ABCA"/>
          </w:tcPr>
          <w:p w14:paraId="66A46464" w14:textId="77777777" w:rsidR="00CC4AD3" w:rsidRPr="00CC4AD3" w:rsidRDefault="00CC4AD3" w:rsidP="002E37EB">
            <w:pPr>
              <w:spacing w:before="40" w:after="40"/>
              <w:rPr>
                <w:sz w:val="20"/>
                <w:szCs w:val="20"/>
              </w:rPr>
            </w:pPr>
            <w:r w:rsidRPr="00CC4AD3">
              <w:rPr>
                <w:b/>
                <w:color w:val="F2F2F2" w:themeColor="background1" w:themeShade="F2"/>
                <w:sz w:val="20"/>
                <w:szCs w:val="20"/>
              </w:rPr>
              <w:t>5. Partner agency(s) or institution(s), branch and work group</w:t>
            </w:r>
          </w:p>
        </w:tc>
      </w:tr>
      <w:tr w:rsidR="00CC4AD3" w:rsidRPr="00CC4AD3" w14:paraId="0DEA586B" w14:textId="77777777" w:rsidTr="00D97E58">
        <w:trPr>
          <w:cantSplit/>
        </w:trPr>
        <w:tc>
          <w:tcPr>
            <w:tcW w:w="9242" w:type="dxa"/>
            <w:gridSpan w:val="3"/>
          </w:tcPr>
          <w:p w14:paraId="2B16348A" w14:textId="77777777" w:rsidR="00CC4AD3" w:rsidRPr="00CC4AD3" w:rsidRDefault="00CC4AD3" w:rsidP="002E37EB">
            <w:pPr>
              <w:spacing w:before="40" w:after="40"/>
              <w:rPr>
                <w:i/>
                <w:sz w:val="20"/>
                <w:szCs w:val="20"/>
              </w:rPr>
            </w:pPr>
            <w:r w:rsidRPr="00CC4AD3">
              <w:rPr>
                <w:i/>
                <w:color w:val="808080" w:themeColor="background1" w:themeShade="80"/>
                <w:sz w:val="20"/>
                <w:szCs w:val="20"/>
              </w:rPr>
              <w:t>With whom will Prospera be working and supporting to implement this Activity? Specific agency or institution, branch, team or workgroup; specific positions and individuals</w:t>
            </w:r>
          </w:p>
        </w:tc>
      </w:tr>
      <w:tr w:rsidR="00CC4AD3" w:rsidRPr="00CC4AD3" w14:paraId="529732EA" w14:textId="77777777" w:rsidTr="00D97E58">
        <w:trPr>
          <w:cantSplit/>
        </w:trPr>
        <w:tc>
          <w:tcPr>
            <w:tcW w:w="9242" w:type="dxa"/>
            <w:gridSpan w:val="3"/>
            <w:shd w:val="clear" w:color="auto" w:fill="20ABCA"/>
          </w:tcPr>
          <w:p w14:paraId="724EC2E1" w14:textId="77777777" w:rsidR="00CC4AD3" w:rsidRPr="00CC4AD3" w:rsidRDefault="00CC4AD3" w:rsidP="002E37EB">
            <w:pPr>
              <w:spacing w:before="40" w:after="40"/>
              <w:rPr>
                <w:color w:val="F2F2F2" w:themeColor="background1" w:themeShade="F2"/>
                <w:sz w:val="20"/>
                <w:szCs w:val="20"/>
              </w:rPr>
            </w:pPr>
            <w:r w:rsidRPr="00CC4AD3">
              <w:rPr>
                <w:b/>
                <w:color w:val="F2F2F2" w:themeColor="background1" w:themeShade="F2"/>
                <w:sz w:val="20"/>
                <w:szCs w:val="20"/>
              </w:rPr>
              <w:t>6. Activity management:</w:t>
            </w:r>
          </w:p>
        </w:tc>
      </w:tr>
      <w:tr w:rsidR="00CC4AD3" w:rsidRPr="00CC4AD3" w14:paraId="5FCC10AC" w14:textId="77777777" w:rsidTr="00D97E58">
        <w:trPr>
          <w:cantSplit/>
        </w:trPr>
        <w:tc>
          <w:tcPr>
            <w:tcW w:w="9242" w:type="dxa"/>
            <w:gridSpan w:val="3"/>
            <w:shd w:val="clear" w:color="auto" w:fill="20ABCA"/>
          </w:tcPr>
          <w:p w14:paraId="0D891A8B" w14:textId="77777777" w:rsidR="00CC4AD3" w:rsidRPr="00CC4AD3" w:rsidRDefault="00CC4AD3" w:rsidP="002E37EB">
            <w:pPr>
              <w:spacing w:before="40" w:after="40"/>
              <w:rPr>
                <w:color w:val="F2F2F2" w:themeColor="background1" w:themeShade="F2"/>
                <w:sz w:val="20"/>
                <w:szCs w:val="20"/>
              </w:rPr>
            </w:pPr>
            <w:r w:rsidRPr="00CC4AD3">
              <w:rPr>
                <w:b/>
                <w:color w:val="F2F2F2" w:themeColor="background1" w:themeShade="F2"/>
                <w:sz w:val="20"/>
                <w:szCs w:val="20"/>
              </w:rPr>
              <w:t>Activity Manager</w:t>
            </w:r>
            <w:r w:rsidRPr="00CC4AD3">
              <w:rPr>
                <w:color w:val="F2F2F2" w:themeColor="background1" w:themeShade="F2"/>
                <w:sz w:val="20"/>
                <w:szCs w:val="20"/>
              </w:rPr>
              <w:t xml:space="preserve">:  </w:t>
            </w:r>
          </w:p>
        </w:tc>
      </w:tr>
      <w:tr w:rsidR="00CC4AD3" w:rsidRPr="00CC4AD3" w14:paraId="2C0192E7" w14:textId="77777777" w:rsidTr="00D97E58">
        <w:trPr>
          <w:cantSplit/>
        </w:trPr>
        <w:tc>
          <w:tcPr>
            <w:tcW w:w="1384" w:type="dxa"/>
          </w:tcPr>
          <w:p w14:paraId="32A88FF2" w14:textId="77777777" w:rsidR="00CC4AD3" w:rsidRPr="00CC4AD3" w:rsidRDefault="00CC4AD3" w:rsidP="002E37EB">
            <w:pPr>
              <w:spacing w:before="40" w:after="40"/>
              <w:rPr>
                <w:color w:val="808080" w:themeColor="background1" w:themeShade="80"/>
                <w:sz w:val="20"/>
                <w:szCs w:val="20"/>
              </w:rPr>
            </w:pPr>
            <w:r w:rsidRPr="00CC4AD3">
              <w:rPr>
                <w:color w:val="808080" w:themeColor="background1" w:themeShade="80"/>
                <w:sz w:val="20"/>
                <w:szCs w:val="20"/>
              </w:rPr>
              <w:t>Name</w:t>
            </w:r>
          </w:p>
        </w:tc>
        <w:tc>
          <w:tcPr>
            <w:tcW w:w="7858" w:type="dxa"/>
            <w:gridSpan w:val="2"/>
          </w:tcPr>
          <w:p w14:paraId="07A6FB41" w14:textId="77777777" w:rsidR="00CC4AD3" w:rsidRPr="00CC4AD3" w:rsidRDefault="00CC4AD3" w:rsidP="002E37EB">
            <w:pPr>
              <w:spacing w:before="40" w:after="40"/>
              <w:rPr>
                <w:sz w:val="20"/>
                <w:szCs w:val="20"/>
              </w:rPr>
            </w:pPr>
          </w:p>
        </w:tc>
      </w:tr>
      <w:tr w:rsidR="00CC4AD3" w:rsidRPr="00CC4AD3" w14:paraId="39C5305D" w14:textId="77777777" w:rsidTr="00D97E58">
        <w:trPr>
          <w:cantSplit/>
        </w:trPr>
        <w:tc>
          <w:tcPr>
            <w:tcW w:w="1384" w:type="dxa"/>
          </w:tcPr>
          <w:p w14:paraId="536D7ACA" w14:textId="77777777" w:rsidR="00CC4AD3" w:rsidRPr="00CC4AD3" w:rsidRDefault="00CC4AD3" w:rsidP="002E37EB">
            <w:pPr>
              <w:spacing w:before="40" w:after="40"/>
              <w:rPr>
                <w:color w:val="808080" w:themeColor="background1" w:themeShade="80"/>
                <w:sz w:val="20"/>
                <w:szCs w:val="20"/>
              </w:rPr>
            </w:pPr>
            <w:r w:rsidRPr="00CC4AD3">
              <w:rPr>
                <w:color w:val="808080" w:themeColor="background1" w:themeShade="80"/>
                <w:sz w:val="20"/>
                <w:szCs w:val="20"/>
              </w:rPr>
              <w:t>Role</w:t>
            </w:r>
          </w:p>
        </w:tc>
        <w:tc>
          <w:tcPr>
            <w:tcW w:w="7858" w:type="dxa"/>
            <w:gridSpan w:val="2"/>
          </w:tcPr>
          <w:p w14:paraId="2A0C6D2D" w14:textId="77777777" w:rsidR="00CC4AD3" w:rsidRPr="00CC4AD3" w:rsidRDefault="00CC4AD3" w:rsidP="002E37EB">
            <w:pPr>
              <w:spacing w:before="40" w:after="40"/>
              <w:rPr>
                <w:sz w:val="20"/>
                <w:szCs w:val="20"/>
              </w:rPr>
            </w:pPr>
          </w:p>
        </w:tc>
      </w:tr>
      <w:tr w:rsidR="00CC4AD3" w:rsidRPr="00CC4AD3" w14:paraId="2CC20EC4" w14:textId="77777777" w:rsidTr="00D97E58">
        <w:trPr>
          <w:cantSplit/>
        </w:trPr>
        <w:tc>
          <w:tcPr>
            <w:tcW w:w="9242" w:type="dxa"/>
            <w:gridSpan w:val="3"/>
            <w:shd w:val="clear" w:color="auto" w:fill="20ABCA"/>
          </w:tcPr>
          <w:p w14:paraId="5CDD3188" w14:textId="77777777" w:rsidR="00CC4AD3" w:rsidRPr="00CC4AD3" w:rsidRDefault="00CC4AD3" w:rsidP="002E37EB">
            <w:pPr>
              <w:spacing w:before="40" w:after="40"/>
              <w:rPr>
                <w:b/>
                <w:sz w:val="20"/>
                <w:szCs w:val="20"/>
              </w:rPr>
            </w:pPr>
            <w:r w:rsidRPr="00CC4AD3">
              <w:rPr>
                <w:b/>
                <w:color w:val="F2F2F2" w:themeColor="background1" w:themeShade="F2"/>
                <w:sz w:val="20"/>
                <w:szCs w:val="20"/>
              </w:rPr>
              <w:t>Activity design team members:</w:t>
            </w:r>
          </w:p>
        </w:tc>
      </w:tr>
      <w:tr w:rsidR="00CC4AD3" w:rsidRPr="00CC4AD3" w14:paraId="163285D4" w14:textId="77777777" w:rsidTr="00D97E58">
        <w:trPr>
          <w:cantSplit/>
        </w:trPr>
        <w:tc>
          <w:tcPr>
            <w:tcW w:w="9242" w:type="dxa"/>
            <w:gridSpan w:val="3"/>
          </w:tcPr>
          <w:p w14:paraId="2BBD3F4F" w14:textId="77777777" w:rsidR="00CC4AD3" w:rsidRPr="00CC4AD3" w:rsidRDefault="00CC4AD3" w:rsidP="002E37EB">
            <w:pPr>
              <w:pStyle w:val="ListParagraph"/>
              <w:numPr>
                <w:ilvl w:val="0"/>
                <w:numId w:val="21"/>
              </w:numPr>
              <w:spacing w:before="40" w:after="4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0C17943D" w14:textId="77777777" w:rsidTr="00D97E58">
        <w:trPr>
          <w:cantSplit/>
        </w:trPr>
        <w:tc>
          <w:tcPr>
            <w:tcW w:w="9242" w:type="dxa"/>
            <w:gridSpan w:val="3"/>
          </w:tcPr>
          <w:p w14:paraId="2B44DE79" w14:textId="77777777" w:rsidR="00CC4AD3" w:rsidRPr="00CC4AD3" w:rsidRDefault="00CC4AD3" w:rsidP="002E37EB">
            <w:pPr>
              <w:pStyle w:val="ListParagraph"/>
              <w:numPr>
                <w:ilvl w:val="0"/>
                <w:numId w:val="21"/>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024153D7" w14:textId="77777777" w:rsidTr="00D97E58">
        <w:trPr>
          <w:cantSplit/>
        </w:trPr>
        <w:tc>
          <w:tcPr>
            <w:tcW w:w="9242" w:type="dxa"/>
            <w:gridSpan w:val="3"/>
          </w:tcPr>
          <w:p w14:paraId="7F9E9830" w14:textId="77777777" w:rsidR="00CC4AD3" w:rsidRPr="00CC4AD3" w:rsidRDefault="00CC4AD3" w:rsidP="002E37EB">
            <w:pPr>
              <w:pStyle w:val="ListParagraph"/>
              <w:numPr>
                <w:ilvl w:val="0"/>
                <w:numId w:val="21"/>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11803476" w14:textId="77777777" w:rsidTr="00D97E58">
        <w:trPr>
          <w:cantSplit/>
        </w:trPr>
        <w:tc>
          <w:tcPr>
            <w:tcW w:w="9242" w:type="dxa"/>
            <w:gridSpan w:val="3"/>
          </w:tcPr>
          <w:p w14:paraId="1F3A0FE3" w14:textId="77777777" w:rsidR="00CC4AD3" w:rsidRPr="00CC4AD3" w:rsidRDefault="00CC4AD3" w:rsidP="002E37EB">
            <w:pPr>
              <w:pStyle w:val="ListParagraph"/>
              <w:numPr>
                <w:ilvl w:val="0"/>
                <w:numId w:val="21"/>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2A5A3182" w14:textId="77777777" w:rsidTr="00D97E58">
        <w:trPr>
          <w:cantSplit/>
        </w:trPr>
        <w:tc>
          <w:tcPr>
            <w:tcW w:w="9242" w:type="dxa"/>
            <w:gridSpan w:val="3"/>
          </w:tcPr>
          <w:p w14:paraId="7E6957CC" w14:textId="77777777" w:rsidR="00CC4AD3" w:rsidRPr="00CC4AD3" w:rsidRDefault="00CC4AD3" w:rsidP="002E37EB">
            <w:pPr>
              <w:pStyle w:val="ListParagraph"/>
              <w:numPr>
                <w:ilvl w:val="0"/>
                <w:numId w:val="21"/>
              </w:numPr>
              <w:spacing w:after="0" w:line="240" w:lineRule="auto"/>
              <w:rPr>
                <w:color w:val="808080" w:themeColor="background1" w:themeShade="80"/>
                <w:sz w:val="20"/>
                <w:szCs w:val="20"/>
              </w:rPr>
            </w:pPr>
            <w:r w:rsidRPr="00CC4AD3">
              <w:rPr>
                <w:color w:val="808080" w:themeColor="background1" w:themeShade="80"/>
                <w:sz w:val="20"/>
                <w:szCs w:val="20"/>
              </w:rPr>
              <w:t xml:space="preserve">Name, Position, Institution [please add as needed </w:t>
            </w:r>
          </w:p>
        </w:tc>
      </w:tr>
      <w:tr w:rsidR="00CC4AD3" w:rsidRPr="00CC4AD3" w14:paraId="28303A70" w14:textId="77777777" w:rsidTr="00D97E58">
        <w:trPr>
          <w:cantSplit/>
        </w:trPr>
        <w:tc>
          <w:tcPr>
            <w:tcW w:w="9242" w:type="dxa"/>
            <w:gridSpan w:val="3"/>
            <w:shd w:val="clear" w:color="auto" w:fill="20ABCA"/>
          </w:tcPr>
          <w:p w14:paraId="612A2091" w14:textId="77777777" w:rsidR="00CC4AD3" w:rsidRPr="00CC4AD3" w:rsidRDefault="00CC4AD3" w:rsidP="002E37EB">
            <w:pPr>
              <w:spacing w:before="40" w:after="40"/>
              <w:rPr>
                <w:b/>
                <w:sz w:val="20"/>
                <w:szCs w:val="20"/>
              </w:rPr>
            </w:pPr>
            <w:r w:rsidRPr="00CC4AD3">
              <w:rPr>
                <w:b/>
                <w:color w:val="F2F2F2" w:themeColor="background1" w:themeShade="F2"/>
                <w:sz w:val="20"/>
                <w:szCs w:val="20"/>
              </w:rPr>
              <w:t>Implementation team members</w:t>
            </w:r>
          </w:p>
        </w:tc>
      </w:tr>
      <w:tr w:rsidR="00CC4AD3" w:rsidRPr="00CC4AD3" w14:paraId="44A9E9E0" w14:textId="77777777" w:rsidTr="00D97E58">
        <w:trPr>
          <w:cantSplit/>
        </w:trPr>
        <w:tc>
          <w:tcPr>
            <w:tcW w:w="9242" w:type="dxa"/>
            <w:gridSpan w:val="3"/>
          </w:tcPr>
          <w:p w14:paraId="5D3E9368" w14:textId="77777777" w:rsidR="00CC4AD3" w:rsidRPr="00CC4AD3" w:rsidRDefault="00CC4AD3" w:rsidP="002E37EB">
            <w:pPr>
              <w:pStyle w:val="ListParagraph"/>
              <w:numPr>
                <w:ilvl w:val="0"/>
                <w:numId w:val="22"/>
              </w:numPr>
              <w:spacing w:before="40" w:after="4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12F2C09E" w14:textId="77777777" w:rsidTr="00D97E58">
        <w:trPr>
          <w:cantSplit/>
        </w:trPr>
        <w:tc>
          <w:tcPr>
            <w:tcW w:w="9242" w:type="dxa"/>
            <w:gridSpan w:val="3"/>
          </w:tcPr>
          <w:p w14:paraId="457E2232" w14:textId="77777777" w:rsidR="00CC4AD3" w:rsidRPr="00CC4AD3" w:rsidRDefault="00CC4AD3" w:rsidP="002E37EB">
            <w:pPr>
              <w:pStyle w:val="ListParagraph"/>
              <w:numPr>
                <w:ilvl w:val="0"/>
                <w:numId w:val="22"/>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372EB557" w14:textId="77777777" w:rsidTr="00D97E58">
        <w:trPr>
          <w:cantSplit/>
        </w:trPr>
        <w:tc>
          <w:tcPr>
            <w:tcW w:w="9242" w:type="dxa"/>
            <w:gridSpan w:val="3"/>
          </w:tcPr>
          <w:p w14:paraId="05D428D2" w14:textId="77777777" w:rsidR="00CC4AD3" w:rsidRPr="00CC4AD3" w:rsidRDefault="00CC4AD3" w:rsidP="002E37EB">
            <w:pPr>
              <w:pStyle w:val="ListParagraph"/>
              <w:numPr>
                <w:ilvl w:val="0"/>
                <w:numId w:val="22"/>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233A1578" w14:textId="77777777" w:rsidTr="00D97E58">
        <w:trPr>
          <w:cantSplit/>
        </w:trPr>
        <w:tc>
          <w:tcPr>
            <w:tcW w:w="9242" w:type="dxa"/>
            <w:gridSpan w:val="3"/>
          </w:tcPr>
          <w:p w14:paraId="15EF9529" w14:textId="77777777" w:rsidR="00CC4AD3" w:rsidRPr="00CC4AD3" w:rsidRDefault="00CC4AD3" w:rsidP="002E37EB">
            <w:pPr>
              <w:pStyle w:val="ListParagraph"/>
              <w:numPr>
                <w:ilvl w:val="0"/>
                <w:numId w:val="22"/>
              </w:numPr>
              <w:spacing w:after="0" w:line="240" w:lineRule="auto"/>
              <w:rPr>
                <w:color w:val="808080" w:themeColor="background1" w:themeShade="80"/>
                <w:sz w:val="20"/>
                <w:szCs w:val="20"/>
              </w:rPr>
            </w:pPr>
            <w:r w:rsidRPr="00CC4AD3">
              <w:rPr>
                <w:color w:val="808080" w:themeColor="background1" w:themeShade="80"/>
                <w:sz w:val="20"/>
                <w:szCs w:val="20"/>
              </w:rPr>
              <w:t>Name, Position, Institution</w:t>
            </w:r>
          </w:p>
        </w:tc>
      </w:tr>
      <w:tr w:rsidR="00CC4AD3" w:rsidRPr="00CC4AD3" w14:paraId="3D7A9876" w14:textId="77777777" w:rsidTr="00D97E58">
        <w:trPr>
          <w:cantSplit/>
        </w:trPr>
        <w:tc>
          <w:tcPr>
            <w:tcW w:w="9242" w:type="dxa"/>
            <w:gridSpan w:val="3"/>
          </w:tcPr>
          <w:p w14:paraId="065672B1" w14:textId="77777777" w:rsidR="00CC4AD3" w:rsidRPr="00CC4AD3" w:rsidRDefault="00CC4AD3" w:rsidP="002E37EB">
            <w:pPr>
              <w:pStyle w:val="ListParagraph"/>
              <w:numPr>
                <w:ilvl w:val="0"/>
                <w:numId w:val="22"/>
              </w:numPr>
              <w:spacing w:after="0" w:line="240" w:lineRule="auto"/>
              <w:rPr>
                <w:color w:val="808080" w:themeColor="background1" w:themeShade="80"/>
                <w:sz w:val="20"/>
                <w:szCs w:val="20"/>
              </w:rPr>
            </w:pPr>
            <w:r w:rsidRPr="00CC4AD3">
              <w:rPr>
                <w:color w:val="808080" w:themeColor="background1" w:themeShade="80"/>
                <w:sz w:val="20"/>
                <w:szCs w:val="20"/>
              </w:rPr>
              <w:t xml:space="preserve">Name, Position, Institution [please add as needed </w:t>
            </w:r>
          </w:p>
        </w:tc>
      </w:tr>
      <w:tr w:rsidR="00CC4AD3" w:rsidRPr="00CC4AD3" w14:paraId="2EF999A2" w14:textId="77777777" w:rsidTr="00D97E58">
        <w:trPr>
          <w:cantSplit/>
        </w:trPr>
        <w:tc>
          <w:tcPr>
            <w:tcW w:w="9242" w:type="dxa"/>
            <w:gridSpan w:val="3"/>
            <w:shd w:val="clear" w:color="auto" w:fill="20ABCA"/>
          </w:tcPr>
          <w:p w14:paraId="2337CE7F" w14:textId="77777777" w:rsidR="00CC4AD3" w:rsidRPr="00CC4AD3" w:rsidRDefault="00CC4AD3" w:rsidP="002E37EB">
            <w:pPr>
              <w:spacing w:before="40" w:after="40"/>
              <w:rPr>
                <w:b/>
                <w:color w:val="F2F2F2" w:themeColor="background1" w:themeShade="F2"/>
                <w:sz w:val="20"/>
                <w:szCs w:val="20"/>
              </w:rPr>
            </w:pPr>
            <w:r w:rsidRPr="00CC4AD3">
              <w:rPr>
                <w:b/>
                <w:color w:val="F2F2F2" w:themeColor="background1" w:themeShade="F2"/>
                <w:sz w:val="20"/>
                <w:szCs w:val="20"/>
              </w:rPr>
              <w:t xml:space="preserve">7. Activity assessment against investment criteria </w:t>
            </w:r>
          </w:p>
        </w:tc>
      </w:tr>
      <w:tr w:rsidR="00CC4AD3" w:rsidRPr="00CC4AD3" w14:paraId="44DA0C72" w14:textId="77777777" w:rsidTr="00D97E58">
        <w:trPr>
          <w:cantSplit/>
        </w:trPr>
        <w:tc>
          <w:tcPr>
            <w:tcW w:w="9242" w:type="dxa"/>
            <w:gridSpan w:val="3"/>
          </w:tcPr>
          <w:p w14:paraId="388797DF" w14:textId="1975BA51" w:rsidR="00CC4AD3" w:rsidRPr="00CC4AD3" w:rsidRDefault="00CC4AD3" w:rsidP="002E37EB">
            <w:pPr>
              <w:spacing w:before="40" w:after="40"/>
              <w:rPr>
                <w:i/>
                <w:color w:val="808080" w:themeColor="background1" w:themeShade="80"/>
                <w:sz w:val="20"/>
                <w:szCs w:val="20"/>
              </w:rPr>
            </w:pPr>
            <w:r w:rsidRPr="00CC4AD3">
              <w:rPr>
                <w:i/>
                <w:color w:val="808080" w:themeColor="background1" w:themeShade="80"/>
                <w:sz w:val="20"/>
                <w:szCs w:val="20"/>
              </w:rPr>
              <w:t>Refer to Annex 4; throughout and after the design phase assess the activity against each of the Investment Criteria. Include a brief description and rationale of your team’s self-assessment against the criteria. Use this exercise to make your Activity Design stronger</w:t>
            </w:r>
            <w:r w:rsidR="00E57176">
              <w:rPr>
                <w:i/>
                <w:color w:val="808080" w:themeColor="background1" w:themeShade="80"/>
                <w:sz w:val="20"/>
                <w:szCs w:val="20"/>
              </w:rPr>
              <w:t>.</w:t>
            </w:r>
          </w:p>
        </w:tc>
      </w:tr>
    </w:tbl>
    <w:p w14:paraId="2E099B91" w14:textId="155C7931" w:rsidR="00BF4EB0" w:rsidRDefault="00BF4EB0" w:rsidP="009A4269">
      <w:pPr>
        <w:pStyle w:val="BodyText"/>
      </w:pPr>
    </w:p>
    <w:p w14:paraId="17A20872" w14:textId="77777777" w:rsidR="009A4269" w:rsidRDefault="009A4269" w:rsidP="009A4269">
      <w:pPr>
        <w:pStyle w:val="BodyText"/>
      </w:pPr>
    </w:p>
    <w:p w14:paraId="04C03457" w14:textId="77777777" w:rsidR="00BF4EB0" w:rsidRDefault="00BF4EB0" w:rsidP="009A4269">
      <w:pPr>
        <w:pStyle w:val="BodyText"/>
      </w:pPr>
    </w:p>
    <w:p w14:paraId="55ACC00D" w14:textId="77777777" w:rsidR="00BF4EB0" w:rsidRDefault="00BF4EB0" w:rsidP="009A4269">
      <w:pPr>
        <w:pStyle w:val="BodyText"/>
      </w:pPr>
    </w:p>
    <w:p w14:paraId="7E06C87D" w14:textId="0FC00C83" w:rsidR="00BF4EB0" w:rsidRDefault="00BF4EB0" w:rsidP="002E37EB">
      <w:pPr>
        <w:pStyle w:val="AnnexHeading"/>
        <w:numPr>
          <w:ilvl w:val="0"/>
          <w:numId w:val="0"/>
        </w:numPr>
        <w:ind w:left="851" w:hanging="851"/>
        <w:sectPr w:rsidR="00BF4EB0" w:rsidSect="00CC4AD3">
          <w:pgSz w:w="11900" w:h="16840"/>
          <w:pgMar w:top="1440" w:right="1440" w:bottom="1440" w:left="1440" w:header="850" w:footer="850" w:gutter="0"/>
          <w:cols w:space="708"/>
          <w:docGrid w:linePitch="360"/>
        </w:sectPr>
      </w:pPr>
    </w:p>
    <w:tbl>
      <w:tblPr>
        <w:tblStyle w:val="TableGrid"/>
        <w:tblW w:w="0" w:type="auto"/>
        <w:tblLook w:val="04A0" w:firstRow="1" w:lastRow="0" w:firstColumn="1" w:lastColumn="0" w:noHBand="0" w:noVBand="1"/>
      </w:tblPr>
      <w:tblGrid>
        <w:gridCol w:w="9010"/>
      </w:tblGrid>
      <w:tr w:rsidR="00BF4EB0" w:rsidRPr="00BF4EB0" w14:paraId="2552D146" w14:textId="77777777" w:rsidTr="00D97E58">
        <w:tc>
          <w:tcPr>
            <w:tcW w:w="9242" w:type="dxa"/>
            <w:shd w:val="clear" w:color="auto" w:fill="20ABCA"/>
          </w:tcPr>
          <w:p w14:paraId="58894617" w14:textId="77777777" w:rsidR="00BF4EB0" w:rsidRPr="00BF4EB0" w:rsidRDefault="00BF4EB0" w:rsidP="002E37EB">
            <w:pPr>
              <w:spacing w:after="40"/>
              <w:rPr>
                <w:b/>
                <w:color w:val="F2F2F2" w:themeColor="background1" w:themeShade="F2"/>
                <w:sz w:val="20"/>
                <w:szCs w:val="20"/>
              </w:rPr>
            </w:pPr>
            <w:r w:rsidRPr="00BF4EB0">
              <w:rPr>
                <w:b/>
                <w:color w:val="F2F2F2" w:themeColor="background1" w:themeShade="F2"/>
                <w:sz w:val="20"/>
                <w:szCs w:val="20"/>
              </w:rPr>
              <w:t>8. Rationale for the activity</w:t>
            </w:r>
          </w:p>
        </w:tc>
      </w:tr>
      <w:tr w:rsidR="00BF4EB0" w:rsidRPr="00BF4EB0" w14:paraId="49450E75" w14:textId="77777777" w:rsidTr="00D97E58">
        <w:tc>
          <w:tcPr>
            <w:tcW w:w="9242" w:type="dxa"/>
            <w:shd w:val="clear" w:color="auto" w:fill="20ABCA"/>
          </w:tcPr>
          <w:p w14:paraId="75333A00" w14:textId="77777777" w:rsidR="00BF4EB0" w:rsidRPr="00BF4EB0" w:rsidRDefault="00BF4EB0" w:rsidP="002E37EB">
            <w:pPr>
              <w:spacing w:after="40"/>
              <w:rPr>
                <w:color w:val="F2F2F2" w:themeColor="background1" w:themeShade="F2"/>
                <w:sz w:val="20"/>
                <w:szCs w:val="20"/>
              </w:rPr>
            </w:pPr>
            <w:r w:rsidRPr="00BF4EB0">
              <w:rPr>
                <w:b/>
                <w:color w:val="F2F2F2" w:themeColor="background1" w:themeShade="F2"/>
                <w:sz w:val="20"/>
                <w:szCs w:val="20"/>
              </w:rPr>
              <w:t>8.1 Context analysis</w:t>
            </w:r>
            <w:r w:rsidRPr="00BF4EB0">
              <w:rPr>
                <w:color w:val="F2F2F2" w:themeColor="background1" w:themeShade="F2"/>
                <w:sz w:val="20"/>
                <w:szCs w:val="20"/>
              </w:rPr>
              <w:t xml:space="preserve"> </w:t>
            </w:r>
          </w:p>
        </w:tc>
      </w:tr>
      <w:tr w:rsidR="00BF4EB0" w:rsidRPr="00BF4EB0" w14:paraId="01C00E3A" w14:textId="77777777" w:rsidTr="00D97E58">
        <w:tc>
          <w:tcPr>
            <w:tcW w:w="9242" w:type="dxa"/>
          </w:tcPr>
          <w:p w14:paraId="79486D1A"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 xml:space="preserve">A description of the system or the political economy in which the change is sought. </w:t>
            </w:r>
          </w:p>
          <w:p w14:paraId="6A8E6D0A"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Prepared through an appropriate system analysis tool such as Political Economy Analysis or Problem Driven Iterative Adaptation (PDIA), for example the ‘Triple A framework’</w:t>
            </w:r>
            <w:r w:rsidRPr="00BF4EB0">
              <w:rPr>
                <w:rStyle w:val="FootnoteReference"/>
                <w:i/>
                <w:color w:val="7F7F7F" w:themeColor="text1" w:themeTint="80"/>
                <w:sz w:val="20"/>
                <w:szCs w:val="20"/>
              </w:rPr>
              <w:footnoteReference w:id="2"/>
            </w:r>
            <w:r w:rsidRPr="00BF4EB0">
              <w:rPr>
                <w:i/>
                <w:color w:val="7F7F7F" w:themeColor="text1" w:themeTint="80"/>
                <w:sz w:val="20"/>
                <w:szCs w:val="20"/>
              </w:rPr>
              <w:t xml:space="preserve"> </w:t>
            </w:r>
          </w:p>
          <w:p w14:paraId="74F9F65D" w14:textId="731FF265"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 xml:space="preserve">[A comprehensive set of system analysis tools </w:t>
            </w:r>
            <w:r w:rsidR="0014036D">
              <w:rPr>
                <w:i/>
                <w:color w:val="7F7F7F" w:themeColor="text1" w:themeTint="80"/>
                <w:sz w:val="20"/>
                <w:szCs w:val="20"/>
              </w:rPr>
              <w:t>is provided in Knowledge Performance and Learning Framework Component 3 - Toolkit</w:t>
            </w:r>
            <w:r w:rsidRPr="00BF4EB0">
              <w:rPr>
                <w:i/>
                <w:color w:val="7F7F7F" w:themeColor="text1" w:themeTint="80"/>
                <w:sz w:val="20"/>
                <w:szCs w:val="20"/>
              </w:rPr>
              <w:t xml:space="preserve">]. </w:t>
            </w:r>
          </w:p>
          <w:p w14:paraId="346D56E8"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BRIEFLY:</w:t>
            </w:r>
          </w:p>
          <w:p w14:paraId="61ABC557" w14:textId="77777777" w:rsidR="00BF4EB0" w:rsidRPr="00BF4EB0" w:rsidRDefault="00BF4EB0" w:rsidP="002E37EB">
            <w:pPr>
              <w:pStyle w:val="ListParagraph"/>
              <w:numPr>
                <w:ilvl w:val="0"/>
                <w:numId w:val="20"/>
              </w:numPr>
              <w:spacing w:before="40" w:after="40" w:line="240" w:lineRule="auto"/>
              <w:rPr>
                <w:i/>
                <w:color w:val="7F7F7F" w:themeColor="text1" w:themeTint="80"/>
                <w:sz w:val="20"/>
                <w:szCs w:val="20"/>
              </w:rPr>
            </w:pPr>
            <w:r w:rsidRPr="00BF4EB0">
              <w:rPr>
                <w:i/>
                <w:color w:val="7F7F7F" w:themeColor="text1" w:themeTint="80"/>
                <w:sz w:val="20"/>
                <w:szCs w:val="20"/>
              </w:rPr>
              <w:t xml:space="preserve">What is the context? </w:t>
            </w:r>
          </w:p>
          <w:p w14:paraId="15BE8A40" w14:textId="77777777" w:rsidR="00BF4EB0" w:rsidRPr="00BF4EB0" w:rsidRDefault="00BF4EB0" w:rsidP="002E37EB">
            <w:pPr>
              <w:pStyle w:val="ListParagraph"/>
              <w:numPr>
                <w:ilvl w:val="0"/>
                <w:numId w:val="20"/>
              </w:numPr>
              <w:spacing w:before="40" w:after="40" w:line="240" w:lineRule="auto"/>
              <w:rPr>
                <w:i/>
                <w:color w:val="7F7F7F" w:themeColor="text1" w:themeTint="80"/>
                <w:sz w:val="20"/>
                <w:szCs w:val="20"/>
              </w:rPr>
            </w:pPr>
            <w:r w:rsidRPr="00BF4EB0">
              <w:rPr>
                <w:i/>
                <w:color w:val="7F7F7F" w:themeColor="text1" w:themeTint="80"/>
                <w:sz w:val="20"/>
                <w:szCs w:val="20"/>
              </w:rPr>
              <w:t xml:space="preserve">What are the drivers of change or opportunities to leverage change? </w:t>
            </w:r>
          </w:p>
          <w:p w14:paraId="49CA8574" w14:textId="77777777" w:rsidR="00BF4EB0" w:rsidRPr="00BF4EB0" w:rsidRDefault="00BF4EB0" w:rsidP="002E37EB">
            <w:pPr>
              <w:pStyle w:val="ListParagraph"/>
              <w:numPr>
                <w:ilvl w:val="0"/>
                <w:numId w:val="20"/>
              </w:numPr>
              <w:spacing w:before="40" w:after="40" w:line="240" w:lineRule="auto"/>
              <w:rPr>
                <w:i/>
                <w:color w:val="7F7F7F" w:themeColor="text1" w:themeTint="80"/>
                <w:sz w:val="20"/>
                <w:szCs w:val="20"/>
              </w:rPr>
            </w:pPr>
            <w:r w:rsidRPr="00BF4EB0">
              <w:rPr>
                <w:i/>
                <w:color w:val="7F7F7F" w:themeColor="text1" w:themeTint="80"/>
                <w:sz w:val="20"/>
                <w:szCs w:val="20"/>
              </w:rPr>
              <w:t xml:space="preserve">Why is this change important? </w:t>
            </w:r>
          </w:p>
          <w:p w14:paraId="796E8290" w14:textId="77777777" w:rsidR="00BF4EB0" w:rsidRPr="00BF4EB0" w:rsidRDefault="00BF4EB0" w:rsidP="002E37EB">
            <w:pPr>
              <w:pStyle w:val="ListParagraph"/>
              <w:numPr>
                <w:ilvl w:val="0"/>
                <w:numId w:val="20"/>
              </w:numPr>
              <w:spacing w:before="40" w:after="40" w:line="240" w:lineRule="auto"/>
              <w:rPr>
                <w:i/>
                <w:color w:val="7F7F7F" w:themeColor="text1" w:themeTint="80"/>
                <w:sz w:val="20"/>
                <w:szCs w:val="20"/>
              </w:rPr>
            </w:pPr>
            <w:r w:rsidRPr="00BF4EB0">
              <w:rPr>
                <w:i/>
                <w:color w:val="7F7F7F" w:themeColor="text1" w:themeTint="80"/>
                <w:sz w:val="20"/>
                <w:szCs w:val="20"/>
              </w:rPr>
              <w:t xml:space="preserve">Who are the actors (Institutions, Individual Positions) who can support change or need to change their behaviour? </w:t>
            </w:r>
          </w:p>
          <w:p w14:paraId="1F93BCD6" w14:textId="77777777" w:rsidR="00BF4EB0" w:rsidRPr="00BF4EB0" w:rsidRDefault="00BF4EB0" w:rsidP="002E37EB">
            <w:pPr>
              <w:pStyle w:val="ListParagraph"/>
              <w:numPr>
                <w:ilvl w:val="0"/>
                <w:numId w:val="20"/>
              </w:numPr>
              <w:spacing w:before="40" w:after="40" w:line="240" w:lineRule="auto"/>
              <w:rPr>
                <w:color w:val="7F7F7F" w:themeColor="text1" w:themeTint="80"/>
                <w:sz w:val="20"/>
                <w:szCs w:val="20"/>
              </w:rPr>
            </w:pPr>
            <w:r w:rsidRPr="00BF4EB0">
              <w:rPr>
                <w:i/>
                <w:color w:val="7F7F7F" w:themeColor="text1" w:themeTint="80"/>
                <w:sz w:val="20"/>
                <w:szCs w:val="20"/>
              </w:rPr>
              <w:t>What is the best suite of policy or technical instruments that can support the desired changes? (Regulation, Education, Incentive, Systems, Knowledge)</w:t>
            </w:r>
          </w:p>
        </w:tc>
      </w:tr>
      <w:tr w:rsidR="00BF4EB0" w:rsidRPr="00BF4EB0" w14:paraId="381FDE38" w14:textId="77777777" w:rsidTr="00D97E58">
        <w:tc>
          <w:tcPr>
            <w:tcW w:w="9242" w:type="dxa"/>
            <w:shd w:val="clear" w:color="auto" w:fill="20ABCA"/>
          </w:tcPr>
          <w:p w14:paraId="3FEE6830" w14:textId="77777777" w:rsidR="00BF4EB0" w:rsidRPr="00BF4EB0" w:rsidRDefault="00BF4EB0" w:rsidP="002E37EB">
            <w:pPr>
              <w:spacing w:after="40"/>
              <w:rPr>
                <w:b/>
                <w:sz w:val="20"/>
                <w:szCs w:val="20"/>
              </w:rPr>
            </w:pPr>
            <w:r w:rsidRPr="00BF4EB0">
              <w:rPr>
                <w:b/>
                <w:color w:val="F2F2F2" w:themeColor="background1" w:themeShade="F2"/>
                <w:sz w:val="20"/>
                <w:szCs w:val="20"/>
              </w:rPr>
              <w:t>8.2 Activity logic</w:t>
            </w:r>
          </w:p>
        </w:tc>
      </w:tr>
      <w:tr w:rsidR="00BF4EB0" w:rsidRPr="00BF4EB0" w14:paraId="25DCCEF9" w14:textId="77777777" w:rsidTr="00D97E58">
        <w:tc>
          <w:tcPr>
            <w:tcW w:w="9242" w:type="dxa"/>
          </w:tcPr>
          <w:p w14:paraId="399CE096" w14:textId="77777777" w:rsidR="00BF4EB0" w:rsidRPr="00BF4EB0" w:rsidRDefault="00BF4EB0" w:rsidP="002E37EB">
            <w:pPr>
              <w:spacing w:before="40" w:after="60"/>
              <w:rPr>
                <w:i/>
                <w:color w:val="808080" w:themeColor="background1" w:themeShade="80"/>
                <w:sz w:val="20"/>
                <w:szCs w:val="20"/>
              </w:rPr>
            </w:pPr>
            <w:r w:rsidRPr="00BF4EB0">
              <w:rPr>
                <w:i/>
                <w:color w:val="808080" w:themeColor="background1" w:themeShade="80"/>
                <w:sz w:val="20"/>
                <w:szCs w:val="20"/>
              </w:rPr>
              <w:t>CHECK</w:t>
            </w:r>
          </w:p>
          <w:p w14:paraId="5260B6F4" w14:textId="124B3E95" w:rsidR="00BF4EB0" w:rsidRPr="00BF4EB0" w:rsidRDefault="00BF4EB0" w:rsidP="002E37EB">
            <w:pPr>
              <w:pStyle w:val="ListParagraph"/>
              <w:numPr>
                <w:ilvl w:val="0"/>
                <w:numId w:val="26"/>
              </w:numPr>
              <w:spacing w:before="40" w:after="60" w:line="240" w:lineRule="auto"/>
              <w:rPr>
                <w:i/>
                <w:color w:val="808080" w:themeColor="background1" w:themeShade="80"/>
                <w:sz w:val="20"/>
                <w:szCs w:val="20"/>
              </w:rPr>
            </w:pPr>
            <w:r w:rsidRPr="00BF4EB0">
              <w:rPr>
                <w:i/>
                <w:color w:val="808080" w:themeColor="background1" w:themeShade="80"/>
                <w:sz w:val="20"/>
                <w:szCs w:val="20"/>
              </w:rPr>
              <w:t xml:space="preserve">Is this a structured project (steps to achieve change are known) or a flexible one </w:t>
            </w:r>
            <w:r w:rsidR="00E57176">
              <w:rPr>
                <w:i/>
                <w:color w:val="808080" w:themeColor="background1" w:themeShade="80"/>
                <w:sz w:val="20"/>
                <w:szCs w:val="20"/>
              </w:rPr>
              <w:t xml:space="preserve">which we call ‘navigation by judgement’ </w:t>
            </w:r>
            <w:r w:rsidRPr="00BF4EB0">
              <w:rPr>
                <w:i/>
                <w:color w:val="808080" w:themeColor="background1" w:themeShade="80"/>
                <w:sz w:val="20"/>
                <w:szCs w:val="20"/>
              </w:rPr>
              <w:t xml:space="preserve">(low levels of certainty)? If </w:t>
            </w:r>
            <w:r w:rsidR="00E57176">
              <w:rPr>
                <w:i/>
                <w:color w:val="808080" w:themeColor="background1" w:themeShade="80"/>
                <w:sz w:val="20"/>
                <w:szCs w:val="20"/>
              </w:rPr>
              <w:t xml:space="preserve">it is a </w:t>
            </w:r>
            <w:r w:rsidRPr="00BF4EB0">
              <w:rPr>
                <w:i/>
                <w:color w:val="808080" w:themeColor="background1" w:themeShade="80"/>
                <w:sz w:val="20"/>
                <w:szCs w:val="20"/>
              </w:rPr>
              <w:t xml:space="preserve">structured project do </w:t>
            </w:r>
            <w:r w:rsidR="00E57176">
              <w:rPr>
                <w:i/>
                <w:color w:val="808080" w:themeColor="background1" w:themeShade="80"/>
                <w:sz w:val="20"/>
                <w:szCs w:val="20"/>
              </w:rPr>
              <w:t xml:space="preserve">an </w:t>
            </w:r>
            <w:r w:rsidRPr="00BF4EB0">
              <w:rPr>
                <w:i/>
                <w:color w:val="808080" w:themeColor="background1" w:themeShade="80"/>
                <w:sz w:val="20"/>
                <w:szCs w:val="20"/>
              </w:rPr>
              <w:t xml:space="preserve">activity logic model. If navigation by judgement do a description of </w:t>
            </w:r>
            <w:r w:rsidR="00E57176">
              <w:rPr>
                <w:i/>
                <w:color w:val="808080" w:themeColor="background1" w:themeShade="80"/>
                <w:sz w:val="20"/>
                <w:szCs w:val="20"/>
              </w:rPr>
              <w:t xml:space="preserve">the </w:t>
            </w:r>
            <w:r w:rsidRPr="00BF4EB0">
              <w:rPr>
                <w:i/>
                <w:color w:val="808080" w:themeColor="background1" w:themeShade="80"/>
                <w:sz w:val="20"/>
                <w:szCs w:val="20"/>
              </w:rPr>
              <w:t>end-goal</w:t>
            </w:r>
          </w:p>
          <w:p w14:paraId="63578E06" w14:textId="77777777" w:rsidR="00BF4EB0" w:rsidRPr="00BF4EB0" w:rsidRDefault="00BF4EB0" w:rsidP="002E37EB">
            <w:pPr>
              <w:spacing w:after="60"/>
              <w:rPr>
                <w:b/>
                <w:i/>
                <w:color w:val="808080" w:themeColor="background1" w:themeShade="80"/>
                <w:sz w:val="20"/>
                <w:szCs w:val="20"/>
              </w:rPr>
            </w:pPr>
            <w:r w:rsidRPr="00BF4EB0">
              <w:rPr>
                <w:b/>
                <w:i/>
                <w:color w:val="808080" w:themeColor="background1" w:themeShade="80"/>
                <w:sz w:val="20"/>
                <w:szCs w:val="20"/>
              </w:rPr>
              <w:t>What changes are sought or intended in systems, practice, institutions, or policies?</w:t>
            </w:r>
          </w:p>
          <w:p w14:paraId="30F05EC9" w14:textId="77777777" w:rsidR="00BF4EB0" w:rsidRPr="00BF4EB0" w:rsidRDefault="00BF4EB0" w:rsidP="002E37EB">
            <w:pPr>
              <w:spacing w:after="60"/>
              <w:rPr>
                <w:i/>
                <w:color w:val="808080" w:themeColor="background1" w:themeShade="80"/>
                <w:sz w:val="20"/>
                <w:szCs w:val="20"/>
              </w:rPr>
            </w:pPr>
            <w:r w:rsidRPr="00BF4EB0">
              <w:rPr>
                <w:i/>
                <w:color w:val="808080" w:themeColor="background1" w:themeShade="80"/>
                <w:sz w:val="20"/>
                <w:szCs w:val="20"/>
              </w:rPr>
              <w:t xml:space="preserve">Build your Activity logic; Describe how the Activity fits with the Facility Logic </w:t>
            </w:r>
          </w:p>
          <w:p w14:paraId="1071205C" w14:textId="77777777"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Breakthrough outcomes </w:t>
            </w:r>
          </w:p>
          <w:p w14:paraId="5EF32D01" w14:textId="77777777"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Intermediate outcomes; </w:t>
            </w:r>
          </w:p>
          <w:p w14:paraId="3212796C" w14:textId="77777777"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End of activity outcomes described, </w:t>
            </w:r>
          </w:p>
          <w:p w14:paraId="09C8F9F5" w14:textId="77777777"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Activity Intermediate outcomes; </w:t>
            </w:r>
          </w:p>
          <w:p w14:paraId="7E29D7AF" w14:textId="5BBEFFBD"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Then: Assumptions documented and prioritised; </w:t>
            </w:r>
          </w:p>
          <w:p w14:paraId="264450CF" w14:textId="6357DE3F" w:rsidR="00BF4EB0" w:rsidRPr="008F7270" w:rsidRDefault="00BF4EB0" w:rsidP="008F7270">
            <w:pPr>
              <w:spacing w:before="40" w:after="40"/>
              <w:rPr>
                <w:i/>
                <w:color w:val="7F7F7F" w:themeColor="text1" w:themeTint="80"/>
                <w:sz w:val="20"/>
                <w:szCs w:val="20"/>
              </w:rPr>
            </w:pPr>
            <w:r w:rsidRPr="00BF4EB0">
              <w:rPr>
                <w:i/>
                <w:color w:val="808080" w:themeColor="background1" w:themeShade="80"/>
                <w:sz w:val="20"/>
                <w:szCs w:val="20"/>
              </w:rPr>
              <w:t>Complete this section as a program logic diagram or as a set of descriptive statements.</w:t>
            </w:r>
            <w:r w:rsidR="00E57176">
              <w:rPr>
                <w:i/>
                <w:color w:val="808080" w:themeColor="background1" w:themeShade="80"/>
                <w:sz w:val="20"/>
                <w:szCs w:val="20"/>
              </w:rPr>
              <w:t xml:space="preserve"> </w:t>
            </w:r>
            <w:r w:rsidR="008F7270">
              <w:rPr>
                <w:i/>
                <w:color w:val="7F7F7F" w:themeColor="text1" w:themeTint="80"/>
                <w:sz w:val="20"/>
                <w:szCs w:val="20"/>
              </w:rPr>
              <w:t>Seek help from the Knowledge and Performance team</w:t>
            </w:r>
          </w:p>
        </w:tc>
      </w:tr>
      <w:tr w:rsidR="00BF4EB0" w:rsidRPr="00BF4EB0" w14:paraId="59839485" w14:textId="77777777" w:rsidTr="00D97E58">
        <w:tc>
          <w:tcPr>
            <w:tcW w:w="9242" w:type="dxa"/>
            <w:shd w:val="clear" w:color="auto" w:fill="20ABCA"/>
          </w:tcPr>
          <w:p w14:paraId="22FCDBA9" w14:textId="77777777" w:rsidR="00BF4EB0" w:rsidRPr="00BF4EB0" w:rsidRDefault="00BF4EB0" w:rsidP="002E37EB">
            <w:pPr>
              <w:spacing w:after="40"/>
              <w:rPr>
                <w:b/>
                <w:color w:val="F2F2F2" w:themeColor="background1" w:themeShade="F2"/>
                <w:sz w:val="20"/>
                <w:szCs w:val="20"/>
              </w:rPr>
            </w:pPr>
            <w:r w:rsidRPr="00BF4EB0">
              <w:rPr>
                <w:b/>
                <w:color w:val="F2F2F2" w:themeColor="background1" w:themeShade="F2"/>
                <w:sz w:val="20"/>
                <w:szCs w:val="20"/>
              </w:rPr>
              <w:t>8.3 How we will implement this Activity</w:t>
            </w:r>
          </w:p>
        </w:tc>
      </w:tr>
      <w:tr w:rsidR="00BF4EB0" w:rsidRPr="00BF4EB0" w14:paraId="439EC423" w14:textId="77777777" w:rsidTr="00D97E58">
        <w:tc>
          <w:tcPr>
            <w:tcW w:w="9242" w:type="dxa"/>
            <w:shd w:val="clear" w:color="auto" w:fill="FFFFFF" w:themeFill="background1"/>
          </w:tcPr>
          <w:p w14:paraId="27E5A003" w14:textId="77777777" w:rsidR="00BF4EB0" w:rsidRPr="00BF4EB0" w:rsidRDefault="00BF4EB0" w:rsidP="002E37EB">
            <w:pPr>
              <w:spacing w:after="60"/>
              <w:rPr>
                <w:i/>
                <w:color w:val="808080" w:themeColor="background1" w:themeShade="80"/>
                <w:sz w:val="20"/>
                <w:szCs w:val="20"/>
              </w:rPr>
            </w:pPr>
            <w:r w:rsidRPr="00BF4EB0">
              <w:rPr>
                <w:i/>
                <w:color w:val="808080" w:themeColor="background1" w:themeShade="80"/>
                <w:sz w:val="20"/>
                <w:szCs w:val="20"/>
              </w:rPr>
              <w:t>Once you have described where you are going, now you can describe how you will get there.</w:t>
            </w:r>
          </w:p>
          <w:p w14:paraId="2F3869EF" w14:textId="77777777" w:rsidR="00BF4EB0" w:rsidRPr="00BF4EB0" w:rsidRDefault="00BF4EB0" w:rsidP="002E37EB">
            <w:pPr>
              <w:spacing w:after="60"/>
              <w:rPr>
                <w:i/>
                <w:color w:val="808080" w:themeColor="background1" w:themeShade="80"/>
                <w:sz w:val="20"/>
                <w:szCs w:val="20"/>
              </w:rPr>
            </w:pPr>
            <w:r w:rsidRPr="00BF4EB0">
              <w:rPr>
                <w:i/>
                <w:color w:val="808080" w:themeColor="background1" w:themeShade="80"/>
                <w:sz w:val="20"/>
                <w:szCs w:val="20"/>
              </w:rPr>
              <w:t xml:space="preserve">Set out in detail the activities that you will implement to influence these outcomes. </w:t>
            </w:r>
          </w:p>
          <w:p w14:paraId="2244BD4F" w14:textId="77777777" w:rsidR="00BF4EB0" w:rsidRPr="00BF4EB0" w:rsidRDefault="00BF4EB0" w:rsidP="002E37EB">
            <w:pPr>
              <w:spacing w:after="60"/>
              <w:rPr>
                <w:i/>
                <w:color w:val="808080" w:themeColor="background1" w:themeShade="80"/>
                <w:sz w:val="20"/>
                <w:szCs w:val="20"/>
              </w:rPr>
            </w:pPr>
            <w:r w:rsidRPr="00BF4EB0">
              <w:rPr>
                <w:i/>
                <w:color w:val="808080" w:themeColor="background1" w:themeShade="80"/>
                <w:sz w:val="20"/>
                <w:szCs w:val="20"/>
              </w:rPr>
              <w:t>CHECK</w:t>
            </w:r>
          </w:p>
          <w:p w14:paraId="421F3E1D" w14:textId="4DA9FCDC" w:rsidR="00BF4EB0" w:rsidRPr="00BF4EB0" w:rsidRDefault="00BF4EB0" w:rsidP="002E37EB">
            <w:pPr>
              <w:pStyle w:val="ListParagraph"/>
              <w:numPr>
                <w:ilvl w:val="0"/>
                <w:numId w:val="6"/>
              </w:numPr>
              <w:spacing w:after="60" w:line="240" w:lineRule="auto"/>
              <w:rPr>
                <w:i/>
                <w:color w:val="808080" w:themeColor="background1" w:themeShade="80"/>
                <w:sz w:val="20"/>
                <w:szCs w:val="20"/>
              </w:rPr>
            </w:pPr>
            <w:r w:rsidRPr="00BF4EB0">
              <w:rPr>
                <w:i/>
                <w:color w:val="808080" w:themeColor="background1" w:themeShade="80"/>
                <w:sz w:val="20"/>
                <w:szCs w:val="20"/>
              </w:rPr>
              <w:t xml:space="preserve">Does this activity involve a high level of capability building of individuals or institutions?  If yes, specific design tools must be applied, for example </w:t>
            </w:r>
            <w:r w:rsidR="00E57176">
              <w:rPr>
                <w:i/>
                <w:color w:val="808080" w:themeColor="background1" w:themeShade="80"/>
                <w:sz w:val="20"/>
                <w:szCs w:val="20"/>
              </w:rPr>
              <w:t xml:space="preserve">analysis of </w:t>
            </w:r>
            <w:r w:rsidRPr="00BF4EB0">
              <w:rPr>
                <w:i/>
                <w:color w:val="808080" w:themeColor="background1" w:themeShade="80"/>
                <w:sz w:val="20"/>
                <w:szCs w:val="20"/>
              </w:rPr>
              <w:t xml:space="preserve">institutions (refer Public Sector Strategy); 70:20:10 framework for </w:t>
            </w:r>
            <w:r w:rsidR="005002AB">
              <w:rPr>
                <w:i/>
                <w:color w:val="808080" w:themeColor="background1" w:themeShade="80"/>
                <w:sz w:val="20"/>
                <w:szCs w:val="20"/>
              </w:rPr>
              <w:t>capability</w:t>
            </w:r>
            <w:r w:rsidRPr="00BF4EB0">
              <w:rPr>
                <w:i/>
                <w:color w:val="808080" w:themeColor="background1" w:themeShade="80"/>
                <w:sz w:val="20"/>
                <w:szCs w:val="20"/>
              </w:rPr>
              <w:t xml:space="preserve"> development (refer Component 1). Describe the capability changes that are needed to support achievement of the outcome.</w:t>
            </w:r>
          </w:p>
        </w:tc>
      </w:tr>
      <w:tr w:rsidR="00BF4EB0" w:rsidRPr="00BF4EB0" w14:paraId="2C612116" w14:textId="77777777" w:rsidTr="00D97E58">
        <w:tc>
          <w:tcPr>
            <w:tcW w:w="9242" w:type="dxa"/>
            <w:shd w:val="clear" w:color="auto" w:fill="20ABCA"/>
          </w:tcPr>
          <w:p w14:paraId="3CD7583E" w14:textId="77777777" w:rsidR="00BF4EB0" w:rsidRPr="00BF4EB0" w:rsidRDefault="00BF4EB0" w:rsidP="002E37EB">
            <w:pPr>
              <w:spacing w:after="40"/>
              <w:rPr>
                <w:b/>
                <w:sz w:val="20"/>
                <w:szCs w:val="20"/>
              </w:rPr>
            </w:pPr>
            <w:r w:rsidRPr="00BF4EB0">
              <w:rPr>
                <w:b/>
                <w:color w:val="F2F2F2" w:themeColor="background1" w:themeShade="F2"/>
                <w:sz w:val="20"/>
                <w:szCs w:val="20"/>
              </w:rPr>
              <w:t xml:space="preserve">8.4 Performance questions </w:t>
            </w:r>
          </w:p>
        </w:tc>
      </w:tr>
      <w:tr w:rsidR="00BF4EB0" w:rsidRPr="00BF4EB0" w14:paraId="01BAE1F3" w14:textId="77777777" w:rsidTr="00D97E58">
        <w:tc>
          <w:tcPr>
            <w:tcW w:w="9242" w:type="dxa"/>
          </w:tcPr>
          <w:p w14:paraId="253F0550"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 xml:space="preserve">Describe a list of activity performance questions (for example, effectiveness, efficiency, relevance, appropriateness, sustainability, impact) that key stakeholders would ask about the activity and its contribution to change. </w:t>
            </w:r>
          </w:p>
          <w:p w14:paraId="7DBB8A00"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 xml:space="preserve">This will set the activity up for collecting monitoring and evaluation data. </w:t>
            </w:r>
          </w:p>
          <w:p w14:paraId="4759068E" w14:textId="77777777" w:rsidR="00BF4EB0" w:rsidRDefault="00BF4EB0" w:rsidP="002E37EB">
            <w:pPr>
              <w:spacing w:before="40" w:after="40"/>
              <w:rPr>
                <w:i/>
                <w:color w:val="7F7F7F" w:themeColor="text1" w:themeTint="80"/>
                <w:sz w:val="20"/>
                <w:szCs w:val="20"/>
              </w:rPr>
            </w:pPr>
            <w:r w:rsidRPr="00BF4EB0">
              <w:rPr>
                <w:i/>
                <w:color w:val="7F7F7F" w:themeColor="text1" w:themeTint="80"/>
                <w:sz w:val="20"/>
                <w:szCs w:val="20"/>
              </w:rPr>
              <w:t>Who wants to know what about the implementation and contribution of the activity?</w:t>
            </w:r>
          </w:p>
          <w:p w14:paraId="542131F7" w14:textId="0BE7E6E2" w:rsidR="007C342F" w:rsidRDefault="008F7270" w:rsidP="002E37EB">
            <w:pPr>
              <w:spacing w:before="40" w:after="40"/>
              <w:rPr>
                <w:i/>
                <w:color w:val="7F7F7F" w:themeColor="text1" w:themeTint="80"/>
                <w:sz w:val="20"/>
                <w:szCs w:val="20"/>
              </w:rPr>
            </w:pPr>
            <w:r>
              <w:rPr>
                <w:i/>
                <w:color w:val="7F7F7F" w:themeColor="text1" w:themeTint="80"/>
                <w:sz w:val="20"/>
                <w:szCs w:val="20"/>
              </w:rPr>
              <w:t>Seek help from the Knowledge and Performance team</w:t>
            </w:r>
          </w:p>
          <w:p w14:paraId="1EAA2E31" w14:textId="12514DC5" w:rsidR="008F7270" w:rsidRPr="00BF4EB0" w:rsidRDefault="008F7270" w:rsidP="002E37EB">
            <w:pPr>
              <w:spacing w:before="40" w:after="40"/>
              <w:rPr>
                <w:i/>
                <w:color w:val="7F7F7F" w:themeColor="text1" w:themeTint="80"/>
                <w:sz w:val="20"/>
                <w:szCs w:val="20"/>
              </w:rPr>
            </w:pPr>
          </w:p>
        </w:tc>
      </w:tr>
      <w:tr w:rsidR="00BF4EB0" w:rsidRPr="00BF4EB0" w14:paraId="790D10F3" w14:textId="77777777" w:rsidTr="00D97E58">
        <w:tc>
          <w:tcPr>
            <w:tcW w:w="9242" w:type="dxa"/>
            <w:shd w:val="clear" w:color="auto" w:fill="20ABCA"/>
          </w:tcPr>
          <w:p w14:paraId="797ADA13" w14:textId="77777777" w:rsidR="00BF4EB0" w:rsidRPr="00BF4EB0" w:rsidRDefault="00BF4EB0" w:rsidP="002E37EB">
            <w:pPr>
              <w:spacing w:before="40" w:after="40"/>
              <w:rPr>
                <w:b/>
                <w:sz w:val="20"/>
                <w:szCs w:val="20"/>
              </w:rPr>
            </w:pPr>
            <w:r w:rsidRPr="00BF4EB0">
              <w:rPr>
                <w:b/>
                <w:color w:val="F2F2F2" w:themeColor="background1" w:themeShade="F2"/>
                <w:sz w:val="20"/>
                <w:szCs w:val="20"/>
              </w:rPr>
              <w:t>9. Stakeholder engagement plan</w:t>
            </w:r>
          </w:p>
        </w:tc>
      </w:tr>
      <w:tr w:rsidR="00BF4EB0" w:rsidRPr="00BF4EB0" w14:paraId="76976E6D" w14:textId="77777777" w:rsidTr="00D97E58">
        <w:tc>
          <w:tcPr>
            <w:tcW w:w="9242" w:type="dxa"/>
          </w:tcPr>
          <w:p w14:paraId="05502966" w14:textId="77777777" w:rsidR="00BF4EB0" w:rsidRPr="00BF4EB0" w:rsidRDefault="00BF4EB0" w:rsidP="002E37EB">
            <w:pPr>
              <w:spacing w:before="40" w:after="40"/>
              <w:rPr>
                <w:color w:val="7F7F7F" w:themeColor="text1" w:themeTint="80"/>
                <w:sz w:val="20"/>
                <w:szCs w:val="20"/>
              </w:rPr>
            </w:pPr>
            <w:r w:rsidRPr="00BF4EB0">
              <w:rPr>
                <w:color w:val="7F7F7F" w:themeColor="text1" w:themeTint="80"/>
                <w:sz w:val="20"/>
                <w:szCs w:val="20"/>
              </w:rPr>
              <w:t>Describe the priority stakeholders for the Activity:</w:t>
            </w:r>
          </w:p>
          <w:p w14:paraId="6F50EFEA" w14:textId="77777777" w:rsidR="00BF4EB0" w:rsidRPr="00BF4EB0" w:rsidRDefault="00BF4EB0" w:rsidP="002E37EB">
            <w:pPr>
              <w:pStyle w:val="ListParagraph"/>
              <w:numPr>
                <w:ilvl w:val="0"/>
                <w:numId w:val="24"/>
              </w:numPr>
              <w:spacing w:before="40" w:after="40" w:line="240" w:lineRule="auto"/>
              <w:rPr>
                <w:i/>
                <w:color w:val="7F7F7F" w:themeColor="text1" w:themeTint="80"/>
                <w:sz w:val="20"/>
                <w:szCs w:val="20"/>
              </w:rPr>
            </w:pPr>
            <w:r w:rsidRPr="00BF4EB0">
              <w:rPr>
                <w:i/>
                <w:color w:val="7F7F7F" w:themeColor="text1" w:themeTint="80"/>
                <w:sz w:val="20"/>
                <w:szCs w:val="20"/>
              </w:rPr>
              <w:t>Who does your team need to engage with to make this Activity successful or who have an interest in the success of the Activity?</w:t>
            </w:r>
          </w:p>
          <w:p w14:paraId="0F10D740" w14:textId="77777777" w:rsidR="00BF4EB0" w:rsidRPr="00BF4EB0" w:rsidRDefault="00BF4EB0" w:rsidP="002E37EB">
            <w:pPr>
              <w:pStyle w:val="ListParagraph"/>
              <w:numPr>
                <w:ilvl w:val="0"/>
                <w:numId w:val="24"/>
              </w:numPr>
              <w:spacing w:before="40" w:after="40" w:line="240" w:lineRule="auto"/>
              <w:rPr>
                <w:i/>
                <w:color w:val="7F7F7F" w:themeColor="text1" w:themeTint="80"/>
                <w:sz w:val="20"/>
                <w:szCs w:val="20"/>
              </w:rPr>
            </w:pPr>
            <w:r w:rsidRPr="00BF4EB0">
              <w:rPr>
                <w:i/>
                <w:color w:val="7F7F7F" w:themeColor="text1" w:themeTint="80"/>
                <w:sz w:val="20"/>
                <w:szCs w:val="20"/>
              </w:rPr>
              <w:t>Why do you need to engage with them?</w:t>
            </w:r>
          </w:p>
          <w:p w14:paraId="141E73D1" w14:textId="77777777" w:rsidR="00BF4EB0" w:rsidRPr="00BF4EB0" w:rsidRDefault="00BF4EB0" w:rsidP="002E37EB">
            <w:pPr>
              <w:pStyle w:val="ListParagraph"/>
              <w:numPr>
                <w:ilvl w:val="0"/>
                <w:numId w:val="24"/>
              </w:numPr>
              <w:spacing w:before="40" w:after="40" w:line="240" w:lineRule="auto"/>
              <w:rPr>
                <w:i/>
                <w:color w:val="7F7F7F" w:themeColor="text1" w:themeTint="80"/>
                <w:sz w:val="20"/>
                <w:szCs w:val="20"/>
              </w:rPr>
            </w:pPr>
            <w:r w:rsidRPr="00BF4EB0">
              <w:rPr>
                <w:i/>
                <w:color w:val="7F7F7F" w:themeColor="text1" w:themeTint="80"/>
                <w:sz w:val="20"/>
                <w:szCs w:val="20"/>
              </w:rPr>
              <w:t>What’s in it for them?</w:t>
            </w:r>
          </w:p>
          <w:p w14:paraId="6F4DC9ED" w14:textId="77777777" w:rsidR="00BF4EB0" w:rsidRPr="00BF4EB0" w:rsidRDefault="00BF4EB0" w:rsidP="002E37EB">
            <w:pPr>
              <w:pStyle w:val="ListParagraph"/>
              <w:numPr>
                <w:ilvl w:val="0"/>
                <w:numId w:val="24"/>
              </w:numPr>
              <w:spacing w:before="40" w:after="40" w:line="240" w:lineRule="auto"/>
              <w:rPr>
                <w:i/>
                <w:color w:val="7F7F7F" w:themeColor="text1" w:themeTint="80"/>
                <w:sz w:val="20"/>
                <w:szCs w:val="20"/>
              </w:rPr>
            </w:pPr>
            <w:r w:rsidRPr="00BF4EB0">
              <w:rPr>
                <w:i/>
                <w:color w:val="7F7F7F" w:themeColor="text1" w:themeTint="80"/>
                <w:sz w:val="20"/>
                <w:szCs w:val="20"/>
              </w:rPr>
              <w:t>How will you engage with them?</w:t>
            </w:r>
          </w:p>
          <w:p w14:paraId="1648815C" w14:textId="77777777" w:rsidR="00BF4EB0" w:rsidRPr="00BF4EB0" w:rsidRDefault="00BF4EB0" w:rsidP="002E37EB">
            <w:pPr>
              <w:pStyle w:val="ListParagraph"/>
              <w:numPr>
                <w:ilvl w:val="0"/>
                <w:numId w:val="24"/>
              </w:numPr>
              <w:spacing w:before="40" w:after="40" w:line="240" w:lineRule="auto"/>
              <w:rPr>
                <w:i/>
                <w:color w:val="7F7F7F" w:themeColor="text1" w:themeTint="80"/>
                <w:sz w:val="20"/>
                <w:szCs w:val="20"/>
              </w:rPr>
            </w:pPr>
            <w:r w:rsidRPr="00BF4EB0">
              <w:rPr>
                <w:i/>
                <w:color w:val="7F7F7F" w:themeColor="text1" w:themeTint="80"/>
                <w:sz w:val="20"/>
                <w:szCs w:val="20"/>
              </w:rPr>
              <w:t xml:space="preserve">When will you engage with them? </w:t>
            </w:r>
          </w:p>
        </w:tc>
      </w:tr>
      <w:tr w:rsidR="00BF4EB0" w:rsidRPr="00BF4EB0" w14:paraId="48004680" w14:textId="77777777" w:rsidTr="00D97E58">
        <w:tc>
          <w:tcPr>
            <w:tcW w:w="9242" w:type="dxa"/>
            <w:shd w:val="clear" w:color="auto" w:fill="20ABCA"/>
          </w:tcPr>
          <w:p w14:paraId="2A743ACB" w14:textId="77777777" w:rsidR="00BF4EB0" w:rsidRPr="00BF4EB0" w:rsidRDefault="00BF4EB0" w:rsidP="002E37EB">
            <w:pPr>
              <w:spacing w:before="40" w:after="40"/>
              <w:rPr>
                <w:sz w:val="20"/>
                <w:szCs w:val="20"/>
              </w:rPr>
            </w:pPr>
            <w:r w:rsidRPr="00BF4EB0">
              <w:rPr>
                <w:b/>
                <w:color w:val="F2F2F2" w:themeColor="background1" w:themeShade="F2"/>
                <w:sz w:val="20"/>
                <w:szCs w:val="20"/>
              </w:rPr>
              <w:t>10. Gender equality and social inclusion</w:t>
            </w:r>
          </w:p>
        </w:tc>
      </w:tr>
      <w:tr w:rsidR="00BF4EB0" w:rsidRPr="00BF4EB0" w14:paraId="4B46B34C" w14:textId="77777777" w:rsidTr="00D97E58">
        <w:tc>
          <w:tcPr>
            <w:tcW w:w="9242" w:type="dxa"/>
          </w:tcPr>
          <w:p w14:paraId="4D9D84A6"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 xml:space="preserve">Throughout the design phase the team will be expected to include authentic consideration of Gender Equality and / or Social Inclusion opportunities for this Activity. Make sure it is visible. </w:t>
            </w:r>
          </w:p>
          <w:p w14:paraId="2EF6C094" w14:textId="77777777" w:rsidR="00BF4EB0" w:rsidRPr="00BF4EB0" w:rsidRDefault="00BF4EB0" w:rsidP="002E37EB">
            <w:pPr>
              <w:spacing w:before="40" w:after="40"/>
              <w:rPr>
                <w:i/>
                <w:color w:val="7F7F7F" w:themeColor="text1" w:themeTint="80"/>
                <w:sz w:val="20"/>
                <w:szCs w:val="20"/>
              </w:rPr>
            </w:pPr>
            <w:r w:rsidRPr="00BF4EB0">
              <w:rPr>
                <w:i/>
                <w:color w:val="7F7F7F" w:themeColor="text1" w:themeTint="80"/>
                <w:sz w:val="20"/>
                <w:szCs w:val="20"/>
              </w:rPr>
              <w:t>Seek help from the Gender Equality and Social Inclusion Strategy and the Prospera Gender team.</w:t>
            </w:r>
          </w:p>
        </w:tc>
      </w:tr>
      <w:tr w:rsidR="00BF4EB0" w:rsidRPr="00BF4EB0" w14:paraId="68DF9C34" w14:textId="77777777" w:rsidTr="00D97E58">
        <w:trPr>
          <w:cantSplit/>
        </w:trPr>
        <w:tc>
          <w:tcPr>
            <w:tcW w:w="9242" w:type="dxa"/>
            <w:shd w:val="clear" w:color="auto" w:fill="20ABCA"/>
          </w:tcPr>
          <w:p w14:paraId="72595A06" w14:textId="77777777" w:rsidR="00BF4EB0" w:rsidRPr="00BF4EB0" w:rsidRDefault="00BF4EB0" w:rsidP="002E37EB">
            <w:pPr>
              <w:spacing w:before="40" w:after="40"/>
              <w:rPr>
                <w:b/>
                <w:sz w:val="20"/>
                <w:szCs w:val="20"/>
              </w:rPr>
            </w:pPr>
            <w:r w:rsidRPr="00BF4EB0">
              <w:rPr>
                <w:b/>
                <w:color w:val="F2F2F2" w:themeColor="background1" w:themeShade="F2"/>
                <w:sz w:val="20"/>
                <w:szCs w:val="20"/>
              </w:rPr>
              <w:t>ANNEX. Activity timeframes</w:t>
            </w:r>
          </w:p>
        </w:tc>
      </w:tr>
      <w:tr w:rsidR="00BF4EB0" w:rsidRPr="00BF4EB0" w14:paraId="540E63FC" w14:textId="77777777" w:rsidTr="00D97E58">
        <w:tc>
          <w:tcPr>
            <w:tcW w:w="9242" w:type="dxa"/>
          </w:tcPr>
          <w:p w14:paraId="657852D3" w14:textId="77777777" w:rsidR="00BF4EB0" w:rsidRPr="00BF4EB0" w:rsidRDefault="00BF4EB0" w:rsidP="002E37EB">
            <w:pPr>
              <w:spacing w:before="40" w:after="40"/>
              <w:rPr>
                <w:sz w:val="20"/>
                <w:szCs w:val="20"/>
              </w:rPr>
            </w:pPr>
            <w:r w:rsidRPr="00BF4EB0">
              <w:rPr>
                <w:color w:val="808080" w:themeColor="background1" w:themeShade="80"/>
                <w:sz w:val="20"/>
                <w:szCs w:val="20"/>
              </w:rPr>
              <w:t>Detailed schedule of work over the proposed activity period.</w:t>
            </w:r>
          </w:p>
        </w:tc>
      </w:tr>
      <w:tr w:rsidR="00BF4EB0" w:rsidRPr="00BF4EB0" w14:paraId="7B12ACED" w14:textId="77777777" w:rsidTr="00D97E58">
        <w:tc>
          <w:tcPr>
            <w:tcW w:w="9242" w:type="dxa"/>
            <w:shd w:val="clear" w:color="auto" w:fill="20ABCA"/>
          </w:tcPr>
          <w:p w14:paraId="471E93A3" w14:textId="77777777" w:rsidR="00BF4EB0" w:rsidRPr="00BF4EB0" w:rsidRDefault="00BF4EB0" w:rsidP="002E37EB">
            <w:pPr>
              <w:spacing w:before="40" w:after="40"/>
              <w:rPr>
                <w:b/>
                <w:color w:val="F2F2F2" w:themeColor="background1" w:themeShade="F2"/>
                <w:sz w:val="20"/>
                <w:szCs w:val="20"/>
              </w:rPr>
            </w:pPr>
            <w:r w:rsidRPr="00BF4EB0">
              <w:rPr>
                <w:b/>
                <w:color w:val="F2F2F2" w:themeColor="background1" w:themeShade="F2"/>
                <w:sz w:val="20"/>
                <w:szCs w:val="20"/>
              </w:rPr>
              <w:t>ANNEX. Resources and budget</w:t>
            </w:r>
          </w:p>
        </w:tc>
      </w:tr>
      <w:tr w:rsidR="00BF4EB0" w:rsidRPr="00BF4EB0" w14:paraId="64428805" w14:textId="77777777" w:rsidTr="00D97E58">
        <w:tc>
          <w:tcPr>
            <w:tcW w:w="9242" w:type="dxa"/>
          </w:tcPr>
          <w:p w14:paraId="168102B3" w14:textId="77777777" w:rsidR="00BF4EB0" w:rsidRPr="00BF4EB0" w:rsidRDefault="00BF4EB0" w:rsidP="002E37EB">
            <w:pPr>
              <w:spacing w:before="40" w:after="40"/>
              <w:rPr>
                <w:i/>
                <w:color w:val="808080" w:themeColor="background1" w:themeShade="80"/>
                <w:sz w:val="20"/>
                <w:szCs w:val="20"/>
              </w:rPr>
            </w:pPr>
            <w:r w:rsidRPr="00BF4EB0">
              <w:rPr>
                <w:i/>
                <w:color w:val="808080" w:themeColor="background1" w:themeShade="80"/>
                <w:sz w:val="20"/>
                <w:szCs w:val="20"/>
              </w:rPr>
              <w:t>Provide a table of detailed required inputs</w:t>
            </w:r>
          </w:p>
          <w:p w14:paraId="6E515794" w14:textId="77777777" w:rsidR="00BF4EB0" w:rsidRPr="00BF4EB0" w:rsidRDefault="00BF4EB0" w:rsidP="002E37EB">
            <w:pPr>
              <w:pStyle w:val="ListParagraph"/>
              <w:numPr>
                <w:ilvl w:val="0"/>
                <w:numId w:val="25"/>
              </w:numPr>
              <w:spacing w:before="40" w:after="40" w:line="240" w:lineRule="auto"/>
              <w:rPr>
                <w:i/>
                <w:color w:val="808080" w:themeColor="background1" w:themeShade="80"/>
                <w:sz w:val="20"/>
                <w:szCs w:val="20"/>
              </w:rPr>
            </w:pPr>
            <w:r w:rsidRPr="00BF4EB0">
              <w:rPr>
                <w:i/>
                <w:color w:val="808080" w:themeColor="background1" w:themeShade="80"/>
                <w:sz w:val="20"/>
                <w:szCs w:val="20"/>
              </w:rPr>
              <w:t>Positions to be recruited, and level, number of days, Expected cost</w:t>
            </w:r>
          </w:p>
          <w:p w14:paraId="4199BEB4" w14:textId="77777777" w:rsidR="00BF4EB0" w:rsidRPr="00BF4EB0" w:rsidRDefault="00BF4EB0" w:rsidP="002E37EB">
            <w:pPr>
              <w:pStyle w:val="ListParagraph"/>
              <w:numPr>
                <w:ilvl w:val="0"/>
                <w:numId w:val="25"/>
              </w:numPr>
              <w:spacing w:before="40" w:after="40" w:line="240" w:lineRule="auto"/>
              <w:rPr>
                <w:i/>
                <w:color w:val="808080" w:themeColor="background1" w:themeShade="80"/>
                <w:sz w:val="20"/>
                <w:szCs w:val="20"/>
              </w:rPr>
            </w:pPr>
            <w:r w:rsidRPr="00BF4EB0">
              <w:rPr>
                <w:i/>
                <w:color w:val="808080" w:themeColor="background1" w:themeShade="80"/>
                <w:sz w:val="20"/>
                <w:szCs w:val="20"/>
              </w:rPr>
              <w:t>Materials to be Procured, Expected cost</w:t>
            </w:r>
          </w:p>
          <w:p w14:paraId="4235D5A2" w14:textId="77777777" w:rsidR="00BF4EB0" w:rsidRPr="00BF4EB0" w:rsidRDefault="00BF4EB0" w:rsidP="002E37EB">
            <w:pPr>
              <w:pStyle w:val="ListParagraph"/>
              <w:numPr>
                <w:ilvl w:val="0"/>
                <w:numId w:val="25"/>
              </w:numPr>
              <w:spacing w:before="40" w:after="40" w:line="240" w:lineRule="auto"/>
              <w:rPr>
                <w:i/>
                <w:color w:val="808080" w:themeColor="background1" w:themeShade="80"/>
                <w:sz w:val="20"/>
                <w:szCs w:val="20"/>
              </w:rPr>
            </w:pPr>
            <w:r w:rsidRPr="00BF4EB0">
              <w:rPr>
                <w:i/>
                <w:color w:val="808080" w:themeColor="background1" w:themeShade="80"/>
                <w:sz w:val="20"/>
                <w:szCs w:val="20"/>
              </w:rPr>
              <w:t>Travel Expense Budget, expected cost</w:t>
            </w:r>
          </w:p>
          <w:p w14:paraId="26518451" w14:textId="77777777" w:rsidR="00BF4EB0" w:rsidRPr="00BF4EB0" w:rsidRDefault="00BF4EB0" w:rsidP="002E37EB">
            <w:pPr>
              <w:pStyle w:val="ListParagraph"/>
              <w:numPr>
                <w:ilvl w:val="0"/>
                <w:numId w:val="25"/>
              </w:numPr>
              <w:spacing w:before="40" w:after="40" w:line="240" w:lineRule="auto"/>
              <w:rPr>
                <w:i/>
                <w:color w:val="808080" w:themeColor="background1" w:themeShade="80"/>
                <w:sz w:val="20"/>
                <w:szCs w:val="20"/>
              </w:rPr>
            </w:pPr>
            <w:r w:rsidRPr="00BF4EB0">
              <w:rPr>
                <w:i/>
                <w:color w:val="808080" w:themeColor="background1" w:themeShade="80"/>
                <w:sz w:val="20"/>
                <w:szCs w:val="20"/>
              </w:rPr>
              <w:t>Operating Costs</w:t>
            </w:r>
          </w:p>
          <w:p w14:paraId="204DD073" w14:textId="77777777" w:rsidR="00BF4EB0" w:rsidRPr="00BF4EB0" w:rsidRDefault="00BF4EB0" w:rsidP="002E37EB">
            <w:pPr>
              <w:pStyle w:val="ListParagraph"/>
              <w:numPr>
                <w:ilvl w:val="0"/>
                <w:numId w:val="25"/>
              </w:numPr>
              <w:spacing w:before="40" w:after="40" w:line="240" w:lineRule="auto"/>
              <w:rPr>
                <w:color w:val="808080" w:themeColor="background1" w:themeShade="80"/>
                <w:sz w:val="20"/>
                <w:szCs w:val="20"/>
              </w:rPr>
            </w:pPr>
            <w:r w:rsidRPr="00BF4EB0">
              <w:rPr>
                <w:i/>
                <w:color w:val="808080" w:themeColor="background1" w:themeShade="80"/>
                <w:sz w:val="20"/>
                <w:szCs w:val="20"/>
              </w:rPr>
              <w:t>Etc</w:t>
            </w:r>
          </w:p>
        </w:tc>
      </w:tr>
      <w:tr w:rsidR="00BF4EB0" w:rsidRPr="00BF4EB0" w14:paraId="42AAD91E" w14:textId="77777777" w:rsidTr="00D97E58">
        <w:tc>
          <w:tcPr>
            <w:tcW w:w="9242" w:type="dxa"/>
            <w:shd w:val="clear" w:color="auto" w:fill="20ABCA"/>
          </w:tcPr>
          <w:p w14:paraId="67690327" w14:textId="77777777" w:rsidR="00BF4EB0" w:rsidRPr="00BF4EB0" w:rsidRDefault="00BF4EB0" w:rsidP="002E37EB">
            <w:pPr>
              <w:spacing w:before="40" w:after="40"/>
              <w:rPr>
                <w:b/>
                <w:color w:val="000000" w:themeColor="text1"/>
                <w:sz w:val="20"/>
                <w:szCs w:val="20"/>
              </w:rPr>
            </w:pPr>
            <w:r w:rsidRPr="00BF4EB0">
              <w:rPr>
                <w:b/>
                <w:color w:val="F2F2F2" w:themeColor="background1" w:themeShade="F2"/>
                <w:sz w:val="20"/>
                <w:szCs w:val="20"/>
              </w:rPr>
              <w:t xml:space="preserve">ANNEX. Monitoring and evaluation plan </w:t>
            </w:r>
          </w:p>
        </w:tc>
      </w:tr>
      <w:tr w:rsidR="00BF4EB0" w:rsidRPr="00BF4EB0" w14:paraId="26F717AB" w14:textId="77777777" w:rsidTr="00D97E58">
        <w:tc>
          <w:tcPr>
            <w:tcW w:w="9242" w:type="dxa"/>
          </w:tcPr>
          <w:p w14:paraId="2F582798" w14:textId="77777777" w:rsidR="00BF4EB0" w:rsidRPr="00046725" w:rsidRDefault="00BF4EB0" w:rsidP="002E37EB">
            <w:pPr>
              <w:spacing w:before="40" w:after="40"/>
              <w:rPr>
                <w:i/>
                <w:color w:val="808080" w:themeColor="background1" w:themeShade="80"/>
                <w:sz w:val="20"/>
                <w:szCs w:val="20"/>
              </w:rPr>
            </w:pPr>
            <w:r w:rsidRPr="00046725">
              <w:rPr>
                <w:i/>
                <w:color w:val="808080" w:themeColor="background1" w:themeShade="80"/>
                <w:sz w:val="20"/>
                <w:szCs w:val="20"/>
              </w:rPr>
              <w:t>Provide a monitoring and evaluation plan for the Activity that is proportional to the Activity Budget</w:t>
            </w:r>
          </w:p>
          <w:p w14:paraId="63F3C7EF" w14:textId="77777777" w:rsidR="00BF4EB0" w:rsidRPr="00046725" w:rsidRDefault="00BF4EB0" w:rsidP="002E37EB">
            <w:pPr>
              <w:spacing w:before="40" w:after="40"/>
              <w:rPr>
                <w:i/>
                <w:color w:val="808080" w:themeColor="background1" w:themeShade="80"/>
                <w:sz w:val="20"/>
                <w:szCs w:val="20"/>
              </w:rPr>
            </w:pPr>
            <w:r w:rsidRPr="00046725">
              <w:rPr>
                <w:i/>
                <w:color w:val="808080" w:themeColor="background1" w:themeShade="80"/>
                <w:sz w:val="20"/>
                <w:szCs w:val="20"/>
              </w:rPr>
              <w:t>The Knowledge Performance and Learning Toolkit will provide a useful set of tools for design, monitoring and evaluation, including a Monitoring and Evaluation Plan template.</w:t>
            </w:r>
          </w:p>
          <w:p w14:paraId="52AFE720" w14:textId="77777777" w:rsidR="00046725" w:rsidRPr="00046725" w:rsidRDefault="00046725" w:rsidP="002E37EB">
            <w:pPr>
              <w:spacing w:before="40" w:after="40"/>
              <w:rPr>
                <w:i/>
                <w:color w:val="808080" w:themeColor="background1" w:themeShade="80"/>
                <w:sz w:val="20"/>
                <w:szCs w:val="20"/>
              </w:rPr>
            </w:pPr>
            <w:r w:rsidRPr="00046725">
              <w:rPr>
                <w:i/>
                <w:color w:val="808080" w:themeColor="background1" w:themeShade="80"/>
                <w:sz w:val="20"/>
                <w:szCs w:val="20"/>
              </w:rPr>
              <w:t>The Knowledge and Performance Team will:</w:t>
            </w:r>
          </w:p>
          <w:p w14:paraId="0CABE723" w14:textId="77777777" w:rsidR="00046725" w:rsidRPr="00046725" w:rsidRDefault="00046725" w:rsidP="002E37EB">
            <w:pPr>
              <w:pStyle w:val="ListParagraph"/>
              <w:numPr>
                <w:ilvl w:val="0"/>
                <w:numId w:val="183"/>
              </w:numPr>
              <w:spacing w:before="40" w:after="40" w:line="240" w:lineRule="auto"/>
              <w:rPr>
                <w:i/>
                <w:color w:val="808080" w:themeColor="background1" w:themeShade="80"/>
                <w:sz w:val="20"/>
                <w:szCs w:val="20"/>
              </w:rPr>
            </w:pPr>
            <w:r w:rsidRPr="00046725">
              <w:rPr>
                <w:i/>
                <w:color w:val="808080" w:themeColor="background1" w:themeShade="80"/>
                <w:sz w:val="20"/>
                <w:szCs w:val="20"/>
              </w:rPr>
              <w:t>be available to provide advice on this section and the use of the Toolkit.</w:t>
            </w:r>
          </w:p>
          <w:p w14:paraId="1A4A143D" w14:textId="3F3D5501" w:rsidR="00BF4EB0" w:rsidRPr="00046725" w:rsidRDefault="00046725" w:rsidP="002E37EB">
            <w:pPr>
              <w:pStyle w:val="ListParagraph"/>
              <w:numPr>
                <w:ilvl w:val="0"/>
                <w:numId w:val="183"/>
              </w:numPr>
              <w:spacing w:before="40" w:after="40" w:line="240" w:lineRule="auto"/>
              <w:rPr>
                <w:i/>
                <w:color w:val="808080" w:themeColor="background1" w:themeShade="80"/>
                <w:sz w:val="20"/>
                <w:szCs w:val="20"/>
              </w:rPr>
            </w:pPr>
            <w:r w:rsidRPr="00046725">
              <w:rPr>
                <w:i/>
                <w:color w:val="808080" w:themeColor="background1" w:themeShade="80"/>
                <w:sz w:val="20"/>
                <w:szCs w:val="20"/>
              </w:rPr>
              <w:t xml:space="preserve">work with your team to apply Data Collection Plans </w:t>
            </w:r>
          </w:p>
        </w:tc>
      </w:tr>
      <w:tr w:rsidR="00BF4EB0" w:rsidRPr="00BF4EB0" w14:paraId="5649AAA6" w14:textId="77777777" w:rsidTr="00D97E58">
        <w:tc>
          <w:tcPr>
            <w:tcW w:w="9242" w:type="dxa"/>
            <w:shd w:val="clear" w:color="auto" w:fill="20ABCA"/>
          </w:tcPr>
          <w:p w14:paraId="7053B4BD" w14:textId="77777777" w:rsidR="00BF4EB0" w:rsidRPr="00BF4EB0" w:rsidRDefault="00BF4EB0" w:rsidP="002E37EB">
            <w:pPr>
              <w:spacing w:before="40" w:after="40"/>
              <w:rPr>
                <w:b/>
                <w:sz w:val="20"/>
                <w:szCs w:val="20"/>
              </w:rPr>
            </w:pPr>
            <w:r w:rsidRPr="00BF4EB0">
              <w:rPr>
                <w:b/>
                <w:color w:val="F2F2F2" w:themeColor="background1" w:themeShade="F2"/>
                <w:sz w:val="20"/>
                <w:szCs w:val="20"/>
              </w:rPr>
              <w:t>ANNEX. Communication strategy</w:t>
            </w:r>
          </w:p>
        </w:tc>
      </w:tr>
      <w:tr w:rsidR="00BF4EB0" w:rsidRPr="00BF4EB0" w14:paraId="2FFDF1DB" w14:textId="77777777" w:rsidTr="00D97E58">
        <w:tc>
          <w:tcPr>
            <w:tcW w:w="9242" w:type="dxa"/>
          </w:tcPr>
          <w:p w14:paraId="63248309" w14:textId="77777777" w:rsidR="00BF4EB0" w:rsidRPr="00BF4EB0" w:rsidRDefault="00BF4EB0" w:rsidP="002E37EB">
            <w:pPr>
              <w:spacing w:before="40" w:after="40"/>
              <w:rPr>
                <w:i/>
                <w:color w:val="808080" w:themeColor="background1" w:themeShade="80"/>
                <w:sz w:val="20"/>
                <w:szCs w:val="20"/>
              </w:rPr>
            </w:pPr>
            <w:r w:rsidRPr="00BF4EB0">
              <w:rPr>
                <w:i/>
                <w:color w:val="808080" w:themeColor="background1" w:themeShade="80"/>
                <w:sz w:val="20"/>
                <w:szCs w:val="20"/>
              </w:rPr>
              <w:t>Provide a communication plan - how and to whom will outputs be disseminated?</w:t>
            </w:r>
          </w:p>
          <w:p w14:paraId="0AC3DD38" w14:textId="77777777" w:rsidR="00BF4EB0" w:rsidRPr="00BF4EB0" w:rsidRDefault="00BF4EB0" w:rsidP="002E37EB">
            <w:pPr>
              <w:pStyle w:val="ListParagraph"/>
              <w:numPr>
                <w:ilvl w:val="0"/>
                <w:numId w:val="23"/>
              </w:numPr>
              <w:spacing w:after="40" w:line="240" w:lineRule="auto"/>
              <w:ind w:hanging="357"/>
              <w:contextualSpacing w:val="0"/>
              <w:rPr>
                <w:i/>
                <w:color w:val="808080" w:themeColor="background1" w:themeShade="80"/>
                <w:sz w:val="20"/>
                <w:szCs w:val="20"/>
              </w:rPr>
            </w:pPr>
            <w:r w:rsidRPr="00BF4EB0">
              <w:rPr>
                <w:i/>
                <w:color w:val="808080" w:themeColor="background1" w:themeShade="80"/>
                <w:sz w:val="20"/>
                <w:szCs w:val="20"/>
              </w:rPr>
              <w:t xml:space="preserve">Who needs to be communicated with along the way? </w:t>
            </w:r>
          </w:p>
          <w:p w14:paraId="170A64DE" w14:textId="77777777" w:rsidR="00BF4EB0" w:rsidRPr="00BF4EB0" w:rsidRDefault="00BF4EB0" w:rsidP="002E37EB">
            <w:pPr>
              <w:pStyle w:val="ListParagraph"/>
              <w:numPr>
                <w:ilvl w:val="0"/>
                <w:numId w:val="23"/>
              </w:numPr>
              <w:spacing w:after="40" w:line="240" w:lineRule="auto"/>
              <w:ind w:hanging="357"/>
              <w:contextualSpacing w:val="0"/>
              <w:rPr>
                <w:i/>
                <w:color w:val="808080" w:themeColor="background1" w:themeShade="80"/>
                <w:sz w:val="20"/>
                <w:szCs w:val="20"/>
              </w:rPr>
            </w:pPr>
            <w:r w:rsidRPr="00BF4EB0">
              <w:rPr>
                <w:i/>
                <w:color w:val="808080" w:themeColor="background1" w:themeShade="80"/>
                <w:sz w:val="20"/>
                <w:szCs w:val="20"/>
              </w:rPr>
              <w:t xml:space="preserve">How will that be done and what form will it take? </w:t>
            </w:r>
          </w:p>
          <w:p w14:paraId="04CC62FB" w14:textId="77777777" w:rsidR="00BF4EB0" w:rsidRPr="00BF4EB0" w:rsidRDefault="00BF4EB0" w:rsidP="002E37EB">
            <w:pPr>
              <w:pStyle w:val="ListParagraph"/>
              <w:numPr>
                <w:ilvl w:val="0"/>
                <w:numId w:val="23"/>
              </w:numPr>
              <w:spacing w:after="40" w:line="240" w:lineRule="auto"/>
              <w:ind w:hanging="357"/>
              <w:contextualSpacing w:val="0"/>
              <w:rPr>
                <w:i/>
                <w:sz w:val="20"/>
                <w:szCs w:val="20"/>
              </w:rPr>
            </w:pPr>
            <w:r w:rsidRPr="00BF4EB0">
              <w:rPr>
                <w:i/>
                <w:color w:val="808080" w:themeColor="background1" w:themeShade="80"/>
                <w:sz w:val="20"/>
                <w:szCs w:val="20"/>
              </w:rPr>
              <w:t>Who needs to know about the activity outputs and deliverables?</w:t>
            </w:r>
          </w:p>
        </w:tc>
      </w:tr>
    </w:tbl>
    <w:p w14:paraId="0390B063" w14:textId="77777777" w:rsidR="0082444B" w:rsidRDefault="0082444B" w:rsidP="002E37EB">
      <w:pPr>
        <w:pStyle w:val="BodyText"/>
        <w:sectPr w:rsidR="0082444B" w:rsidSect="00BF4EB0">
          <w:pgSz w:w="11900" w:h="16840"/>
          <w:pgMar w:top="1440" w:right="1440" w:bottom="1440" w:left="1440" w:header="850" w:footer="850" w:gutter="0"/>
          <w:cols w:space="708"/>
          <w:docGrid w:linePitch="360"/>
        </w:sectPr>
      </w:pPr>
    </w:p>
    <w:p w14:paraId="4553E0BC" w14:textId="60E94328" w:rsidR="00BF4EB0" w:rsidRPr="0082444B" w:rsidRDefault="00943EAE" w:rsidP="00943EAE">
      <w:pPr>
        <w:pStyle w:val="Heading1"/>
        <w:numPr>
          <w:ilvl w:val="0"/>
          <w:numId w:val="0"/>
        </w:numPr>
        <w:ind w:left="993" w:hanging="851"/>
      </w:pPr>
      <w:bookmarkStart w:id="45" w:name="_Toc532753536"/>
      <w:r>
        <w:rPr>
          <w:rFonts w:eastAsia="Times New Roman"/>
        </w:rPr>
        <w:t>Annex 5</w:t>
      </w:r>
      <w:r>
        <w:rPr>
          <w:rFonts w:eastAsia="Times New Roman"/>
        </w:rPr>
        <w:tab/>
      </w:r>
      <w:r w:rsidR="00BF4EB0" w:rsidRPr="0082444B">
        <w:rPr>
          <w:rFonts w:eastAsia="Times New Roman"/>
        </w:rPr>
        <w:t>Reporting schedule</w:t>
      </w:r>
      <w:bookmarkEnd w:id="45"/>
    </w:p>
    <w:tbl>
      <w:tblPr>
        <w:tblStyle w:val="LightList-Accent12"/>
        <w:tblW w:w="14165" w:type="dxa"/>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Layout w:type="fixed"/>
        <w:tblLook w:val="00A0" w:firstRow="1" w:lastRow="0" w:firstColumn="1" w:lastColumn="0" w:noHBand="0" w:noVBand="0"/>
      </w:tblPr>
      <w:tblGrid>
        <w:gridCol w:w="841"/>
        <w:gridCol w:w="850"/>
        <w:gridCol w:w="1449"/>
        <w:gridCol w:w="4140"/>
        <w:gridCol w:w="2070"/>
        <w:gridCol w:w="2340"/>
        <w:gridCol w:w="2475"/>
      </w:tblGrid>
      <w:tr w:rsidR="00D97E58" w:rsidRPr="007C342F" w14:paraId="709C5CCA" w14:textId="77777777" w:rsidTr="00DE058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1" w:type="dxa"/>
            <w:shd w:val="clear" w:color="auto" w:fill="20ABCA"/>
            <w:vAlign w:val="center"/>
          </w:tcPr>
          <w:p w14:paraId="366D64CA" w14:textId="15199838" w:rsidR="00D97E58" w:rsidRPr="007C342F" w:rsidRDefault="00D97E58" w:rsidP="002E37EB">
            <w:pPr>
              <w:spacing w:before="120" w:after="120" w:line="276" w:lineRule="auto"/>
              <w:rPr>
                <w:rFonts w:eastAsia="Calibri"/>
                <w:sz w:val="20"/>
                <w:szCs w:val="20"/>
              </w:rPr>
            </w:pPr>
            <w:r w:rsidRPr="007C342F">
              <w:rPr>
                <w:rFonts w:eastAsia="Calibri"/>
                <w:sz w:val="20"/>
                <w:szCs w:val="20"/>
              </w:rPr>
              <w:t>Type/</w:t>
            </w:r>
            <w:r w:rsidR="00D412E7" w:rsidRPr="007C342F">
              <w:rPr>
                <w:rFonts w:eastAsia="Calibri"/>
                <w:sz w:val="20"/>
                <w:szCs w:val="20"/>
                <w:lang w:val="id-ID"/>
              </w:rPr>
              <w:t xml:space="preserve"> </w:t>
            </w:r>
            <w:r w:rsidRPr="007C342F">
              <w:rPr>
                <w:rFonts w:eastAsia="Calibri"/>
                <w:sz w:val="20"/>
                <w:szCs w:val="20"/>
              </w:rPr>
              <w:t>Level</w:t>
            </w:r>
          </w:p>
        </w:tc>
        <w:tc>
          <w:tcPr>
            <w:cnfStyle w:val="000010000000" w:firstRow="0" w:lastRow="0" w:firstColumn="0" w:lastColumn="0" w:oddVBand="1" w:evenVBand="0" w:oddHBand="0" w:evenHBand="0" w:firstRowFirstColumn="0" w:firstRowLastColumn="0" w:lastRowFirstColumn="0" w:lastRowLastColumn="0"/>
            <w:tcW w:w="850" w:type="dxa"/>
            <w:shd w:val="clear" w:color="auto" w:fill="20ABCA"/>
            <w:vAlign w:val="center"/>
          </w:tcPr>
          <w:p w14:paraId="1DC07805" w14:textId="77777777" w:rsidR="00D97E58" w:rsidRPr="007C342F" w:rsidRDefault="00D97E58" w:rsidP="002E37EB">
            <w:pPr>
              <w:spacing w:before="120" w:after="120" w:line="276" w:lineRule="auto"/>
              <w:rPr>
                <w:rFonts w:eastAsia="Calibri"/>
                <w:sz w:val="20"/>
                <w:szCs w:val="20"/>
              </w:rPr>
            </w:pPr>
            <w:r w:rsidRPr="007C342F">
              <w:rPr>
                <w:rFonts w:eastAsia="Calibri"/>
                <w:sz w:val="20"/>
                <w:szCs w:val="20"/>
              </w:rPr>
              <w:t>No.</w:t>
            </w:r>
          </w:p>
        </w:tc>
        <w:tc>
          <w:tcPr>
            <w:tcW w:w="1449" w:type="dxa"/>
            <w:shd w:val="clear" w:color="auto" w:fill="20ABCA"/>
            <w:vAlign w:val="center"/>
          </w:tcPr>
          <w:p w14:paraId="7BC91B19" w14:textId="77777777" w:rsidR="00D97E58" w:rsidRPr="007C342F" w:rsidRDefault="00D97E58" w:rsidP="002E37E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Calibri"/>
                <w:sz w:val="20"/>
                <w:szCs w:val="20"/>
                <w:lang w:val="en-US"/>
              </w:rPr>
            </w:pPr>
            <w:r w:rsidRPr="007C342F">
              <w:rPr>
                <w:rFonts w:eastAsia="Calibri"/>
                <w:sz w:val="20"/>
                <w:szCs w:val="20"/>
                <w:lang w:val="en-US"/>
              </w:rPr>
              <w:t xml:space="preserve">Report </w:t>
            </w:r>
          </w:p>
        </w:tc>
        <w:tc>
          <w:tcPr>
            <w:cnfStyle w:val="000010000000" w:firstRow="0" w:lastRow="0" w:firstColumn="0" w:lastColumn="0" w:oddVBand="1" w:evenVBand="0" w:oddHBand="0" w:evenHBand="0" w:firstRowFirstColumn="0" w:firstRowLastColumn="0" w:lastRowFirstColumn="0" w:lastRowLastColumn="0"/>
            <w:tcW w:w="4140" w:type="dxa"/>
            <w:shd w:val="clear" w:color="auto" w:fill="20ABCA"/>
            <w:vAlign w:val="center"/>
          </w:tcPr>
          <w:p w14:paraId="6D2192A1" w14:textId="77777777" w:rsidR="00D97E58" w:rsidRPr="007C342F" w:rsidRDefault="00D97E58" w:rsidP="002E37EB">
            <w:pPr>
              <w:spacing w:before="120" w:after="120" w:line="276" w:lineRule="auto"/>
              <w:rPr>
                <w:rFonts w:eastAsia="Calibri"/>
                <w:sz w:val="20"/>
                <w:szCs w:val="20"/>
                <w:lang w:val="en-US"/>
              </w:rPr>
            </w:pPr>
            <w:r w:rsidRPr="007C342F">
              <w:rPr>
                <w:rFonts w:eastAsia="Calibri"/>
                <w:sz w:val="20"/>
                <w:szCs w:val="20"/>
                <w:lang w:val="en-US"/>
              </w:rPr>
              <w:t xml:space="preserve">Report description </w:t>
            </w:r>
          </w:p>
        </w:tc>
        <w:tc>
          <w:tcPr>
            <w:tcW w:w="2070" w:type="dxa"/>
            <w:shd w:val="clear" w:color="auto" w:fill="20ABCA"/>
            <w:vAlign w:val="center"/>
          </w:tcPr>
          <w:p w14:paraId="3C0310C4" w14:textId="77777777" w:rsidR="00D97E58" w:rsidRPr="007C342F" w:rsidRDefault="00D97E58" w:rsidP="002E37E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lang w:val="en-US"/>
              </w:rPr>
              <w:t>Timeframe</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20ABCA"/>
            <w:vAlign w:val="center"/>
          </w:tcPr>
          <w:p w14:paraId="5CA706CB" w14:textId="77777777" w:rsidR="00D97E58" w:rsidRPr="007C342F" w:rsidRDefault="00D97E58" w:rsidP="002E37EB">
            <w:pPr>
              <w:spacing w:before="120" w:after="120" w:line="276" w:lineRule="auto"/>
              <w:rPr>
                <w:rFonts w:eastAsia="Calibri"/>
                <w:sz w:val="20"/>
                <w:szCs w:val="20"/>
                <w:lang w:val="en-US"/>
              </w:rPr>
            </w:pPr>
            <w:r w:rsidRPr="007C342F">
              <w:rPr>
                <w:rFonts w:eastAsia="Calibri"/>
                <w:sz w:val="20"/>
                <w:szCs w:val="20"/>
                <w:lang w:val="en-US"/>
              </w:rPr>
              <w:t>Lead responsibility</w:t>
            </w:r>
          </w:p>
        </w:tc>
        <w:tc>
          <w:tcPr>
            <w:tcW w:w="2475" w:type="dxa"/>
            <w:shd w:val="clear" w:color="auto" w:fill="20ABCA"/>
            <w:vAlign w:val="center"/>
          </w:tcPr>
          <w:p w14:paraId="0EBC808D" w14:textId="77777777" w:rsidR="00D97E58" w:rsidRPr="007C342F" w:rsidRDefault="00D97E58" w:rsidP="002E37E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Calibri"/>
                <w:sz w:val="20"/>
                <w:szCs w:val="20"/>
                <w:highlight w:val="yellow"/>
              </w:rPr>
            </w:pPr>
            <w:r w:rsidRPr="007C342F">
              <w:rPr>
                <w:rFonts w:eastAsia="Calibri"/>
                <w:sz w:val="20"/>
                <w:szCs w:val="20"/>
              </w:rPr>
              <w:t>Report use</w:t>
            </w:r>
          </w:p>
        </w:tc>
      </w:tr>
      <w:tr w:rsidR="00D97E58" w:rsidRPr="007C342F" w14:paraId="19471778" w14:textId="77777777" w:rsidTr="00DE0583">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41" w:type="dxa"/>
            <w:vMerge w:val="restart"/>
            <w:textDirection w:val="btLr"/>
          </w:tcPr>
          <w:p w14:paraId="39A09ABC" w14:textId="77777777" w:rsidR="00D97E58" w:rsidRPr="007C342F" w:rsidRDefault="00D97E58" w:rsidP="002E37EB">
            <w:pPr>
              <w:spacing w:after="0" w:line="240" w:lineRule="auto"/>
              <w:ind w:left="113" w:right="113"/>
              <w:rPr>
                <w:rFonts w:eastAsia="Calibri"/>
                <w:sz w:val="20"/>
                <w:szCs w:val="20"/>
                <w:lang w:val="en-GB"/>
              </w:rPr>
            </w:pPr>
            <w:r w:rsidRPr="007C342F">
              <w:rPr>
                <w:rFonts w:eastAsia="Calibri"/>
                <w:sz w:val="20"/>
                <w:szCs w:val="20"/>
              </w:rPr>
              <w:t xml:space="preserve">A. </w:t>
            </w:r>
            <w:r w:rsidRPr="007C342F">
              <w:rPr>
                <w:rFonts w:eastAsia="Calibri"/>
                <w:sz w:val="20"/>
                <w:szCs w:val="20"/>
                <w:lang w:val="en-GB"/>
              </w:rPr>
              <w:t xml:space="preserve">MONITORING REPORTS  </w:t>
            </w:r>
          </w:p>
          <w:p w14:paraId="615CE0C2" w14:textId="77777777" w:rsidR="00D97E58" w:rsidRPr="007C342F" w:rsidRDefault="00D97E58" w:rsidP="002E37EB">
            <w:pPr>
              <w:spacing w:after="0" w:line="240" w:lineRule="auto"/>
              <w:ind w:left="115" w:right="115"/>
              <w:rPr>
                <w:rFonts w:eastAsia="Calibri"/>
                <w:sz w:val="20"/>
                <w:szCs w:val="20"/>
                <w:lang w:val="en-GB"/>
              </w:rPr>
            </w:pPr>
            <w:r w:rsidRPr="007C342F">
              <w:rPr>
                <w:rFonts w:eastAsia="Calibri"/>
                <w:sz w:val="20"/>
                <w:szCs w:val="20"/>
                <w:lang w:val="en-GB"/>
              </w:rPr>
              <w:t>ACTIVITY LEVEL</w:t>
            </w:r>
          </w:p>
        </w:tc>
        <w:tc>
          <w:tcPr>
            <w:cnfStyle w:val="000010000000" w:firstRow="0" w:lastRow="0" w:firstColumn="0" w:lastColumn="0" w:oddVBand="1" w:evenVBand="0" w:oddHBand="0" w:evenHBand="0" w:firstRowFirstColumn="0" w:firstRowLastColumn="0" w:lastRowFirstColumn="0" w:lastRowLastColumn="0"/>
            <w:tcW w:w="850" w:type="dxa"/>
          </w:tcPr>
          <w:p w14:paraId="432750BD" w14:textId="77777777" w:rsidR="00D97E58" w:rsidRPr="007C342F" w:rsidRDefault="00D97E58" w:rsidP="002E37EB">
            <w:pPr>
              <w:rPr>
                <w:rFonts w:eastAsia="Calibri"/>
                <w:b/>
                <w:sz w:val="20"/>
                <w:szCs w:val="20"/>
              </w:rPr>
            </w:pPr>
            <w:r w:rsidRPr="007C342F">
              <w:rPr>
                <w:rFonts w:eastAsia="Calibri"/>
                <w:b/>
                <w:sz w:val="20"/>
                <w:szCs w:val="20"/>
              </w:rPr>
              <w:t>A1</w:t>
            </w:r>
          </w:p>
        </w:tc>
        <w:tc>
          <w:tcPr>
            <w:tcW w:w="1449" w:type="dxa"/>
          </w:tcPr>
          <w:p w14:paraId="56512977" w14:textId="77777777" w:rsidR="00D97E58" w:rsidRPr="00BB10A7"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id-ID"/>
              </w:rPr>
            </w:pPr>
            <w:r w:rsidRPr="007C342F">
              <w:rPr>
                <w:rFonts w:eastAsia="Calibri"/>
                <w:b/>
                <w:sz w:val="20"/>
                <w:szCs w:val="20"/>
                <w:lang w:val="en-GB"/>
              </w:rPr>
              <w:t>Training/</w:t>
            </w:r>
            <w:r w:rsidRPr="007C342F">
              <w:rPr>
                <w:rFonts w:eastAsia="Calibri"/>
                <w:b/>
                <w:sz w:val="20"/>
                <w:szCs w:val="20"/>
              </w:rPr>
              <w:t xml:space="preserve"> </w:t>
            </w:r>
            <w:r w:rsidRPr="007C342F">
              <w:rPr>
                <w:rFonts w:eastAsia="Calibri"/>
                <w:b/>
                <w:sz w:val="20"/>
                <w:szCs w:val="20"/>
                <w:lang w:val="en-GB"/>
              </w:rPr>
              <w:t>Workshop Evaluation Report</w:t>
            </w:r>
          </w:p>
          <w:p w14:paraId="02B0AD06"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GB"/>
              </w:rPr>
            </w:pPr>
          </w:p>
        </w:tc>
        <w:tc>
          <w:tcPr>
            <w:cnfStyle w:val="000010000000" w:firstRow="0" w:lastRow="0" w:firstColumn="0" w:lastColumn="0" w:oddVBand="1" w:evenVBand="0" w:oddHBand="0" w:evenHBand="0" w:firstRowFirstColumn="0" w:firstRowLastColumn="0" w:lastRowFirstColumn="0" w:lastRowLastColumn="0"/>
            <w:tcW w:w="4140" w:type="dxa"/>
          </w:tcPr>
          <w:p w14:paraId="14CFD69A" w14:textId="584F5724" w:rsidR="00D97E58" w:rsidRPr="007C342F" w:rsidRDefault="00D97E58" w:rsidP="002E37EB">
            <w:pPr>
              <w:rPr>
                <w:rFonts w:eastAsia="Calibri"/>
                <w:sz w:val="20"/>
                <w:szCs w:val="20"/>
              </w:rPr>
            </w:pPr>
            <w:r w:rsidRPr="007C342F">
              <w:rPr>
                <w:rFonts w:eastAsia="Calibri"/>
                <w:sz w:val="20"/>
                <w:szCs w:val="20"/>
                <w:lang w:val="en-GB"/>
              </w:rPr>
              <w:t xml:space="preserve">A summary of workshop results highlighting: relevance, effectiveness, </w:t>
            </w:r>
            <w:r w:rsidRPr="007C342F">
              <w:rPr>
                <w:rFonts w:eastAsia="Calibri"/>
                <w:sz w:val="20"/>
                <w:szCs w:val="20"/>
              </w:rPr>
              <w:t xml:space="preserve">lessons </w:t>
            </w:r>
            <w:r w:rsidRPr="007C342F">
              <w:rPr>
                <w:rFonts w:eastAsia="Calibri"/>
                <w:sz w:val="20"/>
                <w:szCs w:val="20"/>
                <w:lang w:val="en-US"/>
              </w:rPr>
              <w:t>l</w:t>
            </w:r>
            <w:r w:rsidRPr="007C342F">
              <w:rPr>
                <w:rFonts w:eastAsia="Calibri"/>
                <w:sz w:val="20"/>
                <w:szCs w:val="20"/>
              </w:rPr>
              <w:t xml:space="preserve">earned, theory to practice, efficiency, and </w:t>
            </w:r>
            <w:r w:rsidRPr="007C342F">
              <w:rPr>
                <w:rFonts w:eastAsia="Calibri"/>
                <w:sz w:val="20"/>
                <w:szCs w:val="20"/>
                <w:lang w:val="en-US"/>
              </w:rPr>
              <w:t xml:space="preserve">areas for </w:t>
            </w:r>
            <w:r w:rsidRPr="007C342F">
              <w:rPr>
                <w:rFonts w:eastAsia="Calibri"/>
                <w:sz w:val="20"/>
                <w:szCs w:val="20"/>
              </w:rPr>
              <w:t xml:space="preserve">improvement. (only for full-day and more than 1-day workshops) </w:t>
            </w:r>
          </w:p>
          <w:p w14:paraId="04689A7B" w14:textId="77777777" w:rsidR="00D97E58" w:rsidRPr="007C342F" w:rsidRDefault="00D97E58" w:rsidP="002E37EB">
            <w:pPr>
              <w:rPr>
                <w:rFonts w:eastAsia="Calibri"/>
                <w:sz w:val="20"/>
                <w:szCs w:val="20"/>
              </w:rPr>
            </w:pPr>
            <w:r w:rsidRPr="007C342F">
              <w:rPr>
                <w:rFonts w:eastAsia="Calibri"/>
                <w:sz w:val="20"/>
                <w:szCs w:val="20"/>
              </w:rPr>
              <w:t>Bahasa Indonesia version is available in the Knowledge, Performance and Learning Toolkit.</w:t>
            </w:r>
          </w:p>
        </w:tc>
        <w:tc>
          <w:tcPr>
            <w:tcW w:w="2070" w:type="dxa"/>
          </w:tcPr>
          <w:p w14:paraId="3BFB0D91"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7C342F">
              <w:rPr>
                <w:rFonts w:eastAsia="Calibri"/>
                <w:sz w:val="20"/>
                <w:szCs w:val="20"/>
                <w:lang w:val="en-GB"/>
              </w:rPr>
              <w:t>Within 5 working days after each training/</w:t>
            </w:r>
            <w:r w:rsidRPr="007C342F">
              <w:rPr>
                <w:rFonts w:eastAsia="Calibri"/>
                <w:sz w:val="20"/>
                <w:szCs w:val="20"/>
              </w:rPr>
              <w:t xml:space="preserve"> </w:t>
            </w:r>
            <w:r w:rsidRPr="007C342F">
              <w:rPr>
                <w:rFonts w:eastAsia="Calibri"/>
                <w:sz w:val="20"/>
                <w:szCs w:val="20"/>
                <w:lang w:val="en-GB"/>
              </w:rPr>
              <w:t xml:space="preserve">workshop </w:t>
            </w:r>
          </w:p>
        </w:tc>
        <w:tc>
          <w:tcPr>
            <w:cnfStyle w:val="000010000000" w:firstRow="0" w:lastRow="0" w:firstColumn="0" w:lastColumn="0" w:oddVBand="1" w:evenVBand="0" w:oddHBand="0" w:evenHBand="0" w:firstRowFirstColumn="0" w:firstRowLastColumn="0" w:lastRowFirstColumn="0" w:lastRowLastColumn="0"/>
            <w:tcW w:w="2340" w:type="dxa"/>
          </w:tcPr>
          <w:p w14:paraId="294445F3" w14:textId="77777777" w:rsidR="00D97E58" w:rsidRPr="007C342F" w:rsidRDefault="00D97E58" w:rsidP="002E37EB">
            <w:pPr>
              <w:rPr>
                <w:rFonts w:eastAsia="Calibri"/>
                <w:sz w:val="20"/>
                <w:szCs w:val="20"/>
                <w:lang w:val="en-GB"/>
              </w:rPr>
            </w:pPr>
            <w:r w:rsidRPr="007C342F">
              <w:rPr>
                <w:rFonts w:eastAsia="Calibri"/>
                <w:sz w:val="20"/>
                <w:szCs w:val="20"/>
                <w:lang w:val="en-US"/>
              </w:rPr>
              <w:t xml:space="preserve">Team focal point </w:t>
            </w:r>
            <w:r w:rsidRPr="007C342F">
              <w:rPr>
                <w:rFonts w:eastAsia="Calibri"/>
                <w:sz w:val="20"/>
                <w:szCs w:val="20"/>
                <w:lang w:val="en-GB"/>
              </w:rPr>
              <w:t>submit to Lead Adviser; inform Knowledge &amp; Performance.</w:t>
            </w:r>
          </w:p>
          <w:p w14:paraId="3B3C3FB0" w14:textId="77777777" w:rsidR="00D97E58" w:rsidRPr="007C342F" w:rsidRDefault="00D97E58" w:rsidP="002E37EB">
            <w:pPr>
              <w:rPr>
                <w:rFonts w:eastAsia="Calibri"/>
                <w:sz w:val="20"/>
                <w:szCs w:val="20"/>
              </w:rPr>
            </w:pPr>
            <w:r w:rsidRPr="007C342F">
              <w:rPr>
                <w:rFonts w:eastAsia="Calibri"/>
                <w:sz w:val="20"/>
                <w:szCs w:val="20"/>
                <w:lang w:val="en-GB"/>
              </w:rPr>
              <w:t>Use as part of workshop / training event report, along with attendance form</w:t>
            </w:r>
          </w:p>
        </w:tc>
        <w:tc>
          <w:tcPr>
            <w:tcW w:w="2475" w:type="dxa"/>
          </w:tcPr>
          <w:p w14:paraId="11641690"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Workshop Report</w:t>
            </w:r>
          </w:p>
          <w:p w14:paraId="21DB7E84" w14:textId="4D8804CD" w:rsidR="00D412E7" w:rsidRPr="00F15893"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id-ID"/>
              </w:rPr>
            </w:pPr>
            <w:r w:rsidRPr="00F15893">
              <w:rPr>
                <w:rFonts w:eastAsia="Calibri"/>
                <w:sz w:val="20"/>
                <w:szCs w:val="20"/>
              </w:rPr>
              <w:t>Activity and Workplan Six</w:t>
            </w:r>
            <w:r w:rsidR="0082444B" w:rsidRPr="00F15893">
              <w:rPr>
                <w:rFonts w:eastAsia="Calibri"/>
                <w:sz w:val="20"/>
                <w:szCs w:val="20"/>
              </w:rPr>
              <w:t>-</w:t>
            </w:r>
            <w:r w:rsidRPr="00F15893">
              <w:rPr>
                <w:rFonts w:eastAsia="Calibri"/>
                <w:sz w:val="20"/>
                <w:szCs w:val="20"/>
              </w:rPr>
              <w:t xml:space="preserve">month </w:t>
            </w:r>
            <w:r w:rsidR="00D412E7" w:rsidRPr="00F15893">
              <w:rPr>
                <w:rFonts w:eastAsia="Calibri"/>
                <w:sz w:val="20"/>
                <w:szCs w:val="20"/>
                <w:lang w:val="id-ID"/>
              </w:rPr>
              <w:t>Health</w:t>
            </w:r>
            <w:r w:rsidRPr="00F15893">
              <w:rPr>
                <w:rFonts w:eastAsia="Calibri"/>
                <w:sz w:val="20"/>
                <w:szCs w:val="20"/>
              </w:rPr>
              <w:t xml:space="preserve"> </w:t>
            </w:r>
            <w:r w:rsidR="00D412E7" w:rsidRPr="00F15893">
              <w:rPr>
                <w:rFonts w:eastAsia="Calibri"/>
                <w:sz w:val="20"/>
                <w:szCs w:val="20"/>
                <w:lang w:val="id-ID"/>
              </w:rPr>
              <w:t>C</w:t>
            </w:r>
            <w:r w:rsidRPr="00F15893">
              <w:rPr>
                <w:rFonts w:eastAsia="Calibri"/>
                <w:sz w:val="20"/>
                <w:szCs w:val="20"/>
              </w:rPr>
              <w:t>heck</w:t>
            </w:r>
            <w:r w:rsidR="00D412E7" w:rsidRPr="00F15893">
              <w:rPr>
                <w:rFonts w:eastAsia="Calibri"/>
                <w:sz w:val="20"/>
                <w:szCs w:val="20"/>
                <w:lang w:val="id-ID"/>
              </w:rPr>
              <w:t xml:space="preserve"> </w:t>
            </w:r>
          </w:p>
          <w:p w14:paraId="47C23AB3" w14:textId="1D6783F6"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15893">
              <w:rPr>
                <w:rFonts w:eastAsia="Calibri"/>
                <w:sz w:val="20"/>
                <w:szCs w:val="20"/>
              </w:rPr>
              <w:t xml:space="preserve">Annual </w:t>
            </w:r>
            <w:r w:rsidR="00D412E7" w:rsidRPr="00F15893">
              <w:rPr>
                <w:rFonts w:eastAsia="Calibri"/>
                <w:sz w:val="20"/>
                <w:szCs w:val="20"/>
                <w:lang w:val="id-ID"/>
              </w:rPr>
              <w:t xml:space="preserve">Activity </w:t>
            </w:r>
            <w:r w:rsidRPr="00F15893">
              <w:rPr>
                <w:rFonts w:eastAsia="Calibri"/>
                <w:sz w:val="20"/>
                <w:szCs w:val="20"/>
              </w:rPr>
              <w:t>Report</w:t>
            </w:r>
          </w:p>
          <w:p w14:paraId="0152BB33" w14:textId="318B2AE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DFAT</w:t>
            </w:r>
            <w:r w:rsidR="00D412E7" w:rsidRPr="007C342F">
              <w:rPr>
                <w:rFonts w:eastAsia="Calibri"/>
                <w:sz w:val="20"/>
                <w:szCs w:val="20"/>
                <w:lang w:val="id-ID"/>
              </w:rPr>
              <w:t xml:space="preserve"> </w:t>
            </w:r>
            <w:r w:rsidRPr="007C342F">
              <w:rPr>
                <w:rFonts w:eastAsia="Calibri"/>
                <w:sz w:val="20"/>
                <w:szCs w:val="20"/>
              </w:rPr>
              <w:t>Performance Assessment Framework (PAF)</w:t>
            </w:r>
          </w:p>
          <w:p w14:paraId="18DE0A8A" w14:textId="23CE286F"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Research and Evaluation</w:t>
            </w:r>
          </w:p>
        </w:tc>
      </w:tr>
      <w:tr w:rsidR="00D97E58" w:rsidRPr="007C342F" w14:paraId="0D828C2A" w14:textId="77777777" w:rsidTr="00DE0583">
        <w:trPr>
          <w:trHeight w:val="818"/>
        </w:trPr>
        <w:tc>
          <w:tcPr>
            <w:cnfStyle w:val="001000000000" w:firstRow="0" w:lastRow="0" w:firstColumn="1" w:lastColumn="0" w:oddVBand="0" w:evenVBand="0" w:oddHBand="0" w:evenHBand="0" w:firstRowFirstColumn="0" w:firstRowLastColumn="0" w:lastRowFirstColumn="0" w:lastRowLastColumn="0"/>
            <w:tcW w:w="841" w:type="dxa"/>
            <w:vMerge/>
          </w:tcPr>
          <w:p w14:paraId="575C0712"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00882B63" w14:textId="77777777" w:rsidR="00D97E58" w:rsidRPr="007C342F" w:rsidRDefault="00D97E58" w:rsidP="002E37EB">
            <w:pPr>
              <w:rPr>
                <w:rFonts w:eastAsia="Calibri"/>
                <w:b/>
                <w:sz w:val="20"/>
                <w:szCs w:val="20"/>
              </w:rPr>
            </w:pPr>
            <w:r w:rsidRPr="007C342F">
              <w:rPr>
                <w:rFonts w:eastAsia="Calibri"/>
                <w:b/>
                <w:sz w:val="20"/>
                <w:szCs w:val="20"/>
              </w:rPr>
              <w:t>A2</w:t>
            </w:r>
          </w:p>
        </w:tc>
        <w:tc>
          <w:tcPr>
            <w:tcW w:w="1449" w:type="dxa"/>
          </w:tcPr>
          <w:p w14:paraId="02F53362"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7C342F">
              <w:rPr>
                <w:rFonts w:eastAsia="Calibri"/>
                <w:b/>
                <w:sz w:val="20"/>
                <w:szCs w:val="20"/>
                <w:lang w:val="en-GB"/>
              </w:rPr>
              <w:t xml:space="preserve">Back to </w:t>
            </w:r>
            <w:r w:rsidRPr="007C342F">
              <w:rPr>
                <w:rFonts w:eastAsia="Calibri"/>
                <w:b/>
                <w:sz w:val="20"/>
                <w:szCs w:val="20"/>
              </w:rPr>
              <w:t xml:space="preserve">Office </w:t>
            </w:r>
            <w:r w:rsidRPr="007C342F">
              <w:rPr>
                <w:rFonts w:eastAsia="Calibri"/>
                <w:b/>
                <w:sz w:val="20"/>
                <w:szCs w:val="20"/>
                <w:lang w:val="en-GB"/>
              </w:rPr>
              <w:t xml:space="preserve">Report </w:t>
            </w:r>
          </w:p>
        </w:tc>
        <w:tc>
          <w:tcPr>
            <w:cnfStyle w:val="000010000000" w:firstRow="0" w:lastRow="0" w:firstColumn="0" w:lastColumn="0" w:oddVBand="1" w:evenVBand="0" w:oddHBand="0" w:evenHBand="0" w:firstRowFirstColumn="0" w:firstRowLastColumn="0" w:lastRowFirstColumn="0" w:lastRowLastColumn="0"/>
            <w:tcW w:w="4140" w:type="dxa"/>
          </w:tcPr>
          <w:p w14:paraId="13C0F5D8"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Compiled upon completion of a benchmarking visit involving Indonesian government officials or Prospera staff attendance at an event </w:t>
            </w:r>
          </w:p>
          <w:p w14:paraId="6CA42A21" w14:textId="77777777" w:rsidR="00D97E58" w:rsidRPr="007C342F" w:rsidRDefault="00D97E58" w:rsidP="002E37EB">
            <w:pPr>
              <w:rPr>
                <w:rFonts w:eastAsia="Calibri"/>
                <w:sz w:val="20"/>
                <w:szCs w:val="20"/>
                <w:lang w:val="en-GB"/>
              </w:rPr>
            </w:pPr>
            <w:r w:rsidRPr="007C342F">
              <w:rPr>
                <w:rFonts w:eastAsia="Calibri"/>
                <w:sz w:val="20"/>
                <w:szCs w:val="20"/>
                <w:lang w:val="en-GB"/>
              </w:rPr>
              <w:t>(</w:t>
            </w:r>
            <w:r w:rsidRPr="007C342F">
              <w:rPr>
                <w:rFonts w:eastAsia="Calibri"/>
                <w:sz w:val="20"/>
                <w:szCs w:val="20"/>
              </w:rPr>
              <w:t xml:space="preserve">only for more than </w:t>
            </w:r>
            <w:r w:rsidRPr="007C342F">
              <w:rPr>
                <w:rFonts w:eastAsia="Calibri"/>
                <w:sz w:val="20"/>
                <w:szCs w:val="20"/>
                <w:lang w:val="en-GB"/>
              </w:rPr>
              <w:t>1</w:t>
            </w:r>
            <w:r w:rsidRPr="007C342F">
              <w:rPr>
                <w:rFonts w:eastAsia="Calibri"/>
                <w:sz w:val="20"/>
                <w:szCs w:val="20"/>
              </w:rPr>
              <w:t>-</w:t>
            </w:r>
            <w:r w:rsidRPr="007C342F">
              <w:rPr>
                <w:rFonts w:eastAsia="Calibri"/>
                <w:sz w:val="20"/>
                <w:szCs w:val="20"/>
                <w:lang w:val="en-GB"/>
              </w:rPr>
              <w:t>day</w:t>
            </w:r>
            <w:r w:rsidRPr="007C342F">
              <w:rPr>
                <w:rFonts w:eastAsia="Calibri"/>
                <w:sz w:val="20"/>
                <w:szCs w:val="20"/>
              </w:rPr>
              <w:t xml:space="preserve"> events</w:t>
            </w:r>
            <w:r w:rsidRPr="007C342F">
              <w:rPr>
                <w:rFonts w:eastAsia="Calibri"/>
                <w:sz w:val="20"/>
                <w:szCs w:val="20"/>
                <w:lang w:val="en-GB"/>
              </w:rPr>
              <w:t>)</w:t>
            </w:r>
          </w:p>
        </w:tc>
        <w:tc>
          <w:tcPr>
            <w:tcW w:w="2070" w:type="dxa"/>
          </w:tcPr>
          <w:p w14:paraId="70F1308E"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7C342F">
              <w:rPr>
                <w:rFonts w:eastAsia="Calibri"/>
                <w:sz w:val="20"/>
                <w:szCs w:val="20"/>
                <w:lang w:val="en-GB"/>
              </w:rPr>
              <w:t xml:space="preserve">Within 5 working days after end of travel </w:t>
            </w:r>
          </w:p>
        </w:tc>
        <w:tc>
          <w:tcPr>
            <w:cnfStyle w:val="000010000000" w:firstRow="0" w:lastRow="0" w:firstColumn="0" w:lastColumn="0" w:oddVBand="1" w:evenVBand="0" w:oddHBand="0" w:evenHBand="0" w:firstRowFirstColumn="0" w:firstRowLastColumn="0" w:lastRowFirstColumn="0" w:lastRowLastColumn="0"/>
            <w:tcW w:w="2340" w:type="dxa"/>
          </w:tcPr>
          <w:p w14:paraId="6FE0A3DB" w14:textId="77777777" w:rsidR="00D97E58" w:rsidRPr="007C342F" w:rsidRDefault="00D97E58" w:rsidP="002E37EB">
            <w:pPr>
              <w:rPr>
                <w:rFonts w:eastAsia="Calibri"/>
                <w:sz w:val="20"/>
                <w:szCs w:val="20"/>
                <w:lang w:val="en-GB"/>
              </w:rPr>
            </w:pPr>
            <w:r w:rsidRPr="007C342F">
              <w:rPr>
                <w:rFonts w:eastAsia="Calibri"/>
                <w:sz w:val="20"/>
                <w:szCs w:val="20"/>
                <w:lang w:val="en-US"/>
              </w:rPr>
              <w:t xml:space="preserve">Team focal point </w:t>
            </w:r>
            <w:r w:rsidRPr="007C342F">
              <w:rPr>
                <w:rFonts w:eastAsia="Calibri"/>
                <w:sz w:val="20"/>
                <w:szCs w:val="20"/>
                <w:lang w:val="en-GB"/>
              </w:rPr>
              <w:t>submit to Lead Adviser; inform Knowledge &amp; Performance.</w:t>
            </w:r>
          </w:p>
        </w:tc>
        <w:tc>
          <w:tcPr>
            <w:tcW w:w="2475" w:type="dxa"/>
          </w:tcPr>
          <w:p w14:paraId="17FAF488"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Input Completion Report</w:t>
            </w:r>
          </w:p>
          <w:p w14:paraId="64FA0C02" w14:textId="3C1AF257" w:rsidR="00D412E7" w:rsidRPr="00F15893" w:rsidRDefault="00D412E7"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id-ID"/>
              </w:rPr>
            </w:pPr>
            <w:r w:rsidRPr="00F15893">
              <w:rPr>
                <w:rFonts w:eastAsia="Calibri"/>
                <w:sz w:val="20"/>
                <w:szCs w:val="20"/>
              </w:rPr>
              <w:t xml:space="preserve">Activity and Workplan Six-month </w:t>
            </w:r>
            <w:r w:rsidRPr="00F15893">
              <w:rPr>
                <w:rFonts w:eastAsia="Calibri"/>
                <w:sz w:val="20"/>
                <w:szCs w:val="20"/>
                <w:lang w:val="id-ID"/>
              </w:rPr>
              <w:t>Health</w:t>
            </w:r>
            <w:r w:rsidRPr="00F15893">
              <w:rPr>
                <w:rFonts w:eastAsia="Calibri"/>
                <w:sz w:val="20"/>
                <w:szCs w:val="20"/>
              </w:rPr>
              <w:t xml:space="preserve"> </w:t>
            </w:r>
            <w:r w:rsidRPr="00F15893">
              <w:rPr>
                <w:rFonts w:eastAsia="Calibri"/>
                <w:sz w:val="20"/>
                <w:szCs w:val="20"/>
                <w:lang w:val="id-ID"/>
              </w:rPr>
              <w:t>C</w:t>
            </w:r>
            <w:r w:rsidRPr="00F15893">
              <w:rPr>
                <w:rFonts w:eastAsia="Calibri"/>
                <w:sz w:val="20"/>
                <w:szCs w:val="20"/>
              </w:rPr>
              <w:t>heck</w:t>
            </w:r>
            <w:r w:rsidRPr="00F15893">
              <w:rPr>
                <w:rFonts w:eastAsia="Calibri"/>
                <w:sz w:val="20"/>
                <w:szCs w:val="20"/>
                <w:lang w:val="id-ID"/>
              </w:rPr>
              <w:t xml:space="preserve"> </w:t>
            </w:r>
          </w:p>
          <w:p w14:paraId="3D6F928E" w14:textId="3B3939B4"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Annual Activity Report</w:t>
            </w:r>
          </w:p>
          <w:p w14:paraId="7C561578"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Research and Evaluation</w:t>
            </w:r>
          </w:p>
        </w:tc>
      </w:tr>
      <w:tr w:rsidR="00D97E58" w:rsidRPr="007C342F" w14:paraId="3BBB3B14"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6447EC91"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364B5131" w14:textId="77777777" w:rsidR="00D97E58" w:rsidRPr="007C342F" w:rsidRDefault="00D97E58" w:rsidP="002E37EB">
            <w:pPr>
              <w:rPr>
                <w:rFonts w:eastAsia="Calibri"/>
                <w:b/>
                <w:sz w:val="20"/>
                <w:szCs w:val="20"/>
              </w:rPr>
            </w:pPr>
            <w:r w:rsidRPr="007C342F">
              <w:rPr>
                <w:rFonts w:eastAsia="Calibri"/>
                <w:b/>
                <w:sz w:val="20"/>
                <w:szCs w:val="20"/>
              </w:rPr>
              <w:t>A3</w:t>
            </w:r>
          </w:p>
        </w:tc>
        <w:tc>
          <w:tcPr>
            <w:tcW w:w="1449" w:type="dxa"/>
          </w:tcPr>
          <w:p w14:paraId="02768877"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GB"/>
              </w:rPr>
            </w:pPr>
            <w:r w:rsidRPr="007C342F">
              <w:rPr>
                <w:rFonts w:eastAsia="Calibri"/>
                <w:b/>
                <w:sz w:val="20"/>
                <w:szCs w:val="20"/>
                <w:lang w:val="en-GB"/>
              </w:rPr>
              <w:t xml:space="preserve">Adviser Input Completion Report </w:t>
            </w:r>
          </w:p>
        </w:tc>
        <w:tc>
          <w:tcPr>
            <w:cnfStyle w:val="000010000000" w:firstRow="0" w:lastRow="0" w:firstColumn="0" w:lastColumn="0" w:oddVBand="1" w:evenVBand="0" w:oddHBand="0" w:evenHBand="0" w:firstRowFirstColumn="0" w:firstRowLastColumn="0" w:lastRowFirstColumn="0" w:lastRowLastColumn="0"/>
            <w:tcW w:w="4140" w:type="dxa"/>
          </w:tcPr>
          <w:p w14:paraId="11C1DC63" w14:textId="77777777" w:rsidR="008D5E74" w:rsidRDefault="00D97E58" w:rsidP="002E37EB">
            <w:pPr>
              <w:rPr>
                <w:rFonts w:eastAsia="Calibri"/>
                <w:sz w:val="20"/>
                <w:szCs w:val="20"/>
              </w:rPr>
            </w:pPr>
            <w:r w:rsidRPr="007C342F">
              <w:rPr>
                <w:rFonts w:eastAsia="Calibri"/>
                <w:sz w:val="20"/>
                <w:szCs w:val="20"/>
              </w:rPr>
              <w:t xml:space="preserve">Upon completion of </w:t>
            </w:r>
            <w:r w:rsidRPr="007C342F">
              <w:rPr>
                <w:rFonts w:eastAsia="Calibri"/>
                <w:sz w:val="20"/>
                <w:szCs w:val="20"/>
                <w:lang w:val="en-US"/>
              </w:rPr>
              <w:t xml:space="preserve">their </w:t>
            </w:r>
            <w:r w:rsidRPr="007C342F">
              <w:rPr>
                <w:rFonts w:eastAsia="Calibri"/>
                <w:sz w:val="20"/>
                <w:szCs w:val="20"/>
              </w:rPr>
              <w:t xml:space="preserve">assignment, each Short-Term Adviser (Individual/Firm) is required to submit an Input Completion Report that </w:t>
            </w:r>
            <w:r w:rsidRPr="007C342F">
              <w:rPr>
                <w:rFonts w:eastAsia="Calibri"/>
                <w:sz w:val="20"/>
                <w:szCs w:val="20"/>
                <w:lang w:val="en-US"/>
              </w:rPr>
              <w:t xml:space="preserve">summarises </w:t>
            </w:r>
            <w:r w:rsidRPr="007C342F">
              <w:rPr>
                <w:rFonts w:eastAsia="Calibri"/>
                <w:sz w:val="20"/>
                <w:szCs w:val="20"/>
              </w:rPr>
              <w:t xml:space="preserve">how the consultancy progressed and what it achieved. </w:t>
            </w:r>
          </w:p>
          <w:p w14:paraId="6707C001" w14:textId="5AF55B71" w:rsidR="0014036D" w:rsidRPr="007C342F" w:rsidRDefault="0014036D" w:rsidP="002E37EB">
            <w:pPr>
              <w:rPr>
                <w:rFonts w:eastAsia="Calibri"/>
                <w:sz w:val="20"/>
                <w:szCs w:val="20"/>
              </w:rPr>
            </w:pPr>
          </w:p>
        </w:tc>
        <w:tc>
          <w:tcPr>
            <w:tcW w:w="2070" w:type="dxa"/>
          </w:tcPr>
          <w:p w14:paraId="2F5DCFCA"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7C342F">
              <w:rPr>
                <w:rFonts w:eastAsia="Calibri"/>
                <w:sz w:val="20"/>
                <w:szCs w:val="20"/>
              </w:rPr>
              <w:t xml:space="preserve">Within 5 working days </w:t>
            </w:r>
            <w:r w:rsidRPr="007C342F">
              <w:rPr>
                <w:rFonts w:eastAsia="Calibri"/>
                <w:sz w:val="20"/>
                <w:szCs w:val="20"/>
                <w:lang w:val="en-US"/>
              </w:rPr>
              <w:t xml:space="preserve">of </w:t>
            </w:r>
            <w:r w:rsidRPr="007C342F">
              <w:rPr>
                <w:rFonts w:eastAsia="Calibri"/>
                <w:sz w:val="20"/>
                <w:szCs w:val="20"/>
                <w:lang w:val="en-GB"/>
              </w:rPr>
              <w:t xml:space="preserve">end of assignment </w:t>
            </w:r>
          </w:p>
        </w:tc>
        <w:tc>
          <w:tcPr>
            <w:cnfStyle w:val="000010000000" w:firstRow="0" w:lastRow="0" w:firstColumn="0" w:lastColumn="0" w:oddVBand="1" w:evenVBand="0" w:oddHBand="0" w:evenHBand="0" w:firstRowFirstColumn="0" w:firstRowLastColumn="0" w:lastRowFirstColumn="0" w:lastRowLastColumn="0"/>
            <w:tcW w:w="2340" w:type="dxa"/>
          </w:tcPr>
          <w:p w14:paraId="3CF941AA" w14:textId="77777777" w:rsidR="00D97E58" w:rsidRPr="007C342F" w:rsidRDefault="00D97E58" w:rsidP="002E37EB">
            <w:pPr>
              <w:rPr>
                <w:rFonts w:eastAsia="Calibri"/>
                <w:sz w:val="20"/>
                <w:szCs w:val="20"/>
              </w:rPr>
            </w:pPr>
            <w:r w:rsidRPr="007C342F">
              <w:rPr>
                <w:rFonts w:eastAsia="Calibri"/>
                <w:sz w:val="20"/>
                <w:szCs w:val="20"/>
                <w:lang w:val="en-US"/>
              </w:rPr>
              <w:t xml:space="preserve">Short-term adviser to </w:t>
            </w:r>
            <w:r w:rsidRPr="007C342F">
              <w:rPr>
                <w:rFonts w:eastAsia="Calibri"/>
                <w:sz w:val="20"/>
                <w:szCs w:val="20"/>
                <w:lang w:val="en-GB"/>
              </w:rPr>
              <w:t>submit to Lead Adviser; inform Knowledge &amp; Performance.</w:t>
            </w:r>
          </w:p>
        </w:tc>
        <w:tc>
          <w:tcPr>
            <w:tcW w:w="2475" w:type="dxa"/>
            <w:vMerge w:val="restart"/>
          </w:tcPr>
          <w:p w14:paraId="4158E2F6"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Six-month Facility Report</w:t>
            </w:r>
          </w:p>
          <w:p w14:paraId="0A07C6CB"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Annual Facility Report and Work Plan</w:t>
            </w:r>
          </w:p>
          <w:p w14:paraId="676221E6"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 xml:space="preserve">Aid Quality Check Self-Assessment </w:t>
            </w:r>
          </w:p>
          <w:p w14:paraId="3ABB71B0"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DFAT Performance Assessment Framework (PAF)</w:t>
            </w:r>
          </w:p>
          <w:p w14:paraId="44052D73"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Research and Evaluation</w:t>
            </w:r>
          </w:p>
          <w:p w14:paraId="15AD7DAE"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Completion Report</w:t>
            </w:r>
          </w:p>
        </w:tc>
      </w:tr>
      <w:tr w:rsidR="00D97E58" w:rsidRPr="007C342F" w14:paraId="26E5872A"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18D630F4"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6C20CD71" w14:textId="460B8CFC" w:rsidR="00D97E58" w:rsidRPr="007C342F" w:rsidRDefault="00D97E58" w:rsidP="002E37EB">
            <w:pPr>
              <w:rPr>
                <w:rFonts w:eastAsia="Calibri"/>
                <w:b/>
                <w:sz w:val="20"/>
                <w:szCs w:val="20"/>
              </w:rPr>
            </w:pPr>
            <w:r w:rsidRPr="007C342F">
              <w:rPr>
                <w:rFonts w:eastAsia="Calibri"/>
                <w:b/>
                <w:sz w:val="20"/>
                <w:szCs w:val="20"/>
              </w:rPr>
              <w:t>A4</w:t>
            </w:r>
          </w:p>
        </w:tc>
        <w:tc>
          <w:tcPr>
            <w:tcW w:w="1449" w:type="dxa"/>
          </w:tcPr>
          <w:p w14:paraId="417648DC"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7C342F">
              <w:rPr>
                <w:rFonts w:eastAsia="Calibri"/>
                <w:b/>
                <w:sz w:val="20"/>
                <w:szCs w:val="20"/>
              </w:rPr>
              <w:t xml:space="preserve">Adviser Annual Progress Report </w:t>
            </w:r>
          </w:p>
        </w:tc>
        <w:tc>
          <w:tcPr>
            <w:cnfStyle w:val="000010000000" w:firstRow="0" w:lastRow="0" w:firstColumn="0" w:lastColumn="0" w:oddVBand="1" w:evenVBand="0" w:oddHBand="0" w:evenHBand="0" w:firstRowFirstColumn="0" w:firstRowLastColumn="0" w:lastRowFirstColumn="0" w:lastRowLastColumn="0"/>
            <w:tcW w:w="4140" w:type="dxa"/>
          </w:tcPr>
          <w:p w14:paraId="71D5ED78" w14:textId="03AA7F44" w:rsidR="008D5E74" w:rsidRPr="00DE0583" w:rsidRDefault="00D97E58" w:rsidP="002E37EB">
            <w:pPr>
              <w:rPr>
                <w:rFonts w:eastAsia="Calibri"/>
                <w:sz w:val="20"/>
                <w:szCs w:val="20"/>
              </w:rPr>
            </w:pPr>
            <w:r w:rsidRPr="007C342F">
              <w:rPr>
                <w:rFonts w:eastAsia="Calibri"/>
                <w:sz w:val="20"/>
                <w:szCs w:val="20"/>
              </w:rPr>
              <w:t>An Annual Progress Report to be completed by Long-Term Advisers throughout their contracted inputs. Progress Reports will review progress to date against facility logic</w:t>
            </w:r>
            <w:r w:rsidR="00DE0583">
              <w:rPr>
                <w:rFonts w:eastAsia="Calibri"/>
                <w:sz w:val="20"/>
                <w:szCs w:val="20"/>
              </w:rPr>
              <w:t>.</w:t>
            </w:r>
          </w:p>
        </w:tc>
        <w:tc>
          <w:tcPr>
            <w:tcW w:w="2070" w:type="dxa"/>
          </w:tcPr>
          <w:p w14:paraId="370414B9"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7C342F">
              <w:rPr>
                <w:rFonts w:eastAsia="Calibri"/>
                <w:sz w:val="20"/>
                <w:szCs w:val="20"/>
                <w:lang w:val="en-GB"/>
              </w:rPr>
              <w:t>January each year</w:t>
            </w:r>
          </w:p>
        </w:tc>
        <w:tc>
          <w:tcPr>
            <w:cnfStyle w:val="000010000000" w:firstRow="0" w:lastRow="0" w:firstColumn="0" w:lastColumn="0" w:oddVBand="1" w:evenVBand="0" w:oddHBand="0" w:evenHBand="0" w:firstRowFirstColumn="0" w:firstRowLastColumn="0" w:lastRowFirstColumn="0" w:lastRowLastColumn="0"/>
            <w:tcW w:w="2340" w:type="dxa"/>
          </w:tcPr>
          <w:p w14:paraId="329BC810" w14:textId="77777777" w:rsidR="00D97E58" w:rsidRPr="007C342F" w:rsidRDefault="00D97E58" w:rsidP="002E37EB">
            <w:pPr>
              <w:rPr>
                <w:rFonts w:eastAsia="Calibri"/>
                <w:sz w:val="20"/>
                <w:szCs w:val="20"/>
              </w:rPr>
            </w:pPr>
            <w:r w:rsidRPr="007C342F">
              <w:rPr>
                <w:rFonts w:eastAsia="Calibri"/>
                <w:sz w:val="20"/>
                <w:szCs w:val="20"/>
                <w:lang w:val="en-US"/>
              </w:rPr>
              <w:t xml:space="preserve">Short-term adviser to </w:t>
            </w:r>
            <w:r w:rsidRPr="007C342F">
              <w:rPr>
                <w:rFonts w:eastAsia="Calibri"/>
                <w:sz w:val="20"/>
                <w:szCs w:val="20"/>
                <w:lang w:val="en-GB"/>
              </w:rPr>
              <w:t>submit to Lead Adviser; inform Knowledge &amp; Performance.</w:t>
            </w:r>
          </w:p>
        </w:tc>
        <w:tc>
          <w:tcPr>
            <w:tcW w:w="2475" w:type="dxa"/>
            <w:vMerge/>
          </w:tcPr>
          <w:p w14:paraId="1D56D2E6"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r>
      <w:tr w:rsidR="00D97E58" w:rsidRPr="007C342F" w14:paraId="28D4DAAA"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4E7F2648"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7EEC71B1" w14:textId="77777777" w:rsidR="00D97E58" w:rsidRPr="007C342F" w:rsidRDefault="00D97E58" w:rsidP="002E37EB">
            <w:pPr>
              <w:rPr>
                <w:rFonts w:eastAsia="Calibri"/>
                <w:b/>
                <w:sz w:val="20"/>
                <w:szCs w:val="20"/>
              </w:rPr>
            </w:pPr>
            <w:r w:rsidRPr="007C342F">
              <w:rPr>
                <w:rFonts w:eastAsia="Calibri"/>
                <w:b/>
                <w:sz w:val="20"/>
                <w:szCs w:val="20"/>
              </w:rPr>
              <w:t>A5</w:t>
            </w:r>
          </w:p>
        </w:tc>
        <w:tc>
          <w:tcPr>
            <w:tcW w:w="1449" w:type="dxa"/>
          </w:tcPr>
          <w:p w14:paraId="4FD295D3" w14:textId="4C1E3D3B"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US"/>
              </w:rPr>
            </w:pPr>
            <w:r w:rsidRPr="007C342F">
              <w:rPr>
                <w:rFonts w:eastAsia="Calibri"/>
                <w:b/>
                <w:sz w:val="20"/>
                <w:szCs w:val="20"/>
                <w:lang w:val="en-US"/>
              </w:rPr>
              <w:t xml:space="preserve">Six-month </w:t>
            </w:r>
            <w:r w:rsidRPr="007C342F">
              <w:rPr>
                <w:rFonts w:eastAsia="Calibri"/>
                <w:b/>
                <w:sz w:val="20"/>
                <w:szCs w:val="20"/>
              </w:rPr>
              <w:t xml:space="preserve">Activity Health Check </w:t>
            </w:r>
          </w:p>
        </w:tc>
        <w:tc>
          <w:tcPr>
            <w:cnfStyle w:val="000010000000" w:firstRow="0" w:lastRow="0" w:firstColumn="0" w:lastColumn="0" w:oddVBand="1" w:evenVBand="0" w:oddHBand="0" w:evenHBand="0" w:firstRowFirstColumn="0" w:firstRowLastColumn="0" w:lastRowFirstColumn="0" w:lastRowLastColumn="0"/>
            <w:tcW w:w="4140" w:type="dxa"/>
          </w:tcPr>
          <w:p w14:paraId="5CCAA9AD" w14:textId="32A97B9D" w:rsidR="00D97E58" w:rsidRPr="007C342F" w:rsidRDefault="00D97E58" w:rsidP="002E37EB">
            <w:pPr>
              <w:rPr>
                <w:rFonts w:eastAsia="Calibri"/>
                <w:sz w:val="20"/>
                <w:szCs w:val="20"/>
              </w:rPr>
            </w:pPr>
            <w:r w:rsidRPr="007C342F">
              <w:rPr>
                <w:rFonts w:eastAsia="Calibri"/>
                <w:sz w:val="20"/>
                <w:szCs w:val="20"/>
                <w:lang w:val="en-US"/>
              </w:rPr>
              <w:t xml:space="preserve">Mid-term </w:t>
            </w:r>
            <w:r w:rsidRPr="007C342F">
              <w:rPr>
                <w:rFonts w:eastAsia="Calibri"/>
                <w:sz w:val="20"/>
                <w:szCs w:val="20"/>
              </w:rPr>
              <w:t xml:space="preserve">activity monitoring discussions on </w:t>
            </w:r>
            <w:r w:rsidRPr="007C342F">
              <w:rPr>
                <w:rFonts w:eastAsia="Calibri"/>
                <w:sz w:val="20"/>
                <w:szCs w:val="20"/>
                <w:lang w:val="en-US"/>
              </w:rPr>
              <w:t xml:space="preserve">progress against </w:t>
            </w:r>
            <w:r w:rsidRPr="007C342F">
              <w:rPr>
                <w:rFonts w:eastAsia="Calibri"/>
                <w:sz w:val="20"/>
                <w:szCs w:val="20"/>
              </w:rPr>
              <w:t xml:space="preserve">work plans and </w:t>
            </w:r>
            <w:r w:rsidRPr="007C342F">
              <w:rPr>
                <w:rFonts w:eastAsia="Calibri"/>
                <w:sz w:val="20"/>
                <w:szCs w:val="20"/>
                <w:lang w:val="en-US"/>
              </w:rPr>
              <w:t>activity plans.</w:t>
            </w:r>
            <w:r w:rsidRPr="007C342F">
              <w:rPr>
                <w:rFonts w:eastAsia="Calibri"/>
                <w:sz w:val="20"/>
                <w:szCs w:val="20"/>
              </w:rPr>
              <w:t xml:space="preserve"> The list of guiding questions will be applied by the Knowledge &amp; Performance Team when conducting </w:t>
            </w:r>
            <w:r w:rsidR="00D412E7" w:rsidRPr="007C342F">
              <w:rPr>
                <w:rFonts w:eastAsia="Calibri"/>
                <w:sz w:val="20"/>
                <w:szCs w:val="20"/>
              </w:rPr>
              <w:t>six-month</w:t>
            </w:r>
            <w:r w:rsidRPr="007C342F">
              <w:rPr>
                <w:rFonts w:eastAsia="Calibri"/>
                <w:sz w:val="20"/>
                <w:szCs w:val="20"/>
              </w:rPr>
              <w:t xml:space="preserve"> activity monitoring conversations, that is “health checks”</w:t>
            </w:r>
            <w:r w:rsidR="00DE0583">
              <w:rPr>
                <w:rFonts w:eastAsia="Calibri"/>
                <w:sz w:val="20"/>
                <w:szCs w:val="20"/>
              </w:rPr>
              <w:t>.</w:t>
            </w:r>
          </w:p>
        </w:tc>
        <w:tc>
          <w:tcPr>
            <w:tcW w:w="2070" w:type="dxa"/>
          </w:tcPr>
          <w:p w14:paraId="65DC2C82" w14:textId="77777777" w:rsidR="00D97E58" w:rsidRPr="007C342F" w:rsidRDefault="00D97E58" w:rsidP="00DE0583">
            <w:pPr>
              <w:spacing w:after="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 xml:space="preserve">Submission due by: </w:t>
            </w:r>
          </w:p>
          <w:p w14:paraId="4AA46F30" w14:textId="5901FD33" w:rsidR="00D97E58" w:rsidRPr="007C342F" w:rsidRDefault="00DE0583" w:rsidP="00DE0583">
            <w:pPr>
              <w:spacing w:after="0"/>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Pr>
                <w:rFonts w:eastAsia="Calibri"/>
                <w:sz w:val="20"/>
                <w:szCs w:val="20"/>
                <w:lang w:val="en-GB"/>
              </w:rPr>
              <w:t xml:space="preserve">January </w:t>
            </w:r>
            <w:r w:rsidR="00D97E58" w:rsidRPr="007C342F">
              <w:rPr>
                <w:rFonts w:eastAsia="Calibri"/>
                <w:sz w:val="20"/>
                <w:szCs w:val="20"/>
                <w:lang w:val="en-GB"/>
              </w:rPr>
              <w:t>each year</w:t>
            </w:r>
          </w:p>
          <w:p w14:paraId="214A56DC"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p>
          <w:p w14:paraId="17BEF077" w14:textId="77777777" w:rsidR="00D97E58" w:rsidRPr="007C342F" w:rsidRDefault="00D97E58" w:rsidP="00DE0583">
            <w:pP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Pr>
          <w:p w14:paraId="2905254B" w14:textId="77777777" w:rsidR="00D97E58" w:rsidRDefault="00DE0583" w:rsidP="002E37EB">
            <w:pPr>
              <w:rPr>
                <w:rFonts w:eastAsia="Calibri"/>
                <w:sz w:val="20"/>
                <w:szCs w:val="20"/>
                <w:lang w:val="en-US"/>
              </w:rPr>
            </w:pPr>
            <w:r>
              <w:rPr>
                <w:rFonts w:eastAsia="Calibri"/>
                <w:sz w:val="20"/>
                <w:szCs w:val="20"/>
                <w:lang w:val="en-US"/>
              </w:rPr>
              <w:t xml:space="preserve">Knowledge and Performance team facilitates health checks with Lead Advisers and DFAT. </w:t>
            </w:r>
            <w:r w:rsidR="00D97E58" w:rsidRPr="007C342F">
              <w:rPr>
                <w:rFonts w:eastAsia="Calibri"/>
                <w:sz w:val="20"/>
                <w:szCs w:val="20"/>
                <w:lang w:val="en-US"/>
              </w:rPr>
              <w:t xml:space="preserve"> </w:t>
            </w:r>
          </w:p>
          <w:p w14:paraId="131BB530" w14:textId="5FE9ACBC" w:rsidR="00DE0583" w:rsidRPr="007C342F" w:rsidRDefault="00DE0583" w:rsidP="002E37EB">
            <w:pPr>
              <w:rPr>
                <w:rFonts w:eastAsia="Calibri"/>
                <w:sz w:val="20"/>
                <w:szCs w:val="20"/>
                <w:lang w:val="en-US"/>
              </w:rPr>
            </w:pPr>
            <w:r>
              <w:rPr>
                <w:rFonts w:eastAsia="Calibri"/>
                <w:sz w:val="20"/>
                <w:szCs w:val="20"/>
                <w:lang w:val="en-US"/>
              </w:rPr>
              <w:t xml:space="preserve">APS Agencies can opt into this process (replaces report). </w:t>
            </w:r>
          </w:p>
        </w:tc>
        <w:tc>
          <w:tcPr>
            <w:tcW w:w="2475" w:type="dxa"/>
          </w:tcPr>
          <w:p w14:paraId="2902AF81" w14:textId="25FB780C" w:rsidR="00D97E58" w:rsidRPr="00F15893"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F15893">
              <w:rPr>
                <w:rFonts w:eastAsia="Calibri"/>
                <w:sz w:val="20"/>
                <w:szCs w:val="20"/>
                <w:lang w:val="en-US"/>
              </w:rPr>
              <w:t xml:space="preserve">Annual </w:t>
            </w:r>
            <w:r w:rsidR="00D412E7" w:rsidRPr="00F15893">
              <w:rPr>
                <w:rFonts w:eastAsia="Calibri"/>
                <w:sz w:val="20"/>
                <w:szCs w:val="20"/>
                <w:lang w:val="id-ID"/>
              </w:rPr>
              <w:t>Activity</w:t>
            </w:r>
            <w:r w:rsidR="00F15893" w:rsidRPr="00F15893">
              <w:rPr>
                <w:rFonts w:eastAsia="Calibri"/>
                <w:sz w:val="20"/>
                <w:szCs w:val="20"/>
              </w:rPr>
              <w:t xml:space="preserve"> </w:t>
            </w:r>
            <w:r w:rsidRPr="00F15893">
              <w:rPr>
                <w:rFonts w:eastAsia="Calibri"/>
                <w:sz w:val="20"/>
                <w:szCs w:val="20"/>
                <w:lang w:val="en-US"/>
              </w:rPr>
              <w:t xml:space="preserve">Report </w:t>
            </w:r>
          </w:p>
          <w:p w14:paraId="6713C320"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15893">
              <w:rPr>
                <w:rFonts w:eastAsia="Calibri"/>
                <w:sz w:val="20"/>
                <w:szCs w:val="20"/>
              </w:rPr>
              <w:t>Aid Quality Check</w:t>
            </w:r>
            <w:r w:rsidRPr="007C342F">
              <w:rPr>
                <w:rFonts w:eastAsia="Calibri"/>
                <w:sz w:val="20"/>
                <w:szCs w:val="20"/>
              </w:rPr>
              <w:t xml:space="preserve"> Self-Assessment </w:t>
            </w:r>
          </w:p>
          <w:p w14:paraId="7C31859A"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7C342F">
              <w:rPr>
                <w:rFonts w:eastAsia="Calibri"/>
                <w:sz w:val="20"/>
                <w:szCs w:val="20"/>
              </w:rPr>
              <w:t>DFAT Performance Assessment Framework (PAF)</w:t>
            </w:r>
            <w:r w:rsidRPr="007C342F">
              <w:rPr>
                <w:rFonts w:eastAsia="Calibri"/>
                <w:sz w:val="20"/>
                <w:szCs w:val="20"/>
                <w:lang w:val="en-US"/>
              </w:rPr>
              <w:t xml:space="preserve"> </w:t>
            </w:r>
          </w:p>
          <w:p w14:paraId="12DF6321"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7C342F">
              <w:rPr>
                <w:rFonts w:eastAsia="Calibri"/>
                <w:sz w:val="20"/>
                <w:szCs w:val="20"/>
                <w:lang w:val="en-US"/>
              </w:rPr>
              <w:t>Research and Evaluation</w:t>
            </w:r>
          </w:p>
          <w:p w14:paraId="1EEA97F8"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7C342F">
              <w:rPr>
                <w:rFonts w:eastAsia="Calibri"/>
                <w:sz w:val="20"/>
                <w:szCs w:val="20"/>
                <w:lang w:val="en-US"/>
              </w:rPr>
              <w:t>Completion Report</w:t>
            </w:r>
          </w:p>
        </w:tc>
      </w:tr>
      <w:tr w:rsidR="00DE0583" w:rsidRPr="007C342F" w14:paraId="175233A2"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08D56FDF" w14:textId="77777777" w:rsidR="00DE0583" w:rsidRPr="007C342F" w:rsidRDefault="00DE0583" w:rsidP="00DE0583">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F3175C1" w14:textId="5441CD71" w:rsidR="00DE0583" w:rsidRPr="00DE0583" w:rsidRDefault="00DE0583" w:rsidP="00DE0583">
            <w:pPr>
              <w:rPr>
                <w:rFonts w:eastAsia="Calibri"/>
                <w:b/>
                <w:sz w:val="20"/>
                <w:szCs w:val="20"/>
              </w:rPr>
            </w:pPr>
            <w:r w:rsidRPr="00DE0583">
              <w:rPr>
                <w:rFonts w:eastAsia="Calibri"/>
                <w:b/>
                <w:sz w:val="20"/>
                <w:szCs w:val="20"/>
              </w:rPr>
              <w:t>A6</w:t>
            </w:r>
          </w:p>
        </w:tc>
        <w:tc>
          <w:tcPr>
            <w:tcW w:w="1449" w:type="dxa"/>
            <w:shd w:val="clear" w:color="auto" w:fill="auto"/>
          </w:tcPr>
          <w:p w14:paraId="43787931" w14:textId="77777777" w:rsidR="00DE0583" w:rsidRDefault="00DE0583" w:rsidP="00DE0583">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US"/>
              </w:rPr>
            </w:pPr>
            <w:r w:rsidRPr="00DE0583">
              <w:rPr>
                <w:rFonts w:eastAsia="Calibri"/>
                <w:b/>
                <w:sz w:val="20"/>
                <w:szCs w:val="20"/>
              </w:rPr>
              <w:t xml:space="preserve">Annual </w:t>
            </w:r>
            <w:r w:rsidRPr="00DE0583">
              <w:rPr>
                <w:rFonts w:eastAsia="Calibri"/>
                <w:b/>
                <w:sz w:val="20"/>
                <w:szCs w:val="20"/>
                <w:lang w:val="id-ID"/>
              </w:rPr>
              <w:t xml:space="preserve">Activity </w:t>
            </w:r>
            <w:r w:rsidRPr="00DE0583">
              <w:rPr>
                <w:rFonts w:eastAsia="Calibri"/>
                <w:b/>
                <w:sz w:val="20"/>
                <w:szCs w:val="20"/>
                <w:lang w:val="en-US"/>
              </w:rPr>
              <w:t xml:space="preserve">Report </w:t>
            </w:r>
          </w:p>
          <w:p w14:paraId="277F72B6" w14:textId="7200BE1F" w:rsidR="009C135D" w:rsidRPr="00DE0583" w:rsidRDefault="009C135D" w:rsidP="00DE0583">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US"/>
              </w:rPr>
            </w:pPr>
            <w:r>
              <w:rPr>
                <w:rFonts w:eastAsia="Calibri"/>
                <w:b/>
                <w:sz w:val="20"/>
                <w:szCs w:val="20"/>
                <w:lang w:val="en-US"/>
              </w:rPr>
              <w:t>(Advisory)</w:t>
            </w:r>
          </w:p>
        </w:tc>
        <w:tc>
          <w:tcPr>
            <w:cnfStyle w:val="000010000000" w:firstRow="0" w:lastRow="0" w:firstColumn="0" w:lastColumn="0" w:oddVBand="1" w:evenVBand="0" w:oddHBand="0" w:evenHBand="0" w:firstRowFirstColumn="0" w:firstRowLastColumn="0" w:lastRowFirstColumn="0" w:lastRowLastColumn="0"/>
            <w:tcW w:w="4140" w:type="dxa"/>
            <w:shd w:val="clear" w:color="auto" w:fill="auto"/>
          </w:tcPr>
          <w:p w14:paraId="5F6084DC" w14:textId="052F9587" w:rsidR="00DE0583" w:rsidRPr="00DE0583" w:rsidRDefault="00DE0583" w:rsidP="00DE0583">
            <w:pPr>
              <w:rPr>
                <w:rFonts w:eastAsia="Calibri"/>
                <w:sz w:val="20"/>
                <w:szCs w:val="20"/>
              </w:rPr>
            </w:pPr>
            <w:r w:rsidRPr="00DE0583">
              <w:rPr>
                <w:rFonts w:eastAsia="Calibri"/>
                <w:sz w:val="20"/>
                <w:szCs w:val="20"/>
                <w:lang w:val="en-US"/>
              </w:rPr>
              <w:t>Annual review of progress against</w:t>
            </w:r>
            <w:r w:rsidRPr="00DE0583">
              <w:rPr>
                <w:rFonts w:eastAsia="Calibri"/>
                <w:sz w:val="20"/>
                <w:szCs w:val="20"/>
              </w:rPr>
              <w:t xml:space="preserve"> workplans/activities and outcomes</w:t>
            </w:r>
            <w:r w:rsidRPr="00DE0583">
              <w:rPr>
                <w:rFonts w:eastAsia="Calibri"/>
                <w:sz w:val="20"/>
                <w:szCs w:val="20"/>
                <w:lang w:val="en-US"/>
              </w:rPr>
              <w:t>, using performance questions and monitoring and evaluation plans.</w:t>
            </w:r>
          </w:p>
        </w:tc>
        <w:tc>
          <w:tcPr>
            <w:tcW w:w="2070" w:type="dxa"/>
            <w:shd w:val="clear" w:color="auto" w:fill="auto"/>
          </w:tcPr>
          <w:p w14:paraId="0D8804A8" w14:textId="77777777" w:rsidR="00DE0583" w:rsidRPr="00DE0583" w:rsidRDefault="00DE0583" w:rsidP="00DE0583">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DE0583">
              <w:rPr>
                <w:rFonts w:eastAsia="Calibri"/>
                <w:sz w:val="20"/>
                <w:szCs w:val="20"/>
              </w:rPr>
              <w:t>Submission due by: June</w:t>
            </w:r>
            <w:r w:rsidRPr="00DE0583">
              <w:rPr>
                <w:rFonts w:eastAsia="Calibri"/>
                <w:sz w:val="20"/>
                <w:szCs w:val="20"/>
                <w:lang w:val="en-GB"/>
              </w:rPr>
              <w:t xml:space="preserve"> each year </w:t>
            </w:r>
          </w:p>
          <w:p w14:paraId="096A0DD1" w14:textId="77777777" w:rsidR="00DE0583" w:rsidRPr="00DE0583" w:rsidRDefault="00DE0583" w:rsidP="00DE0583">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44A0C957" w14:textId="467DA452" w:rsidR="00DE0583" w:rsidRPr="00DE0583" w:rsidRDefault="00DE0583" w:rsidP="00DE0583">
            <w:pPr>
              <w:rPr>
                <w:rFonts w:eastAsia="Calibri"/>
                <w:sz w:val="20"/>
                <w:szCs w:val="20"/>
                <w:lang w:val="en-US"/>
              </w:rPr>
            </w:pPr>
            <w:r w:rsidRPr="00DE0583">
              <w:rPr>
                <w:rFonts w:eastAsia="Calibri"/>
                <w:sz w:val="20"/>
                <w:szCs w:val="20"/>
                <w:lang w:val="en-US"/>
              </w:rPr>
              <w:t xml:space="preserve">Lead Advisers to submit to Knowledge and Performance team. </w:t>
            </w:r>
          </w:p>
        </w:tc>
        <w:tc>
          <w:tcPr>
            <w:tcW w:w="2475" w:type="dxa"/>
            <w:shd w:val="clear" w:color="auto" w:fill="auto"/>
          </w:tcPr>
          <w:p w14:paraId="7E828C76" w14:textId="77777777"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E0583">
              <w:rPr>
                <w:rFonts w:eastAsia="Calibri"/>
                <w:sz w:val="20"/>
                <w:szCs w:val="20"/>
                <w:lang w:val="en-US"/>
              </w:rPr>
              <w:t>Advisory Board Papers</w:t>
            </w:r>
          </w:p>
          <w:p w14:paraId="71539662" w14:textId="77777777"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E0583">
              <w:rPr>
                <w:rFonts w:eastAsia="Calibri"/>
                <w:sz w:val="20"/>
                <w:szCs w:val="20"/>
                <w:lang w:val="en-US"/>
              </w:rPr>
              <w:t>Annual Facility Report and Work Plan</w:t>
            </w:r>
          </w:p>
          <w:p w14:paraId="2EBD0FD5" w14:textId="77777777"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E0583">
              <w:rPr>
                <w:rFonts w:eastAsia="Calibri"/>
                <w:sz w:val="20"/>
                <w:szCs w:val="20"/>
              </w:rPr>
              <w:t xml:space="preserve">Aid Quality Check Self-Assessment </w:t>
            </w:r>
          </w:p>
          <w:p w14:paraId="26153D51" w14:textId="77777777"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E0583">
              <w:rPr>
                <w:rFonts w:eastAsia="Calibri"/>
                <w:sz w:val="20"/>
                <w:szCs w:val="20"/>
              </w:rPr>
              <w:t>DFAT Performance Assessment Framework (PAF)</w:t>
            </w:r>
            <w:r w:rsidRPr="00DE0583">
              <w:rPr>
                <w:rFonts w:eastAsia="Calibri"/>
                <w:sz w:val="20"/>
                <w:szCs w:val="20"/>
                <w:lang w:val="en-US"/>
              </w:rPr>
              <w:t xml:space="preserve"> </w:t>
            </w:r>
          </w:p>
          <w:p w14:paraId="17DE0539" w14:textId="77777777"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E0583">
              <w:rPr>
                <w:rFonts w:eastAsia="Calibri"/>
                <w:sz w:val="20"/>
                <w:szCs w:val="20"/>
                <w:lang w:val="en-US"/>
              </w:rPr>
              <w:t>Research and Evaluation</w:t>
            </w:r>
          </w:p>
          <w:p w14:paraId="2B91E6DB" w14:textId="1CA369B1" w:rsidR="00DE0583" w:rsidRPr="00DE0583" w:rsidRDefault="00DE0583" w:rsidP="00DE0583">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E0583">
              <w:rPr>
                <w:rFonts w:eastAsia="Calibri"/>
                <w:sz w:val="20"/>
                <w:szCs w:val="20"/>
                <w:lang w:val="en-US"/>
              </w:rPr>
              <w:t>Completion Report</w:t>
            </w:r>
          </w:p>
        </w:tc>
      </w:tr>
      <w:tr w:rsidR="00DE0583" w:rsidRPr="007C342F" w14:paraId="4572221D"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486C0FDA" w14:textId="77777777" w:rsidR="00DE0583" w:rsidRPr="007C342F" w:rsidRDefault="00DE0583" w:rsidP="00DE0583">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74A90046" w14:textId="25DF0108" w:rsidR="00DE0583" w:rsidRPr="00DE0583" w:rsidRDefault="00DE0583" w:rsidP="00DE0583">
            <w:pPr>
              <w:rPr>
                <w:rFonts w:eastAsia="Calibri"/>
                <w:b/>
                <w:sz w:val="20"/>
                <w:szCs w:val="20"/>
              </w:rPr>
            </w:pPr>
            <w:r w:rsidRPr="00DE0583">
              <w:rPr>
                <w:rFonts w:eastAsia="Calibri"/>
                <w:b/>
                <w:sz w:val="20"/>
                <w:szCs w:val="20"/>
              </w:rPr>
              <w:t>A</w:t>
            </w:r>
            <w:r w:rsidR="008B5D65">
              <w:rPr>
                <w:rFonts w:eastAsia="Calibri"/>
                <w:b/>
                <w:sz w:val="20"/>
                <w:szCs w:val="20"/>
              </w:rPr>
              <w:t>7</w:t>
            </w:r>
          </w:p>
        </w:tc>
        <w:tc>
          <w:tcPr>
            <w:tcW w:w="1449" w:type="dxa"/>
          </w:tcPr>
          <w:p w14:paraId="151966C1" w14:textId="77777777" w:rsidR="009C135D" w:rsidRDefault="00DE0583" w:rsidP="00DE0583">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US"/>
              </w:rPr>
            </w:pPr>
            <w:r w:rsidRPr="00DE0583">
              <w:rPr>
                <w:rFonts w:eastAsia="Calibri"/>
                <w:b/>
                <w:sz w:val="20"/>
                <w:szCs w:val="20"/>
              </w:rPr>
              <w:t xml:space="preserve">Annual / Six Month </w:t>
            </w:r>
            <w:r w:rsidRPr="00DE0583">
              <w:rPr>
                <w:rFonts w:eastAsia="Calibri"/>
                <w:b/>
                <w:sz w:val="20"/>
                <w:szCs w:val="20"/>
                <w:lang w:val="en-US"/>
              </w:rPr>
              <w:t>Report</w:t>
            </w:r>
          </w:p>
          <w:p w14:paraId="127C74B8" w14:textId="1F5D7D69" w:rsidR="00DE0583" w:rsidRPr="00DE0583" w:rsidRDefault="009C135D" w:rsidP="00DE0583">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US"/>
              </w:rPr>
            </w:pPr>
            <w:r>
              <w:rPr>
                <w:rFonts w:eastAsia="Calibri"/>
                <w:b/>
                <w:sz w:val="20"/>
                <w:szCs w:val="20"/>
                <w:lang w:val="en-US"/>
              </w:rPr>
              <w:t>(APS)</w:t>
            </w:r>
            <w:r w:rsidR="00DE0583" w:rsidRPr="00DE0583">
              <w:rPr>
                <w:rFonts w:eastAsia="Calibri"/>
                <w:b/>
                <w:sz w:val="20"/>
                <w:szCs w:val="20"/>
                <w:lang w:val="en-US"/>
              </w:rPr>
              <w:t xml:space="preserve"> </w:t>
            </w:r>
          </w:p>
        </w:tc>
        <w:tc>
          <w:tcPr>
            <w:cnfStyle w:val="000010000000" w:firstRow="0" w:lastRow="0" w:firstColumn="0" w:lastColumn="0" w:oddVBand="1" w:evenVBand="0" w:oddHBand="0" w:evenHBand="0" w:firstRowFirstColumn="0" w:firstRowLastColumn="0" w:lastRowFirstColumn="0" w:lastRowLastColumn="0"/>
            <w:tcW w:w="4140" w:type="dxa"/>
          </w:tcPr>
          <w:p w14:paraId="4B9670EA" w14:textId="5D83E68F" w:rsidR="00DE0583" w:rsidRPr="00DE0583" w:rsidRDefault="00DE0583" w:rsidP="00DE0583">
            <w:pPr>
              <w:rPr>
                <w:rFonts w:eastAsia="Calibri"/>
                <w:sz w:val="20"/>
                <w:szCs w:val="20"/>
              </w:rPr>
            </w:pPr>
            <w:r w:rsidRPr="00DE0583">
              <w:rPr>
                <w:rFonts w:eastAsia="Calibri"/>
                <w:sz w:val="20"/>
                <w:szCs w:val="20"/>
                <w:lang w:val="en-US"/>
              </w:rPr>
              <w:t>Annual and six month review of progress against</w:t>
            </w:r>
            <w:r w:rsidRPr="00DE0583">
              <w:rPr>
                <w:rFonts w:eastAsia="Calibri"/>
                <w:sz w:val="20"/>
                <w:szCs w:val="20"/>
              </w:rPr>
              <w:t xml:space="preserve"> activities and outcomes</w:t>
            </w:r>
            <w:r w:rsidRPr="00DE0583">
              <w:rPr>
                <w:rFonts w:eastAsia="Calibri"/>
                <w:sz w:val="20"/>
                <w:szCs w:val="20"/>
                <w:lang w:val="en-US"/>
              </w:rPr>
              <w:t>, using performance questions and monitoring and evaluation plans.</w:t>
            </w:r>
          </w:p>
        </w:tc>
        <w:tc>
          <w:tcPr>
            <w:tcW w:w="2070" w:type="dxa"/>
          </w:tcPr>
          <w:p w14:paraId="3D643B5F" w14:textId="35C73BA9" w:rsidR="00DE0583" w:rsidRPr="00DE0583" w:rsidRDefault="00DE0583" w:rsidP="00DE0583">
            <w:pPr>
              <w:spacing w:after="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E0583">
              <w:rPr>
                <w:rFonts w:eastAsia="Calibri"/>
                <w:sz w:val="20"/>
                <w:szCs w:val="20"/>
              </w:rPr>
              <w:t xml:space="preserve">Submission due by: end January each year (six month) </w:t>
            </w:r>
          </w:p>
          <w:p w14:paraId="2830F017" w14:textId="6FF12C08" w:rsidR="00DE0583" w:rsidRPr="00DE0583" w:rsidRDefault="00DE0583" w:rsidP="00DE0583">
            <w:pPr>
              <w:spacing w:after="0"/>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DE0583">
              <w:rPr>
                <w:rFonts w:eastAsia="Calibri"/>
                <w:sz w:val="20"/>
                <w:szCs w:val="20"/>
              </w:rPr>
              <w:t xml:space="preserve">end </w:t>
            </w:r>
            <w:r w:rsidR="009C135D">
              <w:rPr>
                <w:rFonts w:eastAsia="Calibri"/>
                <w:sz w:val="20"/>
                <w:szCs w:val="20"/>
              </w:rPr>
              <w:t>July</w:t>
            </w:r>
            <w:r w:rsidRPr="00DE0583">
              <w:rPr>
                <w:rFonts w:eastAsia="Calibri"/>
                <w:sz w:val="20"/>
                <w:szCs w:val="20"/>
                <w:lang w:val="en-GB"/>
              </w:rPr>
              <w:t xml:space="preserve"> each year (annual)</w:t>
            </w:r>
          </w:p>
          <w:p w14:paraId="65769214" w14:textId="792DB6B6" w:rsidR="00DE0583" w:rsidRPr="00DE0583" w:rsidRDefault="00DE0583" w:rsidP="00DE0583">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2340" w:type="dxa"/>
          </w:tcPr>
          <w:p w14:paraId="10CEF7A3" w14:textId="3C49A2A6" w:rsidR="00DE0583" w:rsidRPr="00DE0583" w:rsidRDefault="00DE0583" w:rsidP="00DE0583">
            <w:pPr>
              <w:rPr>
                <w:rFonts w:eastAsia="Calibri"/>
                <w:sz w:val="20"/>
                <w:szCs w:val="20"/>
                <w:lang w:val="en-US"/>
              </w:rPr>
            </w:pPr>
            <w:r w:rsidRPr="00DE0583">
              <w:rPr>
                <w:rFonts w:eastAsia="Calibri"/>
                <w:sz w:val="20"/>
                <w:szCs w:val="20"/>
                <w:lang w:val="en-US"/>
              </w:rPr>
              <w:t xml:space="preserve">APS agencies to submit to DFAT; cc Knowledge and Performance team. </w:t>
            </w:r>
          </w:p>
        </w:tc>
        <w:tc>
          <w:tcPr>
            <w:tcW w:w="2475" w:type="dxa"/>
          </w:tcPr>
          <w:p w14:paraId="3DF5F8C4" w14:textId="77777777"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DE0583">
              <w:rPr>
                <w:rFonts w:eastAsia="Calibri"/>
                <w:sz w:val="20"/>
                <w:szCs w:val="20"/>
                <w:lang w:val="en-US"/>
              </w:rPr>
              <w:t>Advisory Board Papers</w:t>
            </w:r>
          </w:p>
          <w:p w14:paraId="20555BE9" w14:textId="77777777"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DE0583">
              <w:rPr>
                <w:rFonts w:eastAsia="Calibri"/>
                <w:sz w:val="20"/>
                <w:szCs w:val="20"/>
                <w:lang w:val="en-US"/>
              </w:rPr>
              <w:t>Annual Facility Report and Work Plan</w:t>
            </w:r>
          </w:p>
          <w:p w14:paraId="05B3B1EB" w14:textId="77777777"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DE0583">
              <w:rPr>
                <w:rFonts w:eastAsia="Calibri"/>
                <w:sz w:val="20"/>
                <w:szCs w:val="20"/>
              </w:rPr>
              <w:t xml:space="preserve">Aid Quality Check Self-Assessment </w:t>
            </w:r>
          </w:p>
          <w:p w14:paraId="59BD47A8" w14:textId="77777777"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DE0583">
              <w:rPr>
                <w:rFonts w:eastAsia="Calibri"/>
                <w:sz w:val="20"/>
                <w:szCs w:val="20"/>
              </w:rPr>
              <w:t>DFAT Performance Assessment Framework (PAF)</w:t>
            </w:r>
            <w:r w:rsidRPr="00DE0583">
              <w:rPr>
                <w:rFonts w:eastAsia="Calibri"/>
                <w:sz w:val="20"/>
                <w:szCs w:val="20"/>
                <w:lang w:val="en-US"/>
              </w:rPr>
              <w:t xml:space="preserve"> </w:t>
            </w:r>
          </w:p>
          <w:p w14:paraId="4D72D637" w14:textId="77777777"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DE0583">
              <w:rPr>
                <w:rFonts w:eastAsia="Calibri"/>
                <w:sz w:val="20"/>
                <w:szCs w:val="20"/>
                <w:lang w:val="en-US"/>
              </w:rPr>
              <w:t>Research and Evaluation</w:t>
            </w:r>
          </w:p>
          <w:p w14:paraId="6EFEF10B" w14:textId="4990E22F" w:rsidR="00DE0583" w:rsidRPr="00DE0583" w:rsidRDefault="00DE0583" w:rsidP="00DE0583">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r w:rsidRPr="00DE0583">
              <w:rPr>
                <w:rFonts w:eastAsia="Calibri"/>
                <w:sz w:val="20"/>
                <w:szCs w:val="20"/>
                <w:lang w:val="en-US"/>
              </w:rPr>
              <w:t>Completion Report</w:t>
            </w:r>
          </w:p>
        </w:tc>
      </w:tr>
      <w:tr w:rsidR="00D97E58" w:rsidRPr="007C342F" w14:paraId="15454BA9"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479379AF"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7FB01260" w14:textId="41C9CBE7" w:rsidR="00D97E58" w:rsidRPr="007C342F" w:rsidRDefault="00D97E58" w:rsidP="002E37EB">
            <w:pPr>
              <w:rPr>
                <w:rFonts w:eastAsia="Calibri"/>
                <w:b/>
                <w:sz w:val="20"/>
                <w:szCs w:val="20"/>
              </w:rPr>
            </w:pPr>
          </w:p>
        </w:tc>
        <w:tc>
          <w:tcPr>
            <w:tcW w:w="1449" w:type="dxa"/>
          </w:tcPr>
          <w:p w14:paraId="20BDEAFB"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7C342F">
              <w:rPr>
                <w:rFonts w:eastAsia="Calibri"/>
                <w:b/>
                <w:i/>
                <w:sz w:val="20"/>
                <w:szCs w:val="20"/>
              </w:rPr>
              <w:t>Berita Acara Serah Terima/ (BAST</w:t>
            </w:r>
            <w:r w:rsidRPr="007C342F">
              <w:rPr>
                <w:rFonts w:eastAsia="Calibri"/>
                <w:b/>
                <w:sz w:val="20"/>
                <w:szCs w:val="20"/>
              </w:rPr>
              <w:t>)</w:t>
            </w:r>
          </w:p>
        </w:tc>
        <w:tc>
          <w:tcPr>
            <w:cnfStyle w:val="000010000000" w:firstRow="0" w:lastRow="0" w:firstColumn="0" w:lastColumn="0" w:oddVBand="1" w:evenVBand="0" w:oddHBand="0" w:evenHBand="0" w:firstRowFirstColumn="0" w:firstRowLastColumn="0" w:lastRowFirstColumn="0" w:lastRowLastColumn="0"/>
            <w:tcW w:w="4140" w:type="dxa"/>
          </w:tcPr>
          <w:p w14:paraId="6B51B2C9" w14:textId="77777777" w:rsidR="00D97E58" w:rsidRPr="007C342F" w:rsidRDefault="00D97E58" w:rsidP="002E37EB">
            <w:pPr>
              <w:rPr>
                <w:rFonts w:eastAsia="Calibri"/>
                <w:sz w:val="20"/>
                <w:szCs w:val="20"/>
              </w:rPr>
            </w:pPr>
            <w:r w:rsidRPr="007C342F">
              <w:rPr>
                <w:rFonts w:eastAsia="Calibri"/>
                <w:sz w:val="20"/>
                <w:szCs w:val="20"/>
              </w:rPr>
              <w:t>Indonesian government financial reporting requirement for government partner agency to report on actual expenditure of provided goods and services.</w:t>
            </w:r>
          </w:p>
          <w:p w14:paraId="0ACB17AD" w14:textId="10AEF739" w:rsidR="008D5E74" w:rsidRPr="007C342F" w:rsidRDefault="008D5E74" w:rsidP="002E37EB">
            <w:pPr>
              <w:rPr>
                <w:rFonts w:eastAsia="Calibri"/>
                <w:sz w:val="20"/>
                <w:szCs w:val="20"/>
              </w:rPr>
            </w:pPr>
          </w:p>
        </w:tc>
        <w:tc>
          <w:tcPr>
            <w:tcW w:w="2070" w:type="dxa"/>
          </w:tcPr>
          <w:p w14:paraId="2C57F2A2"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Upon request from DFAT</w:t>
            </w:r>
          </w:p>
        </w:tc>
        <w:tc>
          <w:tcPr>
            <w:cnfStyle w:val="000010000000" w:firstRow="0" w:lastRow="0" w:firstColumn="0" w:lastColumn="0" w:oddVBand="1" w:evenVBand="0" w:oddHBand="0" w:evenHBand="0" w:firstRowFirstColumn="0" w:firstRowLastColumn="0" w:lastRowFirstColumn="0" w:lastRowLastColumn="0"/>
            <w:tcW w:w="2340" w:type="dxa"/>
          </w:tcPr>
          <w:p w14:paraId="4503FFD3" w14:textId="77777777" w:rsidR="00D97E58" w:rsidRPr="007C342F" w:rsidRDefault="00D97E58" w:rsidP="002E37EB">
            <w:pPr>
              <w:rPr>
                <w:rFonts w:eastAsia="Calibri"/>
                <w:sz w:val="20"/>
                <w:szCs w:val="20"/>
                <w:lang w:val="en-US"/>
              </w:rPr>
            </w:pPr>
            <w:r w:rsidRPr="007C342F">
              <w:rPr>
                <w:rFonts w:eastAsia="Calibri"/>
                <w:sz w:val="20"/>
                <w:szCs w:val="20"/>
                <w:lang w:val="en-US"/>
              </w:rPr>
              <w:t xml:space="preserve">DFAT supported by the Chief of Operations. </w:t>
            </w:r>
          </w:p>
          <w:p w14:paraId="457A2CBA" w14:textId="77777777" w:rsidR="00D97E58" w:rsidRPr="007C342F" w:rsidRDefault="00D97E58" w:rsidP="002E37EB">
            <w:pPr>
              <w:rPr>
                <w:rFonts w:eastAsia="Calibri"/>
                <w:sz w:val="20"/>
                <w:szCs w:val="20"/>
                <w:lang w:val="en-GB"/>
              </w:rPr>
            </w:pPr>
          </w:p>
        </w:tc>
        <w:tc>
          <w:tcPr>
            <w:tcW w:w="2475" w:type="dxa"/>
          </w:tcPr>
          <w:p w14:paraId="7B12A4B2"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DFAT information to Government of Indonesia</w:t>
            </w:r>
          </w:p>
        </w:tc>
      </w:tr>
      <w:tr w:rsidR="00D97E58" w:rsidRPr="007C342F" w14:paraId="7A52FDC1"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val="restart"/>
            <w:textDirection w:val="btLr"/>
          </w:tcPr>
          <w:p w14:paraId="1E7443C6" w14:textId="77777777" w:rsidR="00D97E58" w:rsidRPr="007C342F" w:rsidRDefault="00D97E58" w:rsidP="002E37EB">
            <w:pPr>
              <w:spacing w:after="0" w:line="240" w:lineRule="auto"/>
              <w:ind w:left="113" w:right="113"/>
              <w:rPr>
                <w:rFonts w:eastAsia="Calibri"/>
                <w:sz w:val="20"/>
                <w:szCs w:val="20"/>
              </w:rPr>
            </w:pPr>
            <w:r w:rsidRPr="007C342F">
              <w:rPr>
                <w:rFonts w:eastAsia="Calibri"/>
                <w:sz w:val="20"/>
                <w:szCs w:val="20"/>
              </w:rPr>
              <w:t xml:space="preserve">B. MONITORING REPORTS </w:t>
            </w:r>
          </w:p>
          <w:p w14:paraId="6D58D14D" w14:textId="77777777" w:rsidR="00D97E58" w:rsidRPr="007C342F" w:rsidRDefault="00D97E58" w:rsidP="002E37EB">
            <w:pPr>
              <w:spacing w:after="0" w:line="240" w:lineRule="auto"/>
              <w:ind w:left="113" w:right="113"/>
              <w:rPr>
                <w:rFonts w:eastAsia="Calibri"/>
                <w:sz w:val="20"/>
                <w:szCs w:val="20"/>
              </w:rPr>
            </w:pPr>
            <w:r w:rsidRPr="007C342F">
              <w:rPr>
                <w:rFonts w:eastAsia="Calibri"/>
                <w:sz w:val="20"/>
                <w:szCs w:val="20"/>
              </w:rPr>
              <w:t xml:space="preserve">FACILITY LEVEL </w:t>
            </w:r>
          </w:p>
        </w:tc>
        <w:tc>
          <w:tcPr>
            <w:cnfStyle w:val="000010000000" w:firstRow="0" w:lastRow="0" w:firstColumn="0" w:lastColumn="0" w:oddVBand="1" w:evenVBand="0" w:oddHBand="0" w:evenHBand="0" w:firstRowFirstColumn="0" w:firstRowLastColumn="0" w:lastRowFirstColumn="0" w:lastRowLastColumn="0"/>
            <w:tcW w:w="850" w:type="dxa"/>
          </w:tcPr>
          <w:p w14:paraId="03627707" w14:textId="77777777" w:rsidR="00D97E58" w:rsidRPr="007C342F" w:rsidRDefault="00D97E58" w:rsidP="002E37EB">
            <w:pPr>
              <w:rPr>
                <w:rFonts w:eastAsia="Calibri"/>
                <w:b/>
                <w:sz w:val="20"/>
                <w:szCs w:val="20"/>
              </w:rPr>
            </w:pPr>
            <w:r w:rsidRPr="007C342F">
              <w:rPr>
                <w:rFonts w:eastAsia="Calibri"/>
                <w:b/>
                <w:sz w:val="20"/>
                <w:szCs w:val="20"/>
              </w:rPr>
              <w:t>B1</w:t>
            </w:r>
          </w:p>
        </w:tc>
        <w:tc>
          <w:tcPr>
            <w:tcW w:w="1449" w:type="dxa"/>
          </w:tcPr>
          <w:p w14:paraId="737D0B5A"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GB"/>
              </w:rPr>
            </w:pPr>
            <w:r w:rsidRPr="007C342F">
              <w:rPr>
                <w:rFonts w:eastAsia="Calibri"/>
                <w:b/>
                <w:sz w:val="20"/>
                <w:szCs w:val="20"/>
              </w:rPr>
              <w:t xml:space="preserve">Six-month Facility Report </w:t>
            </w:r>
          </w:p>
        </w:tc>
        <w:tc>
          <w:tcPr>
            <w:cnfStyle w:val="000010000000" w:firstRow="0" w:lastRow="0" w:firstColumn="0" w:lastColumn="0" w:oddVBand="1" w:evenVBand="0" w:oddHBand="0" w:evenHBand="0" w:firstRowFirstColumn="0" w:firstRowLastColumn="0" w:lastRowFirstColumn="0" w:lastRowLastColumn="0"/>
            <w:tcW w:w="4140" w:type="dxa"/>
          </w:tcPr>
          <w:p w14:paraId="3DA75F61"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This report will collate and analyse information from Prospera management, advisory teams and Australian agencies. It will analyse the Indonesian context and Prospera’s contributions to change. The report will also review Prospera’s progress on activities, governance and operations, financial and risk management.  </w:t>
            </w:r>
          </w:p>
          <w:p w14:paraId="1F29644C" w14:textId="08F1C1E0" w:rsidR="008D5E74" w:rsidRPr="007C342F" w:rsidRDefault="008D5E74" w:rsidP="002E37EB">
            <w:pPr>
              <w:rPr>
                <w:rFonts w:eastAsia="Calibri"/>
                <w:sz w:val="20"/>
                <w:szCs w:val="20"/>
                <w:lang w:val="en-GB"/>
              </w:rPr>
            </w:pPr>
          </w:p>
        </w:tc>
        <w:tc>
          <w:tcPr>
            <w:tcW w:w="2070" w:type="dxa"/>
          </w:tcPr>
          <w:p w14:paraId="11F980F8" w14:textId="32366CDD" w:rsidR="00D97E58" w:rsidRPr="007C342F" w:rsidRDefault="009C135D"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Pr>
                <w:rFonts w:eastAsia="Calibri"/>
                <w:sz w:val="20"/>
                <w:szCs w:val="20"/>
                <w:lang w:val="en-GB"/>
              </w:rPr>
              <w:t xml:space="preserve">February/March </w:t>
            </w:r>
            <w:r w:rsidR="00D97E58" w:rsidRPr="007C342F">
              <w:rPr>
                <w:rFonts w:eastAsia="Calibri"/>
                <w:sz w:val="20"/>
                <w:szCs w:val="20"/>
                <w:lang w:val="en-GB"/>
              </w:rPr>
              <w:t xml:space="preserve">each year </w:t>
            </w:r>
          </w:p>
          <w:p w14:paraId="2BD556E7"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2340" w:type="dxa"/>
          </w:tcPr>
          <w:p w14:paraId="3273A739" w14:textId="77777777" w:rsidR="00D97E58" w:rsidRPr="007C342F" w:rsidRDefault="00D97E58" w:rsidP="002E37EB">
            <w:pPr>
              <w:rPr>
                <w:rFonts w:eastAsia="Calibri"/>
                <w:sz w:val="20"/>
                <w:szCs w:val="20"/>
              </w:rPr>
            </w:pPr>
            <w:r w:rsidRPr="007C342F">
              <w:rPr>
                <w:rFonts w:eastAsia="Calibri"/>
                <w:sz w:val="20"/>
                <w:szCs w:val="20"/>
                <w:lang w:val="en-GB"/>
              </w:rPr>
              <w:t>Facility Director with support from management team</w:t>
            </w:r>
            <w:r w:rsidRPr="007C342F">
              <w:rPr>
                <w:rFonts w:eastAsia="Calibri"/>
                <w:sz w:val="20"/>
                <w:szCs w:val="20"/>
              </w:rPr>
              <w:t>.</w:t>
            </w:r>
          </w:p>
        </w:tc>
        <w:tc>
          <w:tcPr>
            <w:tcW w:w="2475" w:type="dxa"/>
          </w:tcPr>
          <w:p w14:paraId="19E2FE3E"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 xml:space="preserve">Advisory Board Papers </w:t>
            </w:r>
          </w:p>
          <w:p w14:paraId="34403D68"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Annual Facility Report and Work Plan</w:t>
            </w:r>
          </w:p>
          <w:p w14:paraId="1F80910E"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Research and Evaluation</w:t>
            </w:r>
          </w:p>
          <w:p w14:paraId="22498A7F"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Completion Report</w:t>
            </w:r>
          </w:p>
        </w:tc>
      </w:tr>
      <w:tr w:rsidR="00D97E58" w:rsidRPr="007C342F" w14:paraId="2B3D0678"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extDirection w:val="btLr"/>
          </w:tcPr>
          <w:p w14:paraId="5CDDCA3A" w14:textId="77777777" w:rsidR="00D97E58" w:rsidRPr="007C342F" w:rsidRDefault="00D97E58" w:rsidP="002E37EB">
            <w:pPr>
              <w:ind w:left="113" w:right="113"/>
              <w:rPr>
                <w:rFonts w:eastAsia="Calibri"/>
                <w:sz w:val="20"/>
                <w:szCs w:val="20"/>
              </w:rPr>
            </w:pPr>
          </w:p>
        </w:tc>
        <w:tc>
          <w:tcPr>
            <w:cnfStyle w:val="000010000000" w:firstRow="0" w:lastRow="0" w:firstColumn="0" w:lastColumn="0" w:oddVBand="1" w:evenVBand="0" w:oddHBand="0" w:evenHBand="0" w:firstRowFirstColumn="0" w:firstRowLastColumn="0" w:lastRowFirstColumn="0" w:lastRowLastColumn="0"/>
            <w:tcW w:w="850" w:type="dxa"/>
          </w:tcPr>
          <w:p w14:paraId="43A3E950" w14:textId="77777777" w:rsidR="00D97E58" w:rsidRPr="007C342F" w:rsidRDefault="00D97E58" w:rsidP="002E37EB">
            <w:pPr>
              <w:rPr>
                <w:rFonts w:eastAsia="Calibri"/>
                <w:b/>
                <w:sz w:val="20"/>
                <w:szCs w:val="20"/>
                <w:lang w:val="en-US"/>
              </w:rPr>
            </w:pPr>
            <w:r w:rsidRPr="007C342F">
              <w:rPr>
                <w:rFonts w:eastAsia="Calibri"/>
                <w:b/>
                <w:sz w:val="20"/>
                <w:szCs w:val="20"/>
              </w:rPr>
              <w:t>B</w:t>
            </w:r>
            <w:r w:rsidRPr="007C342F">
              <w:rPr>
                <w:rFonts w:eastAsia="Calibri"/>
                <w:b/>
                <w:sz w:val="20"/>
                <w:szCs w:val="20"/>
                <w:lang w:val="en-US"/>
              </w:rPr>
              <w:t>2</w:t>
            </w:r>
          </w:p>
        </w:tc>
        <w:tc>
          <w:tcPr>
            <w:tcW w:w="1449" w:type="dxa"/>
          </w:tcPr>
          <w:p w14:paraId="023A7E87"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US"/>
              </w:rPr>
            </w:pPr>
            <w:r w:rsidRPr="007C342F">
              <w:rPr>
                <w:rFonts w:eastAsia="Calibri"/>
                <w:b/>
                <w:sz w:val="20"/>
                <w:szCs w:val="20"/>
                <w:lang w:val="en-US"/>
              </w:rPr>
              <w:t xml:space="preserve">Annual </w:t>
            </w:r>
            <w:r w:rsidRPr="007C342F">
              <w:rPr>
                <w:rFonts w:eastAsia="Calibri"/>
                <w:b/>
                <w:sz w:val="20"/>
                <w:szCs w:val="20"/>
              </w:rPr>
              <w:t>Facility R</w:t>
            </w:r>
            <w:r w:rsidRPr="007C342F">
              <w:rPr>
                <w:rFonts w:eastAsia="Calibri"/>
                <w:b/>
                <w:sz w:val="20"/>
                <w:szCs w:val="20"/>
                <w:lang w:val="en-US"/>
              </w:rPr>
              <w:t>e</w:t>
            </w:r>
            <w:r w:rsidRPr="007C342F">
              <w:rPr>
                <w:rFonts w:eastAsia="Calibri"/>
                <w:b/>
                <w:sz w:val="20"/>
                <w:szCs w:val="20"/>
              </w:rPr>
              <w:t>port</w:t>
            </w:r>
            <w:r w:rsidRPr="007C342F">
              <w:rPr>
                <w:rFonts w:eastAsia="Calibri"/>
                <w:b/>
                <w:sz w:val="20"/>
                <w:szCs w:val="20"/>
                <w:lang w:val="en-US"/>
              </w:rPr>
              <w:t xml:space="preserve"> and </w:t>
            </w:r>
            <w:r w:rsidRPr="007C342F">
              <w:rPr>
                <w:rFonts w:eastAsia="Calibri"/>
                <w:b/>
                <w:sz w:val="20"/>
                <w:szCs w:val="20"/>
              </w:rPr>
              <w:t>Workplan</w:t>
            </w:r>
          </w:p>
          <w:p w14:paraId="1914BA11"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highlight w:val="yellow"/>
                <w:lang w:val="en-US"/>
              </w:rPr>
            </w:pPr>
          </w:p>
        </w:tc>
        <w:tc>
          <w:tcPr>
            <w:cnfStyle w:val="000010000000" w:firstRow="0" w:lastRow="0" w:firstColumn="0" w:lastColumn="0" w:oddVBand="1" w:evenVBand="0" w:oddHBand="0" w:evenHBand="0" w:firstRowFirstColumn="0" w:firstRowLastColumn="0" w:lastRowFirstColumn="0" w:lastRowLastColumn="0"/>
            <w:tcW w:w="4140" w:type="dxa"/>
          </w:tcPr>
          <w:p w14:paraId="4B32DA6C"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This report will collate and analyse information from Prospera management, advisory teams and Australian agencies. It will highlight Prospera achievements and note areas that are less progressed. It will include forward-looking analysis of the Indonesian context and workplans for the financial year ahead. The report will also update information on governance and operations, financial and risk management.  </w:t>
            </w:r>
          </w:p>
        </w:tc>
        <w:tc>
          <w:tcPr>
            <w:tcW w:w="2070" w:type="dxa"/>
          </w:tcPr>
          <w:p w14:paraId="78F22D35" w14:textId="5C77CEE4"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7C342F">
              <w:rPr>
                <w:rFonts w:eastAsia="Calibri"/>
                <w:sz w:val="20"/>
                <w:szCs w:val="20"/>
                <w:lang w:val="en-GB"/>
              </w:rPr>
              <w:t>July</w:t>
            </w:r>
            <w:r w:rsidR="009C135D">
              <w:rPr>
                <w:rFonts w:eastAsia="Calibri"/>
                <w:sz w:val="20"/>
                <w:szCs w:val="20"/>
                <w:lang w:val="en-GB"/>
              </w:rPr>
              <w:t>/August</w:t>
            </w:r>
            <w:r w:rsidRPr="007C342F">
              <w:rPr>
                <w:rFonts w:eastAsia="Calibri"/>
                <w:sz w:val="20"/>
                <w:szCs w:val="20"/>
                <w:lang w:val="en-GB"/>
              </w:rPr>
              <w:t xml:space="preserve"> each</w:t>
            </w:r>
            <w:r w:rsidR="009C135D">
              <w:rPr>
                <w:rFonts w:eastAsia="Calibri"/>
                <w:sz w:val="20"/>
                <w:szCs w:val="20"/>
                <w:lang w:val="en-GB"/>
              </w:rPr>
              <w:t> </w:t>
            </w:r>
            <w:r w:rsidRPr="007C342F">
              <w:rPr>
                <w:rFonts w:eastAsia="Calibri"/>
                <w:sz w:val="20"/>
                <w:szCs w:val="20"/>
                <w:lang w:val="en-GB"/>
              </w:rPr>
              <w:t xml:space="preserve">year </w:t>
            </w:r>
          </w:p>
        </w:tc>
        <w:tc>
          <w:tcPr>
            <w:cnfStyle w:val="000010000000" w:firstRow="0" w:lastRow="0" w:firstColumn="0" w:lastColumn="0" w:oddVBand="1" w:evenVBand="0" w:oddHBand="0" w:evenHBand="0" w:firstRowFirstColumn="0" w:firstRowLastColumn="0" w:lastRowFirstColumn="0" w:lastRowLastColumn="0"/>
            <w:tcW w:w="2340" w:type="dxa"/>
          </w:tcPr>
          <w:p w14:paraId="7DBD517F" w14:textId="77777777" w:rsidR="00D97E58" w:rsidRPr="007C342F" w:rsidRDefault="00D97E58" w:rsidP="002E37EB">
            <w:pPr>
              <w:rPr>
                <w:rFonts w:eastAsia="Calibri"/>
                <w:sz w:val="20"/>
                <w:szCs w:val="20"/>
                <w:lang w:val="en-GB"/>
              </w:rPr>
            </w:pPr>
            <w:r w:rsidRPr="007C342F">
              <w:rPr>
                <w:rFonts w:eastAsia="Calibri"/>
                <w:sz w:val="20"/>
                <w:szCs w:val="20"/>
                <w:lang w:val="en-GB"/>
              </w:rPr>
              <w:t>Facility Director with support from management team.</w:t>
            </w:r>
          </w:p>
        </w:tc>
        <w:tc>
          <w:tcPr>
            <w:tcW w:w="2475" w:type="dxa"/>
          </w:tcPr>
          <w:p w14:paraId="62EC7018"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Advisory Board Papers</w:t>
            </w:r>
          </w:p>
          <w:p w14:paraId="23952568"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 xml:space="preserve">Aid Quality Check Self-Assessment </w:t>
            </w:r>
          </w:p>
          <w:p w14:paraId="2BC8D4B5"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DFAT Performance Assessment Framework (PAF)</w:t>
            </w:r>
          </w:p>
          <w:p w14:paraId="5294F9FF"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Research and Evaluation</w:t>
            </w:r>
          </w:p>
          <w:p w14:paraId="5616EA24"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Completion Report</w:t>
            </w:r>
          </w:p>
          <w:p w14:paraId="38478819" w14:textId="0667C5AB" w:rsidR="008D5E74" w:rsidRPr="007C342F" w:rsidRDefault="008D5E74"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p>
        </w:tc>
      </w:tr>
      <w:tr w:rsidR="00D97E58" w:rsidRPr="007C342F" w14:paraId="0BA9EA66"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textDirection w:val="btLr"/>
          </w:tcPr>
          <w:p w14:paraId="5F2DE5D6" w14:textId="77777777" w:rsidR="00D97E58" w:rsidRPr="007C342F" w:rsidRDefault="00D97E58" w:rsidP="002E37EB">
            <w:pPr>
              <w:ind w:left="113" w:right="113"/>
              <w:rPr>
                <w:rFonts w:eastAsia="Calibri"/>
                <w:sz w:val="20"/>
                <w:szCs w:val="20"/>
              </w:rPr>
            </w:pPr>
          </w:p>
        </w:tc>
        <w:tc>
          <w:tcPr>
            <w:cnfStyle w:val="000010000000" w:firstRow="0" w:lastRow="0" w:firstColumn="0" w:lastColumn="0" w:oddVBand="1" w:evenVBand="0" w:oddHBand="0" w:evenHBand="0" w:firstRowFirstColumn="0" w:firstRowLastColumn="0" w:lastRowFirstColumn="0" w:lastRowLastColumn="0"/>
            <w:tcW w:w="850" w:type="dxa"/>
          </w:tcPr>
          <w:p w14:paraId="7ED71E14" w14:textId="77777777" w:rsidR="00D97E58" w:rsidRPr="007C342F" w:rsidRDefault="00D97E58" w:rsidP="002E37EB">
            <w:pPr>
              <w:rPr>
                <w:rFonts w:eastAsia="Calibri"/>
                <w:b/>
                <w:sz w:val="20"/>
                <w:szCs w:val="20"/>
                <w:lang w:val="en-US"/>
              </w:rPr>
            </w:pPr>
            <w:r w:rsidRPr="007C342F">
              <w:rPr>
                <w:rFonts w:eastAsia="Calibri"/>
                <w:b/>
                <w:sz w:val="20"/>
                <w:szCs w:val="20"/>
              </w:rPr>
              <w:t>B</w:t>
            </w:r>
            <w:r w:rsidRPr="007C342F">
              <w:rPr>
                <w:rFonts w:eastAsia="Calibri"/>
                <w:b/>
                <w:sz w:val="20"/>
                <w:szCs w:val="20"/>
                <w:lang w:val="en-US"/>
              </w:rPr>
              <w:t>3</w:t>
            </w:r>
          </w:p>
        </w:tc>
        <w:tc>
          <w:tcPr>
            <w:tcW w:w="1449" w:type="dxa"/>
          </w:tcPr>
          <w:p w14:paraId="1DA9CF37"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7C342F">
              <w:rPr>
                <w:rFonts w:eastAsia="Calibri"/>
                <w:b/>
                <w:sz w:val="20"/>
                <w:szCs w:val="20"/>
              </w:rPr>
              <w:t>Advisory Board Papers</w:t>
            </w:r>
          </w:p>
        </w:tc>
        <w:tc>
          <w:tcPr>
            <w:cnfStyle w:val="000010000000" w:firstRow="0" w:lastRow="0" w:firstColumn="0" w:lastColumn="0" w:oddVBand="1" w:evenVBand="0" w:oddHBand="0" w:evenHBand="0" w:firstRowFirstColumn="0" w:firstRowLastColumn="0" w:lastRowFirstColumn="0" w:lastRowLastColumn="0"/>
            <w:tcW w:w="4140" w:type="dxa"/>
          </w:tcPr>
          <w:p w14:paraId="167F44D4" w14:textId="77777777" w:rsidR="00D97E58" w:rsidRPr="007C342F" w:rsidRDefault="00D97E58" w:rsidP="002E37EB">
            <w:pPr>
              <w:rPr>
                <w:rFonts w:eastAsia="Calibri"/>
                <w:sz w:val="20"/>
                <w:szCs w:val="20"/>
                <w:lang w:val="en-GB"/>
              </w:rPr>
            </w:pPr>
            <w:r w:rsidRPr="007C342F">
              <w:rPr>
                <w:rFonts w:eastAsia="Calibri"/>
                <w:sz w:val="20"/>
                <w:szCs w:val="20"/>
                <w:lang w:val="en-GB"/>
              </w:rPr>
              <w:t>Thematic board papers covering rationale for work area, achievements, plans, challenges and opportunities, together with updates activity plans (as required).</w:t>
            </w:r>
          </w:p>
        </w:tc>
        <w:tc>
          <w:tcPr>
            <w:tcW w:w="2070" w:type="dxa"/>
          </w:tcPr>
          <w:p w14:paraId="2B80364F"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7C342F">
              <w:rPr>
                <w:rFonts w:eastAsia="Calibri"/>
                <w:sz w:val="20"/>
                <w:szCs w:val="20"/>
                <w:lang w:val="en-GB"/>
              </w:rPr>
              <w:t xml:space="preserve">June each year </w:t>
            </w:r>
          </w:p>
        </w:tc>
        <w:tc>
          <w:tcPr>
            <w:cnfStyle w:val="000010000000" w:firstRow="0" w:lastRow="0" w:firstColumn="0" w:lastColumn="0" w:oddVBand="1" w:evenVBand="0" w:oddHBand="0" w:evenHBand="0" w:firstRowFirstColumn="0" w:firstRowLastColumn="0" w:lastRowFirstColumn="0" w:lastRowLastColumn="0"/>
            <w:tcW w:w="2340" w:type="dxa"/>
          </w:tcPr>
          <w:p w14:paraId="70B03E80" w14:textId="77777777" w:rsidR="00D97E58" w:rsidRPr="007C342F" w:rsidRDefault="00D97E58" w:rsidP="002E37EB">
            <w:pPr>
              <w:rPr>
                <w:rFonts w:eastAsia="Calibri"/>
                <w:sz w:val="20"/>
                <w:szCs w:val="20"/>
              </w:rPr>
            </w:pPr>
            <w:r w:rsidRPr="007C342F">
              <w:rPr>
                <w:rFonts w:eastAsia="Calibri"/>
                <w:sz w:val="20"/>
                <w:szCs w:val="20"/>
                <w:lang w:val="en-GB"/>
              </w:rPr>
              <w:t>DFAT supported by the Facility Director</w:t>
            </w:r>
            <w:r w:rsidRPr="007C342F">
              <w:rPr>
                <w:rFonts w:eastAsia="Calibri"/>
                <w:sz w:val="20"/>
                <w:szCs w:val="20"/>
              </w:rPr>
              <w:t>.</w:t>
            </w:r>
          </w:p>
        </w:tc>
        <w:tc>
          <w:tcPr>
            <w:tcW w:w="2475" w:type="dxa"/>
          </w:tcPr>
          <w:p w14:paraId="345AB17B"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Six-month Facility Report</w:t>
            </w:r>
          </w:p>
          <w:p w14:paraId="165794A0"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Annual Facility Report and Work Plan</w:t>
            </w:r>
          </w:p>
          <w:p w14:paraId="38ED88E7" w14:textId="45B23432" w:rsidR="007801DE"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Completion Report</w:t>
            </w:r>
          </w:p>
        </w:tc>
      </w:tr>
      <w:tr w:rsidR="00D97E58" w:rsidRPr="007C342F" w14:paraId="0F6F7AFA"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109214CA"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4F3432AB" w14:textId="77777777" w:rsidR="00D97E58" w:rsidRPr="007C342F" w:rsidRDefault="00D97E58" w:rsidP="002E37EB">
            <w:pPr>
              <w:rPr>
                <w:rFonts w:eastAsia="Calibri"/>
                <w:b/>
                <w:sz w:val="20"/>
                <w:szCs w:val="20"/>
              </w:rPr>
            </w:pPr>
            <w:r w:rsidRPr="007C342F">
              <w:rPr>
                <w:rFonts w:eastAsia="Calibri"/>
                <w:b/>
                <w:sz w:val="20"/>
                <w:szCs w:val="20"/>
              </w:rPr>
              <w:t>B4</w:t>
            </w:r>
          </w:p>
        </w:tc>
        <w:tc>
          <w:tcPr>
            <w:tcW w:w="1449" w:type="dxa"/>
          </w:tcPr>
          <w:p w14:paraId="2088A72F"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7C342F">
              <w:rPr>
                <w:rFonts w:eastAsia="Calibri"/>
                <w:b/>
                <w:sz w:val="20"/>
                <w:szCs w:val="20"/>
              </w:rPr>
              <w:t xml:space="preserve">Aid Quality Check Self-Assessment </w:t>
            </w:r>
          </w:p>
        </w:tc>
        <w:tc>
          <w:tcPr>
            <w:cnfStyle w:val="000010000000" w:firstRow="0" w:lastRow="0" w:firstColumn="0" w:lastColumn="0" w:oddVBand="1" w:evenVBand="0" w:oddHBand="0" w:evenHBand="0" w:firstRowFirstColumn="0" w:firstRowLastColumn="0" w:lastRowFirstColumn="0" w:lastRowLastColumn="0"/>
            <w:tcW w:w="4140" w:type="dxa"/>
          </w:tcPr>
          <w:p w14:paraId="3582807B"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This self-assessment will be conducted by the management team to </w:t>
            </w:r>
            <w:r w:rsidRPr="007C342F">
              <w:rPr>
                <w:rFonts w:eastAsia="Calibri"/>
                <w:sz w:val="20"/>
                <w:szCs w:val="20"/>
                <w:lang w:val="en-US"/>
              </w:rPr>
              <w:t xml:space="preserve">evaluate </w:t>
            </w:r>
            <w:r w:rsidRPr="007C342F">
              <w:rPr>
                <w:rFonts w:eastAsia="Calibri"/>
                <w:sz w:val="20"/>
                <w:szCs w:val="20"/>
              </w:rPr>
              <w:t>achievements against DFAT’s Aid Quality Check criteria.</w:t>
            </w:r>
          </w:p>
        </w:tc>
        <w:tc>
          <w:tcPr>
            <w:tcW w:w="2070" w:type="dxa"/>
          </w:tcPr>
          <w:p w14:paraId="6A87B052" w14:textId="1B924D15" w:rsidR="00D97E58" w:rsidRPr="007C342F" w:rsidRDefault="009C135D"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Pr>
                <w:rFonts w:eastAsia="Calibri"/>
                <w:sz w:val="20"/>
                <w:szCs w:val="20"/>
                <w:lang w:val="en-GB"/>
              </w:rPr>
              <w:t>March</w:t>
            </w:r>
            <w:r w:rsidR="00D97E58" w:rsidRPr="007C342F">
              <w:rPr>
                <w:rFonts w:eastAsia="Calibri"/>
                <w:sz w:val="20"/>
                <w:szCs w:val="20"/>
                <w:lang w:val="en-GB"/>
              </w:rPr>
              <w:t xml:space="preserve"> each year </w:t>
            </w:r>
          </w:p>
        </w:tc>
        <w:tc>
          <w:tcPr>
            <w:cnfStyle w:val="000010000000" w:firstRow="0" w:lastRow="0" w:firstColumn="0" w:lastColumn="0" w:oddVBand="1" w:evenVBand="0" w:oddHBand="0" w:evenHBand="0" w:firstRowFirstColumn="0" w:firstRowLastColumn="0" w:lastRowFirstColumn="0" w:lastRowLastColumn="0"/>
            <w:tcW w:w="2340" w:type="dxa"/>
          </w:tcPr>
          <w:p w14:paraId="7284181F" w14:textId="77777777" w:rsidR="00D97E58" w:rsidRPr="007C342F" w:rsidRDefault="00D97E58" w:rsidP="002E37EB">
            <w:pPr>
              <w:rPr>
                <w:rFonts w:eastAsia="Calibri"/>
                <w:sz w:val="20"/>
                <w:szCs w:val="20"/>
                <w:lang w:val="en-GB"/>
              </w:rPr>
            </w:pPr>
            <w:r w:rsidRPr="007C342F">
              <w:rPr>
                <w:rFonts w:eastAsia="Calibri"/>
                <w:sz w:val="20"/>
                <w:szCs w:val="20"/>
                <w:lang w:val="en-GB"/>
              </w:rPr>
              <w:t>Facility Director with support from management team.</w:t>
            </w:r>
          </w:p>
        </w:tc>
        <w:tc>
          <w:tcPr>
            <w:tcW w:w="2475" w:type="dxa"/>
          </w:tcPr>
          <w:p w14:paraId="509E5166"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Advisory Board Papers</w:t>
            </w:r>
          </w:p>
          <w:p w14:paraId="64A5A4DF"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Six-month Facility Report</w:t>
            </w:r>
          </w:p>
          <w:p w14:paraId="41B2F1A7"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Annual Facility Report and Work Plan</w:t>
            </w:r>
          </w:p>
          <w:p w14:paraId="08ED6A10"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Research and Evaluation</w:t>
            </w:r>
          </w:p>
          <w:p w14:paraId="706C68F1"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Completion Report</w:t>
            </w:r>
          </w:p>
          <w:p w14:paraId="195DF3DF" w14:textId="77777777" w:rsidR="008D5E74" w:rsidRDefault="008D5E74"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p>
          <w:p w14:paraId="170AABDA" w14:textId="5A9B782B" w:rsidR="007801DE" w:rsidRPr="007C342F" w:rsidRDefault="007801DE"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p>
        </w:tc>
      </w:tr>
      <w:tr w:rsidR="00D97E58" w:rsidRPr="007C342F" w14:paraId="6BD700AE"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val="restart"/>
            <w:textDirection w:val="btLr"/>
          </w:tcPr>
          <w:p w14:paraId="38774C56" w14:textId="77777777" w:rsidR="0082444B" w:rsidRPr="007C342F" w:rsidRDefault="00D97E58" w:rsidP="002E37EB">
            <w:pPr>
              <w:spacing w:after="0" w:line="240" w:lineRule="auto"/>
              <w:ind w:left="113" w:right="113"/>
              <w:rPr>
                <w:rFonts w:eastAsia="Calibri"/>
                <w:b w:val="0"/>
                <w:bCs w:val="0"/>
                <w:sz w:val="20"/>
                <w:szCs w:val="20"/>
              </w:rPr>
            </w:pPr>
            <w:r w:rsidRPr="007C342F">
              <w:rPr>
                <w:rFonts w:eastAsia="Calibri"/>
                <w:sz w:val="20"/>
                <w:szCs w:val="20"/>
              </w:rPr>
              <w:t xml:space="preserve">C. EVALUATION REPORTS </w:t>
            </w:r>
          </w:p>
          <w:p w14:paraId="42CD85D0" w14:textId="5788DC46" w:rsidR="00D97E58" w:rsidRPr="007C342F" w:rsidRDefault="00D97E58" w:rsidP="002E37EB">
            <w:pPr>
              <w:spacing w:after="0" w:line="240" w:lineRule="auto"/>
              <w:ind w:left="113" w:right="113"/>
              <w:rPr>
                <w:rFonts w:eastAsia="Calibri"/>
                <w:sz w:val="20"/>
                <w:szCs w:val="20"/>
              </w:rPr>
            </w:pPr>
            <w:r w:rsidRPr="007C342F">
              <w:rPr>
                <w:rFonts w:eastAsia="Calibri"/>
                <w:sz w:val="20"/>
                <w:szCs w:val="20"/>
              </w:rPr>
              <w:t>FACILITY LEVEL</w:t>
            </w:r>
          </w:p>
        </w:tc>
        <w:tc>
          <w:tcPr>
            <w:cnfStyle w:val="000010000000" w:firstRow="0" w:lastRow="0" w:firstColumn="0" w:lastColumn="0" w:oddVBand="1" w:evenVBand="0" w:oddHBand="0" w:evenHBand="0" w:firstRowFirstColumn="0" w:firstRowLastColumn="0" w:lastRowFirstColumn="0" w:lastRowLastColumn="0"/>
            <w:tcW w:w="850" w:type="dxa"/>
          </w:tcPr>
          <w:p w14:paraId="619350DB" w14:textId="77777777" w:rsidR="00D97E58" w:rsidRPr="007C342F" w:rsidRDefault="00D97E58" w:rsidP="002E37EB">
            <w:pPr>
              <w:rPr>
                <w:rFonts w:eastAsia="Calibri"/>
                <w:b/>
                <w:sz w:val="20"/>
                <w:szCs w:val="20"/>
              </w:rPr>
            </w:pPr>
            <w:r w:rsidRPr="007C342F">
              <w:rPr>
                <w:rFonts w:eastAsia="Calibri"/>
                <w:b/>
                <w:sz w:val="20"/>
                <w:szCs w:val="20"/>
              </w:rPr>
              <w:t>C1</w:t>
            </w:r>
          </w:p>
        </w:tc>
        <w:tc>
          <w:tcPr>
            <w:tcW w:w="1449" w:type="dxa"/>
          </w:tcPr>
          <w:p w14:paraId="6B91C8A8"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GB"/>
              </w:rPr>
            </w:pPr>
            <w:r w:rsidRPr="007C342F">
              <w:rPr>
                <w:rFonts w:eastAsia="Calibri"/>
                <w:b/>
                <w:sz w:val="20"/>
                <w:szCs w:val="20"/>
                <w:lang w:val="en-GB"/>
              </w:rPr>
              <w:t xml:space="preserve">DFAT </w:t>
            </w:r>
            <w:r w:rsidRPr="007C342F">
              <w:rPr>
                <w:rFonts w:eastAsia="Calibri"/>
                <w:b/>
                <w:sz w:val="20"/>
                <w:szCs w:val="20"/>
              </w:rPr>
              <w:t>Performance Assessment Framework (PAF)</w:t>
            </w:r>
          </w:p>
        </w:tc>
        <w:tc>
          <w:tcPr>
            <w:cnfStyle w:val="000010000000" w:firstRow="0" w:lastRow="0" w:firstColumn="0" w:lastColumn="0" w:oddVBand="1" w:evenVBand="0" w:oddHBand="0" w:evenHBand="0" w:firstRowFirstColumn="0" w:firstRowLastColumn="0" w:lastRowFirstColumn="0" w:lastRowLastColumn="0"/>
            <w:tcW w:w="4140" w:type="dxa"/>
          </w:tcPr>
          <w:p w14:paraId="706434AE" w14:textId="16F243C0" w:rsidR="00D97E58" w:rsidRPr="007C342F" w:rsidRDefault="00D97E58" w:rsidP="002E37EB">
            <w:pPr>
              <w:rPr>
                <w:rFonts w:eastAsia="Calibri"/>
                <w:sz w:val="20"/>
                <w:szCs w:val="20"/>
              </w:rPr>
            </w:pPr>
            <w:r w:rsidRPr="007C342F">
              <w:rPr>
                <w:rFonts w:eastAsia="Calibri"/>
                <w:sz w:val="20"/>
                <w:szCs w:val="20"/>
              </w:rPr>
              <w:t xml:space="preserve">DFAT Indonesia’s Performance Assessment Framework (PAF) articulates Australia’s development cooperation goals in Indonesia. Prospera will provide robust data and evidence </w:t>
            </w:r>
            <w:r w:rsidRPr="007C342F">
              <w:rPr>
                <w:rFonts w:eastAsia="Calibri"/>
                <w:sz w:val="20"/>
                <w:szCs w:val="20"/>
                <w:lang w:val="en-US"/>
              </w:rPr>
              <w:t>against milestones</w:t>
            </w:r>
            <w:r w:rsidRPr="007C342F">
              <w:rPr>
                <w:rFonts w:eastAsia="Calibri"/>
                <w:sz w:val="20"/>
                <w:szCs w:val="20"/>
              </w:rPr>
              <w:t xml:space="preserve">. </w:t>
            </w:r>
          </w:p>
        </w:tc>
        <w:tc>
          <w:tcPr>
            <w:tcW w:w="2070" w:type="dxa"/>
          </w:tcPr>
          <w:p w14:paraId="4F45E85A"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7C342F">
              <w:rPr>
                <w:rFonts w:eastAsia="Calibri"/>
                <w:sz w:val="20"/>
                <w:szCs w:val="20"/>
                <w:lang w:val="en-GB"/>
              </w:rPr>
              <w:t xml:space="preserve">May each year </w:t>
            </w:r>
          </w:p>
        </w:tc>
        <w:tc>
          <w:tcPr>
            <w:cnfStyle w:val="000010000000" w:firstRow="0" w:lastRow="0" w:firstColumn="0" w:lastColumn="0" w:oddVBand="1" w:evenVBand="0" w:oddHBand="0" w:evenHBand="0" w:firstRowFirstColumn="0" w:firstRowLastColumn="0" w:lastRowFirstColumn="0" w:lastRowLastColumn="0"/>
            <w:tcW w:w="2340" w:type="dxa"/>
          </w:tcPr>
          <w:p w14:paraId="47EFA953"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Deputy Partnerships, Policy and Performance. </w:t>
            </w:r>
          </w:p>
        </w:tc>
        <w:tc>
          <w:tcPr>
            <w:tcW w:w="2475" w:type="dxa"/>
          </w:tcPr>
          <w:p w14:paraId="503FACD1"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Research and Evaluation</w:t>
            </w:r>
          </w:p>
          <w:p w14:paraId="35D5BBB2"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Completion Report</w:t>
            </w:r>
          </w:p>
          <w:p w14:paraId="638E7979"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D97E58" w:rsidRPr="007C342F" w14:paraId="55DA1DAD" w14:textId="77777777" w:rsidTr="00DE0583">
        <w:trPr>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3241F85E"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27E1EA05" w14:textId="77777777" w:rsidR="00D97E58" w:rsidRPr="007C342F" w:rsidRDefault="00D97E58" w:rsidP="002E37EB">
            <w:pPr>
              <w:rPr>
                <w:rFonts w:eastAsia="Calibri"/>
                <w:b/>
                <w:sz w:val="20"/>
                <w:szCs w:val="20"/>
              </w:rPr>
            </w:pPr>
            <w:r w:rsidRPr="007C342F">
              <w:rPr>
                <w:rFonts w:eastAsia="Calibri"/>
                <w:b/>
                <w:sz w:val="20"/>
                <w:szCs w:val="20"/>
              </w:rPr>
              <w:t>C2</w:t>
            </w:r>
          </w:p>
        </w:tc>
        <w:tc>
          <w:tcPr>
            <w:tcW w:w="1449" w:type="dxa"/>
          </w:tcPr>
          <w:p w14:paraId="20DB7A51"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b/>
                <w:sz w:val="20"/>
                <w:szCs w:val="20"/>
                <w:lang w:val="en-GB"/>
              </w:rPr>
            </w:pPr>
            <w:r w:rsidRPr="007C342F">
              <w:rPr>
                <w:rFonts w:eastAsia="Calibri"/>
                <w:b/>
                <w:sz w:val="20"/>
                <w:szCs w:val="20"/>
                <w:lang w:val="en-GB"/>
              </w:rPr>
              <w:t xml:space="preserve">Evaluation Reports </w:t>
            </w:r>
          </w:p>
        </w:tc>
        <w:tc>
          <w:tcPr>
            <w:cnfStyle w:val="000010000000" w:firstRow="0" w:lastRow="0" w:firstColumn="0" w:lastColumn="0" w:oddVBand="1" w:evenVBand="0" w:oddHBand="0" w:evenHBand="0" w:firstRowFirstColumn="0" w:firstRowLastColumn="0" w:lastRowFirstColumn="0" w:lastRowLastColumn="0"/>
            <w:tcW w:w="4140" w:type="dxa"/>
          </w:tcPr>
          <w:p w14:paraId="1EF02741"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In accordance with the Evaluation Plan under this Knowledge Performance and Learning Framework, periodic evaluations will be undertaken.  This may include: a formative evaluation, case studies of contribution to outcomes, and value for money assessment. </w:t>
            </w:r>
          </w:p>
        </w:tc>
        <w:tc>
          <w:tcPr>
            <w:tcW w:w="2070" w:type="dxa"/>
          </w:tcPr>
          <w:p w14:paraId="7E1EBA6E" w14:textId="77777777" w:rsidR="00D97E58" w:rsidRPr="007C342F" w:rsidRDefault="00D97E58" w:rsidP="002E37EB">
            <w:pPr>
              <w:cnfStyle w:val="000000000000" w:firstRow="0" w:lastRow="0" w:firstColumn="0" w:lastColumn="0" w:oddVBand="0" w:evenVBand="0" w:oddHBand="0" w:evenHBand="0" w:firstRowFirstColumn="0" w:firstRowLastColumn="0" w:lastRowFirstColumn="0" w:lastRowLastColumn="0"/>
              <w:rPr>
                <w:rFonts w:eastAsia="Calibri"/>
                <w:sz w:val="20"/>
                <w:szCs w:val="20"/>
                <w:lang w:val="en-GB"/>
              </w:rPr>
            </w:pPr>
            <w:r w:rsidRPr="007C342F">
              <w:rPr>
                <w:rFonts w:eastAsia="Calibri"/>
                <w:sz w:val="20"/>
                <w:szCs w:val="20"/>
                <w:lang w:val="en-GB"/>
              </w:rPr>
              <w:t xml:space="preserve">Periodic </w:t>
            </w:r>
          </w:p>
        </w:tc>
        <w:tc>
          <w:tcPr>
            <w:cnfStyle w:val="000010000000" w:firstRow="0" w:lastRow="0" w:firstColumn="0" w:lastColumn="0" w:oddVBand="1" w:evenVBand="0" w:oddHBand="0" w:evenHBand="0" w:firstRowFirstColumn="0" w:firstRowLastColumn="0" w:lastRowFirstColumn="0" w:lastRowLastColumn="0"/>
            <w:tcW w:w="2340" w:type="dxa"/>
          </w:tcPr>
          <w:p w14:paraId="7BE31BA6" w14:textId="77777777" w:rsidR="00D97E58" w:rsidRPr="007C342F" w:rsidRDefault="00D97E58" w:rsidP="002E37EB">
            <w:pPr>
              <w:rPr>
                <w:rFonts w:eastAsia="Calibri"/>
                <w:sz w:val="20"/>
                <w:szCs w:val="20"/>
                <w:highlight w:val="yellow"/>
                <w:lang w:val="en-GB"/>
              </w:rPr>
            </w:pPr>
            <w:r w:rsidRPr="007C342F">
              <w:rPr>
                <w:rFonts w:eastAsia="Calibri"/>
                <w:sz w:val="20"/>
                <w:szCs w:val="20"/>
                <w:lang w:val="en-GB"/>
              </w:rPr>
              <w:t>Deputy Partnerships, Policy and Performance.</w:t>
            </w:r>
          </w:p>
        </w:tc>
        <w:tc>
          <w:tcPr>
            <w:tcW w:w="2475" w:type="dxa"/>
          </w:tcPr>
          <w:p w14:paraId="52A89BBA"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Advisory Board Papers</w:t>
            </w:r>
          </w:p>
          <w:p w14:paraId="296B021E"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Six-month Facility Report</w:t>
            </w:r>
          </w:p>
          <w:p w14:paraId="093D00AF"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 xml:space="preserve">Annual Facility Report and Work Plan </w:t>
            </w:r>
          </w:p>
          <w:p w14:paraId="044FED81"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 xml:space="preserve">Aid Quality Check Self-Assessment </w:t>
            </w:r>
          </w:p>
          <w:p w14:paraId="09571C9F"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DFAT Performance Assessment Framework (PAF)</w:t>
            </w:r>
          </w:p>
          <w:p w14:paraId="6DF1C06C"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C342F">
              <w:rPr>
                <w:rFonts w:eastAsia="Calibri"/>
                <w:sz w:val="20"/>
                <w:szCs w:val="20"/>
              </w:rPr>
              <w:t>Completion Report</w:t>
            </w:r>
          </w:p>
          <w:p w14:paraId="6E6FE611" w14:textId="77777777" w:rsidR="00D97E58" w:rsidRPr="007C342F" w:rsidRDefault="00D97E58" w:rsidP="002E37EB">
            <w:pPr>
              <w:spacing w:after="60"/>
              <w:cnfStyle w:val="000000000000" w:firstRow="0" w:lastRow="0" w:firstColumn="0" w:lastColumn="0" w:oddVBand="0" w:evenVBand="0" w:oddHBand="0" w:evenHBand="0" w:firstRowFirstColumn="0" w:firstRowLastColumn="0" w:lastRowFirstColumn="0" w:lastRowLastColumn="0"/>
              <w:rPr>
                <w:rFonts w:eastAsia="Calibri"/>
                <w:sz w:val="20"/>
                <w:szCs w:val="20"/>
              </w:rPr>
            </w:pPr>
          </w:p>
        </w:tc>
      </w:tr>
      <w:tr w:rsidR="00D97E58" w:rsidRPr="007C342F" w14:paraId="58375F74" w14:textId="77777777" w:rsidTr="00DE058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41" w:type="dxa"/>
            <w:vMerge/>
          </w:tcPr>
          <w:p w14:paraId="2BB1474C" w14:textId="77777777" w:rsidR="00D97E58" w:rsidRPr="007C342F" w:rsidRDefault="00D97E58" w:rsidP="002E37EB">
            <w:pPr>
              <w:rPr>
                <w:rFonts w:eastAsia="Calibr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50" w:type="dxa"/>
          </w:tcPr>
          <w:p w14:paraId="4B08F318" w14:textId="77777777" w:rsidR="00D97E58" w:rsidRPr="007C342F" w:rsidRDefault="00D97E58" w:rsidP="002E37EB">
            <w:pPr>
              <w:rPr>
                <w:rFonts w:eastAsia="Calibri"/>
                <w:b/>
                <w:sz w:val="20"/>
                <w:szCs w:val="20"/>
              </w:rPr>
            </w:pPr>
            <w:r w:rsidRPr="007C342F">
              <w:rPr>
                <w:rFonts w:eastAsia="Calibri"/>
                <w:b/>
                <w:sz w:val="20"/>
                <w:szCs w:val="20"/>
              </w:rPr>
              <w:t>C3</w:t>
            </w:r>
          </w:p>
        </w:tc>
        <w:tc>
          <w:tcPr>
            <w:tcW w:w="1449" w:type="dxa"/>
          </w:tcPr>
          <w:p w14:paraId="3162BA4F"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b/>
                <w:sz w:val="20"/>
                <w:szCs w:val="20"/>
                <w:lang w:val="en-GB"/>
              </w:rPr>
            </w:pPr>
            <w:r w:rsidRPr="007C342F">
              <w:rPr>
                <w:rFonts w:eastAsia="Calibri"/>
                <w:b/>
                <w:sz w:val="20"/>
                <w:szCs w:val="20"/>
              </w:rPr>
              <w:t>Completion Report</w:t>
            </w:r>
          </w:p>
        </w:tc>
        <w:tc>
          <w:tcPr>
            <w:cnfStyle w:val="000010000000" w:firstRow="0" w:lastRow="0" w:firstColumn="0" w:lastColumn="0" w:oddVBand="1" w:evenVBand="0" w:oddHBand="0" w:evenHBand="0" w:firstRowFirstColumn="0" w:firstRowLastColumn="0" w:lastRowFirstColumn="0" w:lastRowLastColumn="0"/>
            <w:tcW w:w="4140" w:type="dxa"/>
          </w:tcPr>
          <w:p w14:paraId="33923354" w14:textId="77777777" w:rsidR="00D97E58" w:rsidRPr="007C342F" w:rsidRDefault="00D97E58" w:rsidP="002E37EB">
            <w:pPr>
              <w:rPr>
                <w:rFonts w:eastAsia="Calibri"/>
                <w:sz w:val="20"/>
                <w:szCs w:val="20"/>
                <w:lang w:val="en-GB"/>
              </w:rPr>
            </w:pPr>
            <w:r w:rsidRPr="007C342F">
              <w:rPr>
                <w:rFonts w:eastAsia="Calibri"/>
                <w:sz w:val="20"/>
                <w:szCs w:val="20"/>
                <w:lang w:val="en-GB"/>
              </w:rPr>
              <w:t xml:space="preserve">An examination of facility effectiveness and operational and financial management efficiency over the life of the facility. </w:t>
            </w:r>
          </w:p>
        </w:tc>
        <w:tc>
          <w:tcPr>
            <w:tcW w:w="2070" w:type="dxa"/>
          </w:tcPr>
          <w:p w14:paraId="0AC7F410" w14:textId="77777777" w:rsidR="00D97E58" w:rsidRPr="007C342F" w:rsidRDefault="00D97E58" w:rsidP="002E37EB">
            <w:pPr>
              <w:cnfStyle w:val="000000100000" w:firstRow="0" w:lastRow="0" w:firstColumn="0" w:lastColumn="0" w:oddVBand="0" w:evenVBand="0" w:oddHBand="1" w:evenHBand="0" w:firstRowFirstColumn="0" w:firstRowLastColumn="0" w:lastRowFirstColumn="0" w:lastRowLastColumn="0"/>
              <w:rPr>
                <w:rFonts w:eastAsia="Calibri"/>
                <w:sz w:val="20"/>
                <w:szCs w:val="20"/>
                <w:lang w:val="en-GB"/>
              </w:rPr>
            </w:pPr>
            <w:r w:rsidRPr="007C342F">
              <w:rPr>
                <w:rFonts w:eastAsia="Calibri"/>
                <w:sz w:val="20"/>
                <w:szCs w:val="20"/>
                <w:lang w:val="en-GB"/>
              </w:rPr>
              <w:t xml:space="preserve">Completion date </w:t>
            </w:r>
          </w:p>
        </w:tc>
        <w:tc>
          <w:tcPr>
            <w:cnfStyle w:val="000010000000" w:firstRow="0" w:lastRow="0" w:firstColumn="0" w:lastColumn="0" w:oddVBand="1" w:evenVBand="0" w:oddHBand="0" w:evenHBand="0" w:firstRowFirstColumn="0" w:firstRowLastColumn="0" w:lastRowFirstColumn="0" w:lastRowLastColumn="0"/>
            <w:tcW w:w="2340" w:type="dxa"/>
          </w:tcPr>
          <w:p w14:paraId="33EAB56C" w14:textId="77777777" w:rsidR="00D97E58" w:rsidRPr="007C342F" w:rsidRDefault="00D97E58" w:rsidP="002E37EB">
            <w:pPr>
              <w:rPr>
                <w:rFonts w:eastAsia="Calibri"/>
                <w:sz w:val="20"/>
                <w:szCs w:val="20"/>
                <w:lang w:val="en-GB"/>
              </w:rPr>
            </w:pPr>
            <w:r w:rsidRPr="007C342F">
              <w:rPr>
                <w:rFonts w:eastAsia="Calibri"/>
                <w:sz w:val="20"/>
                <w:szCs w:val="20"/>
                <w:lang w:val="en-GB"/>
              </w:rPr>
              <w:t>Facility Director with support from management team.</w:t>
            </w:r>
          </w:p>
        </w:tc>
        <w:tc>
          <w:tcPr>
            <w:tcW w:w="2475" w:type="dxa"/>
          </w:tcPr>
          <w:p w14:paraId="4E3EBF22" w14:textId="77777777" w:rsidR="00D97E58" w:rsidRPr="007C342F" w:rsidRDefault="00D97E58" w:rsidP="002E37EB">
            <w:pPr>
              <w:spacing w:after="60"/>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7C342F">
              <w:rPr>
                <w:rFonts w:eastAsia="Calibri"/>
                <w:sz w:val="20"/>
                <w:szCs w:val="20"/>
              </w:rPr>
              <w:t>DFAT use</w:t>
            </w:r>
          </w:p>
        </w:tc>
      </w:tr>
    </w:tbl>
    <w:p w14:paraId="323A78CB" w14:textId="4F6F7475" w:rsidR="00D97E58" w:rsidRDefault="00D97E58" w:rsidP="009A4269">
      <w:pPr>
        <w:pStyle w:val="BodyText"/>
      </w:pPr>
    </w:p>
    <w:p w14:paraId="0101A365" w14:textId="77777777" w:rsidR="00D97E58" w:rsidRDefault="00D97E58" w:rsidP="002E37EB">
      <w:pPr>
        <w:pStyle w:val="AnnexHeading"/>
        <w:numPr>
          <w:ilvl w:val="0"/>
          <w:numId w:val="0"/>
        </w:numPr>
        <w:sectPr w:rsidR="00D97E58" w:rsidSect="00D97E58">
          <w:pgSz w:w="16840" w:h="11900" w:orient="landscape"/>
          <w:pgMar w:top="1440" w:right="1440" w:bottom="1440" w:left="1440" w:header="850" w:footer="850" w:gutter="0"/>
          <w:cols w:space="708"/>
          <w:docGrid w:linePitch="360"/>
        </w:sectPr>
      </w:pPr>
    </w:p>
    <w:p w14:paraId="10F2BB3C" w14:textId="5F20925F" w:rsidR="00BF4EB0" w:rsidRPr="00A4344D" w:rsidRDefault="00943EAE" w:rsidP="00943EAE">
      <w:pPr>
        <w:pStyle w:val="Heading1"/>
        <w:numPr>
          <w:ilvl w:val="0"/>
          <w:numId w:val="0"/>
        </w:numPr>
      </w:pPr>
      <w:bookmarkStart w:id="46" w:name="_Toc532753537"/>
      <w:r>
        <w:t>Annex 6</w:t>
      </w:r>
      <w:r>
        <w:tab/>
      </w:r>
      <w:r w:rsidR="00D97E58" w:rsidRPr="00A4344D">
        <w:t>Reporting templates</w:t>
      </w:r>
      <w:bookmarkEnd w:id="46"/>
      <w:r w:rsidR="00036049" w:rsidRPr="00A4344D">
        <w:t xml:space="preserve"> </w:t>
      </w:r>
    </w:p>
    <w:p w14:paraId="2B59B524" w14:textId="6373703A" w:rsidR="00D97E58" w:rsidRPr="00FA7EBE" w:rsidRDefault="00D97E58" w:rsidP="002E37EB">
      <w:pPr>
        <w:rPr>
          <w:sz w:val="20"/>
          <w:szCs w:val="20"/>
          <w:lang w:val="id-ID"/>
        </w:rPr>
      </w:pPr>
      <w:r w:rsidRPr="00D97E58">
        <w:rPr>
          <w:b/>
          <w:sz w:val="20"/>
          <w:szCs w:val="20"/>
        </w:rPr>
        <w:t>A1</w:t>
      </w:r>
      <w:r w:rsidRPr="00D97E58">
        <w:rPr>
          <w:sz w:val="20"/>
          <w:szCs w:val="20"/>
        </w:rPr>
        <w:t xml:space="preserve"> </w:t>
      </w:r>
      <w:r w:rsidRPr="00D97E58">
        <w:rPr>
          <w:sz w:val="20"/>
          <w:szCs w:val="20"/>
          <w:lang w:val="en-GB"/>
        </w:rPr>
        <w:t xml:space="preserve">Training/Workshop Evaluation </w:t>
      </w:r>
      <w:r w:rsidR="00FA7EBE">
        <w:rPr>
          <w:sz w:val="20"/>
          <w:szCs w:val="20"/>
          <w:lang w:val="id-ID"/>
        </w:rPr>
        <w:t>Form</w:t>
      </w:r>
    </w:p>
    <w:p w14:paraId="2B86FA99" w14:textId="13DD1222" w:rsidR="00D97E58" w:rsidRPr="00FA7EBE" w:rsidRDefault="00D97E58" w:rsidP="002E37EB">
      <w:pPr>
        <w:rPr>
          <w:sz w:val="20"/>
          <w:szCs w:val="20"/>
          <w:lang w:val="id-ID"/>
        </w:rPr>
      </w:pPr>
      <w:r w:rsidRPr="00D97E58">
        <w:rPr>
          <w:b/>
          <w:sz w:val="20"/>
          <w:szCs w:val="20"/>
        </w:rPr>
        <w:t>A2</w:t>
      </w:r>
      <w:r w:rsidRPr="00D97E58">
        <w:rPr>
          <w:sz w:val="20"/>
          <w:szCs w:val="20"/>
        </w:rPr>
        <w:t xml:space="preserve"> </w:t>
      </w:r>
      <w:r w:rsidRPr="00D97E58">
        <w:rPr>
          <w:sz w:val="20"/>
          <w:szCs w:val="20"/>
          <w:lang w:val="en-GB"/>
        </w:rPr>
        <w:t xml:space="preserve">Back to </w:t>
      </w:r>
      <w:r w:rsidRPr="00D97E58">
        <w:rPr>
          <w:sz w:val="20"/>
          <w:szCs w:val="20"/>
        </w:rPr>
        <w:t xml:space="preserve">Office </w:t>
      </w:r>
      <w:r w:rsidRPr="00D97E58">
        <w:rPr>
          <w:sz w:val="20"/>
          <w:szCs w:val="20"/>
          <w:lang w:val="en-GB"/>
        </w:rPr>
        <w:t>Report</w:t>
      </w:r>
      <w:r w:rsidR="00FA7EBE">
        <w:rPr>
          <w:sz w:val="20"/>
          <w:szCs w:val="20"/>
          <w:lang w:val="id-ID"/>
        </w:rPr>
        <w:t xml:space="preserve"> Template</w:t>
      </w:r>
    </w:p>
    <w:p w14:paraId="74489539" w14:textId="5B06771A" w:rsidR="00D97E58" w:rsidRPr="00D97E58" w:rsidRDefault="00D97E58" w:rsidP="002E37EB">
      <w:pPr>
        <w:rPr>
          <w:sz w:val="20"/>
          <w:szCs w:val="20"/>
          <w:lang w:val="en-GB"/>
        </w:rPr>
      </w:pPr>
      <w:r w:rsidRPr="00D97E58">
        <w:rPr>
          <w:b/>
          <w:sz w:val="20"/>
          <w:szCs w:val="20"/>
        </w:rPr>
        <w:t>A3</w:t>
      </w:r>
      <w:r w:rsidRPr="00D97E58">
        <w:rPr>
          <w:sz w:val="20"/>
          <w:szCs w:val="20"/>
        </w:rPr>
        <w:t xml:space="preserve"> Short-term Adviser </w:t>
      </w:r>
      <w:r w:rsidRPr="00D97E58">
        <w:rPr>
          <w:sz w:val="20"/>
          <w:szCs w:val="20"/>
          <w:lang w:val="en-GB"/>
        </w:rPr>
        <w:t>Completion Report</w:t>
      </w:r>
      <w:r w:rsidR="00FA7EBE">
        <w:rPr>
          <w:sz w:val="20"/>
          <w:szCs w:val="20"/>
          <w:lang w:val="id-ID"/>
        </w:rPr>
        <w:t xml:space="preserve"> Template</w:t>
      </w:r>
      <w:r w:rsidRPr="00D97E58">
        <w:rPr>
          <w:sz w:val="20"/>
          <w:szCs w:val="20"/>
          <w:lang w:val="en-GB"/>
        </w:rPr>
        <w:t xml:space="preserve"> </w:t>
      </w:r>
    </w:p>
    <w:p w14:paraId="1F919D27" w14:textId="41A04B3B" w:rsidR="00D97E58" w:rsidRPr="00FA7EBE" w:rsidRDefault="00D97E58" w:rsidP="002E37EB">
      <w:pPr>
        <w:rPr>
          <w:sz w:val="20"/>
          <w:szCs w:val="20"/>
          <w:lang w:val="id-ID"/>
        </w:rPr>
      </w:pPr>
      <w:r w:rsidRPr="00D97E58">
        <w:rPr>
          <w:b/>
          <w:sz w:val="20"/>
          <w:szCs w:val="20"/>
        </w:rPr>
        <w:t>A4</w:t>
      </w:r>
      <w:r w:rsidRPr="00D97E58">
        <w:rPr>
          <w:sz w:val="20"/>
          <w:szCs w:val="20"/>
        </w:rPr>
        <w:t xml:space="preserve"> Long-term Adviser Annual Progress Report </w:t>
      </w:r>
      <w:r w:rsidR="00FA7EBE">
        <w:rPr>
          <w:sz w:val="20"/>
          <w:szCs w:val="20"/>
          <w:lang w:val="id-ID"/>
        </w:rPr>
        <w:t>Template</w:t>
      </w:r>
    </w:p>
    <w:p w14:paraId="7418D5D8" w14:textId="77777777" w:rsidR="00A4344D" w:rsidRDefault="00D97E58" w:rsidP="00A4344D">
      <w:pPr>
        <w:spacing w:after="0"/>
        <w:rPr>
          <w:sz w:val="20"/>
          <w:szCs w:val="20"/>
          <w:lang w:val="en-US"/>
        </w:rPr>
      </w:pPr>
      <w:r w:rsidRPr="00D97E58">
        <w:rPr>
          <w:b/>
          <w:sz w:val="20"/>
          <w:szCs w:val="20"/>
        </w:rPr>
        <w:t>A5</w:t>
      </w:r>
      <w:r w:rsidRPr="00D97E58">
        <w:rPr>
          <w:sz w:val="20"/>
          <w:szCs w:val="20"/>
        </w:rPr>
        <w:t xml:space="preserve"> </w:t>
      </w:r>
      <w:r w:rsidRPr="00D97E58">
        <w:rPr>
          <w:rFonts w:eastAsia="Calibri"/>
          <w:sz w:val="20"/>
          <w:szCs w:val="20"/>
          <w:lang w:val="en-US"/>
        </w:rPr>
        <w:t xml:space="preserve">Six-month </w:t>
      </w:r>
      <w:r w:rsidRPr="00D97E58">
        <w:rPr>
          <w:rFonts w:eastAsia="Calibri"/>
          <w:sz w:val="20"/>
          <w:szCs w:val="20"/>
        </w:rPr>
        <w:t xml:space="preserve">Activity </w:t>
      </w:r>
      <w:r w:rsidR="008D5E74">
        <w:rPr>
          <w:rFonts w:eastAsia="Calibri"/>
          <w:sz w:val="20"/>
          <w:szCs w:val="20"/>
          <w:lang w:val="id-ID"/>
        </w:rPr>
        <w:t xml:space="preserve">and Work Plan </w:t>
      </w:r>
      <w:r w:rsidRPr="00D97E58">
        <w:rPr>
          <w:rFonts w:eastAsia="Calibri"/>
          <w:sz w:val="20"/>
          <w:szCs w:val="20"/>
        </w:rPr>
        <w:t>Health Check</w:t>
      </w:r>
      <w:r w:rsidRPr="00D97E58">
        <w:rPr>
          <w:rFonts w:eastAsia="Calibri"/>
          <w:b/>
          <w:sz w:val="20"/>
          <w:szCs w:val="20"/>
        </w:rPr>
        <w:t xml:space="preserve"> </w:t>
      </w:r>
      <w:r w:rsidRPr="00D97E58">
        <w:rPr>
          <w:sz w:val="20"/>
          <w:szCs w:val="20"/>
          <w:lang w:val="en-US"/>
        </w:rPr>
        <w:t>(</w:t>
      </w:r>
      <w:r w:rsidRPr="00D97E58">
        <w:rPr>
          <w:i/>
          <w:sz w:val="20"/>
          <w:szCs w:val="20"/>
          <w:lang w:val="en-US"/>
        </w:rPr>
        <w:t>conversation-based</w:t>
      </w:r>
      <w:r w:rsidRPr="00D97E58">
        <w:rPr>
          <w:sz w:val="20"/>
          <w:szCs w:val="20"/>
          <w:lang w:val="en-US"/>
        </w:rPr>
        <w:t xml:space="preserve">) </w:t>
      </w:r>
    </w:p>
    <w:p w14:paraId="304694F2" w14:textId="5AEDE937" w:rsidR="00D97E58" w:rsidRPr="00D97E58" w:rsidRDefault="00D97E58" w:rsidP="00A4344D">
      <w:pPr>
        <w:rPr>
          <w:sz w:val="20"/>
          <w:szCs w:val="20"/>
          <w:lang w:val="en-US"/>
        </w:rPr>
      </w:pPr>
      <w:r w:rsidRPr="00D97E58">
        <w:rPr>
          <w:sz w:val="20"/>
          <w:szCs w:val="20"/>
          <w:lang w:val="en-US"/>
        </w:rPr>
        <w:t>(Advisory activity / APS workplan level)</w:t>
      </w:r>
    </w:p>
    <w:p w14:paraId="01397FB3" w14:textId="53FA444A" w:rsidR="00A4344D" w:rsidRPr="00A4344D" w:rsidRDefault="00A4344D" w:rsidP="00A4344D">
      <w:pPr>
        <w:rPr>
          <w:sz w:val="20"/>
          <w:szCs w:val="20"/>
          <w:lang w:val="en-US"/>
        </w:rPr>
      </w:pPr>
      <w:r w:rsidRPr="00A4344D">
        <w:rPr>
          <w:b/>
          <w:sz w:val="20"/>
          <w:szCs w:val="20"/>
        </w:rPr>
        <w:t>A6</w:t>
      </w:r>
      <w:r w:rsidRPr="00A4344D">
        <w:rPr>
          <w:sz w:val="20"/>
          <w:szCs w:val="20"/>
        </w:rPr>
        <w:t xml:space="preserve"> Annual Activity </w:t>
      </w:r>
      <w:r w:rsidRPr="00A4344D">
        <w:rPr>
          <w:sz w:val="20"/>
          <w:szCs w:val="20"/>
          <w:lang w:val="en-US"/>
        </w:rPr>
        <w:t xml:space="preserve">Report </w:t>
      </w:r>
      <w:r w:rsidRPr="00A4344D">
        <w:rPr>
          <w:sz w:val="20"/>
          <w:szCs w:val="20"/>
          <w:lang w:val="id-ID"/>
        </w:rPr>
        <w:t xml:space="preserve">Template </w:t>
      </w:r>
      <w:r w:rsidRPr="00A4344D">
        <w:rPr>
          <w:sz w:val="20"/>
          <w:szCs w:val="20"/>
          <w:lang w:val="en-US"/>
        </w:rPr>
        <w:t xml:space="preserve">(Advisory activity) </w:t>
      </w:r>
    </w:p>
    <w:p w14:paraId="15E49760" w14:textId="20C7F6F1" w:rsidR="00A4344D" w:rsidRDefault="00A4344D" w:rsidP="00A4344D">
      <w:pPr>
        <w:rPr>
          <w:sz w:val="20"/>
          <w:szCs w:val="20"/>
          <w:lang w:val="en-US"/>
        </w:rPr>
      </w:pPr>
      <w:r w:rsidRPr="00A4344D">
        <w:rPr>
          <w:b/>
          <w:sz w:val="20"/>
          <w:szCs w:val="20"/>
        </w:rPr>
        <w:t>A</w:t>
      </w:r>
      <w:r w:rsidR="008B5D65">
        <w:rPr>
          <w:b/>
          <w:sz w:val="20"/>
          <w:szCs w:val="20"/>
        </w:rPr>
        <w:t>7</w:t>
      </w:r>
      <w:r w:rsidRPr="00A4344D">
        <w:rPr>
          <w:sz w:val="20"/>
          <w:szCs w:val="20"/>
        </w:rPr>
        <w:t xml:space="preserve"> Annual</w:t>
      </w:r>
      <w:r w:rsidR="008B5D65">
        <w:rPr>
          <w:sz w:val="20"/>
          <w:szCs w:val="20"/>
        </w:rPr>
        <w:t xml:space="preserve"> </w:t>
      </w:r>
      <w:r w:rsidRPr="00A4344D">
        <w:rPr>
          <w:sz w:val="20"/>
          <w:szCs w:val="20"/>
        </w:rPr>
        <w:t xml:space="preserve">/ Six Month </w:t>
      </w:r>
      <w:r w:rsidRPr="00A4344D">
        <w:rPr>
          <w:sz w:val="20"/>
          <w:szCs w:val="20"/>
          <w:lang w:val="en-US"/>
        </w:rPr>
        <w:t xml:space="preserve">Report </w:t>
      </w:r>
      <w:r w:rsidRPr="00A4344D">
        <w:rPr>
          <w:sz w:val="20"/>
          <w:szCs w:val="20"/>
          <w:lang w:val="id-ID"/>
        </w:rPr>
        <w:t xml:space="preserve">Template </w:t>
      </w:r>
      <w:r w:rsidRPr="00A4344D">
        <w:rPr>
          <w:sz w:val="20"/>
          <w:szCs w:val="20"/>
          <w:lang w:val="en-US"/>
        </w:rPr>
        <w:t>(APS workplan level)</w:t>
      </w:r>
      <w:r>
        <w:rPr>
          <w:sz w:val="20"/>
          <w:szCs w:val="20"/>
          <w:lang w:val="en-US"/>
        </w:rPr>
        <w:t xml:space="preserve"> </w:t>
      </w:r>
    </w:p>
    <w:p w14:paraId="3231BAFD" w14:textId="77777777" w:rsidR="00D97E58" w:rsidRPr="00D97E58" w:rsidRDefault="00D97E58" w:rsidP="002E37EB">
      <w:pPr>
        <w:rPr>
          <w:sz w:val="20"/>
          <w:szCs w:val="20"/>
        </w:rPr>
      </w:pPr>
      <w:r w:rsidRPr="00D97E58">
        <w:rPr>
          <w:b/>
          <w:sz w:val="20"/>
          <w:szCs w:val="20"/>
        </w:rPr>
        <w:t>B1</w:t>
      </w:r>
      <w:r w:rsidRPr="00D97E58">
        <w:rPr>
          <w:sz w:val="20"/>
          <w:szCs w:val="20"/>
        </w:rPr>
        <w:t xml:space="preserve"> Six-month Facility Progress Report (Facility level) </w:t>
      </w:r>
    </w:p>
    <w:p w14:paraId="38DF4BA2" w14:textId="3C5DEE51" w:rsidR="00D97E58" w:rsidRDefault="00D97E58" w:rsidP="002E37EB">
      <w:pPr>
        <w:rPr>
          <w:sz w:val="20"/>
          <w:szCs w:val="20"/>
          <w:lang w:val="en-US"/>
        </w:rPr>
      </w:pPr>
      <w:r w:rsidRPr="00D97E58">
        <w:rPr>
          <w:b/>
          <w:sz w:val="20"/>
          <w:szCs w:val="20"/>
        </w:rPr>
        <w:t>B3</w:t>
      </w:r>
      <w:r w:rsidRPr="00D97E58">
        <w:rPr>
          <w:sz w:val="20"/>
          <w:szCs w:val="20"/>
        </w:rPr>
        <w:t xml:space="preserve"> </w:t>
      </w:r>
      <w:r w:rsidRPr="00D97E58">
        <w:rPr>
          <w:sz w:val="20"/>
          <w:szCs w:val="20"/>
          <w:lang w:val="en-US"/>
        </w:rPr>
        <w:t xml:space="preserve">Annual </w:t>
      </w:r>
      <w:r w:rsidRPr="00D97E58">
        <w:rPr>
          <w:sz w:val="20"/>
          <w:szCs w:val="20"/>
        </w:rPr>
        <w:t>Facility Progress R</w:t>
      </w:r>
      <w:r w:rsidRPr="00D97E58">
        <w:rPr>
          <w:sz w:val="20"/>
          <w:szCs w:val="20"/>
          <w:lang w:val="en-US"/>
        </w:rPr>
        <w:t>e</w:t>
      </w:r>
      <w:r w:rsidRPr="00D97E58">
        <w:rPr>
          <w:sz w:val="20"/>
          <w:szCs w:val="20"/>
        </w:rPr>
        <w:t>port</w:t>
      </w:r>
      <w:r w:rsidRPr="00D97E58">
        <w:rPr>
          <w:sz w:val="20"/>
          <w:szCs w:val="20"/>
          <w:lang w:val="en-US"/>
        </w:rPr>
        <w:t xml:space="preserve"> and </w:t>
      </w:r>
      <w:r w:rsidRPr="00D97E58">
        <w:rPr>
          <w:sz w:val="20"/>
          <w:szCs w:val="20"/>
        </w:rPr>
        <w:t>Workplan</w:t>
      </w:r>
      <w:r w:rsidRPr="00D97E58">
        <w:rPr>
          <w:sz w:val="20"/>
          <w:szCs w:val="20"/>
          <w:lang w:val="en-US"/>
        </w:rPr>
        <w:t xml:space="preserve"> (Facility level) </w:t>
      </w:r>
    </w:p>
    <w:p w14:paraId="7A8C68FF" w14:textId="6F2BD4B0" w:rsidR="00D97E58" w:rsidRDefault="00D97E58" w:rsidP="002E37EB">
      <w:pPr>
        <w:rPr>
          <w:sz w:val="20"/>
          <w:szCs w:val="20"/>
          <w:lang w:val="en-US"/>
        </w:rPr>
      </w:pPr>
    </w:p>
    <w:p w14:paraId="7F8B4BB6" w14:textId="718B101E" w:rsidR="00D97E58" w:rsidRDefault="00D97E58" w:rsidP="002E37EB">
      <w:pPr>
        <w:rPr>
          <w:sz w:val="20"/>
          <w:szCs w:val="20"/>
          <w:lang w:val="en-US"/>
        </w:rPr>
      </w:pPr>
    </w:p>
    <w:p w14:paraId="7EF6528B" w14:textId="47FF78AD" w:rsidR="00D97E58" w:rsidRDefault="00D97E58" w:rsidP="002E37EB">
      <w:pPr>
        <w:rPr>
          <w:sz w:val="20"/>
          <w:szCs w:val="20"/>
          <w:lang w:val="en-US"/>
        </w:rPr>
      </w:pPr>
    </w:p>
    <w:p w14:paraId="2EC57039" w14:textId="5B28BBA8" w:rsidR="00D97E58" w:rsidRDefault="00D97E58" w:rsidP="002E37EB">
      <w:pPr>
        <w:rPr>
          <w:sz w:val="20"/>
          <w:szCs w:val="20"/>
          <w:lang w:val="en-US"/>
        </w:rPr>
      </w:pPr>
    </w:p>
    <w:p w14:paraId="44B3F964" w14:textId="60B3C5D3" w:rsidR="00D97E58" w:rsidRDefault="00D97E58" w:rsidP="002E37EB">
      <w:pPr>
        <w:rPr>
          <w:sz w:val="20"/>
          <w:szCs w:val="20"/>
          <w:lang w:val="en-US"/>
        </w:rPr>
      </w:pPr>
    </w:p>
    <w:p w14:paraId="6BB92763" w14:textId="651BA1CF" w:rsidR="00D97E58" w:rsidRDefault="00D97E58" w:rsidP="002E37EB">
      <w:pPr>
        <w:rPr>
          <w:sz w:val="20"/>
          <w:szCs w:val="20"/>
          <w:lang w:val="en-US"/>
        </w:rPr>
      </w:pPr>
    </w:p>
    <w:p w14:paraId="701B5D02" w14:textId="157C307F" w:rsidR="00D97E58" w:rsidRDefault="00D97E58" w:rsidP="002E37EB">
      <w:pPr>
        <w:rPr>
          <w:sz w:val="20"/>
          <w:szCs w:val="20"/>
          <w:lang w:val="en-US"/>
        </w:rPr>
      </w:pPr>
    </w:p>
    <w:p w14:paraId="585D3D85" w14:textId="4E30A1EC" w:rsidR="00D97E58" w:rsidRDefault="00D97E58" w:rsidP="002E37EB">
      <w:pPr>
        <w:rPr>
          <w:sz w:val="20"/>
          <w:szCs w:val="20"/>
          <w:lang w:val="en-US"/>
        </w:rPr>
      </w:pPr>
    </w:p>
    <w:p w14:paraId="3AC0AEE1" w14:textId="7F97FB9B" w:rsidR="00D97E58" w:rsidRDefault="00D97E58" w:rsidP="002E37EB">
      <w:pPr>
        <w:rPr>
          <w:sz w:val="20"/>
          <w:szCs w:val="20"/>
          <w:lang w:val="en-US"/>
        </w:rPr>
      </w:pPr>
    </w:p>
    <w:p w14:paraId="049C7700" w14:textId="6719657F" w:rsidR="00D97E58" w:rsidRDefault="00D97E58" w:rsidP="002E37EB">
      <w:pPr>
        <w:rPr>
          <w:sz w:val="20"/>
          <w:szCs w:val="20"/>
          <w:lang w:val="en-US"/>
        </w:rPr>
      </w:pPr>
    </w:p>
    <w:p w14:paraId="54579B71" w14:textId="695BCE1B" w:rsidR="00D97E58" w:rsidRDefault="00D97E58" w:rsidP="002E37EB">
      <w:pPr>
        <w:rPr>
          <w:sz w:val="20"/>
          <w:szCs w:val="20"/>
          <w:lang w:val="en-US"/>
        </w:rPr>
      </w:pPr>
    </w:p>
    <w:p w14:paraId="01FED9EC" w14:textId="29F2A0C0" w:rsidR="00D97E58" w:rsidRDefault="00D97E58" w:rsidP="002E37EB">
      <w:pPr>
        <w:rPr>
          <w:sz w:val="20"/>
          <w:szCs w:val="20"/>
          <w:lang w:val="en-US"/>
        </w:rPr>
      </w:pPr>
    </w:p>
    <w:p w14:paraId="5C0DA6DC" w14:textId="6A0E5416" w:rsidR="00D97E58" w:rsidRDefault="00D97E58" w:rsidP="002E37EB">
      <w:pPr>
        <w:rPr>
          <w:sz w:val="20"/>
          <w:szCs w:val="20"/>
          <w:lang w:val="en-US"/>
        </w:rPr>
      </w:pPr>
    </w:p>
    <w:p w14:paraId="42BCC807" w14:textId="6FE55742" w:rsidR="00D97E58" w:rsidRDefault="00D97E58" w:rsidP="002E37EB">
      <w:pPr>
        <w:rPr>
          <w:sz w:val="20"/>
          <w:szCs w:val="20"/>
          <w:lang w:val="en-US"/>
        </w:rPr>
      </w:pPr>
    </w:p>
    <w:p w14:paraId="4C517F7A" w14:textId="7A83CE64" w:rsidR="00D97E58" w:rsidRDefault="00D97E58" w:rsidP="002E37EB">
      <w:pPr>
        <w:rPr>
          <w:sz w:val="20"/>
          <w:szCs w:val="20"/>
          <w:lang w:val="en-US"/>
        </w:rPr>
      </w:pPr>
    </w:p>
    <w:p w14:paraId="2D91C352" w14:textId="55283233" w:rsidR="00D97E58" w:rsidRDefault="00D97E58" w:rsidP="002E37EB">
      <w:pPr>
        <w:rPr>
          <w:sz w:val="20"/>
          <w:szCs w:val="20"/>
          <w:lang w:val="en-US"/>
        </w:rPr>
      </w:pPr>
    </w:p>
    <w:p w14:paraId="021A9FE7" w14:textId="1EE9CC88" w:rsidR="00D97E58" w:rsidRDefault="00D97E58" w:rsidP="002E37EB">
      <w:pPr>
        <w:rPr>
          <w:sz w:val="20"/>
          <w:szCs w:val="20"/>
          <w:lang w:val="en-US"/>
        </w:rPr>
      </w:pPr>
    </w:p>
    <w:p w14:paraId="0A5845DE" w14:textId="607E1301" w:rsidR="00D97E58" w:rsidRDefault="00D97E58" w:rsidP="002E37EB">
      <w:pPr>
        <w:rPr>
          <w:sz w:val="20"/>
          <w:szCs w:val="20"/>
          <w:lang w:val="en-US"/>
        </w:rPr>
      </w:pPr>
    </w:p>
    <w:p w14:paraId="5FABE866" w14:textId="12CA85D0" w:rsidR="00D97E58" w:rsidRDefault="00D97E58" w:rsidP="002E37EB">
      <w:pPr>
        <w:rPr>
          <w:sz w:val="20"/>
          <w:szCs w:val="20"/>
          <w:lang w:val="en-US"/>
        </w:rPr>
      </w:pPr>
    </w:p>
    <w:p w14:paraId="7E7C3607" w14:textId="7F1AE875" w:rsidR="00D97E58" w:rsidRDefault="00D97E58" w:rsidP="002E37EB">
      <w:pPr>
        <w:rPr>
          <w:sz w:val="20"/>
          <w:szCs w:val="20"/>
          <w:lang w:val="en-US"/>
        </w:rPr>
      </w:pPr>
    </w:p>
    <w:p w14:paraId="4654CBFC" w14:textId="5A85E1A1" w:rsidR="00D97E58" w:rsidRDefault="00D97E58" w:rsidP="002E37EB">
      <w:pPr>
        <w:rPr>
          <w:sz w:val="20"/>
          <w:szCs w:val="20"/>
          <w:lang w:val="en-US"/>
        </w:rPr>
      </w:pPr>
    </w:p>
    <w:p w14:paraId="5D2DCD81" w14:textId="77777777" w:rsidR="00D97E58" w:rsidRPr="00D97E58" w:rsidRDefault="00D97E58" w:rsidP="002E37EB">
      <w:pPr>
        <w:rPr>
          <w:sz w:val="20"/>
          <w:szCs w:val="20"/>
          <w:lang w:val="en-US"/>
        </w:rPr>
      </w:pPr>
    </w:p>
    <w:p w14:paraId="36B6C594" w14:textId="66723EBC" w:rsidR="00D97E58" w:rsidRDefault="00D97E58" w:rsidP="002E37EB">
      <w:pPr>
        <w:pStyle w:val="BodyText"/>
      </w:pPr>
    </w:p>
    <w:p w14:paraId="497F3421" w14:textId="77777777" w:rsidR="00D97E58" w:rsidRDefault="00D97E58" w:rsidP="002E37EB">
      <w:pPr>
        <w:pStyle w:val="AnnexHeading"/>
        <w:numPr>
          <w:ilvl w:val="0"/>
          <w:numId w:val="0"/>
        </w:numPr>
        <w:ind w:left="851" w:hanging="851"/>
        <w:sectPr w:rsidR="00D97E58" w:rsidSect="00D97E58">
          <w:pgSz w:w="11900" w:h="16840"/>
          <w:pgMar w:top="1440" w:right="1440" w:bottom="1440" w:left="1440" w:header="850" w:footer="850" w:gutter="0"/>
          <w:cols w:space="708"/>
          <w:docGrid w:linePitch="360"/>
        </w:sectPr>
      </w:pPr>
    </w:p>
    <w:p w14:paraId="0920AF7C" w14:textId="429EF9BB" w:rsidR="00D97E58" w:rsidRPr="00D97E58" w:rsidRDefault="00D97E58" w:rsidP="002E37EB">
      <w:pPr>
        <w:pStyle w:val="Header"/>
        <w:rPr>
          <w:rFonts w:eastAsia="Times New Roman"/>
          <w:b/>
          <w:bCs/>
          <w:color w:val="000000"/>
          <w:sz w:val="20"/>
          <w:szCs w:val="20"/>
        </w:rPr>
      </w:pPr>
      <w:bookmarkStart w:id="47" w:name="_Hlk525198429"/>
      <w:r w:rsidRPr="00D97E58">
        <w:rPr>
          <w:rFonts w:eastAsia="Times New Roman"/>
          <w:b/>
          <w:bCs/>
          <w:color w:val="000000"/>
          <w:sz w:val="20"/>
          <w:szCs w:val="20"/>
        </w:rPr>
        <w:t xml:space="preserve">A1. Training/Workshop Evaluation Form </w:t>
      </w:r>
    </w:p>
    <w:bookmarkEnd w:id="47"/>
    <w:p w14:paraId="6309F942" w14:textId="7E19BD16" w:rsidR="00D97E58" w:rsidRPr="00B72DFA" w:rsidRDefault="00D97E58" w:rsidP="002E37EB">
      <w:pPr>
        <w:spacing w:after="120" w:line="288" w:lineRule="auto"/>
        <w:rPr>
          <w:rFonts w:eastAsia="Arial" w:cs="Times New Roman"/>
          <w:i/>
          <w:sz w:val="20"/>
          <w:szCs w:val="20"/>
        </w:rPr>
      </w:pPr>
      <w:r w:rsidRPr="00D97E58">
        <w:rPr>
          <w:rFonts w:eastAsia="Arial" w:cs="Times New Roman"/>
          <w:b/>
          <w:sz w:val="20"/>
          <w:szCs w:val="20"/>
          <w:lang w:val="id-ID"/>
        </w:rPr>
        <w:t xml:space="preserve">Guide: </w:t>
      </w:r>
      <w:r w:rsidRPr="00D97E58">
        <w:rPr>
          <w:rFonts w:eastAsia="Arial" w:cs="Times New Roman"/>
          <w:i/>
          <w:sz w:val="20"/>
          <w:szCs w:val="20"/>
          <w:lang w:val="en-US"/>
        </w:rPr>
        <w:t xml:space="preserve">Shaded </w:t>
      </w:r>
      <w:r w:rsidRPr="00D97E58">
        <w:rPr>
          <w:rFonts w:eastAsia="Arial" w:cs="Times New Roman"/>
          <w:i/>
          <w:sz w:val="20"/>
          <w:szCs w:val="20"/>
          <w:lang w:val="id-ID"/>
        </w:rPr>
        <w:t xml:space="preserve">boxes </w:t>
      </w:r>
      <w:r w:rsidR="00B72DFA">
        <w:rPr>
          <w:rFonts w:eastAsia="Arial" w:cs="Times New Roman"/>
          <w:i/>
          <w:sz w:val="20"/>
          <w:szCs w:val="20"/>
        </w:rPr>
        <w:t>will</w:t>
      </w:r>
      <w:r w:rsidRPr="00D97E58">
        <w:rPr>
          <w:rFonts w:eastAsia="Arial" w:cs="Times New Roman"/>
          <w:i/>
          <w:sz w:val="20"/>
          <w:szCs w:val="20"/>
          <w:lang w:val="id-ID"/>
        </w:rPr>
        <w:t xml:space="preserve"> be pre-completed by the organising team (name of APS Agency or Advisory Team).</w:t>
      </w:r>
      <w:r w:rsidRPr="00D97E58">
        <w:rPr>
          <w:rFonts w:eastAsia="Arial" w:cs="Times New Roman"/>
          <w:b/>
          <w:sz w:val="20"/>
          <w:szCs w:val="20"/>
          <w:lang w:val="id-ID"/>
        </w:rPr>
        <w:t xml:space="preserve"> </w:t>
      </w:r>
      <w:r w:rsidRPr="00D97E58">
        <w:rPr>
          <w:rFonts w:eastAsia="Arial" w:cs="Times New Roman"/>
          <w:i/>
          <w:sz w:val="20"/>
          <w:szCs w:val="20"/>
          <w:lang w:val="id-ID"/>
        </w:rPr>
        <w:t>Adjust this form to best-fit your training/workshop purpose</w:t>
      </w:r>
      <w:r w:rsidR="00B72DFA">
        <w:rPr>
          <w:rFonts w:eastAsia="Arial" w:cs="Times New Roman"/>
          <w:i/>
          <w:sz w:val="20"/>
          <w:szCs w:val="20"/>
        </w:rPr>
        <w:t>. Other forms will be available in the toolkit. Or use your own preferred form. A workshop evaluation measures participant reaction to the event.</w:t>
      </w:r>
    </w:p>
    <w:tbl>
      <w:tblPr>
        <w:tblStyle w:val="TableGrid2"/>
        <w:tblW w:w="13320" w:type="dxa"/>
        <w:tblLook w:val="04A0" w:firstRow="1" w:lastRow="0" w:firstColumn="1" w:lastColumn="0" w:noHBand="0" w:noVBand="1"/>
      </w:tblPr>
      <w:tblGrid>
        <w:gridCol w:w="2689"/>
        <w:gridCol w:w="1751"/>
        <w:gridCol w:w="800"/>
        <w:gridCol w:w="283"/>
        <w:gridCol w:w="3357"/>
        <w:gridCol w:w="4440"/>
      </w:tblGrid>
      <w:tr w:rsidR="00D97E58" w:rsidRPr="00D97E58" w14:paraId="605E7E33" w14:textId="77777777" w:rsidTr="00B72DFA">
        <w:trPr>
          <w:tblHeader/>
        </w:trPr>
        <w:tc>
          <w:tcPr>
            <w:tcW w:w="13320" w:type="dxa"/>
            <w:gridSpan w:val="6"/>
            <w:shd w:val="clear" w:color="auto" w:fill="1FABC9"/>
          </w:tcPr>
          <w:p w14:paraId="52BE0F51" w14:textId="23ECF13D" w:rsidR="00D97E58" w:rsidRPr="00D97E58" w:rsidRDefault="00D97E58" w:rsidP="002E37EB">
            <w:pPr>
              <w:spacing w:before="120" w:after="120"/>
              <w:rPr>
                <w:b/>
                <w:color w:val="FFFFFF"/>
                <w:sz w:val="20"/>
                <w:szCs w:val="20"/>
              </w:rPr>
            </w:pPr>
            <w:r w:rsidRPr="00D97E58">
              <w:rPr>
                <w:b/>
                <w:color w:val="FFFFFF"/>
                <w:sz w:val="20"/>
                <w:szCs w:val="20"/>
                <w:lang w:val="id-ID"/>
              </w:rPr>
              <w:t xml:space="preserve">PROSPERA </w:t>
            </w:r>
            <w:r w:rsidRPr="00D97E58">
              <w:rPr>
                <w:b/>
                <w:color w:val="FFFFFF"/>
                <w:sz w:val="20"/>
                <w:szCs w:val="20"/>
              </w:rPr>
              <w:t>TRAINING/WORKSHOP EVALUATION FORM</w:t>
            </w:r>
          </w:p>
        </w:tc>
      </w:tr>
      <w:tr w:rsidR="00D97E58" w:rsidRPr="00D97E58" w14:paraId="6EC1D5ED" w14:textId="77777777" w:rsidTr="00B72DFA">
        <w:tc>
          <w:tcPr>
            <w:tcW w:w="13320" w:type="dxa"/>
            <w:gridSpan w:val="6"/>
            <w:shd w:val="clear" w:color="auto" w:fill="BFBFBF" w:themeFill="background1" w:themeFillShade="BF"/>
          </w:tcPr>
          <w:p w14:paraId="241C5A53" w14:textId="77777777" w:rsidR="00D97E58" w:rsidRPr="00D97E58" w:rsidRDefault="00D97E58" w:rsidP="002E37EB">
            <w:pPr>
              <w:spacing w:before="120" w:after="120"/>
              <w:rPr>
                <w:b/>
                <w:sz w:val="20"/>
                <w:szCs w:val="20"/>
              </w:rPr>
            </w:pPr>
            <w:r w:rsidRPr="00D97E58">
              <w:rPr>
                <w:b/>
                <w:sz w:val="20"/>
                <w:szCs w:val="20"/>
              </w:rPr>
              <w:t xml:space="preserve"> [</w:t>
            </w:r>
            <w:r w:rsidRPr="00D97E58">
              <w:rPr>
                <w:b/>
                <w:sz w:val="20"/>
                <w:szCs w:val="20"/>
                <w:lang w:val="id-ID"/>
              </w:rPr>
              <w:t>Name of T</w:t>
            </w:r>
            <w:r w:rsidRPr="00D97E58">
              <w:rPr>
                <w:b/>
                <w:sz w:val="20"/>
                <w:szCs w:val="20"/>
              </w:rPr>
              <w:t>raining/Workshop]</w:t>
            </w:r>
          </w:p>
        </w:tc>
      </w:tr>
      <w:tr w:rsidR="00D97E58" w:rsidRPr="00D97E58" w14:paraId="7C50A315" w14:textId="77777777" w:rsidTr="00B72DFA">
        <w:tc>
          <w:tcPr>
            <w:tcW w:w="4440" w:type="dxa"/>
            <w:gridSpan w:val="2"/>
            <w:shd w:val="clear" w:color="auto" w:fill="BFBFBF" w:themeFill="background1" w:themeFillShade="BF"/>
          </w:tcPr>
          <w:p w14:paraId="1D38D2A5" w14:textId="77777777" w:rsidR="00D97E58" w:rsidRPr="00D97E58" w:rsidRDefault="00D97E58" w:rsidP="002E37EB">
            <w:pPr>
              <w:spacing w:before="60" w:after="60"/>
              <w:rPr>
                <w:b/>
                <w:sz w:val="20"/>
                <w:szCs w:val="20"/>
                <w:lang w:val="id-ID"/>
              </w:rPr>
            </w:pPr>
            <w:r w:rsidRPr="00D97E58">
              <w:rPr>
                <w:b/>
                <w:sz w:val="20"/>
                <w:szCs w:val="20"/>
                <w:lang w:val="id-ID"/>
              </w:rPr>
              <w:t>Date:</w:t>
            </w:r>
          </w:p>
          <w:p w14:paraId="27F5CD00" w14:textId="77777777" w:rsidR="00D97E58" w:rsidRPr="00D97E58" w:rsidRDefault="00D97E58" w:rsidP="002E37EB">
            <w:pPr>
              <w:spacing w:before="60" w:after="60"/>
              <w:rPr>
                <w:b/>
                <w:sz w:val="20"/>
                <w:szCs w:val="20"/>
                <w:lang w:val="id-ID"/>
              </w:rPr>
            </w:pPr>
          </w:p>
        </w:tc>
        <w:tc>
          <w:tcPr>
            <w:tcW w:w="4440" w:type="dxa"/>
            <w:gridSpan w:val="3"/>
            <w:shd w:val="clear" w:color="auto" w:fill="BFBFBF" w:themeFill="background1" w:themeFillShade="BF"/>
          </w:tcPr>
          <w:p w14:paraId="1BC6304D" w14:textId="77777777" w:rsidR="00D97E58" w:rsidRPr="00D97E58" w:rsidRDefault="00D97E58" w:rsidP="002E37EB">
            <w:pPr>
              <w:spacing w:before="60" w:after="60"/>
              <w:rPr>
                <w:b/>
                <w:sz w:val="20"/>
                <w:szCs w:val="20"/>
                <w:lang w:val="id-ID"/>
              </w:rPr>
            </w:pPr>
            <w:r w:rsidRPr="00D97E58">
              <w:rPr>
                <w:b/>
                <w:sz w:val="20"/>
                <w:szCs w:val="20"/>
                <w:lang w:val="id-ID"/>
              </w:rPr>
              <w:t>Venue:</w:t>
            </w:r>
          </w:p>
        </w:tc>
        <w:tc>
          <w:tcPr>
            <w:tcW w:w="4440" w:type="dxa"/>
            <w:shd w:val="clear" w:color="auto" w:fill="BFBFBF" w:themeFill="background1" w:themeFillShade="BF"/>
          </w:tcPr>
          <w:p w14:paraId="1D37AF66" w14:textId="77777777" w:rsidR="00D97E58" w:rsidRPr="00D97E58" w:rsidRDefault="00D97E58" w:rsidP="002E37EB">
            <w:pPr>
              <w:spacing w:before="60" w:after="60"/>
              <w:rPr>
                <w:b/>
                <w:sz w:val="20"/>
                <w:szCs w:val="20"/>
                <w:lang w:val="id-ID"/>
              </w:rPr>
            </w:pPr>
            <w:r w:rsidRPr="00D97E58">
              <w:rPr>
                <w:b/>
                <w:sz w:val="20"/>
                <w:szCs w:val="20"/>
                <w:lang w:val="id-ID"/>
              </w:rPr>
              <w:t>Organising Team:</w:t>
            </w:r>
          </w:p>
        </w:tc>
      </w:tr>
      <w:tr w:rsidR="00D97E58" w:rsidRPr="00D97E58" w14:paraId="07573CB3" w14:textId="77777777" w:rsidTr="00D97E58">
        <w:tc>
          <w:tcPr>
            <w:tcW w:w="2689" w:type="dxa"/>
            <w:vMerge w:val="restart"/>
          </w:tcPr>
          <w:p w14:paraId="3C8D6453" w14:textId="77777777" w:rsidR="00D97E58" w:rsidRPr="00D97E58" w:rsidRDefault="00D97E58" w:rsidP="002E37EB">
            <w:pPr>
              <w:spacing w:before="60" w:after="60"/>
              <w:rPr>
                <w:b/>
                <w:sz w:val="20"/>
                <w:szCs w:val="20"/>
                <w:lang w:val="id-ID"/>
              </w:rPr>
            </w:pPr>
            <w:r w:rsidRPr="00D97E58">
              <w:rPr>
                <w:b/>
                <w:sz w:val="20"/>
                <w:szCs w:val="20"/>
                <w:lang w:val="id-ID"/>
              </w:rPr>
              <w:t>PARTICIPANT PROFILE</w:t>
            </w:r>
          </w:p>
        </w:tc>
        <w:tc>
          <w:tcPr>
            <w:tcW w:w="2551" w:type="dxa"/>
            <w:gridSpan w:val="2"/>
            <w:tcBorders>
              <w:right w:val="nil"/>
            </w:tcBorders>
          </w:tcPr>
          <w:p w14:paraId="174E9C32" w14:textId="77777777" w:rsidR="00D97E58" w:rsidRPr="00D97E58" w:rsidRDefault="00D97E58" w:rsidP="002E37EB">
            <w:pPr>
              <w:spacing w:before="60" w:after="60"/>
              <w:rPr>
                <w:b/>
                <w:sz w:val="20"/>
                <w:szCs w:val="20"/>
                <w:lang w:val="id-ID"/>
              </w:rPr>
            </w:pPr>
            <w:r w:rsidRPr="00D97E58">
              <w:rPr>
                <w:b/>
                <w:sz w:val="20"/>
                <w:szCs w:val="20"/>
                <w:lang w:val="id-ID"/>
              </w:rPr>
              <w:t>SEX</w:t>
            </w:r>
          </w:p>
        </w:tc>
        <w:tc>
          <w:tcPr>
            <w:tcW w:w="283" w:type="dxa"/>
            <w:tcBorders>
              <w:left w:val="nil"/>
              <w:right w:val="nil"/>
            </w:tcBorders>
          </w:tcPr>
          <w:p w14:paraId="3DCAEE0D" w14:textId="77777777" w:rsidR="00D97E58" w:rsidRPr="00D97E58" w:rsidRDefault="00D97E58" w:rsidP="002E37EB">
            <w:pPr>
              <w:spacing w:before="60" w:after="60"/>
              <w:rPr>
                <w:b/>
                <w:sz w:val="20"/>
                <w:szCs w:val="20"/>
                <w:lang w:val="id-ID"/>
              </w:rPr>
            </w:pPr>
            <w:r w:rsidRPr="00D97E58">
              <w:rPr>
                <w:b/>
                <w:sz w:val="20"/>
                <w:szCs w:val="20"/>
                <w:lang w:val="id-ID"/>
              </w:rPr>
              <w:t>:</w:t>
            </w:r>
          </w:p>
        </w:tc>
        <w:tc>
          <w:tcPr>
            <w:tcW w:w="7797" w:type="dxa"/>
            <w:gridSpan w:val="2"/>
            <w:tcBorders>
              <w:left w:val="nil"/>
            </w:tcBorders>
          </w:tcPr>
          <w:p w14:paraId="2D1B31EE" w14:textId="77777777" w:rsidR="00D97E58" w:rsidRPr="00D97E58" w:rsidRDefault="00D97E58" w:rsidP="002E37EB">
            <w:pPr>
              <w:spacing w:before="60" w:after="60"/>
              <w:rPr>
                <w:b/>
                <w:sz w:val="20"/>
                <w:szCs w:val="20"/>
                <w:lang w:val="id-ID"/>
              </w:rPr>
            </w:pPr>
            <w:r w:rsidRPr="00D97E58">
              <w:rPr>
                <w:b/>
                <w:sz w:val="20"/>
                <w:szCs w:val="20"/>
                <w:lang w:val="id-ID"/>
              </w:rPr>
              <w:t>Male     l     Female     l     Other</w:t>
            </w:r>
          </w:p>
        </w:tc>
      </w:tr>
      <w:tr w:rsidR="00D97E58" w:rsidRPr="00D97E58" w14:paraId="5262E605" w14:textId="77777777" w:rsidTr="00D97E58">
        <w:tc>
          <w:tcPr>
            <w:tcW w:w="2689" w:type="dxa"/>
            <w:vMerge/>
          </w:tcPr>
          <w:p w14:paraId="38C04C36" w14:textId="77777777" w:rsidR="00D97E58" w:rsidRPr="00D97E58" w:rsidRDefault="00D97E58" w:rsidP="002E37EB">
            <w:pPr>
              <w:spacing w:before="60" w:after="60"/>
              <w:rPr>
                <w:b/>
                <w:sz w:val="20"/>
                <w:szCs w:val="20"/>
              </w:rPr>
            </w:pPr>
          </w:p>
        </w:tc>
        <w:tc>
          <w:tcPr>
            <w:tcW w:w="2551" w:type="dxa"/>
            <w:gridSpan w:val="2"/>
            <w:tcBorders>
              <w:right w:val="nil"/>
            </w:tcBorders>
          </w:tcPr>
          <w:p w14:paraId="44387B66" w14:textId="77777777" w:rsidR="00D97E58" w:rsidRPr="00D97E58" w:rsidRDefault="00D97E58" w:rsidP="002E37EB">
            <w:pPr>
              <w:spacing w:before="60" w:after="60"/>
              <w:rPr>
                <w:b/>
                <w:sz w:val="20"/>
                <w:szCs w:val="20"/>
                <w:lang w:val="id-ID"/>
              </w:rPr>
            </w:pPr>
            <w:r w:rsidRPr="00D97E58">
              <w:rPr>
                <w:b/>
                <w:sz w:val="20"/>
                <w:szCs w:val="20"/>
                <w:lang w:val="id-ID"/>
              </w:rPr>
              <w:t>INSTITUTION</w:t>
            </w:r>
          </w:p>
        </w:tc>
        <w:tc>
          <w:tcPr>
            <w:tcW w:w="283" w:type="dxa"/>
            <w:tcBorders>
              <w:left w:val="nil"/>
              <w:right w:val="nil"/>
            </w:tcBorders>
          </w:tcPr>
          <w:p w14:paraId="45E2D258" w14:textId="77777777" w:rsidR="00D97E58" w:rsidRPr="00D97E58" w:rsidRDefault="00D97E58" w:rsidP="002E37EB">
            <w:pPr>
              <w:spacing w:before="60" w:after="60"/>
              <w:rPr>
                <w:b/>
                <w:sz w:val="20"/>
                <w:szCs w:val="20"/>
                <w:lang w:val="id-ID"/>
              </w:rPr>
            </w:pPr>
            <w:r w:rsidRPr="00D97E58">
              <w:rPr>
                <w:b/>
                <w:sz w:val="20"/>
                <w:szCs w:val="20"/>
                <w:lang w:val="id-ID"/>
              </w:rPr>
              <w:t>:</w:t>
            </w:r>
          </w:p>
        </w:tc>
        <w:tc>
          <w:tcPr>
            <w:tcW w:w="7797" w:type="dxa"/>
            <w:gridSpan w:val="2"/>
            <w:tcBorders>
              <w:left w:val="nil"/>
            </w:tcBorders>
          </w:tcPr>
          <w:p w14:paraId="29AC4F17" w14:textId="77777777" w:rsidR="00D97E58" w:rsidRPr="00D97E58" w:rsidRDefault="00D97E58" w:rsidP="002E37EB">
            <w:pPr>
              <w:spacing w:before="60" w:after="60"/>
              <w:rPr>
                <w:b/>
                <w:sz w:val="20"/>
                <w:szCs w:val="20"/>
              </w:rPr>
            </w:pPr>
          </w:p>
        </w:tc>
      </w:tr>
      <w:tr w:rsidR="00D97E58" w:rsidRPr="00D97E58" w14:paraId="762F1DBA" w14:textId="77777777" w:rsidTr="00D97E58">
        <w:tc>
          <w:tcPr>
            <w:tcW w:w="2689" w:type="dxa"/>
            <w:vMerge/>
          </w:tcPr>
          <w:p w14:paraId="371F1E4A" w14:textId="77777777" w:rsidR="00D97E58" w:rsidRPr="00D97E58" w:rsidRDefault="00D97E58" w:rsidP="002E37EB">
            <w:pPr>
              <w:spacing w:before="60" w:after="60"/>
              <w:rPr>
                <w:b/>
                <w:sz w:val="20"/>
                <w:szCs w:val="20"/>
              </w:rPr>
            </w:pPr>
          </w:p>
        </w:tc>
        <w:tc>
          <w:tcPr>
            <w:tcW w:w="2551" w:type="dxa"/>
            <w:gridSpan w:val="2"/>
            <w:tcBorders>
              <w:right w:val="nil"/>
            </w:tcBorders>
          </w:tcPr>
          <w:p w14:paraId="3FD9D9DF" w14:textId="77777777" w:rsidR="00D97E58" w:rsidRPr="00D97E58" w:rsidRDefault="00D97E58" w:rsidP="002E37EB">
            <w:pPr>
              <w:spacing w:before="60" w:after="60"/>
              <w:rPr>
                <w:b/>
                <w:sz w:val="20"/>
                <w:szCs w:val="20"/>
                <w:lang w:val="id-ID"/>
              </w:rPr>
            </w:pPr>
            <w:r w:rsidRPr="00D97E58">
              <w:rPr>
                <w:b/>
                <w:sz w:val="20"/>
                <w:szCs w:val="20"/>
                <w:lang w:val="id-ID"/>
              </w:rPr>
              <w:t>POSITION</w:t>
            </w:r>
          </w:p>
        </w:tc>
        <w:tc>
          <w:tcPr>
            <w:tcW w:w="283" w:type="dxa"/>
            <w:tcBorders>
              <w:left w:val="nil"/>
              <w:right w:val="nil"/>
            </w:tcBorders>
          </w:tcPr>
          <w:p w14:paraId="23880373" w14:textId="77777777" w:rsidR="00D97E58" w:rsidRPr="00D97E58" w:rsidRDefault="00D97E58" w:rsidP="002E37EB">
            <w:pPr>
              <w:spacing w:before="60" w:after="60"/>
              <w:rPr>
                <w:b/>
                <w:sz w:val="20"/>
                <w:szCs w:val="20"/>
                <w:lang w:val="id-ID"/>
              </w:rPr>
            </w:pPr>
            <w:r w:rsidRPr="00D97E58">
              <w:rPr>
                <w:b/>
                <w:sz w:val="20"/>
                <w:szCs w:val="20"/>
                <w:lang w:val="id-ID"/>
              </w:rPr>
              <w:t>:</w:t>
            </w:r>
          </w:p>
        </w:tc>
        <w:tc>
          <w:tcPr>
            <w:tcW w:w="7797" w:type="dxa"/>
            <w:gridSpan w:val="2"/>
            <w:tcBorders>
              <w:left w:val="nil"/>
            </w:tcBorders>
          </w:tcPr>
          <w:p w14:paraId="33F91889" w14:textId="77777777" w:rsidR="00D97E58" w:rsidRPr="00D97E58" w:rsidRDefault="00D97E58" w:rsidP="002E37EB">
            <w:pPr>
              <w:spacing w:before="60" w:after="60"/>
              <w:rPr>
                <w:b/>
                <w:sz w:val="20"/>
                <w:szCs w:val="20"/>
              </w:rPr>
            </w:pPr>
          </w:p>
        </w:tc>
      </w:tr>
      <w:tr w:rsidR="00D97E58" w:rsidRPr="00D97E58" w14:paraId="52957ACF" w14:textId="77777777" w:rsidTr="00D97E58">
        <w:trPr>
          <w:trHeight w:val="997"/>
        </w:trPr>
        <w:tc>
          <w:tcPr>
            <w:tcW w:w="2689" w:type="dxa"/>
          </w:tcPr>
          <w:p w14:paraId="0894603C" w14:textId="77777777" w:rsidR="00D97E58" w:rsidRPr="00D97E58" w:rsidRDefault="00D97E58" w:rsidP="002E37EB">
            <w:pPr>
              <w:rPr>
                <w:sz w:val="20"/>
                <w:szCs w:val="20"/>
              </w:rPr>
            </w:pPr>
            <w:r w:rsidRPr="00D97E58">
              <w:rPr>
                <w:b/>
                <w:sz w:val="20"/>
                <w:szCs w:val="20"/>
              </w:rPr>
              <w:t>Relevance</w:t>
            </w:r>
            <w:r w:rsidRPr="00D97E58">
              <w:rPr>
                <w:sz w:val="20"/>
                <w:szCs w:val="20"/>
              </w:rPr>
              <w:t xml:space="preserve"> </w:t>
            </w:r>
          </w:p>
          <w:p w14:paraId="3F3C946C" w14:textId="77777777" w:rsidR="00D97E58" w:rsidRPr="00D97E58" w:rsidRDefault="00D97E58" w:rsidP="002E37EB">
            <w:pPr>
              <w:rPr>
                <w:sz w:val="20"/>
                <w:szCs w:val="20"/>
              </w:rPr>
            </w:pPr>
            <w:r w:rsidRPr="00D97E58">
              <w:rPr>
                <w:sz w:val="20"/>
                <w:szCs w:val="20"/>
              </w:rPr>
              <w:t>How useful or relevant was the course/ training/ workshop for you (&amp; your team)?</w:t>
            </w:r>
          </w:p>
        </w:tc>
        <w:tc>
          <w:tcPr>
            <w:tcW w:w="10631" w:type="dxa"/>
            <w:gridSpan w:val="5"/>
          </w:tcPr>
          <w:p w14:paraId="1216B6AC" w14:textId="77777777" w:rsidR="00D97E58" w:rsidRPr="00D97E58" w:rsidRDefault="00010D0E" w:rsidP="002E37EB">
            <w:pPr>
              <w:rPr>
                <w:sz w:val="20"/>
                <w:szCs w:val="20"/>
              </w:rPr>
            </w:pPr>
            <w:sdt>
              <w:sdtPr>
                <w:rPr>
                  <w:sz w:val="20"/>
                  <w:szCs w:val="20"/>
                </w:rPr>
                <w:id w:val="-1069809696"/>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Yes, very useful/relevant         </w:t>
            </w:r>
            <w:sdt>
              <w:sdtPr>
                <w:rPr>
                  <w:sz w:val="20"/>
                  <w:szCs w:val="20"/>
                </w:rPr>
                <w:id w:val="-1417077748"/>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No, not very useful/relevant</w:t>
            </w:r>
          </w:p>
          <w:p w14:paraId="0C6AAA3F" w14:textId="77777777" w:rsidR="00D97E58" w:rsidRPr="00D97E58" w:rsidRDefault="00D97E58" w:rsidP="002E37EB">
            <w:pPr>
              <w:rPr>
                <w:sz w:val="20"/>
                <w:szCs w:val="20"/>
              </w:rPr>
            </w:pPr>
            <w:r w:rsidRPr="00D97E58">
              <w:rPr>
                <w:sz w:val="20"/>
                <w:szCs w:val="20"/>
              </w:rPr>
              <w:t>Please give an example why it was or was not useful for you (&amp; your team):</w:t>
            </w:r>
          </w:p>
          <w:p w14:paraId="4778D4F4" w14:textId="77777777" w:rsidR="00D97E58" w:rsidRPr="00D97E58" w:rsidRDefault="00D97E58" w:rsidP="002E37EB">
            <w:pPr>
              <w:rPr>
                <w:b/>
                <w:sz w:val="20"/>
                <w:szCs w:val="20"/>
              </w:rPr>
            </w:pPr>
          </w:p>
          <w:p w14:paraId="018E7E72" w14:textId="77777777" w:rsidR="00D97E58" w:rsidRPr="00D97E58" w:rsidRDefault="00D97E58" w:rsidP="002E37EB">
            <w:pPr>
              <w:rPr>
                <w:b/>
                <w:sz w:val="20"/>
                <w:szCs w:val="20"/>
              </w:rPr>
            </w:pPr>
          </w:p>
        </w:tc>
      </w:tr>
      <w:tr w:rsidR="00D97E58" w:rsidRPr="00D97E58" w14:paraId="7F047423" w14:textId="77777777" w:rsidTr="00D97E58">
        <w:tc>
          <w:tcPr>
            <w:tcW w:w="2689" w:type="dxa"/>
          </w:tcPr>
          <w:p w14:paraId="4B953529" w14:textId="77777777" w:rsidR="00D97E58" w:rsidRPr="00D97E58" w:rsidRDefault="00D97E58" w:rsidP="002E37EB">
            <w:pPr>
              <w:rPr>
                <w:b/>
                <w:sz w:val="20"/>
                <w:szCs w:val="20"/>
              </w:rPr>
            </w:pPr>
            <w:r w:rsidRPr="00D97E58">
              <w:rPr>
                <w:b/>
                <w:sz w:val="20"/>
                <w:szCs w:val="20"/>
              </w:rPr>
              <w:t>Effectiveness</w:t>
            </w:r>
          </w:p>
          <w:p w14:paraId="362542A8" w14:textId="77777777" w:rsidR="00D97E58" w:rsidRPr="00D97E58" w:rsidRDefault="00D97E58" w:rsidP="002E37EB">
            <w:pPr>
              <w:rPr>
                <w:sz w:val="20"/>
                <w:szCs w:val="20"/>
              </w:rPr>
            </w:pPr>
            <w:r w:rsidRPr="00D97E58">
              <w:rPr>
                <w:sz w:val="20"/>
                <w:szCs w:val="20"/>
              </w:rPr>
              <w:t>Do you think the course/training/workshop was effective? Did we achieve our outcomes?</w:t>
            </w:r>
          </w:p>
          <w:p w14:paraId="4E7AFBED" w14:textId="77777777" w:rsidR="00D97E58" w:rsidRPr="00D97E58" w:rsidRDefault="00D97E58" w:rsidP="002E37EB">
            <w:pPr>
              <w:rPr>
                <w:b/>
                <w:sz w:val="20"/>
                <w:szCs w:val="20"/>
              </w:rPr>
            </w:pPr>
          </w:p>
        </w:tc>
        <w:tc>
          <w:tcPr>
            <w:tcW w:w="10631" w:type="dxa"/>
            <w:gridSpan w:val="5"/>
          </w:tcPr>
          <w:p w14:paraId="5F1F8538" w14:textId="77777777" w:rsidR="00D97E58" w:rsidRPr="00D97E58" w:rsidRDefault="00D97E58" w:rsidP="002E37EB">
            <w:pPr>
              <w:ind w:left="720"/>
              <w:rPr>
                <w:sz w:val="20"/>
                <w:szCs w:val="20"/>
              </w:rPr>
            </w:pPr>
            <w:r w:rsidRPr="00D97E58">
              <w:rPr>
                <w:sz w:val="20"/>
                <w:szCs w:val="20"/>
                <w:lang w:val="id-ID"/>
              </w:rPr>
              <w:t>Fill in</w:t>
            </w:r>
            <w:r w:rsidRPr="00D97E58">
              <w:rPr>
                <w:sz w:val="20"/>
                <w:szCs w:val="20"/>
              </w:rPr>
              <w:t xml:space="preserve"> topics and intended outcomes</w:t>
            </w:r>
          </w:p>
          <w:tbl>
            <w:tblPr>
              <w:tblStyle w:val="TableGrid2"/>
              <w:tblW w:w="0" w:type="auto"/>
              <w:tblLook w:val="04A0" w:firstRow="1" w:lastRow="0" w:firstColumn="1" w:lastColumn="0" w:noHBand="0" w:noVBand="1"/>
            </w:tblPr>
            <w:tblGrid>
              <w:gridCol w:w="3002"/>
              <w:gridCol w:w="3969"/>
              <w:gridCol w:w="3260"/>
            </w:tblGrid>
            <w:tr w:rsidR="00D97E58" w:rsidRPr="00D97E58" w14:paraId="661447A0" w14:textId="77777777" w:rsidTr="00D97E58">
              <w:tc>
                <w:tcPr>
                  <w:tcW w:w="3002" w:type="dxa"/>
                </w:tcPr>
                <w:p w14:paraId="5746922E" w14:textId="77777777" w:rsidR="00D97E58" w:rsidRPr="00D97E58" w:rsidRDefault="00D97E58" w:rsidP="002E37EB">
                  <w:pPr>
                    <w:rPr>
                      <w:sz w:val="20"/>
                      <w:szCs w:val="20"/>
                    </w:rPr>
                  </w:pPr>
                  <w:r w:rsidRPr="00D97E58">
                    <w:rPr>
                      <w:sz w:val="20"/>
                      <w:szCs w:val="20"/>
                    </w:rPr>
                    <w:t>Topic</w:t>
                  </w:r>
                </w:p>
              </w:tc>
              <w:tc>
                <w:tcPr>
                  <w:tcW w:w="3969" w:type="dxa"/>
                </w:tcPr>
                <w:p w14:paraId="4962CA93" w14:textId="77777777" w:rsidR="00D97E58" w:rsidRPr="00D97E58" w:rsidRDefault="00D97E58" w:rsidP="002E37EB">
                  <w:pPr>
                    <w:rPr>
                      <w:sz w:val="20"/>
                      <w:szCs w:val="20"/>
                    </w:rPr>
                  </w:pPr>
                  <w:r w:rsidRPr="00D97E58">
                    <w:rPr>
                      <w:sz w:val="20"/>
                      <w:szCs w:val="20"/>
                    </w:rPr>
                    <w:t>Intended Outcomes</w:t>
                  </w:r>
                </w:p>
              </w:tc>
              <w:tc>
                <w:tcPr>
                  <w:tcW w:w="3260" w:type="dxa"/>
                </w:tcPr>
                <w:p w14:paraId="6E023766" w14:textId="77777777" w:rsidR="00D97E58" w:rsidRPr="00D97E58" w:rsidRDefault="00D97E58" w:rsidP="002E37EB">
                  <w:pPr>
                    <w:rPr>
                      <w:sz w:val="20"/>
                      <w:szCs w:val="20"/>
                    </w:rPr>
                  </w:pPr>
                  <w:r w:rsidRPr="00D97E58">
                    <w:rPr>
                      <w:sz w:val="20"/>
                      <w:szCs w:val="20"/>
                    </w:rPr>
                    <w:t>Achieved</w:t>
                  </w:r>
                </w:p>
              </w:tc>
            </w:tr>
            <w:tr w:rsidR="00D97E58" w:rsidRPr="00D97E58" w14:paraId="4C3319A4" w14:textId="77777777" w:rsidTr="00D97E58">
              <w:trPr>
                <w:trHeight w:val="674"/>
              </w:trPr>
              <w:tc>
                <w:tcPr>
                  <w:tcW w:w="3002" w:type="dxa"/>
                </w:tcPr>
                <w:p w14:paraId="18B63A04" w14:textId="3200275D" w:rsidR="00D97E58" w:rsidRPr="00D97E58" w:rsidRDefault="00D97E58" w:rsidP="002E37EB">
                  <w:pPr>
                    <w:rPr>
                      <w:sz w:val="20"/>
                      <w:szCs w:val="20"/>
                    </w:rPr>
                  </w:pPr>
                  <w:r w:rsidRPr="00D97E58">
                    <w:rPr>
                      <w:sz w:val="20"/>
                      <w:szCs w:val="20"/>
                    </w:rPr>
                    <w:t xml:space="preserve">a) </w:t>
                  </w:r>
                </w:p>
              </w:tc>
              <w:tc>
                <w:tcPr>
                  <w:tcW w:w="3969" w:type="dxa"/>
                </w:tcPr>
                <w:p w14:paraId="21DC7230" w14:textId="77777777" w:rsidR="00D97E58" w:rsidRPr="00D97E58" w:rsidRDefault="00D97E58" w:rsidP="002E37EB">
                  <w:pPr>
                    <w:rPr>
                      <w:sz w:val="20"/>
                      <w:szCs w:val="20"/>
                    </w:rPr>
                  </w:pPr>
                </w:p>
              </w:tc>
              <w:tc>
                <w:tcPr>
                  <w:tcW w:w="3260" w:type="dxa"/>
                </w:tcPr>
                <w:p w14:paraId="211560E6" w14:textId="77777777" w:rsidR="00D97E58" w:rsidRPr="00D97E58" w:rsidRDefault="00010D0E" w:rsidP="002E37EB">
                  <w:pPr>
                    <w:rPr>
                      <w:sz w:val="20"/>
                      <w:szCs w:val="20"/>
                    </w:rPr>
                  </w:pPr>
                  <w:sdt>
                    <w:sdtPr>
                      <w:rPr>
                        <w:sz w:val="20"/>
                        <w:szCs w:val="20"/>
                      </w:rPr>
                      <w:id w:val="1057512851"/>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Yes </w:t>
                  </w:r>
                  <w:sdt>
                    <w:sdtPr>
                      <w:rPr>
                        <w:sz w:val="20"/>
                        <w:szCs w:val="20"/>
                      </w:rPr>
                      <w:id w:val="439424148"/>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No </w:t>
                  </w:r>
                  <w:sdt>
                    <w:sdtPr>
                      <w:rPr>
                        <w:sz w:val="20"/>
                        <w:szCs w:val="20"/>
                      </w:rPr>
                      <w:id w:val="-113810996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Somewhat</w:t>
                  </w:r>
                </w:p>
              </w:tc>
            </w:tr>
            <w:tr w:rsidR="00D97E58" w:rsidRPr="00D97E58" w14:paraId="71BBFA25" w14:textId="77777777" w:rsidTr="00D97E58">
              <w:tc>
                <w:tcPr>
                  <w:tcW w:w="3002" w:type="dxa"/>
                </w:tcPr>
                <w:p w14:paraId="2E83CA4C" w14:textId="62B7EADF" w:rsidR="00D97E58" w:rsidRPr="00D97E58" w:rsidRDefault="00D97E58" w:rsidP="002E37EB">
                  <w:pPr>
                    <w:rPr>
                      <w:sz w:val="20"/>
                      <w:szCs w:val="20"/>
                    </w:rPr>
                  </w:pPr>
                  <w:r w:rsidRPr="00D97E58">
                    <w:rPr>
                      <w:sz w:val="20"/>
                      <w:szCs w:val="20"/>
                    </w:rPr>
                    <w:t>b</w:t>
                  </w:r>
                  <w:r w:rsidR="007E660A">
                    <w:rPr>
                      <w:sz w:val="20"/>
                      <w:szCs w:val="20"/>
                    </w:rPr>
                    <w:t>)</w:t>
                  </w:r>
                </w:p>
              </w:tc>
              <w:tc>
                <w:tcPr>
                  <w:tcW w:w="3969" w:type="dxa"/>
                </w:tcPr>
                <w:p w14:paraId="10F49530" w14:textId="77777777" w:rsidR="00D97E58" w:rsidRPr="00D97E58" w:rsidRDefault="00D97E58" w:rsidP="002E37EB">
                  <w:pPr>
                    <w:rPr>
                      <w:sz w:val="20"/>
                      <w:szCs w:val="20"/>
                    </w:rPr>
                  </w:pPr>
                </w:p>
              </w:tc>
              <w:tc>
                <w:tcPr>
                  <w:tcW w:w="3260" w:type="dxa"/>
                </w:tcPr>
                <w:p w14:paraId="120C022C" w14:textId="77777777" w:rsidR="00D97E58" w:rsidRPr="00D97E58" w:rsidRDefault="00010D0E" w:rsidP="002E37EB">
                  <w:pPr>
                    <w:rPr>
                      <w:sz w:val="20"/>
                      <w:szCs w:val="20"/>
                    </w:rPr>
                  </w:pPr>
                  <w:sdt>
                    <w:sdtPr>
                      <w:rPr>
                        <w:sz w:val="20"/>
                        <w:szCs w:val="20"/>
                      </w:rPr>
                      <w:id w:val="761644277"/>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Yes </w:t>
                  </w:r>
                  <w:sdt>
                    <w:sdtPr>
                      <w:rPr>
                        <w:sz w:val="20"/>
                        <w:szCs w:val="20"/>
                      </w:rPr>
                      <w:id w:val="1051198098"/>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No </w:t>
                  </w:r>
                  <w:sdt>
                    <w:sdtPr>
                      <w:rPr>
                        <w:sz w:val="20"/>
                        <w:szCs w:val="20"/>
                      </w:rPr>
                      <w:id w:val="-350723425"/>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Somewhat</w:t>
                  </w:r>
                </w:p>
              </w:tc>
            </w:tr>
            <w:tr w:rsidR="00D97E58" w:rsidRPr="00D97E58" w14:paraId="5750F0D0" w14:textId="77777777" w:rsidTr="00D97E58">
              <w:tc>
                <w:tcPr>
                  <w:tcW w:w="3002" w:type="dxa"/>
                </w:tcPr>
                <w:p w14:paraId="47FE7F1B" w14:textId="704BB977" w:rsidR="00D97E58" w:rsidRPr="00D97E58" w:rsidRDefault="00D97E58" w:rsidP="002E37EB">
                  <w:pPr>
                    <w:rPr>
                      <w:sz w:val="20"/>
                      <w:szCs w:val="20"/>
                    </w:rPr>
                  </w:pPr>
                  <w:r w:rsidRPr="00D97E58">
                    <w:rPr>
                      <w:sz w:val="20"/>
                      <w:szCs w:val="20"/>
                    </w:rPr>
                    <w:t>c</w:t>
                  </w:r>
                  <w:r w:rsidR="007E660A">
                    <w:rPr>
                      <w:sz w:val="20"/>
                      <w:szCs w:val="20"/>
                    </w:rPr>
                    <w:t>)</w:t>
                  </w:r>
                </w:p>
                <w:p w14:paraId="095F1829" w14:textId="77777777" w:rsidR="00D97E58" w:rsidRPr="00D97E58" w:rsidRDefault="00D97E58" w:rsidP="002E37EB">
                  <w:pPr>
                    <w:rPr>
                      <w:sz w:val="20"/>
                      <w:szCs w:val="20"/>
                    </w:rPr>
                  </w:pPr>
                </w:p>
              </w:tc>
              <w:tc>
                <w:tcPr>
                  <w:tcW w:w="3969" w:type="dxa"/>
                </w:tcPr>
                <w:p w14:paraId="202E9F35" w14:textId="77777777" w:rsidR="00D97E58" w:rsidRPr="00D97E58" w:rsidRDefault="00D97E58" w:rsidP="002E37EB">
                  <w:pPr>
                    <w:rPr>
                      <w:sz w:val="20"/>
                      <w:szCs w:val="20"/>
                    </w:rPr>
                  </w:pPr>
                </w:p>
              </w:tc>
              <w:tc>
                <w:tcPr>
                  <w:tcW w:w="3260" w:type="dxa"/>
                </w:tcPr>
                <w:p w14:paraId="379E8494" w14:textId="77777777" w:rsidR="00D97E58" w:rsidRPr="00D97E58" w:rsidRDefault="00010D0E" w:rsidP="002E37EB">
                  <w:pPr>
                    <w:rPr>
                      <w:sz w:val="20"/>
                      <w:szCs w:val="20"/>
                    </w:rPr>
                  </w:pPr>
                  <w:sdt>
                    <w:sdtPr>
                      <w:rPr>
                        <w:sz w:val="20"/>
                        <w:szCs w:val="20"/>
                      </w:rPr>
                      <w:id w:val="-1167861623"/>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Yes </w:t>
                  </w:r>
                  <w:sdt>
                    <w:sdtPr>
                      <w:rPr>
                        <w:sz w:val="20"/>
                        <w:szCs w:val="20"/>
                      </w:rPr>
                      <w:id w:val="1873037796"/>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No </w:t>
                  </w:r>
                  <w:sdt>
                    <w:sdtPr>
                      <w:rPr>
                        <w:sz w:val="20"/>
                        <w:szCs w:val="20"/>
                      </w:rPr>
                      <w:id w:val="172385708"/>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Somewhat</w:t>
                  </w:r>
                </w:p>
              </w:tc>
            </w:tr>
          </w:tbl>
          <w:p w14:paraId="7334481D" w14:textId="145DEF44" w:rsidR="0004008D" w:rsidRPr="007E660A" w:rsidRDefault="00D97E58" w:rsidP="002E37EB">
            <w:pPr>
              <w:rPr>
                <w:sz w:val="20"/>
                <w:szCs w:val="20"/>
              </w:rPr>
            </w:pPr>
            <w:r w:rsidRPr="00D97E58">
              <w:rPr>
                <w:sz w:val="20"/>
                <w:szCs w:val="20"/>
              </w:rPr>
              <w:t>Any comment:</w:t>
            </w:r>
          </w:p>
          <w:p w14:paraId="50EF14F9" w14:textId="77777777" w:rsidR="00D97E58" w:rsidRPr="00D97E58" w:rsidRDefault="00D97E58" w:rsidP="002E37EB">
            <w:pPr>
              <w:rPr>
                <w:b/>
                <w:sz w:val="20"/>
                <w:szCs w:val="20"/>
              </w:rPr>
            </w:pPr>
          </w:p>
        </w:tc>
      </w:tr>
      <w:tr w:rsidR="00D97E58" w:rsidRPr="00D97E58" w14:paraId="2544CE0B" w14:textId="77777777" w:rsidTr="00D97E58">
        <w:tc>
          <w:tcPr>
            <w:tcW w:w="2689" w:type="dxa"/>
          </w:tcPr>
          <w:p w14:paraId="68E86131" w14:textId="77777777" w:rsidR="00D97E58" w:rsidRPr="00D97E58" w:rsidRDefault="00D97E58" w:rsidP="002E37EB">
            <w:pPr>
              <w:rPr>
                <w:b/>
                <w:sz w:val="20"/>
                <w:szCs w:val="20"/>
              </w:rPr>
            </w:pPr>
            <w:r w:rsidRPr="00D97E58">
              <w:rPr>
                <w:b/>
                <w:sz w:val="20"/>
                <w:szCs w:val="20"/>
              </w:rPr>
              <w:t>Lessons Learned (new knowledge/skill)</w:t>
            </w:r>
          </w:p>
          <w:p w14:paraId="35E58605" w14:textId="77777777" w:rsidR="00D97E58" w:rsidRPr="00D97E58" w:rsidRDefault="00D97E58" w:rsidP="002E37EB">
            <w:pPr>
              <w:rPr>
                <w:b/>
                <w:sz w:val="20"/>
                <w:szCs w:val="20"/>
              </w:rPr>
            </w:pPr>
            <w:r w:rsidRPr="00D97E58">
              <w:rPr>
                <w:sz w:val="20"/>
                <w:szCs w:val="20"/>
              </w:rPr>
              <w:t>Through this course/ training/ workshop, what have you learned (new knowledge/skill)?</w:t>
            </w:r>
          </w:p>
        </w:tc>
        <w:tc>
          <w:tcPr>
            <w:tcW w:w="10631" w:type="dxa"/>
            <w:gridSpan w:val="5"/>
          </w:tcPr>
          <w:p w14:paraId="415332E7" w14:textId="77777777" w:rsidR="00D97E58" w:rsidRPr="00D97E58" w:rsidRDefault="00D97E58" w:rsidP="002E37EB">
            <w:pPr>
              <w:rPr>
                <w:b/>
                <w:sz w:val="20"/>
                <w:szCs w:val="20"/>
              </w:rPr>
            </w:pPr>
          </w:p>
          <w:tbl>
            <w:tblPr>
              <w:tblStyle w:val="TableGrid1"/>
              <w:tblW w:w="0" w:type="auto"/>
              <w:tblLook w:val="04A0" w:firstRow="1" w:lastRow="0" w:firstColumn="1" w:lastColumn="0" w:noHBand="0" w:noVBand="1"/>
            </w:tblPr>
            <w:tblGrid>
              <w:gridCol w:w="2010"/>
              <w:gridCol w:w="8221"/>
            </w:tblGrid>
            <w:tr w:rsidR="00D97E58" w:rsidRPr="00D97E58" w14:paraId="24019CDF" w14:textId="77777777" w:rsidTr="00D97E58">
              <w:tc>
                <w:tcPr>
                  <w:tcW w:w="2010" w:type="dxa"/>
                </w:tcPr>
                <w:p w14:paraId="2FD48D87" w14:textId="77777777" w:rsidR="00D97E58" w:rsidRPr="00D97E58" w:rsidRDefault="00D97E58" w:rsidP="002E37EB">
                  <w:pPr>
                    <w:rPr>
                      <w:sz w:val="20"/>
                      <w:szCs w:val="20"/>
                    </w:rPr>
                  </w:pPr>
                  <w:r w:rsidRPr="00D97E58">
                    <w:rPr>
                      <w:sz w:val="20"/>
                      <w:szCs w:val="20"/>
                    </w:rPr>
                    <w:t>Lesson Learned #1:</w:t>
                  </w:r>
                </w:p>
                <w:p w14:paraId="0AAE19B8" w14:textId="77777777" w:rsidR="00D97E58" w:rsidRPr="00D97E58" w:rsidRDefault="00D97E58" w:rsidP="002E37EB">
                  <w:pPr>
                    <w:rPr>
                      <w:sz w:val="20"/>
                      <w:szCs w:val="20"/>
                    </w:rPr>
                  </w:pPr>
                </w:p>
              </w:tc>
              <w:tc>
                <w:tcPr>
                  <w:tcW w:w="8221" w:type="dxa"/>
                </w:tcPr>
                <w:p w14:paraId="541D5DA4" w14:textId="77777777" w:rsidR="00D97E58" w:rsidRPr="00D97E58" w:rsidRDefault="00D97E58" w:rsidP="002E37EB">
                  <w:pPr>
                    <w:rPr>
                      <w:sz w:val="20"/>
                      <w:szCs w:val="20"/>
                    </w:rPr>
                  </w:pPr>
                </w:p>
                <w:p w14:paraId="059E4675" w14:textId="77777777" w:rsidR="00D97E58" w:rsidRPr="00D97E58" w:rsidRDefault="00D97E58" w:rsidP="002E37EB">
                  <w:pPr>
                    <w:rPr>
                      <w:sz w:val="20"/>
                      <w:szCs w:val="20"/>
                    </w:rPr>
                  </w:pPr>
                </w:p>
              </w:tc>
            </w:tr>
            <w:tr w:rsidR="00D97E58" w:rsidRPr="00D97E58" w14:paraId="40EE96F3" w14:textId="77777777" w:rsidTr="00D97E58">
              <w:tc>
                <w:tcPr>
                  <w:tcW w:w="2010" w:type="dxa"/>
                </w:tcPr>
                <w:p w14:paraId="73B7D22A" w14:textId="61C0DEE8" w:rsidR="00D97E58" w:rsidRPr="00D97E58" w:rsidRDefault="00D97E58" w:rsidP="002E37EB">
                  <w:pPr>
                    <w:rPr>
                      <w:sz w:val="20"/>
                      <w:szCs w:val="20"/>
                    </w:rPr>
                  </w:pPr>
                  <w:r w:rsidRPr="00D97E58">
                    <w:rPr>
                      <w:sz w:val="20"/>
                      <w:szCs w:val="20"/>
                    </w:rPr>
                    <w:t>Lesson Learned #2:</w:t>
                  </w:r>
                </w:p>
              </w:tc>
              <w:tc>
                <w:tcPr>
                  <w:tcW w:w="8221" w:type="dxa"/>
                </w:tcPr>
                <w:p w14:paraId="6E0697C8" w14:textId="77777777" w:rsidR="00D97E58" w:rsidRPr="00D97E58" w:rsidRDefault="00D97E58" w:rsidP="002E37EB">
                  <w:pPr>
                    <w:rPr>
                      <w:sz w:val="20"/>
                      <w:szCs w:val="20"/>
                    </w:rPr>
                  </w:pPr>
                </w:p>
                <w:p w14:paraId="0DF9BDAF" w14:textId="77777777" w:rsidR="00D97E58" w:rsidRPr="00D97E58" w:rsidRDefault="00D97E58" w:rsidP="002E37EB">
                  <w:pPr>
                    <w:rPr>
                      <w:sz w:val="20"/>
                      <w:szCs w:val="20"/>
                    </w:rPr>
                  </w:pPr>
                </w:p>
              </w:tc>
            </w:tr>
            <w:tr w:rsidR="00D97E58" w:rsidRPr="00D97E58" w14:paraId="72C72150" w14:textId="77777777" w:rsidTr="00D97E58">
              <w:tc>
                <w:tcPr>
                  <w:tcW w:w="2010" w:type="dxa"/>
                </w:tcPr>
                <w:p w14:paraId="55EFECC5" w14:textId="318F00B8" w:rsidR="00D97E58" w:rsidRPr="00D97E58" w:rsidRDefault="00D97E58" w:rsidP="002E37EB">
                  <w:pPr>
                    <w:rPr>
                      <w:sz w:val="20"/>
                      <w:szCs w:val="20"/>
                    </w:rPr>
                  </w:pPr>
                  <w:r w:rsidRPr="00D97E58">
                    <w:rPr>
                      <w:sz w:val="20"/>
                      <w:szCs w:val="20"/>
                    </w:rPr>
                    <w:t>Lesson Learned #3</w:t>
                  </w:r>
                </w:p>
                <w:p w14:paraId="705B1449" w14:textId="77777777" w:rsidR="00D97E58" w:rsidRPr="00D97E58" w:rsidRDefault="00D97E58" w:rsidP="002E37EB">
                  <w:pPr>
                    <w:rPr>
                      <w:sz w:val="20"/>
                      <w:szCs w:val="20"/>
                    </w:rPr>
                  </w:pPr>
                </w:p>
              </w:tc>
              <w:tc>
                <w:tcPr>
                  <w:tcW w:w="8221" w:type="dxa"/>
                </w:tcPr>
                <w:p w14:paraId="712622BD" w14:textId="77777777" w:rsidR="00D97E58" w:rsidRPr="00D97E58" w:rsidRDefault="00D97E58" w:rsidP="002E37EB">
                  <w:pPr>
                    <w:rPr>
                      <w:sz w:val="20"/>
                      <w:szCs w:val="20"/>
                    </w:rPr>
                  </w:pPr>
                </w:p>
                <w:p w14:paraId="5F0F8DFE" w14:textId="77777777" w:rsidR="00D97E58" w:rsidRPr="00D97E58" w:rsidRDefault="00D97E58" w:rsidP="002E37EB">
                  <w:pPr>
                    <w:rPr>
                      <w:sz w:val="20"/>
                      <w:szCs w:val="20"/>
                    </w:rPr>
                  </w:pPr>
                </w:p>
              </w:tc>
            </w:tr>
          </w:tbl>
          <w:p w14:paraId="66249A6A" w14:textId="054938D8" w:rsidR="0004008D" w:rsidRPr="00D97E58" w:rsidRDefault="00D97E58" w:rsidP="002E37EB">
            <w:pPr>
              <w:rPr>
                <w:sz w:val="20"/>
                <w:szCs w:val="20"/>
              </w:rPr>
            </w:pPr>
            <w:r w:rsidRPr="00D97E58">
              <w:rPr>
                <w:sz w:val="20"/>
                <w:szCs w:val="20"/>
              </w:rPr>
              <w:t>Any comment</w:t>
            </w:r>
            <w:r w:rsidR="007E660A">
              <w:rPr>
                <w:sz w:val="20"/>
                <w:szCs w:val="20"/>
              </w:rPr>
              <w:t>:</w:t>
            </w:r>
          </w:p>
        </w:tc>
      </w:tr>
      <w:tr w:rsidR="00D97E58" w:rsidRPr="00D97E58" w14:paraId="72F05171" w14:textId="77777777" w:rsidTr="00D97E58">
        <w:tc>
          <w:tcPr>
            <w:tcW w:w="2689" w:type="dxa"/>
          </w:tcPr>
          <w:p w14:paraId="5BA1474C" w14:textId="77777777" w:rsidR="00D97E58" w:rsidRPr="00D97E58" w:rsidRDefault="00D97E58" w:rsidP="002E37EB">
            <w:pPr>
              <w:rPr>
                <w:b/>
                <w:sz w:val="20"/>
                <w:szCs w:val="20"/>
              </w:rPr>
            </w:pPr>
            <w:r w:rsidRPr="00D97E58">
              <w:rPr>
                <w:b/>
                <w:sz w:val="20"/>
                <w:szCs w:val="20"/>
              </w:rPr>
              <w:t>Theory to Practice</w:t>
            </w:r>
          </w:p>
          <w:p w14:paraId="55391D81" w14:textId="77777777" w:rsidR="00D97E58" w:rsidRPr="00D97E58" w:rsidRDefault="00D97E58" w:rsidP="002E37EB">
            <w:pPr>
              <w:rPr>
                <w:sz w:val="20"/>
                <w:szCs w:val="20"/>
              </w:rPr>
            </w:pPr>
            <w:r w:rsidRPr="00D97E58">
              <w:rPr>
                <w:sz w:val="20"/>
                <w:szCs w:val="20"/>
              </w:rPr>
              <w:t>What was the new knowledge/ skill from the course/ training/ workshop that you will apply in practice?</w:t>
            </w:r>
          </w:p>
        </w:tc>
        <w:tc>
          <w:tcPr>
            <w:tcW w:w="10631" w:type="dxa"/>
            <w:gridSpan w:val="5"/>
          </w:tcPr>
          <w:p w14:paraId="0B2DB11D" w14:textId="77777777" w:rsidR="00D97E58" w:rsidRPr="00D97E58" w:rsidRDefault="00D97E58" w:rsidP="002E37EB">
            <w:pPr>
              <w:rPr>
                <w:b/>
                <w:sz w:val="20"/>
                <w:szCs w:val="20"/>
              </w:rPr>
            </w:pPr>
          </w:p>
        </w:tc>
      </w:tr>
      <w:tr w:rsidR="00D97E58" w:rsidRPr="00D97E58" w14:paraId="65B1A0E6" w14:textId="77777777" w:rsidTr="00D97E58">
        <w:tc>
          <w:tcPr>
            <w:tcW w:w="2689" w:type="dxa"/>
          </w:tcPr>
          <w:p w14:paraId="087146D4" w14:textId="77777777" w:rsidR="00D97E58" w:rsidRPr="00D97E58" w:rsidRDefault="00D97E58" w:rsidP="002E37EB">
            <w:pPr>
              <w:rPr>
                <w:b/>
                <w:sz w:val="20"/>
                <w:szCs w:val="20"/>
              </w:rPr>
            </w:pPr>
            <w:r w:rsidRPr="00D97E58">
              <w:rPr>
                <w:b/>
                <w:sz w:val="20"/>
                <w:szCs w:val="20"/>
              </w:rPr>
              <w:t>Efficiency</w:t>
            </w:r>
          </w:p>
          <w:p w14:paraId="7CB6E058" w14:textId="77777777" w:rsidR="00D97E58" w:rsidRPr="00D97E58" w:rsidRDefault="00D97E58" w:rsidP="002E37EB">
            <w:pPr>
              <w:rPr>
                <w:b/>
                <w:sz w:val="20"/>
                <w:szCs w:val="20"/>
              </w:rPr>
            </w:pPr>
            <w:r w:rsidRPr="00D97E58">
              <w:rPr>
                <w:sz w:val="20"/>
                <w:szCs w:val="20"/>
              </w:rPr>
              <w:t>How do you rate this course/ training/ workshop?</w:t>
            </w:r>
          </w:p>
        </w:tc>
        <w:tc>
          <w:tcPr>
            <w:tcW w:w="10631" w:type="dxa"/>
            <w:gridSpan w:val="5"/>
          </w:tcPr>
          <w:p w14:paraId="0EC98C0E" w14:textId="77777777" w:rsidR="00D97E58" w:rsidRPr="00D97E58" w:rsidRDefault="00D97E58" w:rsidP="002E37EB">
            <w:pPr>
              <w:rPr>
                <w:b/>
                <w:sz w:val="20"/>
                <w:szCs w:val="20"/>
              </w:rPr>
            </w:pPr>
          </w:p>
          <w:tbl>
            <w:tblPr>
              <w:tblStyle w:val="TableGrid2"/>
              <w:tblW w:w="0" w:type="auto"/>
              <w:tblLook w:val="04A0" w:firstRow="1" w:lastRow="0" w:firstColumn="1" w:lastColumn="0" w:noHBand="0" w:noVBand="1"/>
            </w:tblPr>
            <w:tblGrid>
              <w:gridCol w:w="1957"/>
              <w:gridCol w:w="5400"/>
            </w:tblGrid>
            <w:tr w:rsidR="00D97E58" w:rsidRPr="00D97E58" w14:paraId="479E314F" w14:textId="77777777" w:rsidTr="00D97E58">
              <w:tc>
                <w:tcPr>
                  <w:tcW w:w="1957" w:type="dxa"/>
                </w:tcPr>
                <w:p w14:paraId="650EA0C4" w14:textId="77777777" w:rsidR="00D97E58" w:rsidRPr="00D97E58" w:rsidRDefault="00D97E58" w:rsidP="002E37EB">
                  <w:pPr>
                    <w:rPr>
                      <w:sz w:val="20"/>
                      <w:szCs w:val="20"/>
                    </w:rPr>
                  </w:pPr>
                  <w:r w:rsidRPr="00D97E58">
                    <w:rPr>
                      <w:sz w:val="20"/>
                      <w:szCs w:val="20"/>
                    </w:rPr>
                    <w:t>Content:</w:t>
                  </w:r>
                </w:p>
              </w:tc>
              <w:tc>
                <w:tcPr>
                  <w:tcW w:w="5400" w:type="dxa"/>
                </w:tcPr>
                <w:p w14:paraId="7D3A7B6E" w14:textId="77777777" w:rsidR="00D97E58" w:rsidRPr="00D97E58" w:rsidRDefault="00010D0E" w:rsidP="002E37EB">
                  <w:pPr>
                    <w:rPr>
                      <w:sz w:val="20"/>
                      <w:szCs w:val="20"/>
                    </w:rPr>
                  </w:pPr>
                  <w:sdt>
                    <w:sdtPr>
                      <w:rPr>
                        <w:sz w:val="20"/>
                        <w:szCs w:val="20"/>
                      </w:rPr>
                      <w:id w:val="-1003584415"/>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Poor          </w:t>
                  </w:r>
                  <w:sdt>
                    <w:sdtPr>
                      <w:rPr>
                        <w:sz w:val="20"/>
                        <w:szCs w:val="20"/>
                      </w:rPr>
                      <w:id w:val="-70132146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Okay        </w:t>
                  </w:r>
                  <w:sdt>
                    <w:sdtPr>
                      <w:rPr>
                        <w:sz w:val="20"/>
                        <w:szCs w:val="20"/>
                      </w:rPr>
                      <w:id w:val="1773362468"/>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Good        </w:t>
                  </w:r>
                  <w:sdt>
                    <w:sdtPr>
                      <w:rPr>
                        <w:sz w:val="20"/>
                        <w:szCs w:val="20"/>
                      </w:rPr>
                      <w:id w:val="-1800061475"/>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Great</w:t>
                  </w:r>
                </w:p>
              </w:tc>
            </w:tr>
            <w:tr w:rsidR="00D97E58" w:rsidRPr="00D97E58" w14:paraId="5652FDF0" w14:textId="77777777" w:rsidTr="00D97E58">
              <w:tc>
                <w:tcPr>
                  <w:tcW w:w="1957" w:type="dxa"/>
                </w:tcPr>
                <w:p w14:paraId="1AD67167" w14:textId="77777777" w:rsidR="00D97E58" w:rsidRPr="00D97E58" w:rsidRDefault="00D97E58" w:rsidP="002E37EB">
                  <w:pPr>
                    <w:rPr>
                      <w:sz w:val="20"/>
                      <w:szCs w:val="20"/>
                    </w:rPr>
                  </w:pPr>
                  <w:r w:rsidRPr="00D97E58">
                    <w:rPr>
                      <w:sz w:val="20"/>
                      <w:szCs w:val="20"/>
                    </w:rPr>
                    <w:t>Approach:</w:t>
                  </w:r>
                </w:p>
              </w:tc>
              <w:tc>
                <w:tcPr>
                  <w:tcW w:w="5400" w:type="dxa"/>
                </w:tcPr>
                <w:p w14:paraId="2FC93DC2" w14:textId="77777777" w:rsidR="00D97E58" w:rsidRPr="00D97E58" w:rsidRDefault="00010D0E" w:rsidP="002E37EB">
                  <w:pPr>
                    <w:rPr>
                      <w:sz w:val="20"/>
                      <w:szCs w:val="20"/>
                    </w:rPr>
                  </w:pPr>
                  <w:sdt>
                    <w:sdtPr>
                      <w:rPr>
                        <w:sz w:val="20"/>
                        <w:szCs w:val="20"/>
                      </w:rPr>
                      <w:id w:val="-150536239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Poor          </w:t>
                  </w:r>
                  <w:sdt>
                    <w:sdtPr>
                      <w:rPr>
                        <w:sz w:val="20"/>
                        <w:szCs w:val="20"/>
                      </w:rPr>
                      <w:id w:val="-1556156844"/>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Okay        </w:t>
                  </w:r>
                  <w:sdt>
                    <w:sdtPr>
                      <w:rPr>
                        <w:sz w:val="20"/>
                        <w:szCs w:val="20"/>
                      </w:rPr>
                      <w:id w:val="-2117510601"/>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Good        </w:t>
                  </w:r>
                  <w:sdt>
                    <w:sdtPr>
                      <w:rPr>
                        <w:sz w:val="20"/>
                        <w:szCs w:val="20"/>
                      </w:rPr>
                      <w:id w:val="134783091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Great</w:t>
                  </w:r>
                </w:p>
              </w:tc>
            </w:tr>
            <w:tr w:rsidR="00D97E58" w:rsidRPr="00D97E58" w14:paraId="47352EEB" w14:textId="77777777" w:rsidTr="00D97E58">
              <w:tc>
                <w:tcPr>
                  <w:tcW w:w="1957" w:type="dxa"/>
                </w:tcPr>
                <w:p w14:paraId="48E4BE72" w14:textId="77777777" w:rsidR="00D97E58" w:rsidRPr="00D97E58" w:rsidRDefault="00D97E58" w:rsidP="002E37EB">
                  <w:pPr>
                    <w:rPr>
                      <w:sz w:val="20"/>
                      <w:szCs w:val="20"/>
                    </w:rPr>
                  </w:pPr>
                  <w:r w:rsidRPr="00D97E58">
                    <w:rPr>
                      <w:sz w:val="20"/>
                      <w:szCs w:val="20"/>
                    </w:rPr>
                    <w:t>Facilitator:</w:t>
                  </w:r>
                </w:p>
              </w:tc>
              <w:tc>
                <w:tcPr>
                  <w:tcW w:w="5400" w:type="dxa"/>
                </w:tcPr>
                <w:p w14:paraId="0A6B0897" w14:textId="77777777" w:rsidR="00D97E58" w:rsidRPr="00D97E58" w:rsidRDefault="00010D0E" w:rsidP="002E37EB">
                  <w:pPr>
                    <w:rPr>
                      <w:sz w:val="20"/>
                      <w:szCs w:val="20"/>
                    </w:rPr>
                  </w:pPr>
                  <w:sdt>
                    <w:sdtPr>
                      <w:rPr>
                        <w:sz w:val="20"/>
                        <w:szCs w:val="20"/>
                      </w:rPr>
                      <w:id w:val="1370570074"/>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Poor          </w:t>
                  </w:r>
                  <w:sdt>
                    <w:sdtPr>
                      <w:rPr>
                        <w:sz w:val="20"/>
                        <w:szCs w:val="20"/>
                      </w:rPr>
                      <w:id w:val="-7482599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Okay        </w:t>
                  </w:r>
                  <w:sdt>
                    <w:sdtPr>
                      <w:rPr>
                        <w:sz w:val="20"/>
                        <w:szCs w:val="20"/>
                      </w:rPr>
                      <w:id w:val="46115570"/>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Good        </w:t>
                  </w:r>
                  <w:sdt>
                    <w:sdtPr>
                      <w:rPr>
                        <w:sz w:val="20"/>
                        <w:szCs w:val="20"/>
                      </w:rPr>
                      <w:id w:val="1663051409"/>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Great</w:t>
                  </w:r>
                </w:p>
              </w:tc>
            </w:tr>
            <w:tr w:rsidR="00D97E58" w:rsidRPr="00D97E58" w14:paraId="390CBCF7" w14:textId="77777777" w:rsidTr="00D97E58">
              <w:tc>
                <w:tcPr>
                  <w:tcW w:w="1957" w:type="dxa"/>
                </w:tcPr>
                <w:p w14:paraId="5E55D1B3" w14:textId="77777777" w:rsidR="00D97E58" w:rsidRPr="00D97E58" w:rsidRDefault="00D97E58" w:rsidP="002E37EB">
                  <w:pPr>
                    <w:rPr>
                      <w:sz w:val="20"/>
                      <w:szCs w:val="20"/>
                    </w:rPr>
                  </w:pPr>
                  <w:r w:rsidRPr="00D97E58">
                    <w:rPr>
                      <w:sz w:val="20"/>
                      <w:szCs w:val="20"/>
                    </w:rPr>
                    <w:t>Venue/logistics:</w:t>
                  </w:r>
                </w:p>
              </w:tc>
              <w:tc>
                <w:tcPr>
                  <w:tcW w:w="5400" w:type="dxa"/>
                </w:tcPr>
                <w:p w14:paraId="1D5AA230" w14:textId="77777777" w:rsidR="00D97E58" w:rsidRPr="00D97E58" w:rsidRDefault="00010D0E" w:rsidP="002E37EB">
                  <w:pPr>
                    <w:rPr>
                      <w:sz w:val="20"/>
                      <w:szCs w:val="20"/>
                    </w:rPr>
                  </w:pPr>
                  <w:sdt>
                    <w:sdtPr>
                      <w:rPr>
                        <w:sz w:val="20"/>
                        <w:szCs w:val="20"/>
                      </w:rPr>
                      <w:id w:val="-716038035"/>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Poor          </w:t>
                  </w:r>
                  <w:sdt>
                    <w:sdtPr>
                      <w:rPr>
                        <w:sz w:val="20"/>
                        <w:szCs w:val="20"/>
                      </w:rPr>
                      <w:id w:val="1311212883"/>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Okay        </w:t>
                  </w:r>
                  <w:sdt>
                    <w:sdtPr>
                      <w:rPr>
                        <w:sz w:val="20"/>
                        <w:szCs w:val="20"/>
                      </w:rPr>
                      <w:id w:val="631838684"/>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 xml:space="preserve">Good        </w:t>
                  </w:r>
                  <w:sdt>
                    <w:sdtPr>
                      <w:rPr>
                        <w:sz w:val="20"/>
                        <w:szCs w:val="20"/>
                      </w:rPr>
                      <w:id w:val="-1783497225"/>
                      <w14:checkbox>
                        <w14:checked w14:val="0"/>
                        <w14:checkedState w14:val="2612" w14:font="MS Gothic"/>
                        <w14:uncheckedState w14:val="2610" w14:font="MS Gothic"/>
                      </w14:checkbox>
                    </w:sdtPr>
                    <w:sdtEndPr/>
                    <w:sdtContent>
                      <w:r w:rsidR="00D97E58" w:rsidRPr="00D97E58">
                        <w:rPr>
                          <w:rFonts w:ascii="Segoe UI Symbol" w:hAnsi="Segoe UI Symbol" w:cs="Segoe UI Symbol"/>
                          <w:sz w:val="20"/>
                          <w:szCs w:val="20"/>
                        </w:rPr>
                        <w:t>☐</w:t>
                      </w:r>
                    </w:sdtContent>
                  </w:sdt>
                  <w:r w:rsidR="00D97E58" w:rsidRPr="00D97E58">
                    <w:rPr>
                      <w:sz w:val="20"/>
                      <w:szCs w:val="20"/>
                    </w:rPr>
                    <w:t>Great</w:t>
                  </w:r>
                </w:p>
              </w:tc>
            </w:tr>
          </w:tbl>
          <w:p w14:paraId="59387371" w14:textId="139E33A2" w:rsidR="0004008D" w:rsidRPr="00F25266" w:rsidRDefault="00D97E58" w:rsidP="002E37EB">
            <w:pPr>
              <w:rPr>
                <w:sz w:val="20"/>
                <w:szCs w:val="20"/>
              </w:rPr>
            </w:pPr>
            <w:r w:rsidRPr="00D97E58">
              <w:rPr>
                <w:sz w:val="20"/>
                <w:szCs w:val="20"/>
              </w:rPr>
              <w:t>Any comment:</w:t>
            </w:r>
          </w:p>
        </w:tc>
      </w:tr>
      <w:tr w:rsidR="00D97E58" w:rsidRPr="00D97E58" w14:paraId="01CEACA8" w14:textId="77777777" w:rsidTr="00D97E58">
        <w:trPr>
          <w:trHeight w:val="890"/>
        </w:trPr>
        <w:tc>
          <w:tcPr>
            <w:tcW w:w="2689" w:type="dxa"/>
          </w:tcPr>
          <w:p w14:paraId="6A767224" w14:textId="77777777" w:rsidR="00D97E58" w:rsidRPr="00D97E58" w:rsidRDefault="00D97E58" w:rsidP="002E37EB">
            <w:pPr>
              <w:rPr>
                <w:b/>
                <w:sz w:val="20"/>
                <w:szCs w:val="20"/>
              </w:rPr>
            </w:pPr>
            <w:r w:rsidRPr="00D97E58">
              <w:rPr>
                <w:b/>
                <w:sz w:val="20"/>
                <w:szCs w:val="20"/>
              </w:rPr>
              <w:t>Improvement</w:t>
            </w:r>
          </w:p>
          <w:p w14:paraId="5D05C012" w14:textId="77777777" w:rsidR="00D97E58" w:rsidRPr="00D97E58" w:rsidRDefault="00D97E58" w:rsidP="002E37EB">
            <w:pPr>
              <w:rPr>
                <w:b/>
                <w:sz w:val="20"/>
                <w:szCs w:val="20"/>
              </w:rPr>
            </w:pPr>
            <w:r w:rsidRPr="00D97E58">
              <w:rPr>
                <w:sz w:val="20"/>
                <w:szCs w:val="20"/>
              </w:rPr>
              <w:t>How could the course/ training/ workshop be improved?</w:t>
            </w:r>
          </w:p>
        </w:tc>
        <w:tc>
          <w:tcPr>
            <w:tcW w:w="10631" w:type="dxa"/>
            <w:gridSpan w:val="5"/>
          </w:tcPr>
          <w:p w14:paraId="40A64915" w14:textId="2B99C69C" w:rsidR="00D97E58" w:rsidRDefault="00D97E58" w:rsidP="002E37EB">
            <w:pPr>
              <w:rPr>
                <w:b/>
                <w:sz w:val="20"/>
                <w:szCs w:val="20"/>
              </w:rPr>
            </w:pPr>
          </w:p>
          <w:p w14:paraId="2322D740" w14:textId="77777777" w:rsidR="00D97E58" w:rsidRDefault="00D97E58" w:rsidP="002E37EB">
            <w:pPr>
              <w:rPr>
                <w:b/>
                <w:sz w:val="20"/>
                <w:szCs w:val="20"/>
              </w:rPr>
            </w:pPr>
          </w:p>
          <w:p w14:paraId="73EDB892" w14:textId="5B77EF43" w:rsidR="007E660A" w:rsidRPr="00D97E58" w:rsidRDefault="007E660A" w:rsidP="002E37EB">
            <w:pPr>
              <w:rPr>
                <w:b/>
                <w:sz w:val="20"/>
                <w:szCs w:val="20"/>
              </w:rPr>
            </w:pPr>
          </w:p>
        </w:tc>
      </w:tr>
      <w:tr w:rsidR="00A4344D" w:rsidRPr="00D97E58" w14:paraId="68E5F527" w14:textId="77777777" w:rsidTr="00D97E58">
        <w:trPr>
          <w:trHeight w:val="890"/>
        </w:trPr>
        <w:tc>
          <w:tcPr>
            <w:tcW w:w="2689" w:type="dxa"/>
          </w:tcPr>
          <w:p w14:paraId="70E149FE" w14:textId="77777777" w:rsidR="00A4344D" w:rsidRPr="00A4344D" w:rsidRDefault="00A4344D" w:rsidP="00A4344D">
            <w:pPr>
              <w:rPr>
                <w:b/>
                <w:sz w:val="20"/>
                <w:szCs w:val="20"/>
              </w:rPr>
            </w:pPr>
            <w:r w:rsidRPr="00A4344D">
              <w:rPr>
                <w:b/>
                <w:sz w:val="20"/>
                <w:szCs w:val="20"/>
              </w:rPr>
              <w:t>Gender Equality &amp; / or Social Inclusion</w:t>
            </w:r>
          </w:p>
          <w:p w14:paraId="0DE09A6D" w14:textId="77777777" w:rsidR="00A4344D" w:rsidRPr="00A4344D" w:rsidRDefault="00A4344D" w:rsidP="00A4344D">
            <w:pPr>
              <w:rPr>
                <w:sz w:val="20"/>
                <w:szCs w:val="20"/>
              </w:rPr>
            </w:pPr>
            <w:r w:rsidRPr="00A4344D">
              <w:rPr>
                <w:sz w:val="20"/>
                <w:szCs w:val="20"/>
              </w:rPr>
              <w:t xml:space="preserve">To what extent did the  workshop effectively consider Gender Equality and / or Social Inclusion? </w:t>
            </w:r>
          </w:p>
          <w:p w14:paraId="49BABDA9" w14:textId="7C90F287" w:rsidR="00A4344D" w:rsidRPr="00A4344D" w:rsidRDefault="00A4344D" w:rsidP="00A4344D">
            <w:pPr>
              <w:rPr>
                <w:b/>
                <w:sz w:val="20"/>
                <w:szCs w:val="20"/>
              </w:rPr>
            </w:pPr>
            <w:r w:rsidRPr="00A4344D">
              <w:rPr>
                <w:sz w:val="20"/>
                <w:szCs w:val="20"/>
              </w:rPr>
              <w:t xml:space="preserve">Please circle the relevant comment and explain. </w:t>
            </w:r>
          </w:p>
        </w:tc>
        <w:tc>
          <w:tcPr>
            <w:tcW w:w="10631" w:type="dxa"/>
            <w:gridSpan w:val="5"/>
          </w:tcPr>
          <w:p w14:paraId="5FB52851" w14:textId="77777777" w:rsidR="00A4344D" w:rsidRPr="00A4344D" w:rsidRDefault="00A4344D" w:rsidP="00A4344D">
            <w:pPr>
              <w:pStyle w:val="ListParagraph"/>
              <w:numPr>
                <w:ilvl w:val="0"/>
                <w:numId w:val="200"/>
              </w:numPr>
              <w:spacing w:line="360" w:lineRule="auto"/>
              <w:jc w:val="both"/>
              <w:rPr>
                <w:sz w:val="20"/>
                <w:szCs w:val="20"/>
              </w:rPr>
            </w:pPr>
            <w:r w:rsidRPr="00A4344D">
              <w:rPr>
                <w:sz w:val="20"/>
                <w:szCs w:val="20"/>
              </w:rPr>
              <w:t>Not relevant for this workshop</w:t>
            </w:r>
          </w:p>
          <w:p w14:paraId="43D88E42" w14:textId="77777777" w:rsidR="00A4344D" w:rsidRPr="00A4344D" w:rsidRDefault="00A4344D" w:rsidP="00A4344D">
            <w:pPr>
              <w:pStyle w:val="ListParagraph"/>
              <w:numPr>
                <w:ilvl w:val="0"/>
                <w:numId w:val="200"/>
              </w:numPr>
              <w:spacing w:line="360" w:lineRule="auto"/>
              <w:jc w:val="both"/>
              <w:rPr>
                <w:sz w:val="20"/>
                <w:szCs w:val="20"/>
              </w:rPr>
            </w:pPr>
            <w:r w:rsidRPr="00A4344D">
              <w:rPr>
                <w:sz w:val="20"/>
                <w:szCs w:val="20"/>
              </w:rPr>
              <w:t>Effectively considered</w:t>
            </w:r>
          </w:p>
          <w:p w14:paraId="65D643DB" w14:textId="77777777" w:rsidR="00A4344D" w:rsidRPr="00A4344D" w:rsidRDefault="00A4344D" w:rsidP="00A4344D">
            <w:pPr>
              <w:pStyle w:val="ListParagraph"/>
              <w:numPr>
                <w:ilvl w:val="0"/>
                <w:numId w:val="200"/>
              </w:numPr>
              <w:spacing w:line="360" w:lineRule="auto"/>
              <w:jc w:val="both"/>
              <w:rPr>
                <w:sz w:val="20"/>
                <w:szCs w:val="20"/>
              </w:rPr>
            </w:pPr>
            <w:r w:rsidRPr="00A4344D">
              <w:rPr>
                <w:sz w:val="20"/>
                <w:szCs w:val="20"/>
              </w:rPr>
              <w:t>Could have been better</w:t>
            </w:r>
          </w:p>
          <w:p w14:paraId="67F60624" w14:textId="77777777" w:rsidR="00A4344D" w:rsidRPr="00A4344D" w:rsidRDefault="00A4344D" w:rsidP="00A4344D">
            <w:pPr>
              <w:rPr>
                <w:sz w:val="20"/>
                <w:szCs w:val="20"/>
              </w:rPr>
            </w:pPr>
            <w:r w:rsidRPr="00A4344D">
              <w:rPr>
                <w:sz w:val="20"/>
                <w:szCs w:val="20"/>
              </w:rPr>
              <w:t>Explain your response:</w:t>
            </w:r>
          </w:p>
          <w:p w14:paraId="1C0AE453" w14:textId="77777777" w:rsidR="00A4344D" w:rsidRPr="00A4344D" w:rsidRDefault="00A4344D" w:rsidP="00A4344D">
            <w:pPr>
              <w:rPr>
                <w:b/>
                <w:sz w:val="20"/>
                <w:szCs w:val="20"/>
              </w:rPr>
            </w:pPr>
          </w:p>
        </w:tc>
      </w:tr>
    </w:tbl>
    <w:p w14:paraId="45F8D740" w14:textId="5F35A152" w:rsidR="00D97E58" w:rsidRPr="00D97E58" w:rsidRDefault="00D97E58" w:rsidP="002E37EB">
      <w:pPr>
        <w:spacing w:after="120" w:line="288" w:lineRule="auto"/>
        <w:rPr>
          <w:rFonts w:eastAsia="Arial" w:cs="Times New Roman"/>
          <w:b/>
          <w:sz w:val="20"/>
          <w:szCs w:val="20"/>
          <w:lang w:val="id-ID"/>
        </w:rPr>
      </w:pPr>
    </w:p>
    <w:p w14:paraId="46D7B4AC" w14:textId="77777777" w:rsidR="00D97E58" w:rsidRDefault="00D97E58" w:rsidP="002E37EB">
      <w:pPr>
        <w:pStyle w:val="AnnexHeading"/>
        <w:numPr>
          <w:ilvl w:val="0"/>
          <w:numId w:val="0"/>
        </w:numPr>
        <w:ind w:left="851" w:hanging="851"/>
        <w:sectPr w:rsidR="00D97E58" w:rsidSect="00D97E58">
          <w:pgSz w:w="16840" w:h="11900" w:orient="landscape"/>
          <w:pgMar w:top="1440" w:right="1440" w:bottom="1440" w:left="1440" w:header="850" w:footer="850" w:gutter="0"/>
          <w:cols w:space="708"/>
          <w:docGrid w:linePitch="360"/>
        </w:sectPr>
      </w:pPr>
    </w:p>
    <w:p w14:paraId="4DA45277" w14:textId="77777777" w:rsidR="00D97E58" w:rsidRPr="00D97E58" w:rsidRDefault="00D97E58" w:rsidP="002E37EB">
      <w:pPr>
        <w:pStyle w:val="Header"/>
        <w:rPr>
          <w:b/>
          <w:sz w:val="20"/>
          <w:szCs w:val="20"/>
          <w:lang w:val="id-ID"/>
        </w:rPr>
      </w:pPr>
      <w:r w:rsidRPr="00D97E58">
        <w:rPr>
          <w:rFonts w:eastAsia="Times New Roman"/>
          <w:b/>
          <w:bCs/>
          <w:color w:val="000000"/>
          <w:sz w:val="20"/>
          <w:szCs w:val="20"/>
          <w:lang w:val="id-ID"/>
        </w:rPr>
        <w:t>A2</w:t>
      </w:r>
      <w:bookmarkStart w:id="48" w:name="_Toc525389173"/>
      <w:bookmarkStart w:id="49" w:name="_Toc525389929"/>
      <w:r w:rsidRPr="00D97E58">
        <w:rPr>
          <w:rFonts w:eastAsia="Times New Roman"/>
          <w:b/>
          <w:bCs/>
          <w:color w:val="000000"/>
          <w:sz w:val="20"/>
          <w:szCs w:val="20"/>
          <w:lang w:val="en-US"/>
        </w:rPr>
        <w:t>.</w:t>
      </w:r>
      <w:r w:rsidRPr="00D97E58">
        <w:rPr>
          <w:rFonts w:eastAsia="Times New Roman"/>
          <w:b/>
          <w:bCs/>
          <w:color w:val="000000"/>
          <w:sz w:val="20"/>
          <w:szCs w:val="20"/>
          <w:lang w:val="id-ID"/>
        </w:rPr>
        <w:t xml:space="preserve"> Back to Office Report Template</w:t>
      </w:r>
      <w:bookmarkEnd w:id="48"/>
      <w:bookmarkEnd w:id="49"/>
      <w:r w:rsidRPr="00D97E58">
        <w:rPr>
          <w:rFonts w:eastAsia="Times New Roman"/>
          <w:b/>
          <w:bCs/>
          <w:color w:val="000000"/>
          <w:sz w:val="20"/>
          <w:szCs w:val="20"/>
        </w:rPr>
        <w:t xml:space="preserve"> </w:t>
      </w:r>
    </w:p>
    <w:p w14:paraId="33FC7BC5" w14:textId="5E597555" w:rsidR="00D97E58" w:rsidRDefault="00D97E58" w:rsidP="002E37EB">
      <w:pPr>
        <w:spacing w:after="120" w:line="288" w:lineRule="auto"/>
        <w:rPr>
          <w:rFonts w:eastAsia="Arial" w:cs="Times New Roman"/>
          <w:i/>
          <w:sz w:val="20"/>
          <w:szCs w:val="20"/>
          <w:lang w:val="id-ID"/>
        </w:rPr>
      </w:pPr>
      <w:r w:rsidRPr="00D97E58">
        <w:rPr>
          <w:rFonts w:eastAsia="Arial" w:cs="Times New Roman"/>
          <w:sz w:val="20"/>
          <w:szCs w:val="20"/>
          <w:lang w:val="id-ID"/>
        </w:rPr>
        <w:t xml:space="preserve">Guide: </w:t>
      </w:r>
      <w:r w:rsidRPr="00D97E58">
        <w:rPr>
          <w:rFonts w:eastAsia="Arial" w:cs="Times New Roman"/>
          <w:i/>
          <w:sz w:val="20"/>
          <w:szCs w:val="20"/>
          <w:lang w:val="id-ID"/>
        </w:rPr>
        <w:t>Complete this after a significant sub-national or international visit.</w:t>
      </w:r>
      <w:r w:rsidRPr="00D97E58">
        <w:rPr>
          <w:b/>
          <w:bCs/>
          <w:iCs/>
          <w:sz w:val="20"/>
          <w:szCs w:val="20"/>
          <w:lang w:val="id-ID"/>
        </w:rPr>
        <w:t xml:space="preserve"> </w:t>
      </w:r>
      <w:r w:rsidRPr="00D97E58">
        <w:rPr>
          <w:rFonts w:eastAsia="Arial" w:cs="Times New Roman"/>
          <w:i/>
          <w:sz w:val="20"/>
          <w:szCs w:val="20"/>
          <w:lang w:val="id-ID"/>
        </w:rPr>
        <w:t>Tables, figures, photographs may be used to assist presentation.</w:t>
      </w:r>
    </w:p>
    <w:tbl>
      <w:tblPr>
        <w:tblStyle w:val="TableGrid2"/>
        <w:tblW w:w="9209" w:type="dxa"/>
        <w:tblLook w:val="04A0" w:firstRow="1" w:lastRow="0" w:firstColumn="1" w:lastColumn="0" w:noHBand="0" w:noVBand="1"/>
      </w:tblPr>
      <w:tblGrid>
        <w:gridCol w:w="3004"/>
        <w:gridCol w:w="3087"/>
        <w:gridCol w:w="3118"/>
      </w:tblGrid>
      <w:tr w:rsidR="00D97E58" w:rsidRPr="00BC37AD" w14:paraId="61B904B3" w14:textId="77777777" w:rsidTr="004D68BE">
        <w:trPr>
          <w:tblHeader/>
        </w:trPr>
        <w:tc>
          <w:tcPr>
            <w:tcW w:w="9209" w:type="dxa"/>
            <w:gridSpan w:val="3"/>
            <w:shd w:val="clear" w:color="auto" w:fill="1FABC9"/>
          </w:tcPr>
          <w:p w14:paraId="41973AD6" w14:textId="77777777" w:rsidR="00D97E58" w:rsidRPr="00BC37AD" w:rsidRDefault="00D97E58" w:rsidP="002E37EB">
            <w:pPr>
              <w:spacing w:before="120" w:after="120"/>
              <w:rPr>
                <w:b/>
                <w:color w:val="FFFFFF"/>
                <w:sz w:val="20"/>
                <w:szCs w:val="20"/>
              </w:rPr>
            </w:pPr>
            <w:r>
              <w:rPr>
                <w:b/>
                <w:color w:val="FFFFFF"/>
                <w:sz w:val="20"/>
                <w:szCs w:val="20"/>
                <w:lang w:val="id-ID"/>
              </w:rPr>
              <w:t>PROSPERA BACK TO OFFICE REPORT TEMPLATE</w:t>
            </w:r>
          </w:p>
        </w:tc>
      </w:tr>
      <w:tr w:rsidR="00D97E58" w:rsidRPr="00BC37AD" w14:paraId="533BF51B" w14:textId="77777777" w:rsidTr="004D68BE">
        <w:trPr>
          <w:tblHeader/>
        </w:trPr>
        <w:tc>
          <w:tcPr>
            <w:tcW w:w="3004" w:type="dxa"/>
            <w:shd w:val="clear" w:color="auto" w:fill="BFBFBF" w:themeFill="background1" w:themeFillShade="BF"/>
          </w:tcPr>
          <w:p w14:paraId="11F62285" w14:textId="77777777" w:rsidR="00D97E58" w:rsidRDefault="00D97E58" w:rsidP="002E37EB">
            <w:pPr>
              <w:spacing w:before="60" w:after="60"/>
              <w:rPr>
                <w:b/>
                <w:sz w:val="20"/>
                <w:szCs w:val="20"/>
                <w:lang w:val="id-ID"/>
              </w:rPr>
            </w:pPr>
            <w:r>
              <w:rPr>
                <w:b/>
                <w:sz w:val="20"/>
                <w:szCs w:val="20"/>
                <w:lang w:val="id-ID"/>
              </w:rPr>
              <w:t>Report Date:</w:t>
            </w:r>
          </w:p>
          <w:p w14:paraId="2A96F37A" w14:textId="77777777" w:rsidR="00D97E58" w:rsidRDefault="00D97E58" w:rsidP="002E37EB">
            <w:pPr>
              <w:spacing w:before="60" w:after="60"/>
              <w:rPr>
                <w:b/>
                <w:sz w:val="20"/>
                <w:szCs w:val="20"/>
                <w:lang w:val="id-ID"/>
              </w:rPr>
            </w:pPr>
          </w:p>
        </w:tc>
        <w:tc>
          <w:tcPr>
            <w:tcW w:w="3087" w:type="dxa"/>
            <w:shd w:val="clear" w:color="auto" w:fill="BFBFBF" w:themeFill="background1" w:themeFillShade="BF"/>
          </w:tcPr>
          <w:p w14:paraId="7C075AC5" w14:textId="77777777" w:rsidR="00D97E58" w:rsidRDefault="00D97E58" w:rsidP="002E37EB">
            <w:pPr>
              <w:spacing w:before="60" w:after="60"/>
              <w:rPr>
                <w:b/>
                <w:sz w:val="20"/>
                <w:szCs w:val="20"/>
                <w:lang w:val="id-ID"/>
              </w:rPr>
            </w:pPr>
            <w:r>
              <w:rPr>
                <w:b/>
                <w:sz w:val="20"/>
                <w:szCs w:val="20"/>
                <w:lang w:val="id-ID"/>
              </w:rPr>
              <w:t>Venue:</w:t>
            </w:r>
          </w:p>
          <w:p w14:paraId="41323466" w14:textId="77777777" w:rsidR="00D97E58" w:rsidRDefault="00D97E58" w:rsidP="002E37EB">
            <w:pPr>
              <w:spacing w:before="60" w:after="60"/>
              <w:rPr>
                <w:b/>
                <w:sz w:val="20"/>
                <w:szCs w:val="20"/>
                <w:lang w:val="id-ID"/>
              </w:rPr>
            </w:pPr>
          </w:p>
          <w:p w14:paraId="3E10F835" w14:textId="77777777" w:rsidR="00D97E58" w:rsidRDefault="00D97E58" w:rsidP="002E37EB">
            <w:pPr>
              <w:spacing w:before="60" w:after="60"/>
              <w:rPr>
                <w:b/>
                <w:sz w:val="20"/>
                <w:szCs w:val="20"/>
                <w:lang w:val="id-ID"/>
              </w:rPr>
            </w:pPr>
          </w:p>
        </w:tc>
        <w:tc>
          <w:tcPr>
            <w:tcW w:w="3118" w:type="dxa"/>
            <w:shd w:val="clear" w:color="auto" w:fill="BFBFBF" w:themeFill="background1" w:themeFillShade="BF"/>
          </w:tcPr>
          <w:p w14:paraId="2C0EEA36" w14:textId="77777777" w:rsidR="00D97E58" w:rsidRDefault="00D97E58" w:rsidP="002E37EB">
            <w:pPr>
              <w:spacing w:before="60" w:after="60"/>
              <w:rPr>
                <w:b/>
                <w:sz w:val="20"/>
                <w:szCs w:val="20"/>
                <w:lang w:val="id-ID"/>
              </w:rPr>
            </w:pPr>
            <w:r>
              <w:rPr>
                <w:b/>
                <w:sz w:val="20"/>
                <w:szCs w:val="20"/>
                <w:lang w:val="id-ID"/>
              </w:rPr>
              <w:t>Organising Team:</w:t>
            </w:r>
          </w:p>
        </w:tc>
      </w:tr>
      <w:tr w:rsidR="00D97E58" w:rsidRPr="00127226" w14:paraId="662CA655" w14:textId="77777777" w:rsidTr="004D68BE">
        <w:trPr>
          <w:tblHeader/>
        </w:trPr>
        <w:tc>
          <w:tcPr>
            <w:tcW w:w="9209" w:type="dxa"/>
            <w:gridSpan w:val="3"/>
            <w:shd w:val="clear" w:color="auto" w:fill="auto"/>
          </w:tcPr>
          <w:p w14:paraId="3E36DE55"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Travel Purpose and Description – Project</w:t>
            </w:r>
            <w:r>
              <w:rPr>
                <w:b/>
                <w:bCs/>
                <w:iCs/>
                <w:sz w:val="20"/>
                <w:szCs w:val="20"/>
                <w:lang w:val="id-ID"/>
              </w:rPr>
              <w:t xml:space="preserve">/ </w:t>
            </w:r>
            <w:r w:rsidRPr="00127226">
              <w:rPr>
                <w:b/>
                <w:bCs/>
                <w:iCs/>
                <w:sz w:val="20"/>
                <w:szCs w:val="20"/>
                <w:lang w:val="id-ID"/>
              </w:rPr>
              <w:t>Activity</w:t>
            </w:r>
            <w:r>
              <w:rPr>
                <w:b/>
                <w:bCs/>
                <w:iCs/>
                <w:sz w:val="20"/>
                <w:szCs w:val="20"/>
                <w:lang w:val="id-ID"/>
              </w:rPr>
              <w:t>/</w:t>
            </w:r>
            <w:r w:rsidRPr="00127226">
              <w:rPr>
                <w:b/>
                <w:bCs/>
                <w:iCs/>
                <w:sz w:val="20"/>
                <w:szCs w:val="20"/>
                <w:lang w:val="id-ID"/>
              </w:rPr>
              <w:t xml:space="preserve"> Sub-activity</w:t>
            </w:r>
            <w:r>
              <w:rPr>
                <w:b/>
                <w:bCs/>
                <w:iCs/>
                <w:sz w:val="20"/>
                <w:szCs w:val="20"/>
                <w:lang w:val="id-ID"/>
              </w:rPr>
              <w:t xml:space="preserve">/ </w:t>
            </w:r>
            <w:r w:rsidRPr="00127226">
              <w:rPr>
                <w:b/>
                <w:bCs/>
                <w:iCs/>
                <w:sz w:val="20"/>
                <w:szCs w:val="20"/>
                <w:lang w:val="id-ID"/>
              </w:rPr>
              <w:t>Events:</w:t>
            </w:r>
          </w:p>
          <w:p w14:paraId="59FC2E55" w14:textId="77777777" w:rsidR="00D97E58" w:rsidRDefault="00D97E58" w:rsidP="002E37EB">
            <w:pPr>
              <w:spacing w:before="60" w:after="60" w:line="276" w:lineRule="auto"/>
              <w:rPr>
                <w:sz w:val="20"/>
                <w:szCs w:val="20"/>
                <w:lang w:val="id-ID"/>
              </w:rPr>
            </w:pPr>
          </w:p>
          <w:p w14:paraId="3A8A4959" w14:textId="77777777" w:rsidR="00D97E58" w:rsidRPr="00127226" w:rsidRDefault="00D97E58" w:rsidP="002E37EB">
            <w:pPr>
              <w:spacing w:before="60" w:after="60" w:line="276" w:lineRule="auto"/>
              <w:rPr>
                <w:sz w:val="20"/>
                <w:szCs w:val="20"/>
                <w:lang w:val="id-ID"/>
              </w:rPr>
            </w:pPr>
          </w:p>
        </w:tc>
      </w:tr>
      <w:tr w:rsidR="00D97E58" w:rsidRPr="00127226" w14:paraId="4EED8DBE" w14:textId="77777777" w:rsidTr="004D68BE">
        <w:trPr>
          <w:tblHeader/>
        </w:trPr>
        <w:tc>
          <w:tcPr>
            <w:tcW w:w="9209" w:type="dxa"/>
            <w:gridSpan w:val="3"/>
          </w:tcPr>
          <w:p w14:paraId="59F60443"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Travel Result Report:</w:t>
            </w:r>
            <w:r w:rsidRPr="00127226">
              <w:rPr>
                <w:b/>
                <w:bCs/>
                <w:iCs/>
                <w:sz w:val="20"/>
                <w:szCs w:val="20"/>
                <w:lang w:val="id-ID"/>
              </w:rPr>
              <w:tab/>
            </w:r>
            <w:r w:rsidRPr="00127226">
              <w:rPr>
                <w:b/>
                <w:bCs/>
                <w:iCs/>
                <w:sz w:val="20"/>
                <w:szCs w:val="20"/>
                <w:lang w:val="id-ID"/>
              </w:rPr>
              <w:tab/>
            </w:r>
            <w:r w:rsidRPr="00127226">
              <w:rPr>
                <w:b/>
                <w:bCs/>
                <w:iCs/>
                <w:sz w:val="20"/>
                <w:szCs w:val="20"/>
                <w:lang w:val="id-ID"/>
              </w:rPr>
              <w:tab/>
            </w:r>
            <w:r w:rsidRPr="00127226">
              <w:rPr>
                <w:b/>
                <w:bCs/>
                <w:iCs/>
                <w:sz w:val="20"/>
                <w:szCs w:val="20"/>
                <w:lang w:val="id-ID"/>
              </w:rPr>
              <w:tab/>
            </w:r>
            <w:r w:rsidRPr="00127226">
              <w:rPr>
                <w:b/>
                <w:bCs/>
                <w:iCs/>
                <w:sz w:val="20"/>
                <w:szCs w:val="20"/>
                <w:lang w:val="id-ID"/>
              </w:rPr>
              <w:tab/>
            </w:r>
          </w:p>
          <w:p w14:paraId="4E0E6212" w14:textId="77777777" w:rsidR="00D97E58" w:rsidRPr="00127226" w:rsidRDefault="00D97E58" w:rsidP="002E37EB">
            <w:pPr>
              <w:spacing w:before="60" w:after="60" w:line="276" w:lineRule="auto"/>
              <w:rPr>
                <w:bCs/>
                <w:iCs/>
                <w:sz w:val="20"/>
                <w:szCs w:val="20"/>
                <w:lang w:val="id-ID"/>
              </w:rPr>
            </w:pPr>
            <w:r w:rsidRPr="00127226">
              <w:rPr>
                <w:bCs/>
                <w:iCs/>
                <w:sz w:val="20"/>
                <w:szCs w:val="20"/>
                <w:lang w:val="id-ID"/>
              </w:rPr>
              <w:t xml:space="preserve">Please describe the </w:t>
            </w:r>
            <w:r>
              <w:rPr>
                <w:bCs/>
                <w:iCs/>
                <w:sz w:val="20"/>
                <w:szCs w:val="20"/>
                <w:lang w:val="id-ID"/>
              </w:rPr>
              <w:t>outcomes</w:t>
            </w:r>
            <w:r w:rsidRPr="00127226">
              <w:rPr>
                <w:bCs/>
                <w:iCs/>
                <w:sz w:val="20"/>
                <w:szCs w:val="20"/>
                <w:lang w:val="id-ID"/>
              </w:rPr>
              <w:t xml:space="preserve"> from the completed travel, referring to the approved purpose for travel.</w:t>
            </w:r>
          </w:p>
          <w:p w14:paraId="18D51D51" w14:textId="77777777" w:rsidR="00D97E58" w:rsidRPr="00127226" w:rsidRDefault="00D97E58" w:rsidP="002E37EB">
            <w:pPr>
              <w:spacing w:before="60" w:after="60" w:line="276" w:lineRule="auto"/>
              <w:rPr>
                <w:bCs/>
                <w:iCs/>
                <w:sz w:val="20"/>
                <w:szCs w:val="20"/>
                <w:lang w:val="id-ID"/>
              </w:rPr>
            </w:pPr>
            <w:r w:rsidRPr="00127226">
              <w:rPr>
                <w:bCs/>
                <w:iCs/>
                <w:sz w:val="20"/>
                <w:szCs w:val="20"/>
                <w:lang w:val="id-ID"/>
              </w:rPr>
              <w:t>Can be presented in bullet points highlighting the following:</w:t>
            </w:r>
          </w:p>
          <w:p w14:paraId="42D2588F" w14:textId="77777777" w:rsidR="00D97E58" w:rsidRPr="00127226" w:rsidRDefault="00D97E58" w:rsidP="002E37EB">
            <w:pPr>
              <w:spacing w:before="60" w:after="60" w:line="276" w:lineRule="auto"/>
              <w:rPr>
                <w:bCs/>
                <w:iCs/>
                <w:sz w:val="20"/>
                <w:szCs w:val="20"/>
                <w:lang w:val="id-ID"/>
              </w:rPr>
            </w:pPr>
          </w:p>
          <w:p w14:paraId="1A9C3F44"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Objective of the travel:</w:t>
            </w:r>
          </w:p>
          <w:p w14:paraId="7733DAF5" w14:textId="77777777" w:rsidR="00D97E58" w:rsidRPr="00127226" w:rsidRDefault="00D97E58" w:rsidP="002E37EB">
            <w:pPr>
              <w:spacing w:before="60" w:after="60" w:line="276" w:lineRule="auto"/>
              <w:rPr>
                <w:bCs/>
                <w:iCs/>
                <w:sz w:val="20"/>
                <w:szCs w:val="20"/>
                <w:lang w:val="id-ID"/>
              </w:rPr>
            </w:pPr>
          </w:p>
          <w:p w14:paraId="1B63DF3E" w14:textId="77777777" w:rsidR="00D97E58" w:rsidRPr="00127226" w:rsidRDefault="00D97E58" w:rsidP="002E37EB">
            <w:pPr>
              <w:spacing w:before="60" w:after="60" w:line="276" w:lineRule="auto"/>
              <w:rPr>
                <w:bCs/>
                <w:iCs/>
                <w:sz w:val="20"/>
                <w:szCs w:val="20"/>
                <w:lang w:val="id-ID"/>
              </w:rPr>
            </w:pPr>
          </w:p>
          <w:p w14:paraId="61781946" w14:textId="77777777" w:rsidR="00D97E58" w:rsidRPr="00127226" w:rsidRDefault="00D97E58" w:rsidP="002E37EB">
            <w:pPr>
              <w:spacing w:before="60" w:after="60" w:line="276" w:lineRule="auto"/>
              <w:rPr>
                <w:b/>
                <w:bCs/>
                <w:iCs/>
                <w:sz w:val="20"/>
                <w:szCs w:val="20"/>
                <w:lang w:val="id-ID"/>
              </w:rPr>
            </w:pPr>
            <w:r>
              <w:rPr>
                <w:b/>
                <w:bCs/>
                <w:iCs/>
                <w:sz w:val="20"/>
                <w:szCs w:val="20"/>
                <w:lang w:val="id-ID"/>
              </w:rPr>
              <w:t>Activities conducted</w:t>
            </w:r>
            <w:r w:rsidRPr="00127226">
              <w:rPr>
                <w:b/>
                <w:bCs/>
                <w:iCs/>
                <w:sz w:val="20"/>
                <w:szCs w:val="20"/>
                <w:lang w:val="id-ID"/>
              </w:rPr>
              <w:t xml:space="preserve"> by the travelling </w:t>
            </w:r>
            <w:r>
              <w:rPr>
                <w:b/>
                <w:bCs/>
                <w:iCs/>
                <w:sz w:val="20"/>
                <w:szCs w:val="20"/>
                <w:lang w:val="id-ID"/>
              </w:rPr>
              <w:t>members of the team</w:t>
            </w:r>
            <w:r w:rsidRPr="00127226">
              <w:rPr>
                <w:b/>
                <w:bCs/>
                <w:iCs/>
                <w:sz w:val="20"/>
                <w:szCs w:val="20"/>
                <w:lang w:val="id-ID"/>
              </w:rPr>
              <w:t>:</w:t>
            </w:r>
          </w:p>
          <w:p w14:paraId="576E84C5" w14:textId="77777777" w:rsidR="00D97E58" w:rsidRPr="00127226" w:rsidRDefault="00D97E58" w:rsidP="002E37EB">
            <w:pPr>
              <w:spacing w:before="60" w:after="60" w:line="276" w:lineRule="auto"/>
              <w:rPr>
                <w:bCs/>
                <w:iCs/>
                <w:sz w:val="20"/>
                <w:szCs w:val="20"/>
                <w:lang w:val="id-ID"/>
              </w:rPr>
            </w:pPr>
          </w:p>
          <w:p w14:paraId="45E85A73" w14:textId="77777777" w:rsidR="00D97E58" w:rsidRPr="00127226" w:rsidRDefault="00D97E58" w:rsidP="002E37EB">
            <w:pPr>
              <w:spacing w:before="60" w:after="60" w:line="276" w:lineRule="auto"/>
              <w:rPr>
                <w:bCs/>
                <w:iCs/>
                <w:sz w:val="20"/>
                <w:szCs w:val="20"/>
                <w:lang w:val="id-ID"/>
              </w:rPr>
            </w:pPr>
            <w:r w:rsidRPr="00127226">
              <w:rPr>
                <w:bCs/>
                <w:iCs/>
                <w:sz w:val="20"/>
                <w:szCs w:val="20"/>
                <w:lang w:val="id-ID"/>
              </w:rPr>
              <w:tab/>
            </w:r>
            <w:r w:rsidRPr="00127226">
              <w:rPr>
                <w:bCs/>
                <w:iCs/>
                <w:sz w:val="20"/>
                <w:szCs w:val="20"/>
                <w:lang w:val="id-ID"/>
              </w:rPr>
              <w:tab/>
            </w:r>
            <w:r w:rsidRPr="00127226">
              <w:rPr>
                <w:bCs/>
                <w:iCs/>
                <w:sz w:val="20"/>
                <w:szCs w:val="20"/>
                <w:lang w:val="id-ID"/>
              </w:rPr>
              <w:tab/>
            </w:r>
            <w:r w:rsidRPr="00127226">
              <w:rPr>
                <w:bCs/>
                <w:iCs/>
                <w:sz w:val="20"/>
                <w:szCs w:val="20"/>
                <w:lang w:val="id-ID"/>
              </w:rPr>
              <w:tab/>
            </w:r>
            <w:r w:rsidRPr="00127226">
              <w:rPr>
                <w:bCs/>
                <w:iCs/>
                <w:sz w:val="20"/>
                <w:szCs w:val="20"/>
                <w:lang w:val="id-ID"/>
              </w:rPr>
              <w:tab/>
            </w:r>
          </w:p>
          <w:p w14:paraId="7DE2C24B"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Participants of the events (study visit/workshop/seminar/other events):</w:t>
            </w:r>
          </w:p>
          <w:p w14:paraId="7F44B340" w14:textId="77777777" w:rsidR="00D97E58" w:rsidRPr="00127226" w:rsidRDefault="00D97E58" w:rsidP="002E37EB">
            <w:pPr>
              <w:spacing w:before="60" w:after="60" w:line="276" w:lineRule="auto"/>
              <w:rPr>
                <w:bCs/>
                <w:iCs/>
                <w:sz w:val="20"/>
                <w:szCs w:val="20"/>
                <w:lang w:val="id-ID"/>
              </w:rPr>
            </w:pPr>
          </w:p>
          <w:p w14:paraId="099D8FC5" w14:textId="77777777" w:rsidR="00D97E58" w:rsidRPr="00127226" w:rsidRDefault="00D97E58" w:rsidP="002E37EB">
            <w:pPr>
              <w:spacing w:before="60" w:after="60" w:line="276" w:lineRule="auto"/>
              <w:rPr>
                <w:bCs/>
                <w:iCs/>
                <w:sz w:val="20"/>
                <w:szCs w:val="20"/>
                <w:lang w:val="id-ID"/>
              </w:rPr>
            </w:pPr>
          </w:p>
          <w:p w14:paraId="7CA1333B" w14:textId="77777777" w:rsidR="00D97E58" w:rsidRPr="00127226" w:rsidRDefault="00D97E58" w:rsidP="002E37EB">
            <w:pPr>
              <w:spacing w:before="60" w:after="60" w:line="276" w:lineRule="auto"/>
              <w:rPr>
                <w:b/>
                <w:bCs/>
                <w:iCs/>
                <w:sz w:val="20"/>
                <w:szCs w:val="20"/>
                <w:lang w:val="id-ID"/>
              </w:rPr>
            </w:pPr>
            <w:r>
              <w:rPr>
                <w:b/>
                <w:bCs/>
                <w:iCs/>
                <w:sz w:val="20"/>
                <w:szCs w:val="20"/>
                <w:lang w:val="id-ID"/>
              </w:rPr>
              <w:t>Outcomes</w:t>
            </w:r>
            <w:r w:rsidRPr="00127226">
              <w:rPr>
                <w:b/>
                <w:bCs/>
                <w:iCs/>
                <w:sz w:val="20"/>
                <w:szCs w:val="20"/>
                <w:lang w:val="id-ID"/>
              </w:rPr>
              <w:t xml:space="preserve"> of the events:</w:t>
            </w:r>
          </w:p>
          <w:p w14:paraId="4F376741" w14:textId="77777777" w:rsidR="00D97E58" w:rsidRPr="00127226" w:rsidRDefault="00D97E58" w:rsidP="002E37EB">
            <w:pPr>
              <w:spacing w:before="60" w:after="60" w:line="276" w:lineRule="auto"/>
              <w:rPr>
                <w:bCs/>
                <w:iCs/>
                <w:sz w:val="20"/>
                <w:szCs w:val="20"/>
                <w:lang w:val="id-ID"/>
              </w:rPr>
            </w:pPr>
          </w:p>
          <w:p w14:paraId="1B80F62B" w14:textId="77777777" w:rsidR="00D97E58" w:rsidRPr="00127226" w:rsidRDefault="00D97E58" w:rsidP="002E37EB">
            <w:pPr>
              <w:spacing w:before="60" w:after="60" w:line="276" w:lineRule="auto"/>
              <w:rPr>
                <w:bCs/>
                <w:iCs/>
                <w:sz w:val="20"/>
                <w:szCs w:val="20"/>
                <w:lang w:val="id-ID"/>
              </w:rPr>
            </w:pPr>
            <w:r w:rsidRPr="00127226">
              <w:rPr>
                <w:bCs/>
                <w:iCs/>
                <w:sz w:val="20"/>
                <w:szCs w:val="20"/>
                <w:lang w:val="id-ID"/>
              </w:rPr>
              <w:tab/>
            </w:r>
            <w:r w:rsidRPr="00127226">
              <w:rPr>
                <w:bCs/>
                <w:iCs/>
                <w:sz w:val="20"/>
                <w:szCs w:val="20"/>
                <w:lang w:val="id-ID"/>
              </w:rPr>
              <w:tab/>
            </w:r>
          </w:p>
          <w:p w14:paraId="3D708306"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Follow-up actions</w:t>
            </w:r>
            <w:r>
              <w:rPr>
                <w:b/>
                <w:bCs/>
                <w:iCs/>
                <w:sz w:val="20"/>
                <w:szCs w:val="20"/>
                <w:lang w:val="id-ID"/>
              </w:rPr>
              <w:t xml:space="preserve"> (next steps?):</w:t>
            </w:r>
          </w:p>
          <w:p w14:paraId="205F47E3" w14:textId="77777777" w:rsidR="00D97E58" w:rsidRDefault="00D97E58" w:rsidP="002E37EB">
            <w:pPr>
              <w:spacing w:before="60" w:after="60" w:line="276" w:lineRule="auto"/>
              <w:rPr>
                <w:bCs/>
                <w:iCs/>
                <w:sz w:val="20"/>
                <w:szCs w:val="20"/>
                <w:lang w:val="id-ID"/>
              </w:rPr>
            </w:pPr>
          </w:p>
          <w:p w14:paraId="0255869E" w14:textId="77777777" w:rsidR="00D97E58" w:rsidRDefault="00D97E58" w:rsidP="002E37EB">
            <w:pPr>
              <w:spacing w:before="60" w:after="60" w:line="276" w:lineRule="auto"/>
              <w:rPr>
                <w:bCs/>
                <w:iCs/>
                <w:sz w:val="20"/>
                <w:szCs w:val="20"/>
                <w:lang w:val="id-ID"/>
              </w:rPr>
            </w:pPr>
          </w:p>
          <w:p w14:paraId="261A02E3" w14:textId="77777777" w:rsidR="00D97E58" w:rsidRPr="00127226" w:rsidRDefault="00D97E58" w:rsidP="002E37EB">
            <w:pPr>
              <w:spacing w:before="60" w:after="60" w:line="276" w:lineRule="auto"/>
              <w:rPr>
                <w:bCs/>
                <w:iCs/>
                <w:sz w:val="20"/>
                <w:szCs w:val="20"/>
                <w:lang w:val="id-ID"/>
              </w:rPr>
            </w:pPr>
          </w:p>
        </w:tc>
      </w:tr>
      <w:tr w:rsidR="00D97E58" w:rsidRPr="00127226" w14:paraId="50BEA9B0" w14:textId="77777777" w:rsidTr="004D68BE">
        <w:trPr>
          <w:tblHeader/>
        </w:trPr>
        <w:tc>
          <w:tcPr>
            <w:tcW w:w="9209" w:type="dxa"/>
            <w:gridSpan w:val="3"/>
          </w:tcPr>
          <w:p w14:paraId="0A638340" w14:textId="77777777" w:rsidR="00D97E58" w:rsidRPr="00127226" w:rsidRDefault="00D97E58" w:rsidP="002E37EB">
            <w:pPr>
              <w:spacing w:before="60" w:after="60" w:line="276" w:lineRule="auto"/>
              <w:rPr>
                <w:b/>
                <w:bCs/>
                <w:iCs/>
                <w:sz w:val="20"/>
                <w:szCs w:val="20"/>
                <w:lang w:val="id-ID"/>
              </w:rPr>
            </w:pPr>
            <w:r w:rsidRPr="00127226">
              <w:rPr>
                <w:b/>
                <w:bCs/>
                <w:iCs/>
                <w:sz w:val="20"/>
                <w:szCs w:val="20"/>
                <w:lang w:val="id-ID"/>
              </w:rPr>
              <w:t xml:space="preserve">Issues/findings/possible risks/updates that need attention of </w:t>
            </w:r>
            <w:r>
              <w:rPr>
                <w:b/>
                <w:bCs/>
                <w:iCs/>
                <w:sz w:val="20"/>
                <w:szCs w:val="20"/>
                <w:lang w:val="id-ID"/>
              </w:rPr>
              <w:t xml:space="preserve">APS Agency/Advisory Team Leader </w:t>
            </w:r>
            <w:r w:rsidRPr="00127226">
              <w:rPr>
                <w:b/>
                <w:bCs/>
                <w:iCs/>
                <w:sz w:val="20"/>
                <w:szCs w:val="20"/>
                <w:lang w:val="id-ID"/>
              </w:rPr>
              <w:t>and/or Senior Management:</w:t>
            </w:r>
          </w:p>
          <w:p w14:paraId="26AEDDD5" w14:textId="77777777" w:rsidR="00D97E58" w:rsidRDefault="00D97E58" w:rsidP="002E37EB">
            <w:pPr>
              <w:spacing w:before="60" w:after="60" w:line="276" w:lineRule="auto"/>
              <w:rPr>
                <w:bCs/>
                <w:iCs/>
                <w:sz w:val="20"/>
                <w:szCs w:val="20"/>
                <w:lang w:val="id-ID"/>
              </w:rPr>
            </w:pPr>
          </w:p>
          <w:p w14:paraId="1D80F4F8" w14:textId="77777777" w:rsidR="00D97E58" w:rsidRDefault="00D97E58" w:rsidP="002E37EB">
            <w:pPr>
              <w:spacing w:before="60" w:after="60" w:line="276" w:lineRule="auto"/>
              <w:rPr>
                <w:bCs/>
                <w:iCs/>
                <w:sz w:val="20"/>
                <w:szCs w:val="20"/>
                <w:lang w:val="id-ID"/>
              </w:rPr>
            </w:pPr>
          </w:p>
          <w:p w14:paraId="77429798" w14:textId="77777777" w:rsidR="00D97E58" w:rsidRPr="00127226" w:rsidRDefault="00D97E58" w:rsidP="002E37EB">
            <w:pPr>
              <w:spacing w:before="60" w:after="60" w:line="276" w:lineRule="auto"/>
              <w:rPr>
                <w:bCs/>
                <w:iCs/>
                <w:sz w:val="20"/>
                <w:szCs w:val="20"/>
                <w:lang w:val="id-ID"/>
              </w:rPr>
            </w:pPr>
          </w:p>
        </w:tc>
      </w:tr>
      <w:tr w:rsidR="0099649C" w:rsidRPr="00127226" w14:paraId="690FE197" w14:textId="77777777" w:rsidTr="0099649C">
        <w:trPr>
          <w:tblHeader/>
        </w:trPr>
        <w:tc>
          <w:tcPr>
            <w:tcW w:w="9209" w:type="dxa"/>
            <w:gridSpan w:val="3"/>
            <w:shd w:val="clear" w:color="auto" w:fill="auto"/>
          </w:tcPr>
          <w:p w14:paraId="21EAE6C5" w14:textId="4D02FB7B" w:rsidR="0099649C" w:rsidRPr="0099649C" w:rsidRDefault="0099649C" w:rsidP="0099649C">
            <w:pPr>
              <w:spacing w:before="60" w:after="60" w:line="276" w:lineRule="auto"/>
              <w:rPr>
                <w:b/>
                <w:bCs/>
                <w:iCs/>
                <w:sz w:val="20"/>
                <w:szCs w:val="20"/>
              </w:rPr>
            </w:pPr>
            <w:r w:rsidRPr="0099649C">
              <w:rPr>
                <w:b/>
                <w:bCs/>
                <w:iCs/>
                <w:sz w:val="20"/>
                <w:szCs w:val="20"/>
              </w:rPr>
              <w:t xml:space="preserve">Gender </w:t>
            </w:r>
            <w:r>
              <w:rPr>
                <w:b/>
                <w:bCs/>
                <w:iCs/>
                <w:sz w:val="20"/>
                <w:szCs w:val="20"/>
              </w:rPr>
              <w:t>e</w:t>
            </w:r>
            <w:r w:rsidRPr="0099649C">
              <w:rPr>
                <w:b/>
                <w:bCs/>
                <w:iCs/>
                <w:sz w:val="20"/>
                <w:szCs w:val="20"/>
              </w:rPr>
              <w:t xml:space="preserve">quality and </w:t>
            </w:r>
            <w:r>
              <w:rPr>
                <w:b/>
                <w:bCs/>
                <w:iCs/>
                <w:sz w:val="20"/>
                <w:szCs w:val="20"/>
              </w:rPr>
              <w:t>s</w:t>
            </w:r>
            <w:r w:rsidRPr="0099649C">
              <w:rPr>
                <w:b/>
                <w:bCs/>
                <w:iCs/>
                <w:sz w:val="20"/>
                <w:szCs w:val="20"/>
              </w:rPr>
              <w:t xml:space="preserve">ocial </w:t>
            </w:r>
            <w:r>
              <w:rPr>
                <w:b/>
                <w:bCs/>
                <w:iCs/>
                <w:sz w:val="20"/>
                <w:szCs w:val="20"/>
              </w:rPr>
              <w:t>i</w:t>
            </w:r>
            <w:r w:rsidRPr="0099649C">
              <w:rPr>
                <w:b/>
                <w:bCs/>
                <w:iCs/>
                <w:sz w:val="20"/>
                <w:szCs w:val="20"/>
              </w:rPr>
              <w:t xml:space="preserve">nclusion </w:t>
            </w:r>
          </w:p>
          <w:p w14:paraId="4BA3E576" w14:textId="77777777" w:rsidR="0099649C" w:rsidRPr="00171C71" w:rsidRDefault="0099649C" w:rsidP="0099649C">
            <w:pPr>
              <w:spacing w:before="60" w:after="60" w:line="276" w:lineRule="auto"/>
              <w:rPr>
                <w:bCs/>
                <w:i/>
                <w:iCs/>
                <w:color w:val="808080" w:themeColor="background1" w:themeShade="80"/>
                <w:sz w:val="20"/>
                <w:szCs w:val="20"/>
              </w:rPr>
            </w:pPr>
            <w:r w:rsidRPr="0099649C">
              <w:rPr>
                <w:bCs/>
                <w:i/>
                <w:iCs/>
                <w:color w:val="808080" w:themeColor="background1" w:themeShade="80"/>
                <w:sz w:val="20"/>
                <w:szCs w:val="20"/>
              </w:rPr>
              <w:t>(Please describe any relevant observations / considerations / learnings made during the travel regarding Gender Equality and / or Social Inclusion)</w:t>
            </w:r>
            <w:r w:rsidRPr="00171C71">
              <w:rPr>
                <w:bCs/>
                <w:i/>
                <w:iCs/>
                <w:color w:val="808080" w:themeColor="background1" w:themeShade="80"/>
                <w:sz w:val="20"/>
                <w:szCs w:val="20"/>
              </w:rPr>
              <w:t xml:space="preserve"> </w:t>
            </w:r>
          </w:p>
          <w:p w14:paraId="122D25CD" w14:textId="77777777" w:rsidR="0099649C" w:rsidRPr="00127226" w:rsidRDefault="0099649C" w:rsidP="002E37EB">
            <w:pPr>
              <w:spacing w:before="60" w:after="60" w:line="276" w:lineRule="auto"/>
              <w:rPr>
                <w:b/>
                <w:bCs/>
                <w:iCs/>
                <w:sz w:val="20"/>
                <w:szCs w:val="20"/>
                <w:lang w:val="id-ID"/>
              </w:rPr>
            </w:pPr>
          </w:p>
        </w:tc>
      </w:tr>
    </w:tbl>
    <w:p w14:paraId="28F73325" w14:textId="77777777" w:rsidR="00D97E58" w:rsidRPr="00D97E58" w:rsidRDefault="00D97E58" w:rsidP="002E37EB">
      <w:pPr>
        <w:spacing w:after="120" w:line="288" w:lineRule="auto"/>
        <w:rPr>
          <w:rFonts w:eastAsia="Arial" w:cs="Times New Roman"/>
          <w:i/>
          <w:sz w:val="20"/>
          <w:szCs w:val="20"/>
          <w:lang w:val="id-ID"/>
        </w:rPr>
      </w:pPr>
    </w:p>
    <w:p w14:paraId="53A00823" w14:textId="77777777" w:rsidR="0026631A" w:rsidRDefault="0026631A" w:rsidP="002E37EB">
      <w:pPr>
        <w:spacing w:after="0" w:line="240" w:lineRule="auto"/>
        <w:rPr>
          <w:sz w:val="20"/>
          <w:lang w:val="id-ID"/>
        </w:rPr>
      </w:pPr>
      <w:bookmarkStart w:id="50" w:name="_Toc525653066"/>
      <w:r>
        <w:rPr>
          <w:lang w:val="id-ID"/>
        </w:rPr>
        <w:br w:type="page"/>
      </w:r>
    </w:p>
    <w:p w14:paraId="47DDA6A9" w14:textId="44A39BE2" w:rsidR="00D97E58" w:rsidRPr="0026631A" w:rsidRDefault="00D97E58" w:rsidP="002E37EB">
      <w:pPr>
        <w:pStyle w:val="BodyText"/>
        <w:rPr>
          <w:b/>
          <w:lang w:val="id-ID"/>
        </w:rPr>
      </w:pPr>
      <w:r w:rsidRPr="0026631A">
        <w:rPr>
          <w:b/>
          <w:lang w:val="id-ID"/>
        </w:rPr>
        <w:t>A</w:t>
      </w:r>
      <w:r w:rsidRPr="0026631A">
        <w:rPr>
          <w:b/>
          <w:lang w:val="en-US"/>
        </w:rPr>
        <w:t>3.</w:t>
      </w:r>
      <w:r w:rsidRPr="0026631A">
        <w:rPr>
          <w:b/>
          <w:lang w:val="id-ID"/>
        </w:rPr>
        <w:t xml:space="preserve"> </w:t>
      </w:r>
      <w:r w:rsidRPr="0026631A">
        <w:rPr>
          <w:b/>
          <w:lang w:val="en-US"/>
        </w:rPr>
        <w:t xml:space="preserve">Adviser Input Completion Report </w:t>
      </w:r>
      <w:r w:rsidR="0004008D" w:rsidRPr="0026631A">
        <w:rPr>
          <w:b/>
          <w:lang w:val="id-ID"/>
        </w:rPr>
        <w:t>T</w:t>
      </w:r>
      <w:bookmarkEnd w:id="50"/>
      <w:r w:rsidR="0004008D" w:rsidRPr="0026631A">
        <w:rPr>
          <w:b/>
          <w:lang w:val="id-ID"/>
        </w:rPr>
        <w:t>emplate</w:t>
      </w:r>
    </w:p>
    <w:p w14:paraId="479FF842" w14:textId="77777777" w:rsidR="00315A30" w:rsidRDefault="00315A30" w:rsidP="005604AD">
      <w:pPr>
        <w:pStyle w:val="BodyText"/>
        <w:rPr>
          <w:lang w:val="id-ID"/>
        </w:rPr>
      </w:pPr>
      <w:bookmarkStart w:id="51" w:name="_Toc525653067"/>
    </w:p>
    <w:p w14:paraId="39BE2B5B" w14:textId="31C4027B" w:rsidR="00D97E58" w:rsidRPr="005604AD" w:rsidRDefault="0004008D" w:rsidP="005604AD">
      <w:pPr>
        <w:pStyle w:val="BodyText"/>
      </w:pPr>
      <w:r w:rsidRPr="005604AD">
        <w:rPr>
          <w:noProof/>
          <w:lang w:eastAsia="en-AU"/>
        </w:rPr>
        <w:drawing>
          <wp:anchor distT="0" distB="0" distL="114300" distR="114300" simplePos="0" relativeHeight="251643904" behindDoc="0" locked="0" layoutInCell="1" allowOverlap="1" wp14:anchorId="4AF1EB1C" wp14:editId="2F78AD8A">
            <wp:simplePos x="0" y="0"/>
            <wp:positionH relativeFrom="margin">
              <wp:align>right</wp:align>
            </wp:positionH>
            <wp:positionV relativeFrom="paragraph">
              <wp:posOffset>16510</wp:posOffset>
            </wp:positionV>
            <wp:extent cx="2266839" cy="659947"/>
            <wp:effectExtent l="0" t="0" r="63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ospera_logo_indonesia_colo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266839" cy="659947"/>
                    </a:xfrm>
                    <a:prstGeom prst="rect">
                      <a:avLst/>
                    </a:prstGeom>
                  </pic:spPr>
                </pic:pic>
              </a:graphicData>
            </a:graphic>
            <wp14:sizeRelH relativeFrom="page">
              <wp14:pctWidth>0</wp14:pctWidth>
            </wp14:sizeRelH>
            <wp14:sizeRelV relativeFrom="page">
              <wp14:pctHeight>0</wp14:pctHeight>
            </wp14:sizeRelV>
          </wp:anchor>
        </w:drawing>
      </w:r>
      <w:bookmarkEnd w:id="51"/>
    </w:p>
    <w:p w14:paraId="3793CE0D" w14:textId="7B76A182" w:rsidR="00763758" w:rsidRPr="005604AD" w:rsidRDefault="00763758" w:rsidP="005604AD">
      <w:pPr>
        <w:pStyle w:val="BodyText"/>
      </w:pPr>
    </w:p>
    <w:p w14:paraId="4C7CA321" w14:textId="77777777" w:rsidR="00763758" w:rsidRPr="00860042" w:rsidRDefault="00763758" w:rsidP="005604AD">
      <w:pPr>
        <w:pStyle w:val="BodyText"/>
      </w:pPr>
    </w:p>
    <w:p w14:paraId="111EF074" w14:textId="54A15667" w:rsidR="00763758" w:rsidRPr="0026631A" w:rsidRDefault="00763758" w:rsidP="002E37EB">
      <w:pPr>
        <w:pStyle w:val="BodyText"/>
        <w:rPr>
          <w:sz w:val="56"/>
          <w:szCs w:val="56"/>
        </w:rPr>
      </w:pPr>
      <w:bookmarkStart w:id="52" w:name="_Toc525653068"/>
      <w:r w:rsidRPr="0026631A">
        <w:rPr>
          <w:sz w:val="56"/>
          <w:szCs w:val="56"/>
        </w:rPr>
        <w:t>SHORT-TERM ADVISER</w:t>
      </w:r>
      <w:bookmarkEnd w:id="52"/>
    </w:p>
    <w:p w14:paraId="365986F5" w14:textId="792D5659" w:rsidR="00763758" w:rsidRPr="0026631A" w:rsidRDefault="00763758" w:rsidP="002E37EB">
      <w:pPr>
        <w:pStyle w:val="BodyText"/>
        <w:rPr>
          <w:sz w:val="56"/>
          <w:szCs w:val="56"/>
        </w:rPr>
      </w:pPr>
      <w:bookmarkStart w:id="53" w:name="_Toc525653069"/>
      <w:r w:rsidRPr="0026631A">
        <w:rPr>
          <w:sz w:val="56"/>
          <w:szCs w:val="56"/>
        </w:rPr>
        <w:t>COMPLETION REPORT</w:t>
      </w:r>
      <w:bookmarkEnd w:id="53"/>
    </w:p>
    <w:bookmarkStart w:id="54" w:name="_Toc525653070"/>
    <w:p w14:paraId="5CADE8C2" w14:textId="77088F85" w:rsidR="00D97E58" w:rsidRDefault="00763758" w:rsidP="002E37EB">
      <w:pPr>
        <w:pStyle w:val="BodyText"/>
      </w:pPr>
      <w:r>
        <w:rPr>
          <w:noProof/>
          <w:lang w:eastAsia="en-AU"/>
        </w:rPr>
        <mc:AlternateContent>
          <mc:Choice Requires="wps">
            <w:drawing>
              <wp:anchor distT="0" distB="0" distL="114300" distR="114300" simplePos="0" relativeHeight="251644928" behindDoc="0" locked="0" layoutInCell="1" allowOverlap="1" wp14:anchorId="1E76CF8A" wp14:editId="5C3526CF">
                <wp:simplePos x="0" y="0"/>
                <wp:positionH relativeFrom="column">
                  <wp:posOffset>1</wp:posOffset>
                </wp:positionH>
                <wp:positionV relativeFrom="paragraph">
                  <wp:posOffset>81049</wp:posOffset>
                </wp:positionV>
                <wp:extent cx="5901748" cy="0"/>
                <wp:effectExtent l="0" t="0" r="16510" b="12700"/>
                <wp:wrapNone/>
                <wp:docPr id="14" name="Straight Connector 14"/>
                <wp:cNvGraphicFramePr/>
                <a:graphic xmlns:a="http://schemas.openxmlformats.org/drawingml/2006/main">
                  <a:graphicData uri="http://schemas.microsoft.com/office/word/2010/wordprocessingShape">
                    <wps:wsp>
                      <wps:cNvCnPr/>
                      <wps:spPr>
                        <a:xfrm>
                          <a:off x="0" y="0"/>
                          <a:ext cx="59017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81874D" id="Straight Connector 14"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pt" to="464.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" strokecolor="#1f519a [3204]" strokeweight=".5pt">
                <v:stroke joinstyle="miter"/>
              </v:line>
            </w:pict>
          </mc:Fallback>
        </mc:AlternateContent>
      </w:r>
      <w:bookmarkEnd w:id="54"/>
    </w:p>
    <w:p w14:paraId="37C7DF96" w14:textId="196F25D6" w:rsidR="00D97E58" w:rsidRPr="0026631A" w:rsidRDefault="00763758" w:rsidP="002E37EB">
      <w:pPr>
        <w:pStyle w:val="BodyText"/>
        <w:rPr>
          <w:sz w:val="40"/>
          <w:szCs w:val="40"/>
        </w:rPr>
      </w:pPr>
      <w:bookmarkStart w:id="55" w:name="_Toc525653071"/>
      <w:bookmarkStart w:id="56" w:name="_Hlk525742522"/>
      <w:r w:rsidRPr="0026631A">
        <w:rPr>
          <w:sz w:val="40"/>
          <w:szCs w:val="40"/>
        </w:rPr>
        <w:t>Name of Consultant/Firm Here</w:t>
      </w:r>
      <w:bookmarkEnd w:id="55"/>
    </w:p>
    <w:p w14:paraId="761EBBFD" w14:textId="5D8F2CA6" w:rsidR="00763758" w:rsidRPr="0026631A" w:rsidRDefault="00763758" w:rsidP="002E37EB">
      <w:pPr>
        <w:pStyle w:val="BodyText"/>
        <w:rPr>
          <w:sz w:val="40"/>
          <w:szCs w:val="40"/>
        </w:rPr>
      </w:pPr>
      <w:bookmarkStart w:id="57" w:name="_Toc525653072"/>
      <w:bookmarkEnd w:id="56"/>
      <w:r w:rsidRPr="0026631A">
        <w:rPr>
          <w:sz w:val="40"/>
          <w:szCs w:val="40"/>
        </w:rPr>
        <w:t>Your Completion Date Here</w:t>
      </w:r>
      <w:bookmarkEnd w:id="57"/>
    </w:p>
    <w:p w14:paraId="58B0BBC3" w14:textId="77777777" w:rsidR="004D68BE" w:rsidRPr="004D68BE" w:rsidRDefault="004D68BE" w:rsidP="005604AD">
      <w:pPr>
        <w:pStyle w:val="BodyText"/>
      </w:pPr>
    </w:p>
    <w:p w14:paraId="2B6FFC77" w14:textId="77777777" w:rsidR="00763758" w:rsidRPr="000548B8" w:rsidRDefault="00763758" w:rsidP="002E37EB">
      <w:pPr>
        <w:pStyle w:val="YOURDATE"/>
        <w:rPr>
          <w:color w:val="auto"/>
          <w:sz w:val="20"/>
          <w:szCs w:val="20"/>
        </w:rPr>
      </w:pPr>
      <w:r>
        <w:rPr>
          <w:rFonts w:eastAsia="Calibri"/>
          <w:b/>
          <w:color w:val="auto"/>
          <w:sz w:val="20"/>
          <w:szCs w:val="20"/>
          <w:lang w:val="en-US"/>
        </w:rPr>
        <w:t xml:space="preserve">Prospera </w:t>
      </w:r>
      <w:r w:rsidRPr="000548B8">
        <w:rPr>
          <w:rFonts w:eastAsia="Calibri"/>
          <w:b/>
          <w:color w:val="auto"/>
          <w:sz w:val="20"/>
          <w:szCs w:val="20"/>
          <w:lang w:val="en-US"/>
        </w:rPr>
        <w:t xml:space="preserve">Document Control </w:t>
      </w:r>
    </w:p>
    <w:tbl>
      <w:tblPr>
        <w:tblStyle w:val="TableGrid"/>
        <w:tblW w:w="9356"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134"/>
        <w:gridCol w:w="1560"/>
        <w:gridCol w:w="2835"/>
        <w:gridCol w:w="1701"/>
        <w:gridCol w:w="2126"/>
      </w:tblGrid>
      <w:tr w:rsidR="00763758" w:rsidRPr="004E182F" w14:paraId="53A3E82D" w14:textId="77777777" w:rsidTr="00763758">
        <w:trPr>
          <w:tblHeader/>
        </w:trPr>
        <w:tc>
          <w:tcPr>
            <w:tcW w:w="1134" w:type="dxa"/>
            <w:tcBorders>
              <w:right w:val="nil"/>
            </w:tcBorders>
            <w:shd w:val="clear" w:color="auto" w:fill="1FABC9"/>
            <w:vAlign w:val="center"/>
          </w:tcPr>
          <w:p w14:paraId="0235287E" w14:textId="77777777" w:rsidR="00763758" w:rsidRPr="004E182F" w:rsidRDefault="00763758" w:rsidP="002E37EB">
            <w:pPr>
              <w:pStyle w:val="TableText0"/>
              <w:spacing w:before="120" w:after="120"/>
              <w:rPr>
                <w:b/>
                <w:color w:val="FFFFFF" w:themeColor="background1"/>
                <w:sz w:val="20"/>
                <w:szCs w:val="20"/>
                <w:lang w:val="id-ID"/>
              </w:rPr>
            </w:pPr>
            <w:r>
              <w:rPr>
                <w:b/>
                <w:color w:val="FFFFFF" w:themeColor="background1"/>
                <w:sz w:val="20"/>
                <w:szCs w:val="20"/>
                <w:lang w:val="id-ID"/>
              </w:rPr>
              <w:t>VERSION</w:t>
            </w:r>
          </w:p>
        </w:tc>
        <w:tc>
          <w:tcPr>
            <w:tcW w:w="1560" w:type="dxa"/>
            <w:tcBorders>
              <w:top w:val="nil"/>
              <w:left w:val="nil"/>
            </w:tcBorders>
            <w:shd w:val="clear" w:color="auto" w:fill="1FABC9"/>
            <w:vAlign w:val="center"/>
          </w:tcPr>
          <w:p w14:paraId="4C5F1349" w14:textId="77777777" w:rsidR="00763758" w:rsidRPr="004E182F"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DATE</w:t>
            </w:r>
          </w:p>
        </w:tc>
        <w:tc>
          <w:tcPr>
            <w:tcW w:w="2835" w:type="dxa"/>
            <w:tcBorders>
              <w:top w:val="nil"/>
              <w:left w:val="nil"/>
            </w:tcBorders>
            <w:shd w:val="clear" w:color="auto" w:fill="1FABC9"/>
          </w:tcPr>
          <w:p w14:paraId="7673A31F"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SUMMARY OF CHANGES</w:t>
            </w:r>
          </w:p>
        </w:tc>
        <w:tc>
          <w:tcPr>
            <w:tcW w:w="1701" w:type="dxa"/>
            <w:tcBorders>
              <w:top w:val="nil"/>
              <w:left w:val="nil"/>
            </w:tcBorders>
            <w:shd w:val="clear" w:color="auto" w:fill="1FABC9"/>
          </w:tcPr>
          <w:p w14:paraId="4D45D7AB"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AUTHOR</w:t>
            </w:r>
          </w:p>
        </w:tc>
        <w:tc>
          <w:tcPr>
            <w:tcW w:w="2126" w:type="dxa"/>
            <w:tcBorders>
              <w:top w:val="nil"/>
              <w:left w:val="nil"/>
            </w:tcBorders>
            <w:shd w:val="clear" w:color="auto" w:fill="1FABC9"/>
          </w:tcPr>
          <w:p w14:paraId="0B6F9B42"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REVIEWERS</w:t>
            </w:r>
          </w:p>
        </w:tc>
      </w:tr>
      <w:tr w:rsidR="00763758" w:rsidRPr="006C1574" w14:paraId="2D3D38BB" w14:textId="77777777" w:rsidTr="00763758">
        <w:tc>
          <w:tcPr>
            <w:tcW w:w="1134" w:type="dxa"/>
            <w:tcBorders>
              <w:right w:val="single" w:sz="4" w:space="0" w:color="7F7F7F" w:themeColor="text1" w:themeTint="80"/>
            </w:tcBorders>
          </w:tcPr>
          <w:p w14:paraId="520EDED6" w14:textId="77777777" w:rsidR="00763758" w:rsidRPr="006C1574" w:rsidRDefault="00763758" w:rsidP="002E37EB">
            <w:pPr>
              <w:pStyle w:val="TableText0"/>
              <w:rPr>
                <w:sz w:val="20"/>
                <w:szCs w:val="20"/>
              </w:rPr>
            </w:pPr>
            <w:r w:rsidRPr="006C1574">
              <w:rPr>
                <w:rFonts w:eastAsia="Calibri"/>
                <w:sz w:val="20"/>
                <w:szCs w:val="20"/>
                <w:lang w:val="id-ID"/>
              </w:rPr>
              <w:t>1.0</w:t>
            </w:r>
          </w:p>
        </w:tc>
        <w:tc>
          <w:tcPr>
            <w:tcW w:w="1560" w:type="dxa"/>
            <w:tcBorders>
              <w:top w:val="single" w:sz="4" w:space="0" w:color="7F7F7F" w:themeColor="text1" w:themeTint="80"/>
              <w:left w:val="single" w:sz="4" w:space="0" w:color="7F7F7F" w:themeColor="text1" w:themeTint="80"/>
            </w:tcBorders>
          </w:tcPr>
          <w:p w14:paraId="1F87A571"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18 Sep 2018</w:t>
            </w:r>
          </w:p>
        </w:tc>
        <w:tc>
          <w:tcPr>
            <w:tcW w:w="2835" w:type="dxa"/>
            <w:tcBorders>
              <w:top w:val="single" w:sz="4" w:space="0" w:color="7F7F7F" w:themeColor="text1" w:themeTint="80"/>
              <w:left w:val="single" w:sz="4" w:space="0" w:color="7F7F7F" w:themeColor="text1" w:themeTint="80"/>
            </w:tcBorders>
          </w:tcPr>
          <w:p w14:paraId="31E29088"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First</w:t>
            </w:r>
            <w:r>
              <w:rPr>
                <w:rFonts w:eastAsia="Calibri"/>
                <w:sz w:val="20"/>
                <w:szCs w:val="20"/>
                <w:lang w:val="id-ID"/>
              </w:rPr>
              <w:t xml:space="preserve"> draft.</w:t>
            </w:r>
          </w:p>
        </w:tc>
        <w:tc>
          <w:tcPr>
            <w:tcW w:w="1701" w:type="dxa"/>
            <w:tcBorders>
              <w:top w:val="single" w:sz="4" w:space="0" w:color="7F7F7F" w:themeColor="text1" w:themeTint="80"/>
              <w:left w:val="single" w:sz="4" w:space="0" w:color="7F7F7F" w:themeColor="text1" w:themeTint="80"/>
            </w:tcBorders>
          </w:tcPr>
          <w:p w14:paraId="5BCF78E3"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M&amp;E Adviser</w:t>
            </w:r>
          </w:p>
        </w:tc>
        <w:tc>
          <w:tcPr>
            <w:tcW w:w="2126" w:type="dxa"/>
            <w:tcBorders>
              <w:top w:val="single" w:sz="4" w:space="0" w:color="7F7F7F" w:themeColor="text1" w:themeTint="80"/>
              <w:left w:val="single" w:sz="4" w:space="0" w:color="7F7F7F" w:themeColor="text1" w:themeTint="80"/>
            </w:tcBorders>
          </w:tcPr>
          <w:p w14:paraId="415D813E"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 xml:space="preserve">Deputy Director for Policy, Performance, and Partnership </w:t>
            </w:r>
          </w:p>
          <w:p w14:paraId="3B340D20" w14:textId="77777777" w:rsidR="00763758" w:rsidRDefault="00763758" w:rsidP="002E37EB">
            <w:pPr>
              <w:pStyle w:val="TableText0"/>
              <w:rPr>
                <w:rFonts w:eastAsia="Calibri"/>
                <w:sz w:val="20"/>
                <w:szCs w:val="20"/>
                <w:lang w:val="id-ID"/>
              </w:rPr>
            </w:pPr>
          </w:p>
          <w:p w14:paraId="56E86A27"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M&amp;E Specialist</w:t>
            </w:r>
          </w:p>
        </w:tc>
      </w:tr>
    </w:tbl>
    <w:p w14:paraId="20B61A41" w14:textId="77777777" w:rsidR="00763758" w:rsidRDefault="00763758" w:rsidP="002E37EB">
      <w:pPr>
        <w:rPr>
          <w:rFonts w:eastAsia="Times New Roman"/>
          <w:color w:val="363D4C"/>
          <w:sz w:val="20"/>
          <w:szCs w:val="20"/>
        </w:rPr>
      </w:pPr>
    </w:p>
    <w:p w14:paraId="0519EB8F" w14:textId="77777777" w:rsidR="00763758" w:rsidRDefault="00763758" w:rsidP="002E37EB">
      <w:pPr>
        <w:rPr>
          <w:rFonts w:eastAsia="Times New Roman"/>
          <w:color w:val="363D4C"/>
          <w:sz w:val="20"/>
          <w:szCs w:val="20"/>
        </w:rPr>
      </w:pPr>
    </w:p>
    <w:p w14:paraId="4E6E8C6A" w14:textId="77777777" w:rsidR="00763758" w:rsidRDefault="00763758" w:rsidP="002E37EB">
      <w:pPr>
        <w:rPr>
          <w:rFonts w:eastAsia="Times New Roman"/>
          <w:color w:val="363D4C"/>
          <w:sz w:val="20"/>
          <w:szCs w:val="20"/>
        </w:rPr>
      </w:pPr>
    </w:p>
    <w:p w14:paraId="020D9295" w14:textId="77777777" w:rsidR="00763758" w:rsidRDefault="00763758" w:rsidP="002E37EB">
      <w:pPr>
        <w:rPr>
          <w:rFonts w:eastAsia="Times New Roman"/>
          <w:color w:val="363D4C"/>
          <w:sz w:val="20"/>
          <w:szCs w:val="20"/>
        </w:rPr>
      </w:pPr>
    </w:p>
    <w:p w14:paraId="5DBD09F6" w14:textId="77777777" w:rsidR="00763758" w:rsidRDefault="00763758" w:rsidP="002E37EB">
      <w:pPr>
        <w:rPr>
          <w:rFonts w:eastAsia="Times New Roman"/>
          <w:color w:val="363D4C"/>
          <w:sz w:val="20"/>
          <w:szCs w:val="20"/>
        </w:rPr>
      </w:pPr>
    </w:p>
    <w:p w14:paraId="3834062D" w14:textId="77777777" w:rsidR="00763758" w:rsidRDefault="00763758" w:rsidP="002E37EB">
      <w:pPr>
        <w:rPr>
          <w:rFonts w:eastAsia="Times New Roman"/>
          <w:color w:val="363D4C"/>
          <w:sz w:val="20"/>
          <w:szCs w:val="20"/>
        </w:rPr>
      </w:pPr>
    </w:p>
    <w:p w14:paraId="3EDDB4BB" w14:textId="77777777" w:rsidR="00763758" w:rsidRDefault="00763758" w:rsidP="002E37EB">
      <w:pPr>
        <w:rPr>
          <w:rFonts w:eastAsia="Times New Roman"/>
          <w:color w:val="363D4C"/>
          <w:sz w:val="20"/>
          <w:szCs w:val="20"/>
        </w:rPr>
      </w:pPr>
    </w:p>
    <w:p w14:paraId="5A6B2F3E" w14:textId="77777777" w:rsidR="00763758" w:rsidRPr="00E00186" w:rsidRDefault="00763758" w:rsidP="008F7270">
      <w:pPr>
        <w:pStyle w:val="BodyText"/>
        <w:spacing w:line="240" w:lineRule="auto"/>
        <w:jc w:val="center"/>
      </w:pPr>
      <w:r>
        <w:t xml:space="preserve">Prospera </w:t>
      </w:r>
      <w:r w:rsidRPr="00E00186">
        <w:t>is supported by the Australian Government and implemented by Cardno</w:t>
      </w:r>
    </w:p>
    <w:p w14:paraId="5D003809" w14:textId="77777777" w:rsidR="00763758" w:rsidRPr="0005716B" w:rsidRDefault="00010D0E" w:rsidP="008F7270">
      <w:pPr>
        <w:pStyle w:val="BodyText"/>
        <w:spacing w:line="240" w:lineRule="auto"/>
        <w:jc w:val="center"/>
        <w:sectPr w:rsidR="00763758" w:rsidRPr="0005716B" w:rsidSect="00763758">
          <w:headerReference w:type="first" r:id="rId37"/>
          <w:footerReference w:type="first" r:id="rId38"/>
          <w:pgSz w:w="11900" w:h="16840"/>
          <w:pgMar w:top="1440" w:right="1440" w:bottom="1440" w:left="1440" w:header="850" w:footer="850" w:gutter="0"/>
          <w:cols w:space="708"/>
          <w:titlePg/>
          <w:docGrid w:linePitch="360"/>
        </w:sectPr>
      </w:pPr>
      <w:hyperlink r:id="rId39" w:history="1">
        <w:r w:rsidR="00763758" w:rsidRPr="00E00186">
          <w:rPr>
            <w:rStyle w:val="Hyperlink"/>
          </w:rPr>
          <w:t>www.cardno.com/internationaldevelopment</w:t>
        </w:r>
      </w:hyperlink>
      <w:r w:rsidR="00763758">
        <w:rPr>
          <w:rFonts w:eastAsia="Times New Roman" w:cs="Arial"/>
          <w:szCs w:val="20"/>
        </w:rPr>
        <w:br w:type="page"/>
      </w:r>
    </w:p>
    <w:p w14:paraId="15E00502" w14:textId="77777777" w:rsidR="00763758" w:rsidRPr="00763758" w:rsidRDefault="00763758" w:rsidP="002E37EB">
      <w:pPr>
        <w:rPr>
          <w:b/>
          <w:sz w:val="20"/>
          <w:szCs w:val="20"/>
          <w:lang w:val="en-US"/>
        </w:rPr>
      </w:pPr>
      <w:r w:rsidRPr="00763758">
        <w:rPr>
          <w:b/>
          <w:sz w:val="20"/>
          <w:szCs w:val="20"/>
          <w:lang w:val="en-US"/>
        </w:rPr>
        <w:t>Short-Term Adviser Completion Report</w:t>
      </w:r>
    </w:p>
    <w:p w14:paraId="4E2CC9EF" w14:textId="77777777" w:rsidR="00763758" w:rsidRPr="00763758" w:rsidRDefault="00763758" w:rsidP="002E37EB">
      <w:pPr>
        <w:pStyle w:val="BodyText"/>
        <w:rPr>
          <w:b/>
          <w:szCs w:val="20"/>
        </w:rPr>
      </w:pPr>
      <w:r w:rsidRPr="00763758">
        <w:rPr>
          <w:b/>
          <w:szCs w:val="20"/>
        </w:rPr>
        <w:t>This report should be up to 5 pages in length</w:t>
      </w:r>
    </w:p>
    <w:p w14:paraId="274BB61C" w14:textId="77777777" w:rsidR="00763758" w:rsidRPr="00763758" w:rsidRDefault="00763758" w:rsidP="002E37EB">
      <w:pPr>
        <w:pStyle w:val="BodyText"/>
        <w:rPr>
          <w:color w:val="FF0000"/>
          <w:szCs w:val="20"/>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86"/>
        <w:gridCol w:w="5643"/>
      </w:tblGrid>
      <w:tr w:rsidR="00763758" w:rsidRPr="00763758" w14:paraId="1D14785F" w14:textId="77777777" w:rsidTr="00763758">
        <w:tc>
          <w:tcPr>
            <w:tcW w:w="2997" w:type="dxa"/>
          </w:tcPr>
          <w:p w14:paraId="1E96134F" w14:textId="77777777" w:rsidR="00763758" w:rsidRPr="00763758" w:rsidRDefault="00763758" w:rsidP="002E37EB">
            <w:pPr>
              <w:spacing w:before="60" w:after="60"/>
              <w:rPr>
                <w:b/>
                <w:sz w:val="20"/>
                <w:szCs w:val="20"/>
                <w:shd w:val="clear" w:color="auto" w:fill="FFFFFF"/>
              </w:rPr>
            </w:pPr>
            <w:r w:rsidRPr="00763758">
              <w:rPr>
                <w:b/>
                <w:sz w:val="20"/>
                <w:szCs w:val="20"/>
                <w:shd w:val="clear" w:color="auto" w:fill="FFFFFF"/>
              </w:rPr>
              <w:t xml:space="preserve">Adviser position </w:t>
            </w:r>
          </w:p>
        </w:tc>
        <w:tc>
          <w:tcPr>
            <w:tcW w:w="286" w:type="dxa"/>
          </w:tcPr>
          <w:p w14:paraId="7E6F8DF2"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18A56B5C" w14:textId="77777777" w:rsidR="00763758" w:rsidRPr="00763758" w:rsidRDefault="00763758" w:rsidP="002E37EB">
            <w:pPr>
              <w:spacing w:before="60" w:after="60"/>
              <w:rPr>
                <w:sz w:val="20"/>
                <w:szCs w:val="20"/>
                <w:shd w:val="clear" w:color="auto" w:fill="FFFFFF"/>
              </w:rPr>
            </w:pPr>
          </w:p>
        </w:tc>
      </w:tr>
      <w:tr w:rsidR="00763758" w:rsidRPr="00763758" w14:paraId="656C8FB0" w14:textId="77777777" w:rsidTr="00763758">
        <w:tc>
          <w:tcPr>
            <w:tcW w:w="2997" w:type="dxa"/>
          </w:tcPr>
          <w:p w14:paraId="355AA715"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 xml:space="preserve">Name of </w:t>
            </w:r>
            <w:r w:rsidRPr="00763758">
              <w:rPr>
                <w:b/>
                <w:sz w:val="20"/>
                <w:szCs w:val="20"/>
                <w:shd w:val="clear" w:color="auto" w:fill="FFFFFF"/>
              </w:rPr>
              <w:t>c</w:t>
            </w:r>
            <w:r w:rsidRPr="00763758">
              <w:rPr>
                <w:b/>
                <w:sz w:val="20"/>
                <w:szCs w:val="20"/>
                <w:shd w:val="clear" w:color="auto" w:fill="FFFFFF"/>
                <w:lang w:val="id-ID"/>
              </w:rPr>
              <w:t>onsultant/</w:t>
            </w:r>
            <w:r w:rsidRPr="00763758">
              <w:rPr>
                <w:b/>
                <w:sz w:val="20"/>
                <w:szCs w:val="20"/>
                <w:shd w:val="clear" w:color="auto" w:fill="FFFFFF"/>
              </w:rPr>
              <w:t>f</w:t>
            </w:r>
            <w:r w:rsidRPr="00763758">
              <w:rPr>
                <w:b/>
                <w:sz w:val="20"/>
                <w:szCs w:val="20"/>
                <w:shd w:val="clear" w:color="auto" w:fill="FFFFFF"/>
                <w:lang w:val="id-ID"/>
              </w:rPr>
              <w:t>irm</w:t>
            </w:r>
          </w:p>
        </w:tc>
        <w:tc>
          <w:tcPr>
            <w:tcW w:w="286" w:type="dxa"/>
          </w:tcPr>
          <w:p w14:paraId="71C8B0E9"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3B37C425" w14:textId="77777777" w:rsidR="00763758" w:rsidRPr="00763758" w:rsidRDefault="00763758" w:rsidP="002E37EB">
            <w:pPr>
              <w:spacing w:before="60" w:after="60"/>
              <w:rPr>
                <w:sz w:val="20"/>
                <w:szCs w:val="20"/>
                <w:shd w:val="clear" w:color="auto" w:fill="FFFFFF"/>
              </w:rPr>
            </w:pPr>
          </w:p>
        </w:tc>
      </w:tr>
      <w:tr w:rsidR="00763758" w:rsidRPr="00763758" w14:paraId="5C3DBB3F" w14:textId="77777777" w:rsidTr="00763758">
        <w:tc>
          <w:tcPr>
            <w:tcW w:w="2997" w:type="dxa"/>
          </w:tcPr>
          <w:p w14:paraId="10D14163"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 xml:space="preserve">Date of </w:t>
            </w:r>
            <w:r w:rsidRPr="00763758">
              <w:rPr>
                <w:b/>
                <w:sz w:val="20"/>
                <w:szCs w:val="20"/>
                <w:shd w:val="clear" w:color="auto" w:fill="FFFFFF"/>
              </w:rPr>
              <w:t>c</w:t>
            </w:r>
            <w:r w:rsidRPr="00763758">
              <w:rPr>
                <w:b/>
                <w:sz w:val="20"/>
                <w:szCs w:val="20"/>
                <w:shd w:val="clear" w:color="auto" w:fill="FFFFFF"/>
                <w:lang w:val="id-ID"/>
              </w:rPr>
              <w:t>ommencement</w:t>
            </w:r>
          </w:p>
        </w:tc>
        <w:tc>
          <w:tcPr>
            <w:tcW w:w="286" w:type="dxa"/>
          </w:tcPr>
          <w:p w14:paraId="46C61C66"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393C600E" w14:textId="77777777" w:rsidR="00763758" w:rsidRPr="00763758" w:rsidRDefault="00763758" w:rsidP="002E37EB">
            <w:pPr>
              <w:spacing w:before="60" w:after="60"/>
              <w:rPr>
                <w:sz w:val="20"/>
                <w:szCs w:val="20"/>
                <w:shd w:val="clear" w:color="auto" w:fill="FFFFFF"/>
              </w:rPr>
            </w:pPr>
          </w:p>
        </w:tc>
      </w:tr>
      <w:tr w:rsidR="00763758" w:rsidRPr="00763758" w14:paraId="2C410496" w14:textId="77777777" w:rsidTr="00763758">
        <w:tc>
          <w:tcPr>
            <w:tcW w:w="2997" w:type="dxa"/>
          </w:tcPr>
          <w:p w14:paraId="474548A3"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 xml:space="preserve">Date of </w:t>
            </w:r>
            <w:r w:rsidRPr="00763758">
              <w:rPr>
                <w:b/>
                <w:sz w:val="20"/>
                <w:szCs w:val="20"/>
                <w:shd w:val="clear" w:color="auto" w:fill="FFFFFF"/>
              </w:rPr>
              <w:t>c</w:t>
            </w:r>
            <w:r w:rsidRPr="00763758">
              <w:rPr>
                <w:b/>
                <w:sz w:val="20"/>
                <w:szCs w:val="20"/>
                <w:shd w:val="clear" w:color="auto" w:fill="FFFFFF"/>
                <w:lang w:val="id-ID"/>
              </w:rPr>
              <w:t>ompletion</w:t>
            </w:r>
          </w:p>
        </w:tc>
        <w:tc>
          <w:tcPr>
            <w:tcW w:w="286" w:type="dxa"/>
          </w:tcPr>
          <w:p w14:paraId="48006C82"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534F8227" w14:textId="77777777" w:rsidR="00763758" w:rsidRPr="00763758" w:rsidRDefault="00763758" w:rsidP="002E37EB">
            <w:pPr>
              <w:spacing w:before="60" w:after="60"/>
              <w:rPr>
                <w:sz w:val="20"/>
                <w:szCs w:val="20"/>
                <w:shd w:val="clear" w:color="auto" w:fill="FFFFFF"/>
              </w:rPr>
            </w:pPr>
          </w:p>
        </w:tc>
      </w:tr>
    </w:tbl>
    <w:p w14:paraId="3344EDE3" w14:textId="77777777" w:rsidR="00315A30" w:rsidRDefault="00315A30" w:rsidP="002E37EB">
      <w:pPr>
        <w:spacing w:before="240"/>
        <w:rPr>
          <w:b/>
          <w:sz w:val="20"/>
          <w:szCs w:val="20"/>
          <w:lang w:val="id-ID"/>
        </w:rPr>
      </w:pPr>
      <w:bookmarkStart w:id="58" w:name="_Toc525389175"/>
      <w:bookmarkStart w:id="59" w:name="_Toc525389931"/>
      <w:bookmarkStart w:id="60" w:name="_Hlk525049467"/>
    </w:p>
    <w:p w14:paraId="5559AFFB" w14:textId="20929AAF" w:rsidR="00763758" w:rsidRPr="00763758" w:rsidRDefault="00763758" w:rsidP="002E37EB">
      <w:pPr>
        <w:spacing w:before="240"/>
        <w:rPr>
          <w:b/>
          <w:sz w:val="20"/>
          <w:szCs w:val="20"/>
        </w:rPr>
      </w:pPr>
      <w:r w:rsidRPr="00763758">
        <w:rPr>
          <w:b/>
          <w:sz w:val="20"/>
          <w:szCs w:val="20"/>
          <w:lang w:val="id-ID"/>
        </w:rPr>
        <w:t>Introduction</w:t>
      </w:r>
      <w:bookmarkEnd w:id="58"/>
      <w:bookmarkEnd w:id="59"/>
    </w:p>
    <w:bookmarkEnd w:id="60"/>
    <w:p w14:paraId="6CC10094" w14:textId="56B66371" w:rsidR="00763758" w:rsidRDefault="00763758" w:rsidP="002E37EB">
      <w:pPr>
        <w:pStyle w:val="BodyText"/>
        <w:rPr>
          <w:i/>
          <w:szCs w:val="20"/>
          <w:lang w:val="en-US"/>
        </w:rPr>
      </w:pPr>
      <w:r w:rsidRPr="00763758">
        <w:rPr>
          <w:b/>
          <w:szCs w:val="20"/>
          <w:lang w:val="en-US"/>
        </w:rPr>
        <w:t>Guidance:</w:t>
      </w:r>
      <w:r w:rsidRPr="00763758">
        <w:rPr>
          <w:b/>
          <w:i/>
          <w:szCs w:val="20"/>
          <w:lang w:val="en-US"/>
        </w:rPr>
        <w:t xml:space="preserve"> </w:t>
      </w:r>
      <w:r w:rsidRPr="00763758">
        <w:rPr>
          <w:i/>
          <w:szCs w:val="20"/>
          <w:lang w:val="en-US"/>
        </w:rPr>
        <w:t xml:space="preserve"> Objectives, background and brief description of the Consultancy (Refer to ToR). Please list the initial placement objectives and anticipated outcomes at the start of the assignment.</w:t>
      </w:r>
    </w:p>
    <w:p w14:paraId="2E11BF38" w14:textId="77777777" w:rsidR="00315A30" w:rsidRPr="00315A30" w:rsidRDefault="00315A30" w:rsidP="002E37EB">
      <w:pPr>
        <w:pStyle w:val="BodyText"/>
        <w:rPr>
          <w:szCs w:val="20"/>
          <w:lang w:val="en-US"/>
        </w:rPr>
      </w:pPr>
    </w:p>
    <w:p w14:paraId="43402A26" w14:textId="77777777" w:rsidR="00763758" w:rsidRPr="00763758" w:rsidRDefault="00763758" w:rsidP="002E37EB">
      <w:pPr>
        <w:spacing w:before="240"/>
        <w:rPr>
          <w:b/>
          <w:sz w:val="20"/>
          <w:szCs w:val="20"/>
          <w:lang w:val="id-ID"/>
        </w:rPr>
      </w:pPr>
      <w:bookmarkStart w:id="61" w:name="_Toc525389176"/>
      <w:bookmarkStart w:id="62" w:name="_Toc525389932"/>
      <w:bookmarkStart w:id="63" w:name="_Hlk525049487"/>
      <w:r w:rsidRPr="00763758">
        <w:rPr>
          <w:b/>
          <w:sz w:val="20"/>
          <w:szCs w:val="20"/>
          <w:lang w:val="id-ID"/>
        </w:rPr>
        <w:t>Overall assessment</w:t>
      </w:r>
      <w:bookmarkEnd w:id="61"/>
      <w:bookmarkEnd w:id="62"/>
    </w:p>
    <w:p w14:paraId="0F9DBB5D" w14:textId="25C0644F" w:rsidR="00763758" w:rsidRDefault="00763758" w:rsidP="002E37EB">
      <w:pPr>
        <w:pStyle w:val="BodyText"/>
        <w:rPr>
          <w:i/>
          <w:szCs w:val="20"/>
          <w:lang w:val="en-US"/>
        </w:rPr>
      </w:pPr>
      <w:r w:rsidRPr="00763758">
        <w:rPr>
          <w:b/>
          <w:szCs w:val="20"/>
          <w:lang w:val="en-US"/>
        </w:rPr>
        <w:t xml:space="preserve">Guidance: </w:t>
      </w:r>
      <w:r w:rsidRPr="00763758">
        <w:rPr>
          <w:i/>
          <w:szCs w:val="20"/>
          <w:lang w:val="en-US"/>
        </w:rPr>
        <w:t>This section summarises your assessment of how the consultancy progressed in general, how successful it has been in terms of meeting its objectives and generating good outcomes and whether these are sustainable.</w:t>
      </w:r>
    </w:p>
    <w:p w14:paraId="60D4EC43" w14:textId="77777777" w:rsidR="00315A30" w:rsidRPr="00315A30" w:rsidRDefault="00315A30" w:rsidP="002E37EB">
      <w:pPr>
        <w:pStyle w:val="BodyText"/>
        <w:rPr>
          <w:szCs w:val="20"/>
          <w:lang w:val="en-US"/>
        </w:rPr>
      </w:pPr>
    </w:p>
    <w:p w14:paraId="3129A42C" w14:textId="77777777" w:rsidR="00763758" w:rsidRPr="00763758" w:rsidRDefault="00763758" w:rsidP="002E37EB">
      <w:pPr>
        <w:spacing w:before="240"/>
        <w:rPr>
          <w:b/>
          <w:sz w:val="20"/>
          <w:szCs w:val="20"/>
          <w:lang w:val="id-ID"/>
        </w:rPr>
      </w:pPr>
      <w:bookmarkStart w:id="64" w:name="_Toc525389177"/>
      <w:bookmarkStart w:id="65" w:name="_Toc525389933"/>
      <w:bookmarkStart w:id="66" w:name="_Hlk525049791"/>
      <w:bookmarkEnd w:id="63"/>
      <w:r w:rsidRPr="00763758">
        <w:rPr>
          <w:b/>
          <w:sz w:val="20"/>
          <w:szCs w:val="20"/>
          <w:lang w:val="id-ID"/>
        </w:rPr>
        <w:t xml:space="preserve">Achievement against the </w:t>
      </w:r>
      <w:bookmarkEnd w:id="64"/>
      <w:bookmarkEnd w:id="65"/>
      <w:r w:rsidRPr="00763758">
        <w:rPr>
          <w:b/>
          <w:sz w:val="20"/>
          <w:szCs w:val="20"/>
          <w:lang w:val="id-ID"/>
        </w:rPr>
        <w:t xml:space="preserve">Terms of Reference </w:t>
      </w:r>
    </w:p>
    <w:p w14:paraId="258BE71B" w14:textId="68D2B866"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lang w:val="en-US"/>
        </w:rPr>
      </w:pPr>
      <w:r w:rsidRPr="00763758">
        <w:rPr>
          <w:rFonts w:eastAsia="Times New Roman"/>
          <w:b/>
          <w:color w:val="000000"/>
          <w:sz w:val="20"/>
          <w:szCs w:val="20"/>
          <w:lang w:val="en-US"/>
        </w:rPr>
        <w:t xml:space="preserve">Guidance: </w:t>
      </w:r>
      <w:r w:rsidRPr="00763758">
        <w:rPr>
          <w:rFonts w:eastAsia="Times New Roman"/>
          <w:i/>
          <w:sz w:val="20"/>
          <w:szCs w:val="20"/>
          <w:lang w:val="en-US"/>
        </w:rPr>
        <w:t>This section summarises outputs</w:t>
      </w:r>
      <w:r w:rsidR="007801DE">
        <w:rPr>
          <w:rFonts w:eastAsia="Times New Roman"/>
          <w:i/>
          <w:sz w:val="20"/>
          <w:szCs w:val="20"/>
          <w:lang w:val="id-ID"/>
        </w:rPr>
        <w:t xml:space="preserve"> </w:t>
      </w:r>
      <w:r w:rsidRPr="00763758">
        <w:rPr>
          <w:rFonts w:eastAsia="Times New Roman"/>
          <w:i/>
          <w:sz w:val="20"/>
          <w:szCs w:val="20"/>
          <w:lang w:val="id-ID"/>
        </w:rPr>
        <w:t xml:space="preserve">you have delivered during the reporting period </w:t>
      </w:r>
      <w:r w:rsidRPr="00763758">
        <w:rPr>
          <w:rFonts w:eastAsia="Times New Roman"/>
          <w:i/>
          <w:sz w:val="20"/>
          <w:szCs w:val="20"/>
          <w:lang w:val="en-US"/>
        </w:rPr>
        <w:t>and includes a brief description of how they were developed.</w:t>
      </w:r>
    </w:p>
    <w:p w14:paraId="032DB65A"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lang w:val="en-US"/>
        </w:rPr>
      </w:pPr>
    </w:p>
    <w:tbl>
      <w:tblPr>
        <w:tblStyle w:val="TableGrid"/>
        <w:tblW w:w="9073"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977"/>
        <w:gridCol w:w="6096"/>
      </w:tblGrid>
      <w:tr w:rsidR="00763758" w:rsidRPr="00763758" w14:paraId="6C441EAA" w14:textId="77777777" w:rsidTr="00763758">
        <w:trPr>
          <w:tblHeader/>
        </w:trPr>
        <w:tc>
          <w:tcPr>
            <w:tcW w:w="2977" w:type="dxa"/>
            <w:tcBorders>
              <w:right w:val="nil"/>
            </w:tcBorders>
            <w:shd w:val="clear" w:color="auto" w:fill="1FABC9"/>
            <w:vAlign w:val="center"/>
          </w:tcPr>
          <w:p w14:paraId="0BB94F60" w14:textId="77777777" w:rsidR="00763758" w:rsidRPr="00763758" w:rsidRDefault="00763758" w:rsidP="002E37EB">
            <w:pPr>
              <w:pStyle w:val="TableText0"/>
              <w:rPr>
                <w:b/>
                <w:color w:val="FFFFFF" w:themeColor="background1"/>
                <w:sz w:val="20"/>
                <w:szCs w:val="20"/>
                <w:lang w:val="id-ID"/>
              </w:rPr>
            </w:pPr>
            <w:bookmarkStart w:id="67" w:name="_Hlk525052245"/>
            <w:bookmarkEnd w:id="66"/>
            <w:r w:rsidRPr="00763758">
              <w:rPr>
                <w:b/>
                <w:color w:val="FFFFFF" w:themeColor="background1"/>
                <w:sz w:val="20"/>
                <w:szCs w:val="20"/>
                <w:lang w:val="id-ID"/>
              </w:rPr>
              <w:t>Output</w:t>
            </w:r>
          </w:p>
        </w:tc>
        <w:tc>
          <w:tcPr>
            <w:tcW w:w="6096" w:type="dxa"/>
            <w:tcBorders>
              <w:top w:val="nil"/>
              <w:left w:val="nil"/>
            </w:tcBorders>
            <w:shd w:val="clear" w:color="auto" w:fill="1FABC9"/>
            <w:vAlign w:val="center"/>
          </w:tcPr>
          <w:p w14:paraId="5F26BD96"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Outputs delivered (what, how)</w:t>
            </w:r>
          </w:p>
        </w:tc>
      </w:tr>
      <w:tr w:rsidR="00763758" w:rsidRPr="00763758" w14:paraId="5CA36D23" w14:textId="77777777" w:rsidTr="00763758">
        <w:tc>
          <w:tcPr>
            <w:tcW w:w="2977" w:type="dxa"/>
            <w:tcBorders>
              <w:right w:val="single" w:sz="4" w:space="0" w:color="7F7F7F" w:themeColor="text1" w:themeTint="80"/>
            </w:tcBorders>
          </w:tcPr>
          <w:p w14:paraId="501F7256" w14:textId="77777777" w:rsidR="00763758" w:rsidRDefault="00763758" w:rsidP="002E37EB">
            <w:pPr>
              <w:pStyle w:val="TableText0"/>
              <w:rPr>
                <w:sz w:val="20"/>
                <w:szCs w:val="20"/>
                <w:lang w:val="id-ID"/>
              </w:rPr>
            </w:pPr>
            <w:r w:rsidRPr="00763758">
              <w:rPr>
                <w:sz w:val="20"/>
                <w:szCs w:val="20"/>
                <w:lang w:val="id-ID"/>
              </w:rPr>
              <w:t>Output 1:</w:t>
            </w:r>
          </w:p>
          <w:p w14:paraId="574565D8" w14:textId="0E258301" w:rsidR="00315A30" w:rsidRPr="00315A30" w:rsidRDefault="00315A30" w:rsidP="002E37EB">
            <w:pPr>
              <w:pStyle w:val="TableText0"/>
              <w:rPr>
                <w:sz w:val="20"/>
                <w:szCs w:val="20"/>
                <w:lang w:val="id-ID"/>
              </w:rPr>
            </w:pPr>
          </w:p>
        </w:tc>
        <w:tc>
          <w:tcPr>
            <w:tcW w:w="6096" w:type="dxa"/>
            <w:tcBorders>
              <w:top w:val="single" w:sz="4" w:space="0" w:color="7F7F7F" w:themeColor="text1" w:themeTint="80"/>
              <w:left w:val="single" w:sz="4" w:space="0" w:color="7F7F7F" w:themeColor="text1" w:themeTint="80"/>
            </w:tcBorders>
          </w:tcPr>
          <w:p w14:paraId="4DAF6430" w14:textId="77777777" w:rsidR="00763758" w:rsidRPr="00763758" w:rsidRDefault="00763758" w:rsidP="002E37EB">
            <w:pPr>
              <w:pStyle w:val="TableBullet"/>
              <w:numPr>
                <w:ilvl w:val="0"/>
                <w:numId w:val="0"/>
              </w:numPr>
              <w:rPr>
                <w:sz w:val="20"/>
                <w:szCs w:val="20"/>
              </w:rPr>
            </w:pPr>
          </w:p>
        </w:tc>
      </w:tr>
      <w:tr w:rsidR="00763758" w:rsidRPr="00763758" w14:paraId="35BBA76D" w14:textId="77777777" w:rsidTr="00763758">
        <w:tc>
          <w:tcPr>
            <w:tcW w:w="2977" w:type="dxa"/>
            <w:tcBorders>
              <w:right w:val="single" w:sz="4" w:space="0" w:color="7F7F7F" w:themeColor="text1" w:themeTint="80"/>
            </w:tcBorders>
          </w:tcPr>
          <w:p w14:paraId="0C9CF82C" w14:textId="77777777" w:rsidR="00763758" w:rsidRDefault="00763758" w:rsidP="002E37EB">
            <w:pPr>
              <w:pStyle w:val="TableText0"/>
              <w:rPr>
                <w:sz w:val="20"/>
                <w:szCs w:val="20"/>
                <w:lang w:val="id-ID"/>
              </w:rPr>
            </w:pPr>
            <w:r w:rsidRPr="00763758">
              <w:rPr>
                <w:sz w:val="20"/>
                <w:szCs w:val="20"/>
                <w:lang w:val="id-ID"/>
              </w:rPr>
              <w:t>Output 2:</w:t>
            </w:r>
          </w:p>
          <w:p w14:paraId="594D4C64" w14:textId="09513CFA" w:rsidR="00315A30" w:rsidRPr="00315A30" w:rsidRDefault="00315A30" w:rsidP="002E37EB">
            <w:pPr>
              <w:pStyle w:val="TableText0"/>
              <w:rPr>
                <w:sz w:val="20"/>
                <w:szCs w:val="20"/>
                <w:lang w:val="id-ID"/>
              </w:rPr>
            </w:pPr>
          </w:p>
        </w:tc>
        <w:tc>
          <w:tcPr>
            <w:tcW w:w="6096" w:type="dxa"/>
            <w:tcBorders>
              <w:top w:val="single" w:sz="4" w:space="0" w:color="7F7F7F" w:themeColor="text1" w:themeTint="80"/>
              <w:left w:val="single" w:sz="4" w:space="0" w:color="7F7F7F" w:themeColor="text1" w:themeTint="80"/>
            </w:tcBorders>
          </w:tcPr>
          <w:p w14:paraId="7BA64BEC" w14:textId="77777777" w:rsidR="00763758" w:rsidRPr="00763758" w:rsidRDefault="00763758" w:rsidP="002E37EB">
            <w:pPr>
              <w:pStyle w:val="TableBullet"/>
              <w:numPr>
                <w:ilvl w:val="0"/>
                <w:numId w:val="0"/>
              </w:numPr>
              <w:rPr>
                <w:sz w:val="20"/>
                <w:szCs w:val="20"/>
              </w:rPr>
            </w:pPr>
          </w:p>
        </w:tc>
      </w:tr>
      <w:tr w:rsidR="00763758" w:rsidRPr="00763758" w14:paraId="7986C13E" w14:textId="77777777" w:rsidTr="00763758">
        <w:tc>
          <w:tcPr>
            <w:tcW w:w="2977" w:type="dxa"/>
            <w:tcBorders>
              <w:right w:val="single" w:sz="4" w:space="0" w:color="7F7F7F" w:themeColor="text1" w:themeTint="80"/>
            </w:tcBorders>
          </w:tcPr>
          <w:p w14:paraId="7F130307" w14:textId="77777777" w:rsidR="00763758" w:rsidRDefault="00763758" w:rsidP="002E37EB">
            <w:pPr>
              <w:pStyle w:val="TableText0"/>
              <w:rPr>
                <w:sz w:val="20"/>
                <w:szCs w:val="20"/>
                <w:lang w:val="id-ID"/>
              </w:rPr>
            </w:pPr>
            <w:r w:rsidRPr="00763758">
              <w:rPr>
                <w:sz w:val="20"/>
                <w:szCs w:val="20"/>
                <w:lang w:val="id-ID"/>
              </w:rPr>
              <w:t>Output 3:</w:t>
            </w:r>
          </w:p>
          <w:p w14:paraId="1E94BDE1" w14:textId="105A9BAD" w:rsidR="00315A30" w:rsidRPr="00315A30" w:rsidRDefault="00315A30" w:rsidP="002E37EB">
            <w:pPr>
              <w:pStyle w:val="TableText0"/>
              <w:rPr>
                <w:sz w:val="20"/>
                <w:szCs w:val="20"/>
                <w:lang w:val="id-ID"/>
              </w:rPr>
            </w:pPr>
          </w:p>
        </w:tc>
        <w:tc>
          <w:tcPr>
            <w:tcW w:w="6096" w:type="dxa"/>
            <w:tcBorders>
              <w:top w:val="single" w:sz="4" w:space="0" w:color="7F7F7F" w:themeColor="text1" w:themeTint="80"/>
              <w:left w:val="single" w:sz="4" w:space="0" w:color="7F7F7F" w:themeColor="text1" w:themeTint="80"/>
            </w:tcBorders>
          </w:tcPr>
          <w:p w14:paraId="33EBD63D" w14:textId="77777777" w:rsidR="00763758" w:rsidRPr="00763758" w:rsidRDefault="00763758" w:rsidP="002E37EB">
            <w:pPr>
              <w:pStyle w:val="TableBullet"/>
              <w:numPr>
                <w:ilvl w:val="0"/>
                <w:numId w:val="0"/>
              </w:numPr>
              <w:rPr>
                <w:sz w:val="20"/>
                <w:szCs w:val="20"/>
              </w:rPr>
            </w:pPr>
          </w:p>
        </w:tc>
      </w:tr>
      <w:tr w:rsidR="00763758" w:rsidRPr="00763758" w14:paraId="651E4C74" w14:textId="77777777" w:rsidTr="00763758">
        <w:tc>
          <w:tcPr>
            <w:tcW w:w="2977" w:type="dxa"/>
            <w:tcBorders>
              <w:right w:val="single" w:sz="4" w:space="0" w:color="7F7F7F" w:themeColor="text1" w:themeTint="80"/>
            </w:tcBorders>
          </w:tcPr>
          <w:p w14:paraId="3E0FF8C1" w14:textId="77777777" w:rsidR="00763758" w:rsidRDefault="00763758" w:rsidP="002E37EB">
            <w:pPr>
              <w:pStyle w:val="TableText0"/>
              <w:rPr>
                <w:sz w:val="20"/>
                <w:szCs w:val="20"/>
                <w:lang w:val="id-ID"/>
              </w:rPr>
            </w:pPr>
            <w:r w:rsidRPr="00763758">
              <w:rPr>
                <w:sz w:val="20"/>
                <w:szCs w:val="20"/>
                <w:lang w:val="id-ID"/>
              </w:rPr>
              <w:t>Output 4:</w:t>
            </w:r>
          </w:p>
          <w:p w14:paraId="24AB1D39" w14:textId="178E02D9" w:rsidR="00315A30" w:rsidRPr="00315A30" w:rsidRDefault="00315A30" w:rsidP="002E37EB">
            <w:pPr>
              <w:pStyle w:val="TableText0"/>
              <w:rPr>
                <w:sz w:val="20"/>
                <w:szCs w:val="20"/>
                <w:lang w:val="id-ID"/>
              </w:rPr>
            </w:pPr>
          </w:p>
        </w:tc>
        <w:tc>
          <w:tcPr>
            <w:tcW w:w="6096" w:type="dxa"/>
            <w:tcBorders>
              <w:top w:val="single" w:sz="4" w:space="0" w:color="7F7F7F" w:themeColor="text1" w:themeTint="80"/>
              <w:left w:val="single" w:sz="4" w:space="0" w:color="7F7F7F" w:themeColor="text1" w:themeTint="80"/>
            </w:tcBorders>
          </w:tcPr>
          <w:p w14:paraId="5CF2AE87" w14:textId="77777777" w:rsidR="00763758" w:rsidRPr="00763758" w:rsidRDefault="00763758" w:rsidP="002E37EB">
            <w:pPr>
              <w:pStyle w:val="TableBullet"/>
              <w:numPr>
                <w:ilvl w:val="0"/>
                <w:numId w:val="0"/>
              </w:numPr>
              <w:rPr>
                <w:sz w:val="20"/>
                <w:szCs w:val="20"/>
              </w:rPr>
            </w:pPr>
          </w:p>
        </w:tc>
      </w:tr>
      <w:tr w:rsidR="00763758" w:rsidRPr="00763758" w14:paraId="71679D22" w14:textId="77777777" w:rsidTr="00763758">
        <w:tc>
          <w:tcPr>
            <w:tcW w:w="2977" w:type="dxa"/>
            <w:tcBorders>
              <w:right w:val="single" w:sz="4" w:space="0" w:color="7F7F7F" w:themeColor="text1" w:themeTint="80"/>
            </w:tcBorders>
          </w:tcPr>
          <w:p w14:paraId="575698D9" w14:textId="77777777" w:rsidR="00763758" w:rsidRDefault="00763758" w:rsidP="002E37EB">
            <w:pPr>
              <w:pStyle w:val="TableText0"/>
              <w:rPr>
                <w:sz w:val="20"/>
                <w:szCs w:val="20"/>
                <w:lang w:val="id-ID"/>
              </w:rPr>
            </w:pPr>
            <w:r w:rsidRPr="00763758">
              <w:rPr>
                <w:sz w:val="20"/>
                <w:szCs w:val="20"/>
                <w:lang w:val="id-ID"/>
              </w:rPr>
              <w:t>Output 5:</w:t>
            </w:r>
          </w:p>
          <w:p w14:paraId="6C4AE205" w14:textId="3B7374DA" w:rsidR="00315A30" w:rsidRPr="00315A30" w:rsidRDefault="00315A30" w:rsidP="002E37EB">
            <w:pPr>
              <w:pStyle w:val="TableText0"/>
              <w:rPr>
                <w:sz w:val="20"/>
                <w:szCs w:val="20"/>
                <w:lang w:val="id-ID"/>
              </w:rPr>
            </w:pPr>
          </w:p>
        </w:tc>
        <w:tc>
          <w:tcPr>
            <w:tcW w:w="6096" w:type="dxa"/>
            <w:tcBorders>
              <w:top w:val="single" w:sz="4" w:space="0" w:color="7F7F7F" w:themeColor="text1" w:themeTint="80"/>
              <w:left w:val="single" w:sz="4" w:space="0" w:color="7F7F7F" w:themeColor="text1" w:themeTint="80"/>
            </w:tcBorders>
          </w:tcPr>
          <w:p w14:paraId="66A20A07" w14:textId="77777777" w:rsidR="00763758" w:rsidRPr="00763758" w:rsidRDefault="00763758" w:rsidP="002E37EB">
            <w:pPr>
              <w:pStyle w:val="TableBullet"/>
              <w:numPr>
                <w:ilvl w:val="0"/>
                <w:numId w:val="0"/>
              </w:numPr>
              <w:rPr>
                <w:sz w:val="20"/>
                <w:szCs w:val="20"/>
              </w:rPr>
            </w:pPr>
          </w:p>
        </w:tc>
      </w:tr>
    </w:tbl>
    <w:p w14:paraId="4D1D8F9B" w14:textId="72858CDA" w:rsidR="00763758" w:rsidRPr="00763758" w:rsidRDefault="00763758" w:rsidP="002E37EB">
      <w:pPr>
        <w:spacing w:before="240"/>
        <w:rPr>
          <w:b/>
          <w:sz w:val="20"/>
          <w:szCs w:val="20"/>
          <w:lang w:val="id-ID"/>
        </w:rPr>
      </w:pPr>
      <w:bookmarkStart w:id="68" w:name="_Toc525389178"/>
      <w:bookmarkStart w:id="69" w:name="_Toc525389934"/>
      <w:bookmarkStart w:id="70" w:name="_Hlk525050435"/>
      <w:bookmarkEnd w:id="67"/>
      <w:r w:rsidRPr="00763758">
        <w:rPr>
          <w:b/>
          <w:sz w:val="20"/>
          <w:szCs w:val="20"/>
          <w:lang w:val="id-ID"/>
        </w:rPr>
        <w:t>Cross-cutting issues</w:t>
      </w:r>
      <w:bookmarkEnd w:id="68"/>
      <w:bookmarkEnd w:id="69"/>
    </w:p>
    <w:bookmarkEnd w:id="70"/>
    <w:p w14:paraId="021B1D8E" w14:textId="6277DDDA"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lang w:val="en-US"/>
        </w:rPr>
      </w:pPr>
      <w:r w:rsidRPr="00763758">
        <w:rPr>
          <w:rFonts w:eastAsia="Times New Roman"/>
          <w:b/>
          <w:sz w:val="20"/>
          <w:szCs w:val="20"/>
        </w:rPr>
        <w:t xml:space="preserve">Guidance: </w:t>
      </w:r>
      <w:r w:rsidRPr="00763758">
        <w:rPr>
          <w:rFonts w:eastAsia="Times New Roman"/>
          <w:i/>
          <w:sz w:val="20"/>
          <w:szCs w:val="20"/>
          <w:lang w:val="en-US"/>
        </w:rPr>
        <w:t>This section</w:t>
      </w:r>
      <w:r w:rsidRPr="00763758">
        <w:rPr>
          <w:rFonts w:eastAsia="Times New Roman"/>
          <w:b/>
          <w:sz w:val="20"/>
          <w:szCs w:val="20"/>
          <w:lang w:val="en-US"/>
        </w:rPr>
        <w:t xml:space="preserve"> </w:t>
      </w:r>
      <w:r w:rsidRPr="00763758">
        <w:rPr>
          <w:rFonts w:eastAsia="Times New Roman"/>
          <w:i/>
          <w:sz w:val="20"/>
          <w:szCs w:val="20"/>
          <w:lang w:val="en-US"/>
        </w:rPr>
        <w:t xml:space="preserve">includes information on engagement with Indonesian government </w:t>
      </w:r>
      <w:r w:rsidR="005002AB">
        <w:rPr>
          <w:rFonts w:eastAsia="Times New Roman"/>
          <w:i/>
          <w:sz w:val="20"/>
          <w:szCs w:val="20"/>
          <w:lang w:val="en-US"/>
        </w:rPr>
        <w:t>partners</w:t>
      </w:r>
      <w:r w:rsidRPr="00763758">
        <w:rPr>
          <w:rFonts w:eastAsia="Times New Roman"/>
          <w:i/>
          <w:sz w:val="20"/>
          <w:szCs w:val="20"/>
          <w:lang w:val="en-US"/>
        </w:rPr>
        <w:t xml:space="preserve"> and other stakeholders. It also describes how issues of gender equality and social inclusion (e.g. disability, poverty, etc</w:t>
      </w:r>
      <w:r w:rsidR="00860042">
        <w:rPr>
          <w:rFonts w:eastAsia="Times New Roman"/>
          <w:i/>
          <w:sz w:val="20"/>
          <w:szCs w:val="20"/>
          <w:lang w:val="id-ID"/>
        </w:rPr>
        <w:t>.</w:t>
      </w:r>
      <w:r w:rsidRPr="00763758">
        <w:rPr>
          <w:rFonts w:eastAsia="Times New Roman"/>
          <w:i/>
          <w:sz w:val="20"/>
          <w:szCs w:val="20"/>
          <w:lang w:val="en-US"/>
        </w:rPr>
        <w:t>) were addressed.</w:t>
      </w:r>
      <w:r w:rsidRPr="00763758">
        <w:rPr>
          <w:rFonts w:eastAsia="Times New Roman"/>
          <w:i/>
          <w:sz w:val="20"/>
          <w:szCs w:val="20"/>
          <w:lang w:val="id-ID"/>
        </w:rPr>
        <w:t xml:space="preserve"> </w:t>
      </w:r>
      <w:r w:rsidRPr="00763758">
        <w:rPr>
          <w:rFonts w:eastAsia="Times New Roman"/>
          <w:i/>
          <w:sz w:val="20"/>
          <w:szCs w:val="20"/>
          <w:lang w:val="en-US"/>
        </w:rPr>
        <w:t xml:space="preserve">   </w:t>
      </w:r>
    </w:p>
    <w:p w14:paraId="654987CE" w14:textId="4473B1A1" w:rsidR="00763758" w:rsidRDefault="00763758" w:rsidP="002E37EB">
      <w:pPr>
        <w:rPr>
          <w:sz w:val="20"/>
          <w:szCs w:val="20"/>
          <w:lang w:val="id-ID"/>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072"/>
      </w:tblGrid>
      <w:tr w:rsidR="00763758" w:rsidRPr="00763758" w14:paraId="26200C71" w14:textId="77777777" w:rsidTr="00763758">
        <w:trPr>
          <w:tblHeader/>
        </w:trPr>
        <w:tc>
          <w:tcPr>
            <w:tcW w:w="9072" w:type="dxa"/>
            <w:shd w:val="clear" w:color="auto" w:fill="1FABC9"/>
            <w:vAlign w:val="center"/>
          </w:tcPr>
          <w:p w14:paraId="7D2C4355"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Cross-cutting issues</w:t>
            </w:r>
          </w:p>
        </w:tc>
      </w:tr>
      <w:tr w:rsidR="00763758" w:rsidRPr="00763758" w14:paraId="68778162" w14:textId="77777777" w:rsidTr="00763758">
        <w:tc>
          <w:tcPr>
            <w:tcW w:w="9072" w:type="dxa"/>
            <w:tcBorders>
              <w:bottom w:val="nil"/>
            </w:tcBorders>
          </w:tcPr>
          <w:p w14:paraId="368A0891" w14:textId="6278FF7E" w:rsidR="00763758" w:rsidRPr="005002AB" w:rsidRDefault="00763758" w:rsidP="002E37EB">
            <w:pPr>
              <w:pStyle w:val="TableBullet"/>
              <w:numPr>
                <w:ilvl w:val="0"/>
                <w:numId w:val="0"/>
              </w:numPr>
              <w:rPr>
                <w:b/>
                <w:sz w:val="20"/>
                <w:szCs w:val="20"/>
                <w:lang w:val="en-US"/>
              </w:rPr>
            </w:pPr>
            <w:bookmarkStart w:id="71" w:name="_Hlk525052379"/>
            <w:r w:rsidRPr="00763758">
              <w:rPr>
                <w:b/>
                <w:sz w:val="20"/>
                <w:szCs w:val="20"/>
                <w:lang w:val="id-ID"/>
              </w:rPr>
              <w:t xml:space="preserve">Engagement with Indonesian government </w:t>
            </w:r>
            <w:r w:rsidR="005002AB">
              <w:rPr>
                <w:b/>
                <w:sz w:val="20"/>
                <w:szCs w:val="20"/>
                <w:lang w:val="en-US"/>
              </w:rPr>
              <w:t>partners</w:t>
            </w:r>
          </w:p>
        </w:tc>
      </w:tr>
      <w:tr w:rsidR="00763758" w:rsidRPr="00763758" w14:paraId="0CEFA769" w14:textId="77777777" w:rsidTr="00763758">
        <w:tc>
          <w:tcPr>
            <w:tcW w:w="9072" w:type="dxa"/>
            <w:tcBorders>
              <w:top w:val="nil"/>
            </w:tcBorders>
          </w:tcPr>
          <w:p w14:paraId="4BAB7D38" w14:textId="77777777" w:rsidR="00763758" w:rsidRPr="00763758" w:rsidRDefault="00763758" w:rsidP="002E37EB">
            <w:pPr>
              <w:pStyle w:val="TableText0"/>
              <w:rPr>
                <w:sz w:val="20"/>
                <w:szCs w:val="20"/>
              </w:rPr>
            </w:pPr>
          </w:p>
        </w:tc>
      </w:tr>
      <w:bookmarkEnd w:id="71"/>
      <w:tr w:rsidR="00763758" w:rsidRPr="00763758" w14:paraId="5E50C172" w14:textId="77777777" w:rsidTr="00763758">
        <w:tc>
          <w:tcPr>
            <w:tcW w:w="9072" w:type="dxa"/>
            <w:tcBorders>
              <w:bottom w:val="nil"/>
            </w:tcBorders>
          </w:tcPr>
          <w:p w14:paraId="60F6275B" w14:textId="77777777" w:rsidR="00763758" w:rsidRPr="00763758" w:rsidRDefault="00763758" w:rsidP="002E37EB">
            <w:pPr>
              <w:pStyle w:val="TableBullet"/>
              <w:numPr>
                <w:ilvl w:val="0"/>
                <w:numId w:val="0"/>
              </w:numPr>
              <w:rPr>
                <w:b/>
                <w:sz w:val="20"/>
                <w:szCs w:val="20"/>
              </w:rPr>
            </w:pPr>
            <w:r w:rsidRPr="00763758">
              <w:rPr>
                <w:b/>
                <w:sz w:val="20"/>
                <w:szCs w:val="20"/>
                <w:lang w:val="id-ID"/>
              </w:rPr>
              <w:t>Engagement with other DFAT programs, other donors, private sector</w:t>
            </w:r>
          </w:p>
        </w:tc>
      </w:tr>
      <w:tr w:rsidR="00763758" w:rsidRPr="00763758" w14:paraId="15823B2E" w14:textId="77777777" w:rsidTr="00763758">
        <w:tc>
          <w:tcPr>
            <w:tcW w:w="9072" w:type="dxa"/>
            <w:tcBorders>
              <w:top w:val="nil"/>
            </w:tcBorders>
          </w:tcPr>
          <w:p w14:paraId="5B1A2820" w14:textId="77777777" w:rsidR="00763758" w:rsidRPr="00763758" w:rsidRDefault="00763758" w:rsidP="002E37EB">
            <w:pPr>
              <w:pStyle w:val="TableText0"/>
              <w:rPr>
                <w:sz w:val="20"/>
                <w:szCs w:val="20"/>
              </w:rPr>
            </w:pPr>
          </w:p>
        </w:tc>
      </w:tr>
      <w:tr w:rsidR="00763758" w:rsidRPr="00763758" w14:paraId="67B9CC4C" w14:textId="77777777" w:rsidTr="00763758">
        <w:tc>
          <w:tcPr>
            <w:tcW w:w="9072" w:type="dxa"/>
            <w:tcBorders>
              <w:bottom w:val="nil"/>
            </w:tcBorders>
          </w:tcPr>
          <w:p w14:paraId="4025083C" w14:textId="77777777" w:rsidR="00763758" w:rsidRPr="00763758" w:rsidRDefault="00763758" w:rsidP="002E37EB">
            <w:pPr>
              <w:pStyle w:val="TableBullet"/>
              <w:numPr>
                <w:ilvl w:val="0"/>
                <w:numId w:val="0"/>
              </w:numPr>
              <w:rPr>
                <w:b/>
                <w:sz w:val="20"/>
                <w:szCs w:val="20"/>
                <w:lang w:val="id-ID"/>
              </w:rPr>
            </w:pPr>
            <w:r w:rsidRPr="00763758">
              <w:rPr>
                <w:b/>
                <w:sz w:val="20"/>
                <w:szCs w:val="20"/>
                <w:lang w:val="id-ID"/>
              </w:rPr>
              <w:t>Contribution to/ consideration of gender and social inclusion</w:t>
            </w:r>
          </w:p>
        </w:tc>
      </w:tr>
      <w:tr w:rsidR="00763758" w:rsidRPr="00763758" w14:paraId="5F404260" w14:textId="77777777" w:rsidTr="00763758">
        <w:tc>
          <w:tcPr>
            <w:tcW w:w="9072" w:type="dxa"/>
            <w:tcBorders>
              <w:top w:val="nil"/>
              <w:bottom w:val="single" w:sz="8" w:space="0" w:color="7F7F7F" w:themeColor="text1" w:themeTint="80"/>
            </w:tcBorders>
          </w:tcPr>
          <w:p w14:paraId="5DDF6C07" w14:textId="77777777" w:rsidR="00763758" w:rsidRPr="00763758" w:rsidRDefault="00763758" w:rsidP="002E37EB">
            <w:pPr>
              <w:pStyle w:val="TableText0"/>
              <w:rPr>
                <w:sz w:val="20"/>
                <w:szCs w:val="20"/>
              </w:rPr>
            </w:pPr>
          </w:p>
        </w:tc>
      </w:tr>
      <w:tr w:rsidR="00763758" w:rsidRPr="00763758" w14:paraId="79228521" w14:textId="77777777" w:rsidTr="00763758">
        <w:tc>
          <w:tcPr>
            <w:tcW w:w="9072" w:type="dxa"/>
            <w:tcBorders>
              <w:top w:val="single" w:sz="8" w:space="0" w:color="7F7F7F" w:themeColor="text1" w:themeTint="80"/>
              <w:bottom w:val="nil"/>
            </w:tcBorders>
          </w:tcPr>
          <w:p w14:paraId="3F3F440D" w14:textId="77777777" w:rsidR="00763758" w:rsidRPr="00763758" w:rsidRDefault="00763758" w:rsidP="002E37EB">
            <w:pPr>
              <w:pStyle w:val="TableText0"/>
              <w:rPr>
                <w:b/>
                <w:sz w:val="20"/>
                <w:szCs w:val="20"/>
                <w:lang w:val="id-ID"/>
              </w:rPr>
            </w:pPr>
            <w:r w:rsidRPr="00763758">
              <w:rPr>
                <w:b/>
                <w:sz w:val="20"/>
                <w:szCs w:val="20"/>
                <w:lang w:val="id-ID"/>
              </w:rPr>
              <w:t>Other</w:t>
            </w:r>
          </w:p>
        </w:tc>
      </w:tr>
      <w:tr w:rsidR="00763758" w:rsidRPr="00763758" w14:paraId="6D0D0957" w14:textId="77777777" w:rsidTr="00763758">
        <w:tc>
          <w:tcPr>
            <w:tcW w:w="9072" w:type="dxa"/>
            <w:tcBorders>
              <w:top w:val="nil"/>
            </w:tcBorders>
          </w:tcPr>
          <w:p w14:paraId="3C5A3E19" w14:textId="77777777" w:rsidR="00763758" w:rsidRPr="00763758" w:rsidRDefault="00763758" w:rsidP="002E37EB">
            <w:pPr>
              <w:pStyle w:val="TableText0"/>
              <w:rPr>
                <w:sz w:val="20"/>
                <w:szCs w:val="20"/>
              </w:rPr>
            </w:pPr>
          </w:p>
        </w:tc>
      </w:tr>
    </w:tbl>
    <w:p w14:paraId="282C3AA7" w14:textId="77777777" w:rsidR="00763758" w:rsidRPr="00763758" w:rsidRDefault="00763758" w:rsidP="002E37EB">
      <w:pPr>
        <w:spacing w:before="240"/>
        <w:rPr>
          <w:b/>
          <w:sz w:val="20"/>
          <w:szCs w:val="20"/>
          <w:lang w:val="id-ID"/>
        </w:rPr>
      </w:pPr>
      <w:bookmarkStart w:id="72" w:name="_Toc525389179"/>
      <w:bookmarkStart w:id="73" w:name="_Toc525389935"/>
      <w:bookmarkStart w:id="74" w:name="_Hlk525051374"/>
      <w:r w:rsidRPr="00763758">
        <w:rPr>
          <w:b/>
          <w:sz w:val="20"/>
          <w:szCs w:val="20"/>
          <w:lang w:val="id-ID"/>
        </w:rPr>
        <w:t>Documents</w:t>
      </w:r>
      <w:bookmarkEnd w:id="72"/>
      <w:bookmarkEnd w:id="73"/>
    </w:p>
    <w:bookmarkEnd w:id="74"/>
    <w:p w14:paraId="43D2EFCF"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List all reports, briefs, proposals, guidelines, publications, regulations, etc. produced and links to where they can be accessed.</w:t>
      </w:r>
    </w:p>
    <w:p w14:paraId="0E46BB8F"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sz w:val="20"/>
          <w:szCs w:val="20"/>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67"/>
        <w:gridCol w:w="4221"/>
        <w:gridCol w:w="4284"/>
      </w:tblGrid>
      <w:tr w:rsidR="00763758" w:rsidRPr="00763758" w14:paraId="39B886CD" w14:textId="77777777" w:rsidTr="00763758">
        <w:trPr>
          <w:tblHeader/>
        </w:trPr>
        <w:tc>
          <w:tcPr>
            <w:tcW w:w="567" w:type="dxa"/>
            <w:shd w:val="clear" w:color="auto" w:fill="1FABC9"/>
            <w:vAlign w:val="center"/>
          </w:tcPr>
          <w:p w14:paraId="4A960AE1" w14:textId="77777777" w:rsidR="00763758" w:rsidRPr="00763758" w:rsidRDefault="00763758" w:rsidP="002E37EB">
            <w:pPr>
              <w:pStyle w:val="TableText0"/>
              <w:rPr>
                <w:b/>
                <w:color w:val="FFFFFF" w:themeColor="background1"/>
                <w:sz w:val="20"/>
                <w:szCs w:val="20"/>
              </w:rPr>
            </w:pPr>
            <w:bookmarkStart w:id="75" w:name="_Hlk525050737"/>
            <w:r w:rsidRPr="00763758">
              <w:rPr>
                <w:b/>
                <w:color w:val="FFFFFF" w:themeColor="background1"/>
                <w:sz w:val="20"/>
                <w:szCs w:val="20"/>
              </w:rPr>
              <w:t>No.</w:t>
            </w:r>
          </w:p>
        </w:tc>
        <w:tc>
          <w:tcPr>
            <w:tcW w:w="4221" w:type="dxa"/>
            <w:tcBorders>
              <w:bottom w:val="single" w:sz="4" w:space="0" w:color="7F7F7F" w:themeColor="text1" w:themeTint="80"/>
            </w:tcBorders>
            <w:shd w:val="clear" w:color="auto" w:fill="1FABC9"/>
            <w:vAlign w:val="center"/>
          </w:tcPr>
          <w:p w14:paraId="792C40D6" w14:textId="77777777" w:rsidR="00763758" w:rsidRPr="00763758" w:rsidRDefault="00763758" w:rsidP="002E37EB">
            <w:pPr>
              <w:pStyle w:val="TableText0"/>
              <w:rPr>
                <w:b/>
                <w:color w:val="FFFFFF" w:themeColor="background1"/>
                <w:sz w:val="20"/>
                <w:szCs w:val="20"/>
                <w:lang w:val="id-ID"/>
              </w:rPr>
            </w:pPr>
            <w:r w:rsidRPr="00763758">
              <w:rPr>
                <w:b/>
                <w:color w:val="FFFFFF" w:themeColor="background1"/>
                <w:sz w:val="20"/>
                <w:szCs w:val="20"/>
                <w:lang w:val="id-ID"/>
              </w:rPr>
              <w:t>Document Title</w:t>
            </w:r>
          </w:p>
        </w:tc>
        <w:tc>
          <w:tcPr>
            <w:tcW w:w="4284" w:type="dxa"/>
            <w:tcBorders>
              <w:bottom w:val="single" w:sz="4" w:space="0" w:color="7F7F7F" w:themeColor="text1" w:themeTint="80"/>
            </w:tcBorders>
            <w:shd w:val="clear" w:color="auto" w:fill="1FABC9"/>
            <w:vAlign w:val="center"/>
          </w:tcPr>
          <w:p w14:paraId="31C04F8C"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Link (accesible/stored at)</w:t>
            </w:r>
          </w:p>
        </w:tc>
      </w:tr>
      <w:tr w:rsidR="00763758" w:rsidRPr="00763758" w14:paraId="46ECE45A" w14:textId="77777777" w:rsidTr="00763758">
        <w:tc>
          <w:tcPr>
            <w:tcW w:w="567" w:type="dxa"/>
            <w:tcBorders>
              <w:right w:val="single" w:sz="4" w:space="0" w:color="7F7F7F" w:themeColor="text1" w:themeTint="80"/>
            </w:tcBorders>
          </w:tcPr>
          <w:p w14:paraId="77183140" w14:textId="77777777" w:rsidR="00763758" w:rsidRPr="00763758" w:rsidRDefault="00763758" w:rsidP="002E37EB">
            <w:pPr>
              <w:pStyle w:val="TableText0"/>
              <w:rPr>
                <w:sz w:val="20"/>
                <w:szCs w:val="20"/>
              </w:rPr>
            </w:pPr>
            <w:r w:rsidRPr="00763758">
              <w:rPr>
                <w:sz w:val="20"/>
                <w:szCs w:val="20"/>
              </w:rPr>
              <w:t>1.</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762648BA"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35C0F7BD" w14:textId="77777777" w:rsidR="00763758" w:rsidRPr="00763758" w:rsidRDefault="00763758" w:rsidP="002E37EB">
            <w:pPr>
              <w:pStyle w:val="TableBullet"/>
              <w:numPr>
                <w:ilvl w:val="0"/>
                <w:numId w:val="0"/>
              </w:numPr>
              <w:ind w:left="227"/>
              <w:rPr>
                <w:sz w:val="20"/>
                <w:szCs w:val="20"/>
              </w:rPr>
            </w:pPr>
          </w:p>
        </w:tc>
      </w:tr>
      <w:tr w:rsidR="00763758" w:rsidRPr="00763758" w14:paraId="727E78B2" w14:textId="77777777" w:rsidTr="00763758">
        <w:tc>
          <w:tcPr>
            <w:tcW w:w="567" w:type="dxa"/>
            <w:tcBorders>
              <w:right w:val="single" w:sz="4" w:space="0" w:color="7F7F7F" w:themeColor="text1" w:themeTint="80"/>
            </w:tcBorders>
          </w:tcPr>
          <w:p w14:paraId="0901309B" w14:textId="77777777" w:rsidR="00763758" w:rsidRPr="00763758" w:rsidRDefault="00763758" w:rsidP="002E37EB">
            <w:pPr>
              <w:pStyle w:val="TableText0"/>
              <w:rPr>
                <w:sz w:val="20"/>
                <w:szCs w:val="20"/>
              </w:rPr>
            </w:pPr>
            <w:r w:rsidRPr="00763758">
              <w:rPr>
                <w:sz w:val="20"/>
                <w:szCs w:val="20"/>
              </w:rPr>
              <w:t>2.</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0DB270F8"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11A49896" w14:textId="77777777" w:rsidR="00763758" w:rsidRPr="00763758" w:rsidRDefault="00763758" w:rsidP="002E37EB">
            <w:pPr>
              <w:pStyle w:val="TableBullet"/>
              <w:numPr>
                <w:ilvl w:val="0"/>
                <w:numId w:val="0"/>
              </w:numPr>
              <w:ind w:left="227"/>
              <w:rPr>
                <w:sz w:val="20"/>
                <w:szCs w:val="20"/>
              </w:rPr>
            </w:pPr>
          </w:p>
        </w:tc>
      </w:tr>
      <w:tr w:rsidR="00763758" w:rsidRPr="00763758" w14:paraId="68A18849" w14:textId="77777777" w:rsidTr="00763758">
        <w:tc>
          <w:tcPr>
            <w:tcW w:w="567" w:type="dxa"/>
            <w:tcBorders>
              <w:right w:val="single" w:sz="4" w:space="0" w:color="7F7F7F" w:themeColor="text1" w:themeTint="80"/>
            </w:tcBorders>
          </w:tcPr>
          <w:p w14:paraId="78E94C6E" w14:textId="77777777" w:rsidR="00763758" w:rsidRPr="00763758" w:rsidRDefault="00763758" w:rsidP="002E37EB">
            <w:pPr>
              <w:pStyle w:val="TableText0"/>
              <w:rPr>
                <w:sz w:val="20"/>
                <w:szCs w:val="20"/>
              </w:rPr>
            </w:pPr>
            <w:r w:rsidRPr="00763758">
              <w:rPr>
                <w:sz w:val="20"/>
                <w:szCs w:val="20"/>
              </w:rPr>
              <w:t>3.</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29261D43"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363D4C36" w14:textId="77777777" w:rsidR="00763758" w:rsidRPr="00763758" w:rsidRDefault="00763758" w:rsidP="002E37EB">
            <w:pPr>
              <w:pStyle w:val="TableBullet"/>
              <w:numPr>
                <w:ilvl w:val="0"/>
                <w:numId w:val="0"/>
              </w:numPr>
              <w:ind w:left="227"/>
              <w:rPr>
                <w:sz w:val="20"/>
                <w:szCs w:val="20"/>
              </w:rPr>
            </w:pPr>
          </w:p>
        </w:tc>
      </w:tr>
    </w:tbl>
    <w:p w14:paraId="3F86C200" w14:textId="77777777" w:rsidR="00763758" w:rsidRPr="00763758" w:rsidRDefault="00763758" w:rsidP="002E37EB">
      <w:pPr>
        <w:spacing w:before="240"/>
        <w:rPr>
          <w:b/>
          <w:sz w:val="20"/>
          <w:szCs w:val="20"/>
          <w:lang w:val="id-ID"/>
        </w:rPr>
      </w:pPr>
      <w:bookmarkStart w:id="76" w:name="_Toc525389180"/>
      <w:bookmarkStart w:id="77" w:name="_Toc525389936"/>
      <w:bookmarkEnd w:id="75"/>
      <w:r w:rsidRPr="00763758">
        <w:rPr>
          <w:b/>
          <w:sz w:val="20"/>
          <w:szCs w:val="20"/>
          <w:lang w:val="id-ID"/>
        </w:rPr>
        <w:t>Changes and Lessons Learned</w:t>
      </w:r>
      <w:bookmarkEnd w:id="76"/>
      <w:bookmarkEnd w:id="77"/>
    </w:p>
    <w:p w14:paraId="2FCD6167" w14:textId="0BBC63C4" w:rsid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 xml:space="preserve">This section should focus on what was the most significant change observed and what was particularly successful and why; what went wrong and why.  </w:t>
      </w:r>
    </w:p>
    <w:p w14:paraId="554BFB84" w14:textId="19E1E1A2" w:rsidR="00315A30" w:rsidRDefault="00315A30" w:rsidP="002E37EB">
      <w:pPr>
        <w:widowControl w:val="0"/>
        <w:overflowPunct w:val="0"/>
        <w:autoSpaceDE w:val="0"/>
        <w:autoSpaceDN w:val="0"/>
        <w:adjustRightInd w:val="0"/>
        <w:spacing w:after="0" w:line="240" w:lineRule="auto"/>
        <w:textAlignment w:val="baseline"/>
        <w:rPr>
          <w:rFonts w:eastAsia="Times New Roman"/>
          <w:sz w:val="20"/>
          <w:szCs w:val="20"/>
        </w:rPr>
      </w:pPr>
    </w:p>
    <w:p w14:paraId="0999D048" w14:textId="77777777" w:rsidR="00315A30" w:rsidRPr="00315A30" w:rsidRDefault="00315A30" w:rsidP="002E37EB">
      <w:pPr>
        <w:widowControl w:val="0"/>
        <w:overflowPunct w:val="0"/>
        <w:autoSpaceDE w:val="0"/>
        <w:autoSpaceDN w:val="0"/>
        <w:adjustRightInd w:val="0"/>
        <w:spacing w:after="0" w:line="240" w:lineRule="auto"/>
        <w:textAlignment w:val="baseline"/>
        <w:rPr>
          <w:rFonts w:eastAsia="Times New Roman"/>
          <w:sz w:val="20"/>
          <w:szCs w:val="20"/>
        </w:rPr>
      </w:pPr>
    </w:p>
    <w:p w14:paraId="751E795E" w14:textId="77777777" w:rsidR="00763758" w:rsidRPr="00763758" w:rsidRDefault="00763758" w:rsidP="002E37EB">
      <w:pPr>
        <w:spacing w:before="240"/>
        <w:rPr>
          <w:b/>
          <w:sz w:val="20"/>
          <w:szCs w:val="20"/>
          <w:lang w:val="id-ID"/>
        </w:rPr>
      </w:pPr>
      <w:bookmarkStart w:id="78" w:name="_Toc525389181"/>
      <w:bookmarkStart w:id="79" w:name="_Toc525389937"/>
      <w:r w:rsidRPr="00763758">
        <w:rPr>
          <w:b/>
          <w:sz w:val="20"/>
          <w:szCs w:val="20"/>
          <w:lang w:val="id-ID"/>
        </w:rPr>
        <w:t>Management Services</w:t>
      </w:r>
      <w:bookmarkEnd w:id="78"/>
      <w:bookmarkEnd w:id="79"/>
    </w:p>
    <w:p w14:paraId="2D22F9E5" w14:textId="4584F46B" w:rsid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en-US"/>
        </w:rPr>
        <w:t xml:space="preserve">Please provide feedback in relation to </w:t>
      </w:r>
      <w:r w:rsidRPr="00763758">
        <w:rPr>
          <w:rFonts w:eastAsia="Times New Roman"/>
          <w:i/>
          <w:color w:val="000000"/>
          <w:sz w:val="20"/>
          <w:szCs w:val="20"/>
          <w:lang w:val="id-ID"/>
        </w:rPr>
        <w:t>Prospera</w:t>
      </w:r>
      <w:r w:rsidRPr="00763758">
        <w:rPr>
          <w:rFonts w:eastAsia="Times New Roman"/>
          <w:i/>
          <w:color w:val="000000"/>
          <w:sz w:val="20"/>
          <w:szCs w:val="20"/>
          <w:lang w:val="en-US"/>
        </w:rPr>
        <w:t xml:space="preserve">’s operational management. Topics could include recruitment, contracting, mobilisation, work environment, supervision, and performance management, amongst others. </w:t>
      </w:r>
    </w:p>
    <w:p w14:paraId="18A192C7" w14:textId="592D5493" w:rsidR="00315A30" w:rsidRDefault="00315A30"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en-US"/>
        </w:rPr>
      </w:pPr>
    </w:p>
    <w:p w14:paraId="3B126445" w14:textId="77777777" w:rsidR="00315A30" w:rsidRPr="00763758" w:rsidRDefault="00315A30"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en-US"/>
        </w:rPr>
      </w:pPr>
    </w:p>
    <w:p w14:paraId="31D98BA7" w14:textId="77777777" w:rsidR="00763758" w:rsidRPr="00763758" w:rsidRDefault="00763758" w:rsidP="002E37EB">
      <w:pPr>
        <w:spacing w:before="240"/>
        <w:rPr>
          <w:b/>
          <w:sz w:val="20"/>
          <w:szCs w:val="20"/>
          <w:lang w:val="id-ID"/>
        </w:rPr>
      </w:pPr>
      <w:bookmarkStart w:id="80" w:name="_Toc525389182"/>
      <w:bookmarkStart w:id="81" w:name="_Toc525389938"/>
      <w:r w:rsidRPr="00763758">
        <w:rPr>
          <w:b/>
          <w:sz w:val="20"/>
          <w:szCs w:val="20"/>
          <w:lang w:val="id-ID"/>
        </w:rPr>
        <w:t>Recommendations</w:t>
      </w:r>
      <w:bookmarkEnd w:id="80"/>
      <w:bookmarkEnd w:id="81"/>
      <w:r w:rsidRPr="00763758">
        <w:rPr>
          <w:b/>
          <w:sz w:val="20"/>
          <w:szCs w:val="20"/>
          <w:lang w:val="id-ID"/>
        </w:rPr>
        <w:t xml:space="preserve"> </w:t>
      </w:r>
    </w:p>
    <w:p w14:paraId="01CF47C2" w14:textId="292960D6" w:rsid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en-US"/>
        </w:rPr>
        <w:t>Possible follow-up activities and actions to ensure sustainability of the outcomes generated by you. Also, recommendations to improve P</w:t>
      </w:r>
      <w:r w:rsidRPr="00763758">
        <w:rPr>
          <w:rFonts w:eastAsia="Times New Roman"/>
          <w:i/>
          <w:color w:val="000000"/>
          <w:sz w:val="20"/>
          <w:szCs w:val="20"/>
          <w:lang w:val="id-ID"/>
        </w:rPr>
        <w:t>rospera</w:t>
      </w:r>
      <w:r w:rsidRPr="00763758">
        <w:rPr>
          <w:rFonts w:eastAsia="Times New Roman"/>
          <w:i/>
          <w:color w:val="000000"/>
          <w:sz w:val="20"/>
          <w:szCs w:val="20"/>
          <w:lang w:val="en-US"/>
        </w:rPr>
        <w:t xml:space="preserve"> support or management. </w:t>
      </w:r>
    </w:p>
    <w:p w14:paraId="4D0EC8D2" w14:textId="77777777" w:rsidR="00315A30" w:rsidRPr="00315A30" w:rsidRDefault="00315A30"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en-US"/>
        </w:rPr>
      </w:pPr>
    </w:p>
    <w:p w14:paraId="19F6649C" w14:textId="77777777" w:rsidR="00763758" w:rsidRPr="00763758" w:rsidRDefault="00763758" w:rsidP="002E37EB">
      <w:pPr>
        <w:pStyle w:val="BodyText"/>
        <w:rPr>
          <w:szCs w:val="20"/>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701"/>
        <w:gridCol w:w="4536"/>
        <w:gridCol w:w="2835"/>
      </w:tblGrid>
      <w:tr w:rsidR="00763758" w:rsidRPr="00763758" w14:paraId="3996022F" w14:textId="77777777" w:rsidTr="00763758">
        <w:trPr>
          <w:tblHeader/>
        </w:trPr>
        <w:tc>
          <w:tcPr>
            <w:tcW w:w="9072" w:type="dxa"/>
            <w:gridSpan w:val="3"/>
            <w:shd w:val="clear" w:color="auto" w:fill="1FABC9"/>
            <w:vAlign w:val="center"/>
          </w:tcPr>
          <w:p w14:paraId="1C7E6FDC" w14:textId="77777777" w:rsidR="00763758" w:rsidRPr="00763758" w:rsidRDefault="00763758" w:rsidP="002E37EB">
            <w:pPr>
              <w:pStyle w:val="TableText0"/>
              <w:ind w:right="33"/>
              <w:rPr>
                <w:b/>
                <w:color w:val="FFFFFF" w:themeColor="background1"/>
                <w:sz w:val="20"/>
                <w:szCs w:val="20"/>
                <w:lang w:val="id-ID"/>
              </w:rPr>
            </w:pPr>
            <w:bookmarkStart w:id="82" w:name="_Hlk525052903"/>
          </w:p>
        </w:tc>
      </w:tr>
      <w:tr w:rsidR="00763758" w:rsidRPr="00763758" w14:paraId="1A437FFE" w14:textId="77777777" w:rsidTr="00763758">
        <w:tc>
          <w:tcPr>
            <w:tcW w:w="1701" w:type="dxa"/>
            <w:tcBorders>
              <w:right w:val="single" w:sz="4" w:space="0" w:color="7F7F7F" w:themeColor="text1" w:themeTint="80"/>
            </w:tcBorders>
          </w:tcPr>
          <w:p w14:paraId="4ADE8A32" w14:textId="77777777" w:rsidR="00763758" w:rsidRPr="00763758" w:rsidRDefault="00763758" w:rsidP="002E37EB">
            <w:pPr>
              <w:pStyle w:val="TableText0"/>
              <w:rPr>
                <w:sz w:val="20"/>
                <w:szCs w:val="20"/>
                <w:lang w:val="id-ID"/>
              </w:rPr>
            </w:pPr>
            <w:bookmarkStart w:id="83" w:name="_Hlk525052712"/>
            <w:r w:rsidRPr="00763758">
              <w:rPr>
                <w:sz w:val="20"/>
                <w:szCs w:val="20"/>
                <w:lang w:val="id-ID"/>
              </w:rPr>
              <w:t>Date:</w:t>
            </w:r>
          </w:p>
          <w:p w14:paraId="56687C7A" w14:textId="77777777" w:rsidR="00763758" w:rsidRPr="00763758" w:rsidRDefault="00763758" w:rsidP="002E37EB">
            <w:pPr>
              <w:pStyle w:val="TableText0"/>
              <w:rPr>
                <w:sz w:val="20"/>
                <w:szCs w:val="20"/>
                <w:lang w:val="id-ID"/>
              </w:rPr>
            </w:pP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017C25C6" w14:textId="77777777" w:rsidR="00763758" w:rsidRPr="00763758" w:rsidRDefault="00763758" w:rsidP="002E37EB">
            <w:pPr>
              <w:pStyle w:val="TableText0"/>
              <w:rPr>
                <w:sz w:val="20"/>
                <w:szCs w:val="20"/>
                <w:lang w:val="id-ID"/>
              </w:rPr>
            </w:pPr>
            <w:r w:rsidRPr="00763758">
              <w:rPr>
                <w:sz w:val="20"/>
                <w:szCs w:val="20"/>
                <w:lang w:val="id-ID"/>
              </w:rPr>
              <w:t>Submitted by Consultant/Adviser:</w:t>
            </w:r>
          </w:p>
          <w:p w14:paraId="12C1BB0E" w14:textId="77777777" w:rsidR="00763758" w:rsidRPr="00763758" w:rsidRDefault="00763758" w:rsidP="002E37EB">
            <w:pPr>
              <w:pStyle w:val="TableText0"/>
              <w:rPr>
                <w:sz w:val="20"/>
                <w:szCs w:val="20"/>
                <w:lang w:val="id-ID"/>
              </w:rPr>
            </w:pPr>
          </w:p>
        </w:tc>
        <w:tc>
          <w:tcPr>
            <w:tcW w:w="2835" w:type="dxa"/>
            <w:tcBorders>
              <w:top w:val="single" w:sz="4" w:space="0" w:color="7F7F7F" w:themeColor="text1" w:themeTint="80"/>
              <w:left w:val="single" w:sz="4" w:space="0" w:color="7F7F7F" w:themeColor="text1" w:themeTint="80"/>
            </w:tcBorders>
          </w:tcPr>
          <w:p w14:paraId="2D31BC50"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p w14:paraId="68121F31" w14:textId="77777777" w:rsidR="00763758" w:rsidRPr="00763758" w:rsidRDefault="00763758" w:rsidP="002E37EB">
            <w:pPr>
              <w:pStyle w:val="TableBullet"/>
              <w:numPr>
                <w:ilvl w:val="0"/>
                <w:numId w:val="0"/>
              </w:numPr>
              <w:ind w:left="227" w:hanging="227"/>
              <w:rPr>
                <w:sz w:val="20"/>
                <w:szCs w:val="20"/>
                <w:lang w:val="id-ID"/>
              </w:rPr>
            </w:pPr>
          </w:p>
        </w:tc>
      </w:tr>
      <w:bookmarkEnd w:id="83"/>
      <w:tr w:rsidR="00763758" w:rsidRPr="00763758" w14:paraId="51C890DC" w14:textId="77777777" w:rsidTr="00763758">
        <w:tc>
          <w:tcPr>
            <w:tcW w:w="1701" w:type="dxa"/>
            <w:tcBorders>
              <w:right w:val="single" w:sz="4" w:space="0" w:color="7F7F7F" w:themeColor="text1" w:themeTint="80"/>
            </w:tcBorders>
          </w:tcPr>
          <w:p w14:paraId="2A9205B2" w14:textId="77777777" w:rsidR="00763758" w:rsidRPr="00763758" w:rsidRDefault="00763758" w:rsidP="002E37EB">
            <w:pPr>
              <w:pStyle w:val="TableText0"/>
              <w:rPr>
                <w:sz w:val="20"/>
                <w:szCs w:val="20"/>
                <w:lang w:val="id-ID"/>
              </w:rPr>
            </w:pPr>
            <w:r w:rsidRPr="00763758">
              <w:rPr>
                <w:sz w:val="20"/>
                <w:szCs w:val="20"/>
                <w:lang w:val="id-ID"/>
              </w:rPr>
              <w:t>Date:</w:t>
            </w:r>
          </w:p>
          <w:p w14:paraId="3EF15003" w14:textId="77777777" w:rsidR="00763758" w:rsidRPr="00763758" w:rsidRDefault="00763758" w:rsidP="002E37EB">
            <w:pPr>
              <w:pStyle w:val="TableText0"/>
              <w:rPr>
                <w:sz w:val="20"/>
                <w:szCs w:val="20"/>
                <w:lang w:val="id-ID"/>
              </w:rPr>
            </w:pP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4A974E78" w14:textId="77777777" w:rsidR="00763758" w:rsidRPr="00763758" w:rsidRDefault="00763758" w:rsidP="002E37EB">
            <w:pPr>
              <w:pStyle w:val="TableText0"/>
              <w:rPr>
                <w:sz w:val="20"/>
                <w:szCs w:val="20"/>
                <w:lang w:val="id-ID"/>
              </w:rPr>
            </w:pPr>
            <w:r w:rsidRPr="00763758">
              <w:rPr>
                <w:sz w:val="20"/>
                <w:szCs w:val="20"/>
                <w:lang w:val="id-ID"/>
              </w:rPr>
              <w:t>Approved by Lead Adviser:</w:t>
            </w:r>
          </w:p>
          <w:p w14:paraId="29AA2118" w14:textId="77777777" w:rsidR="00763758" w:rsidRPr="00763758" w:rsidRDefault="00763758" w:rsidP="002E37EB">
            <w:pPr>
              <w:pStyle w:val="TableText0"/>
              <w:rPr>
                <w:sz w:val="20"/>
                <w:szCs w:val="20"/>
                <w:lang w:val="id-ID"/>
              </w:rPr>
            </w:pPr>
          </w:p>
        </w:tc>
        <w:tc>
          <w:tcPr>
            <w:tcW w:w="2835" w:type="dxa"/>
            <w:tcBorders>
              <w:top w:val="single" w:sz="4" w:space="0" w:color="7F7F7F" w:themeColor="text1" w:themeTint="80"/>
              <w:left w:val="single" w:sz="4" w:space="0" w:color="7F7F7F" w:themeColor="text1" w:themeTint="80"/>
            </w:tcBorders>
          </w:tcPr>
          <w:p w14:paraId="7EC464D7"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p w14:paraId="4F5D851D" w14:textId="77777777" w:rsidR="00763758" w:rsidRPr="00763758" w:rsidRDefault="00763758" w:rsidP="002E37EB">
            <w:pPr>
              <w:pStyle w:val="TableBullet"/>
              <w:numPr>
                <w:ilvl w:val="0"/>
                <w:numId w:val="0"/>
              </w:numPr>
              <w:ind w:left="227" w:hanging="227"/>
              <w:rPr>
                <w:sz w:val="20"/>
                <w:szCs w:val="20"/>
                <w:lang w:val="id-ID"/>
              </w:rPr>
            </w:pPr>
          </w:p>
        </w:tc>
      </w:tr>
      <w:tr w:rsidR="00763758" w:rsidRPr="00763758" w14:paraId="46F32A70" w14:textId="77777777" w:rsidTr="00763758">
        <w:tc>
          <w:tcPr>
            <w:tcW w:w="1701" w:type="dxa"/>
            <w:tcBorders>
              <w:right w:val="single" w:sz="4" w:space="0" w:color="7F7F7F" w:themeColor="text1" w:themeTint="80"/>
            </w:tcBorders>
          </w:tcPr>
          <w:p w14:paraId="166A3445" w14:textId="77777777" w:rsidR="00763758" w:rsidRPr="00763758" w:rsidRDefault="00763758" w:rsidP="002E37EB">
            <w:pPr>
              <w:pStyle w:val="TableText0"/>
              <w:rPr>
                <w:sz w:val="20"/>
                <w:szCs w:val="20"/>
                <w:lang w:val="id-ID"/>
              </w:rPr>
            </w:pPr>
            <w:r w:rsidRPr="00763758">
              <w:rPr>
                <w:sz w:val="20"/>
                <w:szCs w:val="20"/>
                <w:lang w:val="id-ID"/>
              </w:rPr>
              <w:t>Date:</w:t>
            </w:r>
          </w:p>
          <w:p w14:paraId="03640792" w14:textId="77777777" w:rsidR="00763758" w:rsidRPr="00763758" w:rsidRDefault="00763758" w:rsidP="002E37EB">
            <w:pPr>
              <w:pStyle w:val="TableText0"/>
              <w:rPr>
                <w:sz w:val="20"/>
                <w:szCs w:val="20"/>
                <w:lang w:val="id-ID"/>
              </w:rPr>
            </w:pP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2F8330F9" w14:textId="77777777" w:rsidR="00763758" w:rsidRPr="00763758" w:rsidRDefault="00763758" w:rsidP="002E37EB">
            <w:pPr>
              <w:pStyle w:val="TableText0"/>
              <w:rPr>
                <w:sz w:val="20"/>
                <w:szCs w:val="20"/>
                <w:lang w:val="id-ID"/>
              </w:rPr>
            </w:pPr>
            <w:r w:rsidRPr="00763758">
              <w:rPr>
                <w:sz w:val="20"/>
                <w:szCs w:val="20"/>
                <w:lang w:val="id-ID"/>
              </w:rPr>
              <w:t>Received by M&amp;E Team:</w:t>
            </w:r>
          </w:p>
          <w:p w14:paraId="56FA9E7E" w14:textId="77777777" w:rsidR="00763758" w:rsidRPr="00763758" w:rsidRDefault="00763758" w:rsidP="002E37EB">
            <w:pPr>
              <w:pStyle w:val="TableText0"/>
              <w:rPr>
                <w:sz w:val="20"/>
                <w:szCs w:val="20"/>
                <w:lang w:val="id-ID"/>
              </w:rPr>
            </w:pPr>
          </w:p>
        </w:tc>
        <w:tc>
          <w:tcPr>
            <w:tcW w:w="2835" w:type="dxa"/>
            <w:tcBorders>
              <w:top w:val="single" w:sz="4" w:space="0" w:color="7F7F7F" w:themeColor="text1" w:themeTint="80"/>
              <w:left w:val="single" w:sz="4" w:space="0" w:color="7F7F7F" w:themeColor="text1" w:themeTint="80"/>
            </w:tcBorders>
          </w:tcPr>
          <w:p w14:paraId="679F2009"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p w14:paraId="5E9CF86C" w14:textId="77777777" w:rsidR="00763758" w:rsidRPr="00763758" w:rsidRDefault="00763758" w:rsidP="002E37EB">
            <w:pPr>
              <w:pStyle w:val="TableBullet"/>
              <w:numPr>
                <w:ilvl w:val="0"/>
                <w:numId w:val="0"/>
              </w:numPr>
              <w:ind w:left="227" w:hanging="227"/>
              <w:rPr>
                <w:sz w:val="20"/>
                <w:szCs w:val="20"/>
                <w:lang w:val="id-ID"/>
              </w:rPr>
            </w:pPr>
          </w:p>
        </w:tc>
      </w:tr>
    </w:tbl>
    <w:p w14:paraId="643DF9F4" w14:textId="555EE6FD" w:rsidR="00D66F94" w:rsidRDefault="00D66F94" w:rsidP="002E37EB">
      <w:pPr>
        <w:pStyle w:val="BodyText"/>
        <w:rPr>
          <w:lang w:val="id-ID"/>
        </w:rPr>
      </w:pPr>
      <w:bookmarkStart w:id="84" w:name="_Toc525653073"/>
      <w:bookmarkEnd w:id="82"/>
    </w:p>
    <w:p w14:paraId="50FC545A" w14:textId="38AAEBD8" w:rsidR="00763758" w:rsidRPr="00D66F94" w:rsidRDefault="00763758" w:rsidP="002E37EB">
      <w:pPr>
        <w:pStyle w:val="BodyText"/>
        <w:rPr>
          <w:b/>
          <w:lang w:val="id-ID"/>
        </w:rPr>
      </w:pPr>
      <w:r w:rsidRPr="00D66F94">
        <w:rPr>
          <w:b/>
          <w:lang w:val="id-ID"/>
        </w:rPr>
        <w:t>A</w:t>
      </w:r>
      <w:r w:rsidRPr="00D66F94">
        <w:rPr>
          <w:b/>
          <w:lang w:val="en-US"/>
        </w:rPr>
        <w:t>4.</w:t>
      </w:r>
      <w:r w:rsidRPr="00D66F94">
        <w:rPr>
          <w:b/>
          <w:lang w:val="id-ID"/>
        </w:rPr>
        <w:t xml:space="preserve"> </w:t>
      </w:r>
      <w:r w:rsidRPr="00D66F94">
        <w:rPr>
          <w:b/>
          <w:lang w:val="en-US"/>
        </w:rPr>
        <w:t>Long-Term Adviser Annual Progress Report</w:t>
      </w:r>
      <w:bookmarkEnd w:id="84"/>
      <w:r w:rsidR="0004008D" w:rsidRPr="00D66F94">
        <w:rPr>
          <w:b/>
          <w:lang w:val="id-ID"/>
        </w:rPr>
        <w:t xml:space="preserve"> Template</w:t>
      </w:r>
    </w:p>
    <w:p w14:paraId="5665745F" w14:textId="77777777" w:rsidR="00315A30" w:rsidRDefault="00315A30" w:rsidP="005604AD">
      <w:pPr>
        <w:pStyle w:val="BodyText"/>
      </w:pPr>
      <w:bookmarkStart w:id="85" w:name="_Toc525653074"/>
    </w:p>
    <w:p w14:paraId="44CDF525" w14:textId="204A1DC9" w:rsidR="00763758" w:rsidRDefault="00315A30" w:rsidP="002E37EB">
      <w:pPr>
        <w:pStyle w:val="BodyText"/>
      </w:pPr>
      <w:r>
        <w:rPr>
          <w:noProof/>
          <w:lang w:eastAsia="en-AU"/>
        </w:rPr>
        <w:drawing>
          <wp:anchor distT="0" distB="0" distL="114300" distR="114300" simplePos="0" relativeHeight="251645952" behindDoc="0" locked="0" layoutInCell="1" allowOverlap="1" wp14:anchorId="32C16DEA" wp14:editId="73681C9C">
            <wp:simplePos x="0" y="0"/>
            <wp:positionH relativeFrom="margin">
              <wp:align>right</wp:align>
            </wp:positionH>
            <wp:positionV relativeFrom="paragraph">
              <wp:posOffset>12065</wp:posOffset>
            </wp:positionV>
            <wp:extent cx="2266315" cy="659765"/>
            <wp:effectExtent l="0" t="0" r="635"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ospera_logo_indonesia_colo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266315" cy="659765"/>
                    </a:xfrm>
                    <a:prstGeom prst="rect">
                      <a:avLst/>
                    </a:prstGeom>
                  </pic:spPr>
                </pic:pic>
              </a:graphicData>
            </a:graphic>
            <wp14:sizeRelH relativeFrom="page">
              <wp14:pctWidth>0</wp14:pctWidth>
            </wp14:sizeRelH>
            <wp14:sizeRelV relativeFrom="page">
              <wp14:pctHeight>0</wp14:pctHeight>
            </wp14:sizeRelV>
          </wp:anchor>
        </w:drawing>
      </w:r>
      <w:bookmarkEnd w:id="85"/>
    </w:p>
    <w:p w14:paraId="2C4257D2" w14:textId="0285F171" w:rsidR="00763758" w:rsidRDefault="00763758" w:rsidP="005604AD">
      <w:pPr>
        <w:pStyle w:val="BodyText"/>
      </w:pPr>
    </w:p>
    <w:p w14:paraId="678C373E" w14:textId="77777777" w:rsidR="00315A30" w:rsidRPr="00315A30" w:rsidRDefault="00315A30" w:rsidP="005604AD">
      <w:pPr>
        <w:pStyle w:val="BodyText"/>
      </w:pPr>
    </w:p>
    <w:p w14:paraId="301C2E82" w14:textId="13AA3359" w:rsidR="00763758" w:rsidRPr="00D66F94" w:rsidRDefault="00763758" w:rsidP="002E37EB">
      <w:pPr>
        <w:pStyle w:val="BodyText"/>
        <w:rPr>
          <w:sz w:val="56"/>
          <w:szCs w:val="56"/>
        </w:rPr>
      </w:pPr>
      <w:bookmarkStart w:id="86" w:name="_Toc525653075"/>
      <w:r w:rsidRPr="00D66F94">
        <w:rPr>
          <w:sz w:val="56"/>
          <w:szCs w:val="56"/>
        </w:rPr>
        <w:t>ANNUAL PROGRESS REPORT</w:t>
      </w:r>
      <w:bookmarkEnd w:id="86"/>
    </w:p>
    <w:bookmarkStart w:id="87" w:name="_Toc525653076"/>
    <w:p w14:paraId="443103DF" w14:textId="77777777" w:rsidR="00763758" w:rsidRDefault="00763758" w:rsidP="002E37EB">
      <w:pPr>
        <w:pStyle w:val="BodyText"/>
      </w:pPr>
      <w:r>
        <w:rPr>
          <w:noProof/>
          <w:lang w:eastAsia="en-AU"/>
        </w:rPr>
        <mc:AlternateContent>
          <mc:Choice Requires="wps">
            <w:drawing>
              <wp:anchor distT="0" distB="0" distL="114300" distR="114300" simplePos="0" relativeHeight="251646976" behindDoc="0" locked="0" layoutInCell="1" allowOverlap="1" wp14:anchorId="0FF42CAD" wp14:editId="2562979B">
                <wp:simplePos x="0" y="0"/>
                <wp:positionH relativeFrom="column">
                  <wp:posOffset>1</wp:posOffset>
                </wp:positionH>
                <wp:positionV relativeFrom="paragraph">
                  <wp:posOffset>81049</wp:posOffset>
                </wp:positionV>
                <wp:extent cx="5901748" cy="0"/>
                <wp:effectExtent l="0" t="0" r="16510" b="12700"/>
                <wp:wrapNone/>
                <wp:docPr id="15" name="Straight Connector 15"/>
                <wp:cNvGraphicFramePr/>
                <a:graphic xmlns:a="http://schemas.openxmlformats.org/drawingml/2006/main">
                  <a:graphicData uri="http://schemas.microsoft.com/office/word/2010/wordprocessingShape">
                    <wps:wsp>
                      <wps:cNvCnPr/>
                      <wps:spPr>
                        <a:xfrm>
                          <a:off x="0" y="0"/>
                          <a:ext cx="59017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802B56" id="Straight Connector 15"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pt" to="464.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" strokecolor="#1f519a [3204]" strokeweight=".5pt">
                <v:stroke joinstyle="miter"/>
              </v:line>
            </w:pict>
          </mc:Fallback>
        </mc:AlternateContent>
      </w:r>
      <w:bookmarkEnd w:id="87"/>
    </w:p>
    <w:p w14:paraId="65120D00" w14:textId="3B6CCB10" w:rsidR="007801DE" w:rsidRPr="007801DE" w:rsidRDefault="007801DE" w:rsidP="007801DE">
      <w:pPr>
        <w:pStyle w:val="BodyText"/>
        <w:rPr>
          <w:sz w:val="40"/>
          <w:szCs w:val="40"/>
        </w:rPr>
      </w:pPr>
      <w:bookmarkStart w:id="88" w:name="_Toc525653077"/>
      <w:r w:rsidRPr="007801DE">
        <w:rPr>
          <w:sz w:val="40"/>
          <w:szCs w:val="40"/>
        </w:rPr>
        <w:t xml:space="preserve">Name of </w:t>
      </w:r>
      <w:r>
        <w:rPr>
          <w:sz w:val="40"/>
          <w:szCs w:val="40"/>
          <w:lang w:val="id-ID"/>
        </w:rPr>
        <w:t>Adviser</w:t>
      </w:r>
      <w:r w:rsidRPr="007801DE">
        <w:rPr>
          <w:sz w:val="40"/>
          <w:szCs w:val="40"/>
        </w:rPr>
        <w:t xml:space="preserve"> Here</w:t>
      </w:r>
    </w:p>
    <w:p w14:paraId="2A2CA778" w14:textId="4D2574FB" w:rsidR="00763758" w:rsidRPr="00D66F94" w:rsidRDefault="00763758" w:rsidP="002E37EB">
      <w:pPr>
        <w:pStyle w:val="BodyText"/>
        <w:rPr>
          <w:sz w:val="40"/>
          <w:szCs w:val="40"/>
          <w:lang w:val="id-ID"/>
        </w:rPr>
      </w:pPr>
      <w:r w:rsidRPr="00D66F94">
        <w:rPr>
          <w:sz w:val="40"/>
          <w:szCs w:val="40"/>
        </w:rPr>
        <w:t>Period of reporting her</w:t>
      </w:r>
      <w:bookmarkEnd w:id="88"/>
      <w:r w:rsidR="004D68BE" w:rsidRPr="00D66F94">
        <w:rPr>
          <w:sz w:val="40"/>
          <w:szCs w:val="40"/>
          <w:lang w:val="id-ID"/>
        </w:rPr>
        <w:t>e</w:t>
      </w:r>
    </w:p>
    <w:p w14:paraId="31059C5F" w14:textId="77777777" w:rsidR="004D68BE" w:rsidRPr="004D68BE" w:rsidRDefault="004D68BE" w:rsidP="005604AD">
      <w:pPr>
        <w:pStyle w:val="BodyText"/>
        <w:rPr>
          <w:lang w:val="id-ID"/>
        </w:rPr>
      </w:pPr>
    </w:p>
    <w:p w14:paraId="0C1B0535" w14:textId="77777777" w:rsidR="00763758" w:rsidRPr="004D68BE" w:rsidRDefault="00763758" w:rsidP="002E37EB">
      <w:pPr>
        <w:pStyle w:val="YOURDATE"/>
        <w:rPr>
          <w:rFonts w:eastAsia="Calibri"/>
          <w:b/>
          <w:color w:val="auto"/>
          <w:sz w:val="20"/>
          <w:szCs w:val="20"/>
          <w:lang w:val="en-US"/>
        </w:rPr>
      </w:pPr>
      <w:r w:rsidRPr="004D68BE">
        <w:rPr>
          <w:rFonts w:eastAsia="Calibri"/>
          <w:b/>
          <w:color w:val="auto"/>
          <w:sz w:val="20"/>
          <w:szCs w:val="20"/>
          <w:lang w:val="en-US"/>
        </w:rPr>
        <w:t xml:space="preserve">Prospera Document Control </w:t>
      </w:r>
    </w:p>
    <w:tbl>
      <w:tblPr>
        <w:tblStyle w:val="TableGrid"/>
        <w:tblW w:w="9356"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134"/>
        <w:gridCol w:w="1560"/>
        <w:gridCol w:w="2835"/>
        <w:gridCol w:w="1701"/>
        <w:gridCol w:w="2126"/>
      </w:tblGrid>
      <w:tr w:rsidR="00763758" w:rsidRPr="004E182F" w14:paraId="5DE6FB93" w14:textId="77777777" w:rsidTr="00763758">
        <w:trPr>
          <w:tblHeader/>
        </w:trPr>
        <w:tc>
          <w:tcPr>
            <w:tcW w:w="1134" w:type="dxa"/>
            <w:tcBorders>
              <w:right w:val="nil"/>
            </w:tcBorders>
            <w:shd w:val="clear" w:color="auto" w:fill="1FABC9"/>
            <w:vAlign w:val="center"/>
          </w:tcPr>
          <w:p w14:paraId="03A36FAA" w14:textId="77777777" w:rsidR="00763758" w:rsidRPr="004E182F" w:rsidRDefault="00763758" w:rsidP="002E37EB">
            <w:pPr>
              <w:pStyle w:val="TableText0"/>
              <w:spacing w:before="120" w:after="120"/>
              <w:rPr>
                <w:b/>
                <w:color w:val="FFFFFF" w:themeColor="background1"/>
                <w:sz w:val="20"/>
                <w:szCs w:val="20"/>
                <w:lang w:val="id-ID"/>
              </w:rPr>
            </w:pPr>
            <w:r>
              <w:rPr>
                <w:b/>
                <w:color w:val="FFFFFF" w:themeColor="background1"/>
                <w:sz w:val="20"/>
                <w:szCs w:val="20"/>
                <w:lang w:val="id-ID"/>
              </w:rPr>
              <w:t>VERSION</w:t>
            </w:r>
          </w:p>
        </w:tc>
        <w:tc>
          <w:tcPr>
            <w:tcW w:w="1560" w:type="dxa"/>
            <w:tcBorders>
              <w:top w:val="nil"/>
              <w:left w:val="nil"/>
            </w:tcBorders>
            <w:shd w:val="clear" w:color="auto" w:fill="1FABC9"/>
            <w:vAlign w:val="center"/>
          </w:tcPr>
          <w:p w14:paraId="2FFF8315" w14:textId="77777777" w:rsidR="00763758" w:rsidRPr="004E182F"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DATE</w:t>
            </w:r>
          </w:p>
        </w:tc>
        <w:tc>
          <w:tcPr>
            <w:tcW w:w="2835" w:type="dxa"/>
            <w:tcBorders>
              <w:top w:val="nil"/>
              <w:left w:val="nil"/>
            </w:tcBorders>
            <w:shd w:val="clear" w:color="auto" w:fill="1FABC9"/>
          </w:tcPr>
          <w:p w14:paraId="78548A8D"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SUMMARY OF CHANGES</w:t>
            </w:r>
          </w:p>
        </w:tc>
        <w:tc>
          <w:tcPr>
            <w:tcW w:w="1701" w:type="dxa"/>
            <w:tcBorders>
              <w:top w:val="nil"/>
              <w:left w:val="nil"/>
            </w:tcBorders>
            <w:shd w:val="clear" w:color="auto" w:fill="1FABC9"/>
          </w:tcPr>
          <w:p w14:paraId="5E543FD4"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AUTHOR</w:t>
            </w:r>
          </w:p>
        </w:tc>
        <w:tc>
          <w:tcPr>
            <w:tcW w:w="2126" w:type="dxa"/>
            <w:tcBorders>
              <w:top w:val="nil"/>
              <w:left w:val="nil"/>
            </w:tcBorders>
            <w:shd w:val="clear" w:color="auto" w:fill="1FABC9"/>
          </w:tcPr>
          <w:p w14:paraId="6121848D" w14:textId="77777777" w:rsidR="00763758" w:rsidRDefault="00763758" w:rsidP="002E37EB">
            <w:pPr>
              <w:pStyle w:val="TableText0"/>
              <w:spacing w:before="120" w:after="120"/>
              <w:ind w:right="33"/>
              <w:rPr>
                <w:b/>
                <w:color w:val="FFFFFF" w:themeColor="background1"/>
                <w:sz w:val="20"/>
                <w:szCs w:val="20"/>
                <w:lang w:val="id-ID"/>
              </w:rPr>
            </w:pPr>
            <w:r>
              <w:rPr>
                <w:b/>
                <w:color w:val="FFFFFF" w:themeColor="background1"/>
                <w:sz w:val="20"/>
                <w:szCs w:val="20"/>
                <w:lang w:val="id-ID"/>
              </w:rPr>
              <w:t>REVIEWERS</w:t>
            </w:r>
          </w:p>
        </w:tc>
      </w:tr>
      <w:tr w:rsidR="00763758" w:rsidRPr="006C1574" w14:paraId="660147B3" w14:textId="77777777" w:rsidTr="00763758">
        <w:tc>
          <w:tcPr>
            <w:tcW w:w="1134" w:type="dxa"/>
            <w:tcBorders>
              <w:right w:val="single" w:sz="4" w:space="0" w:color="7F7F7F" w:themeColor="text1" w:themeTint="80"/>
            </w:tcBorders>
          </w:tcPr>
          <w:p w14:paraId="014E14E4" w14:textId="77777777" w:rsidR="00763758" w:rsidRPr="006C1574" w:rsidRDefault="00763758" w:rsidP="002E37EB">
            <w:pPr>
              <w:pStyle w:val="TableText0"/>
              <w:rPr>
                <w:sz w:val="20"/>
                <w:szCs w:val="20"/>
              </w:rPr>
            </w:pPr>
            <w:r w:rsidRPr="006C1574">
              <w:rPr>
                <w:rFonts w:eastAsia="Calibri"/>
                <w:sz w:val="20"/>
                <w:szCs w:val="20"/>
                <w:lang w:val="id-ID"/>
              </w:rPr>
              <w:t>1.0</w:t>
            </w:r>
          </w:p>
        </w:tc>
        <w:tc>
          <w:tcPr>
            <w:tcW w:w="1560" w:type="dxa"/>
            <w:tcBorders>
              <w:top w:val="single" w:sz="4" w:space="0" w:color="7F7F7F" w:themeColor="text1" w:themeTint="80"/>
              <w:left w:val="single" w:sz="4" w:space="0" w:color="7F7F7F" w:themeColor="text1" w:themeTint="80"/>
            </w:tcBorders>
          </w:tcPr>
          <w:p w14:paraId="2B84242E" w14:textId="77777777" w:rsidR="00763758" w:rsidRPr="006C1574" w:rsidRDefault="00763758" w:rsidP="002E37EB">
            <w:pPr>
              <w:pStyle w:val="TableText0"/>
              <w:rPr>
                <w:rFonts w:eastAsia="Calibri"/>
                <w:sz w:val="20"/>
                <w:szCs w:val="20"/>
                <w:lang w:val="id-ID"/>
              </w:rPr>
            </w:pPr>
            <w:r>
              <w:rPr>
                <w:rFonts w:eastAsia="Calibri"/>
                <w:sz w:val="20"/>
                <w:szCs w:val="20"/>
              </w:rPr>
              <w:t>21</w:t>
            </w:r>
            <w:r w:rsidRPr="006C1574">
              <w:rPr>
                <w:rFonts w:eastAsia="Calibri"/>
                <w:sz w:val="20"/>
                <w:szCs w:val="20"/>
                <w:lang w:val="id-ID"/>
              </w:rPr>
              <w:t xml:space="preserve"> Sep 2018</w:t>
            </w:r>
          </w:p>
        </w:tc>
        <w:tc>
          <w:tcPr>
            <w:tcW w:w="2835" w:type="dxa"/>
            <w:tcBorders>
              <w:top w:val="single" w:sz="4" w:space="0" w:color="7F7F7F" w:themeColor="text1" w:themeTint="80"/>
              <w:left w:val="single" w:sz="4" w:space="0" w:color="7F7F7F" w:themeColor="text1" w:themeTint="80"/>
            </w:tcBorders>
          </w:tcPr>
          <w:p w14:paraId="076CB8C8"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First draft</w:t>
            </w:r>
            <w:r>
              <w:rPr>
                <w:rFonts w:eastAsia="Calibri"/>
                <w:sz w:val="20"/>
                <w:szCs w:val="20"/>
                <w:lang w:val="id-ID"/>
              </w:rPr>
              <w:t>.</w:t>
            </w:r>
          </w:p>
        </w:tc>
        <w:tc>
          <w:tcPr>
            <w:tcW w:w="1701" w:type="dxa"/>
            <w:tcBorders>
              <w:top w:val="single" w:sz="4" w:space="0" w:color="7F7F7F" w:themeColor="text1" w:themeTint="80"/>
              <w:left w:val="single" w:sz="4" w:space="0" w:color="7F7F7F" w:themeColor="text1" w:themeTint="80"/>
            </w:tcBorders>
          </w:tcPr>
          <w:p w14:paraId="70F974E2"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M&amp;E Adviser</w:t>
            </w:r>
          </w:p>
        </w:tc>
        <w:tc>
          <w:tcPr>
            <w:tcW w:w="2126" w:type="dxa"/>
            <w:tcBorders>
              <w:top w:val="single" w:sz="4" w:space="0" w:color="7F7F7F" w:themeColor="text1" w:themeTint="80"/>
              <w:left w:val="single" w:sz="4" w:space="0" w:color="7F7F7F" w:themeColor="text1" w:themeTint="80"/>
            </w:tcBorders>
          </w:tcPr>
          <w:p w14:paraId="2D05E858" w14:textId="77777777" w:rsidR="00763758" w:rsidRPr="006C1574" w:rsidRDefault="00763758" w:rsidP="002E37EB">
            <w:pPr>
              <w:pStyle w:val="TableText0"/>
              <w:rPr>
                <w:rFonts w:eastAsia="Calibri"/>
                <w:sz w:val="20"/>
                <w:szCs w:val="20"/>
                <w:lang w:val="id-ID"/>
              </w:rPr>
            </w:pPr>
            <w:r w:rsidRPr="006C1574">
              <w:rPr>
                <w:rFonts w:eastAsia="Calibri"/>
                <w:sz w:val="20"/>
                <w:szCs w:val="20"/>
                <w:lang w:val="id-ID"/>
              </w:rPr>
              <w:t xml:space="preserve">Deputy Director for Policy, Performance, and Partnership </w:t>
            </w:r>
          </w:p>
          <w:p w14:paraId="56AF38EE" w14:textId="77777777" w:rsidR="00763758" w:rsidRDefault="00763758" w:rsidP="002E37EB">
            <w:pPr>
              <w:pStyle w:val="TableText0"/>
              <w:rPr>
                <w:rFonts w:eastAsia="Calibri"/>
                <w:sz w:val="20"/>
                <w:szCs w:val="20"/>
                <w:lang w:val="id-ID"/>
              </w:rPr>
            </w:pPr>
          </w:p>
          <w:p w14:paraId="1B27EECF" w14:textId="77777777" w:rsidR="00763758" w:rsidRPr="00830797" w:rsidRDefault="00763758" w:rsidP="002E37EB">
            <w:pPr>
              <w:pStyle w:val="TableText0"/>
              <w:rPr>
                <w:rFonts w:eastAsia="Calibri"/>
                <w:sz w:val="20"/>
                <w:szCs w:val="20"/>
                <w:lang w:val="id-ID"/>
              </w:rPr>
            </w:pPr>
            <w:r w:rsidRPr="006C1574">
              <w:rPr>
                <w:rFonts w:eastAsia="Calibri"/>
                <w:sz w:val="20"/>
                <w:szCs w:val="20"/>
                <w:lang w:val="id-ID"/>
              </w:rPr>
              <w:t>M&amp;E Specialist</w:t>
            </w:r>
          </w:p>
        </w:tc>
      </w:tr>
    </w:tbl>
    <w:p w14:paraId="00F104F5" w14:textId="77777777" w:rsidR="00763758" w:rsidRDefault="00763758" w:rsidP="002E37EB">
      <w:pPr>
        <w:rPr>
          <w:rFonts w:eastAsia="Times New Roman"/>
          <w:color w:val="363D4C"/>
          <w:sz w:val="20"/>
          <w:szCs w:val="20"/>
        </w:rPr>
      </w:pPr>
    </w:p>
    <w:p w14:paraId="3957CB00" w14:textId="77777777" w:rsidR="00763758" w:rsidRDefault="00763758" w:rsidP="002E37EB">
      <w:pPr>
        <w:rPr>
          <w:rFonts w:eastAsia="Times New Roman"/>
          <w:color w:val="363D4C"/>
          <w:sz w:val="20"/>
          <w:szCs w:val="20"/>
        </w:rPr>
      </w:pPr>
    </w:p>
    <w:p w14:paraId="781387FA" w14:textId="77777777" w:rsidR="00763758" w:rsidRDefault="00763758" w:rsidP="002E37EB">
      <w:pPr>
        <w:rPr>
          <w:rFonts w:eastAsia="Times New Roman"/>
          <w:color w:val="363D4C"/>
          <w:sz w:val="20"/>
          <w:szCs w:val="20"/>
        </w:rPr>
      </w:pPr>
    </w:p>
    <w:p w14:paraId="20548A58" w14:textId="77777777" w:rsidR="00763758" w:rsidRDefault="00763758" w:rsidP="002E37EB">
      <w:pPr>
        <w:rPr>
          <w:rFonts w:eastAsia="Times New Roman"/>
          <w:color w:val="363D4C"/>
          <w:sz w:val="20"/>
          <w:szCs w:val="20"/>
        </w:rPr>
      </w:pPr>
    </w:p>
    <w:p w14:paraId="664C03A5" w14:textId="77777777" w:rsidR="00763758" w:rsidRDefault="00763758" w:rsidP="002E37EB">
      <w:pPr>
        <w:rPr>
          <w:rFonts w:eastAsia="Times New Roman"/>
          <w:color w:val="363D4C"/>
          <w:sz w:val="20"/>
          <w:szCs w:val="20"/>
        </w:rPr>
      </w:pPr>
    </w:p>
    <w:p w14:paraId="0D34BB31" w14:textId="77777777" w:rsidR="00763758" w:rsidRDefault="00763758" w:rsidP="002E37EB">
      <w:pPr>
        <w:rPr>
          <w:rFonts w:eastAsia="Times New Roman"/>
          <w:color w:val="363D4C"/>
          <w:sz w:val="20"/>
          <w:szCs w:val="20"/>
        </w:rPr>
      </w:pPr>
    </w:p>
    <w:p w14:paraId="3AFE1002" w14:textId="77777777" w:rsidR="00763758" w:rsidRPr="00E00186" w:rsidRDefault="00763758" w:rsidP="008F7270">
      <w:pPr>
        <w:pStyle w:val="BodyText"/>
        <w:spacing w:line="240" w:lineRule="auto"/>
        <w:jc w:val="center"/>
      </w:pPr>
      <w:r>
        <w:t xml:space="preserve">Prospera </w:t>
      </w:r>
      <w:r w:rsidRPr="00E00186">
        <w:t>is supported by the Australian Government and implemented by Cardno</w:t>
      </w:r>
    </w:p>
    <w:p w14:paraId="3FB8E1F6" w14:textId="77777777" w:rsidR="00763758" w:rsidRPr="0005716B" w:rsidRDefault="00010D0E" w:rsidP="008F7270">
      <w:pPr>
        <w:pStyle w:val="BodyText"/>
        <w:spacing w:line="240" w:lineRule="auto"/>
        <w:jc w:val="center"/>
        <w:sectPr w:rsidR="00763758" w:rsidRPr="0005716B" w:rsidSect="00763758">
          <w:headerReference w:type="first" r:id="rId40"/>
          <w:footerReference w:type="first" r:id="rId41"/>
          <w:pgSz w:w="11900" w:h="16840"/>
          <w:pgMar w:top="1440" w:right="1440" w:bottom="1440" w:left="1440" w:header="850" w:footer="850" w:gutter="0"/>
          <w:cols w:space="708"/>
          <w:titlePg/>
          <w:docGrid w:linePitch="360"/>
        </w:sectPr>
      </w:pPr>
      <w:hyperlink r:id="rId42" w:history="1">
        <w:r w:rsidR="00763758" w:rsidRPr="00E00186">
          <w:rPr>
            <w:rStyle w:val="Hyperlink"/>
          </w:rPr>
          <w:t>www.cardno.com/internationaldevelopment</w:t>
        </w:r>
      </w:hyperlink>
      <w:r w:rsidR="00763758">
        <w:rPr>
          <w:rFonts w:eastAsia="Times New Roman" w:cs="Arial"/>
          <w:szCs w:val="20"/>
        </w:rPr>
        <w:br w:type="page"/>
      </w:r>
    </w:p>
    <w:p w14:paraId="1564D17A" w14:textId="77777777" w:rsidR="00763758" w:rsidRPr="00763758" w:rsidRDefault="00763758" w:rsidP="002E37EB">
      <w:pPr>
        <w:rPr>
          <w:b/>
          <w:sz w:val="20"/>
          <w:szCs w:val="20"/>
          <w:lang w:val="en-US"/>
        </w:rPr>
      </w:pPr>
      <w:r w:rsidRPr="00763758">
        <w:rPr>
          <w:b/>
          <w:sz w:val="20"/>
          <w:szCs w:val="20"/>
          <w:lang w:val="en-US"/>
        </w:rPr>
        <w:t>Long-Term Adviser Annual Progress Report</w:t>
      </w:r>
    </w:p>
    <w:p w14:paraId="57C4EE90" w14:textId="77777777" w:rsidR="00763758" w:rsidRPr="00763758" w:rsidRDefault="00763758" w:rsidP="002E37EB">
      <w:pPr>
        <w:pStyle w:val="BodyText"/>
        <w:rPr>
          <w:b/>
          <w:szCs w:val="20"/>
        </w:rPr>
      </w:pPr>
      <w:r w:rsidRPr="00763758">
        <w:rPr>
          <w:b/>
          <w:szCs w:val="20"/>
        </w:rPr>
        <w:t xml:space="preserve">This report </w:t>
      </w:r>
      <w:r w:rsidRPr="00763758">
        <w:rPr>
          <w:b/>
          <w:szCs w:val="20"/>
          <w:lang w:val="id-ID"/>
        </w:rPr>
        <w:t xml:space="preserve">must be a minimum of </w:t>
      </w:r>
      <w:r w:rsidRPr="00763758">
        <w:rPr>
          <w:b/>
          <w:szCs w:val="20"/>
        </w:rPr>
        <w:t xml:space="preserve">5 pages </w:t>
      </w:r>
      <w:r w:rsidRPr="00763758">
        <w:rPr>
          <w:b/>
          <w:szCs w:val="20"/>
          <w:lang w:val="id-ID"/>
        </w:rPr>
        <w:t>and maximum 20 pages</w:t>
      </w:r>
    </w:p>
    <w:p w14:paraId="390101D3" w14:textId="77777777" w:rsidR="00763758" w:rsidRPr="00763758" w:rsidRDefault="00763758" w:rsidP="002E37EB">
      <w:pPr>
        <w:pStyle w:val="BodyText"/>
        <w:rPr>
          <w:color w:val="FF0000"/>
          <w:szCs w:val="20"/>
        </w:rPr>
      </w:pPr>
    </w:p>
    <w:tbl>
      <w:tblPr>
        <w:tblStyle w:val="TableGrid"/>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86"/>
        <w:gridCol w:w="5643"/>
      </w:tblGrid>
      <w:tr w:rsidR="00763758" w:rsidRPr="00763758" w14:paraId="070A4989" w14:textId="77777777" w:rsidTr="00763758">
        <w:tc>
          <w:tcPr>
            <w:tcW w:w="3283" w:type="dxa"/>
          </w:tcPr>
          <w:p w14:paraId="76AFCAA0" w14:textId="77777777" w:rsidR="00763758" w:rsidRPr="00763758" w:rsidRDefault="00763758" w:rsidP="002E37EB">
            <w:pPr>
              <w:spacing w:before="60" w:after="60"/>
              <w:rPr>
                <w:b/>
                <w:sz w:val="20"/>
                <w:szCs w:val="20"/>
                <w:shd w:val="clear" w:color="auto" w:fill="FFFFFF"/>
              </w:rPr>
            </w:pPr>
            <w:r w:rsidRPr="00763758">
              <w:rPr>
                <w:b/>
                <w:sz w:val="20"/>
                <w:szCs w:val="20"/>
                <w:shd w:val="clear" w:color="auto" w:fill="FFFFFF"/>
              </w:rPr>
              <w:t>Adviser Position</w:t>
            </w:r>
          </w:p>
        </w:tc>
        <w:tc>
          <w:tcPr>
            <w:tcW w:w="286" w:type="dxa"/>
          </w:tcPr>
          <w:p w14:paraId="50FD4732"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1FA138BC" w14:textId="77777777" w:rsidR="00763758" w:rsidRPr="00763758" w:rsidRDefault="00763758" w:rsidP="002E37EB">
            <w:pPr>
              <w:spacing w:before="60" w:after="60"/>
              <w:rPr>
                <w:sz w:val="20"/>
                <w:szCs w:val="20"/>
                <w:shd w:val="clear" w:color="auto" w:fill="FFFFFF"/>
              </w:rPr>
            </w:pPr>
          </w:p>
        </w:tc>
      </w:tr>
      <w:tr w:rsidR="00763758" w:rsidRPr="00763758" w14:paraId="0AC3E3E0" w14:textId="77777777" w:rsidTr="00763758">
        <w:tc>
          <w:tcPr>
            <w:tcW w:w="3283" w:type="dxa"/>
          </w:tcPr>
          <w:p w14:paraId="30B3B9F4"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Name of Long-Term Adviser</w:t>
            </w:r>
          </w:p>
        </w:tc>
        <w:tc>
          <w:tcPr>
            <w:tcW w:w="286" w:type="dxa"/>
          </w:tcPr>
          <w:p w14:paraId="79F18D6B"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42CB4286" w14:textId="77777777" w:rsidR="00763758" w:rsidRPr="00763758" w:rsidRDefault="00763758" w:rsidP="002E37EB">
            <w:pPr>
              <w:spacing w:before="60" w:after="60"/>
              <w:rPr>
                <w:sz w:val="20"/>
                <w:szCs w:val="20"/>
                <w:shd w:val="clear" w:color="auto" w:fill="FFFFFF"/>
              </w:rPr>
            </w:pPr>
          </w:p>
        </w:tc>
      </w:tr>
      <w:tr w:rsidR="00763758" w:rsidRPr="00763758" w14:paraId="6CFE7D66" w14:textId="77777777" w:rsidTr="00763758">
        <w:tc>
          <w:tcPr>
            <w:tcW w:w="3283" w:type="dxa"/>
          </w:tcPr>
          <w:p w14:paraId="1809D002"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Date of Commencement</w:t>
            </w:r>
          </w:p>
        </w:tc>
        <w:tc>
          <w:tcPr>
            <w:tcW w:w="286" w:type="dxa"/>
          </w:tcPr>
          <w:p w14:paraId="4B7DA914"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2ECC41A1" w14:textId="77777777" w:rsidR="00763758" w:rsidRPr="00763758" w:rsidRDefault="00763758" w:rsidP="002E37EB">
            <w:pPr>
              <w:spacing w:before="60" w:after="60"/>
              <w:rPr>
                <w:sz w:val="20"/>
                <w:szCs w:val="20"/>
                <w:shd w:val="clear" w:color="auto" w:fill="FFFFFF"/>
              </w:rPr>
            </w:pPr>
          </w:p>
        </w:tc>
      </w:tr>
      <w:tr w:rsidR="00763758" w:rsidRPr="00763758" w14:paraId="0A30707A" w14:textId="77777777" w:rsidTr="00763758">
        <w:tc>
          <w:tcPr>
            <w:tcW w:w="3283" w:type="dxa"/>
          </w:tcPr>
          <w:p w14:paraId="7A1DAFEE"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Date of Completion</w:t>
            </w:r>
          </w:p>
        </w:tc>
        <w:tc>
          <w:tcPr>
            <w:tcW w:w="286" w:type="dxa"/>
          </w:tcPr>
          <w:p w14:paraId="5FF343A8" w14:textId="77777777" w:rsidR="00763758" w:rsidRPr="00763758" w:rsidRDefault="00763758" w:rsidP="002E37EB">
            <w:pPr>
              <w:spacing w:before="60" w:after="60"/>
              <w:rPr>
                <w:b/>
                <w:sz w:val="20"/>
                <w:szCs w:val="20"/>
                <w:shd w:val="clear" w:color="auto" w:fill="FFFFFF"/>
                <w:lang w:val="id-ID"/>
              </w:rPr>
            </w:pPr>
            <w:r w:rsidRPr="00763758">
              <w:rPr>
                <w:b/>
                <w:sz w:val="20"/>
                <w:szCs w:val="20"/>
                <w:shd w:val="clear" w:color="auto" w:fill="FFFFFF"/>
                <w:lang w:val="id-ID"/>
              </w:rPr>
              <w:t>:</w:t>
            </w:r>
          </w:p>
        </w:tc>
        <w:tc>
          <w:tcPr>
            <w:tcW w:w="5643" w:type="dxa"/>
          </w:tcPr>
          <w:p w14:paraId="12776A29" w14:textId="77777777" w:rsidR="00763758" w:rsidRPr="00763758" w:rsidRDefault="00763758" w:rsidP="002E37EB">
            <w:pPr>
              <w:spacing w:before="60" w:after="60"/>
              <w:rPr>
                <w:sz w:val="20"/>
                <w:szCs w:val="20"/>
                <w:shd w:val="clear" w:color="auto" w:fill="FFFFFF"/>
              </w:rPr>
            </w:pPr>
          </w:p>
        </w:tc>
      </w:tr>
    </w:tbl>
    <w:p w14:paraId="7F57BA07" w14:textId="77777777" w:rsidR="00763758" w:rsidRPr="00763758" w:rsidRDefault="00763758" w:rsidP="002E37EB">
      <w:pPr>
        <w:spacing w:before="240"/>
        <w:rPr>
          <w:b/>
          <w:sz w:val="20"/>
          <w:szCs w:val="20"/>
        </w:rPr>
      </w:pPr>
      <w:bookmarkStart w:id="89" w:name="_Toc525389184"/>
      <w:bookmarkStart w:id="90" w:name="_Toc525389940"/>
      <w:r w:rsidRPr="00763758">
        <w:rPr>
          <w:b/>
          <w:sz w:val="20"/>
          <w:szCs w:val="20"/>
          <w:lang w:val="id-ID"/>
        </w:rPr>
        <w:t>Introduction</w:t>
      </w:r>
      <w:bookmarkEnd w:id="89"/>
      <w:bookmarkEnd w:id="90"/>
    </w:p>
    <w:p w14:paraId="6388AA35" w14:textId="77777777" w:rsidR="00763758" w:rsidRPr="00763758" w:rsidRDefault="00763758" w:rsidP="002E37EB">
      <w:pPr>
        <w:pStyle w:val="BodyText"/>
        <w:rPr>
          <w:i/>
          <w:szCs w:val="20"/>
          <w:lang w:val="en-US"/>
        </w:rPr>
      </w:pPr>
      <w:r w:rsidRPr="00763758">
        <w:rPr>
          <w:b/>
          <w:szCs w:val="20"/>
          <w:lang w:val="en-US"/>
        </w:rPr>
        <w:t>Guidance:</w:t>
      </w:r>
      <w:r w:rsidRPr="00763758">
        <w:rPr>
          <w:b/>
          <w:i/>
          <w:szCs w:val="20"/>
          <w:lang w:val="en-US"/>
        </w:rPr>
        <w:t xml:space="preserve"> </w:t>
      </w:r>
      <w:r w:rsidRPr="00763758">
        <w:rPr>
          <w:i/>
          <w:szCs w:val="20"/>
          <w:lang w:val="en-US"/>
        </w:rPr>
        <w:t xml:space="preserve"> Objectives, background and brief description of the Consultancy (Refer to ToR). Please list the initial placement objectives and anticipated outcomes at the start of the assignment.</w:t>
      </w:r>
    </w:p>
    <w:p w14:paraId="0CF6A346" w14:textId="77777777" w:rsidR="00763758" w:rsidRPr="00763758" w:rsidRDefault="00763758" w:rsidP="002E37EB">
      <w:pPr>
        <w:pStyle w:val="BodyText"/>
        <w:rPr>
          <w:szCs w:val="20"/>
          <w:lang w:val="en-US"/>
        </w:rPr>
      </w:pPr>
    </w:p>
    <w:p w14:paraId="6CE27D1C" w14:textId="77777777" w:rsidR="00763758" w:rsidRPr="00763758" w:rsidRDefault="00763758" w:rsidP="002E37EB">
      <w:pPr>
        <w:spacing w:before="240"/>
        <w:rPr>
          <w:b/>
          <w:sz w:val="20"/>
          <w:szCs w:val="20"/>
          <w:lang w:val="id-ID"/>
        </w:rPr>
      </w:pPr>
      <w:bookmarkStart w:id="91" w:name="_Toc525389185"/>
      <w:bookmarkStart w:id="92" w:name="_Toc525389941"/>
      <w:r w:rsidRPr="00763758">
        <w:rPr>
          <w:b/>
          <w:sz w:val="20"/>
          <w:szCs w:val="20"/>
          <w:lang w:val="id-ID"/>
        </w:rPr>
        <w:t>Overall assessment</w:t>
      </w:r>
      <w:bookmarkEnd w:id="91"/>
      <w:bookmarkEnd w:id="92"/>
    </w:p>
    <w:p w14:paraId="47E67C5B" w14:textId="77777777" w:rsidR="00763758" w:rsidRPr="00763758" w:rsidRDefault="00763758" w:rsidP="002E37EB">
      <w:pPr>
        <w:pStyle w:val="BodyText"/>
        <w:rPr>
          <w:i/>
          <w:szCs w:val="20"/>
          <w:lang w:val="en-US"/>
        </w:rPr>
      </w:pPr>
      <w:r w:rsidRPr="00763758">
        <w:rPr>
          <w:b/>
          <w:szCs w:val="20"/>
          <w:lang w:val="en-US"/>
        </w:rPr>
        <w:t xml:space="preserve">Guidance: </w:t>
      </w:r>
      <w:r w:rsidRPr="00763758">
        <w:rPr>
          <w:i/>
          <w:szCs w:val="20"/>
          <w:lang w:val="en-US"/>
        </w:rPr>
        <w:t>This section summarises your assessment of how the consultancy progressed in general, how successful it has been in terms of meeting its objectives and generating good outcomes and whether these are sustainable.</w:t>
      </w:r>
    </w:p>
    <w:p w14:paraId="703D7929" w14:textId="77777777" w:rsidR="00763758" w:rsidRPr="00763758" w:rsidRDefault="00763758" w:rsidP="002E37EB">
      <w:pPr>
        <w:pStyle w:val="BodyText"/>
        <w:rPr>
          <w:szCs w:val="20"/>
          <w:lang w:val="id-ID"/>
        </w:rPr>
      </w:pPr>
    </w:p>
    <w:p w14:paraId="015E0C64" w14:textId="77777777" w:rsidR="00763758" w:rsidRPr="00763758" w:rsidRDefault="00763758" w:rsidP="002E37EB">
      <w:pPr>
        <w:spacing w:before="240"/>
        <w:rPr>
          <w:b/>
          <w:sz w:val="20"/>
          <w:szCs w:val="20"/>
          <w:lang w:val="id-ID"/>
        </w:rPr>
      </w:pPr>
      <w:bookmarkStart w:id="93" w:name="_Toc525389186"/>
      <w:bookmarkStart w:id="94" w:name="_Toc525389942"/>
      <w:r w:rsidRPr="00763758">
        <w:rPr>
          <w:b/>
          <w:sz w:val="20"/>
          <w:szCs w:val="20"/>
          <w:lang w:val="id-ID"/>
        </w:rPr>
        <w:t>Achievement against the Prospera Outcomes</w:t>
      </w:r>
      <w:bookmarkEnd w:id="93"/>
      <w:bookmarkEnd w:id="94"/>
    </w:p>
    <w:p w14:paraId="100DFA6C" w14:textId="7BCC50E0"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000E1482">
        <w:rPr>
          <w:rFonts w:eastAsia="Times New Roman"/>
          <w:i/>
          <w:color w:val="000000"/>
          <w:sz w:val="20"/>
          <w:szCs w:val="20"/>
          <w:lang w:val="en-US"/>
        </w:rPr>
        <w:t>In this section please summarise</w:t>
      </w:r>
      <w:r w:rsidRPr="00763758">
        <w:rPr>
          <w:rFonts w:eastAsia="Times New Roman"/>
          <w:i/>
          <w:color w:val="000000"/>
          <w:sz w:val="20"/>
          <w:szCs w:val="20"/>
          <w:lang w:val="en-US"/>
        </w:rPr>
        <w:t xml:space="preserve"> progress made during the reporting period and outlines planned follow-up actions. Elaborate on progress/achievement against the </w:t>
      </w:r>
      <w:r w:rsidRPr="00763758">
        <w:rPr>
          <w:rFonts w:eastAsia="Times New Roman"/>
          <w:i/>
          <w:color w:val="000000"/>
          <w:sz w:val="20"/>
          <w:szCs w:val="20"/>
          <w:lang w:val="id-ID"/>
        </w:rPr>
        <w:t>Prospera</w:t>
      </w:r>
      <w:r w:rsidRPr="00763758">
        <w:rPr>
          <w:rFonts w:eastAsia="Times New Roman"/>
          <w:i/>
          <w:color w:val="000000"/>
          <w:sz w:val="20"/>
          <w:szCs w:val="20"/>
          <w:lang w:val="en-US"/>
        </w:rPr>
        <w:t xml:space="preserve"> </w:t>
      </w:r>
      <w:r w:rsidRPr="00763758">
        <w:rPr>
          <w:rFonts w:eastAsia="Times New Roman"/>
          <w:i/>
          <w:color w:val="000000"/>
          <w:sz w:val="20"/>
          <w:szCs w:val="20"/>
          <w:lang w:val="id-ID"/>
        </w:rPr>
        <w:t>outcomes</w:t>
      </w:r>
      <w:r w:rsidRPr="00763758">
        <w:rPr>
          <w:rFonts w:eastAsia="Times New Roman"/>
          <w:i/>
          <w:color w:val="000000"/>
          <w:sz w:val="20"/>
          <w:szCs w:val="20"/>
          <w:lang w:val="en-US"/>
        </w:rPr>
        <w:t xml:space="preserve"> (a summary </w:t>
      </w:r>
      <w:r w:rsidRPr="00763758">
        <w:rPr>
          <w:rFonts w:eastAsia="Times New Roman"/>
          <w:i/>
          <w:color w:val="000000"/>
          <w:sz w:val="20"/>
          <w:szCs w:val="20"/>
          <w:lang w:val="id-ID"/>
        </w:rPr>
        <w:t xml:space="preserve">of outcomes </w:t>
      </w:r>
      <w:r w:rsidRPr="00763758">
        <w:rPr>
          <w:rFonts w:eastAsia="Times New Roman"/>
          <w:i/>
          <w:color w:val="000000"/>
          <w:sz w:val="20"/>
          <w:szCs w:val="20"/>
          <w:lang w:val="en-US"/>
        </w:rPr>
        <w:t>is included in the Annex and more details are available from the M&amp;E Team). Please focus on areas that have improved or changed as a result of your placement.</w:t>
      </w:r>
    </w:p>
    <w:p w14:paraId="034CCD84"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lang w:val="en-US"/>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977"/>
        <w:gridCol w:w="3260"/>
        <w:gridCol w:w="2835"/>
      </w:tblGrid>
      <w:tr w:rsidR="00763758" w:rsidRPr="00763758" w14:paraId="001417D9" w14:textId="77777777" w:rsidTr="00763758">
        <w:trPr>
          <w:tblHeader/>
        </w:trPr>
        <w:tc>
          <w:tcPr>
            <w:tcW w:w="2977" w:type="dxa"/>
            <w:tcBorders>
              <w:right w:val="nil"/>
            </w:tcBorders>
            <w:shd w:val="clear" w:color="auto" w:fill="1FABC9"/>
            <w:vAlign w:val="center"/>
          </w:tcPr>
          <w:p w14:paraId="3474FC7C" w14:textId="77777777" w:rsidR="00763758" w:rsidRPr="00763758" w:rsidRDefault="00763758" w:rsidP="002E37EB">
            <w:pPr>
              <w:pStyle w:val="TableText0"/>
              <w:rPr>
                <w:b/>
                <w:color w:val="FFFFFF" w:themeColor="background1"/>
                <w:sz w:val="20"/>
                <w:szCs w:val="20"/>
                <w:lang w:val="id-ID"/>
              </w:rPr>
            </w:pPr>
            <w:r w:rsidRPr="00763758">
              <w:rPr>
                <w:b/>
                <w:color w:val="FFFFFF" w:themeColor="background1"/>
                <w:sz w:val="20"/>
                <w:szCs w:val="20"/>
                <w:lang w:val="id-ID"/>
              </w:rPr>
              <w:t>Intermediate Outcomes</w:t>
            </w:r>
          </w:p>
        </w:tc>
        <w:tc>
          <w:tcPr>
            <w:tcW w:w="3260" w:type="dxa"/>
            <w:tcBorders>
              <w:top w:val="nil"/>
              <w:left w:val="nil"/>
            </w:tcBorders>
            <w:shd w:val="clear" w:color="auto" w:fill="1FABC9"/>
            <w:vAlign w:val="center"/>
          </w:tcPr>
          <w:p w14:paraId="0706F3BD"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Progress to date</w:t>
            </w:r>
          </w:p>
        </w:tc>
        <w:tc>
          <w:tcPr>
            <w:tcW w:w="2835" w:type="dxa"/>
            <w:tcBorders>
              <w:top w:val="nil"/>
              <w:left w:val="nil"/>
            </w:tcBorders>
            <w:shd w:val="clear" w:color="auto" w:fill="1FABC9"/>
          </w:tcPr>
          <w:p w14:paraId="30C13B7E"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Follow-up actions</w:t>
            </w:r>
          </w:p>
        </w:tc>
      </w:tr>
      <w:tr w:rsidR="00763758" w:rsidRPr="00763758" w14:paraId="014B8AD9" w14:textId="77777777" w:rsidTr="00763758">
        <w:tc>
          <w:tcPr>
            <w:tcW w:w="2977" w:type="dxa"/>
            <w:tcBorders>
              <w:right w:val="single" w:sz="4" w:space="0" w:color="7F7F7F" w:themeColor="text1" w:themeTint="80"/>
            </w:tcBorders>
          </w:tcPr>
          <w:p w14:paraId="1DE38B1B" w14:textId="77777777" w:rsidR="00763758" w:rsidRPr="00763758" w:rsidRDefault="00763758" w:rsidP="002E37EB">
            <w:pPr>
              <w:pStyle w:val="TableText0"/>
              <w:rPr>
                <w:sz w:val="20"/>
                <w:szCs w:val="20"/>
                <w:lang w:val="id-ID"/>
              </w:rPr>
            </w:pPr>
            <w:r w:rsidRPr="00763758">
              <w:rPr>
                <w:sz w:val="20"/>
                <w:szCs w:val="20"/>
              </w:rPr>
              <w:t xml:space="preserve">Insert </w:t>
            </w:r>
            <w:r w:rsidRPr="00763758">
              <w:rPr>
                <w:sz w:val="20"/>
                <w:szCs w:val="20"/>
                <w:lang w:val="id-ID"/>
              </w:rPr>
              <w:t xml:space="preserve">Outcome </w:t>
            </w:r>
          </w:p>
          <w:p w14:paraId="3D5C4D89" w14:textId="77777777" w:rsidR="00763758" w:rsidRPr="00763758" w:rsidRDefault="00763758" w:rsidP="002E37EB">
            <w:pPr>
              <w:pStyle w:val="TableText0"/>
              <w:rPr>
                <w:sz w:val="20"/>
                <w:szCs w:val="20"/>
              </w:rPr>
            </w:pPr>
          </w:p>
        </w:tc>
        <w:tc>
          <w:tcPr>
            <w:tcW w:w="3260" w:type="dxa"/>
            <w:tcBorders>
              <w:top w:val="single" w:sz="4" w:space="0" w:color="7F7F7F" w:themeColor="text1" w:themeTint="80"/>
              <w:left w:val="single" w:sz="4" w:space="0" w:color="7F7F7F" w:themeColor="text1" w:themeTint="80"/>
            </w:tcBorders>
          </w:tcPr>
          <w:p w14:paraId="19174B83" w14:textId="77777777" w:rsidR="00763758" w:rsidRPr="00763758" w:rsidRDefault="00763758" w:rsidP="002E37EB">
            <w:pPr>
              <w:pStyle w:val="TableBullet"/>
              <w:numPr>
                <w:ilvl w:val="0"/>
                <w:numId w:val="0"/>
              </w:numPr>
              <w:rPr>
                <w:sz w:val="20"/>
                <w:szCs w:val="20"/>
              </w:rPr>
            </w:pPr>
          </w:p>
          <w:p w14:paraId="2DB8AE5E" w14:textId="77777777" w:rsidR="00763758" w:rsidRPr="00763758" w:rsidRDefault="00763758" w:rsidP="002E37EB">
            <w:pPr>
              <w:pStyle w:val="TableBullet"/>
              <w:numPr>
                <w:ilvl w:val="0"/>
                <w:numId w:val="0"/>
              </w:numPr>
              <w:ind w:left="310" w:hanging="310"/>
              <w:rPr>
                <w:sz w:val="20"/>
                <w:szCs w:val="20"/>
              </w:rPr>
            </w:pPr>
          </w:p>
        </w:tc>
        <w:tc>
          <w:tcPr>
            <w:tcW w:w="2835" w:type="dxa"/>
            <w:tcBorders>
              <w:top w:val="single" w:sz="4" w:space="0" w:color="7F7F7F" w:themeColor="text1" w:themeTint="80"/>
              <w:left w:val="single" w:sz="4" w:space="0" w:color="7F7F7F" w:themeColor="text1" w:themeTint="80"/>
            </w:tcBorders>
          </w:tcPr>
          <w:p w14:paraId="21061475" w14:textId="77777777" w:rsidR="00763758" w:rsidRPr="00763758" w:rsidRDefault="00763758" w:rsidP="002E37EB">
            <w:pPr>
              <w:pStyle w:val="TableBullet"/>
              <w:numPr>
                <w:ilvl w:val="0"/>
                <w:numId w:val="0"/>
              </w:numPr>
              <w:rPr>
                <w:sz w:val="20"/>
                <w:szCs w:val="20"/>
              </w:rPr>
            </w:pPr>
          </w:p>
        </w:tc>
      </w:tr>
      <w:tr w:rsidR="00763758" w:rsidRPr="00763758" w14:paraId="3181F0D4" w14:textId="77777777" w:rsidTr="00763758">
        <w:tc>
          <w:tcPr>
            <w:tcW w:w="2977" w:type="dxa"/>
            <w:tcBorders>
              <w:right w:val="single" w:sz="4" w:space="0" w:color="7F7F7F" w:themeColor="text1" w:themeTint="80"/>
            </w:tcBorders>
          </w:tcPr>
          <w:p w14:paraId="4A1A5F1A" w14:textId="77777777" w:rsidR="00763758" w:rsidRPr="00763758" w:rsidRDefault="00763758" w:rsidP="002E37EB">
            <w:pPr>
              <w:pStyle w:val="TableText0"/>
              <w:rPr>
                <w:sz w:val="20"/>
                <w:szCs w:val="20"/>
                <w:lang w:val="id-ID"/>
              </w:rPr>
            </w:pPr>
            <w:r w:rsidRPr="00763758">
              <w:rPr>
                <w:sz w:val="20"/>
                <w:szCs w:val="20"/>
              </w:rPr>
              <w:t xml:space="preserve">Insert </w:t>
            </w:r>
            <w:r w:rsidRPr="00763758">
              <w:rPr>
                <w:sz w:val="20"/>
                <w:szCs w:val="20"/>
                <w:lang w:val="id-ID"/>
              </w:rPr>
              <w:t xml:space="preserve">Outcome </w:t>
            </w:r>
          </w:p>
          <w:p w14:paraId="70BF5218" w14:textId="77777777" w:rsidR="00763758" w:rsidRPr="00763758" w:rsidRDefault="00763758" w:rsidP="002E37EB">
            <w:pPr>
              <w:pStyle w:val="TableText0"/>
              <w:rPr>
                <w:sz w:val="20"/>
                <w:szCs w:val="20"/>
              </w:rPr>
            </w:pPr>
          </w:p>
        </w:tc>
        <w:tc>
          <w:tcPr>
            <w:tcW w:w="3260" w:type="dxa"/>
            <w:tcBorders>
              <w:top w:val="single" w:sz="4" w:space="0" w:color="7F7F7F" w:themeColor="text1" w:themeTint="80"/>
              <w:left w:val="single" w:sz="4" w:space="0" w:color="7F7F7F" w:themeColor="text1" w:themeTint="80"/>
            </w:tcBorders>
          </w:tcPr>
          <w:p w14:paraId="76BD4C5D" w14:textId="77777777" w:rsidR="00763758" w:rsidRPr="00763758" w:rsidRDefault="00763758" w:rsidP="002E37EB">
            <w:pPr>
              <w:pStyle w:val="TableBullet"/>
              <w:numPr>
                <w:ilvl w:val="0"/>
                <w:numId w:val="0"/>
              </w:numPr>
              <w:ind w:left="227" w:hanging="227"/>
              <w:rPr>
                <w:sz w:val="20"/>
                <w:szCs w:val="20"/>
              </w:rPr>
            </w:pPr>
          </w:p>
          <w:p w14:paraId="5727907B" w14:textId="77777777" w:rsidR="00763758" w:rsidRPr="00763758" w:rsidRDefault="00763758" w:rsidP="002E37EB">
            <w:pPr>
              <w:pStyle w:val="TableBullet"/>
              <w:numPr>
                <w:ilvl w:val="0"/>
                <w:numId w:val="0"/>
              </w:numPr>
              <w:ind w:left="310" w:hanging="310"/>
              <w:rPr>
                <w:sz w:val="20"/>
                <w:szCs w:val="20"/>
              </w:rPr>
            </w:pPr>
          </w:p>
        </w:tc>
        <w:tc>
          <w:tcPr>
            <w:tcW w:w="2835" w:type="dxa"/>
            <w:tcBorders>
              <w:top w:val="single" w:sz="4" w:space="0" w:color="7F7F7F" w:themeColor="text1" w:themeTint="80"/>
              <w:left w:val="single" w:sz="4" w:space="0" w:color="7F7F7F" w:themeColor="text1" w:themeTint="80"/>
            </w:tcBorders>
          </w:tcPr>
          <w:p w14:paraId="23DEB2E6" w14:textId="77777777" w:rsidR="00763758" w:rsidRPr="00763758" w:rsidRDefault="00763758" w:rsidP="002E37EB">
            <w:pPr>
              <w:pStyle w:val="TableBullet"/>
              <w:numPr>
                <w:ilvl w:val="0"/>
                <w:numId w:val="0"/>
              </w:numPr>
              <w:ind w:left="227" w:hanging="227"/>
              <w:rPr>
                <w:sz w:val="20"/>
                <w:szCs w:val="20"/>
              </w:rPr>
            </w:pPr>
          </w:p>
        </w:tc>
      </w:tr>
      <w:tr w:rsidR="00763758" w:rsidRPr="00763758" w14:paraId="591B1917" w14:textId="77777777" w:rsidTr="00763758">
        <w:tc>
          <w:tcPr>
            <w:tcW w:w="2977" w:type="dxa"/>
            <w:tcBorders>
              <w:right w:val="single" w:sz="4" w:space="0" w:color="7F7F7F" w:themeColor="text1" w:themeTint="80"/>
            </w:tcBorders>
          </w:tcPr>
          <w:p w14:paraId="6100D599" w14:textId="77777777" w:rsidR="00763758" w:rsidRPr="00763758" w:rsidRDefault="00763758" w:rsidP="002E37EB">
            <w:pPr>
              <w:pStyle w:val="TableText0"/>
              <w:rPr>
                <w:sz w:val="20"/>
                <w:szCs w:val="20"/>
                <w:lang w:val="id-ID"/>
              </w:rPr>
            </w:pPr>
            <w:r w:rsidRPr="00763758">
              <w:rPr>
                <w:sz w:val="20"/>
                <w:szCs w:val="20"/>
              </w:rPr>
              <w:t xml:space="preserve">Insert </w:t>
            </w:r>
            <w:r w:rsidRPr="00763758">
              <w:rPr>
                <w:sz w:val="20"/>
                <w:szCs w:val="20"/>
                <w:lang w:val="id-ID"/>
              </w:rPr>
              <w:t xml:space="preserve">Outcome </w:t>
            </w:r>
          </w:p>
          <w:p w14:paraId="780F2D97" w14:textId="77777777" w:rsidR="00763758" w:rsidRPr="00763758" w:rsidRDefault="00763758" w:rsidP="002E37EB">
            <w:pPr>
              <w:pStyle w:val="TableText0"/>
              <w:rPr>
                <w:sz w:val="20"/>
                <w:szCs w:val="20"/>
              </w:rPr>
            </w:pPr>
          </w:p>
        </w:tc>
        <w:tc>
          <w:tcPr>
            <w:tcW w:w="3260" w:type="dxa"/>
            <w:tcBorders>
              <w:top w:val="single" w:sz="4" w:space="0" w:color="7F7F7F" w:themeColor="text1" w:themeTint="80"/>
              <w:left w:val="single" w:sz="4" w:space="0" w:color="7F7F7F" w:themeColor="text1" w:themeTint="80"/>
            </w:tcBorders>
          </w:tcPr>
          <w:p w14:paraId="7954DFFB" w14:textId="77777777" w:rsidR="00763758" w:rsidRPr="00763758" w:rsidRDefault="00763758" w:rsidP="002E37EB">
            <w:pPr>
              <w:pStyle w:val="TableBullet"/>
              <w:numPr>
                <w:ilvl w:val="0"/>
                <w:numId w:val="0"/>
              </w:numPr>
              <w:ind w:left="310"/>
              <w:rPr>
                <w:sz w:val="20"/>
                <w:szCs w:val="20"/>
              </w:rPr>
            </w:pPr>
          </w:p>
          <w:p w14:paraId="48219034" w14:textId="77777777" w:rsidR="00763758" w:rsidRPr="00763758" w:rsidRDefault="00763758" w:rsidP="002E37EB">
            <w:pPr>
              <w:pStyle w:val="TableBullet"/>
              <w:numPr>
                <w:ilvl w:val="0"/>
                <w:numId w:val="0"/>
              </w:numPr>
              <w:ind w:left="227" w:hanging="227"/>
              <w:rPr>
                <w:sz w:val="20"/>
                <w:szCs w:val="20"/>
              </w:rPr>
            </w:pPr>
          </w:p>
        </w:tc>
        <w:tc>
          <w:tcPr>
            <w:tcW w:w="2835" w:type="dxa"/>
            <w:tcBorders>
              <w:top w:val="single" w:sz="4" w:space="0" w:color="7F7F7F" w:themeColor="text1" w:themeTint="80"/>
              <w:left w:val="single" w:sz="4" w:space="0" w:color="7F7F7F" w:themeColor="text1" w:themeTint="80"/>
            </w:tcBorders>
          </w:tcPr>
          <w:p w14:paraId="4AA5E3A5" w14:textId="77777777" w:rsidR="00763758" w:rsidRPr="00763758" w:rsidRDefault="00763758" w:rsidP="002E37EB">
            <w:pPr>
              <w:pStyle w:val="TableBullet"/>
              <w:numPr>
                <w:ilvl w:val="0"/>
                <w:numId w:val="0"/>
              </w:numPr>
              <w:ind w:left="310"/>
              <w:rPr>
                <w:sz w:val="20"/>
                <w:szCs w:val="20"/>
              </w:rPr>
            </w:pPr>
          </w:p>
        </w:tc>
      </w:tr>
      <w:tr w:rsidR="00763758" w:rsidRPr="00763758" w14:paraId="14E63D0B" w14:textId="77777777" w:rsidTr="00763758">
        <w:tc>
          <w:tcPr>
            <w:tcW w:w="2977" w:type="dxa"/>
            <w:tcBorders>
              <w:right w:val="single" w:sz="4" w:space="0" w:color="7F7F7F" w:themeColor="text1" w:themeTint="80"/>
            </w:tcBorders>
          </w:tcPr>
          <w:p w14:paraId="7F9E73A0" w14:textId="77777777" w:rsidR="00763758" w:rsidRPr="00763758" w:rsidRDefault="00763758" w:rsidP="002E37EB">
            <w:pPr>
              <w:pStyle w:val="TableText0"/>
              <w:rPr>
                <w:sz w:val="20"/>
                <w:szCs w:val="20"/>
                <w:lang w:val="id-ID"/>
              </w:rPr>
            </w:pPr>
            <w:r w:rsidRPr="00763758">
              <w:rPr>
                <w:sz w:val="20"/>
                <w:szCs w:val="20"/>
              </w:rPr>
              <w:t xml:space="preserve">Insert </w:t>
            </w:r>
            <w:r w:rsidRPr="00763758">
              <w:rPr>
                <w:sz w:val="20"/>
                <w:szCs w:val="20"/>
                <w:lang w:val="id-ID"/>
              </w:rPr>
              <w:t xml:space="preserve">Outcome </w:t>
            </w:r>
          </w:p>
          <w:p w14:paraId="7CC6AD05" w14:textId="77777777" w:rsidR="00763758" w:rsidRPr="00763758" w:rsidRDefault="00763758" w:rsidP="002E37EB">
            <w:pPr>
              <w:pStyle w:val="TableText0"/>
              <w:rPr>
                <w:sz w:val="20"/>
                <w:szCs w:val="20"/>
              </w:rPr>
            </w:pPr>
          </w:p>
        </w:tc>
        <w:tc>
          <w:tcPr>
            <w:tcW w:w="3260" w:type="dxa"/>
            <w:tcBorders>
              <w:top w:val="single" w:sz="4" w:space="0" w:color="7F7F7F" w:themeColor="text1" w:themeTint="80"/>
              <w:left w:val="single" w:sz="4" w:space="0" w:color="7F7F7F" w:themeColor="text1" w:themeTint="80"/>
            </w:tcBorders>
          </w:tcPr>
          <w:p w14:paraId="6CE8883B" w14:textId="77777777" w:rsidR="00763758" w:rsidRPr="00763758" w:rsidRDefault="00763758" w:rsidP="002E37EB">
            <w:pPr>
              <w:pStyle w:val="TableBullet"/>
              <w:numPr>
                <w:ilvl w:val="0"/>
                <w:numId w:val="0"/>
              </w:numPr>
              <w:ind w:left="310"/>
              <w:rPr>
                <w:sz w:val="20"/>
                <w:szCs w:val="20"/>
              </w:rPr>
            </w:pPr>
          </w:p>
          <w:p w14:paraId="2FBF4389" w14:textId="77777777" w:rsidR="00763758" w:rsidRPr="00763758" w:rsidRDefault="00763758" w:rsidP="002E37EB">
            <w:pPr>
              <w:pStyle w:val="TableBullet"/>
              <w:numPr>
                <w:ilvl w:val="0"/>
                <w:numId w:val="0"/>
              </w:numPr>
              <w:ind w:left="310" w:hanging="310"/>
              <w:rPr>
                <w:sz w:val="20"/>
                <w:szCs w:val="20"/>
              </w:rPr>
            </w:pPr>
          </w:p>
        </w:tc>
        <w:tc>
          <w:tcPr>
            <w:tcW w:w="2835" w:type="dxa"/>
            <w:tcBorders>
              <w:top w:val="single" w:sz="4" w:space="0" w:color="7F7F7F" w:themeColor="text1" w:themeTint="80"/>
              <w:left w:val="single" w:sz="4" w:space="0" w:color="7F7F7F" w:themeColor="text1" w:themeTint="80"/>
            </w:tcBorders>
          </w:tcPr>
          <w:p w14:paraId="578E9B3C" w14:textId="77777777" w:rsidR="00763758" w:rsidRPr="00763758" w:rsidRDefault="00763758" w:rsidP="002E37EB">
            <w:pPr>
              <w:pStyle w:val="TableBullet"/>
              <w:numPr>
                <w:ilvl w:val="0"/>
                <w:numId w:val="0"/>
              </w:numPr>
              <w:ind w:left="310"/>
              <w:rPr>
                <w:sz w:val="20"/>
                <w:szCs w:val="20"/>
              </w:rPr>
            </w:pPr>
          </w:p>
        </w:tc>
      </w:tr>
      <w:tr w:rsidR="00763758" w:rsidRPr="00763758" w14:paraId="5BE31663" w14:textId="77777777" w:rsidTr="00763758">
        <w:tc>
          <w:tcPr>
            <w:tcW w:w="2977" w:type="dxa"/>
            <w:tcBorders>
              <w:right w:val="single" w:sz="4" w:space="0" w:color="7F7F7F" w:themeColor="text1" w:themeTint="80"/>
            </w:tcBorders>
          </w:tcPr>
          <w:p w14:paraId="5FC08637" w14:textId="77777777" w:rsidR="00763758" w:rsidRPr="00763758" w:rsidRDefault="00763758" w:rsidP="002E37EB">
            <w:pPr>
              <w:pStyle w:val="TableText0"/>
              <w:rPr>
                <w:sz w:val="20"/>
                <w:szCs w:val="20"/>
                <w:lang w:val="id-ID"/>
              </w:rPr>
            </w:pPr>
            <w:r w:rsidRPr="00763758">
              <w:rPr>
                <w:sz w:val="20"/>
                <w:szCs w:val="20"/>
              </w:rPr>
              <w:t xml:space="preserve">Insert </w:t>
            </w:r>
            <w:r w:rsidRPr="00763758">
              <w:rPr>
                <w:sz w:val="20"/>
                <w:szCs w:val="20"/>
                <w:lang w:val="id-ID"/>
              </w:rPr>
              <w:t xml:space="preserve">Outcome </w:t>
            </w:r>
          </w:p>
          <w:p w14:paraId="77E9E729" w14:textId="77777777" w:rsidR="00763758" w:rsidRPr="00763758" w:rsidRDefault="00763758" w:rsidP="002E37EB">
            <w:pPr>
              <w:pStyle w:val="TableText0"/>
              <w:rPr>
                <w:sz w:val="20"/>
                <w:szCs w:val="20"/>
              </w:rPr>
            </w:pPr>
          </w:p>
        </w:tc>
        <w:tc>
          <w:tcPr>
            <w:tcW w:w="3260" w:type="dxa"/>
            <w:tcBorders>
              <w:top w:val="single" w:sz="4" w:space="0" w:color="7F7F7F" w:themeColor="text1" w:themeTint="80"/>
              <w:left w:val="single" w:sz="4" w:space="0" w:color="7F7F7F" w:themeColor="text1" w:themeTint="80"/>
            </w:tcBorders>
          </w:tcPr>
          <w:p w14:paraId="63560169" w14:textId="77777777" w:rsidR="00763758" w:rsidRPr="00763758" w:rsidRDefault="00763758" w:rsidP="002E37EB">
            <w:pPr>
              <w:pStyle w:val="TableBullet"/>
              <w:numPr>
                <w:ilvl w:val="0"/>
                <w:numId w:val="0"/>
              </w:numPr>
              <w:ind w:left="310"/>
              <w:rPr>
                <w:sz w:val="20"/>
                <w:szCs w:val="20"/>
              </w:rPr>
            </w:pPr>
          </w:p>
          <w:p w14:paraId="7580FA2C" w14:textId="77777777" w:rsidR="00763758" w:rsidRPr="00763758" w:rsidRDefault="00763758" w:rsidP="002E37EB">
            <w:pPr>
              <w:pStyle w:val="TableBullet"/>
              <w:numPr>
                <w:ilvl w:val="0"/>
                <w:numId w:val="0"/>
              </w:numPr>
              <w:ind w:left="310" w:hanging="310"/>
              <w:rPr>
                <w:sz w:val="20"/>
                <w:szCs w:val="20"/>
              </w:rPr>
            </w:pPr>
          </w:p>
        </w:tc>
        <w:tc>
          <w:tcPr>
            <w:tcW w:w="2835" w:type="dxa"/>
            <w:tcBorders>
              <w:top w:val="single" w:sz="4" w:space="0" w:color="7F7F7F" w:themeColor="text1" w:themeTint="80"/>
              <w:left w:val="single" w:sz="4" w:space="0" w:color="7F7F7F" w:themeColor="text1" w:themeTint="80"/>
            </w:tcBorders>
          </w:tcPr>
          <w:p w14:paraId="700A72CD" w14:textId="77777777" w:rsidR="00763758" w:rsidRPr="00763758" w:rsidRDefault="00763758" w:rsidP="002E37EB">
            <w:pPr>
              <w:pStyle w:val="TableBullet"/>
              <w:numPr>
                <w:ilvl w:val="0"/>
                <w:numId w:val="0"/>
              </w:numPr>
              <w:ind w:left="310"/>
              <w:rPr>
                <w:sz w:val="20"/>
                <w:szCs w:val="20"/>
              </w:rPr>
            </w:pPr>
          </w:p>
        </w:tc>
      </w:tr>
    </w:tbl>
    <w:p w14:paraId="31DEADCE" w14:textId="77777777" w:rsidR="00763758" w:rsidRPr="00763758" w:rsidRDefault="00763758" w:rsidP="002E37EB">
      <w:pPr>
        <w:pStyle w:val="BodyText"/>
        <w:rPr>
          <w:szCs w:val="20"/>
          <w:lang w:val="id-ID"/>
        </w:rPr>
      </w:pPr>
    </w:p>
    <w:p w14:paraId="46BE8982" w14:textId="77777777" w:rsidR="00763758" w:rsidRPr="00763758" w:rsidRDefault="00763758" w:rsidP="002E37EB">
      <w:pPr>
        <w:spacing w:before="240"/>
        <w:rPr>
          <w:b/>
          <w:sz w:val="20"/>
          <w:szCs w:val="20"/>
          <w:lang w:val="id-ID"/>
        </w:rPr>
      </w:pPr>
      <w:bookmarkStart w:id="95" w:name="_Toc525389187"/>
      <w:bookmarkStart w:id="96" w:name="_Toc525389943"/>
      <w:r w:rsidRPr="00763758">
        <w:rPr>
          <w:b/>
          <w:sz w:val="20"/>
          <w:szCs w:val="20"/>
          <w:lang w:val="id-ID"/>
        </w:rPr>
        <w:t>Unexpected outcomes</w:t>
      </w:r>
      <w:bookmarkEnd w:id="95"/>
      <w:bookmarkEnd w:id="96"/>
    </w:p>
    <w:p w14:paraId="16AE199E" w14:textId="7A4B3992" w:rsid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bookmarkStart w:id="97" w:name="_Hlk525309233"/>
      <w:r w:rsidRPr="00763758">
        <w:rPr>
          <w:rFonts w:eastAsia="Times New Roman"/>
          <w:i/>
          <w:sz w:val="20"/>
          <w:szCs w:val="20"/>
        </w:rPr>
        <w:t>This section summarises your observation as regards any outcomes that have happened unexpectedly, with/without P</w:t>
      </w:r>
      <w:r w:rsidRPr="00763758">
        <w:rPr>
          <w:rFonts w:eastAsia="Times New Roman"/>
          <w:i/>
          <w:sz w:val="20"/>
          <w:szCs w:val="20"/>
          <w:lang w:val="id-ID"/>
        </w:rPr>
        <w:t>rospera</w:t>
      </w:r>
      <w:r w:rsidRPr="00763758">
        <w:rPr>
          <w:rFonts w:eastAsia="Times New Roman"/>
          <w:i/>
          <w:sz w:val="20"/>
          <w:szCs w:val="20"/>
        </w:rPr>
        <w:t xml:space="preserve"> support. To what degree P</w:t>
      </w:r>
      <w:r w:rsidRPr="00763758">
        <w:rPr>
          <w:rFonts w:eastAsia="Times New Roman"/>
          <w:i/>
          <w:sz w:val="20"/>
          <w:szCs w:val="20"/>
          <w:lang w:val="id-ID"/>
        </w:rPr>
        <w:t>rospera</w:t>
      </w:r>
      <w:r w:rsidRPr="00763758">
        <w:rPr>
          <w:rFonts w:eastAsia="Times New Roman"/>
          <w:i/>
          <w:sz w:val="20"/>
          <w:szCs w:val="20"/>
        </w:rPr>
        <w:t xml:space="preserve"> contributed to the achievement of these outcomes? Leave blank if there are none.</w:t>
      </w:r>
    </w:p>
    <w:p w14:paraId="32EC9BCA" w14:textId="3435A004" w:rsidR="00315A30" w:rsidRDefault="00315A30" w:rsidP="002E37EB">
      <w:pPr>
        <w:widowControl w:val="0"/>
        <w:overflowPunct w:val="0"/>
        <w:autoSpaceDE w:val="0"/>
        <w:autoSpaceDN w:val="0"/>
        <w:adjustRightInd w:val="0"/>
        <w:spacing w:after="0" w:line="240" w:lineRule="auto"/>
        <w:textAlignment w:val="baseline"/>
        <w:rPr>
          <w:rFonts w:eastAsia="Times New Roman"/>
          <w:sz w:val="20"/>
          <w:szCs w:val="20"/>
        </w:rPr>
      </w:pPr>
    </w:p>
    <w:p w14:paraId="08488223" w14:textId="77777777" w:rsidR="00315A30" w:rsidRPr="00315A30" w:rsidRDefault="00315A30" w:rsidP="002E37EB">
      <w:pPr>
        <w:widowControl w:val="0"/>
        <w:overflowPunct w:val="0"/>
        <w:autoSpaceDE w:val="0"/>
        <w:autoSpaceDN w:val="0"/>
        <w:adjustRightInd w:val="0"/>
        <w:spacing w:after="0" w:line="240" w:lineRule="auto"/>
        <w:textAlignment w:val="baseline"/>
        <w:rPr>
          <w:rFonts w:eastAsia="Times New Roman"/>
          <w:sz w:val="20"/>
          <w:szCs w:val="20"/>
        </w:rPr>
      </w:pPr>
    </w:p>
    <w:p w14:paraId="1EB063F3" w14:textId="77777777" w:rsidR="00763758" w:rsidRPr="00315A30" w:rsidRDefault="00763758" w:rsidP="002E37EB">
      <w:pPr>
        <w:spacing w:before="240"/>
        <w:rPr>
          <w:b/>
          <w:sz w:val="20"/>
          <w:szCs w:val="20"/>
          <w:lang w:val="id-ID"/>
        </w:rPr>
      </w:pPr>
      <w:bookmarkStart w:id="98" w:name="_Toc525389188"/>
      <w:bookmarkStart w:id="99" w:name="_Toc525389944"/>
      <w:bookmarkEnd w:id="97"/>
      <w:r w:rsidRPr="00315A30">
        <w:rPr>
          <w:b/>
          <w:sz w:val="20"/>
          <w:szCs w:val="20"/>
          <w:lang w:val="id-ID"/>
        </w:rPr>
        <w:t>Notable developments outside the Prospera outcomes</w:t>
      </w:r>
      <w:bookmarkEnd w:id="98"/>
      <w:bookmarkEnd w:id="99"/>
    </w:p>
    <w:p w14:paraId="6FF727A2"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From time to time there may be substantive work done at a partner agency’s request to assist in areas outside planned activities. Please list those initiatives. If there are none, then leave blank.</w:t>
      </w:r>
    </w:p>
    <w:p w14:paraId="77B86131" w14:textId="77777777" w:rsidR="00763758" w:rsidRPr="00763758" w:rsidRDefault="00763758" w:rsidP="002E37EB">
      <w:pPr>
        <w:pStyle w:val="BodyText"/>
        <w:rPr>
          <w:szCs w:val="20"/>
          <w:lang w:val="id-ID"/>
        </w:rPr>
      </w:pPr>
    </w:p>
    <w:p w14:paraId="77759201" w14:textId="77777777" w:rsidR="00763758" w:rsidRPr="00763758" w:rsidRDefault="00763758" w:rsidP="002E37EB">
      <w:pPr>
        <w:spacing w:before="240"/>
        <w:rPr>
          <w:b/>
          <w:sz w:val="20"/>
          <w:szCs w:val="20"/>
          <w:lang w:val="id-ID"/>
        </w:rPr>
      </w:pPr>
      <w:bookmarkStart w:id="100" w:name="_Toc525389189"/>
      <w:bookmarkStart w:id="101" w:name="_Toc525389945"/>
      <w:r w:rsidRPr="00763758">
        <w:rPr>
          <w:b/>
          <w:sz w:val="20"/>
          <w:szCs w:val="20"/>
          <w:lang w:val="id-ID"/>
        </w:rPr>
        <w:t>Cross-cutting issues</w:t>
      </w:r>
      <w:bookmarkEnd w:id="100"/>
      <w:bookmarkEnd w:id="101"/>
    </w:p>
    <w:p w14:paraId="746F1E48" w14:textId="73429BF1"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lang w:val="en-US"/>
        </w:rPr>
      </w:pPr>
      <w:r w:rsidRPr="00763758">
        <w:rPr>
          <w:rFonts w:eastAsia="Times New Roman"/>
          <w:b/>
          <w:sz w:val="20"/>
          <w:szCs w:val="20"/>
        </w:rPr>
        <w:t xml:space="preserve">Guidance: </w:t>
      </w:r>
      <w:r w:rsidRPr="00763758">
        <w:rPr>
          <w:rFonts w:eastAsia="Times New Roman"/>
          <w:i/>
          <w:sz w:val="20"/>
          <w:szCs w:val="20"/>
          <w:lang w:val="en-US"/>
        </w:rPr>
        <w:t>This section</w:t>
      </w:r>
      <w:r w:rsidRPr="00763758">
        <w:rPr>
          <w:rFonts w:eastAsia="Times New Roman"/>
          <w:b/>
          <w:sz w:val="20"/>
          <w:szCs w:val="20"/>
          <w:lang w:val="en-US"/>
        </w:rPr>
        <w:t xml:space="preserve"> </w:t>
      </w:r>
      <w:r w:rsidRPr="00763758">
        <w:rPr>
          <w:rFonts w:eastAsia="Times New Roman"/>
          <w:i/>
          <w:sz w:val="20"/>
          <w:szCs w:val="20"/>
          <w:lang w:val="en-US"/>
        </w:rPr>
        <w:t xml:space="preserve">includes information on engagement with Indonesian government </w:t>
      </w:r>
      <w:r w:rsidR="005002AB">
        <w:rPr>
          <w:rFonts w:eastAsia="Times New Roman"/>
          <w:i/>
          <w:sz w:val="20"/>
          <w:szCs w:val="20"/>
          <w:lang w:val="en-US"/>
        </w:rPr>
        <w:t>partners</w:t>
      </w:r>
      <w:r w:rsidRPr="00763758">
        <w:rPr>
          <w:rFonts w:eastAsia="Times New Roman"/>
          <w:i/>
          <w:sz w:val="20"/>
          <w:szCs w:val="20"/>
          <w:lang w:val="en-US"/>
        </w:rPr>
        <w:t xml:space="preserve"> and other stakeholders. It also describes how issues of gender equality and social inclusion (e.g. disability, poverty, etc) were addressed.   </w:t>
      </w:r>
    </w:p>
    <w:p w14:paraId="65E99BFA" w14:textId="77777777" w:rsidR="00763758" w:rsidRPr="00763758" w:rsidRDefault="00763758" w:rsidP="002E37EB">
      <w:pPr>
        <w:rPr>
          <w:sz w:val="20"/>
          <w:szCs w:val="20"/>
          <w:lang w:val="id-ID"/>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072"/>
      </w:tblGrid>
      <w:tr w:rsidR="00763758" w:rsidRPr="00763758" w14:paraId="175A4EB9" w14:textId="77777777" w:rsidTr="00763758">
        <w:trPr>
          <w:tblHeader/>
        </w:trPr>
        <w:tc>
          <w:tcPr>
            <w:tcW w:w="9072" w:type="dxa"/>
            <w:shd w:val="clear" w:color="auto" w:fill="1FABC9"/>
            <w:vAlign w:val="center"/>
          </w:tcPr>
          <w:p w14:paraId="4E11AE58"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Cross-cutting issues</w:t>
            </w:r>
          </w:p>
        </w:tc>
      </w:tr>
      <w:tr w:rsidR="00763758" w:rsidRPr="00763758" w14:paraId="2BF9C9A5" w14:textId="77777777" w:rsidTr="00763758">
        <w:tc>
          <w:tcPr>
            <w:tcW w:w="9072" w:type="dxa"/>
            <w:tcBorders>
              <w:bottom w:val="nil"/>
            </w:tcBorders>
          </w:tcPr>
          <w:p w14:paraId="7E8AC022" w14:textId="6C7ECB86" w:rsidR="00763758" w:rsidRPr="005002AB" w:rsidRDefault="00763758" w:rsidP="002E37EB">
            <w:pPr>
              <w:pStyle w:val="TableBullet"/>
              <w:numPr>
                <w:ilvl w:val="0"/>
                <w:numId w:val="0"/>
              </w:numPr>
              <w:rPr>
                <w:b/>
                <w:sz w:val="20"/>
                <w:szCs w:val="20"/>
                <w:lang w:val="en-US"/>
              </w:rPr>
            </w:pPr>
            <w:r w:rsidRPr="00763758">
              <w:rPr>
                <w:b/>
                <w:sz w:val="20"/>
                <w:szCs w:val="20"/>
                <w:lang w:val="id-ID"/>
              </w:rPr>
              <w:t xml:space="preserve">Engagement with Indonesian government </w:t>
            </w:r>
            <w:r w:rsidR="005002AB">
              <w:rPr>
                <w:b/>
                <w:sz w:val="20"/>
                <w:szCs w:val="20"/>
                <w:lang w:val="en-US"/>
              </w:rPr>
              <w:t>partners</w:t>
            </w:r>
          </w:p>
        </w:tc>
      </w:tr>
      <w:tr w:rsidR="00763758" w:rsidRPr="00763758" w14:paraId="71161A1F" w14:textId="77777777" w:rsidTr="00763758">
        <w:tc>
          <w:tcPr>
            <w:tcW w:w="9072" w:type="dxa"/>
            <w:tcBorders>
              <w:top w:val="nil"/>
            </w:tcBorders>
          </w:tcPr>
          <w:p w14:paraId="28B98AFF" w14:textId="77777777" w:rsidR="00763758" w:rsidRPr="00763758" w:rsidRDefault="00763758" w:rsidP="002E37EB">
            <w:pPr>
              <w:pStyle w:val="TableText0"/>
              <w:rPr>
                <w:sz w:val="20"/>
                <w:szCs w:val="20"/>
              </w:rPr>
            </w:pPr>
          </w:p>
        </w:tc>
      </w:tr>
      <w:tr w:rsidR="00763758" w:rsidRPr="00763758" w14:paraId="0F27D247" w14:textId="77777777" w:rsidTr="00763758">
        <w:tc>
          <w:tcPr>
            <w:tcW w:w="9072" w:type="dxa"/>
            <w:tcBorders>
              <w:bottom w:val="nil"/>
            </w:tcBorders>
          </w:tcPr>
          <w:p w14:paraId="77F50E05" w14:textId="77777777" w:rsidR="00763758" w:rsidRPr="00763758" w:rsidRDefault="00763758" w:rsidP="002E37EB">
            <w:pPr>
              <w:pStyle w:val="TableBullet"/>
              <w:numPr>
                <w:ilvl w:val="0"/>
                <w:numId w:val="0"/>
              </w:numPr>
              <w:rPr>
                <w:b/>
                <w:sz w:val="20"/>
                <w:szCs w:val="20"/>
              </w:rPr>
            </w:pPr>
            <w:r w:rsidRPr="00763758">
              <w:rPr>
                <w:b/>
                <w:sz w:val="20"/>
                <w:szCs w:val="20"/>
                <w:lang w:val="id-ID"/>
              </w:rPr>
              <w:t>Engagement with other DFAT programs, other donors, private sector</w:t>
            </w:r>
          </w:p>
        </w:tc>
      </w:tr>
      <w:tr w:rsidR="00763758" w:rsidRPr="00763758" w14:paraId="621A7923" w14:textId="77777777" w:rsidTr="00763758">
        <w:tc>
          <w:tcPr>
            <w:tcW w:w="9072" w:type="dxa"/>
            <w:tcBorders>
              <w:top w:val="nil"/>
            </w:tcBorders>
          </w:tcPr>
          <w:p w14:paraId="05BA9609" w14:textId="77777777" w:rsidR="00763758" w:rsidRPr="00763758" w:rsidRDefault="00763758" w:rsidP="002E37EB">
            <w:pPr>
              <w:pStyle w:val="TableText0"/>
              <w:rPr>
                <w:sz w:val="20"/>
                <w:szCs w:val="20"/>
              </w:rPr>
            </w:pPr>
          </w:p>
        </w:tc>
      </w:tr>
      <w:tr w:rsidR="00763758" w:rsidRPr="00763758" w14:paraId="79F84B88" w14:textId="77777777" w:rsidTr="00763758">
        <w:tc>
          <w:tcPr>
            <w:tcW w:w="9072" w:type="dxa"/>
            <w:tcBorders>
              <w:bottom w:val="nil"/>
            </w:tcBorders>
          </w:tcPr>
          <w:p w14:paraId="2CA61174" w14:textId="77777777" w:rsidR="00763758" w:rsidRPr="00763758" w:rsidRDefault="00763758" w:rsidP="002E37EB">
            <w:pPr>
              <w:pStyle w:val="TableBullet"/>
              <w:numPr>
                <w:ilvl w:val="0"/>
                <w:numId w:val="0"/>
              </w:numPr>
              <w:rPr>
                <w:b/>
                <w:sz w:val="20"/>
                <w:szCs w:val="20"/>
                <w:lang w:val="id-ID"/>
              </w:rPr>
            </w:pPr>
            <w:r w:rsidRPr="00763758">
              <w:rPr>
                <w:b/>
                <w:sz w:val="20"/>
                <w:szCs w:val="20"/>
                <w:lang w:val="id-ID"/>
              </w:rPr>
              <w:t>Contribution to/ consideration of gender and social inclusion</w:t>
            </w:r>
          </w:p>
        </w:tc>
      </w:tr>
      <w:tr w:rsidR="00763758" w:rsidRPr="00763758" w14:paraId="6F8CB9FD" w14:textId="77777777" w:rsidTr="00763758">
        <w:tc>
          <w:tcPr>
            <w:tcW w:w="9072" w:type="dxa"/>
            <w:tcBorders>
              <w:top w:val="nil"/>
              <w:bottom w:val="single" w:sz="8" w:space="0" w:color="7F7F7F" w:themeColor="text1" w:themeTint="80"/>
            </w:tcBorders>
          </w:tcPr>
          <w:p w14:paraId="457689AE" w14:textId="77777777" w:rsidR="00763758" w:rsidRPr="00763758" w:rsidRDefault="00763758" w:rsidP="002E37EB">
            <w:pPr>
              <w:pStyle w:val="TableText0"/>
              <w:rPr>
                <w:sz w:val="20"/>
                <w:szCs w:val="20"/>
              </w:rPr>
            </w:pPr>
          </w:p>
        </w:tc>
      </w:tr>
      <w:tr w:rsidR="00763758" w:rsidRPr="00763758" w14:paraId="0C9ACA7F" w14:textId="77777777" w:rsidTr="00763758">
        <w:tc>
          <w:tcPr>
            <w:tcW w:w="9072" w:type="dxa"/>
            <w:tcBorders>
              <w:top w:val="single" w:sz="8" w:space="0" w:color="7F7F7F" w:themeColor="text1" w:themeTint="80"/>
              <w:bottom w:val="nil"/>
            </w:tcBorders>
          </w:tcPr>
          <w:p w14:paraId="04C820B1" w14:textId="77777777" w:rsidR="00763758" w:rsidRPr="00763758" w:rsidRDefault="00763758" w:rsidP="002E37EB">
            <w:pPr>
              <w:pStyle w:val="TableText0"/>
              <w:rPr>
                <w:b/>
                <w:sz w:val="20"/>
                <w:szCs w:val="20"/>
                <w:lang w:val="id-ID"/>
              </w:rPr>
            </w:pPr>
            <w:r w:rsidRPr="00763758">
              <w:rPr>
                <w:b/>
                <w:sz w:val="20"/>
                <w:szCs w:val="20"/>
                <w:lang w:val="id-ID"/>
              </w:rPr>
              <w:t>Other</w:t>
            </w:r>
          </w:p>
        </w:tc>
      </w:tr>
      <w:tr w:rsidR="00763758" w:rsidRPr="00763758" w14:paraId="0C8E136E" w14:textId="77777777" w:rsidTr="00763758">
        <w:tc>
          <w:tcPr>
            <w:tcW w:w="9072" w:type="dxa"/>
            <w:tcBorders>
              <w:top w:val="nil"/>
            </w:tcBorders>
          </w:tcPr>
          <w:p w14:paraId="29571359" w14:textId="77777777" w:rsidR="00763758" w:rsidRPr="00763758" w:rsidRDefault="00763758" w:rsidP="002E37EB">
            <w:pPr>
              <w:pStyle w:val="TableText0"/>
              <w:rPr>
                <w:sz w:val="20"/>
                <w:szCs w:val="20"/>
              </w:rPr>
            </w:pPr>
          </w:p>
        </w:tc>
      </w:tr>
    </w:tbl>
    <w:p w14:paraId="418C0B1F" w14:textId="77777777" w:rsidR="00763758" w:rsidRPr="00763758" w:rsidRDefault="00763758" w:rsidP="002E37EB">
      <w:pPr>
        <w:rPr>
          <w:sz w:val="20"/>
          <w:szCs w:val="20"/>
          <w:lang w:val="id-ID"/>
        </w:rPr>
      </w:pPr>
    </w:p>
    <w:p w14:paraId="34938BE3" w14:textId="77777777" w:rsidR="00763758" w:rsidRPr="00763758" w:rsidRDefault="00763758" w:rsidP="002E37EB">
      <w:pPr>
        <w:spacing w:before="240"/>
        <w:rPr>
          <w:b/>
          <w:sz w:val="20"/>
          <w:szCs w:val="20"/>
          <w:lang w:val="id-ID"/>
        </w:rPr>
      </w:pPr>
      <w:bookmarkStart w:id="102" w:name="_Toc525389190"/>
      <w:bookmarkStart w:id="103" w:name="_Toc525389946"/>
      <w:r w:rsidRPr="00763758">
        <w:rPr>
          <w:b/>
          <w:sz w:val="20"/>
          <w:szCs w:val="20"/>
          <w:lang w:val="id-ID"/>
        </w:rPr>
        <w:t>Documents</w:t>
      </w:r>
      <w:bookmarkEnd w:id="102"/>
      <w:bookmarkEnd w:id="103"/>
    </w:p>
    <w:p w14:paraId="1B6A6553"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List all reports, briefs, proposals, guidelines, publications, regulations, etc. produced and links to where they can be accessed.</w:t>
      </w:r>
    </w:p>
    <w:p w14:paraId="5BBDDD2B"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sz w:val="20"/>
          <w:szCs w:val="20"/>
        </w:rPr>
      </w:pPr>
    </w:p>
    <w:tbl>
      <w:tblPr>
        <w:tblStyle w:val="TableGrid"/>
        <w:tblW w:w="9072"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67"/>
        <w:gridCol w:w="4221"/>
        <w:gridCol w:w="4284"/>
      </w:tblGrid>
      <w:tr w:rsidR="00763758" w:rsidRPr="00763758" w14:paraId="571B9534" w14:textId="77777777" w:rsidTr="00763758">
        <w:trPr>
          <w:tblHeader/>
        </w:trPr>
        <w:tc>
          <w:tcPr>
            <w:tcW w:w="567" w:type="dxa"/>
            <w:shd w:val="clear" w:color="auto" w:fill="1FABC9"/>
            <w:vAlign w:val="center"/>
          </w:tcPr>
          <w:p w14:paraId="1DDAA76B" w14:textId="77777777" w:rsidR="00763758" w:rsidRPr="00763758" w:rsidRDefault="00763758" w:rsidP="002E37EB">
            <w:pPr>
              <w:pStyle w:val="TableText0"/>
              <w:rPr>
                <w:b/>
                <w:color w:val="FFFFFF" w:themeColor="background1"/>
                <w:sz w:val="20"/>
                <w:szCs w:val="20"/>
              </w:rPr>
            </w:pPr>
            <w:r w:rsidRPr="00763758">
              <w:rPr>
                <w:b/>
                <w:color w:val="FFFFFF" w:themeColor="background1"/>
                <w:sz w:val="20"/>
                <w:szCs w:val="20"/>
              </w:rPr>
              <w:t>No.</w:t>
            </w:r>
          </w:p>
        </w:tc>
        <w:tc>
          <w:tcPr>
            <w:tcW w:w="4221" w:type="dxa"/>
            <w:tcBorders>
              <w:bottom w:val="single" w:sz="4" w:space="0" w:color="7F7F7F" w:themeColor="text1" w:themeTint="80"/>
            </w:tcBorders>
            <w:shd w:val="clear" w:color="auto" w:fill="1FABC9"/>
            <w:vAlign w:val="center"/>
          </w:tcPr>
          <w:p w14:paraId="685583D1" w14:textId="77777777" w:rsidR="00763758" w:rsidRPr="00763758" w:rsidRDefault="00763758" w:rsidP="002E37EB">
            <w:pPr>
              <w:pStyle w:val="TableText0"/>
              <w:rPr>
                <w:b/>
                <w:color w:val="FFFFFF" w:themeColor="background1"/>
                <w:sz w:val="20"/>
                <w:szCs w:val="20"/>
                <w:lang w:val="id-ID"/>
              </w:rPr>
            </w:pPr>
            <w:r w:rsidRPr="00763758">
              <w:rPr>
                <w:b/>
                <w:color w:val="FFFFFF" w:themeColor="background1"/>
                <w:sz w:val="20"/>
                <w:szCs w:val="20"/>
                <w:lang w:val="id-ID"/>
              </w:rPr>
              <w:t>Document Title</w:t>
            </w:r>
          </w:p>
        </w:tc>
        <w:tc>
          <w:tcPr>
            <w:tcW w:w="4284" w:type="dxa"/>
            <w:tcBorders>
              <w:bottom w:val="single" w:sz="4" w:space="0" w:color="7F7F7F" w:themeColor="text1" w:themeTint="80"/>
            </w:tcBorders>
            <w:shd w:val="clear" w:color="auto" w:fill="1FABC9"/>
            <w:vAlign w:val="center"/>
          </w:tcPr>
          <w:p w14:paraId="33AEE1DC"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Link (accesible/stored at)</w:t>
            </w:r>
          </w:p>
        </w:tc>
      </w:tr>
      <w:tr w:rsidR="00763758" w:rsidRPr="00763758" w14:paraId="102CAAC9" w14:textId="77777777" w:rsidTr="00763758">
        <w:tc>
          <w:tcPr>
            <w:tcW w:w="567" w:type="dxa"/>
            <w:tcBorders>
              <w:right w:val="single" w:sz="4" w:space="0" w:color="7F7F7F" w:themeColor="text1" w:themeTint="80"/>
            </w:tcBorders>
          </w:tcPr>
          <w:p w14:paraId="5837D563" w14:textId="77777777" w:rsidR="00763758" w:rsidRPr="00763758" w:rsidRDefault="00763758" w:rsidP="002E37EB">
            <w:pPr>
              <w:pStyle w:val="TableText0"/>
              <w:rPr>
                <w:sz w:val="20"/>
                <w:szCs w:val="20"/>
              </w:rPr>
            </w:pPr>
            <w:r w:rsidRPr="00763758">
              <w:rPr>
                <w:sz w:val="20"/>
                <w:szCs w:val="20"/>
              </w:rPr>
              <w:t>1.</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71022D93"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7B9B4ED8" w14:textId="77777777" w:rsidR="00763758" w:rsidRPr="00763758" w:rsidRDefault="00763758" w:rsidP="002E37EB">
            <w:pPr>
              <w:pStyle w:val="TableBullet"/>
              <w:numPr>
                <w:ilvl w:val="0"/>
                <w:numId w:val="0"/>
              </w:numPr>
              <w:ind w:left="227"/>
              <w:rPr>
                <w:sz w:val="20"/>
                <w:szCs w:val="20"/>
              </w:rPr>
            </w:pPr>
          </w:p>
        </w:tc>
      </w:tr>
      <w:tr w:rsidR="00763758" w:rsidRPr="00763758" w14:paraId="7562469D" w14:textId="77777777" w:rsidTr="00763758">
        <w:tc>
          <w:tcPr>
            <w:tcW w:w="567" w:type="dxa"/>
            <w:tcBorders>
              <w:right w:val="single" w:sz="4" w:space="0" w:color="7F7F7F" w:themeColor="text1" w:themeTint="80"/>
            </w:tcBorders>
          </w:tcPr>
          <w:p w14:paraId="1CA08D4E" w14:textId="77777777" w:rsidR="00763758" w:rsidRPr="00763758" w:rsidRDefault="00763758" w:rsidP="002E37EB">
            <w:pPr>
              <w:pStyle w:val="TableText0"/>
              <w:rPr>
                <w:sz w:val="20"/>
                <w:szCs w:val="20"/>
              </w:rPr>
            </w:pPr>
            <w:r w:rsidRPr="00763758">
              <w:rPr>
                <w:sz w:val="20"/>
                <w:szCs w:val="20"/>
              </w:rPr>
              <w:t>2.</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5659AA39"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48E43216" w14:textId="77777777" w:rsidR="00763758" w:rsidRPr="00763758" w:rsidRDefault="00763758" w:rsidP="002E37EB">
            <w:pPr>
              <w:pStyle w:val="TableBullet"/>
              <w:numPr>
                <w:ilvl w:val="0"/>
                <w:numId w:val="0"/>
              </w:numPr>
              <w:ind w:left="227"/>
              <w:rPr>
                <w:sz w:val="20"/>
                <w:szCs w:val="20"/>
              </w:rPr>
            </w:pPr>
          </w:p>
        </w:tc>
      </w:tr>
      <w:tr w:rsidR="00763758" w:rsidRPr="00763758" w14:paraId="1FD51E19" w14:textId="77777777" w:rsidTr="00763758">
        <w:tc>
          <w:tcPr>
            <w:tcW w:w="567" w:type="dxa"/>
            <w:tcBorders>
              <w:right w:val="single" w:sz="4" w:space="0" w:color="7F7F7F" w:themeColor="text1" w:themeTint="80"/>
            </w:tcBorders>
          </w:tcPr>
          <w:p w14:paraId="563BDFF5" w14:textId="77777777" w:rsidR="00763758" w:rsidRPr="00763758" w:rsidRDefault="00763758" w:rsidP="002E37EB">
            <w:pPr>
              <w:pStyle w:val="TableText0"/>
              <w:rPr>
                <w:sz w:val="20"/>
                <w:szCs w:val="20"/>
              </w:rPr>
            </w:pPr>
            <w:r w:rsidRPr="00763758">
              <w:rPr>
                <w:sz w:val="20"/>
                <w:szCs w:val="20"/>
              </w:rPr>
              <w:t>3.</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520B9BA2"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225E89B1" w14:textId="77777777" w:rsidR="00763758" w:rsidRPr="00763758" w:rsidRDefault="00763758" w:rsidP="002E37EB">
            <w:pPr>
              <w:pStyle w:val="TableBullet"/>
              <w:numPr>
                <w:ilvl w:val="0"/>
                <w:numId w:val="0"/>
              </w:numPr>
              <w:ind w:left="227"/>
              <w:rPr>
                <w:sz w:val="20"/>
                <w:szCs w:val="20"/>
              </w:rPr>
            </w:pPr>
          </w:p>
        </w:tc>
      </w:tr>
      <w:tr w:rsidR="00763758" w:rsidRPr="00763758" w14:paraId="06BA0868" w14:textId="77777777" w:rsidTr="00763758">
        <w:tc>
          <w:tcPr>
            <w:tcW w:w="567" w:type="dxa"/>
            <w:tcBorders>
              <w:right w:val="single" w:sz="4" w:space="0" w:color="7F7F7F" w:themeColor="text1" w:themeTint="80"/>
            </w:tcBorders>
          </w:tcPr>
          <w:p w14:paraId="4DF073E8" w14:textId="77777777" w:rsidR="00763758" w:rsidRPr="00763758" w:rsidRDefault="00763758" w:rsidP="002E37EB">
            <w:pPr>
              <w:pStyle w:val="TableText0"/>
              <w:rPr>
                <w:sz w:val="20"/>
                <w:szCs w:val="20"/>
              </w:rPr>
            </w:pPr>
            <w:r w:rsidRPr="00763758">
              <w:rPr>
                <w:sz w:val="20"/>
                <w:szCs w:val="20"/>
              </w:rPr>
              <w:t>4.</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1C9B686B"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1101A23F" w14:textId="77777777" w:rsidR="00763758" w:rsidRPr="00763758" w:rsidRDefault="00763758" w:rsidP="002E37EB">
            <w:pPr>
              <w:pStyle w:val="TableBullet"/>
              <w:numPr>
                <w:ilvl w:val="0"/>
                <w:numId w:val="0"/>
              </w:numPr>
              <w:ind w:left="227"/>
              <w:rPr>
                <w:sz w:val="20"/>
                <w:szCs w:val="20"/>
              </w:rPr>
            </w:pPr>
          </w:p>
        </w:tc>
      </w:tr>
      <w:tr w:rsidR="00763758" w:rsidRPr="00763758" w14:paraId="1DD51F12" w14:textId="77777777" w:rsidTr="00763758">
        <w:tc>
          <w:tcPr>
            <w:tcW w:w="567" w:type="dxa"/>
            <w:tcBorders>
              <w:right w:val="single" w:sz="4" w:space="0" w:color="7F7F7F" w:themeColor="text1" w:themeTint="80"/>
            </w:tcBorders>
          </w:tcPr>
          <w:p w14:paraId="29E13621" w14:textId="77777777" w:rsidR="00763758" w:rsidRPr="00763758" w:rsidRDefault="00763758" w:rsidP="002E37EB">
            <w:pPr>
              <w:pStyle w:val="TableText0"/>
              <w:rPr>
                <w:sz w:val="20"/>
                <w:szCs w:val="20"/>
              </w:rPr>
            </w:pPr>
            <w:r w:rsidRPr="00763758">
              <w:rPr>
                <w:sz w:val="20"/>
                <w:szCs w:val="20"/>
              </w:rPr>
              <w:t>5.</w:t>
            </w:r>
          </w:p>
        </w:tc>
        <w:tc>
          <w:tcPr>
            <w:tcW w:w="4221" w:type="dxa"/>
            <w:tcBorders>
              <w:top w:val="single" w:sz="4" w:space="0" w:color="7F7F7F" w:themeColor="text1" w:themeTint="80"/>
              <w:left w:val="single" w:sz="4" w:space="0" w:color="7F7F7F" w:themeColor="text1" w:themeTint="80"/>
              <w:right w:val="single" w:sz="4" w:space="0" w:color="7F7F7F" w:themeColor="text1" w:themeTint="80"/>
            </w:tcBorders>
          </w:tcPr>
          <w:p w14:paraId="3FE65A3E" w14:textId="77777777" w:rsidR="00763758" w:rsidRPr="00763758" w:rsidRDefault="00763758" w:rsidP="002E37EB">
            <w:pPr>
              <w:pStyle w:val="TableText0"/>
              <w:rPr>
                <w:sz w:val="20"/>
                <w:szCs w:val="20"/>
              </w:rPr>
            </w:pPr>
          </w:p>
        </w:tc>
        <w:tc>
          <w:tcPr>
            <w:tcW w:w="4284" w:type="dxa"/>
            <w:tcBorders>
              <w:top w:val="single" w:sz="4" w:space="0" w:color="7F7F7F" w:themeColor="text1" w:themeTint="80"/>
              <w:left w:val="single" w:sz="4" w:space="0" w:color="7F7F7F" w:themeColor="text1" w:themeTint="80"/>
            </w:tcBorders>
          </w:tcPr>
          <w:p w14:paraId="0320D697" w14:textId="77777777" w:rsidR="00763758" w:rsidRPr="00763758" w:rsidRDefault="00763758" w:rsidP="002E37EB">
            <w:pPr>
              <w:pStyle w:val="TableBullet"/>
              <w:numPr>
                <w:ilvl w:val="0"/>
                <w:numId w:val="0"/>
              </w:numPr>
              <w:ind w:left="227"/>
              <w:rPr>
                <w:sz w:val="20"/>
                <w:szCs w:val="20"/>
              </w:rPr>
            </w:pPr>
          </w:p>
        </w:tc>
      </w:tr>
    </w:tbl>
    <w:p w14:paraId="1415C292" w14:textId="3C77EC94" w:rsidR="00763758" w:rsidRPr="00763758" w:rsidRDefault="00763758" w:rsidP="002E37EB">
      <w:pPr>
        <w:spacing w:before="240"/>
        <w:rPr>
          <w:b/>
          <w:sz w:val="20"/>
          <w:szCs w:val="20"/>
          <w:lang w:val="id-ID"/>
        </w:rPr>
      </w:pPr>
      <w:bookmarkStart w:id="104" w:name="_Toc525389191"/>
      <w:bookmarkStart w:id="105" w:name="_Toc525389947"/>
      <w:r w:rsidRPr="00763758">
        <w:rPr>
          <w:b/>
          <w:sz w:val="20"/>
          <w:szCs w:val="20"/>
          <w:lang w:val="id-ID"/>
        </w:rPr>
        <w:t>Changes and Lessons</w:t>
      </w:r>
      <w:bookmarkEnd w:id="104"/>
      <w:bookmarkEnd w:id="105"/>
    </w:p>
    <w:p w14:paraId="21D61B08" w14:textId="40B669B5"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 xml:space="preserve">This section should focus on what was the most significant change observed and what was particularly successful and why; what went wrong and why.  </w:t>
      </w:r>
      <w:r w:rsidR="00B72DFA">
        <w:rPr>
          <w:rFonts w:eastAsia="Times New Roman"/>
          <w:i/>
          <w:sz w:val="20"/>
          <w:szCs w:val="20"/>
        </w:rPr>
        <w:t xml:space="preserve">Please describe how you plan to learn from any lessons. </w:t>
      </w:r>
    </w:p>
    <w:p w14:paraId="1FCFA2DE" w14:textId="3F9425AF" w:rsidR="00315A30" w:rsidRDefault="00315A30" w:rsidP="002E37EB">
      <w:pPr>
        <w:pStyle w:val="BodyText"/>
        <w:rPr>
          <w:szCs w:val="20"/>
          <w:lang w:val="id-ID"/>
        </w:rPr>
      </w:pPr>
    </w:p>
    <w:p w14:paraId="317690ED" w14:textId="77777777" w:rsidR="00315A30" w:rsidRPr="00763758" w:rsidRDefault="00315A30" w:rsidP="002E37EB">
      <w:pPr>
        <w:pStyle w:val="BodyText"/>
        <w:rPr>
          <w:szCs w:val="20"/>
          <w:lang w:val="id-ID"/>
        </w:rPr>
      </w:pPr>
    </w:p>
    <w:p w14:paraId="48087A41" w14:textId="77777777" w:rsidR="00763758" w:rsidRPr="00763758" w:rsidRDefault="00763758" w:rsidP="002E37EB">
      <w:pPr>
        <w:spacing w:before="240"/>
        <w:rPr>
          <w:b/>
          <w:sz w:val="20"/>
          <w:szCs w:val="20"/>
          <w:lang w:val="id-ID"/>
        </w:rPr>
      </w:pPr>
      <w:bookmarkStart w:id="106" w:name="_Toc525389192"/>
      <w:bookmarkStart w:id="107" w:name="_Toc525389948"/>
      <w:r w:rsidRPr="00763758">
        <w:rPr>
          <w:b/>
          <w:sz w:val="20"/>
          <w:szCs w:val="20"/>
          <w:lang w:val="id-ID"/>
        </w:rPr>
        <w:t>Management Services</w:t>
      </w:r>
      <w:bookmarkEnd w:id="106"/>
      <w:bookmarkEnd w:id="107"/>
    </w:p>
    <w:p w14:paraId="0846F60B" w14:textId="44869E0E"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en-US"/>
        </w:rPr>
        <w:t>Please provide feedback in relation to P</w:t>
      </w:r>
      <w:r w:rsidRPr="00763758">
        <w:rPr>
          <w:rFonts w:eastAsia="Times New Roman"/>
          <w:i/>
          <w:color w:val="000000"/>
          <w:sz w:val="20"/>
          <w:szCs w:val="20"/>
          <w:lang w:val="id-ID"/>
        </w:rPr>
        <w:t>rospera</w:t>
      </w:r>
      <w:r w:rsidRPr="00763758">
        <w:rPr>
          <w:rFonts w:eastAsia="Times New Roman"/>
          <w:i/>
          <w:color w:val="000000"/>
          <w:sz w:val="20"/>
          <w:szCs w:val="20"/>
          <w:lang w:val="en-US"/>
        </w:rPr>
        <w:t xml:space="preserve">’s operational management. </w:t>
      </w:r>
      <w:r w:rsidR="00B72DFA">
        <w:rPr>
          <w:rFonts w:eastAsia="Times New Roman"/>
          <w:i/>
          <w:color w:val="000000"/>
          <w:sz w:val="20"/>
          <w:szCs w:val="20"/>
          <w:lang w:val="en-US"/>
        </w:rPr>
        <w:t>Matters</w:t>
      </w:r>
      <w:r w:rsidRPr="00763758">
        <w:rPr>
          <w:rFonts w:eastAsia="Times New Roman"/>
          <w:i/>
          <w:color w:val="000000"/>
          <w:sz w:val="20"/>
          <w:szCs w:val="20"/>
          <w:lang w:val="en-US"/>
        </w:rPr>
        <w:t xml:space="preserve"> could include recruitment, contracting, mobilisation, work environment, supervision, and performance management, amongst others. </w:t>
      </w:r>
    </w:p>
    <w:p w14:paraId="5BC9E588" w14:textId="77777777" w:rsidR="00763758" w:rsidRDefault="00763758" w:rsidP="002E37EB">
      <w:pPr>
        <w:spacing w:before="240"/>
        <w:rPr>
          <w:b/>
          <w:lang w:val="id-ID"/>
        </w:rPr>
      </w:pPr>
      <w:bookmarkStart w:id="108" w:name="_Toc525389193"/>
      <w:bookmarkStart w:id="109" w:name="_Toc525389949"/>
    </w:p>
    <w:p w14:paraId="4105BDD3" w14:textId="33BF2DD2" w:rsidR="00763758" w:rsidRPr="00763758" w:rsidRDefault="00763758" w:rsidP="002E37EB">
      <w:pPr>
        <w:spacing w:before="240"/>
        <w:rPr>
          <w:b/>
          <w:sz w:val="20"/>
          <w:szCs w:val="20"/>
          <w:lang w:val="id-ID"/>
        </w:rPr>
      </w:pPr>
      <w:r w:rsidRPr="00763758">
        <w:rPr>
          <w:b/>
          <w:sz w:val="20"/>
          <w:szCs w:val="20"/>
          <w:lang w:val="id-ID"/>
        </w:rPr>
        <w:t>Recommendations</w:t>
      </w:r>
      <w:bookmarkEnd w:id="108"/>
      <w:bookmarkEnd w:id="109"/>
      <w:r w:rsidRPr="00763758">
        <w:rPr>
          <w:b/>
          <w:sz w:val="20"/>
          <w:szCs w:val="20"/>
          <w:lang w:val="id-ID"/>
        </w:rPr>
        <w:t xml:space="preserve"> </w:t>
      </w:r>
    </w:p>
    <w:p w14:paraId="145022C5"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en-US"/>
        </w:rPr>
        <w:t>Possible follow-up activities and actions to ensure sustainability of the outcomes generated by you. Also, recommendations to improve P</w:t>
      </w:r>
      <w:r w:rsidRPr="00763758">
        <w:rPr>
          <w:rFonts w:eastAsia="Times New Roman"/>
          <w:i/>
          <w:color w:val="000000"/>
          <w:sz w:val="20"/>
          <w:szCs w:val="20"/>
          <w:lang w:val="id-ID"/>
        </w:rPr>
        <w:t>rospera</w:t>
      </w:r>
      <w:r w:rsidRPr="00763758">
        <w:rPr>
          <w:rFonts w:eastAsia="Times New Roman"/>
          <w:i/>
          <w:color w:val="000000"/>
          <w:sz w:val="20"/>
          <w:szCs w:val="20"/>
          <w:lang w:val="en-US"/>
        </w:rPr>
        <w:t xml:space="preserve"> support or management. </w:t>
      </w:r>
    </w:p>
    <w:p w14:paraId="61528E3F" w14:textId="1195C0FA" w:rsidR="00763758" w:rsidRDefault="00763758" w:rsidP="002E37EB">
      <w:pPr>
        <w:pStyle w:val="BodyText"/>
        <w:rPr>
          <w:szCs w:val="20"/>
        </w:rPr>
      </w:pPr>
    </w:p>
    <w:p w14:paraId="3918F397" w14:textId="77777777" w:rsidR="00315A30" w:rsidRPr="00763758" w:rsidRDefault="00315A30" w:rsidP="002E37EB">
      <w:pPr>
        <w:pStyle w:val="BodyText"/>
        <w:rPr>
          <w:szCs w:val="20"/>
        </w:rPr>
      </w:pPr>
    </w:p>
    <w:p w14:paraId="3727E6F2" w14:textId="77777777" w:rsidR="00763758" w:rsidRPr="00763758" w:rsidRDefault="00763758" w:rsidP="002E37EB">
      <w:pPr>
        <w:pStyle w:val="BodyText"/>
        <w:rPr>
          <w:szCs w:val="20"/>
        </w:rPr>
      </w:pPr>
    </w:p>
    <w:tbl>
      <w:tblPr>
        <w:tblStyle w:val="TableGrid"/>
        <w:tblW w:w="8931"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701"/>
        <w:gridCol w:w="4536"/>
        <w:gridCol w:w="2694"/>
      </w:tblGrid>
      <w:tr w:rsidR="00763758" w:rsidRPr="00763758" w14:paraId="22A7A5D7" w14:textId="77777777" w:rsidTr="00763758">
        <w:trPr>
          <w:tblHeader/>
        </w:trPr>
        <w:tc>
          <w:tcPr>
            <w:tcW w:w="8931" w:type="dxa"/>
            <w:gridSpan w:val="3"/>
            <w:shd w:val="clear" w:color="auto" w:fill="1FABC9"/>
            <w:vAlign w:val="center"/>
          </w:tcPr>
          <w:p w14:paraId="10D3A683" w14:textId="77777777" w:rsidR="00763758" w:rsidRPr="00763758" w:rsidRDefault="00763758" w:rsidP="002E37EB">
            <w:pPr>
              <w:pStyle w:val="TableText0"/>
              <w:ind w:right="33"/>
              <w:rPr>
                <w:b/>
                <w:color w:val="FFFFFF" w:themeColor="background1"/>
                <w:sz w:val="20"/>
                <w:szCs w:val="20"/>
                <w:lang w:val="id-ID"/>
              </w:rPr>
            </w:pPr>
          </w:p>
        </w:tc>
      </w:tr>
      <w:tr w:rsidR="00763758" w:rsidRPr="00763758" w14:paraId="2BA41348" w14:textId="77777777" w:rsidTr="00763758">
        <w:tc>
          <w:tcPr>
            <w:tcW w:w="1701" w:type="dxa"/>
            <w:tcBorders>
              <w:right w:val="single" w:sz="4" w:space="0" w:color="7F7F7F" w:themeColor="text1" w:themeTint="80"/>
            </w:tcBorders>
          </w:tcPr>
          <w:p w14:paraId="1491F011" w14:textId="77777777" w:rsidR="00763758" w:rsidRPr="00763758" w:rsidRDefault="00763758" w:rsidP="002E37EB">
            <w:pPr>
              <w:pStyle w:val="TableText0"/>
              <w:rPr>
                <w:sz w:val="20"/>
                <w:szCs w:val="20"/>
                <w:lang w:val="id-ID"/>
              </w:rPr>
            </w:pPr>
            <w:r w:rsidRPr="00763758">
              <w:rPr>
                <w:sz w:val="20"/>
                <w:szCs w:val="20"/>
                <w:lang w:val="id-ID"/>
              </w:rPr>
              <w:t>Date:</w:t>
            </w: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3DB3702D" w14:textId="77777777" w:rsidR="00763758" w:rsidRPr="00763758" w:rsidRDefault="00763758" w:rsidP="002E37EB">
            <w:pPr>
              <w:pStyle w:val="TableText0"/>
              <w:rPr>
                <w:sz w:val="20"/>
                <w:szCs w:val="20"/>
                <w:lang w:val="id-ID"/>
              </w:rPr>
            </w:pPr>
            <w:r w:rsidRPr="00763758">
              <w:rPr>
                <w:sz w:val="20"/>
                <w:szCs w:val="20"/>
                <w:lang w:val="id-ID"/>
              </w:rPr>
              <w:t>Submitted by Long-Term Adviser:</w:t>
            </w:r>
          </w:p>
          <w:p w14:paraId="27E34A70" w14:textId="77777777" w:rsidR="00763758" w:rsidRPr="00763758" w:rsidRDefault="00763758" w:rsidP="002E37EB">
            <w:pPr>
              <w:pStyle w:val="TableText0"/>
              <w:rPr>
                <w:sz w:val="20"/>
                <w:szCs w:val="20"/>
                <w:lang w:val="id-ID"/>
              </w:rPr>
            </w:pPr>
          </w:p>
        </w:tc>
        <w:tc>
          <w:tcPr>
            <w:tcW w:w="2694" w:type="dxa"/>
            <w:tcBorders>
              <w:top w:val="single" w:sz="4" w:space="0" w:color="7F7F7F" w:themeColor="text1" w:themeTint="80"/>
              <w:left w:val="single" w:sz="4" w:space="0" w:color="7F7F7F" w:themeColor="text1" w:themeTint="80"/>
            </w:tcBorders>
          </w:tcPr>
          <w:p w14:paraId="55AB673B"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tc>
      </w:tr>
      <w:tr w:rsidR="00763758" w:rsidRPr="00763758" w14:paraId="56B22D1C" w14:textId="77777777" w:rsidTr="00763758">
        <w:tc>
          <w:tcPr>
            <w:tcW w:w="1701" w:type="dxa"/>
            <w:tcBorders>
              <w:right w:val="single" w:sz="4" w:space="0" w:color="7F7F7F" w:themeColor="text1" w:themeTint="80"/>
            </w:tcBorders>
          </w:tcPr>
          <w:p w14:paraId="50848A9F" w14:textId="77777777" w:rsidR="00763758" w:rsidRPr="00763758" w:rsidRDefault="00763758" w:rsidP="002E37EB">
            <w:pPr>
              <w:pStyle w:val="TableText0"/>
              <w:rPr>
                <w:sz w:val="20"/>
                <w:szCs w:val="20"/>
                <w:lang w:val="id-ID"/>
              </w:rPr>
            </w:pPr>
            <w:r w:rsidRPr="00763758">
              <w:rPr>
                <w:sz w:val="20"/>
                <w:szCs w:val="20"/>
                <w:lang w:val="id-ID"/>
              </w:rPr>
              <w:t>Date:</w:t>
            </w:r>
          </w:p>
          <w:p w14:paraId="07C6CAF5" w14:textId="77777777" w:rsidR="00763758" w:rsidRPr="00763758" w:rsidRDefault="00763758" w:rsidP="002E37EB">
            <w:pPr>
              <w:pStyle w:val="TableText0"/>
              <w:rPr>
                <w:sz w:val="20"/>
                <w:szCs w:val="20"/>
                <w:lang w:val="id-ID"/>
              </w:rPr>
            </w:pP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7064E0A2" w14:textId="77777777" w:rsidR="00763758" w:rsidRPr="00763758" w:rsidRDefault="00763758" w:rsidP="002E37EB">
            <w:pPr>
              <w:pStyle w:val="TableText0"/>
              <w:rPr>
                <w:sz w:val="20"/>
                <w:szCs w:val="20"/>
                <w:lang w:val="id-ID"/>
              </w:rPr>
            </w:pPr>
            <w:r w:rsidRPr="00763758">
              <w:rPr>
                <w:sz w:val="20"/>
                <w:szCs w:val="20"/>
                <w:lang w:val="id-ID"/>
              </w:rPr>
              <w:t>Approved by Lead Adviser:</w:t>
            </w:r>
          </w:p>
        </w:tc>
        <w:tc>
          <w:tcPr>
            <w:tcW w:w="2694" w:type="dxa"/>
            <w:tcBorders>
              <w:top w:val="single" w:sz="4" w:space="0" w:color="7F7F7F" w:themeColor="text1" w:themeTint="80"/>
              <w:left w:val="single" w:sz="4" w:space="0" w:color="7F7F7F" w:themeColor="text1" w:themeTint="80"/>
            </w:tcBorders>
          </w:tcPr>
          <w:p w14:paraId="690A9991"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tc>
      </w:tr>
      <w:tr w:rsidR="00763758" w:rsidRPr="00763758" w14:paraId="45ADDFB8" w14:textId="77777777" w:rsidTr="00763758">
        <w:tc>
          <w:tcPr>
            <w:tcW w:w="1701" w:type="dxa"/>
            <w:tcBorders>
              <w:right w:val="single" w:sz="4" w:space="0" w:color="7F7F7F" w:themeColor="text1" w:themeTint="80"/>
            </w:tcBorders>
          </w:tcPr>
          <w:p w14:paraId="0C79786C" w14:textId="77777777" w:rsidR="00763758" w:rsidRPr="00763758" w:rsidRDefault="00763758" w:rsidP="002E37EB">
            <w:pPr>
              <w:pStyle w:val="TableText0"/>
              <w:rPr>
                <w:sz w:val="20"/>
                <w:szCs w:val="20"/>
                <w:lang w:val="id-ID"/>
              </w:rPr>
            </w:pPr>
            <w:r w:rsidRPr="00763758">
              <w:rPr>
                <w:sz w:val="20"/>
                <w:szCs w:val="20"/>
                <w:lang w:val="id-ID"/>
              </w:rPr>
              <w:t>Date:</w:t>
            </w:r>
          </w:p>
          <w:p w14:paraId="2B0D7445" w14:textId="77777777" w:rsidR="00763758" w:rsidRPr="00763758" w:rsidRDefault="00763758" w:rsidP="002E37EB">
            <w:pPr>
              <w:pStyle w:val="TableText0"/>
              <w:rPr>
                <w:sz w:val="20"/>
                <w:szCs w:val="20"/>
                <w:lang w:val="id-ID"/>
              </w:rPr>
            </w:pPr>
          </w:p>
        </w:tc>
        <w:tc>
          <w:tcPr>
            <w:tcW w:w="4536" w:type="dxa"/>
            <w:tcBorders>
              <w:top w:val="single" w:sz="4" w:space="0" w:color="7F7F7F" w:themeColor="text1" w:themeTint="80"/>
              <w:left w:val="single" w:sz="4" w:space="0" w:color="7F7F7F" w:themeColor="text1" w:themeTint="80"/>
              <w:right w:val="single" w:sz="4" w:space="0" w:color="7F7F7F" w:themeColor="text1" w:themeTint="80"/>
            </w:tcBorders>
          </w:tcPr>
          <w:p w14:paraId="3E3234E9" w14:textId="0704EE33" w:rsidR="00763758" w:rsidRPr="00763758" w:rsidRDefault="00763758" w:rsidP="002E37EB">
            <w:pPr>
              <w:pStyle w:val="TableText0"/>
              <w:rPr>
                <w:sz w:val="20"/>
                <w:szCs w:val="20"/>
                <w:lang w:val="id-ID"/>
              </w:rPr>
            </w:pPr>
            <w:r w:rsidRPr="00763758">
              <w:rPr>
                <w:sz w:val="20"/>
                <w:szCs w:val="20"/>
                <w:lang w:val="id-ID"/>
              </w:rPr>
              <w:t xml:space="preserve">Received by </w:t>
            </w:r>
            <w:r w:rsidR="00B72DFA">
              <w:rPr>
                <w:sz w:val="20"/>
                <w:szCs w:val="20"/>
              </w:rPr>
              <w:t>Knowledge and Performance</w:t>
            </w:r>
            <w:r w:rsidRPr="00763758">
              <w:rPr>
                <w:sz w:val="20"/>
                <w:szCs w:val="20"/>
                <w:lang w:val="id-ID"/>
              </w:rPr>
              <w:t xml:space="preserve"> Team:</w:t>
            </w:r>
          </w:p>
        </w:tc>
        <w:tc>
          <w:tcPr>
            <w:tcW w:w="2694" w:type="dxa"/>
            <w:tcBorders>
              <w:top w:val="single" w:sz="4" w:space="0" w:color="7F7F7F" w:themeColor="text1" w:themeTint="80"/>
              <w:left w:val="single" w:sz="4" w:space="0" w:color="7F7F7F" w:themeColor="text1" w:themeTint="80"/>
            </w:tcBorders>
          </w:tcPr>
          <w:p w14:paraId="2724B12D"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tc>
      </w:tr>
    </w:tbl>
    <w:p w14:paraId="188D39AE" w14:textId="77777777" w:rsidR="00763758" w:rsidRDefault="00763758" w:rsidP="005604AD">
      <w:pPr>
        <w:pStyle w:val="BodyText"/>
        <w:rPr>
          <w:lang w:val="en-US"/>
        </w:rPr>
      </w:pPr>
      <w:bookmarkStart w:id="110" w:name="_Toc525389195"/>
      <w:bookmarkStart w:id="111" w:name="_Toc525389951"/>
    </w:p>
    <w:p w14:paraId="26F86444" w14:textId="77777777" w:rsidR="00763758" w:rsidRDefault="00763758" w:rsidP="005604AD">
      <w:pPr>
        <w:pStyle w:val="BodyText"/>
        <w:rPr>
          <w:lang w:val="en-US"/>
        </w:rPr>
      </w:pPr>
    </w:p>
    <w:p w14:paraId="5EAFBD8E" w14:textId="77777777" w:rsidR="00763758" w:rsidRDefault="00763758" w:rsidP="005604AD">
      <w:pPr>
        <w:pStyle w:val="BodyText"/>
        <w:rPr>
          <w:lang w:val="en-US"/>
        </w:rPr>
      </w:pPr>
    </w:p>
    <w:p w14:paraId="4ED83E03" w14:textId="77777777" w:rsidR="00763758" w:rsidRDefault="00763758" w:rsidP="005604AD">
      <w:pPr>
        <w:pStyle w:val="BodyText"/>
        <w:rPr>
          <w:lang w:val="en-US"/>
        </w:rPr>
      </w:pPr>
    </w:p>
    <w:p w14:paraId="659F0DF8" w14:textId="77777777" w:rsidR="00763758" w:rsidRDefault="00763758" w:rsidP="005604AD">
      <w:pPr>
        <w:pStyle w:val="BodyText"/>
        <w:rPr>
          <w:lang w:val="en-US"/>
        </w:rPr>
      </w:pPr>
    </w:p>
    <w:p w14:paraId="6C7A8D24" w14:textId="77777777" w:rsidR="00763758" w:rsidRDefault="00763758" w:rsidP="005604AD">
      <w:pPr>
        <w:pStyle w:val="BodyText"/>
        <w:rPr>
          <w:lang w:val="en-US"/>
        </w:rPr>
      </w:pPr>
    </w:p>
    <w:p w14:paraId="04207000" w14:textId="77777777" w:rsidR="00763758" w:rsidRDefault="00763758" w:rsidP="005604AD">
      <w:pPr>
        <w:pStyle w:val="BodyText"/>
        <w:rPr>
          <w:lang w:val="en-US"/>
        </w:rPr>
      </w:pPr>
    </w:p>
    <w:p w14:paraId="3E2F4DC5" w14:textId="77777777" w:rsidR="00763758" w:rsidRDefault="00763758" w:rsidP="005604AD">
      <w:pPr>
        <w:pStyle w:val="BodyText"/>
        <w:rPr>
          <w:lang w:val="en-US"/>
        </w:rPr>
      </w:pPr>
    </w:p>
    <w:p w14:paraId="4A5E833D" w14:textId="77777777" w:rsidR="00763758" w:rsidRDefault="00763758" w:rsidP="005604AD">
      <w:pPr>
        <w:pStyle w:val="BodyText"/>
        <w:rPr>
          <w:lang w:val="en-US"/>
        </w:rPr>
      </w:pPr>
    </w:p>
    <w:p w14:paraId="7CC4537D" w14:textId="77777777" w:rsidR="00763758" w:rsidRDefault="00763758" w:rsidP="005604AD">
      <w:pPr>
        <w:pStyle w:val="BodyText"/>
        <w:rPr>
          <w:lang w:val="en-US"/>
        </w:rPr>
      </w:pPr>
    </w:p>
    <w:p w14:paraId="7BF03A22" w14:textId="77777777" w:rsidR="00763758" w:rsidRDefault="00763758" w:rsidP="005604AD">
      <w:pPr>
        <w:pStyle w:val="BodyText"/>
        <w:rPr>
          <w:lang w:val="en-US"/>
        </w:rPr>
      </w:pPr>
    </w:p>
    <w:p w14:paraId="3428DF01" w14:textId="77777777" w:rsidR="00763758" w:rsidRDefault="00763758" w:rsidP="005604AD">
      <w:pPr>
        <w:pStyle w:val="BodyText"/>
        <w:rPr>
          <w:lang w:val="en-US"/>
        </w:rPr>
      </w:pPr>
    </w:p>
    <w:p w14:paraId="6B22B107" w14:textId="77777777" w:rsidR="00763758" w:rsidRDefault="00763758" w:rsidP="005604AD">
      <w:pPr>
        <w:pStyle w:val="BodyText"/>
        <w:rPr>
          <w:lang w:val="en-US"/>
        </w:rPr>
      </w:pPr>
    </w:p>
    <w:p w14:paraId="413BC0D3" w14:textId="77777777" w:rsidR="00763758" w:rsidRDefault="00763758" w:rsidP="005604AD">
      <w:pPr>
        <w:pStyle w:val="BodyText"/>
        <w:rPr>
          <w:lang w:val="en-US"/>
        </w:rPr>
      </w:pPr>
    </w:p>
    <w:p w14:paraId="3B40C820" w14:textId="77777777" w:rsidR="00763758" w:rsidRDefault="00763758" w:rsidP="005604AD">
      <w:pPr>
        <w:pStyle w:val="BodyText"/>
        <w:rPr>
          <w:lang w:val="en-US"/>
        </w:rPr>
      </w:pPr>
    </w:p>
    <w:p w14:paraId="75355B96" w14:textId="71A92569" w:rsidR="00763758" w:rsidRDefault="00763758" w:rsidP="005604AD">
      <w:pPr>
        <w:pStyle w:val="BodyText"/>
        <w:rPr>
          <w:lang w:val="en-US"/>
        </w:rPr>
      </w:pPr>
    </w:p>
    <w:p w14:paraId="010D23AF" w14:textId="2B2B642C" w:rsidR="00763758" w:rsidRDefault="00763758" w:rsidP="005604AD">
      <w:pPr>
        <w:pStyle w:val="BodyText"/>
        <w:rPr>
          <w:lang w:val="en-US"/>
        </w:rPr>
      </w:pPr>
    </w:p>
    <w:p w14:paraId="3AAEC633" w14:textId="117F8F50" w:rsidR="00763758" w:rsidRDefault="00763758" w:rsidP="005604AD">
      <w:pPr>
        <w:pStyle w:val="BodyText"/>
        <w:rPr>
          <w:lang w:val="en-US"/>
        </w:rPr>
      </w:pPr>
    </w:p>
    <w:p w14:paraId="72AAA0B9" w14:textId="77777777" w:rsidR="005604AD" w:rsidRDefault="005604AD">
      <w:pPr>
        <w:spacing w:after="0" w:line="240" w:lineRule="auto"/>
        <w:rPr>
          <w:b/>
          <w:sz w:val="20"/>
          <w:szCs w:val="20"/>
          <w:lang w:val="en-US"/>
        </w:rPr>
      </w:pPr>
      <w:r>
        <w:rPr>
          <w:b/>
          <w:szCs w:val="20"/>
          <w:lang w:val="en-US"/>
        </w:rPr>
        <w:br w:type="page"/>
      </w:r>
    </w:p>
    <w:p w14:paraId="52D60ADC" w14:textId="6E55F526" w:rsidR="00763758" w:rsidRPr="00763758" w:rsidRDefault="00763758" w:rsidP="002E37EB">
      <w:pPr>
        <w:pStyle w:val="BodyText"/>
        <w:rPr>
          <w:b/>
          <w:szCs w:val="20"/>
        </w:rPr>
      </w:pPr>
      <w:r w:rsidRPr="00763758">
        <w:rPr>
          <w:b/>
          <w:szCs w:val="20"/>
          <w:lang w:val="en-US"/>
        </w:rPr>
        <w:t xml:space="preserve">A5. </w:t>
      </w:r>
      <w:r w:rsidRPr="00763758">
        <w:rPr>
          <w:b/>
          <w:szCs w:val="20"/>
          <w:lang w:val="id-ID"/>
        </w:rPr>
        <w:t>Six-month Activity and Work Plan</w:t>
      </w:r>
      <w:r w:rsidRPr="00763758">
        <w:rPr>
          <w:b/>
          <w:szCs w:val="20"/>
        </w:rPr>
        <w:t xml:space="preserve"> ‘h</w:t>
      </w:r>
      <w:r w:rsidRPr="00763758">
        <w:rPr>
          <w:b/>
          <w:szCs w:val="20"/>
          <w:lang w:val="id-ID"/>
        </w:rPr>
        <w:t xml:space="preserve">ealth </w:t>
      </w:r>
      <w:r w:rsidRPr="00763758">
        <w:rPr>
          <w:b/>
          <w:szCs w:val="20"/>
        </w:rPr>
        <w:t>c</w:t>
      </w:r>
      <w:r w:rsidRPr="00763758">
        <w:rPr>
          <w:b/>
          <w:szCs w:val="20"/>
          <w:lang w:val="id-ID"/>
        </w:rPr>
        <w:t>heck</w:t>
      </w:r>
      <w:r w:rsidRPr="00763758">
        <w:rPr>
          <w:b/>
          <w:szCs w:val="20"/>
        </w:rPr>
        <w:t>’</w:t>
      </w:r>
      <w:bookmarkEnd w:id="110"/>
      <w:bookmarkEnd w:id="111"/>
    </w:p>
    <w:p w14:paraId="786B878A" w14:textId="3B237C4C" w:rsidR="00763758" w:rsidRPr="00763758" w:rsidRDefault="00763758" w:rsidP="002E37EB">
      <w:pPr>
        <w:spacing w:before="240" w:after="120" w:line="288" w:lineRule="auto"/>
        <w:rPr>
          <w:rFonts w:eastAsia="Arial" w:cs="Times New Roman"/>
          <w:i/>
          <w:sz w:val="20"/>
          <w:szCs w:val="20"/>
          <w:lang w:val="id-ID"/>
        </w:rPr>
      </w:pPr>
      <w:bookmarkStart w:id="112" w:name="_Hlk525136052"/>
      <w:r w:rsidRPr="00763758">
        <w:rPr>
          <w:rFonts w:eastAsia="Arial" w:cs="Times New Roman"/>
          <w:b/>
          <w:sz w:val="20"/>
          <w:szCs w:val="20"/>
        </w:rPr>
        <w:t>Guidance:</w:t>
      </w:r>
      <w:r w:rsidRPr="00763758">
        <w:rPr>
          <w:rFonts w:eastAsia="Arial" w:cs="Times New Roman"/>
          <w:b/>
          <w:i/>
          <w:sz w:val="20"/>
          <w:szCs w:val="20"/>
        </w:rPr>
        <w:t xml:space="preserve"> </w:t>
      </w:r>
      <w:r w:rsidRPr="00763758">
        <w:rPr>
          <w:rFonts w:eastAsia="Arial" w:cs="Times New Roman"/>
          <w:i/>
          <w:sz w:val="20"/>
          <w:szCs w:val="20"/>
        </w:rPr>
        <w:t xml:space="preserve"> </w:t>
      </w:r>
      <w:r w:rsidRPr="00763758">
        <w:rPr>
          <w:rFonts w:eastAsia="Arial" w:cs="Times New Roman"/>
          <w:i/>
          <w:sz w:val="20"/>
          <w:szCs w:val="20"/>
          <w:lang w:val="id-ID"/>
        </w:rPr>
        <w:t xml:space="preserve">This is a set of guiding questions </w:t>
      </w:r>
      <w:r w:rsidRPr="00763758">
        <w:rPr>
          <w:rFonts w:eastAsia="Arial" w:cs="Times New Roman"/>
          <w:i/>
          <w:sz w:val="20"/>
          <w:szCs w:val="20"/>
        </w:rPr>
        <w:t>that will be used</w:t>
      </w:r>
      <w:r w:rsidRPr="00763758">
        <w:rPr>
          <w:rFonts w:eastAsia="Arial" w:cs="Times New Roman"/>
          <w:i/>
          <w:sz w:val="20"/>
          <w:szCs w:val="20"/>
          <w:lang w:val="id-ID"/>
        </w:rPr>
        <w:t xml:space="preserve"> by </w:t>
      </w:r>
      <w:r w:rsidR="0099649C">
        <w:rPr>
          <w:rFonts w:eastAsia="Arial" w:cs="Times New Roman"/>
          <w:i/>
          <w:sz w:val="20"/>
          <w:szCs w:val="20"/>
          <w:lang w:val="en-US"/>
        </w:rPr>
        <w:t xml:space="preserve">DFAT and the </w:t>
      </w:r>
      <w:r w:rsidRPr="00763758">
        <w:rPr>
          <w:rFonts w:eastAsia="Arial" w:cs="Times New Roman"/>
          <w:i/>
          <w:sz w:val="20"/>
          <w:szCs w:val="20"/>
          <w:lang w:val="id-ID"/>
        </w:rPr>
        <w:t xml:space="preserve">Knowledge &amp; Performance Team when conducting </w:t>
      </w:r>
      <w:r w:rsidR="004D68BE" w:rsidRPr="00763758">
        <w:rPr>
          <w:rFonts w:eastAsia="Arial" w:cs="Times New Roman"/>
          <w:i/>
          <w:sz w:val="20"/>
          <w:szCs w:val="20"/>
        </w:rPr>
        <w:t>six-month</w:t>
      </w:r>
      <w:r w:rsidRPr="00763758">
        <w:rPr>
          <w:rFonts w:eastAsia="Arial" w:cs="Times New Roman"/>
          <w:i/>
          <w:sz w:val="20"/>
          <w:szCs w:val="20"/>
        </w:rPr>
        <w:t xml:space="preserve"> </w:t>
      </w:r>
      <w:r w:rsidRPr="00763758">
        <w:rPr>
          <w:rFonts w:eastAsia="Arial" w:cs="Times New Roman"/>
          <w:i/>
          <w:sz w:val="20"/>
          <w:szCs w:val="20"/>
          <w:lang w:val="id-ID"/>
        </w:rPr>
        <w:t xml:space="preserve">activity monitoring </w:t>
      </w:r>
      <w:r w:rsidRPr="00763758">
        <w:rPr>
          <w:rFonts w:eastAsia="Arial" w:cs="Times New Roman"/>
          <w:i/>
          <w:sz w:val="20"/>
          <w:szCs w:val="20"/>
        </w:rPr>
        <w:t xml:space="preserve">conversations or </w:t>
      </w:r>
      <w:r w:rsidRPr="00763758">
        <w:rPr>
          <w:rFonts w:eastAsia="Arial" w:cs="Times New Roman"/>
          <w:i/>
          <w:sz w:val="20"/>
          <w:szCs w:val="20"/>
          <w:lang w:val="id-ID"/>
        </w:rPr>
        <w:t>“health check</w:t>
      </w:r>
      <w:r w:rsidRPr="00763758">
        <w:rPr>
          <w:rFonts w:eastAsia="Arial" w:cs="Times New Roman"/>
          <w:i/>
          <w:sz w:val="20"/>
          <w:szCs w:val="20"/>
        </w:rPr>
        <w:t>s</w:t>
      </w:r>
      <w:r w:rsidRPr="00763758">
        <w:rPr>
          <w:rFonts w:eastAsia="Arial" w:cs="Times New Roman"/>
          <w:i/>
          <w:sz w:val="20"/>
          <w:szCs w:val="20"/>
          <w:lang w:val="id-ID"/>
        </w:rPr>
        <w:t>”. These general guiding questions</w:t>
      </w:r>
      <w:r w:rsidRPr="00763758">
        <w:rPr>
          <w:rFonts w:eastAsia="Arial" w:cs="Times New Roman"/>
          <w:i/>
          <w:sz w:val="20"/>
          <w:szCs w:val="20"/>
        </w:rPr>
        <w:t xml:space="preserve"> may be adjusted in practice</w:t>
      </w:r>
      <w:r w:rsidRPr="00763758">
        <w:rPr>
          <w:rFonts w:eastAsia="Arial" w:cs="Times New Roman"/>
          <w:i/>
          <w:sz w:val="20"/>
          <w:szCs w:val="20"/>
          <w:lang w:val="id-ID"/>
        </w:rPr>
        <w:t xml:space="preserve"> </w:t>
      </w:r>
      <w:r w:rsidRPr="00763758">
        <w:rPr>
          <w:rFonts w:eastAsia="Arial" w:cs="Times New Roman"/>
          <w:i/>
          <w:sz w:val="20"/>
          <w:szCs w:val="20"/>
        </w:rPr>
        <w:t xml:space="preserve">to be more specific to actual </w:t>
      </w:r>
      <w:r w:rsidRPr="00763758">
        <w:rPr>
          <w:rFonts w:eastAsia="Arial" w:cs="Times New Roman"/>
          <w:i/>
          <w:sz w:val="20"/>
          <w:szCs w:val="20"/>
          <w:lang w:val="id-ID"/>
        </w:rPr>
        <w:t xml:space="preserve">work plans/activities in </w:t>
      </w:r>
      <w:r w:rsidRPr="00763758">
        <w:rPr>
          <w:rFonts w:eastAsia="Arial" w:cs="Times New Roman"/>
          <w:i/>
          <w:sz w:val="20"/>
          <w:szCs w:val="20"/>
        </w:rPr>
        <w:t xml:space="preserve">actual </w:t>
      </w:r>
      <w:r w:rsidRPr="00763758">
        <w:rPr>
          <w:rFonts w:eastAsia="Arial" w:cs="Times New Roman"/>
          <w:i/>
          <w:sz w:val="20"/>
          <w:szCs w:val="20"/>
          <w:lang w:val="id-ID"/>
        </w:rPr>
        <w:t>discussion</w:t>
      </w:r>
      <w:r w:rsidRPr="00763758">
        <w:rPr>
          <w:rFonts w:eastAsia="Arial" w:cs="Times New Roman"/>
          <w:i/>
          <w:sz w:val="20"/>
          <w:szCs w:val="20"/>
        </w:rPr>
        <w:t xml:space="preserve">s. </w:t>
      </w:r>
      <w:r w:rsidRPr="00763758">
        <w:rPr>
          <w:rFonts w:eastAsia="Arial" w:cs="Times New Roman"/>
          <w:i/>
          <w:sz w:val="20"/>
          <w:szCs w:val="20"/>
          <w:lang w:val="id-ID"/>
        </w:rPr>
        <w:t xml:space="preserve">The Knowledge &amp; Performance Team will take notes and give them back to you for validation. </w:t>
      </w:r>
      <w:r w:rsidRPr="00763758">
        <w:rPr>
          <w:rFonts w:eastAsia="Arial" w:cs="Times New Roman"/>
          <w:i/>
          <w:sz w:val="20"/>
          <w:szCs w:val="20"/>
        </w:rPr>
        <w:t>We look forward to speaking with you.</w:t>
      </w:r>
    </w:p>
    <w:tbl>
      <w:tblPr>
        <w:tblStyle w:val="TableGrid"/>
        <w:tblW w:w="0" w:type="auto"/>
        <w:jc w:val="center"/>
        <w:tblLook w:val="04A0" w:firstRow="1" w:lastRow="0" w:firstColumn="1" w:lastColumn="0" w:noHBand="0" w:noVBand="1"/>
      </w:tblPr>
      <w:tblGrid>
        <w:gridCol w:w="3256"/>
        <w:gridCol w:w="278"/>
        <w:gridCol w:w="3659"/>
        <w:gridCol w:w="8"/>
      </w:tblGrid>
      <w:tr w:rsidR="00763758" w:rsidRPr="00763758" w14:paraId="1CC39B44" w14:textId="77777777" w:rsidTr="00763758">
        <w:trPr>
          <w:jc w:val="center"/>
        </w:trPr>
        <w:tc>
          <w:tcPr>
            <w:tcW w:w="7201" w:type="dxa"/>
            <w:gridSpan w:val="4"/>
            <w:shd w:val="clear" w:color="auto" w:fill="1FABC9"/>
          </w:tcPr>
          <w:p w14:paraId="503BAF5E" w14:textId="7701CA08" w:rsidR="00763758" w:rsidRPr="00763758" w:rsidRDefault="00763758" w:rsidP="007801DE">
            <w:pPr>
              <w:spacing w:before="120" w:after="120"/>
              <w:jc w:val="center"/>
              <w:rPr>
                <w:b/>
                <w:color w:val="FFFFFF" w:themeColor="background1"/>
                <w:sz w:val="20"/>
                <w:szCs w:val="20"/>
                <w:lang w:val="id-ID"/>
              </w:rPr>
            </w:pPr>
            <w:r w:rsidRPr="00763758">
              <w:rPr>
                <w:b/>
                <w:color w:val="FFFFFF" w:themeColor="background1"/>
                <w:sz w:val="20"/>
                <w:szCs w:val="20"/>
                <w:lang w:val="id-ID"/>
              </w:rPr>
              <w:t xml:space="preserve">Six-month Activity </w:t>
            </w:r>
            <w:r w:rsidR="00925254">
              <w:rPr>
                <w:b/>
                <w:color w:val="FFFFFF" w:themeColor="background1"/>
                <w:sz w:val="20"/>
                <w:szCs w:val="20"/>
                <w:lang w:val="id-ID"/>
              </w:rPr>
              <w:t xml:space="preserve">and </w:t>
            </w:r>
            <w:r w:rsidRPr="00763758">
              <w:rPr>
                <w:b/>
                <w:color w:val="FFFFFF" w:themeColor="background1"/>
                <w:sz w:val="20"/>
                <w:szCs w:val="20"/>
                <w:lang w:val="id-ID"/>
              </w:rPr>
              <w:t>Work Plan ‘health check’</w:t>
            </w:r>
          </w:p>
        </w:tc>
      </w:tr>
      <w:tr w:rsidR="00763758" w:rsidRPr="00763758" w14:paraId="3F569DCE" w14:textId="77777777" w:rsidTr="00763758">
        <w:trPr>
          <w:gridAfter w:val="1"/>
          <w:wAfter w:w="8" w:type="dxa"/>
          <w:jc w:val="center"/>
        </w:trPr>
        <w:tc>
          <w:tcPr>
            <w:tcW w:w="3256" w:type="dxa"/>
            <w:tcBorders>
              <w:right w:val="nil"/>
            </w:tcBorders>
          </w:tcPr>
          <w:p w14:paraId="17284BAF" w14:textId="77777777" w:rsidR="00763758" w:rsidRPr="00763758" w:rsidRDefault="00763758" w:rsidP="002E37EB">
            <w:pPr>
              <w:spacing w:after="120"/>
              <w:rPr>
                <w:sz w:val="20"/>
                <w:szCs w:val="20"/>
                <w:lang w:val="id-ID"/>
              </w:rPr>
            </w:pPr>
            <w:r w:rsidRPr="00763758">
              <w:rPr>
                <w:sz w:val="20"/>
                <w:szCs w:val="20"/>
                <w:lang w:val="id-ID"/>
              </w:rPr>
              <w:t>Name of Agency/ Advisory Team</w:t>
            </w:r>
          </w:p>
        </w:tc>
        <w:tc>
          <w:tcPr>
            <w:tcW w:w="278" w:type="dxa"/>
            <w:tcBorders>
              <w:left w:val="nil"/>
              <w:right w:val="nil"/>
            </w:tcBorders>
          </w:tcPr>
          <w:p w14:paraId="7FEC3317"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2370F43D" w14:textId="77777777" w:rsidR="00763758" w:rsidRPr="00763758" w:rsidRDefault="00763758" w:rsidP="002E37EB">
            <w:pPr>
              <w:spacing w:after="120"/>
              <w:rPr>
                <w:sz w:val="20"/>
                <w:szCs w:val="20"/>
              </w:rPr>
            </w:pPr>
          </w:p>
        </w:tc>
      </w:tr>
      <w:tr w:rsidR="00763758" w:rsidRPr="00763758" w14:paraId="7E1053E7" w14:textId="77777777" w:rsidTr="00763758">
        <w:trPr>
          <w:gridAfter w:val="1"/>
          <w:wAfter w:w="8" w:type="dxa"/>
          <w:jc w:val="center"/>
        </w:trPr>
        <w:tc>
          <w:tcPr>
            <w:tcW w:w="3256" w:type="dxa"/>
            <w:tcBorders>
              <w:right w:val="nil"/>
            </w:tcBorders>
          </w:tcPr>
          <w:p w14:paraId="78F0B2E9" w14:textId="77777777" w:rsidR="00763758" w:rsidRPr="00763758" w:rsidRDefault="00763758" w:rsidP="002E37EB">
            <w:pPr>
              <w:spacing w:after="120"/>
              <w:rPr>
                <w:sz w:val="20"/>
                <w:szCs w:val="20"/>
                <w:lang w:val="id-ID"/>
              </w:rPr>
            </w:pPr>
            <w:r w:rsidRPr="00763758">
              <w:rPr>
                <w:sz w:val="20"/>
                <w:szCs w:val="20"/>
                <w:lang w:val="id-ID"/>
              </w:rPr>
              <w:t xml:space="preserve">Name of team members consulted </w:t>
            </w:r>
          </w:p>
        </w:tc>
        <w:tc>
          <w:tcPr>
            <w:tcW w:w="278" w:type="dxa"/>
            <w:tcBorders>
              <w:left w:val="nil"/>
              <w:right w:val="nil"/>
            </w:tcBorders>
          </w:tcPr>
          <w:p w14:paraId="450C94FF"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0EBCDA53" w14:textId="77777777" w:rsidR="00763758" w:rsidRPr="00763758" w:rsidRDefault="00763758" w:rsidP="002E37EB">
            <w:pPr>
              <w:spacing w:after="120"/>
              <w:rPr>
                <w:sz w:val="20"/>
                <w:szCs w:val="20"/>
              </w:rPr>
            </w:pPr>
          </w:p>
        </w:tc>
      </w:tr>
      <w:tr w:rsidR="00763758" w:rsidRPr="00763758" w14:paraId="10910EB2" w14:textId="77777777" w:rsidTr="00763758">
        <w:trPr>
          <w:gridAfter w:val="1"/>
          <w:wAfter w:w="8" w:type="dxa"/>
          <w:jc w:val="center"/>
        </w:trPr>
        <w:tc>
          <w:tcPr>
            <w:tcW w:w="3256" w:type="dxa"/>
            <w:tcBorders>
              <w:right w:val="nil"/>
            </w:tcBorders>
          </w:tcPr>
          <w:p w14:paraId="536FB622" w14:textId="77777777" w:rsidR="00763758" w:rsidRPr="00763758" w:rsidRDefault="00763758" w:rsidP="002E37EB">
            <w:pPr>
              <w:spacing w:after="120"/>
              <w:rPr>
                <w:sz w:val="20"/>
                <w:szCs w:val="20"/>
                <w:lang w:val="id-ID"/>
              </w:rPr>
            </w:pPr>
            <w:r w:rsidRPr="00763758">
              <w:rPr>
                <w:sz w:val="20"/>
                <w:szCs w:val="20"/>
                <w:lang w:val="id-ID"/>
              </w:rPr>
              <w:t>Health check period</w:t>
            </w:r>
          </w:p>
        </w:tc>
        <w:tc>
          <w:tcPr>
            <w:tcW w:w="278" w:type="dxa"/>
            <w:tcBorders>
              <w:left w:val="nil"/>
              <w:right w:val="nil"/>
            </w:tcBorders>
          </w:tcPr>
          <w:p w14:paraId="7FAB21DF"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633F5AF3" w14:textId="77777777" w:rsidR="00763758" w:rsidRPr="00763758" w:rsidRDefault="00763758" w:rsidP="002E37EB">
            <w:pPr>
              <w:spacing w:after="120"/>
              <w:rPr>
                <w:sz w:val="20"/>
                <w:szCs w:val="20"/>
                <w:lang w:val="id-ID"/>
              </w:rPr>
            </w:pPr>
            <w:r w:rsidRPr="00763758">
              <w:rPr>
                <w:sz w:val="20"/>
                <w:szCs w:val="20"/>
                <w:lang w:val="id-ID"/>
              </w:rPr>
              <w:t>mmm-yyyy TO mmm-yyyy</w:t>
            </w:r>
          </w:p>
        </w:tc>
      </w:tr>
      <w:tr w:rsidR="00763758" w:rsidRPr="00763758" w14:paraId="1A874039" w14:textId="77777777" w:rsidTr="00763758">
        <w:trPr>
          <w:gridAfter w:val="1"/>
          <w:wAfter w:w="8" w:type="dxa"/>
          <w:jc w:val="center"/>
        </w:trPr>
        <w:tc>
          <w:tcPr>
            <w:tcW w:w="3256" w:type="dxa"/>
            <w:tcBorders>
              <w:right w:val="nil"/>
            </w:tcBorders>
          </w:tcPr>
          <w:p w14:paraId="27ED8427" w14:textId="77777777" w:rsidR="00763758" w:rsidRPr="00763758" w:rsidRDefault="00763758" w:rsidP="002E37EB">
            <w:pPr>
              <w:spacing w:after="120"/>
              <w:rPr>
                <w:sz w:val="20"/>
                <w:szCs w:val="20"/>
                <w:lang w:val="id-ID"/>
              </w:rPr>
            </w:pPr>
            <w:r w:rsidRPr="00763758">
              <w:rPr>
                <w:sz w:val="20"/>
                <w:szCs w:val="20"/>
                <w:lang w:val="id-ID"/>
              </w:rPr>
              <w:t>Health check form due back to</w:t>
            </w:r>
          </w:p>
        </w:tc>
        <w:tc>
          <w:tcPr>
            <w:tcW w:w="278" w:type="dxa"/>
            <w:tcBorders>
              <w:left w:val="nil"/>
              <w:right w:val="nil"/>
            </w:tcBorders>
          </w:tcPr>
          <w:p w14:paraId="5DF39C91"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65CA3CB1" w14:textId="77777777" w:rsidR="00763758" w:rsidRPr="00763758" w:rsidRDefault="00763758" w:rsidP="002E37EB">
            <w:pPr>
              <w:spacing w:after="120"/>
              <w:rPr>
                <w:sz w:val="20"/>
                <w:szCs w:val="20"/>
                <w:lang w:val="id-ID"/>
              </w:rPr>
            </w:pPr>
            <w:r w:rsidRPr="00763758">
              <w:rPr>
                <w:sz w:val="20"/>
                <w:szCs w:val="20"/>
                <w:lang w:val="id-ID"/>
              </w:rPr>
              <w:t>Knowledge &amp; Performance Team</w:t>
            </w:r>
          </w:p>
        </w:tc>
      </w:tr>
      <w:tr w:rsidR="00763758" w:rsidRPr="00763758" w14:paraId="12534AFB" w14:textId="77777777" w:rsidTr="00763758">
        <w:trPr>
          <w:gridAfter w:val="1"/>
          <w:wAfter w:w="8" w:type="dxa"/>
          <w:jc w:val="center"/>
        </w:trPr>
        <w:tc>
          <w:tcPr>
            <w:tcW w:w="3256" w:type="dxa"/>
            <w:tcBorders>
              <w:right w:val="nil"/>
            </w:tcBorders>
          </w:tcPr>
          <w:p w14:paraId="51B79017" w14:textId="77777777" w:rsidR="00763758" w:rsidRPr="00763758" w:rsidRDefault="00763758" w:rsidP="002E37EB">
            <w:pPr>
              <w:spacing w:after="120"/>
              <w:rPr>
                <w:sz w:val="20"/>
                <w:szCs w:val="20"/>
                <w:lang w:val="id-ID"/>
              </w:rPr>
            </w:pPr>
            <w:r w:rsidRPr="00763758">
              <w:rPr>
                <w:sz w:val="20"/>
                <w:szCs w:val="20"/>
                <w:lang w:val="id-ID"/>
              </w:rPr>
              <w:t>Health check form due by</w:t>
            </w:r>
          </w:p>
        </w:tc>
        <w:tc>
          <w:tcPr>
            <w:tcW w:w="278" w:type="dxa"/>
            <w:tcBorders>
              <w:left w:val="nil"/>
              <w:right w:val="nil"/>
            </w:tcBorders>
          </w:tcPr>
          <w:p w14:paraId="0A1FA3D7"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7ADD2EA4" w14:textId="77777777" w:rsidR="00763758" w:rsidRPr="00763758" w:rsidRDefault="00763758" w:rsidP="002E37EB">
            <w:pPr>
              <w:spacing w:after="120"/>
              <w:rPr>
                <w:sz w:val="20"/>
                <w:szCs w:val="20"/>
                <w:lang w:val="id-ID"/>
              </w:rPr>
            </w:pPr>
            <w:r w:rsidRPr="00763758">
              <w:rPr>
                <w:sz w:val="20"/>
                <w:szCs w:val="20"/>
                <w:lang w:val="id-ID"/>
              </w:rPr>
              <w:t>dd-mmm-yyyy</w:t>
            </w:r>
          </w:p>
        </w:tc>
      </w:tr>
    </w:tbl>
    <w:p w14:paraId="20704D56" w14:textId="77777777" w:rsidR="00763758" w:rsidRPr="00763758" w:rsidRDefault="00763758" w:rsidP="002E37EB">
      <w:pPr>
        <w:spacing w:after="0" w:line="240" w:lineRule="auto"/>
        <w:rPr>
          <w:sz w:val="20"/>
          <w:szCs w:val="20"/>
        </w:rPr>
      </w:pPr>
    </w:p>
    <w:tbl>
      <w:tblPr>
        <w:tblStyle w:val="TableGrid"/>
        <w:tblW w:w="9640" w:type="dxa"/>
        <w:tblInd w:w="-289" w:type="dxa"/>
        <w:tblLook w:val="04A0" w:firstRow="1" w:lastRow="0" w:firstColumn="1" w:lastColumn="0" w:noHBand="0" w:noVBand="1"/>
      </w:tblPr>
      <w:tblGrid>
        <w:gridCol w:w="495"/>
        <w:gridCol w:w="4898"/>
        <w:gridCol w:w="4247"/>
      </w:tblGrid>
      <w:tr w:rsidR="00763758" w:rsidRPr="00763758" w14:paraId="799B2908" w14:textId="77777777" w:rsidTr="00763758">
        <w:trPr>
          <w:cantSplit/>
          <w:tblHeader/>
        </w:trPr>
        <w:tc>
          <w:tcPr>
            <w:tcW w:w="483" w:type="dxa"/>
            <w:shd w:val="clear" w:color="auto" w:fill="1FABC9"/>
          </w:tcPr>
          <w:p w14:paraId="0F53A108" w14:textId="77777777" w:rsidR="00763758" w:rsidRPr="00763758" w:rsidRDefault="00763758" w:rsidP="002E37EB">
            <w:pPr>
              <w:spacing w:before="120" w:after="120"/>
              <w:rPr>
                <w:b/>
                <w:color w:val="FFFFFF" w:themeColor="background1"/>
                <w:sz w:val="20"/>
                <w:szCs w:val="20"/>
                <w:lang w:val="id-ID"/>
              </w:rPr>
            </w:pPr>
            <w:r w:rsidRPr="00763758">
              <w:rPr>
                <w:b/>
                <w:color w:val="FFFFFF" w:themeColor="background1"/>
                <w:sz w:val="20"/>
                <w:szCs w:val="20"/>
                <w:lang w:val="id-ID"/>
              </w:rPr>
              <w:t>No</w:t>
            </w:r>
          </w:p>
        </w:tc>
        <w:tc>
          <w:tcPr>
            <w:tcW w:w="4904" w:type="dxa"/>
            <w:shd w:val="clear" w:color="auto" w:fill="1FABC9"/>
          </w:tcPr>
          <w:p w14:paraId="165559A5" w14:textId="77777777" w:rsidR="00763758" w:rsidRPr="00763758" w:rsidRDefault="00763758" w:rsidP="002E37EB">
            <w:pPr>
              <w:spacing w:before="120" w:after="120"/>
              <w:rPr>
                <w:b/>
                <w:color w:val="FFFFFF" w:themeColor="background1"/>
                <w:sz w:val="20"/>
                <w:szCs w:val="20"/>
                <w:lang w:val="id-ID"/>
              </w:rPr>
            </w:pPr>
            <w:r w:rsidRPr="00763758">
              <w:rPr>
                <w:b/>
                <w:color w:val="FFFFFF" w:themeColor="background1"/>
                <w:sz w:val="20"/>
                <w:szCs w:val="20"/>
                <w:lang w:val="id-ID"/>
              </w:rPr>
              <w:t>Guiding Question</w:t>
            </w:r>
          </w:p>
        </w:tc>
        <w:tc>
          <w:tcPr>
            <w:tcW w:w="4253" w:type="dxa"/>
            <w:shd w:val="clear" w:color="auto" w:fill="1FABC9"/>
          </w:tcPr>
          <w:p w14:paraId="635CC915" w14:textId="77777777" w:rsidR="00763758" w:rsidRPr="00763758" w:rsidRDefault="00763758" w:rsidP="002E37EB">
            <w:pPr>
              <w:spacing w:before="120" w:after="120"/>
              <w:rPr>
                <w:b/>
                <w:color w:val="FFFFFF" w:themeColor="background1"/>
                <w:sz w:val="20"/>
                <w:szCs w:val="20"/>
                <w:lang w:val="id-ID"/>
              </w:rPr>
            </w:pPr>
            <w:r w:rsidRPr="00763758">
              <w:rPr>
                <w:b/>
                <w:color w:val="FFFFFF" w:themeColor="background1"/>
                <w:sz w:val="20"/>
                <w:szCs w:val="20"/>
                <w:lang w:val="id-ID"/>
              </w:rPr>
              <w:t>Response (leave blank if not applicable)</w:t>
            </w:r>
          </w:p>
        </w:tc>
      </w:tr>
      <w:tr w:rsidR="00763758" w:rsidRPr="00763758" w14:paraId="269981E3" w14:textId="77777777" w:rsidTr="00763758">
        <w:trPr>
          <w:cantSplit/>
        </w:trPr>
        <w:tc>
          <w:tcPr>
            <w:tcW w:w="9640" w:type="dxa"/>
            <w:gridSpan w:val="3"/>
            <w:vAlign w:val="center"/>
          </w:tcPr>
          <w:p w14:paraId="50820227" w14:textId="77777777" w:rsidR="00763758" w:rsidRPr="00763758" w:rsidRDefault="00763758" w:rsidP="002E37EB">
            <w:pPr>
              <w:rPr>
                <w:b/>
                <w:sz w:val="20"/>
                <w:szCs w:val="20"/>
              </w:rPr>
            </w:pPr>
            <w:r w:rsidRPr="00763758">
              <w:rPr>
                <w:b/>
                <w:sz w:val="20"/>
                <w:szCs w:val="20"/>
              </w:rPr>
              <w:t>1. Activity progress----heading towards outcomes</w:t>
            </w:r>
          </w:p>
        </w:tc>
      </w:tr>
      <w:tr w:rsidR="00763758" w:rsidRPr="00763758" w14:paraId="1EBFF214" w14:textId="77777777" w:rsidTr="00763758">
        <w:trPr>
          <w:cantSplit/>
        </w:trPr>
        <w:tc>
          <w:tcPr>
            <w:tcW w:w="483" w:type="dxa"/>
          </w:tcPr>
          <w:p w14:paraId="6A18B4A2" w14:textId="77777777" w:rsidR="00763758" w:rsidRPr="00763758" w:rsidRDefault="00763758" w:rsidP="002E37EB">
            <w:pPr>
              <w:rPr>
                <w:sz w:val="20"/>
                <w:szCs w:val="20"/>
              </w:rPr>
            </w:pPr>
            <w:r w:rsidRPr="00763758">
              <w:rPr>
                <w:sz w:val="20"/>
                <w:szCs w:val="20"/>
              </w:rPr>
              <w:t>1.1</w:t>
            </w:r>
          </w:p>
        </w:tc>
        <w:tc>
          <w:tcPr>
            <w:tcW w:w="4904" w:type="dxa"/>
          </w:tcPr>
          <w:p w14:paraId="50D69C84" w14:textId="77777777" w:rsidR="00763758" w:rsidRPr="00763758" w:rsidRDefault="00763758" w:rsidP="002E37EB">
            <w:pPr>
              <w:spacing w:after="40"/>
              <w:rPr>
                <w:sz w:val="20"/>
                <w:szCs w:val="20"/>
              </w:rPr>
            </w:pPr>
            <w:r w:rsidRPr="00763758">
              <w:rPr>
                <w:sz w:val="20"/>
                <w:szCs w:val="20"/>
              </w:rPr>
              <w:t>How are you progressing against your Activity / Work</w:t>
            </w:r>
            <w:r w:rsidRPr="00763758">
              <w:rPr>
                <w:sz w:val="20"/>
                <w:szCs w:val="20"/>
                <w:lang w:val="id-ID"/>
              </w:rPr>
              <w:t xml:space="preserve"> Plan</w:t>
            </w:r>
            <w:r w:rsidRPr="00763758">
              <w:rPr>
                <w:sz w:val="20"/>
                <w:szCs w:val="20"/>
              </w:rPr>
              <w:t>?</w:t>
            </w:r>
          </w:p>
        </w:tc>
        <w:tc>
          <w:tcPr>
            <w:tcW w:w="4253" w:type="dxa"/>
          </w:tcPr>
          <w:p w14:paraId="543F62D9" w14:textId="77777777" w:rsidR="00763758" w:rsidRPr="00763758" w:rsidRDefault="00763758" w:rsidP="002E37EB">
            <w:pPr>
              <w:rPr>
                <w:sz w:val="20"/>
                <w:szCs w:val="20"/>
              </w:rPr>
            </w:pPr>
          </w:p>
        </w:tc>
      </w:tr>
      <w:tr w:rsidR="00763758" w:rsidRPr="00763758" w14:paraId="18D80374" w14:textId="77777777" w:rsidTr="00763758">
        <w:trPr>
          <w:cantSplit/>
        </w:trPr>
        <w:tc>
          <w:tcPr>
            <w:tcW w:w="483" w:type="dxa"/>
          </w:tcPr>
          <w:p w14:paraId="44B6BB89" w14:textId="77777777" w:rsidR="00763758" w:rsidRPr="00763758" w:rsidRDefault="00763758" w:rsidP="002E37EB">
            <w:pPr>
              <w:rPr>
                <w:sz w:val="20"/>
                <w:szCs w:val="20"/>
              </w:rPr>
            </w:pPr>
            <w:r w:rsidRPr="00763758">
              <w:rPr>
                <w:sz w:val="20"/>
                <w:szCs w:val="20"/>
              </w:rPr>
              <w:t>1.2</w:t>
            </w:r>
          </w:p>
        </w:tc>
        <w:tc>
          <w:tcPr>
            <w:tcW w:w="4904" w:type="dxa"/>
          </w:tcPr>
          <w:p w14:paraId="3145618B" w14:textId="77777777" w:rsidR="00763758" w:rsidRPr="00763758" w:rsidRDefault="00763758" w:rsidP="002E37EB">
            <w:pPr>
              <w:spacing w:after="40"/>
              <w:rPr>
                <w:sz w:val="20"/>
                <w:szCs w:val="20"/>
              </w:rPr>
            </w:pPr>
            <w:r w:rsidRPr="00763758">
              <w:rPr>
                <w:sz w:val="20"/>
                <w:szCs w:val="20"/>
              </w:rPr>
              <w:t xml:space="preserve">What are the most significant achievements in this period? </w:t>
            </w:r>
          </w:p>
          <w:p w14:paraId="4DBBE51E" w14:textId="77777777" w:rsidR="00763758" w:rsidRPr="00763758" w:rsidRDefault="00763758" w:rsidP="002E37EB">
            <w:pPr>
              <w:spacing w:after="40"/>
              <w:rPr>
                <w:sz w:val="20"/>
                <w:szCs w:val="20"/>
              </w:rPr>
            </w:pPr>
            <w:r w:rsidRPr="00763758">
              <w:rPr>
                <w:sz w:val="20"/>
                <w:szCs w:val="20"/>
              </w:rPr>
              <w:t>Would you describe</w:t>
            </w:r>
            <w:r w:rsidRPr="00763758">
              <w:rPr>
                <w:sz w:val="20"/>
                <w:szCs w:val="20"/>
                <w:lang w:val="id-ID"/>
              </w:rPr>
              <w:t xml:space="preserve"> the</w:t>
            </w:r>
            <w:r w:rsidRPr="00763758">
              <w:rPr>
                <w:sz w:val="20"/>
                <w:szCs w:val="20"/>
              </w:rPr>
              <w:t>se achievements</w:t>
            </w:r>
            <w:r w:rsidRPr="00763758">
              <w:rPr>
                <w:sz w:val="20"/>
                <w:szCs w:val="20"/>
                <w:lang w:val="id-ID"/>
              </w:rPr>
              <w:t xml:space="preserve"> </w:t>
            </w:r>
            <w:r w:rsidRPr="00763758">
              <w:rPr>
                <w:sz w:val="20"/>
                <w:szCs w:val="20"/>
              </w:rPr>
              <w:t>as outputs or outcomes?</w:t>
            </w:r>
          </w:p>
          <w:p w14:paraId="3C517EA6" w14:textId="77777777" w:rsidR="00763758" w:rsidRPr="00763758" w:rsidRDefault="00763758" w:rsidP="002E37EB">
            <w:pPr>
              <w:spacing w:after="40"/>
              <w:rPr>
                <w:i/>
                <w:sz w:val="20"/>
                <w:szCs w:val="20"/>
              </w:rPr>
            </w:pPr>
            <w:r w:rsidRPr="00763758">
              <w:rPr>
                <w:i/>
                <w:sz w:val="20"/>
                <w:szCs w:val="20"/>
              </w:rPr>
              <w:t>Please provide copies of any relevant evidence.</w:t>
            </w:r>
          </w:p>
        </w:tc>
        <w:tc>
          <w:tcPr>
            <w:tcW w:w="4253" w:type="dxa"/>
          </w:tcPr>
          <w:p w14:paraId="1D747C7A" w14:textId="77777777" w:rsidR="00763758" w:rsidRPr="00763758" w:rsidRDefault="00763758" w:rsidP="002E37EB">
            <w:pPr>
              <w:rPr>
                <w:sz w:val="20"/>
                <w:szCs w:val="20"/>
              </w:rPr>
            </w:pPr>
          </w:p>
        </w:tc>
      </w:tr>
      <w:tr w:rsidR="00763758" w:rsidRPr="00763758" w14:paraId="3491D44B" w14:textId="77777777" w:rsidTr="00763758">
        <w:trPr>
          <w:cantSplit/>
        </w:trPr>
        <w:tc>
          <w:tcPr>
            <w:tcW w:w="483" w:type="dxa"/>
          </w:tcPr>
          <w:p w14:paraId="32093649" w14:textId="77777777" w:rsidR="00763758" w:rsidRPr="00763758" w:rsidRDefault="00763758" w:rsidP="002E37EB">
            <w:pPr>
              <w:rPr>
                <w:sz w:val="20"/>
                <w:szCs w:val="20"/>
              </w:rPr>
            </w:pPr>
            <w:bookmarkStart w:id="113" w:name="_Hlk521421075"/>
            <w:r w:rsidRPr="00763758">
              <w:rPr>
                <w:sz w:val="20"/>
                <w:szCs w:val="20"/>
              </w:rPr>
              <w:t xml:space="preserve">1.3 </w:t>
            </w:r>
          </w:p>
        </w:tc>
        <w:tc>
          <w:tcPr>
            <w:tcW w:w="4904" w:type="dxa"/>
          </w:tcPr>
          <w:p w14:paraId="26744A64" w14:textId="77777777" w:rsidR="00763758" w:rsidRPr="00763758" w:rsidRDefault="00763758" w:rsidP="002E37EB">
            <w:pPr>
              <w:spacing w:after="40"/>
              <w:rPr>
                <w:sz w:val="20"/>
                <w:szCs w:val="20"/>
                <w:lang w:val="id-ID"/>
              </w:rPr>
            </w:pPr>
            <w:r w:rsidRPr="00763758">
              <w:rPr>
                <w:sz w:val="20"/>
                <w:szCs w:val="20"/>
                <w:lang w:val="id-ID"/>
              </w:rPr>
              <w:t xml:space="preserve">To what extent are the expected outcomes, activities, and assumptions still valid? Any modifications needed or made?  </w:t>
            </w:r>
          </w:p>
          <w:p w14:paraId="565696D3" w14:textId="77777777" w:rsidR="00763758" w:rsidRPr="00763758" w:rsidRDefault="00763758" w:rsidP="002E37EB">
            <w:pPr>
              <w:spacing w:after="40"/>
              <w:rPr>
                <w:sz w:val="20"/>
                <w:szCs w:val="20"/>
              </w:rPr>
            </w:pPr>
            <w:r w:rsidRPr="00763758">
              <w:rPr>
                <w:sz w:val="20"/>
                <w:szCs w:val="20"/>
              </w:rPr>
              <w:t xml:space="preserve">What adjustments will you make? What will you do differently? </w:t>
            </w:r>
          </w:p>
        </w:tc>
        <w:tc>
          <w:tcPr>
            <w:tcW w:w="4253" w:type="dxa"/>
          </w:tcPr>
          <w:p w14:paraId="52E4F4D8" w14:textId="77777777" w:rsidR="00763758" w:rsidRPr="00763758" w:rsidRDefault="00763758" w:rsidP="002E37EB">
            <w:pPr>
              <w:rPr>
                <w:sz w:val="20"/>
                <w:szCs w:val="20"/>
              </w:rPr>
            </w:pPr>
          </w:p>
        </w:tc>
      </w:tr>
      <w:tr w:rsidR="00763758" w:rsidRPr="00763758" w14:paraId="3022F727" w14:textId="77777777" w:rsidTr="00763758">
        <w:trPr>
          <w:cantSplit/>
        </w:trPr>
        <w:tc>
          <w:tcPr>
            <w:tcW w:w="483" w:type="dxa"/>
          </w:tcPr>
          <w:p w14:paraId="598A0235" w14:textId="77777777" w:rsidR="00763758" w:rsidRPr="00763758" w:rsidRDefault="00763758" w:rsidP="002E37EB">
            <w:pPr>
              <w:rPr>
                <w:sz w:val="20"/>
                <w:szCs w:val="20"/>
              </w:rPr>
            </w:pPr>
            <w:r w:rsidRPr="00763758">
              <w:rPr>
                <w:sz w:val="20"/>
                <w:szCs w:val="20"/>
              </w:rPr>
              <w:t>1.4</w:t>
            </w:r>
          </w:p>
        </w:tc>
        <w:tc>
          <w:tcPr>
            <w:tcW w:w="4904" w:type="dxa"/>
          </w:tcPr>
          <w:p w14:paraId="1E83979A" w14:textId="5AD06E90" w:rsidR="00763758" w:rsidRPr="00763758" w:rsidRDefault="00763758" w:rsidP="002E37EB">
            <w:pPr>
              <w:spacing w:after="40"/>
              <w:rPr>
                <w:sz w:val="20"/>
                <w:szCs w:val="20"/>
                <w:lang w:val="id-ID"/>
              </w:rPr>
            </w:pPr>
            <w:r w:rsidRPr="00763758">
              <w:rPr>
                <w:sz w:val="20"/>
                <w:szCs w:val="20"/>
                <w:lang w:val="id-ID"/>
              </w:rPr>
              <w:t xml:space="preserve">Are the </w:t>
            </w:r>
            <w:r w:rsidR="00925254">
              <w:rPr>
                <w:sz w:val="20"/>
                <w:szCs w:val="20"/>
                <w:lang w:val="id-ID"/>
              </w:rPr>
              <w:t>activities</w:t>
            </w:r>
            <w:r w:rsidRPr="00763758">
              <w:rPr>
                <w:sz w:val="20"/>
                <w:szCs w:val="20"/>
              </w:rPr>
              <w:t xml:space="preserve"> </w:t>
            </w:r>
            <w:r w:rsidRPr="00763758">
              <w:rPr>
                <w:sz w:val="20"/>
                <w:szCs w:val="20"/>
                <w:lang w:val="id-ID"/>
              </w:rPr>
              <w:t>in your work area still achievable against the expected timeline?</w:t>
            </w:r>
          </w:p>
          <w:p w14:paraId="395BBB73" w14:textId="77777777" w:rsidR="00763758" w:rsidRPr="00763758" w:rsidRDefault="00763758" w:rsidP="002E37EB">
            <w:pPr>
              <w:spacing w:after="40"/>
              <w:rPr>
                <w:sz w:val="20"/>
                <w:szCs w:val="20"/>
                <w:lang w:val="id-ID"/>
              </w:rPr>
            </w:pPr>
            <w:r w:rsidRPr="00763758">
              <w:rPr>
                <w:sz w:val="20"/>
                <w:szCs w:val="20"/>
              </w:rPr>
              <w:t>A</w:t>
            </w:r>
            <w:r w:rsidRPr="00763758">
              <w:rPr>
                <w:sz w:val="20"/>
                <w:szCs w:val="20"/>
                <w:lang w:val="id-ID"/>
              </w:rPr>
              <w:t xml:space="preserve">re </w:t>
            </w:r>
            <w:r w:rsidRPr="00763758">
              <w:rPr>
                <w:sz w:val="20"/>
                <w:szCs w:val="20"/>
              </w:rPr>
              <w:t>you</w:t>
            </w:r>
            <w:r w:rsidRPr="00763758">
              <w:rPr>
                <w:sz w:val="20"/>
                <w:szCs w:val="20"/>
                <w:lang w:val="id-ID"/>
              </w:rPr>
              <w:t xml:space="preserve"> on track? If not, what are your proposed solutions? </w:t>
            </w:r>
          </w:p>
        </w:tc>
        <w:tc>
          <w:tcPr>
            <w:tcW w:w="4253" w:type="dxa"/>
          </w:tcPr>
          <w:p w14:paraId="0F32EFB7" w14:textId="77777777" w:rsidR="00763758" w:rsidRPr="00763758" w:rsidRDefault="00763758" w:rsidP="002E37EB">
            <w:pPr>
              <w:rPr>
                <w:sz w:val="20"/>
                <w:szCs w:val="20"/>
              </w:rPr>
            </w:pPr>
          </w:p>
        </w:tc>
      </w:tr>
      <w:tr w:rsidR="00763758" w:rsidRPr="00763758" w14:paraId="46077095" w14:textId="77777777" w:rsidTr="00763758">
        <w:trPr>
          <w:cantSplit/>
        </w:trPr>
        <w:tc>
          <w:tcPr>
            <w:tcW w:w="483" w:type="dxa"/>
          </w:tcPr>
          <w:p w14:paraId="48706B6F" w14:textId="77777777" w:rsidR="00763758" w:rsidRPr="00763758" w:rsidRDefault="00763758" w:rsidP="002E37EB">
            <w:pPr>
              <w:rPr>
                <w:sz w:val="20"/>
                <w:szCs w:val="20"/>
              </w:rPr>
            </w:pPr>
            <w:r w:rsidRPr="00763758">
              <w:rPr>
                <w:sz w:val="20"/>
                <w:szCs w:val="20"/>
              </w:rPr>
              <w:t>1.5</w:t>
            </w:r>
          </w:p>
        </w:tc>
        <w:tc>
          <w:tcPr>
            <w:tcW w:w="4904" w:type="dxa"/>
          </w:tcPr>
          <w:p w14:paraId="1BD65A1E" w14:textId="77777777" w:rsidR="00763758" w:rsidRPr="00763758" w:rsidRDefault="00763758" w:rsidP="002E37EB">
            <w:pPr>
              <w:spacing w:after="40"/>
              <w:rPr>
                <w:sz w:val="20"/>
                <w:szCs w:val="20"/>
              </w:rPr>
            </w:pPr>
            <w:r w:rsidRPr="00763758">
              <w:rPr>
                <w:sz w:val="20"/>
                <w:szCs w:val="20"/>
              </w:rPr>
              <w:t>Consider the intermediate</w:t>
            </w:r>
            <w:r w:rsidRPr="00763758">
              <w:rPr>
                <w:sz w:val="20"/>
                <w:szCs w:val="20"/>
                <w:lang w:val="id-ID"/>
              </w:rPr>
              <w:t xml:space="preserve"> outcomes</w:t>
            </w:r>
            <w:r w:rsidRPr="00763758">
              <w:rPr>
                <w:sz w:val="20"/>
                <w:szCs w:val="20"/>
              </w:rPr>
              <w:t xml:space="preserve"> relevant to your Activity</w:t>
            </w:r>
            <w:r w:rsidRPr="00763758">
              <w:rPr>
                <w:sz w:val="20"/>
                <w:szCs w:val="20"/>
                <w:lang w:val="id-ID"/>
              </w:rPr>
              <w:t xml:space="preserve"> (as defined in the facility logic)</w:t>
            </w:r>
            <w:r w:rsidRPr="00763758">
              <w:rPr>
                <w:sz w:val="20"/>
                <w:szCs w:val="20"/>
              </w:rPr>
              <w:t>.</w:t>
            </w:r>
          </w:p>
          <w:p w14:paraId="094BEDBE" w14:textId="77777777" w:rsidR="00763758" w:rsidRPr="00763758" w:rsidRDefault="00763758" w:rsidP="002E37EB">
            <w:pPr>
              <w:spacing w:after="40"/>
              <w:rPr>
                <w:sz w:val="20"/>
                <w:szCs w:val="20"/>
              </w:rPr>
            </w:pPr>
            <w:r w:rsidRPr="00763758">
              <w:rPr>
                <w:sz w:val="20"/>
                <w:szCs w:val="20"/>
              </w:rPr>
              <w:t>Do you think you are contributing to these outcomes yet? What will be your next important steps along the way?</w:t>
            </w:r>
          </w:p>
        </w:tc>
        <w:tc>
          <w:tcPr>
            <w:tcW w:w="4253" w:type="dxa"/>
          </w:tcPr>
          <w:p w14:paraId="40EC5862" w14:textId="77777777" w:rsidR="00763758" w:rsidRPr="00763758" w:rsidRDefault="00763758" w:rsidP="002E37EB">
            <w:pPr>
              <w:rPr>
                <w:sz w:val="20"/>
                <w:szCs w:val="20"/>
              </w:rPr>
            </w:pPr>
          </w:p>
        </w:tc>
      </w:tr>
      <w:tr w:rsidR="00763758" w:rsidRPr="00763758" w14:paraId="38B58A33" w14:textId="77777777" w:rsidTr="00763758">
        <w:trPr>
          <w:cantSplit/>
        </w:trPr>
        <w:tc>
          <w:tcPr>
            <w:tcW w:w="9640" w:type="dxa"/>
            <w:gridSpan w:val="3"/>
            <w:vAlign w:val="center"/>
          </w:tcPr>
          <w:p w14:paraId="2676DAD3" w14:textId="77777777" w:rsidR="00763758" w:rsidRPr="00763758" w:rsidRDefault="00763758" w:rsidP="002E37EB">
            <w:pPr>
              <w:rPr>
                <w:b/>
                <w:sz w:val="20"/>
                <w:szCs w:val="20"/>
              </w:rPr>
            </w:pPr>
            <w:r w:rsidRPr="00763758">
              <w:rPr>
                <w:b/>
                <w:sz w:val="20"/>
                <w:szCs w:val="20"/>
              </w:rPr>
              <w:t>2 Collaboration and Partnership</w:t>
            </w:r>
          </w:p>
        </w:tc>
      </w:tr>
      <w:bookmarkEnd w:id="113"/>
      <w:tr w:rsidR="00763758" w:rsidRPr="00763758" w14:paraId="215C3A17" w14:textId="77777777" w:rsidTr="00763758">
        <w:trPr>
          <w:cantSplit/>
        </w:trPr>
        <w:tc>
          <w:tcPr>
            <w:tcW w:w="483" w:type="dxa"/>
          </w:tcPr>
          <w:p w14:paraId="27838D30" w14:textId="77777777" w:rsidR="00763758" w:rsidRPr="00763758" w:rsidRDefault="00763758" w:rsidP="002E37EB">
            <w:pPr>
              <w:rPr>
                <w:sz w:val="20"/>
                <w:szCs w:val="20"/>
              </w:rPr>
            </w:pPr>
            <w:r w:rsidRPr="00763758">
              <w:rPr>
                <w:sz w:val="20"/>
                <w:szCs w:val="20"/>
              </w:rPr>
              <w:t>2.1</w:t>
            </w:r>
          </w:p>
        </w:tc>
        <w:tc>
          <w:tcPr>
            <w:tcW w:w="4904" w:type="dxa"/>
          </w:tcPr>
          <w:p w14:paraId="7CCC28ED" w14:textId="57863944" w:rsidR="00763758" w:rsidRPr="00763758" w:rsidRDefault="00763758" w:rsidP="002E37EB">
            <w:pPr>
              <w:spacing w:after="60"/>
              <w:rPr>
                <w:sz w:val="20"/>
                <w:szCs w:val="20"/>
              </w:rPr>
            </w:pPr>
            <w:r w:rsidRPr="00763758">
              <w:rPr>
                <w:sz w:val="20"/>
                <w:szCs w:val="20"/>
                <w:lang w:val="id-ID"/>
              </w:rPr>
              <w:t xml:space="preserve">Which partners been involved in the activities to date? </w:t>
            </w:r>
          </w:p>
          <w:p w14:paraId="3F4AF8AB" w14:textId="04DD2F6C" w:rsidR="00763758" w:rsidRPr="00763758" w:rsidRDefault="00763758" w:rsidP="002E37EB">
            <w:pPr>
              <w:spacing w:after="60"/>
              <w:rPr>
                <w:sz w:val="20"/>
                <w:szCs w:val="20"/>
              </w:rPr>
            </w:pPr>
            <w:r w:rsidRPr="00763758">
              <w:rPr>
                <w:sz w:val="20"/>
                <w:szCs w:val="20"/>
                <w:lang w:val="id-ID"/>
              </w:rPr>
              <w:t xml:space="preserve">Has the management structure been appropriate to ensure </w:t>
            </w:r>
            <w:r w:rsidRPr="00763758">
              <w:rPr>
                <w:sz w:val="20"/>
                <w:szCs w:val="20"/>
              </w:rPr>
              <w:t xml:space="preserve">participation </w:t>
            </w:r>
            <w:r w:rsidRPr="00763758">
              <w:rPr>
                <w:sz w:val="20"/>
                <w:szCs w:val="20"/>
                <w:lang w:val="id-ID"/>
              </w:rPr>
              <w:t xml:space="preserve">of the partner institutions? </w:t>
            </w:r>
          </w:p>
          <w:p w14:paraId="3A32999A" w14:textId="77777777" w:rsidR="00763758" w:rsidRPr="00763758" w:rsidRDefault="00763758" w:rsidP="002E37EB">
            <w:pPr>
              <w:spacing w:after="60"/>
              <w:rPr>
                <w:sz w:val="20"/>
                <w:szCs w:val="20"/>
                <w:lang w:val="id-ID"/>
              </w:rPr>
            </w:pPr>
            <w:r w:rsidRPr="00763758">
              <w:rPr>
                <w:sz w:val="20"/>
                <w:szCs w:val="20"/>
                <w:lang w:val="id-ID"/>
              </w:rPr>
              <w:t>Individual or institutionally oriented involvement?</w:t>
            </w:r>
          </w:p>
          <w:p w14:paraId="423B8ED9" w14:textId="77777777" w:rsidR="00763758" w:rsidRPr="00763758" w:rsidRDefault="00763758" w:rsidP="002E37EB">
            <w:pPr>
              <w:spacing w:after="60"/>
              <w:rPr>
                <w:sz w:val="20"/>
                <w:szCs w:val="20"/>
              </w:rPr>
            </w:pPr>
            <w:r w:rsidRPr="00763758">
              <w:rPr>
                <w:sz w:val="20"/>
                <w:szCs w:val="20"/>
              </w:rPr>
              <w:t>What would they say about the progress?</w:t>
            </w:r>
          </w:p>
        </w:tc>
        <w:tc>
          <w:tcPr>
            <w:tcW w:w="4253" w:type="dxa"/>
          </w:tcPr>
          <w:p w14:paraId="01E3F5E0" w14:textId="77777777" w:rsidR="00763758" w:rsidRPr="00763758" w:rsidRDefault="00763758" w:rsidP="002E37EB">
            <w:pPr>
              <w:rPr>
                <w:sz w:val="20"/>
                <w:szCs w:val="20"/>
              </w:rPr>
            </w:pPr>
          </w:p>
        </w:tc>
      </w:tr>
      <w:tr w:rsidR="00763758" w:rsidRPr="00763758" w14:paraId="650DDDC3" w14:textId="77777777" w:rsidTr="00763758">
        <w:trPr>
          <w:cantSplit/>
        </w:trPr>
        <w:tc>
          <w:tcPr>
            <w:tcW w:w="483" w:type="dxa"/>
          </w:tcPr>
          <w:p w14:paraId="6A2D422C" w14:textId="77777777" w:rsidR="00763758" w:rsidRPr="00763758" w:rsidRDefault="00763758" w:rsidP="002E37EB">
            <w:pPr>
              <w:rPr>
                <w:sz w:val="20"/>
                <w:szCs w:val="20"/>
              </w:rPr>
            </w:pPr>
            <w:r w:rsidRPr="00763758">
              <w:rPr>
                <w:sz w:val="20"/>
                <w:szCs w:val="20"/>
              </w:rPr>
              <w:t>2.2</w:t>
            </w:r>
          </w:p>
        </w:tc>
        <w:tc>
          <w:tcPr>
            <w:tcW w:w="4904" w:type="dxa"/>
          </w:tcPr>
          <w:p w14:paraId="65507D34" w14:textId="75F9423E" w:rsidR="00763758" w:rsidRPr="00763758" w:rsidRDefault="00763758" w:rsidP="002E37EB">
            <w:pPr>
              <w:spacing w:after="40"/>
              <w:rPr>
                <w:sz w:val="20"/>
                <w:szCs w:val="20"/>
              </w:rPr>
            </w:pPr>
            <w:r w:rsidRPr="00763758">
              <w:rPr>
                <w:sz w:val="20"/>
                <w:szCs w:val="20"/>
              </w:rPr>
              <w:t>What contribution has been made</w:t>
            </w:r>
            <w:r w:rsidRPr="00763758">
              <w:rPr>
                <w:sz w:val="20"/>
                <w:szCs w:val="20"/>
                <w:lang w:val="id-ID"/>
              </w:rPr>
              <w:t xml:space="preserve"> by your national partners to date (it may be special programs, legal regulations, co-funding, et al.)? </w:t>
            </w:r>
          </w:p>
          <w:p w14:paraId="5BE03152" w14:textId="77777777" w:rsidR="00763758" w:rsidRPr="00763758" w:rsidRDefault="00763758" w:rsidP="002E37EB">
            <w:pPr>
              <w:spacing w:after="40"/>
              <w:rPr>
                <w:sz w:val="20"/>
                <w:szCs w:val="20"/>
              </w:rPr>
            </w:pPr>
            <w:r w:rsidRPr="00763758">
              <w:rPr>
                <w:sz w:val="20"/>
                <w:szCs w:val="20"/>
                <w:lang w:val="id-ID"/>
              </w:rPr>
              <w:t>Are they enabling effective implementation of your workplans/activities.</w:t>
            </w:r>
          </w:p>
        </w:tc>
        <w:tc>
          <w:tcPr>
            <w:tcW w:w="4253" w:type="dxa"/>
          </w:tcPr>
          <w:p w14:paraId="42D0F32D" w14:textId="77777777" w:rsidR="00763758" w:rsidRPr="00763758" w:rsidRDefault="00763758" w:rsidP="002E37EB">
            <w:pPr>
              <w:rPr>
                <w:sz w:val="20"/>
                <w:szCs w:val="20"/>
              </w:rPr>
            </w:pPr>
          </w:p>
        </w:tc>
      </w:tr>
      <w:tr w:rsidR="00763758" w:rsidRPr="00763758" w14:paraId="3583D8E0" w14:textId="77777777" w:rsidTr="00763758">
        <w:trPr>
          <w:cantSplit/>
        </w:trPr>
        <w:tc>
          <w:tcPr>
            <w:tcW w:w="483" w:type="dxa"/>
          </w:tcPr>
          <w:p w14:paraId="60016891" w14:textId="77777777" w:rsidR="00763758" w:rsidRPr="00763758" w:rsidRDefault="00763758" w:rsidP="002E37EB">
            <w:pPr>
              <w:rPr>
                <w:sz w:val="20"/>
                <w:szCs w:val="20"/>
              </w:rPr>
            </w:pPr>
            <w:r w:rsidRPr="00763758">
              <w:rPr>
                <w:sz w:val="20"/>
                <w:szCs w:val="20"/>
              </w:rPr>
              <w:t>2.3</w:t>
            </w:r>
          </w:p>
        </w:tc>
        <w:tc>
          <w:tcPr>
            <w:tcW w:w="4904" w:type="dxa"/>
          </w:tcPr>
          <w:p w14:paraId="31155DA4" w14:textId="77777777" w:rsidR="00763758" w:rsidRPr="00763758" w:rsidRDefault="00763758" w:rsidP="002E37EB">
            <w:pPr>
              <w:rPr>
                <w:sz w:val="20"/>
                <w:szCs w:val="20"/>
              </w:rPr>
            </w:pPr>
            <w:r w:rsidRPr="00763758">
              <w:rPr>
                <w:sz w:val="20"/>
                <w:szCs w:val="20"/>
              </w:rPr>
              <w:t>With whom have you engaged across Prospera to add value to your work, e.g. advisers, Australian agencies, senior specialists, knowledge and performance team</w:t>
            </w:r>
          </w:p>
        </w:tc>
        <w:tc>
          <w:tcPr>
            <w:tcW w:w="4253" w:type="dxa"/>
          </w:tcPr>
          <w:p w14:paraId="1BB623B0" w14:textId="77777777" w:rsidR="00763758" w:rsidRPr="00763758" w:rsidRDefault="00763758" w:rsidP="002E37EB">
            <w:pPr>
              <w:rPr>
                <w:sz w:val="20"/>
                <w:szCs w:val="20"/>
              </w:rPr>
            </w:pPr>
          </w:p>
        </w:tc>
      </w:tr>
      <w:tr w:rsidR="00763758" w:rsidRPr="00763758" w14:paraId="48DF9374" w14:textId="77777777" w:rsidTr="00763758">
        <w:trPr>
          <w:cantSplit/>
        </w:trPr>
        <w:tc>
          <w:tcPr>
            <w:tcW w:w="483" w:type="dxa"/>
          </w:tcPr>
          <w:p w14:paraId="1E23DD39" w14:textId="77777777" w:rsidR="00763758" w:rsidRPr="00763758" w:rsidRDefault="00763758" w:rsidP="002E37EB">
            <w:pPr>
              <w:rPr>
                <w:sz w:val="20"/>
                <w:szCs w:val="20"/>
              </w:rPr>
            </w:pPr>
            <w:r w:rsidRPr="00763758">
              <w:rPr>
                <w:sz w:val="20"/>
                <w:szCs w:val="20"/>
              </w:rPr>
              <w:t>2.4</w:t>
            </w:r>
          </w:p>
        </w:tc>
        <w:tc>
          <w:tcPr>
            <w:tcW w:w="4904" w:type="dxa"/>
          </w:tcPr>
          <w:p w14:paraId="60EA90FF" w14:textId="77777777" w:rsidR="00763758" w:rsidRPr="00763758" w:rsidRDefault="00763758" w:rsidP="002E37EB">
            <w:pPr>
              <w:rPr>
                <w:sz w:val="20"/>
                <w:szCs w:val="20"/>
              </w:rPr>
            </w:pPr>
            <w:r w:rsidRPr="00763758">
              <w:rPr>
                <w:sz w:val="20"/>
                <w:szCs w:val="20"/>
                <w:lang w:val="id-ID"/>
              </w:rPr>
              <w:t>Is your agency/team coordinating with other facilities/programs</w:t>
            </w:r>
            <w:r w:rsidRPr="00763758">
              <w:rPr>
                <w:sz w:val="20"/>
                <w:szCs w:val="20"/>
              </w:rPr>
              <w:t>, d</w:t>
            </w:r>
            <w:r w:rsidRPr="00763758">
              <w:rPr>
                <w:sz w:val="20"/>
                <w:szCs w:val="20"/>
                <w:lang w:val="id-ID"/>
              </w:rPr>
              <w:t>onors</w:t>
            </w:r>
            <w:r w:rsidRPr="00763758">
              <w:rPr>
                <w:sz w:val="20"/>
                <w:szCs w:val="20"/>
              </w:rPr>
              <w:t xml:space="preserve"> or other key stakeholders</w:t>
            </w:r>
            <w:r w:rsidRPr="00763758">
              <w:rPr>
                <w:sz w:val="20"/>
                <w:szCs w:val="20"/>
                <w:lang w:val="id-ID"/>
              </w:rPr>
              <w:t xml:space="preserve">? </w:t>
            </w:r>
            <w:r w:rsidRPr="00763758">
              <w:rPr>
                <w:sz w:val="20"/>
                <w:szCs w:val="20"/>
              </w:rPr>
              <w:t>If so, i</w:t>
            </w:r>
            <w:r w:rsidRPr="00763758">
              <w:rPr>
                <w:sz w:val="20"/>
                <w:szCs w:val="20"/>
                <w:lang w:val="id-ID"/>
              </w:rPr>
              <w:t xml:space="preserve">n what </w:t>
            </w:r>
            <w:r w:rsidRPr="00763758">
              <w:rPr>
                <w:sz w:val="20"/>
                <w:szCs w:val="20"/>
              </w:rPr>
              <w:t>ways</w:t>
            </w:r>
            <w:r w:rsidRPr="00763758">
              <w:rPr>
                <w:sz w:val="20"/>
                <w:szCs w:val="20"/>
                <w:lang w:val="id-ID"/>
              </w:rPr>
              <w:t>?</w:t>
            </w:r>
          </w:p>
        </w:tc>
        <w:tc>
          <w:tcPr>
            <w:tcW w:w="4253" w:type="dxa"/>
          </w:tcPr>
          <w:p w14:paraId="21C976CE" w14:textId="77777777" w:rsidR="00763758" w:rsidRPr="00763758" w:rsidRDefault="00763758" w:rsidP="002E37EB">
            <w:pPr>
              <w:rPr>
                <w:sz w:val="20"/>
                <w:szCs w:val="20"/>
              </w:rPr>
            </w:pPr>
          </w:p>
        </w:tc>
      </w:tr>
      <w:tr w:rsidR="00763758" w:rsidRPr="00763758" w14:paraId="65DECA68" w14:textId="77777777" w:rsidTr="00763758">
        <w:trPr>
          <w:cantSplit/>
        </w:trPr>
        <w:tc>
          <w:tcPr>
            <w:tcW w:w="9640" w:type="dxa"/>
            <w:gridSpan w:val="3"/>
            <w:vAlign w:val="center"/>
          </w:tcPr>
          <w:p w14:paraId="4428A215" w14:textId="77777777" w:rsidR="00763758" w:rsidRPr="00763758" w:rsidRDefault="00763758" w:rsidP="002E37EB">
            <w:pPr>
              <w:rPr>
                <w:b/>
                <w:sz w:val="20"/>
                <w:szCs w:val="20"/>
              </w:rPr>
            </w:pPr>
            <w:r w:rsidRPr="00763758">
              <w:rPr>
                <w:b/>
                <w:sz w:val="20"/>
                <w:szCs w:val="20"/>
              </w:rPr>
              <w:t>3 Toward Sustainability</w:t>
            </w:r>
          </w:p>
        </w:tc>
      </w:tr>
      <w:tr w:rsidR="00763758" w:rsidRPr="00763758" w14:paraId="43A4E0E7" w14:textId="77777777" w:rsidTr="00763758">
        <w:trPr>
          <w:cantSplit/>
        </w:trPr>
        <w:tc>
          <w:tcPr>
            <w:tcW w:w="483" w:type="dxa"/>
          </w:tcPr>
          <w:p w14:paraId="2F07DC43" w14:textId="77777777" w:rsidR="00763758" w:rsidRPr="00763758" w:rsidRDefault="00763758" w:rsidP="002E37EB">
            <w:pPr>
              <w:rPr>
                <w:sz w:val="20"/>
                <w:szCs w:val="20"/>
              </w:rPr>
            </w:pPr>
            <w:r w:rsidRPr="00763758">
              <w:rPr>
                <w:sz w:val="20"/>
                <w:szCs w:val="20"/>
              </w:rPr>
              <w:t>3.1</w:t>
            </w:r>
          </w:p>
        </w:tc>
        <w:tc>
          <w:tcPr>
            <w:tcW w:w="4904" w:type="dxa"/>
          </w:tcPr>
          <w:p w14:paraId="5B99C011" w14:textId="04037E9D" w:rsidR="00763758" w:rsidRPr="00763758" w:rsidRDefault="00763758" w:rsidP="002E37EB">
            <w:pPr>
              <w:spacing w:after="40"/>
              <w:rPr>
                <w:sz w:val="20"/>
                <w:szCs w:val="20"/>
              </w:rPr>
            </w:pPr>
            <w:r w:rsidRPr="00763758">
              <w:rPr>
                <w:sz w:val="20"/>
                <w:szCs w:val="20"/>
                <w:lang w:val="id-ID"/>
              </w:rPr>
              <w:t xml:space="preserve">What is the current level of ownership over generated outcomes to date by your partners? </w:t>
            </w:r>
          </w:p>
          <w:p w14:paraId="346A4230" w14:textId="77777777" w:rsidR="00763758" w:rsidRPr="00763758" w:rsidRDefault="00763758" w:rsidP="002E37EB">
            <w:pPr>
              <w:spacing w:after="40"/>
              <w:rPr>
                <w:sz w:val="20"/>
                <w:szCs w:val="20"/>
              </w:rPr>
            </w:pPr>
            <w:r w:rsidRPr="00763758">
              <w:rPr>
                <w:sz w:val="20"/>
                <w:szCs w:val="20"/>
                <w:lang w:val="id-ID"/>
              </w:rPr>
              <w:t>How do you think it will be after the end of Prospera’s assistance?</w:t>
            </w:r>
          </w:p>
        </w:tc>
        <w:tc>
          <w:tcPr>
            <w:tcW w:w="4253" w:type="dxa"/>
          </w:tcPr>
          <w:p w14:paraId="6B7A087F" w14:textId="77777777" w:rsidR="00763758" w:rsidRPr="00763758" w:rsidRDefault="00763758" w:rsidP="002E37EB">
            <w:pPr>
              <w:rPr>
                <w:sz w:val="20"/>
                <w:szCs w:val="20"/>
              </w:rPr>
            </w:pPr>
          </w:p>
        </w:tc>
      </w:tr>
      <w:tr w:rsidR="00763758" w:rsidRPr="00763758" w14:paraId="540A3A22" w14:textId="77777777" w:rsidTr="00763758">
        <w:trPr>
          <w:cantSplit/>
        </w:trPr>
        <w:tc>
          <w:tcPr>
            <w:tcW w:w="483" w:type="dxa"/>
          </w:tcPr>
          <w:p w14:paraId="2754E5FF" w14:textId="77777777" w:rsidR="00763758" w:rsidRPr="00763758" w:rsidRDefault="00763758" w:rsidP="002E37EB">
            <w:pPr>
              <w:rPr>
                <w:sz w:val="20"/>
                <w:szCs w:val="20"/>
              </w:rPr>
            </w:pPr>
            <w:r w:rsidRPr="00763758">
              <w:rPr>
                <w:sz w:val="20"/>
                <w:szCs w:val="20"/>
              </w:rPr>
              <w:t xml:space="preserve">3.2 </w:t>
            </w:r>
          </w:p>
        </w:tc>
        <w:tc>
          <w:tcPr>
            <w:tcW w:w="4904" w:type="dxa"/>
          </w:tcPr>
          <w:p w14:paraId="7F082693" w14:textId="360C22FE" w:rsidR="00763758" w:rsidRPr="00763758" w:rsidRDefault="00763758" w:rsidP="002E37EB">
            <w:pPr>
              <w:spacing w:after="40"/>
              <w:rPr>
                <w:sz w:val="20"/>
                <w:szCs w:val="20"/>
              </w:rPr>
            </w:pPr>
            <w:r w:rsidRPr="00763758">
              <w:rPr>
                <w:sz w:val="20"/>
                <w:szCs w:val="20"/>
              </w:rPr>
              <w:t xml:space="preserve">Is </w:t>
            </w:r>
            <w:r w:rsidRPr="00763758">
              <w:rPr>
                <w:sz w:val="20"/>
                <w:szCs w:val="20"/>
                <w:lang w:val="id-ID"/>
              </w:rPr>
              <w:t>Prospera contribut</w:t>
            </w:r>
            <w:r w:rsidRPr="00763758">
              <w:rPr>
                <w:sz w:val="20"/>
                <w:szCs w:val="20"/>
              </w:rPr>
              <w:t>ing</w:t>
            </w:r>
            <w:r w:rsidRPr="00763758">
              <w:rPr>
                <w:sz w:val="20"/>
                <w:szCs w:val="20"/>
                <w:lang w:val="id-ID"/>
              </w:rPr>
              <w:t xml:space="preserve"> to enhanc</w:t>
            </w:r>
            <w:r w:rsidR="00B72DFA">
              <w:rPr>
                <w:sz w:val="20"/>
                <w:szCs w:val="20"/>
              </w:rPr>
              <w:t>ed</w:t>
            </w:r>
            <w:r w:rsidRPr="00763758">
              <w:rPr>
                <w:sz w:val="20"/>
                <w:szCs w:val="20"/>
                <w:lang w:val="id-ID"/>
              </w:rPr>
              <w:t xml:space="preserve"> institutional and management </w:t>
            </w:r>
            <w:r w:rsidRPr="00763758">
              <w:rPr>
                <w:sz w:val="20"/>
                <w:szCs w:val="20"/>
              </w:rPr>
              <w:t>capabilities</w:t>
            </w:r>
            <w:r w:rsidRPr="00763758">
              <w:rPr>
                <w:sz w:val="20"/>
                <w:szCs w:val="20"/>
                <w:lang w:val="id-ID"/>
              </w:rPr>
              <w:t xml:space="preserve"> of partner institutions? </w:t>
            </w:r>
          </w:p>
          <w:p w14:paraId="76BCC56B" w14:textId="77777777" w:rsidR="00763758" w:rsidRPr="00763758" w:rsidRDefault="00763758" w:rsidP="002E37EB">
            <w:pPr>
              <w:spacing w:after="40"/>
              <w:rPr>
                <w:sz w:val="20"/>
                <w:szCs w:val="20"/>
              </w:rPr>
            </w:pPr>
            <w:r w:rsidRPr="00763758">
              <w:rPr>
                <w:sz w:val="20"/>
                <w:szCs w:val="20"/>
                <w:lang w:val="id-ID"/>
              </w:rPr>
              <w:t>Is the current institutional set-up adequate to continue on the work generated by Prospera?</w:t>
            </w:r>
          </w:p>
        </w:tc>
        <w:tc>
          <w:tcPr>
            <w:tcW w:w="4253" w:type="dxa"/>
          </w:tcPr>
          <w:p w14:paraId="42EE88FD" w14:textId="77777777" w:rsidR="00763758" w:rsidRPr="00763758" w:rsidRDefault="00763758" w:rsidP="002E37EB">
            <w:pPr>
              <w:rPr>
                <w:sz w:val="20"/>
                <w:szCs w:val="20"/>
              </w:rPr>
            </w:pPr>
          </w:p>
        </w:tc>
      </w:tr>
      <w:tr w:rsidR="00763758" w:rsidRPr="00763758" w14:paraId="6D2D11A1" w14:textId="77777777" w:rsidTr="00763758">
        <w:trPr>
          <w:cantSplit/>
        </w:trPr>
        <w:tc>
          <w:tcPr>
            <w:tcW w:w="9640" w:type="dxa"/>
            <w:gridSpan w:val="3"/>
            <w:vAlign w:val="center"/>
          </w:tcPr>
          <w:p w14:paraId="27651D98" w14:textId="77777777" w:rsidR="00763758" w:rsidRPr="00763758" w:rsidRDefault="00763758" w:rsidP="002E37EB">
            <w:pPr>
              <w:rPr>
                <w:b/>
                <w:sz w:val="20"/>
                <w:szCs w:val="20"/>
              </w:rPr>
            </w:pPr>
            <w:r w:rsidRPr="00763758">
              <w:rPr>
                <w:b/>
                <w:sz w:val="20"/>
                <w:szCs w:val="20"/>
              </w:rPr>
              <w:t>4 Activity management and cross cutting issues</w:t>
            </w:r>
          </w:p>
        </w:tc>
      </w:tr>
      <w:tr w:rsidR="00763758" w:rsidRPr="00763758" w14:paraId="2EB04B86" w14:textId="77777777" w:rsidTr="00763758">
        <w:trPr>
          <w:cantSplit/>
        </w:trPr>
        <w:tc>
          <w:tcPr>
            <w:tcW w:w="483" w:type="dxa"/>
          </w:tcPr>
          <w:p w14:paraId="750A3D47" w14:textId="77777777" w:rsidR="00763758" w:rsidRPr="00763758" w:rsidRDefault="00763758" w:rsidP="002E37EB">
            <w:pPr>
              <w:rPr>
                <w:sz w:val="20"/>
                <w:szCs w:val="20"/>
              </w:rPr>
            </w:pPr>
            <w:r w:rsidRPr="00763758">
              <w:rPr>
                <w:sz w:val="20"/>
                <w:szCs w:val="20"/>
              </w:rPr>
              <w:t xml:space="preserve">4.1 </w:t>
            </w:r>
          </w:p>
        </w:tc>
        <w:tc>
          <w:tcPr>
            <w:tcW w:w="4904" w:type="dxa"/>
          </w:tcPr>
          <w:p w14:paraId="24DDCD4C" w14:textId="77777777" w:rsidR="00763758" w:rsidRPr="00763758" w:rsidRDefault="00763758" w:rsidP="002E37EB">
            <w:pPr>
              <w:rPr>
                <w:sz w:val="20"/>
                <w:szCs w:val="20"/>
              </w:rPr>
            </w:pPr>
            <w:r w:rsidRPr="00763758">
              <w:rPr>
                <w:sz w:val="20"/>
                <w:szCs w:val="20"/>
              </w:rPr>
              <w:t xml:space="preserve">What progress are you making with implementing the </w:t>
            </w:r>
            <w:r w:rsidRPr="00763758">
              <w:rPr>
                <w:sz w:val="20"/>
                <w:szCs w:val="20"/>
                <w:lang w:val="id-ID"/>
              </w:rPr>
              <w:t xml:space="preserve">gender </w:t>
            </w:r>
            <w:r w:rsidRPr="00763758">
              <w:rPr>
                <w:sz w:val="20"/>
                <w:szCs w:val="20"/>
              </w:rPr>
              <w:t>equality</w:t>
            </w:r>
            <w:r w:rsidRPr="00763758">
              <w:rPr>
                <w:sz w:val="20"/>
                <w:szCs w:val="20"/>
                <w:lang w:val="id-ID"/>
              </w:rPr>
              <w:t xml:space="preserve"> and social inclusion</w:t>
            </w:r>
            <w:r w:rsidRPr="00763758">
              <w:rPr>
                <w:sz w:val="20"/>
                <w:szCs w:val="20"/>
              </w:rPr>
              <w:t xml:space="preserve"> aspects of your activity or work plan</w:t>
            </w:r>
            <w:r w:rsidRPr="00763758">
              <w:rPr>
                <w:sz w:val="20"/>
                <w:szCs w:val="20"/>
                <w:lang w:val="id-ID"/>
              </w:rPr>
              <w:t xml:space="preserve"> to date?</w:t>
            </w:r>
          </w:p>
        </w:tc>
        <w:tc>
          <w:tcPr>
            <w:tcW w:w="4253" w:type="dxa"/>
          </w:tcPr>
          <w:p w14:paraId="6C19A3DD" w14:textId="77777777" w:rsidR="00763758" w:rsidRPr="00763758" w:rsidRDefault="00763758" w:rsidP="002E37EB">
            <w:pPr>
              <w:rPr>
                <w:sz w:val="20"/>
                <w:szCs w:val="20"/>
              </w:rPr>
            </w:pPr>
          </w:p>
        </w:tc>
      </w:tr>
      <w:tr w:rsidR="00763758" w:rsidRPr="00763758" w14:paraId="6BD82113" w14:textId="77777777" w:rsidTr="00763758">
        <w:trPr>
          <w:cantSplit/>
        </w:trPr>
        <w:tc>
          <w:tcPr>
            <w:tcW w:w="483" w:type="dxa"/>
          </w:tcPr>
          <w:p w14:paraId="3C4E1F6F" w14:textId="77777777" w:rsidR="00763758" w:rsidRPr="00763758" w:rsidRDefault="00763758" w:rsidP="002E37EB">
            <w:pPr>
              <w:rPr>
                <w:sz w:val="20"/>
                <w:szCs w:val="20"/>
              </w:rPr>
            </w:pPr>
            <w:r w:rsidRPr="00763758">
              <w:rPr>
                <w:sz w:val="20"/>
                <w:szCs w:val="20"/>
              </w:rPr>
              <w:t>4.2</w:t>
            </w:r>
          </w:p>
        </w:tc>
        <w:tc>
          <w:tcPr>
            <w:tcW w:w="4904" w:type="dxa"/>
          </w:tcPr>
          <w:p w14:paraId="1C18B14E" w14:textId="77777777" w:rsidR="00763758" w:rsidRPr="00763758" w:rsidRDefault="00763758" w:rsidP="002E37EB">
            <w:pPr>
              <w:rPr>
                <w:sz w:val="20"/>
                <w:szCs w:val="20"/>
              </w:rPr>
            </w:pPr>
            <w:r w:rsidRPr="00763758">
              <w:rPr>
                <w:sz w:val="20"/>
                <w:szCs w:val="20"/>
              </w:rPr>
              <w:t xml:space="preserve">How are you going with monitoring and evaluation for your Activity? Have you been collecting evidence as planned? </w:t>
            </w:r>
            <w:r w:rsidRPr="00763758">
              <w:rPr>
                <w:sz w:val="20"/>
                <w:szCs w:val="20"/>
                <w:lang w:val="id-ID"/>
              </w:rPr>
              <w:t xml:space="preserve"> </w:t>
            </w:r>
          </w:p>
        </w:tc>
        <w:tc>
          <w:tcPr>
            <w:tcW w:w="4253" w:type="dxa"/>
          </w:tcPr>
          <w:p w14:paraId="7A56B7DA" w14:textId="77777777" w:rsidR="00763758" w:rsidRPr="00763758" w:rsidRDefault="00763758" w:rsidP="002E37EB">
            <w:pPr>
              <w:rPr>
                <w:sz w:val="20"/>
                <w:szCs w:val="20"/>
              </w:rPr>
            </w:pPr>
          </w:p>
        </w:tc>
      </w:tr>
      <w:tr w:rsidR="00763758" w:rsidRPr="00763758" w14:paraId="4AA960AA" w14:textId="77777777" w:rsidTr="00763758">
        <w:trPr>
          <w:cantSplit/>
        </w:trPr>
        <w:tc>
          <w:tcPr>
            <w:tcW w:w="483" w:type="dxa"/>
          </w:tcPr>
          <w:p w14:paraId="5D79D1E8" w14:textId="77777777" w:rsidR="00763758" w:rsidRPr="00763758" w:rsidRDefault="00763758" w:rsidP="002E37EB">
            <w:pPr>
              <w:rPr>
                <w:sz w:val="20"/>
                <w:szCs w:val="20"/>
              </w:rPr>
            </w:pPr>
            <w:r w:rsidRPr="00763758">
              <w:rPr>
                <w:sz w:val="20"/>
                <w:szCs w:val="20"/>
              </w:rPr>
              <w:t>4.3</w:t>
            </w:r>
          </w:p>
        </w:tc>
        <w:tc>
          <w:tcPr>
            <w:tcW w:w="4904" w:type="dxa"/>
          </w:tcPr>
          <w:p w14:paraId="2576A2CD" w14:textId="77777777" w:rsidR="00763758" w:rsidRPr="00763758" w:rsidRDefault="00763758" w:rsidP="002E37EB">
            <w:pPr>
              <w:rPr>
                <w:sz w:val="20"/>
                <w:szCs w:val="20"/>
              </w:rPr>
            </w:pPr>
            <w:r w:rsidRPr="00763758">
              <w:rPr>
                <w:sz w:val="20"/>
                <w:szCs w:val="20"/>
              </w:rPr>
              <w:t>Knowledge and research –to what extent have you been using knowledge and research in strengthening delivery of your Activity?</w:t>
            </w:r>
          </w:p>
        </w:tc>
        <w:tc>
          <w:tcPr>
            <w:tcW w:w="4253" w:type="dxa"/>
          </w:tcPr>
          <w:p w14:paraId="53504D11" w14:textId="77777777" w:rsidR="00763758" w:rsidRPr="00763758" w:rsidRDefault="00763758" w:rsidP="002E37EB">
            <w:pPr>
              <w:rPr>
                <w:sz w:val="20"/>
                <w:szCs w:val="20"/>
              </w:rPr>
            </w:pPr>
          </w:p>
        </w:tc>
      </w:tr>
      <w:tr w:rsidR="00763758" w:rsidRPr="00763758" w14:paraId="71FF349B" w14:textId="77777777" w:rsidTr="00763758">
        <w:trPr>
          <w:cantSplit/>
        </w:trPr>
        <w:tc>
          <w:tcPr>
            <w:tcW w:w="9640" w:type="dxa"/>
            <w:gridSpan w:val="3"/>
            <w:vAlign w:val="center"/>
          </w:tcPr>
          <w:p w14:paraId="5EEE2B47" w14:textId="77777777" w:rsidR="00763758" w:rsidRPr="00763758" w:rsidRDefault="00763758" w:rsidP="002E37EB">
            <w:pPr>
              <w:rPr>
                <w:b/>
                <w:sz w:val="20"/>
                <w:szCs w:val="20"/>
              </w:rPr>
            </w:pPr>
            <w:bookmarkStart w:id="114" w:name="_Hlk525296988"/>
            <w:r w:rsidRPr="00763758">
              <w:rPr>
                <w:b/>
                <w:sz w:val="20"/>
                <w:szCs w:val="20"/>
              </w:rPr>
              <w:t>5 Looking forward</w:t>
            </w:r>
          </w:p>
        </w:tc>
      </w:tr>
      <w:tr w:rsidR="00763758" w:rsidRPr="00763758" w14:paraId="745C543A" w14:textId="77777777" w:rsidTr="00763758">
        <w:trPr>
          <w:cantSplit/>
        </w:trPr>
        <w:tc>
          <w:tcPr>
            <w:tcW w:w="483" w:type="dxa"/>
          </w:tcPr>
          <w:p w14:paraId="66921B23" w14:textId="77777777" w:rsidR="00763758" w:rsidRPr="00763758" w:rsidRDefault="00763758" w:rsidP="002E37EB">
            <w:pPr>
              <w:rPr>
                <w:sz w:val="20"/>
                <w:szCs w:val="20"/>
              </w:rPr>
            </w:pPr>
            <w:bookmarkStart w:id="115" w:name="_Hlk521493375"/>
            <w:bookmarkEnd w:id="114"/>
            <w:r w:rsidRPr="00763758">
              <w:rPr>
                <w:sz w:val="20"/>
                <w:szCs w:val="20"/>
              </w:rPr>
              <w:t xml:space="preserve">5.1 </w:t>
            </w:r>
          </w:p>
        </w:tc>
        <w:tc>
          <w:tcPr>
            <w:tcW w:w="4904" w:type="dxa"/>
          </w:tcPr>
          <w:p w14:paraId="0E27FF3C" w14:textId="77777777" w:rsidR="00763758" w:rsidRPr="00763758" w:rsidRDefault="00763758" w:rsidP="002E37EB">
            <w:pPr>
              <w:spacing w:after="40"/>
              <w:rPr>
                <w:sz w:val="20"/>
                <w:szCs w:val="20"/>
              </w:rPr>
            </w:pPr>
            <w:r w:rsidRPr="00763758">
              <w:rPr>
                <w:sz w:val="20"/>
                <w:szCs w:val="20"/>
              </w:rPr>
              <w:t>What’s on the horizon?</w:t>
            </w:r>
          </w:p>
          <w:p w14:paraId="2F775B64" w14:textId="77777777" w:rsidR="00763758" w:rsidRPr="00763758" w:rsidRDefault="00763758" w:rsidP="002E37EB">
            <w:pPr>
              <w:spacing w:after="40"/>
              <w:rPr>
                <w:sz w:val="20"/>
                <w:szCs w:val="20"/>
              </w:rPr>
            </w:pPr>
            <w:r w:rsidRPr="00763758">
              <w:rPr>
                <w:sz w:val="20"/>
                <w:szCs w:val="20"/>
              </w:rPr>
              <w:t>Anything to be concerned about? If so, what action will you take?</w:t>
            </w:r>
          </w:p>
          <w:p w14:paraId="10F9E6D2" w14:textId="77777777" w:rsidR="00763758" w:rsidRPr="00763758" w:rsidRDefault="00763758" w:rsidP="002E37EB">
            <w:pPr>
              <w:spacing w:after="40"/>
              <w:rPr>
                <w:sz w:val="20"/>
                <w:szCs w:val="20"/>
              </w:rPr>
            </w:pPr>
            <w:r w:rsidRPr="00763758">
              <w:rPr>
                <w:sz w:val="20"/>
                <w:szCs w:val="20"/>
              </w:rPr>
              <w:t xml:space="preserve">Any emerging opportunities to be seized? </w:t>
            </w:r>
          </w:p>
        </w:tc>
        <w:tc>
          <w:tcPr>
            <w:tcW w:w="4253" w:type="dxa"/>
          </w:tcPr>
          <w:p w14:paraId="5E18B172" w14:textId="77777777" w:rsidR="00763758" w:rsidRPr="00763758" w:rsidRDefault="00763758" w:rsidP="002E37EB">
            <w:pPr>
              <w:rPr>
                <w:sz w:val="20"/>
                <w:szCs w:val="20"/>
              </w:rPr>
            </w:pPr>
          </w:p>
        </w:tc>
      </w:tr>
      <w:tr w:rsidR="00763758" w:rsidRPr="00763758" w14:paraId="2219B0A0" w14:textId="77777777" w:rsidTr="00763758">
        <w:trPr>
          <w:cantSplit/>
        </w:trPr>
        <w:tc>
          <w:tcPr>
            <w:tcW w:w="483" w:type="dxa"/>
          </w:tcPr>
          <w:p w14:paraId="151831E7" w14:textId="77777777" w:rsidR="00763758" w:rsidRPr="00763758" w:rsidRDefault="00763758" w:rsidP="002E37EB">
            <w:pPr>
              <w:rPr>
                <w:sz w:val="20"/>
                <w:szCs w:val="20"/>
              </w:rPr>
            </w:pPr>
            <w:r w:rsidRPr="00763758">
              <w:rPr>
                <w:sz w:val="20"/>
                <w:szCs w:val="20"/>
              </w:rPr>
              <w:t xml:space="preserve">5.2 </w:t>
            </w:r>
          </w:p>
        </w:tc>
        <w:tc>
          <w:tcPr>
            <w:tcW w:w="4904" w:type="dxa"/>
          </w:tcPr>
          <w:p w14:paraId="5C3F3612" w14:textId="677D24BE" w:rsidR="007801DE" w:rsidRPr="00763758" w:rsidRDefault="00763758" w:rsidP="002E37EB">
            <w:pPr>
              <w:rPr>
                <w:sz w:val="20"/>
                <w:szCs w:val="20"/>
              </w:rPr>
            </w:pPr>
            <w:r w:rsidRPr="00763758">
              <w:rPr>
                <w:sz w:val="20"/>
                <w:szCs w:val="20"/>
              </w:rPr>
              <w:t>Anything else?</w:t>
            </w:r>
          </w:p>
        </w:tc>
        <w:tc>
          <w:tcPr>
            <w:tcW w:w="4253" w:type="dxa"/>
          </w:tcPr>
          <w:p w14:paraId="000A3180" w14:textId="77777777" w:rsidR="00763758" w:rsidRPr="00763758" w:rsidRDefault="00763758" w:rsidP="002E37EB">
            <w:pPr>
              <w:rPr>
                <w:sz w:val="20"/>
                <w:szCs w:val="20"/>
              </w:rPr>
            </w:pPr>
          </w:p>
        </w:tc>
      </w:tr>
      <w:bookmarkEnd w:id="112"/>
      <w:bookmarkEnd w:id="115"/>
    </w:tbl>
    <w:p w14:paraId="4E99BBA6" w14:textId="77777777" w:rsidR="00763758" w:rsidRPr="00763758" w:rsidRDefault="00763758" w:rsidP="002E37EB">
      <w:pPr>
        <w:rPr>
          <w:sz w:val="20"/>
          <w:szCs w:val="20"/>
        </w:rPr>
      </w:pPr>
    </w:p>
    <w:p w14:paraId="7AC0A864" w14:textId="77777777" w:rsidR="00763758" w:rsidRPr="00763758" w:rsidRDefault="00763758" w:rsidP="002E37EB">
      <w:pPr>
        <w:rPr>
          <w:b/>
          <w:sz w:val="20"/>
          <w:szCs w:val="20"/>
        </w:rPr>
      </w:pPr>
      <w:r w:rsidRPr="00763758">
        <w:rPr>
          <w:b/>
          <w:sz w:val="20"/>
          <w:szCs w:val="20"/>
        </w:rPr>
        <w:t>Thank you for participating in this discussion</w:t>
      </w:r>
    </w:p>
    <w:p w14:paraId="3860DB4B" w14:textId="77777777" w:rsidR="00B529F6" w:rsidRDefault="00B529F6" w:rsidP="002E37EB">
      <w:pPr>
        <w:spacing w:after="0" w:line="240" w:lineRule="auto"/>
        <w:rPr>
          <w:sz w:val="20"/>
          <w:lang w:val="id-ID"/>
        </w:rPr>
      </w:pPr>
      <w:bookmarkStart w:id="116" w:name="_Toc525653078"/>
      <w:r>
        <w:rPr>
          <w:lang w:val="id-ID"/>
        </w:rPr>
        <w:br w:type="page"/>
      </w:r>
    </w:p>
    <w:p w14:paraId="450CC49F" w14:textId="7ABC8895" w:rsidR="00763758" w:rsidRPr="00CA089F" w:rsidRDefault="00763758" w:rsidP="002E37EB">
      <w:pPr>
        <w:pStyle w:val="BodyText"/>
        <w:rPr>
          <w:b/>
          <w:lang w:val="en-US"/>
        </w:rPr>
      </w:pPr>
      <w:r w:rsidRPr="0099649C">
        <w:rPr>
          <w:b/>
          <w:lang w:val="id-ID"/>
        </w:rPr>
        <w:t>A</w:t>
      </w:r>
      <w:r w:rsidRPr="0099649C">
        <w:rPr>
          <w:b/>
          <w:lang w:val="en-US"/>
        </w:rPr>
        <w:t>6</w:t>
      </w:r>
      <w:r w:rsidR="008B5D65">
        <w:rPr>
          <w:b/>
          <w:lang w:val="en-US"/>
        </w:rPr>
        <w:t>.</w:t>
      </w:r>
      <w:r w:rsidRPr="0099649C">
        <w:rPr>
          <w:b/>
          <w:lang w:val="id-ID"/>
        </w:rPr>
        <w:t xml:space="preserve"> </w:t>
      </w:r>
      <w:r w:rsidRPr="0099649C">
        <w:rPr>
          <w:b/>
          <w:lang w:val="en-US"/>
        </w:rPr>
        <w:t>Annual</w:t>
      </w:r>
      <w:r w:rsidR="002B12C7" w:rsidRPr="0099649C">
        <w:rPr>
          <w:b/>
          <w:lang w:val="id-ID"/>
        </w:rPr>
        <w:t xml:space="preserve"> Activity</w:t>
      </w:r>
      <w:r w:rsidRPr="0099649C">
        <w:rPr>
          <w:b/>
          <w:lang w:val="en-US"/>
        </w:rPr>
        <w:t xml:space="preserve"> Report</w:t>
      </w:r>
      <w:bookmarkEnd w:id="116"/>
      <w:r w:rsidR="00925254" w:rsidRPr="0099649C">
        <w:rPr>
          <w:b/>
          <w:lang w:val="id-ID"/>
        </w:rPr>
        <w:t xml:space="preserve"> Template</w:t>
      </w:r>
      <w:r w:rsidR="00CA089F" w:rsidRPr="0099649C">
        <w:rPr>
          <w:b/>
          <w:lang w:val="en-US"/>
        </w:rPr>
        <w:t xml:space="preserve"> - </w:t>
      </w:r>
      <w:r w:rsidR="0099649C">
        <w:rPr>
          <w:b/>
          <w:lang w:val="en-US"/>
        </w:rPr>
        <w:t>Advisory</w:t>
      </w:r>
    </w:p>
    <w:p w14:paraId="15DFD2D8" w14:textId="097844C8" w:rsidR="00763758" w:rsidRPr="00D97E58" w:rsidRDefault="00763758" w:rsidP="002E37EB">
      <w:pPr>
        <w:pStyle w:val="BodyText"/>
      </w:pPr>
    </w:p>
    <w:p w14:paraId="46A85C18" w14:textId="65F36453" w:rsidR="00763758" w:rsidRDefault="00925254" w:rsidP="002E37EB">
      <w:pPr>
        <w:pStyle w:val="BodyText"/>
      </w:pPr>
      <w:bookmarkStart w:id="117" w:name="_Toc525653079"/>
      <w:r>
        <w:rPr>
          <w:noProof/>
          <w:lang w:eastAsia="en-AU"/>
        </w:rPr>
        <w:drawing>
          <wp:anchor distT="0" distB="0" distL="114300" distR="114300" simplePos="0" relativeHeight="251648000" behindDoc="0" locked="0" layoutInCell="1" allowOverlap="1" wp14:anchorId="3956E7F9" wp14:editId="39BE21D8">
            <wp:simplePos x="0" y="0"/>
            <wp:positionH relativeFrom="column">
              <wp:posOffset>3476726</wp:posOffset>
            </wp:positionH>
            <wp:positionV relativeFrom="paragraph">
              <wp:posOffset>26035</wp:posOffset>
            </wp:positionV>
            <wp:extent cx="2266839" cy="65994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ospera_logo_indonesia_colo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266839" cy="659947"/>
                    </a:xfrm>
                    <a:prstGeom prst="rect">
                      <a:avLst/>
                    </a:prstGeom>
                  </pic:spPr>
                </pic:pic>
              </a:graphicData>
            </a:graphic>
            <wp14:sizeRelH relativeFrom="page">
              <wp14:pctWidth>0</wp14:pctWidth>
            </wp14:sizeRelH>
            <wp14:sizeRelV relativeFrom="page">
              <wp14:pctHeight>0</wp14:pctHeight>
            </wp14:sizeRelV>
          </wp:anchor>
        </w:drawing>
      </w:r>
      <w:bookmarkEnd w:id="117"/>
    </w:p>
    <w:p w14:paraId="43E1E454" w14:textId="1B238D96" w:rsidR="00763758" w:rsidRDefault="00763758" w:rsidP="002E37EB">
      <w:pPr>
        <w:pStyle w:val="BodyText"/>
      </w:pPr>
    </w:p>
    <w:p w14:paraId="3DFB629F" w14:textId="77777777" w:rsidR="00925254" w:rsidRDefault="00925254" w:rsidP="005604AD">
      <w:pPr>
        <w:pStyle w:val="BodyText"/>
      </w:pPr>
    </w:p>
    <w:p w14:paraId="4FD02606" w14:textId="77777777" w:rsidR="0099649C" w:rsidRDefault="0099649C" w:rsidP="002E37EB">
      <w:pPr>
        <w:pStyle w:val="BodyText"/>
        <w:rPr>
          <w:sz w:val="56"/>
          <w:szCs w:val="56"/>
        </w:rPr>
      </w:pPr>
      <w:bookmarkStart w:id="118" w:name="_Toc525653080"/>
    </w:p>
    <w:p w14:paraId="665AB7BB" w14:textId="0674F463" w:rsidR="00763758" w:rsidRPr="00B529F6" w:rsidRDefault="00763758" w:rsidP="002E37EB">
      <w:pPr>
        <w:pStyle w:val="BodyText"/>
        <w:rPr>
          <w:sz w:val="56"/>
          <w:szCs w:val="56"/>
        </w:rPr>
      </w:pPr>
      <w:r w:rsidRPr="00B529F6">
        <w:rPr>
          <w:sz w:val="56"/>
          <w:szCs w:val="56"/>
        </w:rPr>
        <w:t>ANNUAL</w:t>
      </w:r>
      <w:r w:rsidR="002B12C7" w:rsidRPr="00B529F6">
        <w:rPr>
          <w:sz w:val="56"/>
          <w:szCs w:val="56"/>
          <w:lang w:val="id-ID"/>
        </w:rPr>
        <w:t xml:space="preserve"> ACTIVITY</w:t>
      </w:r>
      <w:r w:rsidRPr="00B529F6">
        <w:rPr>
          <w:sz w:val="56"/>
          <w:szCs w:val="56"/>
        </w:rPr>
        <w:t xml:space="preserve"> REPORT</w:t>
      </w:r>
      <w:bookmarkEnd w:id="118"/>
    </w:p>
    <w:bookmarkStart w:id="119" w:name="_Toc525653081"/>
    <w:p w14:paraId="41476C02" w14:textId="77777777" w:rsidR="00763758" w:rsidRDefault="00763758" w:rsidP="002E37EB">
      <w:pPr>
        <w:pStyle w:val="BodyText"/>
      </w:pPr>
      <w:r>
        <w:rPr>
          <w:noProof/>
          <w:lang w:eastAsia="en-AU"/>
        </w:rPr>
        <mc:AlternateContent>
          <mc:Choice Requires="wps">
            <w:drawing>
              <wp:anchor distT="0" distB="0" distL="114300" distR="114300" simplePos="0" relativeHeight="251649024" behindDoc="0" locked="0" layoutInCell="1" allowOverlap="1" wp14:anchorId="75E94F8E" wp14:editId="129DE3DD">
                <wp:simplePos x="0" y="0"/>
                <wp:positionH relativeFrom="column">
                  <wp:posOffset>1</wp:posOffset>
                </wp:positionH>
                <wp:positionV relativeFrom="paragraph">
                  <wp:posOffset>81049</wp:posOffset>
                </wp:positionV>
                <wp:extent cx="5901748" cy="0"/>
                <wp:effectExtent l="0" t="0" r="16510" b="12700"/>
                <wp:wrapNone/>
                <wp:docPr id="20" name="Straight Connector 20"/>
                <wp:cNvGraphicFramePr/>
                <a:graphic xmlns:a="http://schemas.openxmlformats.org/drawingml/2006/main">
                  <a:graphicData uri="http://schemas.microsoft.com/office/word/2010/wordprocessingShape">
                    <wps:wsp>
                      <wps:cNvCnPr/>
                      <wps:spPr>
                        <a:xfrm>
                          <a:off x="0" y="0"/>
                          <a:ext cx="59017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393CE5" id="Straight Connector 20"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pt" to="464.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" strokecolor="#1f519a [3204]" strokeweight=".5pt">
                <v:stroke joinstyle="miter"/>
              </v:line>
            </w:pict>
          </mc:Fallback>
        </mc:AlternateContent>
      </w:r>
      <w:bookmarkEnd w:id="119"/>
    </w:p>
    <w:p w14:paraId="6C0751DB" w14:textId="15BC021E" w:rsidR="00763758" w:rsidRPr="00B529F6" w:rsidRDefault="00763758" w:rsidP="002E37EB">
      <w:pPr>
        <w:pStyle w:val="BodyText"/>
        <w:rPr>
          <w:sz w:val="40"/>
          <w:szCs w:val="40"/>
        </w:rPr>
      </w:pPr>
      <w:bookmarkStart w:id="120" w:name="_Toc525653082"/>
      <w:r w:rsidRPr="00B529F6">
        <w:rPr>
          <w:sz w:val="40"/>
          <w:szCs w:val="40"/>
        </w:rPr>
        <w:t>Name of Advisory Team Here</w:t>
      </w:r>
      <w:bookmarkEnd w:id="120"/>
    </w:p>
    <w:p w14:paraId="3D22323D" w14:textId="6FABD924" w:rsidR="00763758" w:rsidRPr="00B529F6" w:rsidRDefault="00763758" w:rsidP="002E37EB">
      <w:pPr>
        <w:pStyle w:val="BodyText"/>
        <w:rPr>
          <w:sz w:val="40"/>
          <w:szCs w:val="40"/>
        </w:rPr>
      </w:pPr>
      <w:bookmarkStart w:id="121" w:name="_Toc525653083"/>
      <w:r w:rsidRPr="00B529F6">
        <w:rPr>
          <w:sz w:val="40"/>
          <w:szCs w:val="40"/>
        </w:rPr>
        <w:t>Period of Reporting Here</w:t>
      </w:r>
      <w:bookmarkEnd w:id="121"/>
    </w:p>
    <w:p w14:paraId="2EB61EEF" w14:textId="77777777" w:rsidR="004D68BE" w:rsidRPr="004D68BE" w:rsidRDefault="004D68BE" w:rsidP="005604AD">
      <w:pPr>
        <w:pStyle w:val="BodyText"/>
      </w:pPr>
    </w:p>
    <w:p w14:paraId="699FB41C" w14:textId="1052C822" w:rsidR="00763758" w:rsidRDefault="00763758" w:rsidP="002E37EB">
      <w:pPr>
        <w:rPr>
          <w:rFonts w:eastAsia="Times New Roman"/>
          <w:color w:val="363D4C"/>
          <w:sz w:val="20"/>
          <w:szCs w:val="20"/>
        </w:rPr>
      </w:pPr>
    </w:p>
    <w:p w14:paraId="52D46836" w14:textId="171CF945" w:rsidR="0099649C" w:rsidRDefault="0099649C" w:rsidP="002E37EB">
      <w:pPr>
        <w:rPr>
          <w:rFonts w:eastAsia="Times New Roman"/>
          <w:color w:val="363D4C"/>
          <w:sz w:val="20"/>
          <w:szCs w:val="20"/>
        </w:rPr>
      </w:pPr>
    </w:p>
    <w:p w14:paraId="4D93810A" w14:textId="1B48170E" w:rsidR="0099649C" w:rsidRDefault="0099649C" w:rsidP="002E37EB">
      <w:pPr>
        <w:rPr>
          <w:rFonts w:eastAsia="Times New Roman"/>
          <w:color w:val="363D4C"/>
          <w:sz w:val="20"/>
          <w:szCs w:val="20"/>
        </w:rPr>
      </w:pPr>
    </w:p>
    <w:p w14:paraId="37A9453C" w14:textId="66F8D8EF" w:rsidR="0099649C" w:rsidRDefault="0099649C" w:rsidP="002E37EB">
      <w:pPr>
        <w:rPr>
          <w:rFonts w:eastAsia="Times New Roman"/>
          <w:color w:val="363D4C"/>
          <w:sz w:val="20"/>
          <w:szCs w:val="20"/>
        </w:rPr>
      </w:pPr>
    </w:p>
    <w:p w14:paraId="73A744D4" w14:textId="336D4BDB" w:rsidR="0099649C" w:rsidRDefault="0099649C" w:rsidP="002E37EB">
      <w:pPr>
        <w:rPr>
          <w:rFonts w:eastAsia="Times New Roman"/>
          <w:color w:val="363D4C"/>
          <w:sz w:val="20"/>
          <w:szCs w:val="20"/>
        </w:rPr>
      </w:pPr>
    </w:p>
    <w:p w14:paraId="0303E24F" w14:textId="784013D0" w:rsidR="0099649C" w:rsidRDefault="0099649C" w:rsidP="002E37EB">
      <w:pPr>
        <w:rPr>
          <w:rFonts w:eastAsia="Times New Roman"/>
          <w:color w:val="363D4C"/>
          <w:sz w:val="20"/>
          <w:szCs w:val="20"/>
        </w:rPr>
      </w:pPr>
    </w:p>
    <w:p w14:paraId="4D45104B" w14:textId="76AC9B0C" w:rsidR="0099649C" w:rsidRDefault="0099649C" w:rsidP="002E37EB">
      <w:pPr>
        <w:rPr>
          <w:rFonts w:eastAsia="Times New Roman"/>
          <w:color w:val="363D4C"/>
          <w:sz w:val="20"/>
          <w:szCs w:val="20"/>
        </w:rPr>
      </w:pPr>
    </w:p>
    <w:p w14:paraId="56C51AA9" w14:textId="0B60D36F" w:rsidR="0099649C" w:rsidRDefault="0099649C" w:rsidP="002E37EB">
      <w:pPr>
        <w:rPr>
          <w:rFonts w:eastAsia="Times New Roman"/>
          <w:color w:val="363D4C"/>
          <w:sz w:val="20"/>
          <w:szCs w:val="20"/>
        </w:rPr>
      </w:pPr>
    </w:p>
    <w:p w14:paraId="1C9BFA68" w14:textId="5984E223" w:rsidR="0099649C" w:rsidRDefault="0099649C" w:rsidP="002E37EB">
      <w:pPr>
        <w:rPr>
          <w:rFonts w:eastAsia="Times New Roman"/>
          <w:color w:val="363D4C"/>
          <w:sz w:val="20"/>
          <w:szCs w:val="20"/>
        </w:rPr>
      </w:pPr>
    </w:p>
    <w:p w14:paraId="59E44BF4" w14:textId="0ABECC6B" w:rsidR="0099649C" w:rsidRDefault="0099649C" w:rsidP="002E37EB">
      <w:pPr>
        <w:rPr>
          <w:rFonts w:eastAsia="Times New Roman"/>
          <w:color w:val="363D4C"/>
          <w:sz w:val="20"/>
          <w:szCs w:val="20"/>
        </w:rPr>
      </w:pPr>
    </w:p>
    <w:p w14:paraId="54B4CAA2" w14:textId="1DA15F5C" w:rsidR="0099649C" w:rsidRDefault="0099649C" w:rsidP="002E37EB">
      <w:pPr>
        <w:rPr>
          <w:rFonts w:eastAsia="Times New Roman"/>
          <w:color w:val="363D4C"/>
          <w:sz w:val="20"/>
          <w:szCs w:val="20"/>
        </w:rPr>
      </w:pPr>
    </w:p>
    <w:p w14:paraId="52D416FA" w14:textId="24741331" w:rsidR="0099649C" w:rsidRDefault="0099649C" w:rsidP="002E37EB">
      <w:pPr>
        <w:rPr>
          <w:rFonts w:eastAsia="Times New Roman"/>
          <w:color w:val="363D4C"/>
          <w:sz w:val="20"/>
          <w:szCs w:val="20"/>
        </w:rPr>
      </w:pPr>
    </w:p>
    <w:p w14:paraId="1411034A" w14:textId="6120F1B1" w:rsidR="0099649C" w:rsidRDefault="0099649C" w:rsidP="002E37EB">
      <w:pPr>
        <w:rPr>
          <w:rFonts w:eastAsia="Times New Roman"/>
          <w:color w:val="363D4C"/>
          <w:sz w:val="20"/>
          <w:szCs w:val="20"/>
        </w:rPr>
      </w:pPr>
    </w:p>
    <w:p w14:paraId="47E509D6" w14:textId="3B970D00" w:rsidR="0099649C" w:rsidRDefault="0099649C" w:rsidP="002E37EB">
      <w:pPr>
        <w:rPr>
          <w:rFonts w:eastAsia="Times New Roman"/>
          <w:color w:val="363D4C"/>
          <w:sz w:val="20"/>
          <w:szCs w:val="20"/>
        </w:rPr>
      </w:pPr>
    </w:p>
    <w:p w14:paraId="0300A791" w14:textId="7B94D35A" w:rsidR="0099649C" w:rsidRDefault="0099649C" w:rsidP="002E37EB">
      <w:pPr>
        <w:rPr>
          <w:rFonts w:eastAsia="Times New Roman"/>
          <w:color w:val="363D4C"/>
          <w:sz w:val="20"/>
          <w:szCs w:val="20"/>
        </w:rPr>
      </w:pPr>
    </w:p>
    <w:p w14:paraId="177D10F2" w14:textId="77777777" w:rsidR="0099649C" w:rsidRDefault="0099649C" w:rsidP="002E37EB">
      <w:pPr>
        <w:rPr>
          <w:rFonts w:eastAsia="Times New Roman"/>
          <w:color w:val="363D4C"/>
          <w:sz w:val="20"/>
          <w:szCs w:val="20"/>
        </w:rPr>
      </w:pPr>
    </w:p>
    <w:p w14:paraId="1B11069A" w14:textId="77777777" w:rsidR="0099649C" w:rsidRPr="00763758" w:rsidRDefault="0099649C" w:rsidP="002E37EB">
      <w:pPr>
        <w:rPr>
          <w:rFonts w:eastAsia="Times New Roman"/>
          <w:color w:val="363D4C"/>
          <w:sz w:val="20"/>
          <w:szCs w:val="20"/>
        </w:rPr>
      </w:pPr>
    </w:p>
    <w:p w14:paraId="2ECD75B5" w14:textId="77777777" w:rsidR="00763758" w:rsidRPr="00763758" w:rsidRDefault="00763758" w:rsidP="002E37EB">
      <w:pPr>
        <w:rPr>
          <w:rFonts w:eastAsia="Times New Roman"/>
          <w:color w:val="363D4C"/>
          <w:sz w:val="20"/>
          <w:szCs w:val="20"/>
        </w:rPr>
      </w:pPr>
    </w:p>
    <w:p w14:paraId="1B296AEF" w14:textId="77777777" w:rsidR="00763758" w:rsidRPr="00763758" w:rsidRDefault="00763758" w:rsidP="002E37EB">
      <w:pPr>
        <w:pStyle w:val="BodyText"/>
        <w:spacing w:line="240" w:lineRule="auto"/>
        <w:rPr>
          <w:szCs w:val="20"/>
        </w:rPr>
      </w:pPr>
      <w:r w:rsidRPr="00763758">
        <w:rPr>
          <w:szCs w:val="20"/>
        </w:rPr>
        <w:t>Prospera is supported by the Australian Government and implemented by Cardno</w:t>
      </w:r>
    </w:p>
    <w:p w14:paraId="1EF825EC" w14:textId="77777777" w:rsidR="00763758" w:rsidRPr="0005716B" w:rsidRDefault="00010D0E" w:rsidP="002E37EB">
      <w:pPr>
        <w:pStyle w:val="BodyText"/>
        <w:spacing w:line="240" w:lineRule="auto"/>
        <w:sectPr w:rsidR="00763758" w:rsidRPr="0005716B" w:rsidSect="00763758">
          <w:headerReference w:type="first" r:id="rId43"/>
          <w:footerReference w:type="first" r:id="rId44"/>
          <w:pgSz w:w="11900" w:h="16840"/>
          <w:pgMar w:top="1440" w:right="1440" w:bottom="1440" w:left="1440" w:header="850" w:footer="850" w:gutter="0"/>
          <w:cols w:space="708"/>
          <w:titlePg/>
          <w:docGrid w:linePitch="360"/>
        </w:sectPr>
      </w:pPr>
      <w:hyperlink r:id="rId45" w:history="1">
        <w:r w:rsidR="00763758" w:rsidRPr="00763758">
          <w:rPr>
            <w:rStyle w:val="Hyperlink"/>
            <w:szCs w:val="20"/>
          </w:rPr>
          <w:t>www.cardno.com/internationaldevelopment</w:t>
        </w:r>
      </w:hyperlink>
      <w:r w:rsidR="00763758">
        <w:rPr>
          <w:rFonts w:eastAsia="Times New Roman" w:cs="Arial"/>
          <w:szCs w:val="20"/>
        </w:rPr>
        <w:br w:type="page"/>
      </w:r>
    </w:p>
    <w:p w14:paraId="445E35BA" w14:textId="096A6851" w:rsidR="00763758" w:rsidRPr="00763758" w:rsidRDefault="00763758" w:rsidP="002E37EB">
      <w:pPr>
        <w:rPr>
          <w:b/>
          <w:sz w:val="20"/>
          <w:szCs w:val="20"/>
          <w:lang w:val="id-ID"/>
        </w:rPr>
      </w:pPr>
      <w:bookmarkStart w:id="122" w:name="_Toc525389197"/>
      <w:bookmarkStart w:id="123" w:name="_Toc525389953"/>
      <w:bookmarkStart w:id="124" w:name="_Hlk525136026"/>
      <w:r w:rsidRPr="00763758">
        <w:rPr>
          <w:b/>
          <w:sz w:val="20"/>
          <w:szCs w:val="20"/>
          <w:lang w:val="id-ID"/>
        </w:rPr>
        <w:t>Annual Activity Report</w:t>
      </w:r>
      <w:bookmarkEnd w:id="122"/>
      <w:bookmarkEnd w:id="123"/>
    </w:p>
    <w:bookmarkEnd w:id="124"/>
    <w:p w14:paraId="6D3FF17E" w14:textId="76378640" w:rsidR="00763758" w:rsidRPr="00763758" w:rsidRDefault="00763758" w:rsidP="002E37EB">
      <w:pPr>
        <w:spacing w:after="120" w:line="288" w:lineRule="auto"/>
        <w:rPr>
          <w:rFonts w:eastAsia="Arial" w:cs="Times New Roman"/>
          <w:sz w:val="20"/>
          <w:szCs w:val="20"/>
          <w:lang w:val="id-ID"/>
        </w:rPr>
      </w:pPr>
      <w:r w:rsidRPr="00763758">
        <w:rPr>
          <w:rFonts w:eastAsia="Arial" w:cs="Times New Roman"/>
          <w:b/>
          <w:sz w:val="20"/>
          <w:szCs w:val="20"/>
          <w:lang w:val="id-ID"/>
        </w:rPr>
        <w:t xml:space="preserve">To be used by: </w:t>
      </w:r>
      <w:r w:rsidRPr="00763758">
        <w:rPr>
          <w:rFonts w:eastAsia="Arial" w:cs="Times New Roman"/>
          <w:sz w:val="20"/>
          <w:szCs w:val="20"/>
          <w:lang w:val="id-ID"/>
        </w:rPr>
        <w:t>Advisory Team to report against Activities.</w:t>
      </w:r>
    </w:p>
    <w:p w14:paraId="49204F35" w14:textId="472AD34F" w:rsidR="00763758" w:rsidRPr="00763758" w:rsidRDefault="00763758" w:rsidP="002E37EB">
      <w:pPr>
        <w:spacing w:after="120" w:line="288" w:lineRule="auto"/>
        <w:rPr>
          <w:rFonts w:eastAsia="Arial" w:cs="Times New Roman"/>
          <w:i/>
          <w:sz w:val="20"/>
          <w:szCs w:val="20"/>
          <w:lang w:val="id-ID"/>
        </w:rPr>
      </w:pPr>
      <w:r w:rsidRPr="00763758">
        <w:rPr>
          <w:rFonts w:eastAsia="Arial" w:cs="Times New Roman"/>
          <w:b/>
          <w:sz w:val="20"/>
          <w:szCs w:val="20"/>
        </w:rPr>
        <w:t>Guidance:</w:t>
      </w:r>
      <w:r w:rsidRPr="00763758">
        <w:rPr>
          <w:rFonts w:eastAsia="Arial" w:cs="Times New Roman"/>
          <w:b/>
          <w:i/>
          <w:sz w:val="20"/>
          <w:szCs w:val="20"/>
        </w:rPr>
        <w:t xml:space="preserve"> </w:t>
      </w:r>
      <w:r w:rsidRPr="00763758">
        <w:rPr>
          <w:rFonts w:eastAsia="Arial" w:cs="Times New Roman"/>
          <w:i/>
          <w:sz w:val="20"/>
          <w:szCs w:val="20"/>
        </w:rPr>
        <w:t xml:space="preserve"> </w:t>
      </w:r>
      <w:r w:rsidRPr="00763758">
        <w:rPr>
          <w:rFonts w:eastAsia="Arial" w:cs="Times New Roman"/>
          <w:i/>
          <w:sz w:val="20"/>
          <w:szCs w:val="20"/>
          <w:lang w:val="id-ID"/>
        </w:rPr>
        <w:t>Briefly summarise your assessment of progress of activity undertaken during the reporting period. This may include: a summary of key inputs, activities, and outputs achieved during the current reporting period; quick wins, immediate impacts; major preparatory, foundational or enabling activities undertaken to ensure effective implementation of activities.</w:t>
      </w:r>
    </w:p>
    <w:tbl>
      <w:tblPr>
        <w:tblStyle w:val="TableGrid"/>
        <w:tblW w:w="0" w:type="auto"/>
        <w:jc w:val="center"/>
        <w:tblLook w:val="04A0" w:firstRow="1" w:lastRow="0" w:firstColumn="1" w:lastColumn="0" w:noHBand="0" w:noVBand="1"/>
      </w:tblPr>
      <w:tblGrid>
        <w:gridCol w:w="3256"/>
        <w:gridCol w:w="278"/>
        <w:gridCol w:w="3659"/>
        <w:gridCol w:w="8"/>
      </w:tblGrid>
      <w:tr w:rsidR="00763758" w:rsidRPr="00763758" w14:paraId="3C23BF65" w14:textId="77777777" w:rsidTr="00763758">
        <w:trPr>
          <w:trHeight w:val="260"/>
          <w:jc w:val="center"/>
        </w:trPr>
        <w:tc>
          <w:tcPr>
            <w:tcW w:w="7201" w:type="dxa"/>
            <w:gridSpan w:val="4"/>
            <w:shd w:val="clear" w:color="auto" w:fill="1FABC9"/>
          </w:tcPr>
          <w:p w14:paraId="778B7566" w14:textId="3FBA06EF" w:rsidR="00763758" w:rsidRPr="00763758" w:rsidRDefault="00763758" w:rsidP="002E37EB">
            <w:pPr>
              <w:spacing w:before="120" w:after="120"/>
              <w:rPr>
                <w:b/>
                <w:color w:val="FFFFFF" w:themeColor="background1"/>
                <w:sz w:val="20"/>
                <w:szCs w:val="20"/>
                <w:lang w:val="id-ID"/>
              </w:rPr>
            </w:pPr>
            <w:r w:rsidRPr="00763758">
              <w:rPr>
                <w:b/>
                <w:color w:val="FFFFFF" w:themeColor="background1"/>
                <w:sz w:val="20"/>
                <w:szCs w:val="20"/>
                <w:lang w:val="id-ID"/>
              </w:rPr>
              <w:t>Annual Activity Report</w:t>
            </w:r>
          </w:p>
        </w:tc>
      </w:tr>
      <w:tr w:rsidR="00763758" w:rsidRPr="00763758" w14:paraId="7EABA07A" w14:textId="77777777" w:rsidTr="00763758">
        <w:trPr>
          <w:gridAfter w:val="1"/>
          <w:wAfter w:w="8" w:type="dxa"/>
          <w:jc w:val="center"/>
        </w:trPr>
        <w:tc>
          <w:tcPr>
            <w:tcW w:w="3256" w:type="dxa"/>
            <w:tcBorders>
              <w:right w:val="nil"/>
            </w:tcBorders>
          </w:tcPr>
          <w:p w14:paraId="42724A8D" w14:textId="35FBAB03" w:rsidR="00763758" w:rsidRPr="00763758" w:rsidRDefault="00763758" w:rsidP="002E37EB">
            <w:pPr>
              <w:spacing w:after="120"/>
              <w:rPr>
                <w:sz w:val="20"/>
                <w:szCs w:val="20"/>
                <w:lang w:val="id-ID"/>
              </w:rPr>
            </w:pPr>
            <w:r w:rsidRPr="00763758">
              <w:rPr>
                <w:sz w:val="20"/>
                <w:szCs w:val="20"/>
                <w:lang w:val="id-ID"/>
              </w:rPr>
              <w:t>Name of Advisory Team</w:t>
            </w:r>
          </w:p>
        </w:tc>
        <w:tc>
          <w:tcPr>
            <w:tcW w:w="278" w:type="dxa"/>
            <w:tcBorders>
              <w:left w:val="nil"/>
              <w:right w:val="nil"/>
            </w:tcBorders>
          </w:tcPr>
          <w:p w14:paraId="35A2DA4A"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439D2545" w14:textId="77777777" w:rsidR="00763758" w:rsidRPr="00763758" w:rsidRDefault="00763758" w:rsidP="002E37EB">
            <w:pPr>
              <w:spacing w:after="120"/>
              <w:rPr>
                <w:sz w:val="20"/>
                <w:szCs w:val="20"/>
              </w:rPr>
            </w:pPr>
          </w:p>
        </w:tc>
      </w:tr>
      <w:tr w:rsidR="00763758" w:rsidRPr="00763758" w14:paraId="79EE42FB" w14:textId="77777777" w:rsidTr="00763758">
        <w:trPr>
          <w:gridAfter w:val="1"/>
          <w:wAfter w:w="8" w:type="dxa"/>
          <w:jc w:val="center"/>
        </w:trPr>
        <w:tc>
          <w:tcPr>
            <w:tcW w:w="3256" w:type="dxa"/>
            <w:tcBorders>
              <w:right w:val="nil"/>
            </w:tcBorders>
          </w:tcPr>
          <w:p w14:paraId="1938756A" w14:textId="77777777" w:rsidR="00763758" w:rsidRPr="00763758" w:rsidRDefault="00763758" w:rsidP="002E37EB">
            <w:pPr>
              <w:spacing w:after="120"/>
              <w:rPr>
                <w:sz w:val="20"/>
                <w:szCs w:val="20"/>
                <w:lang w:val="id-ID"/>
              </w:rPr>
            </w:pPr>
            <w:r w:rsidRPr="00763758">
              <w:rPr>
                <w:sz w:val="20"/>
                <w:szCs w:val="20"/>
                <w:lang w:val="id-ID"/>
              </w:rPr>
              <w:t>Reporting period</w:t>
            </w:r>
          </w:p>
        </w:tc>
        <w:tc>
          <w:tcPr>
            <w:tcW w:w="278" w:type="dxa"/>
            <w:tcBorders>
              <w:left w:val="nil"/>
              <w:right w:val="nil"/>
            </w:tcBorders>
          </w:tcPr>
          <w:p w14:paraId="25FD182F"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79959125" w14:textId="77777777" w:rsidR="00763758" w:rsidRPr="00763758" w:rsidRDefault="00763758" w:rsidP="002E37EB">
            <w:pPr>
              <w:spacing w:after="120"/>
              <w:rPr>
                <w:sz w:val="20"/>
                <w:szCs w:val="20"/>
                <w:lang w:val="id-ID"/>
              </w:rPr>
            </w:pPr>
            <w:r w:rsidRPr="00763758">
              <w:rPr>
                <w:sz w:val="20"/>
                <w:szCs w:val="20"/>
                <w:lang w:val="id-ID"/>
              </w:rPr>
              <w:t>mmm-yyyy TO mmm-yyyy</w:t>
            </w:r>
          </w:p>
        </w:tc>
      </w:tr>
      <w:tr w:rsidR="00763758" w:rsidRPr="00763758" w14:paraId="6801C36B" w14:textId="77777777" w:rsidTr="00763758">
        <w:trPr>
          <w:gridAfter w:val="1"/>
          <w:wAfter w:w="8" w:type="dxa"/>
          <w:jc w:val="center"/>
        </w:trPr>
        <w:tc>
          <w:tcPr>
            <w:tcW w:w="3256" w:type="dxa"/>
            <w:tcBorders>
              <w:right w:val="nil"/>
            </w:tcBorders>
          </w:tcPr>
          <w:p w14:paraId="448C91D7" w14:textId="77777777" w:rsidR="00763758" w:rsidRPr="00763758" w:rsidRDefault="00763758" w:rsidP="002E37EB">
            <w:pPr>
              <w:spacing w:after="120"/>
              <w:rPr>
                <w:sz w:val="20"/>
                <w:szCs w:val="20"/>
                <w:lang w:val="id-ID"/>
              </w:rPr>
            </w:pPr>
            <w:r w:rsidRPr="00763758">
              <w:rPr>
                <w:sz w:val="20"/>
                <w:szCs w:val="20"/>
                <w:lang w:val="id-ID"/>
              </w:rPr>
              <w:t>Report due back to</w:t>
            </w:r>
          </w:p>
        </w:tc>
        <w:tc>
          <w:tcPr>
            <w:tcW w:w="278" w:type="dxa"/>
            <w:tcBorders>
              <w:left w:val="nil"/>
              <w:right w:val="nil"/>
            </w:tcBorders>
          </w:tcPr>
          <w:p w14:paraId="5FC3CC48"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7580C490" w14:textId="77777777" w:rsidR="00763758" w:rsidRPr="00763758" w:rsidRDefault="00763758" w:rsidP="002E37EB">
            <w:pPr>
              <w:spacing w:after="120"/>
              <w:rPr>
                <w:sz w:val="20"/>
                <w:szCs w:val="20"/>
                <w:lang w:val="id-ID"/>
              </w:rPr>
            </w:pPr>
            <w:r w:rsidRPr="00763758">
              <w:rPr>
                <w:sz w:val="20"/>
                <w:szCs w:val="20"/>
                <w:lang w:val="id-ID"/>
              </w:rPr>
              <w:t>Knowledge &amp; Performance Team</w:t>
            </w:r>
          </w:p>
        </w:tc>
      </w:tr>
      <w:tr w:rsidR="00763758" w:rsidRPr="00763758" w14:paraId="34893993" w14:textId="77777777" w:rsidTr="00763758">
        <w:trPr>
          <w:gridAfter w:val="1"/>
          <w:wAfter w:w="8" w:type="dxa"/>
          <w:jc w:val="center"/>
        </w:trPr>
        <w:tc>
          <w:tcPr>
            <w:tcW w:w="3256" w:type="dxa"/>
            <w:tcBorders>
              <w:right w:val="nil"/>
            </w:tcBorders>
          </w:tcPr>
          <w:p w14:paraId="26B2CA7F" w14:textId="77777777" w:rsidR="00763758" w:rsidRPr="00763758" w:rsidRDefault="00763758" w:rsidP="002E37EB">
            <w:pPr>
              <w:spacing w:after="120"/>
              <w:rPr>
                <w:sz w:val="20"/>
                <w:szCs w:val="20"/>
                <w:lang w:val="id-ID"/>
              </w:rPr>
            </w:pPr>
            <w:r w:rsidRPr="00763758">
              <w:rPr>
                <w:sz w:val="20"/>
                <w:szCs w:val="20"/>
                <w:lang w:val="id-ID"/>
              </w:rPr>
              <w:t>Report due by</w:t>
            </w:r>
          </w:p>
        </w:tc>
        <w:tc>
          <w:tcPr>
            <w:tcW w:w="278" w:type="dxa"/>
            <w:tcBorders>
              <w:left w:val="nil"/>
              <w:right w:val="nil"/>
            </w:tcBorders>
          </w:tcPr>
          <w:p w14:paraId="340F2FD2" w14:textId="77777777" w:rsidR="00763758" w:rsidRPr="00763758" w:rsidRDefault="00763758" w:rsidP="002E37EB">
            <w:pPr>
              <w:spacing w:after="120"/>
              <w:rPr>
                <w:sz w:val="20"/>
                <w:szCs w:val="20"/>
                <w:lang w:val="id-ID"/>
              </w:rPr>
            </w:pPr>
            <w:r w:rsidRPr="00763758">
              <w:rPr>
                <w:sz w:val="20"/>
                <w:szCs w:val="20"/>
                <w:lang w:val="id-ID"/>
              </w:rPr>
              <w:t>:</w:t>
            </w:r>
          </w:p>
        </w:tc>
        <w:tc>
          <w:tcPr>
            <w:tcW w:w="3659" w:type="dxa"/>
            <w:tcBorders>
              <w:left w:val="nil"/>
            </w:tcBorders>
          </w:tcPr>
          <w:p w14:paraId="45AA6248" w14:textId="77777777" w:rsidR="00763758" w:rsidRPr="00763758" w:rsidRDefault="00763758" w:rsidP="002E37EB">
            <w:pPr>
              <w:spacing w:after="120"/>
              <w:rPr>
                <w:sz w:val="20"/>
                <w:szCs w:val="20"/>
                <w:lang w:val="id-ID"/>
              </w:rPr>
            </w:pPr>
            <w:r w:rsidRPr="00763758">
              <w:rPr>
                <w:sz w:val="20"/>
                <w:szCs w:val="20"/>
                <w:lang w:val="id-ID"/>
              </w:rPr>
              <w:t>dd-mmm-yyyy</w:t>
            </w:r>
          </w:p>
        </w:tc>
      </w:tr>
    </w:tbl>
    <w:p w14:paraId="0F7298F1" w14:textId="77777777" w:rsidR="00763758" w:rsidRPr="00763758" w:rsidRDefault="00763758" w:rsidP="002E37EB">
      <w:pPr>
        <w:spacing w:before="240" w:after="0" w:line="240" w:lineRule="auto"/>
        <w:rPr>
          <w:b/>
          <w:sz w:val="20"/>
          <w:szCs w:val="20"/>
        </w:rPr>
      </w:pPr>
      <w:r w:rsidRPr="00763758">
        <w:rPr>
          <w:b/>
          <w:sz w:val="20"/>
          <w:szCs w:val="20"/>
        </w:rPr>
        <w:t xml:space="preserve">1. Activity progress update </w:t>
      </w:r>
    </w:p>
    <w:p w14:paraId="3A62158A" w14:textId="77777777" w:rsidR="00763758" w:rsidRPr="00763758" w:rsidRDefault="00763758" w:rsidP="002E37EB">
      <w:pPr>
        <w:spacing w:after="0" w:line="240" w:lineRule="auto"/>
        <w:rPr>
          <w:sz w:val="20"/>
          <w:szCs w:val="20"/>
        </w:rPr>
      </w:pPr>
    </w:p>
    <w:tbl>
      <w:tblPr>
        <w:tblStyle w:val="TableGrid"/>
        <w:tblW w:w="13897" w:type="dxa"/>
        <w:tblInd w:w="-5" w:type="dxa"/>
        <w:tblLook w:val="04A0" w:firstRow="1" w:lastRow="0" w:firstColumn="1" w:lastColumn="0" w:noHBand="0" w:noVBand="1"/>
      </w:tblPr>
      <w:tblGrid>
        <w:gridCol w:w="483"/>
        <w:gridCol w:w="3350"/>
        <w:gridCol w:w="2977"/>
        <w:gridCol w:w="2693"/>
        <w:gridCol w:w="48"/>
        <w:gridCol w:w="2220"/>
        <w:gridCol w:w="53"/>
        <w:gridCol w:w="2073"/>
      </w:tblGrid>
      <w:tr w:rsidR="00763758" w:rsidRPr="00B24963" w14:paraId="5B0AB5EB" w14:textId="77777777" w:rsidTr="00763758">
        <w:trPr>
          <w:tblHeader/>
        </w:trPr>
        <w:tc>
          <w:tcPr>
            <w:tcW w:w="483" w:type="dxa"/>
            <w:shd w:val="clear" w:color="auto" w:fill="1FABC9"/>
          </w:tcPr>
          <w:p w14:paraId="5FE12D9E" w14:textId="77777777" w:rsidR="00763758" w:rsidRPr="00B24963" w:rsidRDefault="00763758" w:rsidP="002E37EB">
            <w:pPr>
              <w:spacing w:before="120" w:after="120"/>
              <w:rPr>
                <w:b/>
                <w:color w:val="FFFFFF" w:themeColor="background1"/>
                <w:sz w:val="18"/>
                <w:szCs w:val="18"/>
                <w:lang w:val="id-ID"/>
              </w:rPr>
            </w:pPr>
            <w:r w:rsidRPr="00B24963">
              <w:rPr>
                <w:b/>
                <w:color w:val="FFFFFF" w:themeColor="background1"/>
                <w:sz w:val="18"/>
                <w:szCs w:val="18"/>
                <w:lang w:val="id-ID"/>
              </w:rPr>
              <w:t>No</w:t>
            </w:r>
          </w:p>
        </w:tc>
        <w:tc>
          <w:tcPr>
            <w:tcW w:w="3350" w:type="dxa"/>
            <w:shd w:val="clear" w:color="auto" w:fill="1FABC9"/>
          </w:tcPr>
          <w:p w14:paraId="5C9FE21C" w14:textId="77777777" w:rsidR="00763758" w:rsidRPr="00B24963" w:rsidRDefault="00763758" w:rsidP="002E37EB">
            <w:pPr>
              <w:spacing w:before="120" w:after="120"/>
              <w:rPr>
                <w:b/>
                <w:color w:val="FFFFFF" w:themeColor="background1"/>
                <w:sz w:val="18"/>
                <w:szCs w:val="18"/>
              </w:rPr>
            </w:pPr>
            <w:r w:rsidRPr="00B24963">
              <w:rPr>
                <w:b/>
                <w:color w:val="FFFFFF" w:themeColor="background1"/>
                <w:sz w:val="18"/>
                <w:szCs w:val="18"/>
              </w:rPr>
              <w:t>Outcomes</w:t>
            </w:r>
          </w:p>
        </w:tc>
        <w:tc>
          <w:tcPr>
            <w:tcW w:w="2977" w:type="dxa"/>
            <w:shd w:val="clear" w:color="auto" w:fill="1FABC9"/>
          </w:tcPr>
          <w:p w14:paraId="7CB23298" w14:textId="77777777" w:rsidR="00763758" w:rsidRPr="00B24963" w:rsidRDefault="00763758" w:rsidP="002E37EB">
            <w:pPr>
              <w:spacing w:before="120" w:after="120"/>
              <w:rPr>
                <w:b/>
                <w:color w:val="FFFFFF" w:themeColor="background1"/>
                <w:sz w:val="18"/>
                <w:szCs w:val="18"/>
                <w:lang w:val="id-ID"/>
              </w:rPr>
            </w:pPr>
            <w:r w:rsidRPr="00B24963">
              <w:rPr>
                <w:b/>
                <w:color w:val="FFFFFF" w:themeColor="background1"/>
                <w:sz w:val="18"/>
                <w:szCs w:val="18"/>
                <w:lang w:val="id-ID"/>
              </w:rPr>
              <w:t>Briefly describe what changes/ progress towards outcome(s) occurred during this reporting period</w:t>
            </w:r>
          </w:p>
        </w:tc>
        <w:tc>
          <w:tcPr>
            <w:tcW w:w="2693" w:type="dxa"/>
            <w:shd w:val="clear" w:color="auto" w:fill="1FABC9"/>
          </w:tcPr>
          <w:p w14:paraId="5B4BFD09" w14:textId="77777777" w:rsidR="00763758" w:rsidRPr="00B24963" w:rsidRDefault="00763758" w:rsidP="002E37EB">
            <w:pPr>
              <w:spacing w:before="120" w:after="120"/>
              <w:rPr>
                <w:b/>
                <w:color w:val="FFFFFF" w:themeColor="background1"/>
                <w:sz w:val="18"/>
                <w:szCs w:val="18"/>
              </w:rPr>
            </w:pPr>
            <w:r w:rsidRPr="00B24963">
              <w:rPr>
                <w:b/>
                <w:color w:val="FFFFFF" w:themeColor="background1"/>
                <w:sz w:val="18"/>
                <w:szCs w:val="18"/>
              </w:rPr>
              <w:t xml:space="preserve">Briefly describe </w:t>
            </w:r>
            <w:r w:rsidRPr="00B24963">
              <w:rPr>
                <w:b/>
                <w:color w:val="FFFFFF" w:themeColor="background1"/>
                <w:sz w:val="18"/>
                <w:szCs w:val="18"/>
                <w:lang w:val="id-ID"/>
              </w:rPr>
              <w:t>what is your team’s</w:t>
            </w:r>
            <w:r w:rsidRPr="00B24963">
              <w:rPr>
                <w:b/>
                <w:color w:val="FFFFFF" w:themeColor="background1"/>
                <w:sz w:val="18"/>
                <w:szCs w:val="18"/>
              </w:rPr>
              <w:t xml:space="preserve"> </w:t>
            </w:r>
            <w:r w:rsidRPr="00B24963">
              <w:rPr>
                <w:b/>
                <w:color w:val="FFFFFF" w:themeColor="background1"/>
                <w:sz w:val="18"/>
                <w:szCs w:val="18"/>
                <w:lang w:val="id-ID"/>
              </w:rPr>
              <w:t>contribution to the progress towards</w:t>
            </w:r>
            <w:r w:rsidRPr="00B24963">
              <w:rPr>
                <w:b/>
                <w:color w:val="FFFFFF" w:themeColor="background1"/>
                <w:sz w:val="18"/>
                <w:szCs w:val="18"/>
              </w:rPr>
              <w:t xml:space="preserve"> outcome(s)</w:t>
            </w:r>
          </w:p>
        </w:tc>
        <w:tc>
          <w:tcPr>
            <w:tcW w:w="2268" w:type="dxa"/>
            <w:gridSpan w:val="2"/>
            <w:tcBorders>
              <w:bottom w:val="single" w:sz="4" w:space="0" w:color="auto"/>
            </w:tcBorders>
            <w:shd w:val="clear" w:color="auto" w:fill="1FABC9"/>
          </w:tcPr>
          <w:p w14:paraId="0D371A04" w14:textId="77777777" w:rsidR="00763758" w:rsidRPr="00B24963" w:rsidRDefault="00763758" w:rsidP="002E37EB">
            <w:pPr>
              <w:spacing w:before="120" w:after="120"/>
              <w:rPr>
                <w:b/>
                <w:color w:val="FFFFFF" w:themeColor="background1"/>
                <w:sz w:val="18"/>
                <w:szCs w:val="18"/>
                <w:lang w:val="id-ID"/>
              </w:rPr>
            </w:pPr>
            <w:r w:rsidRPr="00B24963">
              <w:rPr>
                <w:b/>
                <w:color w:val="FFFFFF" w:themeColor="background1"/>
                <w:sz w:val="18"/>
                <w:szCs w:val="18"/>
                <w:lang w:val="id-ID"/>
              </w:rPr>
              <w:t>Key next steps (prioritised plans for the next 6 months)</w:t>
            </w:r>
          </w:p>
        </w:tc>
        <w:tc>
          <w:tcPr>
            <w:tcW w:w="2126" w:type="dxa"/>
            <w:gridSpan w:val="2"/>
            <w:tcBorders>
              <w:bottom w:val="single" w:sz="4" w:space="0" w:color="auto"/>
            </w:tcBorders>
            <w:shd w:val="clear" w:color="auto" w:fill="1FABC9"/>
          </w:tcPr>
          <w:p w14:paraId="15EDB378" w14:textId="77777777" w:rsidR="00763758" w:rsidRPr="00B24963" w:rsidRDefault="00763758" w:rsidP="002E37EB">
            <w:pPr>
              <w:spacing w:before="120" w:after="120"/>
              <w:rPr>
                <w:b/>
                <w:color w:val="FFFFFF" w:themeColor="background1"/>
                <w:sz w:val="18"/>
                <w:szCs w:val="18"/>
                <w:lang w:val="id-ID"/>
              </w:rPr>
            </w:pPr>
            <w:r w:rsidRPr="00B24963">
              <w:rPr>
                <w:b/>
                <w:color w:val="FFFFFF" w:themeColor="background1"/>
                <w:sz w:val="18"/>
                <w:szCs w:val="18"/>
                <w:lang w:val="id-ID"/>
              </w:rPr>
              <w:t>Potential challenges and proposed solutions</w:t>
            </w:r>
          </w:p>
        </w:tc>
      </w:tr>
      <w:tr w:rsidR="00763758" w:rsidRPr="00763758" w14:paraId="456B35DB" w14:textId="77777777" w:rsidTr="00763758">
        <w:tc>
          <w:tcPr>
            <w:tcW w:w="3833" w:type="dxa"/>
            <w:gridSpan w:val="2"/>
            <w:shd w:val="clear" w:color="auto" w:fill="F2F2F2" w:themeFill="background1" w:themeFillShade="F2"/>
          </w:tcPr>
          <w:p w14:paraId="44F1E278" w14:textId="1745BE55" w:rsidR="00763758" w:rsidRPr="00763758" w:rsidRDefault="00763758" w:rsidP="002E37EB">
            <w:pPr>
              <w:spacing w:before="60" w:after="60"/>
              <w:rPr>
                <w:b/>
                <w:szCs w:val="16"/>
                <w:lang w:val="id-ID"/>
              </w:rPr>
            </w:pPr>
            <w:bookmarkStart w:id="125" w:name="_Hlk525133336"/>
            <w:r w:rsidRPr="00763758">
              <w:rPr>
                <w:b/>
                <w:szCs w:val="16"/>
                <w:lang w:val="id-ID"/>
              </w:rPr>
              <w:t>Activity Number and Title:</w:t>
            </w:r>
          </w:p>
        </w:tc>
        <w:tc>
          <w:tcPr>
            <w:tcW w:w="5718" w:type="dxa"/>
            <w:gridSpan w:val="3"/>
            <w:tcBorders>
              <w:right w:val="nil"/>
            </w:tcBorders>
            <w:shd w:val="clear" w:color="auto" w:fill="F2F2F2" w:themeFill="background1" w:themeFillShade="F2"/>
          </w:tcPr>
          <w:p w14:paraId="0E89F73B" w14:textId="77777777" w:rsidR="00763758" w:rsidRPr="00763758" w:rsidRDefault="00763758" w:rsidP="002E37EB">
            <w:pPr>
              <w:spacing w:before="60" w:after="60"/>
              <w:rPr>
                <w:b/>
                <w:szCs w:val="16"/>
                <w:lang w:val="id-ID"/>
              </w:rPr>
            </w:pPr>
          </w:p>
        </w:tc>
        <w:tc>
          <w:tcPr>
            <w:tcW w:w="2273" w:type="dxa"/>
            <w:gridSpan w:val="2"/>
            <w:tcBorders>
              <w:left w:val="nil"/>
              <w:right w:val="nil"/>
            </w:tcBorders>
            <w:shd w:val="clear" w:color="auto" w:fill="F2F2F2" w:themeFill="background1" w:themeFillShade="F2"/>
          </w:tcPr>
          <w:p w14:paraId="5DDE398B" w14:textId="77777777" w:rsidR="00763758" w:rsidRPr="00763758" w:rsidRDefault="00763758" w:rsidP="002E37EB">
            <w:pPr>
              <w:spacing w:before="60" w:after="60"/>
              <w:rPr>
                <w:b/>
                <w:szCs w:val="16"/>
                <w:lang w:val="id-ID"/>
              </w:rPr>
            </w:pPr>
          </w:p>
        </w:tc>
        <w:tc>
          <w:tcPr>
            <w:tcW w:w="2073" w:type="dxa"/>
            <w:tcBorders>
              <w:left w:val="nil"/>
            </w:tcBorders>
            <w:shd w:val="clear" w:color="auto" w:fill="F2F2F2" w:themeFill="background1" w:themeFillShade="F2"/>
          </w:tcPr>
          <w:p w14:paraId="315282A8" w14:textId="77777777" w:rsidR="00763758" w:rsidRPr="00763758" w:rsidRDefault="00763758" w:rsidP="002E37EB">
            <w:pPr>
              <w:spacing w:before="60" w:after="60"/>
              <w:rPr>
                <w:b/>
                <w:szCs w:val="16"/>
                <w:lang w:val="id-ID"/>
              </w:rPr>
            </w:pPr>
          </w:p>
        </w:tc>
      </w:tr>
      <w:bookmarkEnd w:id="125"/>
      <w:tr w:rsidR="00763758" w:rsidRPr="00763758" w14:paraId="37FFCD81" w14:textId="77777777" w:rsidTr="00763758">
        <w:tc>
          <w:tcPr>
            <w:tcW w:w="483" w:type="dxa"/>
          </w:tcPr>
          <w:p w14:paraId="3CFDEFB2" w14:textId="77777777" w:rsidR="00763758" w:rsidRPr="00763758" w:rsidRDefault="00763758" w:rsidP="002E37EB">
            <w:pPr>
              <w:rPr>
                <w:szCs w:val="16"/>
              </w:rPr>
            </w:pPr>
            <w:r w:rsidRPr="00763758">
              <w:rPr>
                <w:szCs w:val="16"/>
              </w:rPr>
              <w:t>1</w:t>
            </w:r>
          </w:p>
        </w:tc>
        <w:tc>
          <w:tcPr>
            <w:tcW w:w="3350" w:type="dxa"/>
          </w:tcPr>
          <w:p w14:paraId="74E15109" w14:textId="77777777" w:rsidR="00763758" w:rsidRPr="00763758" w:rsidRDefault="00763758" w:rsidP="002E37EB">
            <w:pPr>
              <w:rPr>
                <w:szCs w:val="16"/>
              </w:rPr>
            </w:pPr>
          </w:p>
        </w:tc>
        <w:tc>
          <w:tcPr>
            <w:tcW w:w="2977" w:type="dxa"/>
          </w:tcPr>
          <w:p w14:paraId="02EEAA27" w14:textId="77777777" w:rsidR="00763758" w:rsidRPr="00763758" w:rsidRDefault="00763758" w:rsidP="002E37EB">
            <w:pPr>
              <w:rPr>
                <w:szCs w:val="16"/>
              </w:rPr>
            </w:pPr>
          </w:p>
        </w:tc>
        <w:tc>
          <w:tcPr>
            <w:tcW w:w="2693" w:type="dxa"/>
          </w:tcPr>
          <w:p w14:paraId="19025297" w14:textId="77777777" w:rsidR="00763758" w:rsidRPr="00763758" w:rsidRDefault="00763758" w:rsidP="002E37EB">
            <w:pPr>
              <w:rPr>
                <w:szCs w:val="16"/>
              </w:rPr>
            </w:pPr>
          </w:p>
        </w:tc>
        <w:tc>
          <w:tcPr>
            <w:tcW w:w="2268" w:type="dxa"/>
            <w:gridSpan w:val="2"/>
          </w:tcPr>
          <w:p w14:paraId="09273C15" w14:textId="77777777" w:rsidR="00763758" w:rsidRPr="00763758" w:rsidRDefault="00763758" w:rsidP="002E37EB">
            <w:pPr>
              <w:rPr>
                <w:szCs w:val="16"/>
              </w:rPr>
            </w:pPr>
          </w:p>
        </w:tc>
        <w:tc>
          <w:tcPr>
            <w:tcW w:w="2126" w:type="dxa"/>
            <w:gridSpan w:val="2"/>
          </w:tcPr>
          <w:p w14:paraId="4138B836" w14:textId="77777777" w:rsidR="00763758" w:rsidRPr="00763758" w:rsidRDefault="00763758" w:rsidP="002E37EB">
            <w:pPr>
              <w:rPr>
                <w:szCs w:val="16"/>
              </w:rPr>
            </w:pPr>
          </w:p>
        </w:tc>
      </w:tr>
      <w:tr w:rsidR="00763758" w:rsidRPr="00763758" w14:paraId="2618DA51" w14:textId="77777777" w:rsidTr="00763758">
        <w:tc>
          <w:tcPr>
            <w:tcW w:w="483" w:type="dxa"/>
          </w:tcPr>
          <w:p w14:paraId="6B7B9831" w14:textId="77777777" w:rsidR="00763758" w:rsidRPr="00763758" w:rsidRDefault="00763758" w:rsidP="002E37EB">
            <w:pPr>
              <w:rPr>
                <w:szCs w:val="16"/>
              </w:rPr>
            </w:pPr>
            <w:r w:rsidRPr="00763758">
              <w:rPr>
                <w:szCs w:val="16"/>
              </w:rPr>
              <w:t>2</w:t>
            </w:r>
          </w:p>
        </w:tc>
        <w:tc>
          <w:tcPr>
            <w:tcW w:w="3350" w:type="dxa"/>
          </w:tcPr>
          <w:p w14:paraId="7F8A70D4" w14:textId="77777777" w:rsidR="00763758" w:rsidRPr="00763758" w:rsidRDefault="00763758" w:rsidP="002E37EB">
            <w:pPr>
              <w:rPr>
                <w:szCs w:val="16"/>
              </w:rPr>
            </w:pPr>
          </w:p>
        </w:tc>
        <w:tc>
          <w:tcPr>
            <w:tcW w:w="2977" w:type="dxa"/>
          </w:tcPr>
          <w:p w14:paraId="7D177DE8" w14:textId="77777777" w:rsidR="00763758" w:rsidRPr="00763758" w:rsidRDefault="00763758" w:rsidP="002E37EB">
            <w:pPr>
              <w:rPr>
                <w:szCs w:val="16"/>
              </w:rPr>
            </w:pPr>
          </w:p>
        </w:tc>
        <w:tc>
          <w:tcPr>
            <w:tcW w:w="2693" w:type="dxa"/>
          </w:tcPr>
          <w:p w14:paraId="09462818" w14:textId="77777777" w:rsidR="00763758" w:rsidRPr="00763758" w:rsidRDefault="00763758" w:rsidP="002E37EB">
            <w:pPr>
              <w:rPr>
                <w:szCs w:val="16"/>
              </w:rPr>
            </w:pPr>
          </w:p>
        </w:tc>
        <w:tc>
          <w:tcPr>
            <w:tcW w:w="2268" w:type="dxa"/>
            <w:gridSpan w:val="2"/>
            <w:tcBorders>
              <w:bottom w:val="single" w:sz="4" w:space="0" w:color="auto"/>
            </w:tcBorders>
          </w:tcPr>
          <w:p w14:paraId="637CC91A" w14:textId="77777777" w:rsidR="00763758" w:rsidRPr="00763758" w:rsidRDefault="00763758" w:rsidP="002E37EB">
            <w:pPr>
              <w:rPr>
                <w:szCs w:val="16"/>
              </w:rPr>
            </w:pPr>
          </w:p>
        </w:tc>
        <w:tc>
          <w:tcPr>
            <w:tcW w:w="2126" w:type="dxa"/>
            <w:gridSpan w:val="2"/>
            <w:tcBorders>
              <w:bottom w:val="single" w:sz="4" w:space="0" w:color="auto"/>
            </w:tcBorders>
          </w:tcPr>
          <w:p w14:paraId="453BE6FA" w14:textId="77777777" w:rsidR="00763758" w:rsidRPr="00763758" w:rsidRDefault="00763758" w:rsidP="002E37EB">
            <w:pPr>
              <w:rPr>
                <w:szCs w:val="16"/>
              </w:rPr>
            </w:pPr>
          </w:p>
        </w:tc>
      </w:tr>
      <w:tr w:rsidR="00763758" w:rsidRPr="00763758" w14:paraId="3E990AE3" w14:textId="77777777" w:rsidTr="00763758">
        <w:tc>
          <w:tcPr>
            <w:tcW w:w="3833" w:type="dxa"/>
            <w:gridSpan w:val="2"/>
            <w:shd w:val="clear" w:color="auto" w:fill="F2F2F2" w:themeFill="background1" w:themeFillShade="F2"/>
          </w:tcPr>
          <w:p w14:paraId="227C1292" w14:textId="67DACACD" w:rsidR="00763758" w:rsidRPr="00763758" w:rsidRDefault="00763758" w:rsidP="002E37EB">
            <w:pPr>
              <w:spacing w:before="60" w:after="60"/>
              <w:rPr>
                <w:b/>
                <w:szCs w:val="16"/>
                <w:lang w:val="id-ID"/>
              </w:rPr>
            </w:pPr>
            <w:bookmarkStart w:id="126" w:name="_Hlk525124167"/>
            <w:r w:rsidRPr="00763758">
              <w:rPr>
                <w:b/>
                <w:szCs w:val="16"/>
                <w:lang w:val="id-ID"/>
              </w:rPr>
              <w:t>Activity Number and Title:</w:t>
            </w:r>
          </w:p>
        </w:tc>
        <w:tc>
          <w:tcPr>
            <w:tcW w:w="5718" w:type="dxa"/>
            <w:gridSpan w:val="3"/>
            <w:tcBorders>
              <w:right w:val="nil"/>
            </w:tcBorders>
            <w:shd w:val="clear" w:color="auto" w:fill="F2F2F2" w:themeFill="background1" w:themeFillShade="F2"/>
          </w:tcPr>
          <w:p w14:paraId="0CE126E9" w14:textId="77777777" w:rsidR="00763758" w:rsidRPr="00763758" w:rsidRDefault="00763758" w:rsidP="002E37EB">
            <w:pPr>
              <w:spacing w:before="60" w:after="60"/>
              <w:rPr>
                <w:b/>
                <w:szCs w:val="16"/>
                <w:lang w:val="id-ID"/>
              </w:rPr>
            </w:pPr>
          </w:p>
        </w:tc>
        <w:tc>
          <w:tcPr>
            <w:tcW w:w="2273" w:type="dxa"/>
            <w:gridSpan w:val="2"/>
            <w:tcBorders>
              <w:left w:val="nil"/>
              <w:right w:val="nil"/>
            </w:tcBorders>
            <w:shd w:val="clear" w:color="auto" w:fill="F2F2F2" w:themeFill="background1" w:themeFillShade="F2"/>
          </w:tcPr>
          <w:p w14:paraId="349E7124" w14:textId="77777777" w:rsidR="00763758" w:rsidRPr="00763758" w:rsidRDefault="00763758" w:rsidP="002E37EB">
            <w:pPr>
              <w:spacing w:before="60" w:after="60"/>
              <w:rPr>
                <w:b/>
                <w:szCs w:val="16"/>
                <w:lang w:val="id-ID"/>
              </w:rPr>
            </w:pPr>
          </w:p>
        </w:tc>
        <w:tc>
          <w:tcPr>
            <w:tcW w:w="2073" w:type="dxa"/>
            <w:tcBorders>
              <w:left w:val="nil"/>
            </w:tcBorders>
            <w:shd w:val="clear" w:color="auto" w:fill="F2F2F2" w:themeFill="background1" w:themeFillShade="F2"/>
          </w:tcPr>
          <w:p w14:paraId="3D674A45" w14:textId="77777777" w:rsidR="00763758" w:rsidRPr="00763758" w:rsidRDefault="00763758" w:rsidP="002E37EB">
            <w:pPr>
              <w:spacing w:before="60" w:after="60"/>
              <w:rPr>
                <w:b/>
                <w:szCs w:val="16"/>
                <w:lang w:val="id-ID"/>
              </w:rPr>
            </w:pPr>
          </w:p>
        </w:tc>
      </w:tr>
      <w:bookmarkEnd w:id="126"/>
      <w:tr w:rsidR="00763758" w:rsidRPr="00763758" w14:paraId="75C70BA9" w14:textId="77777777" w:rsidTr="00763758">
        <w:tc>
          <w:tcPr>
            <w:tcW w:w="483" w:type="dxa"/>
          </w:tcPr>
          <w:p w14:paraId="10438DCB" w14:textId="77777777" w:rsidR="00763758" w:rsidRPr="00763758" w:rsidRDefault="00763758" w:rsidP="002E37EB">
            <w:pPr>
              <w:rPr>
                <w:szCs w:val="16"/>
              </w:rPr>
            </w:pPr>
            <w:r w:rsidRPr="00763758">
              <w:rPr>
                <w:szCs w:val="16"/>
              </w:rPr>
              <w:t>1</w:t>
            </w:r>
          </w:p>
        </w:tc>
        <w:tc>
          <w:tcPr>
            <w:tcW w:w="3350" w:type="dxa"/>
          </w:tcPr>
          <w:p w14:paraId="0AA36ABC" w14:textId="77777777" w:rsidR="00763758" w:rsidRPr="00763758" w:rsidRDefault="00763758" w:rsidP="002E37EB">
            <w:pPr>
              <w:rPr>
                <w:szCs w:val="16"/>
              </w:rPr>
            </w:pPr>
          </w:p>
        </w:tc>
        <w:tc>
          <w:tcPr>
            <w:tcW w:w="2977" w:type="dxa"/>
          </w:tcPr>
          <w:p w14:paraId="3A425470" w14:textId="77777777" w:rsidR="00763758" w:rsidRPr="00763758" w:rsidRDefault="00763758" w:rsidP="002E37EB">
            <w:pPr>
              <w:rPr>
                <w:szCs w:val="16"/>
              </w:rPr>
            </w:pPr>
          </w:p>
        </w:tc>
        <w:tc>
          <w:tcPr>
            <w:tcW w:w="2693" w:type="dxa"/>
          </w:tcPr>
          <w:p w14:paraId="1DAE11A0" w14:textId="77777777" w:rsidR="00763758" w:rsidRPr="00763758" w:rsidRDefault="00763758" w:rsidP="002E37EB">
            <w:pPr>
              <w:rPr>
                <w:szCs w:val="16"/>
              </w:rPr>
            </w:pPr>
          </w:p>
        </w:tc>
        <w:tc>
          <w:tcPr>
            <w:tcW w:w="2268" w:type="dxa"/>
            <w:gridSpan w:val="2"/>
          </w:tcPr>
          <w:p w14:paraId="39E6DECC" w14:textId="77777777" w:rsidR="00763758" w:rsidRPr="00763758" w:rsidRDefault="00763758" w:rsidP="002E37EB">
            <w:pPr>
              <w:rPr>
                <w:szCs w:val="16"/>
              </w:rPr>
            </w:pPr>
          </w:p>
        </w:tc>
        <w:tc>
          <w:tcPr>
            <w:tcW w:w="2126" w:type="dxa"/>
            <w:gridSpan w:val="2"/>
          </w:tcPr>
          <w:p w14:paraId="68FE105F" w14:textId="77777777" w:rsidR="00763758" w:rsidRPr="00763758" w:rsidRDefault="00763758" w:rsidP="002E37EB">
            <w:pPr>
              <w:rPr>
                <w:szCs w:val="16"/>
              </w:rPr>
            </w:pPr>
          </w:p>
        </w:tc>
      </w:tr>
      <w:tr w:rsidR="00763758" w:rsidRPr="00763758" w14:paraId="067613DE" w14:textId="77777777" w:rsidTr="00763758">
        <w:tc>
          <w:tcPr>
            <w:tcW w:w="483" w:type="dxa"/>
          </w:tcPr>
          <w:p w14:paraId="70175BF6" w14:textId="77777777" w:rsidR="00763758" w:rsidRPr="00763758" w:rsidRDefault="00763758" w:rsidP="002E37EB">
            <w:pPr>
              <w:rPr>
                <w:szCs w:val="16"/>
                <w:lang w:val="id-ID"/>
              </w:rPr>
            </w:pPr>
            <w:r w:rsidRPr="00763758">
              <w:rPr>
                <w:szCs w:val="16"/>
                <w:lang w:val="id-ID"/>
              </w:rPr>
              <w:t>2</w:t>
            </w:r>
          </w:p>
        </w:tc>
        <w:tc>
          <w:tcPr>
            <w:tcW w:w="3350" w:type="dxa"/>
          </w:tcPr>
          <w:p w14:paraId="4B2FD916" w14:textId="77777777" w:rsidR="00763758" w:rsidRPr="00763758" w:rsidRDefault="00763758" w:rsidP="002E37EB">
            <w:pPr>
              <w:rPr>
                <w:szCs w:val="16"/>
              </w:rPr>
            </w:pPr>
          </w:p>
        </w:tc>
        <w:tc>
          <w:tcPr>
            <w:tcW w:w="2977" w:type="dxa"/>
          </w:tcPr>
          <w:p w14:paraId="05A8106A" w14:textId="77777777" w:rsidR="00763758" w:rsidRPr="00763758" w:rsidRDefault="00763758" w:rsidP="002E37EB">
            <w:pPr>
              <w:rPr>
                <w:szCs w:val="16"/>
              </w:rPr>
            </w:pPr>
          </w:p>
        </w:tc>
        <w:tc>
          <w:tcPr>
            <w:tcW w:w="2693" w:type="dxa"/>
          </w:tcPr>
          <w:p w14:paraId="1B8A69CF" w14:textId="77777777" w:rsidR="00763758" w:rsidRPr="00763758" w:rsidRDefault="00763758" w:rsidP="002E37EB">
            <w:pPr>
              <w:rPr>
                <w:szCs w:val="16"/>
              </w:rPr>
            </w:pPr>
          </w:p>
        </w:tc>
        <w:tc>
          <w:tcPr>
            <w:tcW w:w="2268" w:type="dxa"/>
            <w:gridSpan w:val="2"/>
            <w:tcBorders>
              <w:bottom w:val="single" w:sz="4" w:space="0" w:color="auto"/>
            </w:tcBorders>
          </w:tcPr>
          <w:p w14:paraId="2809DFA0" w14:textId="77777777" w:rsidR="00763758" w:rsidRPr="00763758" w:rsidRDefault="00763758" w:rsidP="002E37EB">
            <w:pPr>
              <w:rPr>
                <w:szCs w:val="16"/>
              </w:rPr>
            </w:pPr>
          </w:p>
        </w:tc>
        <w:tc>
          <w:tcPr>
            <w:tcW w:w="2126" w:type="dxa"/>
            <w:gridSpan w:val="2"/>
            <w:tcBorders>
              <w:bottom w:val="single" w:sz="4" w:space="0" w:color="auto"/>
            </w:tcBorders>
          </w:tcPr>
          <w:p w14:paraId="1DD4C429" w14:textId="77777777" w:rsidR="00763758" w:rsidRPr="00763758" w:rsidRDefault="00763758" w:rsidP="002E37EB">
            <w:pPr>
              <w:rPr>
                <w:szCs w:val="16"/>
              </w:rPr>
            </w:pPr>
          </w:p>
        </w:tc>
      </w:tr>
      <w:tr w:rsidR="00763758" w:rsidRPr="00763758" w14:paraId="4785B97D" w14:textId="77777777" w:rsidTr="00763758">
        <w:tc>
          <w:tcPr>
            <w:tcW w:w="3833" w:type="dxa"/>
            <w:gridSpan w:val="2"/>
            <w:shd w:val="clear" w:color="auto" w:fill="F2F2F2" w:themeFill="background1" w:themeFillShade="F2"/>
          </w:tcPr>
          <w:p w14:paraId="7AE4DD3F" w14:textId="284B3C6B" w:rsidR="00763758" w:rsidRPr="00763758" w:rsidRDefault="00763758" w:rsidP="002E37EB">
            <w:pPr>
              <w:spacing w:before="60" w:after="60"/>
              <w:rPr>
                <w:b/>
                <w:szCs w:val="16"/>
                <w:lang w:val="id-ID"/>
              </w:rPr>
            </w:pPr>
            <w:r w:rsidRPr="00763758">
              <w:rPr>
                <w:b/>
                <w:szCs w:val="16"/>
                <w:lang w:val="id-ID"/>
              </w:rPr>
              <w:t>Activity Number and Title:</w:t>
            </w:r>
          </w:p>
        </w:tc>
        <w:tc>
          <w:tcPr>
            <w:tcW w:w="5718" w:type="dxa"/>
            <w:gridSpan w:val="3"/>
            <w:tcBorders>
              <w:right w:val="nil"/>
            </w:tcBorders>
            <w:shd w:val="clear" w:color="auto" w:fill="F2F2F2" w:themeFill="background1" w:themeFillShade="F2"/>
          </w:tcPr>
          <w:p w14:paraId="3908C388" w14:textId="77777777" w:rsidR="00763758" w:rsidRPr="00763758" w:rsidRDefault="00763758" w:rsidP="002E37EB">
            <w:pPr>
              <w:spacing w:before="60" w:after="60"/>
              <w:rPr>
                <w:b/>
                <w:szCs w:val="16"/>
                <w:lang w:val="id-ID"/>
              </w:rPr>
            </w:pPr>
          </w:p>
        </w:tc>
        <w:tc>
          <w:tcPr>
            <w:tcW w:w="2273" w:type="dxa"/>
            <w:gridSpan w:val="2"/>
            <w:tcBorders>
              <w:left w:val="nil"/>
              <w:right w:val="nil"/>
            </w:tcBorders>
            <w:shd w:val="clear" w:color="auto" w:fill="F2F2F2" w:themeFill="background1" w:themeFillShade="F2"/>
          </w:tcPr>
          <w:p w14:paraId="204205CF" w14:textId="77777777" w:rsidR="00763758" w:rsidRPr="00763758" w:rsidRDefault="00763758" w:rsidP="002E37EB">
            <w:pPr>
              <w:spacing w:before="60" w:after="60"/>
              <w:rPr>
                <w:b/>
                <w:szCs w:val="16"/>
                <w:lang w:val="id-ID"/>
              </w:rPr>
            </w:pPr>
          </w:p>
        </w:tc>
        <w:tc>
          <w:tcPr>
            <w:tcW w:w="2073" w:type="dxa"/>
            <w:tcBorders>
              <w:left w:val="nil"/>
            </w:tcBorders>
            <w:shd w:val="clear" w:color="auto" w:fill="F2F2F2" w:themeFill="background1" w:themeFillShade="F2"/>
          </w:tcPr>
          <w:p w14:paraId="1FE5A207" w14:textId="77777777" w:rsidR="00763758" w:rsidRPr="00763758" w:rsidRDefault="00763758" w:rsidP="002E37EB">
            <w:pPr>
              <w:spacing w:before="60" w:after="60"/>
              <w:rPr>
                <w:b/>
                <w:szCs w:val="16"/>
                <w:lang w:val="id-ID"/>
              </w:rPr>
            </w:pPr>
          </w:p>
        </w:tc>
      </w:tr>
      <w:tr w:rsidR="00763758" w:rsidRPr="00763758" w14:paraId="6E45E5E3" w14:textId="77777777" w:rsidTr="00763758">
        <w:tc>
          <w:tcPr>
            <w:tcW w:w="483" w:type="dxa"/>
          </w:tcPr>
          <w:p w14:paraId="7029CD2B" w14:textId="77777777" w:rsidR="00763758" w:rsidRPr="00763758" w:rsidRDefault="00763758" w:rsidP="002E37EB">
            <w:pPr>
              <w:rPr>
                <w:szCs w:val="16"/>
              </w:rPr>
            </w:pPr>
            <w:r w:rsidRPr="00763758">
              <w:rPr>
                <w:szCs w:val="16"/>
              </w:rPr>
              <w:t>1</w:t>
            </w:r>
          </w:p>
        </w:tc>
        <w:tc>
          <w:tcPr>
            <w:tcW w:w="3350" w:type="dxa"/>
          </w:tcPr>
          <w:p w14:paraId="0EB0E5E2" w14:textId="77777777" w:rsidR="00763758" w:rsidRPr="00763758" w:rsidRDefault="00763758" w:rsidP="002E37EB">
            <w:pPr>
              <w:rPr>
                <w:szCs w:val="16"/>
              </w:rPr>
            </w:pPr>
          </w:p>
        </w:tc>
        <w:tc>
          <w:tcPr>
            <w:tcW w:w="2977" w:type="dxa"/>
          </w:tcPr>
          <w:p w14:paraId="336FBAF0" w14:textId="77777777" w:rsidR="00763758" w:rsidRPr="00763758" w:rsidRDefault="00763758" w:rsidP="002E37EB">
            <w:pPr>
              <w:rPr>
                <w:szCs w:val="16"/>
              </w:rPr>
            </w:pPr>
          </w:p>
        </w:tc>
        <w:tc>
          <w:tcPr>
            <w:tcW w:w="2693" w:type="dxa"/>
          </w:tcPr>
          <w:p w14:paraId="606346A1" w14:textId="77777777" w:rsidR="00763758" w:rsidRPr="00763758" w:rsidRDefault="00763758" w:rsidP="002E37EB">
            <w:pPr>
              <w:rPr>
                <w:szCs w:val="16"/>
              </w:rPr>
            </w:pPr>
          </w:p>
        </w:tc>
        <w:tc>
          <w:tcPr>
            <w:tcW w:w="2268" w:type="dxa"/>
            <w:gridSpan w:val="2"/>
          </w:tcPr>
          <w:p w14:paraId="5B99663A" w14:textId="77777777" w:rsidR="00763758" w:rsidRPr="00763758" w:rsidRDefault="00763758" w:rsidP="002E37EB">
            <w:pPr>
              <w:rPr>
                <w:szCs w:val="16"/>
              </w:rPr>
            </w:pPr>
          </w:p>
        </w:tc>
        <w:tc>
          <w:tcPr>
            <w:tcW w:w="2126" w:type="dxa"/>
            <w:gridSpan w:val="2"/>
          </w:tcPr>
          <w:p w14:paraId="26F3B3CF" w14:textId="77777777" w:rsidR="00763758" w:rsidRPr="00763758" w:rsidRDefault="00763758" w:rsidP="002E37EB">
            <w:pPr>
              <w:rPr>
                <w:szCs w:val="16"/>
              </w:rPr>
            </w:pPr>
          </w:p>
        </w:tc>
      </w:tr>
      <w:tr w:rsidR="00763758" w:rsidRPr="00763758" w14:paraId="07282888" w14:textId="77777777" w:rsidTr="00763758">
        <w:tc>
          <w:tcPr>
            <w:tcW w:w="483" w:type="dxa"/>
          </w:tcPr>
          <w:p w14:paraId="0A911F91" w14:textId="77777777" w:rsidR="00763758" w:rsidRPr="00763758" w:rsidRDefault="00763758" w:rsidP="002E37EB">
            <w:pPr>
              <w:rPr>
                <w:szCs w:val="16"/>
              </w:rPr>
            </w:pPr>
            <w:r w:rsidRPr="00763758">
              <w:rPr>
                <w:szCs w:val="16"/>
              </w:rPr>
              <w:t>2</w:t>
            </w:r>
          </w:p>
        </w:tc>
        <w:tc>
          <w:tcPr>
            <w:tcW w:w="3350" w:type="dxa"/>
          </w:tcPr>
          <w:p w14:paraId="7C74B8F1" w14:textId="77777777" w:rsidR="00763758" w:rsidRPr="00763758" w:rsidRDefault="00763758" w:rsidP="002E37EB">
            <w:pPr>
              <w:rPr>
                <w:szCs w:val="16"/>
              </w:rPr>
            </w:pPr>
          </w:p>
        </w:tc>
        <w:tc>
          <w:tcPr>
            <w:tcW w:w="2977" w:type="dxa"/>
          </w:tcPr>
          <w:p w14:paraId="24E7E964" w14:textId="77777777" w:rsidR="00763758" w:rsidRPr="00763758" w:rsidRDefault="00763758" w:rsidP="002E37EB">
            <w:pPr>
              <w:rPr>
                <w:szCs w:val="16"/>
              </w:rPr>
            </w:pPr>
          </w:p>
        </w:tc>
        <w:tc>
          <w:tcPr>
            <w:tcW w:w="2693" w:type="dxa"/>
          </w:tcPr>
          <w:p w14:paraId="6FF17445" w14:textId="77777777" w:rsidR="00763758" w:rsidRPr="00763758" w:rsidRDefault="00763758" w:rsidP="002E37EB">
            <w:pPr>
              <w:rPr>
                <w:szCs w:val="16"/>
              </w:rPr>
            </w:pPr>
          </w:p>
        </w:tc>
        <w:tc>
          <w:tcPr>
            <w:tcW w:w="2268" w:type="dxa"/>
            <w:gridSpan w:val="2"/>
            <w:tcBorders>
              <w:bottom w:val="single" w:sz="4" w:space="0" w:color="auto"/>
            </w:tcBorders>
          </w:tcPr>
          <w:p w14:paraId="1D067E32" w14:textId="77777777" w:rsidR="00763758" w:rsidRPr="00763758" w:rsidRDefault="00763758" w:rsidP="002E37EB">
            <w:pPr>
              <w:rPr>
                <w:szCs w:val="16"/>
              </w:rPr>
            </w:pPr>
          </w:p>
        </w:tc>
        <w:tc>
          <w:tcPr>
            <w:tcW w:w="2126" w:type="dxa"/>
            <w:gridSpan w:val="2"/>
            <w:tcBorders>
              <w:bottom w:val="single" w:sz="4" w:space="0" w:color="auto"/>
            </w:tcBorders>
          </w:tcPr>
          <w:p w14:paraId="1D23F2D9" w14:textId="77777777" w:rsidR="00763758" w:rsidRPr="00763758" w:rsidRDefault="00763758" w:rsidP="002E37EB">
            <w:pPr>
              <w:rPr>
                <w:szCs w:val="16"/>
              </w:rPr>
            </w:pPr>
          </w:p>
        </w:tc>
      </w:tr>
    </w:tbl>
    <w:p w14:paraId="2AA797A3" w14:textId="77777777" w:rsidR="00763758" w:rsidRPr="00C24C33" w:rsidRDefault="00763758" w:rsidP="002E37EB">
      <w:pPr>
        <w:rPr>
          <w:lang w:val="id-ID"/>
        </w:rPr>
      </w:pPr>
    </w:p>
    <w:p w14:paraId="113E40A7" w14:textId="77777777" w:rsidR="00763758" w:rsidRDefault="00763758" w:rsidP="002E37EB">
      <w:pPr>
        <w:pStyle w:val="AnnexHeading"/>
        <w:numPr>
          <w:ilvl w:val="0"/>
          <w:numId w:val="0"/>
        </w:numPr>
        <w:rPr>
          <w:color w:val="000000" w:themeColor="text1"/>
          <w:sz w:val="32"/>
        </w:rPr>
        <w:sectPr w:rsidR="00763758" w:rsidSect="00763758">
          <w:headerReference w:type="first" r:id="rId46"/>
          <w:footerReference w:type="first" r:id="rId47"/>
          <w:pgSz w:w="16840" w:h="11900" w:orient="landscape"/>
          <w:pgMar w:top="1440" w:right="1440" w:bottom="1440" w:left="1440" w:header="850" w:footer="850" w:gutter="0"/>
          <w:cols w:space="708"/>
          <w:docGrid w:linePitch="360"/>
        </w:sectPr>
      </w:pPr>
    </w:p>
    <w:p w14:paraId="5216C75E" w14:textId="77777777" w:rsidR="00763758" w:rsidRPr="00763758" w:rsidRDefault="00763758" w:rsidP="002E37EB">
      <w:pPr>
        <w:spacing w:before="240" w:line="240" w:lineRule="auto"/>
        <w:rPr>
          <w:b/>
          <w:sz w:val="20"/>
          <w:szCs w:val="20"/>
        </w:rPr>
      </w:pPr>
      <w:bookmarkStart w:id="127" w:name="_Toc525389199"/>
      <w:bookmarkStart w:id="128" w:name="_Toc525389955"/>
      <w:r w:rsidRPr="00763758">
        <w:rPr>
          <w:b/>
          <w:sz w:val="20"/>
          <w:szCs w:val="20"/>
        </w:rPr>
        <w:t>2. Relevant Documents</w:t>
      </w:r>
      <w:bookmarkEnd w:id="127"/>
      <w:bookmarkEnd w:id="128"/>
    </w:p>
    <w:p w14:paraId="4EEB3418"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 xml:space="preserve">List all reports, briefs, proposals, guidelines, publications, regulations, etc. produced </w:t>
      </w:r>
      <w:r w:rsidRPr="00763758">
        <w:rPr>
          <w:rFonts w:eastAsia="Times New Roman"/>
          <w:i/>
          <w:sz w:val="20"/>
          <w:szCs w:val="20"/>
          <w:lang w:val="id-ID"/>
        </w:rPr>
        <w:t xml:space="preserve">during the reporting period </w:t>
      </w:r>
      <w:r w:rsidRPr="00763758">
        <w:rPr>
          <w:rFonts w:eastAsia="Times New Roman"/>
          <w:i/>
          <w:sz w:val="20"/>
          <w:szCs w:val="20"/>
        </w:rPr>
        <w:t>and links to where they can be accessed.</w:t>
      </w:r>
    </w:p>
    <w:p w14:paraId="303A597B"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sz w:val="20"/>
          <w:szCs w:val="20"/>
        </w:rPr>
      </w:pPr>
    </w:p>
    <w:tbl>
      <w:tblPr>
        <w:tblStyle w:val="TableGrid"/>
        <w:tblW w:w="9497"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67"/>
        <w:gridCol w:w="3969"/>
        <w:gridCol w:w="4961"/>
      </w:tblGrid>
      <w:tr w:rsidR="00763758" w:rsidRPr="00763758" w14:paraId="7CA951E8" w14:textId="77777777" w:rsidTr="00763758">
        <w:trPr>
          <w:tblHeader/>
        </w:trPr>
        <w:tc>
          <w:tcPr>
            <w:tcW w:w="567" w:type="dxa"/>
            <w:shd w:val="clear" w:color="auto" w:fill="1FABC9"/>
            <w:vAlign w:val="center"/>
          </w:tcPr>
          <w:p w14:paraId="49879894" w14:textId="77777777" w:rsidR="00763758" w:rsidRPr="00763758" w:rsidRDefault="00763758" w:rsidP="002E37EB">
            <w:pPr>
              <w:pStyle w:val="TableText0"/>
              <w:rPr>
                <w:b/>
                <w:color w:val="FFFFFF" w:themeColor="background1"/>
                <w:sz w:val="20"/>
                <w:szCs w:val="20"/>
              </w:rPr>
            </w:pPr>
            <w:r w:rsidRPr="00763758">
              <w:rPr>
                <w:b/>
                <w:color w:val="FFFFFF" w:themeColor="background1"/>
                <w:sz w:val="20"/>
                <w:szCs w:val="20"/>
              </w:rPr>
              <w:t>No.</w:t>
            </w:r>
          </w:p>
        </w:tc>
        <w:tc>
          <w:tcPr>
            <w:tcW w:w="3969" w:type="dxa"/>
            <w:tcBorders>
              <w:bottom w:val="single" w:sz="4" w:space="0" w:color="7F7F7F" w:themeColor="text1" w:themeTint="80"/>
            </w:tcBorders>
            <w:shd w:val="clear" w:color="auto" w:fill="1FABC9"/>
            <w:vAlign w:val="center"/>
          </w:tcPr>
          <w:p w14:paraId="71F537E2" w14:textId="77777777" w:rsidR="00763758" w:rsidRPr="00763758" w:rsidRDefault="00763758" w:rsidP="002E37EB">
            <w:pPr>
              <w:pStyle w:val="TableText0"/>
              <w:rPr>
                <w:b/>
                <w:color w:val="FFFFFF" w:themeColor="background1"/>
                <w:sz w:val="20"/>
                <w:szCs w:val="20"/>
                <w:lang w:val="id-ID"/>
              </w:rPr>
            </w:pPr>
            <w:r w:rsidRPr="00763758">
              <w:rPr>
                <w:b/>
                <w:color w:val="FFFFFF" w:themeColor="background1"/>
                <w:sz w:val="20"/>
                <w:szCs w:val="20"/>
                <w:lang w:val="id-ID"/>
              </w:rPr>
              <w:t>Document Title</w:t>
            </w:r>
          </w:p>
        </w:tc>
        <w:tc>
          <w:tcPr>
            <w:tcW w:w="4961" w:type="dxa"/>
            <w:tcBorders>
              <w:bottom w:val="single" w:sz="4" w:space="0" w:color="7F7F7F" w:themeColor="text1" w:themeTint="80"/>
            </w:tcBorders>
            <w:shd w:val="clear" w:color="auto" w:fill="1FABC9"/>
            <w:vAlign w:val="center"/>
          </w:tcPr>
          <w:p w14:paraId="676DDC4D" w14:textId="77777777" w:rsidR="00763758" w:rsidRPr="00763758" w:rsidRDefault="00763758" w:rsidP="002E37EB">
            <w:pPr>
              <w:pStyle w:val="TableText0"/>
              <w:ind w:right="33"/>
              <w:rPr>
                <w:b/>
                <w:color w:val="FFFFFF" w:themeColor="background1"/>
                <w:sz w:val="20"/>
                <w:szCs w:val="20"/>
                <w:lang w:val="id-ID"/>
              </w:rPr>
            </w:pPr>
            <w:r w:rsidRPr="00763758">
              <w:rPr>
                <w:b/>
                <w:color w:val="FFFFFF" w:themeColor="background1"/>
                <w:sz w:val="20"/>
                <w:szCs w:val="20"/>
                <w:lang w:val="id-ID"/>
              </w:rPr>
              <w:t>Link (accesible/stored at)</w:t>
            </w:r>
          </w:p>
        </w:tc>
      </w:tr>
      <w:tr w:rsidR="00763758" w:rsidRPr="00763758" w14:paraId="7DCF899F" w14:textId="77777777" w:rsidTr="00763758">
        <w:tc>
          <w:tcPr>
            <w:tcW w:w="567" w:type="dxa"/>
            <w:tcBorders>
              <w:right w:val="single" w:sz="4" w:space="0" w:color="7F7F7F" w:themeColor="text1" w:themeTint="80"/>
            </w:tcBorders>
          </w:tcPr>
          <w:p w14:paraId="06B82C9E" w14:textId="77777777" w:rsidR="00763758" w:rsidRPr="00763758" w:rsidRDefault="00763758" w:rsidP="002E37EB">
            <w:pPr>
              <w:pStyle w:val="TableText0"/>
              <w:rPr>
                <w:sz w:val="20"/>
                <w:szCs w:val="20"/>
              </w:rPr>
            </w:pPr>
            <w:r w:rsidRPr="00763758">
              <w:rPr>
                <w:sz w:val="20"/>
                <w:szCs w:val="20"/>
              </w:rPr>
              <w:t>1.</w:t>
            </w:r>
          </w:p>
        </w:tc>
        <w:tc>
          <w:tcPr>
            <w:tcW w:w="3969" w:type="dxa"/>
            <w:tcBorders>
              <w:top w:val="single" w:sz="4" w:space="0" w:color="7F7F7F" w:themeColor="text1" w:themeTint="80"/>
              <w:left w:val="single" w:sz="4" w:space="0" w:color="7F7F7F" w:themeColor="text1" w:themeTint="80"/>
              <w:right w:val="single" w:sz="4" w:space="0" w:color="7F7F7F" w:themeColor="text1" w:themeTint="80"/>
            </w:tcBorders>
          </w:tcPr>
          <w:p w14:paraId="62945C46" w14:textId="77777777" w:rsidR="00763758" w:rsidRPr="00763758" w:rsidRDefault="00763758" w:rsidP="002E37EB">
            <w:pPr>
              <w:pStyle w:val="TableText0"/>
              <w:rPr>
                <w:sz w:val="20"/>
                <w:szCs w:val="20"/>
              </w:rPr>
            </w:pPr>
          </w:p>
        </w:tc>
        <w:tc>
          <w:tcPr>
            <w:tcW w:w="4961" w:type="dxa"/>
            <w:tcBorders>
              <w:top w:val="single" w:sz="4" w:space="0" w:color="7F7F7F" w:themeColor="text1" w:themeTint="80"/>
              <w:left w:val="single" w:sz="4" w:space="0" w:color="7F7F7F" w:themeColor="text1" w:themeTint="80"/>
            </w:tcBorders>
          </w:tcPr>
          <w:p w14:paraId="70A4D014" w14:textId="77777777" w:rsidR="00763758" w:rsidRPr="00763758" w:rsidRDefault="00763758" w:rsidP="002E37EB">
            <w:pPr>
              <w:pStyle w:val="TableBullet"/>
              <w:numPr>
                <w:ilvl w:val="0"/>
                <w:numId w:val="0"/>
              </w:numPr>
              <w:ind w:left="227"/>
              <w:rPr>
                <w:sz w:val="20"/>
                <w:szCs w:val="20"/>
              </w:rPr>
            </w:pPr>
          </w:p>
        </w:tc>
      </w:tr>
      <w:tr w:rsidR="00763758" w:rsidRPr="00763758" w14:paraId="3112D2FB" w14:textId="77777777" w:rsidTr="00763758">
        <w:tc>
          <w:tcPr>
            <w:tcW w:w="567" w:type="dxa"/>
            <w:tcBorders>
              <w:right w:val="single" w:sz="4" w:space="0" w:color="7F7F7F" w:themeColor="text1" w:themeTint="80"/>
            </w:tcBorders>
          </w:tcPr>
          <w:p w14:paraId="1DDF8A6E" w14:textId="77777777" w:rsidR="00763758" w:rsidRPr="00763758" w:rsidRDefault="00763758" w:rsidP="002E37EB">
            <w:pPr>
              <w:pStyle w:val="TableText0"/>
              <w:rPr>
                <w:sz w:val="20"/>
                <w:szCs w:val="20"/>
              </w:rPr>
            </w:pPr>
            <w:r w:rsidRPr="00763758">
              <w:rPr>
                <w:sz w:val="20"/>
                <w:szCs w:val="20"/>
              </w:rPr>
              <w:t>2.</w:t>
            </w:r>
          </w:p>
        </w:tc>
        <w:tc>
          <w:tcPr>
            <w:tcW w:w="3969" w:type="dxa"/>
            <w:tcBorders>
              <w:top w:val="single" w:sz="4" w:space="0" w:color="7F7F7F" w:themeColor="text1" w:themeTint="80"/>
              <w:left w:val="single" w:sz="4" w:space="0" w:color="7F7F7F" w:themeColor="text1" w:themeTint="80"/>
              <w:right w:val="single" w:sz="4" w:space="0" w:color="7F7F7F" w:themeColor="text1" w:themeTint="80"/>
            </w:tcBorders>
          </w:tcPr>
          <w:p w14:paraId="23CE6692" w14:textId="77777777" w:rsidR="00763758" w:rsidRPr="00763758" w:rsidRDefault="00763758" w:rsidP="002E37EB">
            <w:pPr>
              <w:pStyle w:val="TableText0"/>
              <w:rPr>
                <w:sz w:val="20"/>
                <w:szCs w:val="20"/>
              </w:rPr>
            </w:pPr>
          </w:p>
        </w:tc>
        <w:tc>
          <w:tcPr>
            <w:tcW w:w="4961" w:type="dxa"/>
            <w:tcBorders>
              <w:top w:val="single" w:sz="4" w:space="0" w:color="7F7F7F" w:themeColor="text1" w:themeTint="80"/>
              <w:left w:val="single" w:sz="4" w:space="0" w:color="7F7F7F" w:themeColor="text1" w:themeTint="80"/>
            </w:tcBorders>
          </w:tcPr>
          <w:p w14:paraId="4041A2E4" w14:textId="77777777" w:rsidR="00763758" w:rsidRPr="00763758" w:rsidRDefault="00763758" w:rsidP="002E37EB">
            <w:pPr>
              <w:pStyle w:val="TableBullet"/>
              <w:numPr>
                <w:ilvl w:val="0"/>
                <w:numId w:val="0"/>
              </w:numPr>
              <w:ind w:left="227"/>
              <w:rPr>
                <w:sz w:val="20"/>
                <w:szCs w:val="20"/>
              </w:rPr>
            </w:pPr>
          </w:p>
        </w:tc>
      </w:tr>
      <w:tr w:rsidR="00763758" w:rsidRPr="00763758" w14:paraId="712FA7BD" w14:textId="77777777" w:rsidTr="00763758">
        <w:tc>
          <w:tcPr>
            <w:tcW w:w="567" w:type="dxa"/>
            <w:tcBorders>
              <w:right w:val="single" w:sz="4" w:space="0" w:color="7F7F7F" w:themeColor="text1" w:themeTint="80"/>
            </w:tcBorders>
          </w:tcPr>
          <w:p w14:paraId="3A34ABF8" w14:textId="77777777" w:rsidR="00763758" w:rsidRPr="00763758" w:rsidRDefault="00763758" w:rsidP="002E37EB">
            <w:pPr>
              <w:pStyle w:val="TableText0"/>
              <w:rPr>
                <w:sz w:val="20"/>
                <w:szCs w:val="20"/>
              </w:rPr>
            </w:pPr>
            <w:r w:rsidRPr="00763758">
              <w:rPr>
                <w:sz w:val="20"/>
                <w:szCs w:val="20"/>
              </w:rPr>
              <w:t>3.</w:t>
            </w:r>
          </w:p>
        </w:tc>
        <w:tc>
          <w:tcPr>
            <w:tcW w:w="3969" w:type="dxa"/>
            <w:tcBorders>
              <w:top w:val="single" w:sz="4" w:space="0" w:color="7F7F7F" w:themeColor="text1" w:themeTint="80"/>
              <w:left w:val="single" w:sz="4" w:space="0" w:color="7F7F7F" w:themeColor="text1" w:themeTint="80"/>
              <w:right w:val="single" w:sz="4" w:space="0" w:color="7F7F7F" w:themeColor="text1" w:themeTint="80"/>
            </w:tcBorders>
          </w:tcPr>
          <w:p w14:paraId="11B61932" w14:textId="77777777" w:rsidR="00763758" w:rsidRPr="00763758" w:rsidRDefault="00763758" w:rsidP="002E37EB">
            <w:pPr>
              <w:pStyle w:val="TableText0"/>
              <w:rPr>
                <w:sz w:val="20"/>
                <w:szCs w:val="20"/>
              </w:rPr>
            </w:pPr>
          </w:p>
        </w:tc>
        <w:tc>
          <w:tcPr>
            <w:tcW w:w="4961" w:type="dxa"/>
            <w:tcBorders>
              <w:top w:val="single" w:sz="4" w:space="0" w:color="7F7F7F" w:themeColor="text1" w:themeTint="80"/>
              <w:left w:val="single" w:sz="4" w:space="0" w:color="7F7F7F" w:themeColor="text1" w:themeTint="80"/>
            </w:tcBorders>
          </w:tcPr>
          <w:p w14:paraId="11F14D50" w14:textId="77777777" w:rsidR="00763758" w:rsidRPr="00763758" w:rsidRDefault="00763758" w:rsidP="002E37EB">
            <w:pPr>
              <w:pStyle w:val="TableBullet"/>
              <w:numPr>
                <w:ilvl w:val="0"/>
                <w:numId w:val="0"/>
              </w:numPr>
              <w:ind w:left="227"/>
              <w:rPr>
                <w:sz w:val="20"/>
                <w:szCs w:val="20"/>
              </w:rPr>
            </w:pPr>
          </w:p>
        </w:tc>
      </w:tr>
    </w:tbl>
    <w:p w14:paraId="4C42E7E8" w14:textId="77777777" w:rsidR="00763758" w:rsidRPr="00763758" w:rsidRDefault="00763758" w:rsidP="002E37EB">
      <w:pPr>
        <w:spacing w:before="240" w:line="240" w:lineRule="auto"/>
        <w:rPr>
          <w:b/>
          <w:sz w:val="20"/>
          <w:szCs w:val="20"/>
        </w:rPr>
      </w:pPr>
      <w:bookmarkStart w:id="129" w:name="_Toc525389200"/>
      <w:bookmarkStart w:id="130" w:name="_Toc525389956"/>
      <w:r w:rsidRPr="00763758">
        <w:rPr>
          <w:b/>
          <w:sz w:val="20"/>
          <w:szCs w:val="20"/>
        </w:rPr>
        <w:t>3. Partnership and Collaboration</w:t>
      </w:r>
      <w:bookmarkEnd w:id="129"/>
      <w:bookmarkEnd w:id="130"/>
    </w:p>
    <w:p w14:paraId="5043CDF7" w14:textId="4D83E464" w:rsidR="00B72DFA" w:rsidRPr="00B72DFA" w:rsidRDefault="00763758" w:rsidP="002E37EB">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lang w:val="id-ID"/>
        </w:rPr>
        <w:t>Briefly</w:t>
      </w:r>
      <w:r w:rsidRPr="00763758">
        <w:rPr>
          <w:rFonts w:eastAsia="Times New Roman"/>
          <w:i/>
          <w:sz w:val="20"/>
          <w:szCs w:val="20"/>
        </w:rPr>
        <w:t xml:space="preserve"> summarise your </w:t>
      </w:r>
      <w:r w:rsidRPr="00763758">
        <w:rPr>
          <w:rFonts w:eastAsia="Times New Roman"/>
          <w:i/>
          <w:sz w:val="20"/>
          <w:szCs w:val="20"/>
          <w:lang w:val="id-ID"/>
        </w:rPr>
        <w:t>assessment</w:t>
      </w:r>
      <w:r w:rsidRPr="00763758">
        <w:rPr>
          <w:rFonts w:eastAsia="Times New Roman"/>
          <w:i/>
          <w:sz w:val="20"/>
          <w:szCs w:val="20"/>
        </w:rPr>
        <w:t xml:space="preserve"> as regards </w:t>
      </w:r>
      <w:r w:rsidRPr="00763758">
        <w:rPr>
          <w:rFonts w:eastAsia="Times New Roman"/>
          <w:i/>
          <w:sz w:val="20"/>
          <w:szCs w:val="20"/>
          <w:lang w:val="id-ID"/>
        </w:rPr>
        <w:t>partnership and/or collaboration</w:t>
      </w:r>
      <w:r w:rsidRPr="00763758">
        <w:rPr>
          <w:rFonts w:eastAsia="Times New Roman"/>
          <w:i/>
          <w:sz w:val="20"/>
          <w:szCs w:val="20"/>
          <w:lang w:val="en-US"/>
        </w:rPr>
        <w:t xml:space="preserve"> with Indonesian government </w:t>
      </w:r>
      <w:r w:rsidR="005002AB">
        <w:rPr>
          <w:rFonts w:eastAsia="Times New Roman"/>
          <w:i/>
          <w:sz w:val="20"/>
          <w:szCs w:val="20"/>
          <w:lang w:val="en-US"/>
        </w:rPr>
        <w:t xml:space="preserve">partners </w:t>
      </w:r>
      <w:r w:rsidRPr="00763758">
        <w:rPr>
          <w:rFonts w:eastAsia="Times New Roman"/>
          <w:i/>
          <w:sz w:val="20"/>
          <w:szCs w:val="20"/>
          <w:lang w:val="en-US"/>
        </w:rPr>
        <w:t>and other stakeholder</w:t>
      </w:r>
      <w:r w:rsidRPr="00763758">
        <w:rPr>
          <w:rFonts w:eastAsia="Times New Roman"/>
          <w:i/>
          <w:sz w:val="20"/>
          <w:szCs w:val="20"/>
          <w:lang w:val="id-ID"/>
        </w:rPr>
        <w:t>s in relevance with the implementation of your workplans/activities during the reporting period.</w:t>
      </w:r>
      <w:r w:rsidR="002F20B8">
        <w:rPr>
          <w:rFonts w:eastAsia="Times New Roman"/>
          <w:i/>
          <w:sz w:val="20"/>
          <w:szCs w:val="20"/>
        </w:rPr>
        <w:t xml:space="preserve"> </w:t>
      </w:r>
    </w:p>
    <w:p w14:paraId="2E2B962C"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sz w:val="20"/>
          <w:szCs w:val="20"/>
          <w:lang w:val="en-US"/>
        </w:rPr>
      </w:pPr>
    </w:p>
    <w:tbl>
      <w:tblPr>
        <w:tblStyle w:val="TableGrid1"/>
        <w:tblW w:w="9498"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98"/>
      </w:tblGrid>
      <w:tr w:rsidR="00763758" w:rsidRPr="00763758" w14:paraId="29CB9C6A" w14:textId="77777777" w:rsidTr="00763758">
        <w:trPr>
          <w:tblHeader/>
        </w:trPr>
        <w:tc>
          <w:tcPr>
            <w:tcW w:w="9498" w:type="dxa"/>
            <w:shd w:val="clear" w:color="auto" w:fill="1FABC9"/>
            <w:vAlign w:val="center"/>
          </w:tcPr>
          <w:p w14:paraId="592CE149" w14:textId="77777777" w:rsidR="00763758" w:rsidRPr="00763758" w:rsidRDefault="00763758" w:rsidP="002E37EB">
            <w:pPr>
              <w:spacing w:before="60" w:after="60"/>
              <w:ind w:right="33"/>
              <w:rPr>
                <w:b/>
                <w:color w:val="FFFFFF" w:themeColor="background1"/>
                <w:sz w:val="20"/>
                <w:szCs w:val="20"/>
                <w:lang w:val="id-ID"/>
              </w:rPr>
            </w:pPr>
            <w:r w:rsidRPr="00763758">
              <w:rPr>
                <w:b/>
                <w:color w:val="FFFFFF" w:themeColor="background1"/>
                <w:sz w:val="20"/>
                <w:szCs w:val="20"/>
                <w:lang w:val="id-ID"/>
              </w:rPr>
              <w:t>Pertnership and Collaboration</w:t>
            </w:r>
          </w:p>
        </w:tc>
      </w:tr>
      <w:tr w:rsidR="00763758" w:rsidRPr="00763758" w14:paraId="3E7EFB63" w14:textId="77777777" w:rsidTr="00763758">
        <w:tc>
          <w:tcPr>
            <w:tcW w:w="9498" w:type="dxa"/>
            <w:tcBorders>
              <w:bottom w:val="nil"/>
            </w:tcBorders>
          </w:tcPr>
          <w:p w14:paraId="033C61C2" w14:textId="3A9FF832" w:rsidR="00763758" w:rsidRPr="005002AB" w:rsidRDefault="00763758" w:rsidP="002E37EB">
            <w:pPr>
              <w:spacing w:before="60" w:after="60"/>
              <w:rPr>
                <w:b/>
                <w:sz w:val="20"/>
                <w:szCs w:val="20"/>
                <w:lang w:val="en-US"/>
              </w:rPr>
            </w:pPr>
            <w:r w:rsidRPr="00763758">
              <w:rPr>
                <w:b/>
                <w:sz w:val="20"/>
                <w:szCs w:val="20"/>
                <w:lang w:val="id-ID"/>
              </w:rPr>
              <w:t xml:space="preserve">Engagement with Indonesian government </w:t>
            </w:r>
            <w:r w:rsidR="005002AB">
              <w:rPr>
                <w:b/>
                <w:sz w:val="20"/>
                <w:szCs w:val="20"/>
                <w:lang w:val="en-US"/>
              </w:rPr>
              <w:t>partners</w:t>
            </w:r>
          </w:p>
        </w:tc>
      </w:tr>
      <w:tr w:rsidR="00763758" w:rsidRPr="00763758" w14:paraId="5E69BE2F" w14:textId="77777777" w:rsidTr="00763758">
        <w:tc>
          <w:tcPr>
            <w:tcW w:w="9498" w:type="dxa"/>
            <w:tcBorders>
              <w:top w:val="nil"/>
            </w:tcBorders>
          </w:tcPr>
          <w:p w14:paraId="23005280" w14:textId="77777777" w:rsidR="00763758" w:rsidRPr="00763758" w:rsidRDefault="00763758" w:rsidP="002E37EB">
            <w:pPr>
              <w:spacing w:before="60" w:after="60"/>
              <w:rPr>
                <w:sz w:val="20"/>
                <w:szCs w:val="20"/>
              </w:rPr>
            </w:pPr>
          </w:p>
        </w:tc>
      </w:tr>
      <w:tr w:rsidR="00763758" w:rsidRPr="00763758" w14:paraId="5920A998" w14:textId="77777777" w:rsidTr="00763758">
        <w:tc>
          <w:tcPr>
            <w:tcW w:w="9498" w:type="dxa"/>
            <w:tcBorders>
              <w:bottom w:val="nil"/>
            </w:tcBorders>
          </w:tcPr>
          <w:p w14:paraId="19B1E812" w14:textId="77777777" w:rsidR="00763758" w:rsidRPr="00763758" w:rsidRDefault="00763758" w:rsidP="002E37EB">
            <w:pPr>
              <w:spacing w:before="60" w:after="60"/>
              <w:rPr>
                <w:b/>
                <w:sz w:val="20"/>
                <w:szCs w:val="20"/>
              </w:rPr>
            </w:pPr>
            <w:r w:rsidRPr="00763758">
              <w:rPr>
                <w:b/>
                <w:sz w:val="20"/>
                <w:szCs w:val="20"/>
                <w:lang w:val="id-ID"/>
              </w:rPr>
              <w:t>Engagement with other DFAT programs, other donors, private sector</w:t>
            </w:r>
          </w:p>
        </w:tc>
      </w:tr>
      <w:tr w:rsidR="00763758" w:rsidRPr="00763758" w14:paraId="767945B6" w14:textId="77777777" w:rsidTr="00763758">
        <w:tc>
          <w:tcPr>
            <w:tcW w:w="9498" w:type="dxa"/>
            <w:tcBorders>
              <w:top w:val="nil"/>
            </w:tcBorders>
          </w:tcPr>
          <w:p w14:paraId="6FB7BA76" w14:textId="77777777" w:rsidR="00763758" w:rsidRPr="00763758" w:rsidRDefault="00763758" w:rsidP="002E37EB">
            <w:pPr>
              <w:spacing w:before="60" w:after="60"/>
              <w:rPr>
                <w:sz w:val="20"/>
                <w:szCs w:val="20"/>
              </w:rPr>
            </w:pPr>
          </w:p>
        </w:tc>
      </w:tr>
    </w:tbl>
    <w:p w14:paraId="277B7E7E" w14:textId="77777777" w:rsidR="00CA089F" w:rsidRPr="00763758" w:rsidRDefault="00CA089F" w:rsidP="00CA089F">
      <w:pPr>
        <w:spacing w:before="240" w:line="240" w:lineRule="auto"/>
        <w:rPr>
          <w:b/>
          <w:sz w:val="20"/>
          <w:szCs w:val="20"/>
        </w:rPr>
      </w:pPr>
      <w:bookmarkStart w:id="131" w:name="_Toc525389201"/>
      <w:bookmarkStart w:id="132" w:name="_Toc525389957"/>
      <w:r>
        <w:rPr>
          <w:b/>
          <w:sz w:val="20"/>
          <w:szCs w:val="20"/>
        </w:rPr>
        <w:t>4</w:t>
      </w:r>
      <w:r w:rsidRPr="00763758">
        <w:rPr>
          <w:b/>
          <w:sz w:val="20"/>
          <w:szCs w:val="20"/>
        </w:rPr>
        <w:t xml:space="preserve">. </w:t>
      </w:r>
      <w:r>
        <w:rPr>
          <w:b/>
          <w:sz w:val="20"/>
          <w:szCs w:val="20"/>
        </w:rPr>
        <w:t xml:space="preserve">Gender and Social Inclusion </w:t>
      </w:r>
    </w:p>
    <w:p w14:paraId="47B06E6E" w14:textId="77777777" w:rsidR="00CA089F" w:rsidRPr="00C708AB" w:rsidRDefault="00CA089F" w:rsidP="00CA089F">
      <w:pPr>
        <w:widowControl w:val="0"/>
        <w:overflowPunct w:val="0"/>
        <w:autoSpaceDE w:val="0"/>
        <w:autoSpaceDN w:val="0"/>
        <w:adjustRightInd w:val="0"/>
        <w:spacing w:after="0" w:line="240" w:lineRule="auto"/>
        <w:textAlignment w:val="baseline"/>
        <w:rPr>
          <w:rFonts w:eastAsia="Times New Roman"/>
          <w:i/>
          <w:sz w:val="20"/>
          <w:szCs w:val="20"/>
          <w:lang w:val="id-ID"/>
        </w:rPr>
      </w:pPr>
      <w:r>
        <w:rPr>
          <w:b/>
          <w:sz w:val="20"/>
          <w:szCs w:val="20"/>
        </w:rPr>
        <w:t xml:space="preserve">Guidance: </w:t>
      </w:r>
      <w:r w:rsidRPr="00C708AB">
        <w:rPr>
          <w:rFonts w:eastAsia="Times New Roman"/>
          <w:i/>
          <w:sz w:val="20"/>
          <w:szCs w:val="20"/>
          <w:lang w:val="id-ID"/>
        </w:rPr>
        <w:t xml:space="preserve">Describe how issues of gender equality and social inclusion (e.g. disability, poverty, etc) were addressed during the reporting period. </w:t>
      </w:r>
    </w:p>
    <w:p w14:paraId="568956D0" w14:textId="77777777" w:rsidR="00CA089F" w:rsidRPr="00C708AB" w:rsidRDefault="00CA089F" w:rsidP="00CA089F">
      <w:pPr>
        <w:widowControl w:val="0"/>
        <w:overflowPunct w:val="0"/>
        <w:autoSpaceDE w:val="0"/>
        <w:autoSpaceDN w:val="0"/>
        <w:adjustRightInd w:val="0"/>
        <w:spacing w:after="0" w:line="240" w:lineRule="auto"/>
        <w:textAlignment w:val="baseline"/>
        <w:rPr>
          <w:rFonts w:eastAsia="Times New Roman"/>
          <w:i/>
          <w:sz w:val="20"/>
          <w:szCs w:val="20"/>
          <w:lang w:val="id-ID"/>
        </w:rPr>
      </w:pPr>
      <w:r w:rsidRPr="00C708AB">
        <w:rPr>
          <w:rFonts w:eastAsia="Times New Roman"/>
          <w:i/>
          <w:sz w:val="20"/>
          <w:szCs w:val="20"/>
          <w:lang w:val="id-ID"/>
        </w:rPr>
        <w:t> </w:t>
      </w:r>
    </w:p>
    <w:tbl>
      <w:tblPr>
        <w:tblStyle w:val="TableGrid1"/>
        <w:tblW w:w="9498"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98"/>
      </w:tblGrid>
      <w:tr w:rsidR="00CA089F" w:rsidRPr="00763758" w14:paraId="05F937C3" w14:textId="77777777" w:rsidTr="00712BD0">
        <w:trPr>
          <w:tblHeader/>
        </w:trPr>
        <w:tc>
          <w:tcPr>
            <w:tcW w:w="9498" w:type="dxa"/>
            <w:shd w:val="clear" w:color="auto" w:fill="1FABC9"/>
            <w:vAlign w:val="center"/>
          </w:tcPr>
          <w:p w14:paraId="6DD45622" w14:textId="77777777" w:rsidR="00CA089F" w:rsidRPr="00C708AB" w:rsidRDefault="00CA089F" w:rsidP="00712BD0">
            <w:pPr>
              <w:spacing w:before="60" w:after="60"/>
              <w:ind w:right="33"/>
              <w:rPr>
                <w:b/>
                <w:color w:val="FFFFFF" w:themeColor="background1"/>
                <w:sz w:val="20"/>
                <w:szCs w:val="20"/>
                <w:lang w:val="en-US"/>
              </w:rPr>
            </w:pPr>
            <w:r>
              <w:rPr>
                <w:b/>
                <w:color w:val="FFFFFF" w:themeColor="background1"/>
                <w:sz w:val="20"/>
                <w:szCs w:val="20"/>
                <w:lang w:val="en-US"/>
              </w:rPr>
              <w:t xml:space="preserve">Gender and Social Inclusion </w:t>
            </w:r>
          </w:p>
        </w:tc>
      </w:tr>
      <w:tr w:rsidR="00CA089F" w:rsidRPr="00763758" w14:paraId="6A66574D" w14:textId="77777777" w:rsidTr="00712BD0">
        <w:tc>
          <w:tcPr>
            <w:tcW w:w="9498" w:type="dxa"/>
            <w:tcBorders>
              <w:bottom w:val="nil"/>
            </w:tcBorders>
          </w:tcPr>
          <w:p w14:paraId="44DCEC69" w14:textId="77777777" w:rsidR="00CA089F" w:rsidRPr="00C708AB" w:rsidRDefault="00CA089F" w:rsidP="00712BD0">
            <w:pPr>
              <w:spacing w:before="60" w:after="60"/>
              <w:rPr>
                <w:b/>
                <w:sz w:val="20"/>
                <w:szCs w:val="20"/>
                <w:lang w:val="en-US"/>
              </w:rPr>
            </w:pPr>
            <w:r>
              <w:rPr>
                <w:b/>
                <w:sz w:val="20"/>
                <w:szCs w:val="20"/>
                <w:lang w:val="en-US"/>
              </w:rPr>
              <w:t xml:space="preserve">Gender equality </w:t>
            </w:r>
          </w:p>
        </w:tc>
      </w:tr>
      <w:tr w:rsidR="00CA089F" w:rsidRPr="00763758" w14:paraId="2717F3EC" w14:textId="77777777" w:rsidTr="00712BD0">
        <w:tc>
          <w:tcPr>
            <w:tcW w:w="9498" w:type="dxa"/>
            <w:tcBorders>
              <w:top w:val="nil"/>
            </w:tcBorders>
          </w:tcPr>
          <w:p w14:paraId="173D55F9" w14:textId="77777777" w:rsidR="00CA089F" w:rsidRPr="00763758" w:rsidRDefault="00CA089F" w:rsidP="00712BD0">
            <w:pPr>
              <w:spacing w:before="60" w:after="60"/>
              <w:rPr>
                <w:sz w:val="20"/>
                <w:szCs w:val="20"/>
              </w:rPr>
            </w:pPr>
          </w:p>
        </w:tc>
      </w:tr>
      <w:tr w:rsidR="00CA089F" w:rsidRPr="00763758" w14:paraId="4BEF79A9" w14:textId="77777777" w:rsidTr="00712BD0">
        <w:tc>
          <w:tcPr>
            <w:tcW w:w="9498" w:type="dxa"/>
            <w:tcBorders>
              <w:bottom w:val="nil"/>
            </w:tcBorders>
          </w:tcPr>
          <w:p w14:paraId="5CF55CA1" w14:textId="77777777" w:rsidR="00CA089F" w:rsidRPr="00C708AB" w:rsidRDefault="00CA089F" w:rsidP="00712BD0">
            <w:pPr>
              <w:spacing w:before="60" w:after="60"/>
              <w:rPr>
                <w:b/>
                <w:sz w:val="20"/>
                <w:szCs w:val="20"/>
                <w:lang w:val="en-US"/>
              </w:rPr>
            </w:pPr>
            <w:r>
              <w:rPr>
                <w:b/>
                <w:sz w:val="20"/>
                <w:szCs w:val="20"/>
                <w:lang w:val="en-US"/>
              </w:rPr>
              <w:t>Disability inclusion and other areas</w:t>
            </w:r>
          </w:p>
        </w:tc>
      </w:tr>
      <w:tr w:rsidR="00CA089F" w:rsidRPr="00763758" w14:paraId="73F0AF8D" w14:textId="77777777" w:rsidTr="00712BD0">
        <w:tc>
          <w:tcPr>
            <w:tcW w:w="9498" w:type="dxa"/>
            <w:tcBorders>
              <w:top w:val="nil"/>
              <w:bottom w:val="single" w:sz="4" w:space="0" w:color="auto"/>
            </w:tcBorders>
          </w:tcPr>
          <w:p w14:paraId="52FAA09E" w14:textId="77777777" w:rsidR="00CA089F" w:rsidRPr="00763758" w:rsidRDefault="00CA089F" w:rsidP="00712BD0">
            <w:pPr>
              <w:spacing w:before="60" w:after="60"/>
              <w:rPr>
                <w:sz w:val="20"/>
                <w:szCs w:val="20"/>
              </w:rPr>
            </w:pPr>
          </w:p>
        </w:tc>
      </w:tr>
    </w:tbl>
    <w:p w14:paraId="25745945" w14:textId="1591920D" w:rsidR="00763758" w:rsidRPr="00763758" w:rsidRDefault="00CA089F" w:rsidP="002E37EB">
      <w:pPr>
        <w:spacing w:before="240" w:line="240" w:lineRule="auto"/>
        <w:rPr>
          <w:b/>
          <w:sz w:val="20"/>
          <w:szCs w:val="20"/>
        </w:rPr>
      </w:pPr>
      <w:r>
        <w:rPr>
          <w:b/>
          <w:sz w:val="20"/>
          <w:szCs w:val="20"/>
        </w:rPr>
        <w:t>5</w:t>
      </w:r>
      <w:r w:rsidR="00763758" w:rsidRPr="00763758">
        <w:rPr>
          <w:b/>
          <w:sz w:val="20"/>
          <w:szCs w:val="20"/>
        </w:rPr>
        <w:t>. Recommendations</w:t>
      </w:r>
      <w:bookmarkEnd w:id="131"/>
      <w:bookmarkEnd w:id="132"/>
      <w:r w:rsidR="00763758" w:rsidRPr="00763758">
        <w:rPr>
          <w:b/>
          <w:sz w:val="20"/>
          <w:szCs w:val="20"/>
        </w:rPr>
        <w:t xml:space="preserve"> </w:t>
      </w:r>
    </w:p>
    <w:p w14:paraId="7B91732C"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id-ID"/>
        </w:rPr>
        <w:t>List your recommendations of: possible</w:t>
      </w:r>
      <w:r w:rsidRPr="00763758">
        <w:rPr>
          <w:rFonts w:eastAsia="Times New Roman"/>
          <w:i/>
          <w:color w:val="000000"/>
          <w:sz w:val="20"/>
          <w:szCs w:val="20"/>
          <w:lang w:val="en-US"/>
        </w:rPr>
        <w:t xml:space="preserve"> follow-up activities and actions to ensure sustainability of the outcomes generated</w:t>
      </w:r>
      <w:r w:rsidRPr="00763758">
        <w:rPr>
          <w:rFonts w:eastAsia="Times New Roman"/>
          <w:i/>
          <w:color w:val="000000"/>
          <w:sz w:val="20"/>
          <w:szCs w:val="20"/>
          <w:lang w:val="id-ID"/>
        </w:rPr>
        <w:t>; resolution or mitigation; resulting impacts on outputs/outcomes; proposed modifications to design/reporting/partnership.</w:t>
      </w:r>
      <w:r w:rsidRPr="00763758">
        <w:rPr>
          <w:rFonts w:eastAsia="Times New Roman"/>
          <w:i/>
          <w:color w:val="000000"/>
          <w:sz w:val="20"/>
          <w:szCs w:val="20"/>
          <w:lang w:val="en-US"/>
        </w:rPr>
        <w:t xml:space="preserve"> Also, recommendations to improve P</w:t>
      </w:r>
      <w:r w:rsidRPr="00763758">
        <w:rPr>
          <w:rFonts w:eastAsia="Times New Roman"/>
          <w:i/>
          <w:color w:val="000000"/>
          <w:sz w:val="20"/>
          <w:szCs w:val="20"/>
          <w:lang w:val="id-ID"/>
        </w:rPr>
        <w:t>rospera</w:t>
      </w:r>
      <w:r w:rsidRPr="00763758">
        <w:rPr>
          <w:rFonts w:eastAsia="Times New Roman"/>
          <w:i/>
          <w:color w:val="000000"/>
          <w:sz w:val="20"/>
          <w:szCs w:val="20"/>
          <w:lang w:val="en-US"/>
        </w:rPr>
        <w:t xml:space="preserve"> support or management. </w:t>
      </w:r>
    </w:p>
    <w:p w14:paraId="15FC474A"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0A478F5E"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7653C670"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06F0A6DC"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593DF640"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tbl>
      <w:tblPr>
        <w:tblStyle w:val="TableGrid"/>
        <w:tblW w:w="9214"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268"/>
        <w:gridCol w:w="3969"/>
        <w:gridCol w:w="2977"/>
      </w:tblGrid>
      <w:tr w:rsidR="00763758" w:rsidRPr="00763758" w14:paraId="222A4C8E" w14:textId="77777777" w:rsidTr="00763758">
        <w:trPr>
          <w:tblHeader/>
        </w:trPr>
        <w:tc>
          <w:tcPr>
            <w:tcW w:w="9214" w:type="dxa"/>
            <w:gridSpan w:val="3"/>
            <w:shd w:val="clear" w:color="auto" w:fill="1FABC9"/>
            <w:vAlign w:val="center"/>
          </w:tcPr>
          <w:p w14:paraId="391CD529" w14:textId="77777777" w:rsidR="00763758" w:rsidRPr="00763758" w:rsidRDefault="00763758" w:rsidP="002E37EB">
            <w:pPr>
              <w:pStyle w:val="TableText0"/>
              <w:ind w:right="33"/>
              <w:rPr>
                <w:b/>
                <w:color w:val="FFFFFF" w:themeColor="background1"/>
                <w:sz w:val="20"/>
                <w:szCs w:val="20"/>
                <w:lang w:val="id-ID"/>
              </w:rPr>
            </w:pPr>
          </w:p>
        </w:tc>
      </w:tr>
      <w:tr w:rsidR="00763758" w:rsidRPr="00763758" w14:paraId="67AAFA10" w14:textId="77777777" w:rsidTr="00763758">
        <w:tc>
          <w:tcPr>
            <w:tcW w:w="2268" w:type="dxa"/>
            <w:tcBorders>
              <w:right w:val="single" w:sz="4" w:space="0" w:color="7F7F7F" w:themeColor="text1" w:themeTint="80"/>
            </w:tcBorders>
          </w:tcPr>
          <w:p w14:paraId="4BC7A213" w14:textId="77777777" w:rsidR="00763758" w:rsidRPr="00763758" w:rsidRDefault="00763758" w:rsidP="002E37EB">
            <w:pPr>
              <w:pStyle w:val="TableText0"/>
              <w:rPr>
                <w:sz w:val="20"/>
                <w:szCs w:val="20"/>
                <w:lang w:val="id-ID"/>
              </w:rPr>
            </w:pPr>
            <w:r w:rsidRPr="00763758">
              <w:rPr>
                <w:sz w:val="20"/>
                <w:szCs w:val="20"/>
                <w:lang w:val="id-ID"/>
              </w:rPr>
              <w:t>Submission Date:</w:t>
            </w:r>
          </w:p>
          <w:p w14:paraId="44A19F79" w14:textId="77777777" w:rsidR="00763758" w:rsidRPr="00763758" w:rsidRDefault="00763758" w:rsidP="002E37EB">
            <w:pPr>
              <w:pStyle w:val="TableText0"/>
              <w:rPr>
                <w:sz w:val="20"/>
                <w:szCs w:val="20"/>
                <w:lang w:val="id-ID"/>
              </w:rPr>
            </w:pPr>
          </w:p>
        </w:tc>
        <w:tc>
          <w:tcPr>
            <w:tcW w:w="3969" w:type="dxa"/>
            <w:tcBorders>
              <w:top w:val="single" w:sz="4" w:space="0" w:color="7F7F7F" w:themeColor="text1" w:themeTint="80"/>
              <w:left w:val="single" w:sz="4" w:space="0" w:color="7F7F7F" w:themeColor="text1" w:themeTint="80"/>
              <w:right w:val="single" w:sz="4" w:space="0" w:color="7F7F7F" w:themeColor="text1" w:themeTint="80"/>
            </w:tcBorders>
          </w:tcPr>
          <w:p w14:paraId="076FC65E" w14:textId="77777777" w:rsidR="00763758" w:rsidRPr="00763758" w:rsidRDefault="00763758" w:rsidP="002E37EB">
            <w:pPr>
              <w:pStyle w:val="TableText0"/>
              <w:rPr>
                <w:sz w:val="20"/>
                <w:szCs w:val="20"/>
                <w:lang w:val="id-ID"/>
              </w:rPr>
            </w:pPr>
            <w:r w:rsidRPr="00763758">
              <w:rPr>
                <w:sz w:val="20"/>
                <w:szCs w:val="20"/>
                <w:lang w:val="id-ID"/>
              </w:rPr>
              <w:t>Name of Author:</w:t>
            </w:r>
          </w:p>
          <w:p w14:paraId="6619BCB8" w14:textId="77777777" w:rsidR="00763758" w:rsidRPr="00763758" w:rsidRDefault="00763758" w:rsidP="002E37EB">
            <w:pPr>
              <w:pStyle w:val="TableText0"/>
              <w:rPr>
                <w:sz w:val="20"/>
                <w:szCs w:val="20"/>
                <w:lang w:val="id-ID"/>
              </w:rPr>
            </w:pPr>
          </w:p>
        </w:tc>
        <w:tc>
          <w:tcPr>
            <w:tcW w:w="2977" w:type="dxa"/>
            <w:tcBorders>
              <w:top w:val="single" w:sz="4" w:space="0" w:color="7F7F7F" w:themeColor="text1" w:themeTint="80"/>
              <w:left w:val="single" w:sz="4" w:space="0" w:color="7F7F7F" w:themeColor="text1" w:themeTint="80"/>
            </w:tcBorders>
          </w:tcPr>
          <w:p w14:paraId="0469BE02" w14:textId="77777777" w:rsidR="00763758" w:rsidRPr="00763758" w:rsidRDefault="00763758" w:rsidP="002E37EB">
            <w:pPr>
              <w:pStyle w:val="TableBullet"/>
              <w:numPr>
                <w:ilvl w:val="0"/>
                <w:numId w:val="0"/>
              </w:numPr>
              <w:ind w:left="227" w:hanging="227"/>
              <w:rPr>
                <w:sz w:val="20"/>
                <w:szCs w:val="20"/>
                <w:lang w:val="id-ID"/>
              </w:rPr>
            </w:pPr>
            <w:r w:rsidRPr="00763758">
              <w:rPr>
                <w:sz w:val="20"/>
                <w:szCs w:val="20"/>
                <w:lang w:val="id-ID"/>
              </w:rPr>
              <w:t>Signature:</w:t>
            </w:r>
          </w:p>
        </w:tc>
      </w:tr>
    </w:tbl>
    <w:p w14:paraId="25481F84" w14:textId="77777777" w:rsidR="00763758" w:rsidRPr="00AD469E" w:rsidRDefault="00763758"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en-US"/>
        </w:rPr>
      </w:pPr>
    </w:p>
    <w:p w14:paraId="5AEDCD6A" w14:textId="77777777" w:rsidR="00763758" w:rsidRDefault="00763758" w:rsidP="002E37EB">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6FEE39C4" w14:textId="77777777" w:rsidR="00763758" w:rsidRDefault="00763758" w:rsidP="002E37EB">
      <w:pPr>
        <w:widowControl w:val="0"/>
        <w:overflowPunct w:val="0"/>
        <w:autoSpaceDE w:val="0"/>
        <w:autoSpaceDN w:val="0"/>
        <w:adjustRightInd w:val="0"/>
        <w:spacing w:after="0" w:line="240" w:lineRule="auto"/>
        <w:textAlignment w:val="baseline"/>
        <w:rPr>
          <w:sz w:val="20"/>
        </w:rPr>
        <w:sectPr w:rsidR="00763758" w:rsidSect="00763758">
          <w:pgSz w:w="11900" w:h="16840"/>
          <w:pgMar w:top="1440" w:right="1440" w:bottom="1440" w:left="1440" w:header="850" w:footer="850" w:gutter="0"/>
          <w:cols w:space="708"/>
          <w:docGrid w:linePitch="360"/>
        </w:sectPr>
      </w:pPr>
    </w:p>
    <w:p w14:paraId="212B0160" w14:textId="77777777" w:rsidR="00763758" w:rsidRPr="00763758" w:rsidRDefault="00763758" w:rsidP="002E37EB">
      <w:pPr>
        <w:rPr>
          <w:b/>
          <w:sz w:val="20"/>
          <w:szCs w:val="20"/>
          <w:lang w:val="id-ID"/>
        </w:rPr>
      </w:pPr>
      <w:bookmarkStart w:id="133" w:name="_Toc525389202"/>
      <w:bookmarkStart w:id="134" w:name="_Toc525389958"/>
      <w:r w:rsidRPr="00763758">
        <w:rPr>
          <w:b/>
          <w:sz w:val="20"/>
          <w:szCs w:val="20"/>
          <w:lang w:val="en-US"/>
        </w:rPr>
        <w:t xml:space="preserve">Attachment: </w:t>
      </w:r>
      <w:r w:rsidRPr="00763758">
        <w:rPr>
          <w:b/>
          <w:sz w:val="20"/>
          <w:szCs w:val="20"/>
          <w:lang w:val="id-ID"/>
        </w:rPr>
        <w:t>Success Story</w:t>
      </w:r>
      <w:bookmarkEnd w:id="133"/>
      <w:bookmarkEnd w:id="134"/>
      <w:r w:rsidRPr="00763758">
        <w:rPr>
          <w:b/>
          <w:sz w:val="20"/>
          <w:szCs w:val="20"/>
          <w:lang w:val="id-ID"/>
        </w:rPr>
        <w:t xml:space="preserve"> </w:t>
      </w:r>
    </w:p>
    <w:p w14:paraId="09E08C61" w14:textId="77777777" w:rsidR="00763758" w:rsidRPr="00763758" w:rsidRDefault="00763758" w:rsidP="002E37EB">
      <w:pPr>
        <w:widowControl w:val="0"/>
        <w:overflowPunct w:val="0"/>
        <w:autoSpaceDE w:val="0"/>
        <w:autoSpaceDN w:val="0"/>
        <w:adjustRightInd w:val="0"/>
        <w:spacing w:after="0" w:line="240" w:lineRule="auto"/>
        <w:textAlignment w:val="baseline"/>
        <w:rPr>
          <w:rFonts w:eastAsia="Times New Roman"/>
          <w:color w:val="000000"/>
          <w:sz w:val="20"/>
          <w:szCs w:val="20"/>
          <w:lang w:val="id-ID"/>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id-ID"/>
        </w:rPr>
        <w:t>This section provides a space for a brief success story or case studies</w:t>
      </w:r>
      <w:r w:rsidRPr="00763758">
        <w:rPr>
          <w:rFonts w:eastAsia="Times New Roman"/>
          <w:i/>
          <w:color w:val="000000"/>
          <w:sz w:val="20"/>
          <w:szCs w:val="20"/>
          <w:lang w:val="en-US"/>
        </w:rPr>
        <w:t xml:space="preserve"> </w:t>
      </w:r>
      <w:r w:rsidRPr="00763758">
        <w:rPr>
          <w:rFonts w:eastAsia="Times New Roman"/>
          <w:i/>
          <w:color w:val="000000"/>
          <w:sz w:val="20"/>
          <w:szCs w:val="20"/>
          <w:lang w:val="id-ID"/>
        </w:rPr>
        <w:t xml:space="preserve">completed over the reporting period. </w:t>
      </w:r>
      <w:r w:rsidRPr="00763758">
        <w:rPr>
          <w:rFonts w:eastAsia="Times New Roman"/>
          <w:i/>
          <w:color w:val="000000"/>
          <w:sz w:val="20"/>
          <w:szCs w:val="20"/>
        </w:rPr>
        <w:t>Tables, figures, photographs may be used to assist presentation</w:t>
      </w:r>
      <w:r w:rsidRPr="00763758">
        <w:rPr>
          <w:rFonts w:eastAsia="Times New Roman"/>
          <w:i/>
          <w:color w:val="000000"/>
          <w:sz w:val="20"/>
          <w:szCs w:val="20"/>
          <w:lang w:val="id-ID"/>
        </w:rPr>
        <w:t xml:space="preserve">. </w:t>
      </w:r>
    </w:p>
    <w:p w14:paraId="06762A2D" w14:textId="77777777" w:rsidR="00763758" w:rsidRPr="00763758" w:rsidRDefault="00763758" w:rsidP="002E37EB">
      <w:pPr>
        <w:pStyle w:val="BodyText"/>
        <w:rPr>
          <w:szCs w:val="20"/>
          <w:lang w:val="id-ID"/>
        </w:rPr>
      </w:pPr>
    </w:p>
    <w:p w14:paraId="7E3CB804" w14:textId="77777777" w:rsidR="00763758" w:rsidRPr="00763758" w:rsidRDefault="00763758" w:rsidP="002E37EB">
      <w:pPr>
        <w:spacing w:after="240"/>
        <w:rPr>
          <w:rFonts w:eastAsia="Calibri"/>
          <w:b/>
          <w:sz w:val="20"/>
          <w:szCs w:val="20"/>
          <w:lang w:val="en-US"/>
        </w:rPr>
      </w:pPr>
      <w:r w:rsidRPr="00763758">
        <w:rPr>
          <w:rFonts w:eastAsia="Calibri"/>
          <w:b/>
          <w:sz w:val="20"/>
          <w:szCs w:val="20"/>
          <w:lang w:val="en-US"/>
        </w:rPr>
        <w:t xml:space="preserve">TITLE </w:t>
      </w:r>
    </w:p>
    <w:p w14:paraId="7A6C7014" w14:textId="77777777" w:rsidR="00763758" w:rsidRPr="00763758" w:rsidRDefault="00763758" w:rsidP="002E37EB">
      <w:pPr>
        <w:rPr>
          <w:rFonts w:eastAsia="Calibri"/>
          <w:b/>
          <w:sz w:val="20"/>
          <w:szCs w:val="20"/>
        </w:rPr>
      </w:pPr>
      <w:r w:rsidRPr="00763758">
        <w:rPr>
          <w:rFonts w:eastAsia="Calibri"/>
          <w:noProof/>
          <w:sz w:val="20"/>
          <w:szCs w:val="20"/>
          <w:lang w:eastAsia="en-AU"/>
        </w:rPr>
        <mc:AlternateContent>
          <mc:Choice Requires="wps">
            <w:drawing>
              <wp:anchor distT="45720" distB="45720" distL="114300" distR="114300" simplePos="0" relativeHeight="251650048" behindDoc="0" locked="0" layoutInCell="1" allowOverlap="1" wp14:anchorId="4F05D058" wp14:editId="2D168F05">
                <wp:simplePos x="0" y="0"/>
                <wp:positionH relativeFrom="column">
                  <wp:posOffset>3798570</wp:posOffset>
                </wp:positionH>
                <wp:positionV relativeFrom="paragraph">
                  <wp:posOffset>10795</wp:posOffset>
                </wp:positionV>
                <wp:extent cx="2170430" cy="1964690"/>
                <wp:effectExtent l="0" t="0" r="2032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64690"/>
                        </a:xfrm>
                        <a:prstGeom prst="rect">
                          <a:avLst/>
                        </a:prstGeom>
                        <a:solidFill>
                          <a:srgbClr val="FFFFFF"/>
                        </a:solidFill>
                        <a:ln w="9525">
                          <a:solidFill>
                            <a:srgbClr val="000000"/>
                          </a:solidFill>
                          <a:miter lim="800000"/>
                          <a:headEnd/>
                          <a:tailEnd/>
                        </a:ln>
                      </wps:spPr>
                      <wps:txbx>
                        <w:txbxContent>
                          <w:p w14:paraId="2129D228" w14:textId="77777777" w:rsidR="0014036D" w:rsidRPr="00796157" w:rsidRDefault="0014036D" w:rsidP="00763758">
                            <w:pPr>
                              <w:rPr>
                                <w:b/>
                                <w:sz w:val="20"/>
                                <w:szCs w:val="20"/>
                                <w:lang w:val="id-ID"/>
                              </w:rPr>
                            </w:pPr>
                            <w:r w:rsidRPr="00796157">
                              <w:rPr>
                                <w:b/>
                                <w:sz w:val="20"/>
                                <w:szCs w:val="20"/>
                                <w:lang w:val="id-ID"/>
                              </w:rPr>
                              <w:t>HIGHLIGHT</w:t>
                            </w:r>
                          </w:p>
                          <w:p w14:paraId="5C700C1D" w14:textId="77777777" w:rsidR="0014036D" w:rsidRDefault="0014036D" w:rsidP="00763758">
                            <w:pPr>
                              <w:rPr>
                                <w:sz w:val="20"/>
                                <w:szCs w:val="20"/>
                                <w:lang w:val="en-US"/>
                              </w:rPr>
                            </w:pPr>
                            <w:r w:rsidRPr="009F2655">
                              <w:rPr>
                                <w:sz w:val="20"/>
                                <w:szCs w:val="20"/>
                                <w:lang w:val="id-ID"/>
                              </w:rPr>
                              <w:t xml:space="preserve">What </w:t>
                            </w:r>
                            <w:r>
                              <w:rPr>
                                <w:sz w:val="20"/>
                                <w:szCs w:val="20"/>
                                <w:lang w:val="en-US"/>
                              </w:rPr>
                              <w:t xml:space="preserve">change did </w:t>
                            </w:r>
                            <w:r w:rsidRPr="009F2655">
                              <w:rPr>
                                <w:sz w:val="20"/>
                                <w:szCs w:val="20"/>
                                <w:lang w:val="id-ID"/>
                              </w:rPr>
                              <w:t xml:space="preserve">Prospera contribute to? </w:t>
                            </w:r>
                            <w:r>
                              <w:rPr>
                                <w:sz w:val="20"/>
                                <w:szCs w:val="20"/>
                                <w:lang w:val="en-US"/>
                              </w:rPr>
                              <w:t xml:space="preserve">How? </w:t>
                            </w:r>
                          </w:p>
                          <w:p w14:paraId="518DAE98" w14:textId="77777777" w:rsidR="0014036D" w:rsidRPr="00295B29" w:rsidRDefault="0014036D" w:rsidP="00763758">
                            <w:pPr>
                              <w:rPr>
                                <w:sz w:val="20"/>
                                <w:szCs w:val="20"/>
                                <w:lang w:val="en-US"/>
                              </w:rPr>
                            </w:pPr>
                            <w:r>
                              <w:rPr>
                                <w:sz w:val="20"/>
                                <w:szCs w:val="20"/>
                                <w:lang w:val="en-US"/>
                              </w:rPr>
                              <w:t xml:space="preserve">What does it mean for the people of Indonesia and Australia? </w:t>
                            </w:r>
                          </w:p>
                          <w:p w14:paraId="436FD2F0" w14:textId="77777777" w:rsidR="0014036D" w:rsidRDefault="0014036D" w:rsidP="00763758">
                            <w:pPr>
                              <w:jc w:val="both"/>
                              <w:rPr>
                                <w:sz w:val="20"/>
                                <w:szCs w:val="20"/>
                                <w:lang w:val="id-ID"/>
                              </w:rPr>
                            </w:pPr>
                          </w:p>
                          <w:p w14:paraId="33FC133C" w14:textId="77777777" w:rsidR="0014036D" w:rsidRDefault="0014036D" w:rsidP="00763758">
                            <w:pPr>
                              <w:jc w:val="both"/>
                              <w:rPr>
                                <w:sz w:val="20"/>
                                <w:szCs w:val="20"/>
                                <w:lang w:val="id-ID"/>
                              </w:rPr>
                            </w:pPr>
                          </w:p>
                          <w:p w14:paraId="687ABAAA" w14:textId="77777777" w:rsidR="0014036D" w:rsidRDefault="0014036D" w:rsidP="00763758">
                            <w:pPr>
                              <w:jc w:val="both"/>
                              <w:rPr>
                                <w:sz w:val="20"/>
                                <w:szCs w:val="20"/>
                                <w:lang w:val="id-ID"/>
                              </w:rPr>
                            </w:pPr>
                          </w:p>
                          <w:p w14:paraId="4757EBBE" w14:textId="77777777" w:rsidR="0014036D" w:rsidRDefault="0014036D" w:rsidP="00763758">
                            <w:pPr>
                              <w:jc w:val="both"/>
                              <w:rPr>
                                <w:sz w:val="20"/>
                                <w:szCs w:val="20"/>
                                <w:lang w:val="id-ID"/>
                              </w:rPr>
                            </w:pPr>
                          </w:p>
                          <w:p w14:paraId="12FBA5A7" w14:textId="77777777" w:rsidR="0014036D" w:rsidRDefault="0014036D" w:rsidP="00763758">
                            <w:pPr>
                              <w:jc w:val="both"/>
                              <w:rPr>
                                <w:sz w:val="20"/>
                                <w:szCs w:val="20"/>
                                <w:lang w:val="id-ID"/>
                              </w:rPr>
                            </w:pPr>
                          </w:p>
                          <w:p w14:paraId="5B0EB209" w14:textId="77777777" w:rsidR="0014036D" w:rsidRPr="009F2655" w:rsidRDefault="0014036D" w:rsidP="00763758">
                            <w:pPr>
                              <w:jc w:val="both"/>
                              <w:rPr>
                                <w:sz w:val="20"/>
                                <w:szCs w:val="20"/>
                                <w:lang w:val="id-ID"/>
                              </w:rPr>
                            </w:pPr>
                          </w:p>
                          <w:p w14:paraId="5DD0F037" w14:textId="77777777" w:rsidR="0014036D" w:rsidRPr="009F2655" w:rsidRDefault="0014036D" w:rsidP="00763758">
                            <w:pPr>
                              <w:jc w:val="both"/>
                              <w:rPr>
                                <w:sz w:val="20"/>
                                <w:szCs w:val="20"/>
                                <w:lang w:val="id-ID"/>
                              </w:rPr>
                            </w:pPr>
                          </w:p>
                          <w:p w14:paraId="339C4BDE" w14:textId="77777777" w:rsidR="0014036D" w:rsidRPr="009F2655" w:rsidRDefault="0014036D" w:rsidP="00763758">
                            <w:pPr>
                              <w:jc w:val="both"/>
                              <w:rPr>
                                <w:sz w:val="20"/>
                                <w:szCs w:val="20"/>
                                <w:lang w:val="id-ID"/>
                              </w:rPr>
                            </w:pPr>
                          </w:p>
                          <w:p w14:paraId="0E174DFB" w14:textId="77777777" w:rsidR="0014036D" w:rsidRPr="009F2655" w:rsidRDefault="0014036D" w:rsidP="00763758">
                            <w:pPr>
                              <w:jc w:val="both"/>
                              <w:rPr>
                                <w:sz w:val="20"/>
                                <w:szCs w:val="20"/>
                                <w:lang w:val="id-ID"/>
                              </w:rPr>
                            </w:pPr>
                          </w:p>
                          <w:p w14:paraId="2F1750DB" w14:textId="77777777" w:rsidR="0014036D" w:rsidRPr="009F2655" w:rsidRDefault="0014036D" w:rsidP="00763758">
                            <w:pPr>
                              <w:jc w:val="both"/>
                              <w:rPr>
                                <w:sz w:val="20"/>
                                <w:szCs w:val="20"/>
                                <w:lang w:val="id-ID"/>
                              </w:rPr>
                            </w:pPr>
                          </w:p>
                          <w:p w14:paraId="2C859DA7" w14:textId="77777777" w:rsidR="0014036D" w:rsidRPr="009F2655" w:rsidRDefault="0014036D" w:rsidP="00763758">
                            <w:pPr>
                              <w:jc w:val="both"/>
                              <w:rPr>
                                <w:sz w:val="20"/>
                                <w:szCs w:val="20"/>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05D058" id="Text Box 2" o:spid="_x0000_s1027" type="#_x0000_t202" style="position:absolute;margin-left:299.1pt;margin-top:.85pt;width:170.9pt;height:154.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fWJwIAAE4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">
                <v:textbox>
                  <w:txbxContent>
                    <w:p w14:paraId="2129D228" w14:textId="77777777" w:rsidR="0014036D" w:rsidRPr="00796157" w:rsidRDefault="0014036D" w:rsidP="00763758">
                      <w:pPr>
                        <w:rPr>
                          <w:b/>
                          <w:sz w:val="20"/>
                          <w:szCs w:val="20"/>
                          <w:lang w:val="id-ID"/>
                        </w:rPr>
                      </w:pPr>
                      <w:r w:rsidRPr="00796157">
                        <w:rPr>
                          <w:b/>
                          <w:sz w:val="20"/>
                          <w:szCs w:val="20"/>
                          <w:lang w:val="id-ID"/>
                        </w:rPr>
                        <w:t>HIGHLIGHT</w:t>
                      </w:r>
                    </w:p>
                    <w:p w14:paraId="5C700C1D" w14:textId="77777777" w:rsidR="0014036D" w:rsidRDefault="0014036D" w:rsidP="00763758">
                      <w:pPr>
                        <w:rPr>
                          <w:sz w:val="20"/>
                          <w:szCs w:val="20"/>
                          <w:lang w:val="en-US"/>
                        </w:rPr>
                      </w:pPr>
                      <w:r w:rsidRPr="009F2655">
                        <w:rPr>
                          <w:sz w:val="20"/>
                          <w:szCs w:val="20"/>
                          <w:lang w:val="id-ID"/>
                        </w:rPr>
                        <w:t xml:space="preserve">What </w:t>
                      </w:r>
                      <w:r>
                        <w:rPr>
                          <w:sz w:val="20"/>
                          <w:szCs w:val="20"/>
                          <w:lang w:val="en-US"/>
                        </w:rPr>
                        <w:t xml:space="preserve">change did </w:t>
                      </w:r>
                      <w:r w:rsidRPr="009F2655">
                        <w:rPr>
                          <w:sz w:val="20"/>
                          <w:szCs w:val="20"/>
                          <w:lang w:val="id-ID"/>
                        </w:rPr>
                        <w:t xml:space="preserve">Prospera contribute to? </w:t>
                      </w:r>
                      <w:r>
                        <w:rPr>
                          <w:sz w:val="20"/>
                          <w:szCs w:val="20"/>
                          <w:lang w:val="en-US"/>
                        </w:rPr>
                        <w:t xml:space="preserve">How? </w:t>
                      </w:r>
                    </w:p>
                    <w:p w14:paraId="518DAE98" w14:textId="77777777" w:rsidR="0014036D" w:rsidRPr="00295B29" w:rsidRDefault="0014036D" w:rsidP="00763758">
                      <w:pPr>
                        <w:rPr>
                          <w:sz w:val="20"/>
                          <w:szCs w:val="20"/>
                          <w:lang w:val="en-US"/>
                        </w:rPr>
                      </w:pPr>
                      <w:r>
                        <w:rPr>
                          <w:sz w:val="20"/>
                          <w:szCs w:val="20"/>
                          <w:lang w:val="en-US"/>
                        </w:rPr>
                        <w:t xml:space="preserve">What does it mean for the people of Indonesia and Australia? </w:t>
                      </w:r>
                    </w:p>
                    <w:p w14:paraId="436FD2F0" w14:textId="77777777" w:rsidR="0014036D" w:rsidRDefault="0014036D" w:rsidP="00763758">
                      <w:pPr>
                        <w:jc w:val="both"/>
                        <w:rPr>
                          <w:sz w:val="20"/>
                          <w:szCs w:val="20"/>
                          <w:lang w:val="id-ID"/>
                        </w:rPr>
                      </w:pPr>
                    </w:p>
                    <w:p w14:paraId="33FC133C" w14:textId="77777777" w:rsidR="0014036D" w:rsidRDefault="0014036D" w:rsidP="00763758">
                      <w:pPr>
                        <w:jc w:val="both"/>
                        <w:rPr>
                          <w:sz w:val="20"/>
                          <w:szCs w:val="20"/>
                          <w:lang w:val="id-ID"/>
                        </w:rPr>
                      </w:pPr>
                    </w:p>
                    <w:p w14:paraId="687ABAAA" w14:textId="77777777" w:rsidR="0014036D" w:rsidRDefault="0014036D" w:rsidP="00763758">
                      <w:pPr>
                        <w:jc w:val="both"/>
                        <w:rPr>
                          <w:sz w:val="20"/>
                          <w:szCs w:val="20"/>
                          <w:lang w:val="id-ID"/>
                        </w:rPr>
                      </w:pPr>
                    </w:p>
                    <w:p w14:paraId="4757EBBE" w14:textId="77777777" w:rsidR="0014036D" w:rsidRDefault="0014036D" w:rsidP="00763758">
                      <w:pPr>
                        <w:jc w:val="both"/>
                        <w:rPr>
                          <w:sz w:val="20"/>
                          <w:szCs w:val="20"/>
                          <w:lang w:val="id-ID"/>
                        </w:rPr>
                      </w:pPr>
                    </w:p>
                    <w:p w14:paraId="12FBA5A7" w14:textId="77777777" w:rsidR="0014036D" w:rsidRDefault="0014036D" w:rsidP="00763758">
                      <w:pPr>
                        <w:jc w:val="both"/>
                        <w:rPr>
                          <w:sz w:val="20"/>
                          <w:szCs w:val="20"/>
                          <w:lang w:val="id-ID"/>
                        </w:rPr>
                      </w:pPr>
                    </w:p>
                    <w:p w14:paraId="5B0EB209" w14:textId="77777777" w:rsidR="0014036D" w:rsidRPr="009F2655" w:rsidRDefault="0014036D" w:rsidP="00763758">
                      <w:pPr>
                        <w:jc w:val="both"/>
                        <w:rPr>
                          <w:sz w:val="20"/>
                          <w:szCs w:val="20"/>
                          <w:lang w:val="id-ID"/>
                        </w:rPr>
                      </w:pPr>
                    </w:p>
                    <w:p w14:paraId="5DD0F037" w14:textId="77777777" w:rsidR="0014036D" w:rsidRPr="009F2655" w:rsidRDefault="0014036D" w:rsidP="00763758">
                      <w:pPr>
                        <w:jc w:val="both"/>
                        <w:rPr>
                          <w:sz w:val="20"/>
                          <w:szCs w:val="20"/>
                          <w:lang w:val="id-ID"/>
                        </w:rPr>
                      </w:pPr>
                    </w:p>
                    <w:p w14:paraId="339C4BDE" w14:textId="77777777" w:rsidR="0014036D" w:rsidRPr="009F2655" w:rsidRDefault="0014036D" w:rsidP="00763758">
                      <w:pPr>
                        <w:jc w:val="both"/>
                        <w:rPr>
                          <w:sz w:val="20"/>
                          <w:szCs w:val="20"/>
                          <w:lang w:val="id-ID"/>
                        </w:rPr>
                      </w:pPr>
                    </w:p>
                    <w:p w14:paraId="0E174DFB" w14:textId="77777777" w:rsidR="0014036D" w:rsidRPr="009F2655" w:rsidRDefault="0014036D" w:rsidP="00763758">
                      <w:pPr>
                        <w:jc w:val="both"/>
                        <w:rPr>
                          <w:sz w:val="20"/>
                          <w:szCs w:val="20"/>
                          <w:lang w:val="id-ID"/>
                        </w:rPr>
                      </w:pPr>
                    </w:p>
                    <w:p w14:paraId="2F1750DB" w14:textId="77777777" w:rsidR="0014036D" w:rsidRPr="009F2655" w:rsidRDefault="0014036D" w:rsidP="00763758">
                      <w:pPr>
                        <w:jc w:val="both"/>
                        <w:rPr>
                          <w:sz w:val="20"/>
                          <w:szCs w:val="20"/>
                          <w:lang w:val="id-ID"/>
                        </w:rPr>
                      </w:pPr>
                    </w:p>
                    <w:p w14:paraId="2C859DA7" w14:textId="77777777" w:rsidR="0014036D" w:rsidRPr="009F2655" w:rsidRDefault="0014036D" w:rsidP="00763758">
                      <w:pPr>
                        <w:jc w:val="both"/>
                        <w:rPr>
                          <w:sz w:val="20"/>
                          <w:szCs w:val="20"/>
                          <w:lang w:val="id-ID"/>
                        </w:rPr>
                      </w:pPr>
                    </w:p>
                  </w:txbxContent>
                </v:textbox>
                <w10:wrap type="square"/>
              </v:shape>
            </w:pict>
          </mc:Fallback>
        </mc:AlternateContent>
      </w:r>
      <w:r w:rsidRPr="00763758">
        <w:rPr>
          <w:rFonts w:eastAsia="Calibri"/>
          <w:b/>
          <w:sz w:val="20"/>
          <w:szCs w:val="20"/>
        </w:rPr>
        <w:t>Context</w:t>
      </w:r>
    </w:p>
    <w:p w14:paraId="2D14AE92" w14:textId="77777777" w:rsidR="00763758" w:rsidRPr="00763758" w:rsidRDefault="00763758" w:rsidP="002E37EB">
      <w:pPr>
        <w:rPr>
          <w:rFonts w:eastAsia="Calibri"/>
          <w:sz w:val="20"/>
          <w:szCs w:val="20"/>
        </w:rPr>
      </w:pPr>
    </w:p>
    <w:p w14:paraId="0D79E1E5" w14:textId="77777777" w:rsidR="00763758" w:rsidRPr="00763758" w:rsidRDefault="00763758" w:rsidP="002E37EB">
      <w:pPr>
        <w:rPr>
          <w:rFonts w:eastAsia="Calibri"/>
          <w:b/>
          <w:sz w:val="20"/>
          <w:szCs w:val="20"/>
        </w:rPr>
      </w:pPr>
      <w:r w:rsidRPr="00763758">
        <w:rPr>
          <w:rFonts w:eastAsia="Calibri"/>
          <w:b/>
          <w:sz w:val="20"/>
          <w:szCs w:val="20"/>
        </w:rPr>
        <w:t xml:space="preserve">Opportunity </w:t>
      </w:r>
    </w:p>
    <w:p w14:paraId="17DBD347" w14:textId="77777777" w:rsidR="00763758" w:rsidRPr="00763758" w:rsidRDefault="00763758" w:rsidP="002E37EB">
      <w:pPr>
        <w:rPr>
          <w:rFonts w:eastAsia="Calibri"/>
          <w:sz w:val="20"/>
          <w:szCs w:val="20"/>
          <w:lang w:val="en-US"/>
        </w:rPr>
      </w:pPr>
      <w:r w:rsidRPr="00763758">
        <w:rPr>
          <w:rFonts w:eastAsia="Calibri"/>
          <w:sz w:val="20"/>
          <w:szCs w:val="20"/>
          <w:lang w:val="en-US"/>
        </w:rPr>
        <w:t xml:space="preserve">Link to Prospera breakthrough </w:t>
      </w:r>
    </w:p>
    <w:p w14:paraId="67451066" w14:textId="77777777" w:rsidR="00763758" w:rsidRPr="00763758" w:rsidRDefault="00763758" w:rsidP="002E37EB">
      <w:pPr>
        <w:rPr>
          <w:rFonts w:eastAsia="Calibri"/>
          <w:sz w:val="20"/>
          <w:szCs w:val="20"/>
          <w:lang w:val="en-US"/>
        </w:rPr>
      </w:pPr>
      <w:r w:rsidRPr="00763758">
        <w:rPr>
          <w:rFonts w:eastAsia="Calibri"/>
          <w:sz w:val="20"/>
          <w:szCs w:val="20"/>
          <w:lang w:val="id-ID"/>
        </w:rPr>
        <w:t xml:space="preserve">Collaboration </w:t>
      </w:r>
      <w:r w:rsidRPr="00763758">
        <w:rPr>
          <w:rFonts w:eastAsia="Calibri"/>
          <w:sz w:val="20"/>
          <w:szCs w:val="20"/>
          <w:lang w:val="en-US"/>
        </w:rPr>
        <w:t>opportunity</w:t>
      </w:r>
    </w:p>
    <w:p w14:paraId="5F930F71" w14:textId="77777777" w:rsidR="00763758" w:rsidRPr="00763758" w:rsidRDefault="00763758" w:rsidP="002E37EB">
      <w:pPr>
        <w:rPr>
          <w:rFonts w:eastAsia="Calibri"/>
          <w:sz w:val="20"/>
          <w:szCs w:val="20"/>
        </w:rPr>
      </w:pPr>
    </w:p>
    <w:p w14:paraId="27C43B98" w14:textId="77777777" w:rsidR="00763758" w:rsidRPr="00763758" w:rsidRDefault="00763758" w:rsidP="002E37EB">
      <w:pPr>
        <w:rPr>
          <w:rFonts w:eastAsia="Calibri"/>
          <w:b/>
          <w:sz w:val="20"/>
          <w:szCs w:val="20"/>
        </w:rPr>
      </w:pPr>
      <w:r w:rsidRPr="00763758">
        <w:rPr>
          <w:rFonts w:eastAsia="Calibri"/>
          <w:b/>
          <w:sz w:val="20"/>
          <w:szCs w:val="20"/>
        </w:rPr>
        <w:t>Contribution</w:t>
      </w:r>
    </w:p>
    <w:p w14:paraId="2E2EEC05" w14:textId="77777777" w:rsidR="00763758" w:rsidRPr="00763758" w:rsidRDefault="00763758" w:rsidP="002E37EB">
      <w:pPr>
        <w:rPr>
          <w:rFonts w:eastAsia="Calibri"/>
          <w:sz w:val="20"/>
          <w:szCs w:val="20"/>
          <w:lang w:val="id-ID"/>
        </w:rPr>
      </w:pPr>
      <w:r w:rsidRPr="00763758">
        <w:rPr>
          <w:rFonts w:eastAsia="Calibri"/>
          <w:sz w:val="20"/>
          <w:szCs w:val="20"/>
          <w:lang w:val="id-ID"/>
        </w:rPr>
        <w:t>Prospera</w:t>
      </w:r>
      <w:r w:rsidRPr="00763758">
        <w:rPr>
          <w:rFonts w:eastAsia="Calibri"/>
          <w:sz w:val="20"/>
          <w:szCs w:val="20"/>
          <w:lang w:val="en-US"/>
        </w:rPr>
        <w:t xml:space="preserve"> support </w:t>
      </w:r>
      <w:r w:rsidRPr="00763758">
        <w:rPr>
          <w:rFonts w:eastAsia="Calibri"/>
          <w:sz w:val="20"/>
          <w:szCs w:val="20"/>
          <w:lang w:val="id-ID"/>
        </w:rPr>
        <w:t>include</w:t>
      </w:r>
      <w:r w:rsidRPr="00763758">
        <w:rPr>
          <w:rFonts w:eastAsia="Calibri"/>
          <w:sz w:val="20"/>
          <w:szCs w:val="20"/>
          <w:lang w:val="en-US"/>
        </w:rPr>
        <w:t>d</w:t>
      </w:r>
      <w:r w:rsidRPr="00763758">
        <w:rPr>
          <w:rFonts w:eastAsia="Calibri"/>
          <w:sz w:val="20"/>
          <w:szCs w:val="20"/>
          <w:lang w:val="id-ID"/>
        </w:rPr>
        <w:t xml:space="preserve"> xxxx</w:t>
      </w:r>
    </w:p>
    <w:p w14:paraId="59213F53" w14:textId="77777777" w:rsidR="00763758" w:rsidRPr="00763758" w:rsidRDefault="00763758" w:rsidP="002E37EB">
      <w:pPr>
        <w:rPr>
          <w:rFonts w:eastAsia="Calibri"/>
          <w:sz w:val="20"/>
          <w:szCs w:val="20"/>
          <w:lang w:val="en-US"/>
        </w:rPr>
      </w:pPr>
      <w:r w:rsidRPr="00763758">
        <w:rPr>
          <w:rFonts w:eastAsia="Calibri"/>
          <w:sz w:val="20"/>
          <w:szCs w:val="20"/>
          <w:lang w:val="id-ID"/>
        </w:rPr>
        <w:t xml:space="preserve">Contribution from other DFAT investments, other donors or </w:t>
      </w:r>
      <w:r w:rsidRPr="00763758">
        <w:rPr>
          <w:rFonts w:eastAsia="Calibri"/>
          <w:sz w:val="20"/>
          <w:szCs w:val="20"/>
          <w:lang w:val="en-US"/>
        </w:rPr>
        <w:t>stakeholders</w:t>
      </w:r>
    </w:p>
    <w:p w14:paraId="6B87463D" w14:textId="77777777" w:rsidR="00763758" w:rsidRPr="00763758" w:rsidRDefault="00763758" w:rsidP="002E37EB">
      <w:pPr>
        <w:rPr>
          <w:rFonts w:eastAsia="Calibri"/>
          <w:sz w:val="20"/>
          <w:szCs w:val="20"/>
        </w:rPr>
      </w:pPr>
    </w:p>
    <w:p w14:paraId="3F9E925D" w14:textId="77777777" w:rsidR="00763758" w:rsidRPr="00763758" w:rsidRDefault="00763758" w:rsidP="002E37EB">
      <w:pPr>
        <w:rPr>
          <w:rFonts w:eastAsia="Calibri"/>
          <w:b/>
          <w:sz w:val="20"/>
          <w:szCs w:val="20"/>
        </w:rPr>
      </w:pPr>
      <w:r w:rsidRPr="00763758">
        <w:rPr>
          <w:rFonts w:eastAsia="Calibri"/>
          <w:b/>
          <w:sz w:val="20"/>
          <w:szCs w:val="20"/>
        </w:rPr>
        <w:t xml:space="preserve">Success factors </w:t>
      </w:r>
    </w:p>
    <w:p w14:paraId="4161CB88" w14:textId="77777777" w:rsidR="00763758" w:rsidRPr="00763758" w:rsidRDefault="00763758" w:rsidP="002E37EB">
      <w:pPr>
        <w:spacing w:before="60" w:after="60"/>
        <w:rPr>
          <w:rFonts w:eastAsia="Calibri"/>
          <w:sz w:val="20"/>
          <w:szCs w:val="20"/>
        </w:rPr>
      </w:pPr>
      <w:r w:rsidRPr="00763758">
        <w:rPr>
          <w:rFonts w:eastAsia="Calibri"/>
          <w:sz w:val="20"/>
          <w:szCs w:val="20"/>
        </w:rPr>
        <w:t xml:space="preserve">Lessons learned </w:t>
      </w:r>
      <w:r w:rsidRPr="00763758">
        <w:rPr>
          <w:rFonts w:eastAsia="Calibri"/>
          <w:sz w:val="20"/>
          <w:szCs w:val="20"/>
          <w:lang w:val="en-US"/>
        </w:rPr>
        <w:t xml:space="preserve">for future activities </w:t>
      </w:r>
      <w:r w:rsidRPr="00763758">
        <w:rPr>
          <w:rFonts w:eastAsia="Calibri"/>
          <w:sz w:val="20"/>
          <w:szCs w:val="20"/>
          <w:lang w:val="id-ID"/>
        </w:rPr>
        <w:t>include</w:t>
      </w:r>
      <w:r w:rsidRPr="00763758">
        <w:rPr>
          <w:rFonts w:eastAsia="Calibri"/>
          <w:sz w:val="20"/>
          <w:szCs w:val="20"/>
        </w:rPr>
        <w:t xml:space="preserve">: </w:t>
      </w:r>
    </w:p>
    <w:p w14:paraId="5FCA00C3" w14:textId="77777777" w:rsidR="00763758" w:rsidRPr="00763758" w:rsidRDefault="00763758" w:rsidP="002E37EB">
      <w:pPr>
        <w:numPr>
          <w:ilvl w:val="0"/>
          <w:numId w:val="27"/>
        </w:numPr>
        <w:spacing w:before="60" w:after="60" w:line="276" w:lineRule="auto"/>
        <w:rPr>
          <w:rFonts w:eastAsia="Calibri"/>
          <w:sz w:val="20"/>
          <w:szCs w:val="20"/>
        </w:rPr>
      </w:pPr>
    </w:p>
    <w:p w14:paraId="638C294E" w14:textId="77777777" w:rsidR="00763758" w:rsidRPr="00763758" w:rsidRDefault="00763758" w:rsidP="002E37EB">
      <w:pPr>
        <w:numPr>
          <w:ilvl w:val="0"/>
          <w:numId w:val="27"/>
        </w:numPr>
        <w:spacing w:before="60" w:after="60" w:line="276" w:lineRule="auto"/>
        <w:rPr>
          <w:rFonts w:eastAsia="Calibri"/>
          <w:sz w:val="20"/>
          <w:szCs w:val="20"/>
        </w:rPr>
      </w:pPr>
    </w:p>
    <w:p w14:paraId="131987D4" w14:textId="77777777" w:rsidR="00763758" w:rsidRPr="00796157" w:rsidRDefault="00763758" w:rsidP="002E37EB">
      <w:pPr>
        <w:rPr>
          <w:rFonts w:eastAsia="Calibri"/>
        </w:rPr>
      </w:pPr>
    </w:p>
    <w:p w14:paraId="557C9878" w14:textId="77777777" w:rsidR="00763758" w:rsidRPr="00796157" w:rsidRDefault="00763758" w:rsidP="002E37EB">
      <w:pPr>
        <w:pStyle w:val="BodyText"/>
      </w:pPr>
    </w:p>
    <w:p w14:paraId="27F2263C" w14:textId="77777777" w:rsidR="00763758" w:rsidRDefault="00763758" w:rsidP="002E37EB">
      <w:pPr>
        <w:pStyle w:val="BodyText"/>
      </w:pPr>
    </w:p>
    <w:p w14:paraId="6B6FE8B5" w14:textId="1BDC9A07" w:rsidR="00CA089F" w:rsidRPr="00CA089F" w:rsidRDefault="00763758" w:rsidP="00CA089F">
      <w:pPr>
        <w:pStyle w:val="BodyText"/>
        <w:rPr>
          <w:b/>
          <w:lang w:val="en-US"/>
        </w:rPr>
      </w:pPr>
      <w:r>
        <w:br w:type="page"/>
      </w:r>
      <w:r w:rsidR="00CA089F" w:rsidRPr="0099649C">
        <w:rPr>
          <w:b/>
          <w:lang w:val="id-ID"/>
        </w:rPr>
        <w:t>A</w:t>
      </w:r>
      <w:r w:rsidR="008B5D65">
        <w:rPr>
          <w:b/>
          <w:lang w:val="en-US"/>
        </w:rPr>
        <w:t>7.</w:t>
      </w:r>
      <w:r w:rsidR="00CA089F" w:rsidRPr="0099649C">
        <w:rPr>
          <w:b/>
          <w:lang w:val="id-ID"/>
        </w:rPr>
        <w:t xml:space="preserve"> </w:t>
      </w:r>
      <w:r w:rsidR="00CA089F" w:rsidRPr="0099649C">
        <w:rPr>
          <w:b/>
          <w:lang w:val="en-US"/>
        </w:rPr>
        <w:t>Annual</w:t>
      </w:r>
      <w:r w:rsidR="00CA089F" w:rsidRPr="0099649C">
        <w:rPr>
          <w:b/>
          <w:lang w:val="id-ID"/>
        </w:rPr>
        <w:t xml:space="preserve"> </w:t>
      </w:r>
      <w:r w:rsidR="0099649C" w:rsidRPr="0099649C">
        <w:rPr>
          <w:b/>
          <w:lang w:val="en-US"/>
        </w:rPr>
        <w:t xml:space="preserve">/ Six Month </w:t>
      </w:r>
      <w:r w:rsidR="00CA089F" w:rsidRPr="0099649C">
        <w:rPr>
          <w:b/>
          <w:lang w:val="en-US"/>
        </w:rPr>
        <w:t>Report</w:t>
      </w:r>
      <w:r w:rsidR="00CA089F" w:rsidRPr="0099649C">
        <w:rPr>
          <w:b/>
          <w:lang w:val="id-ID"/>
        </w:rPr>
        <w:t xml:space="preserve"> Template</w:t>
      </w:r>
      <w:r w:rsidR="00CA089F" w:rsidRPr="0099649C">
        <w:rPr>
          <w:b/>
          <w:lang w:val="en-US"/>
        </w:rPr>
        <w:t xml:space="preserve"> – </w:t>
      </w:r>
      <w:r w:rsidR="0099649C" w:rsidRPr="0099649C">
        <w:rPr>
          <w:b/>
          <w:lang w:val="en-US"/>
        </w:rPr>
        <w:t>Australian Agencies</w:t>
      </w:r>
    </w:p>
    <w:p w14:paraId="00FF9431" w14:textId="77777777" w:rsidR="00CA089F" w:rsidRPr="00D97E58" w:rsidRDefault="00CA089F" w:rsidP="00CA089F">
      <w:pPr>
        <w:pStyle w:val="BodyText"/>
      </w:pPr>
      <w:r>
        <w:rPr>
          <w:noProof/>
          <w:color w:val="231F20"/>
          <w:spacing w:val="-7"/>
          <w:lang w:eastAsia="en-AU"/>
        </w:rPr>
        <w:drawing>
          <wp:anchor distT="0" distB="0" distL="114300" distR="114300" simplePos="0" relativeHeight="251718656" behindDoc="0" locked="0" layoutInCell="1" allowOverlap="1" wp14:anchorId="28B42EC2" wp14:editId="2372914F">
            <wp:simplePos x="0" y="0"/>
            <wp:positionH relativeFrom="margin">
              <wp:align>right</wp:align>
            </wp:positionH>
            <wp:positionV relativeFrom="margin">
              <wp:posOffset>68580</wp:posOffset>
            </wp:positionV>
            <wp:extent cx="1988820" cy="568325"/>
            <wp:effectExtent l="0" t="0" r="0" b="317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RA RGB.png"/>
                    <pic:cNvPicPr/>
                  </pic:nvPicPr>
                  <pic:blipFill>
                    <a:blip r:embed="rId48" cstate="hqprint">
                      <a:extLst>
                        <a:ext uri="{28A0092B-C50C-407E-A947-70E740481C1C}">
                          <a14:useLocalDpi xmlns:a14="http://schemas.microsoft.com/office/drawing/2010/main" val="0"/>
                        </a:ext>
                      </a:extLst>
                    </a:blip>
                    <a:stretch>
                      <a:fillRect/>
                    </a:stretch>
                  </pic:blipFill>
                  <pic:spPr>
                    <a:xfrm>
                      <a:off x="0" y="0"/>
                      <a:ext cx="1988820" cy="568325"/>
                    </a:xfrm>
                    <a:prstGeom prst="rect">
                      <a:avLst/>
                    </a:prstGeom>
                  </pic:spPr>
                </pic:pic>
              </a:graphicData>
            </a:graphic>
            <wp14:sizeRelH relativeFrom="page">
              <wp14:pctWidth>0</wp14:pctWidth>
            </wp14:sizeRelH>
            <wp14:sizeRelV relativeFrom="page">
              <wp14:pctHeight>0</wp14:pctHeight>
            </wp14:sizeRelV>
          </wp:anchor>
        </w:drawing>
      </w:r>
    </w:p>
    <w:p w14:paraId="67E4C2FC" w14:textId="77777777" w:rsidR="00CA089F" w:rsidRDefault="00CA089F" w:rsidP="00CA089F">
      <w:pPr>
        <w:pStyle w:val="BodyText"/>
      </w:pPr>
    </w:p>
    <w:p w14:paraId="4E193DAD" w14:textId="77777777" w:rsidR="00CA089F" w:rsidRDefault="00CA089F" w:rsidP="00CA089F">
      <w:pPr>
        <w:pStyle w:val="BodyText"/>
      </w:pPr>
    </w:p>
    <w:p w14:paraId="395FEC04" w14:textId="77777777" w:rsidR="00CA089F" w:rsidRDefault="00CA089F" w:rsidP="00CA089F">
      <w:pPr>
        <w:pStyle w:val="BodyText"/>
      </w:pPr>
    </w:p>
    <w:p w14:paraId="2FEE2AF3" w14:textId="77777777" w:rsidR="00CA089F" w:rsidRDefault="00CA089F" w:rsidP="00CA089F">
      <w:pPr>
        <w:pStyle w:val="BodyText"/>
      </w:pPr>
    </w:p>
    <w:p w14:paraId="5EF2696B" w14:textId="77777777" w:rsidR="00CA089F" w:rsidRDefault="00CA089F" w:rsidP="00CA089F">
      <w:pPr>
        <w:pStyle w:val="BodyText"/>
        <w:rPr>
          <w:sz w:val="56"/>
          <w:szCs w:val="56"/>
        </w:rPr>
      </w:pPr>
    </w:p>
    <w:p w14:paraId="14C3101B" w14:textId="77777777" w:rsidR="00CA089F" w:rsidRPr="00B529F6" w:rsidRDefault="00CA089F" w:rsidP="00CA089F">
      <w:pPr>
        <w:pStyle w:val="BodyText"/>
        <w:rPr>
          <w:sz w:val="56"/>
          <w:szCs w:val="56"/>
        </w:rPr>
      </w:pPr>
      <w:r w:rsidRPr="00B529F6">
        <w:rPr>
          <w:sz w:val="56"/>
          <w:szCs w:val="56"/>
        </w:rPr>
        <w:t>ANNUAL</w:t>
      </w:r>
      <w:r>
        <w:rPr>
          <w:sz w:val="56"/>
          <w:szCs w:val="56"/>
        </w:rPr>
        <w:t xml:space="preserve"> / SIX MONTH </w:t>
      </w:r>
      <w:r w:rsidRPr="00B529F6">
        <w:rPr>
          <w:sz w:val="56"/>
          <w:szCs w:val="56"/>
        </w:rPr>
        <w:t>REPORT</w:t>
      </w:r>
    </w:p>
    <w:p w14:paraId="1A4D944F" w14:textId="77777777" w:rsidR="00CA089F" w:rsidRDefault="00CA089F" w:rsidP="00CA089F">
      <w:pPr>
        <w:pStyle w:val="BodyText"/>
      </w:pPr>
      <w:r>
        <w:rPr>
          <w:noProof/>
          <w:lang w:eastAsia="en-AU"/>
        </w:rPr>
        <mc:AlternateContent>
          <mc:Choice Requires="wps">
            <w:drawing>
              <wp:anchor distT="0" distB="0" distL="114300" distR="114300" simplePos="0" relativeHeight="251716608" behindDoc="0" locked="0" layoutInCell="1" allowOverlap="1" wp14:anchorId="7D3D4C74" wp14:editId="33AAE64B">
                <wp:simplePos x="0" y="0"/>
                <wp:positionH relativeFrom="column">
                  <wp:posOffset>1</wp:posOffset>
                </wp:positionH>
                <wp:positionV relativeFrom="paragraph">
                  <wp:posOffset>81049</wp:posOffset>
                </wp:positionV>
                <wp:extent cx="5901748" cy="0"/>
                <wp:effectExtent l="0" t="0" r="16510" b="12700"/>
                <wp:wrapNone/>
                <wp:docPr id="31" name="Straight Connector 31"/>
                <wp:cNvGraphicFramePr/>
                <a:graphic xmlns:a="http://schemas.openxmlformats.org/drawingml/2006/main">
                  <a:graphicData uri="http://schemas.microsoft.com/office/word/2010/wordprocessingShape">
                    <wps:wsp>
                      <wps:cNvCnPr/>
                      <wps:spPr>
                        <a:xfrm>
                          <a:off x="0" y="0"/>
                          <a:ext cx="59017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50698" id="Straight Connector 3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pt" to="464.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" strokecolor="#1f519a [3204]" strokeweight=".5pt">
                <v:stroke joinstyle="miter"/>
              </v:line>
            </w:pict>
          </mc:Fallback>
        </mc:AlternateContent>
      </w:r>
    </w:p>
    <w:p w14:paraId="2D3F4C87" w14:textId="77777777" w:rsidR="00CA089F" w:rsidRPr="00B529F6" w:rsidRDefault="00CA089F" w:rsidP="00CA089F">
      <w:pPr>
        <w:pStyle w:val="BodyText"/>
        <w:rPr>
          <w:sz w:val="40"/>
          <w:szCs w:val="40"/>
        </w:rPr>
      </w:pPr>
      <w:r w:rsidRPr="00B529F6">
        <w:rPr>
          <w:sz w:val="40"/>
          <w:szCs w:val="40"/>
        </w:rPr>
        <w:t>Name of Agency Here</w:t>
      </w:r>
    </w:p>
    <w:p w14:paraId="7067A8DD" w14:textId="77777777" w:rsidR="00CA089F" w:rsidRPr="00B529F6" w:rsidRDefault="00CA089F" w:rsidP="00CA089F">
      <w:pPr>
        <w:pStyle w:val="BodyText"/>
        <w:tabs>
          <w:tab w:val="right" w:pos="9020"/>
        </w:tabs>
        <w:rPr>
          <w:sz w:val="40"/>
          <w:szCs w:val="40"/>
        </w:rPr>
      </w:pPr>
      <w:r w:rsidRPr="00B529F6">
        <w:rPr>
          <w:sz w:val="40"/>
          <w:szCs w:val="40"/>
        </w:rPr>
        <w:t>Period of Reporting Here</w:t>
      </w:r>
      <w:r>
        <w:rPr>
          <w:sz w:val="40"/>
          <w:szCs w:val="40"/>
        </w:rPr>
        <w:tab/>
      </w:r>
    </w:p>
    <w:p w14:paraId="53C60D9C" w14:textId="77777777" w:rsidR="00CA089F" w:rsidRPr="004D68BE" w:rsidRDefault="00CA089F" w:rsidP="00CA089F">
      <w:pPr>
        <w:pStyle w:val="BodyText"/>
      </w:pPr>
    </w:p>
    <w:p w14:paraId="70050617" w14:textId="77777777" w:rsidR="00CA089F" w:rsidRDefault="00CA089F" w:rsidP="00CA089F">
      <w:pPr>
        <w:pStyle w:val="BodyText"/>
        <w:spacing w:line="240" w:lineRule="auto"/>
        <w:rPr>
          <w:rFonts w:eastAsia="Times New Roman" w:cs="Arial"/>
          <w:szCs w:val="20"/>
        </w:rPr>
      </w:pPr>
    </w:p>
    <w:p w14:paraId="0BC79A31" w14:textId="77777777" w:rsidR="00CA089F" w:rsidRDefault="00CA089F" w:rsidP="00CA089F">
      <w:pPr>
        <w:pStyle w:val="BodyText"/>
        <w:spacing w:line="240" w:lineRule="auto"/>
        <w:rPr>
          <w:rFonts w:eastAsia="Times New Roman" w:cs="Arial"/>
          <w:szCs w:val="20"/>
        </w:rPr>
      </w:pPr>
    </w:p>
    <w:p w14:paraId="03730AC5" w14:textId="77777777" w:rsidR="00CA089F" w:rsidRDefault="00CA089F" w:rsidP="00CA089F">
      <w:pPr>
        <w:pStyle w:val="BodyText"/>
        <w:spacing w:line="240" w:lineRule="auto"/>
        <w:rPr>
          <w:rFonts w:eastAsia="Times New Roman" w:cs="Arial"/>
          <w:szCs w:val="20"/>
        </w:rPr>
      </w:pPr>
    </w:p>
    <w:p w14:paraId="6F70C72F" w14:textId="77777777" w:rsidR="00CA089F" w:rsidRDefault="00CA089F" w:rsidP="00CA089F">
      <w:pPr>
        <w:pStyle w:val="BodyText"/>
        <w:spacing w:line="240" w:lineRule="auto"/>
        <w:rPr>
          <w:rFonts w:eastAsia="Times New Roman" w:cs="Arial"/>
          <w:szCs w:val="20"/>
        </w:rPr>
      </w:pPr>
    </w:p>
    <w:p w14:paraId="549648F0" w14:textId="77777777" w:rsidR="00CA089F" w:rsidRDefault="00CA089F" w:rsidP="00CA089F">
      <w:pPr>
        <w:pStyle w:val="BodyText"/>
        <w:spacing w:line="240" w:lineRule="auto"/>
        <w:rPr>
          <w:rFonts w:eastAsia="Times New Roman" w:cs="Arial"/>
          <w:szCs w:val="20"/>
        </w:rPr>
      </w:pPr>
    </w:p>
    <w:p w14:paraId="24790A90" w14:textId="77777777" w:rsidR="00CA089F" w:rsidRPr="000D116E" w:rsidRDefault="00CA089F" w:rsidP="00CA089F">
      <w:pPr>
        <w:pStyle w:val="BodyText"/>
        <w:rPr>
          <w:sz w:val="40"/>
          <w:szCs w:val="40"/>
        </w:rPr>
      </w:pPr>
      <w:r w:rsidRPr="000D116E">
        <w:rPr>
          <w:sz w:val="40"/>
          <w:szCs w:val="40"/>
        </w:rPr>
        <w:t xml:space="preserve">Guidance: </w:t>
      </w:r>
    </w:p>
    <w:p w14:paraId="5296F4F4" w14:textId="77777777" w:rsidR="00CA089F" w:rsidRPr="000D116E" w:rsidRDefault="00CA089F" w:rsidP="00CA089F">
      <w:pPr>
        <w:pStyle w:val="BodyText"/>
        <w:rPr>
          <w:sz w:val="32"/>
          <w:szCs w:val="32"/>
        </w:rPr>
      </w:pPr>
      <w:r w:rsidRPr="000D116E">
        <w:rPr>
          <w:sz w:val="32"/>
          <w:szCs w:val="32"/>
        </w:rPr>
        <w:t>Six-month report due: 31 January 2019</w:t>
      </w:r>
    </w:p>
    <w:p w14:paraId="044008CA" w14:textId="77777777" w:rsidR="00CA089F" w:rsidRPr="000D116E" w:rsidRDefault="00CA089F" w:rsidP="00CA089F">
      <w:pPr>
        <w:pStyle w:val="BodyText"/>
        <w:rPr>
          <w:sz w:val="32"/>
          <w:szCs w:val="32"/>
        </w:rPr>
      </w:pPr>
      <w:r w:rsidRPr="000D116E">
        <w:rPr>
          <w:sz w:val="32"/>
          <w:szCs w:val="32"/>
        </w:rPr>
        <w:t>Annual report due: 31 July 2019 (tbc)</w:t>
      </w:r>
    </w:p>
    <w:p w14:paraId="279DE030" w14:textId="77777777" w:rsidR="00CA089F" w:rsidRDefault="00CA089F" w:rsidP="00CA089F">
      <w:pPr>
        <w:pStyle w:val="BodyText"/>
        <w:rPr>
          <w:sz w:val="32"/>
          <w:szCs w:val="32"/>
        </w:rPr>
      </w:pPr>
      <w:r w:rsidRPr="000D116E">
        <w:rPr>
          <w:sz w:val="32"/>
          <w:szCs w:val="32"/>
        </w:rPr>
        <w:t xml:space="preserve">Please submit to: </w:t>
      </w:r>
      <w:hyperlink r:id="rId49" w:history="1">
        <w:r w:rsidRPr="000D116E">
          <w:rPr>
            <w:rStyle w:val="Hyperlink"/>
            <w:sz w:val="32"/>
            <w:szCs w:val="32"/>
          </w:rPr>
          <w:t>prospera@dfat.gov.au</w:t>
        </w:r>
      </w:hyperlink>
    </w:p>
    <w:p w14:paraId="6EAE4AC1" w14:textId="77777777" w:rsidR="00CA089F" w:rsidRPr="0005716B" w:rsidRDefault="00CA089F" w:rsidP="00CA089F">
      <w:pPr>
        <w:pStyle w:val="BodyText"/>
        <w:spacing w:line="240" w:lineRule="auto"/>
        <w:sectPr w:rsidR="00CA089F" w:rsidRPr="0005716B" w:rsidSect="00763758">
          <w:headerReference w:type="first" r:id="rId50"/>
          <w:pgSz w:w="11900" w:h="16840"/>
          <w:pgMar w:top="1440" w:right="1440" w:bottom="1440" w:left="1440" w:header="850" w:footer="850" w:gutter="0"/>
          <w:cols w:space="708"/>
          <w:titlePg/>
          <w:docGrid w:linePitch="360"/>
        </w:sectPr>
      </w:pPr>
      <w:r>
        <w:rPr>
          <w:rFonts w:eastAsia="Times New Roman" w:cs="Arial"/>
          <w:szCs w:val="20"/>
        </w:rPr>
        <w:br w:type="page"/>
      </w:r>
    </w:p>
    <w:p w14:paraId="2F76CC98" w14:textId="77F2239B" w:rsidR="00CA089F" w:rsidRPr="00763758" w:rsidRDefault="00CA089F" w:rsidP="00CA089F">
      <w:pPr>
        <w:spacing w:after="120" w:line="288" w:lineRule="auto"/>
        <w:rPr>
          <w:rFonts w:eastAsia="Arial" w:cs="Times New Roman"/>
          <w:sz w:val="20"/>
          <w:szCs w:val="20"/>
          <w:lang w:val="id-ID"/>
        </w:rPr>
      </w:pPr>
      <w:r w:rsidRPr="00763758">
        <w:rPr>
          <w:rFonts w:eastAsia="Arial" w:cs="Times New Roman"/>
          <w:b/>
          <w:sz w:val="20"/>
          <w:szCs w:val="20"/>
          <w:lang w:val="id-ID"/>
        </w:rPr>
        <w:t xml:space="preserve">To be used by: </w:t>
      </w:r>
      <w:r w:rsidRPr="00763758">
        <w:rPr>
          <w:rFonts w:eastAsia="Arial" w:cs="Times New Roman"/>
          <w:sz w:val="20"/>
          <w:szCs w:val="20"/>
          <w:lang w:val="id-ID"/>
        </w:rPr>
        <w:t>APS Agency to report against Workplans.</w:t>
      </w:r>
    </w:p>
    <w:p w14:paraId="7B93AE12" w14:textId="77777777" w:rsidR="00CA089F" w:rsidRPr="00763758" w:rsidRDefault="00CA089F" w:rsidP="00CA089F">
      <w:pPr>
        <w:spacing w:after="120" w:line="288" w:lineRule="auto"/>
        <w:rPr>
          <w:rFonts w:eastAsia="Arial" w:cs="Times New Roman"/>
          <w:i/>
          <w:sz w:val="20"/>
          <w:szCs w:val="20"/>
          <w:lang w:val="id-ID"/>
        </w:rPr>
      </w:pPr>
      <w:r w:rsidRPr="00763758">
        <w:rPr>
          <w:rFonts w:eastAsia="Arial" w:cs="Times New Roman"/>
          <w:b/>
          <w:sz w:val="20"/>
          <w:szCs w:val="20"/>
        </w:rPr>
        <w:t>Guidance:</w:t>
      </w:r>
      <w:r w:rsidRPr="00763758">
        <w:rPr>
          <w:rFonts w:eastAsia="Arial" w:cs="Times New Roman"/>
          <w:b/>
          <w:i/>
          <w:sz w:val="20"/>
          <w:szCs w:val="20"/>
        </w:rPr>
        <w:t xml:space="preserve"> </w:t>
      </w:r>
      <w:r w:rsidRPr="00763758">
        <w:rPr>
          <w:rFonts w:eastAsia="Arial" w:cs="Times New Roman"/>
          <w:i/>
          <w:sz w:val="20"/>
          <w:szCs w:val="20"/>
        </w:rPr>
        <w:t xml:space="preserve"> </w:t>
      </w:r>
      <w:r w:rsidRPr="00763758">
        <w:rPr>
          <w:rFonts w:eastAsia="Arial" w:cs="Times New Roman"/>
          <w:i/>
          <w:sz w:val="20"/>
          <w:szCs w:val="20"/>
          <w:lang w:val="id-ID"/>
        </w:rPr>
        <w:t xml:space="preserve">Briefly summarise your assessment of progress of activity undertaken during the reporting period. This may include: a summary of key inputs, activities, and outputs achieved during the current reporting period; quick wins, immediate impacts; </w:t>
      </w:r>
      <w:r>
        <w:rPr>
          <w:rFonts w:eastAsia="Arial" w:cs="Times New Roman"/>
          <w:i/>
          <w:sz w:val="20"/>
          <w:szCs w:val="20"/>
          <w:lang w:val="en-US"/>
        </w:rPr>
        <w:t xml:space="preserve">or </w:t>
      </w:r>
      <w:r w:rsidRPr="00763758">
        <w:rPr>
          <w:rFonts w:eastAsia="Arial" w:cs="Times New Roman"/>
          <w:i/>
          <w:sz w:val="20"/>
          <w:szCs w:val="20"/>
          <w:lang w:val="id-ID"/>
        </w:rPr>
        <w:t>major foundational activities undertaken to ensure effective implementation of workplans/activities.</w:t>
      </w:r>
    </w:p>
    <w:tbl>
      <w:tblPr>
        <w:tblStyle w:val="TableGrid"/>
        <w:tblW w:w="0" w:type="auto"/>
        <w:jc w:val="center"/>
        <w:tblLook w:val="04A0" w:firstRow="1" w:lastRow="0" w:firstColumn="1" w:lastColumn="0" w:noHBand="0" w:noVBand="1"/>
      </w:tblPr>
      <w:tblGrid>
        <w:gridCol w:w="3256"/>
        <w:gridCol w:w="278"/>
        <w:gridCol w:w="3659"/>
        <w:gridCol w:w="8"/>
      </w:tblGrid>
      <w:tr w:rsidR="00CA089F" w:rsidRPr="00763758" w14:paraId="219656AC" w14:textId="77777777" w:rsidTr="00712BD0">
        <w:trPr>
          <w:trHeight w:val="260"/>
          <w:jc w:val="center"/>
        </w:trPr>
        <w:tc>
          <w:tcPr>
            <w:tcW w:w="7201" w:type="dxa"/>
            <w:gridSpan w:val="4"/>
            <w:shd w:val="clear" w:color="auto" w:fill="1FABC9"/>
          </w:tcPr>
          <w:p w14:paraId="6B89D3FC" w14:textId="77777777" w:rsidR="00CA089F" w:rsidRPr="00763758" w:rsidRDefault="00CA089F" w:rsidP="00712BD0">
            <w:pPr>
              <w:spacing w:before="120" w:after="120"/>
              <w:rPr>
                <w:b/>
                <w:color w:val="FFFFFF" w:themeColor="background1"/>
                <w:sz w:val="20"/>
                <w:szCs w:val="20"/>
                <w:lang w:val="id-ID"/>
              </w:rPr>
            </w:pPr>
            <w:r w:rsidRPr="00763758">
              <w:rPr>
                <w:b/>
                <w:color w:val="FFFFFF" w:themeColor="background1"/>
                <w:sz w:val="20"/>
                <w:szCs w:val="20"/>
                <w:lang w:val="id-ID"/>
              </w:rPr>
              <w:t>Activity/Workplan Report</w:t>
            </w:r>
          </w:p>
        </w:tc>
      </w:tr>
      <w:tr w:rsidR="00CA089F" w:rsidRPr="00763758" w14:paraId="5BFF8EC2" w14:textId="77777777" w:rsidTr="00712BD0">
        <w:trPr>
          <w:gridAfter w:val="1"/>
          <w:wAfter w:w="8" w:type="dxa"/>
          <w:jc w:val="center"/>
        </w:trPr>
        <w:tc>
          <w:tcPr>
            <w:tcW w:w="3256" w:type="dxa"/>
            <w:tcBorders>
              <w:right w:val="nil"/>
            </w:tcBorders>
          </w:tcPr>
          <w:p w14:paraId="1F87BC29" w14:textId="04085524" w:rsidR="00CA089F" w:rsidRPr="00763758" w:rsidRDefault="00CA089F" w:rsidP="00712BD0">
            <w:pPr>
              <w:spacing w:after="120"/>
              <w:rPr>
                <w:sz w:val="20"/>
                <w:szCs w:val="20"/>
                <w:lang w:val="id-ID"/>
              </w:rPr>
            </w:pPr>
            <w:r w:rsidRPr="00763758">
              <w:rPr>
                <w:sz w:val="20"/>
                <w:szCs w:val="20"/>
                <w:lang w:val="id-ID"/>
              </w:rPr>
              <w:t>Name of Agency</w:t>
            </w:r>
          </w:p>
        </w:tc>
        <w:tc>
          <w:tcPr>
            <w:tcW w:w="278" w:type="dxa"/>
            <w:tcBorders>
              <w:left w:val="nil"/>
              <w:right w:val="nil"/>
            </w:tcBorders>
          </w:tcPr>
          <w:p w14:paraId="354A22CC" w14:textId="77777777" w:rsidR="00CA089F" w:rsidRPr="00763758" w:rsidRDefault="00CA089F" w:rsidP="00712BD0">
            <w:pPr>
              <w:spacing w:after="120"/>
              <w:rPr>
                <w:sz w:val="20"/>
                <w:szCs w:val="20"/>
                <w:lang w:val="id-ID"/>
              </w:rPr>
            </w:pPr>
            <w:r w:rsidRPr="00763758">
              <w:rPr>
                <w:sz w:val="20"/>
                <w:szCs w:val="20"/>
                <w:lang w:val="id-ID"/>
              </w:rPr>
              <w:t>:</w:t>
            </w:r>
          </w:p>
        </w:tc>
        <w:tc>
          <w:tcPr>
            <w:tcW w:w="3659" w:type="dxa"/>
            <w:tcBorders>
              <w:left w:val="nil"/>
            </w:tcBorders>
          </w:tcPr>
          <w:p w14:paraId="7825C4E5" w14:textId="77777777" w:rsidR="00CA089F" w:rsidRPr="00763758" w:rsidRDefault="00CA089F" w:rsidP="00712BD0">
            <w:pPr>
              <w:spacing w:after="120"/>
              <w:rPr>
                <w:sz w:val="20"/>
                <w:szCs w:val="20"/>
              </w:rPr>
            </w:pPr>
          </w:p>
        </w:tc>
      </w:tr>
      <w:tr w:rsidR="00CA089F" w:rsidRPr="00763758" w14:paraId="1E4AC206" w14:textId="77777777" w:rsidTr="00712BD0">
        <w:trPr>
          <w:gridAfter w:val="1"/>
          <w:wAfter w:w="8" w:type="dxa"/>
          <w:jc w:val="center"/>
        </w:trPr>
        <w:tc>
          <w:tcPr>
            <w:tcW w:w="3256" w:type="dxa"/>
            <w:tcBorders>
              <w:right w:val="nil"/>
            </w:tcBorders>
          </w:tcPr>
          <w:p w14:paraId="76149532" w14:textId="77777777" w:rsidR="00CA089F" w:rsidRPr="00763758" w:rsidRDefault="00CA089F" w:rsidP="00712BD0">
            <w:pPr>
              <w:spacing w:after="120"/>
              <w:rPr>
                <w:sz w:val="20"/>
                <w:szCs w:val="20"/>
                <w:lang w:val="id-ID"/>
              </w:rPr>
            </w:pPr>
            <w:r w:rsidRPr="00763758">
              <w:rPr>
                <w:sz w:val="20"/>
                <w:szCs w:val="20"/>
                <w:lang w:val="id-ID"/>
              </w:rPr>
              <w:t>Reporting period</w:t>
            </w:r>
          </w:p>
        </w:tc>
        <w:tc>
          <w:tcPr>
            <w:tcW w:w="278" w:type="dxa"/>
            <w:tcBorders>
              <w:left w:val="nil"/>
              <w:right w:val="nil"/>
            </w:tcBorders>
          </w:tcPr>
          <w:p w14:paraId="0EAC8E83" w14:textId="77777777" w:rsidR="00CA089F" w:rsidRPr="00763758" w:rsidRDefault="00CA089F" w:rsidP="00712BD0">
            <w:pPr>
              <w:spacing w:after="120"/>
              <w:rPr>
                <w:sz w:val="20"/>
                <w:szCs w:val="20"/>
                <w:lang w:val="id-ID"/>
              </w:rPr>
            </w:pPr>
            <w:r w:rsidRPr="00763758">
              <w:rPr>
                <w:sz w:val="20"/>
                <w:szCs w:val="20"/>
                <w:lang w:val="id-ID"/>
              </w:rPr>
              <w:t>:</w:t>
            </w:r>
          </w:p>
        </w:tc>
        <w:tc>
          <w:tcPr>
            <w:tcW w:w="3659" w:type="dxa"/>
            <w:tcBorders>
              <w:left w:val="nil"/>
            </w:tcBorders>
          </w:tcPr>
          <w:p w14:paraId="0CE3E812" w14:textId="77777777" w:rsidR="00CA089F" w:rsidRPr="00763758" w:rsidRDefault="00CA089F" w:rsidP="00712BD0">
            <w:pPr>
              <w:spacing w:after="120"/>
              <w:rPr>
                <w:sz w:val="20"/>
                <w:szCs w:val="20"/>
                <w:lang w:val="id-ID"/>
              </w:rPr>
            </w:pPr>
            <w:r w:rsidRPr="00763758">
              <w:rPr>
                <w:sz w:val="20"/>
                <w:szCs w:val="20"/>
                <w:lang w:val="id-ID"/>
              </w:rPr>
              <w:t>mmm-yyyy TO mmm-yyyy</w:t>
            </w:r>
          </w:p>
        </w:tc>
      </w:tr>
      <w:tr w:rsidR="00CA089F" w:rsidRPr="00763758" w14:paraId="73909B7C" w14:textId="77777777" w:rsidTr="00712BD0">
        <w:trPr>
          <w:gridAfter w:val="1"/>
          <w:wAfter w:w="8" w:type="dxa"/>
          <w:jc w:val="center"/>
        </w:trPr>
        <w:tc>
          <w:tcPr>
            <w:tcW w:w="3256" w:type="dxa"/>
            <w:tcBorders>
              <w:right w:val="nil"/>
            </w:tcBorders>
          </w:tcPr>
          <w:p w14:paraId="35021E99" w14:textId="77777777" w:rsidR="00CA089F" w:rsidRPr="00763758" w:rsidRDefault="00CA089F" w:rsidP="00712BD0">
            <w:pPr>
              <w:spacing w:after="120"/>
              <w:rPr>
                <w:sz w:val="20"/>
                <w:szCs w:val="20"/>
                <w:lang w:val="id-ID"/>
              </w:rPr>
            </w:pPr>
            <w:r w:rsidRPr="00763758">
              <w:rPr>
                <w:sz w:val="20"/>
                <w:szCs w:val="20"/>
                <w:lang w:val="id-ID"/>
              </w:rPr>
              <w:t>Report due back to</w:t>
            </w:r>
          </w:p>
        </w:tc>
        <w:tc>
          <w:tcPr>
            <w:tcW w:w="278" w:type="dxa"/>
            <w:tcBorders>
              <w:left w:val="nil"/>
              <w:right w:val="nil"/>
            </w:tcBorders>
          </w:tcPr>
          <w:p w14:paraId="2D5C92D3" w14:textId="77777777" w:rsidR="00CA089F" w:rsidRPr="00763758" w:rsidRDefault="00CA089F" w:rsidP="00712BD0">
            <w:pPr>
              <w:spacing w:after="120"/>
              <w:rPr>
                <w:sz w:val="20"/>
                <w:szCs w:val="20"/>
                <w:lang w:val="id-ID"/>
              </w:rPr>
            </w:pPr>
            <w:r w:rsidRPr="00763758">
              <w:rPr>
                <w:sz w:val="20"/>
                <w:szCs w:val="20"/>
                <w:lang w:val="id-ID"/>
              </w:rPr>
              <w:t>:</w:t>
            </w:r>
          </w:p>
        </w:tc>
        <w:tc>
          <w:tcPr>
            <w:tcW w:w="3659" w:type="dxa"/>
            <w:tcBorders>
              <w:left w:val="nil"/>
            </w:tcBorders>
          </w:tcPr>
          <w:p w14:paraId="537967D1" w14:textId="77777777" w:rsidR="00CA089F" w:rsidRPr="00763758" w:rsidRDefault="00010D0E" w:rsidP="00712BD0">
            <w:pPr>
              <w:spacing w:after="120"/>
              <w:rPr>
                <w:sz w:val="20"/>
                <w:szCs w:val="20"/>
                <w:lang w:val="id-ID"/>
              </w:rPr>
            </w:pPr>
            <w:hyperlink r:id="rId51" w:history="1">
              <w:r w:rsidR="00CA089F" w:rsidRPr="000D116E">
                <w:rPr>
                  <w:sz w:val="20"/>
                  <w:szCs w:val="20"/>
                  <w:lang w:val="id-ID"/>
                </w:rPr>
                <w:t>prospera@dfat.gov.au</w:t>
              </w:r>
            </w:hyperlink>
          </w:p>
        </w:tc>
      </w:tr>
      <w:tr w:rsidR="00CA089F" w:rsidRPr="00763758" w14:paraId="5063AADA" w14:textId="77777777" w:rsidTr="00712BD0">
        <w:trPr>
          <w:gridAfter w:val="1"/>
          <w:wAfter w:w="8" w:type="dxa"/>
          <w:jc w:val="center"/>
        </w:trPr>
        <w:tc>
          <w:tcPr>
            <w:tcW w:w="3256" w:type="dxa"/>
            <w:tcBorders>
              <w:right w:val="nil"/>
            </w:tcBorders>
          </w:tcPr>
          <w:p w14:paraId="0DA9C6BB" w14:textId="77777777" w:rsidR="00CA089F" w:rsidRPr="00763758" w:rsidRDefault="00CA089F" w:rsidP="00712BD0">
            <w:pPr>
              <w:spacing w:after="120"/>
              <w:rPr>
                <w:sz w:val="20"/>
                <w:szCs w:val="20"/>
                <w:lang w:val="id-ID"/>
              </w:rPr>
            </w:pPr>
            <w:r w:rsidRPr="00763758">
              <w:rPr>
                <w:sz w:val="20"/>
                <w:szCs w:val="20"/>
                <w:lang w:val="id-ID"/>
              </w:rPr>
              <w:t>Report due by</w:t>
            </w:r>
          </w:p>
        </w:tc>
        <w:tc>
          <w:tcPr>
            <w:tcW w:w="278" w:type="dxa"/>
            <w:tcBorders>
              <w:left w:val="nil"/>
              <w:right w:val="nil"/>
            </w:tcBorders>
          </w:tcPr>
          <w:p w14:paraId="4539AFF3" w14:textId="77777777" w:rsidR="00CA089F" w:rsidRPr="00763758" w:rsidRDefault="00CA089F" w:rsidP="00712BD0">
            <w:pPr>
              <w:spacing w:after="120"/>
              <w:rPr>
                <w:sz w:val="20"/>
                <w:szCs w:val="20"/>
                <w:lang w:val="id-ID"/>
              </w:rPr>
            </w:pPr>
            <w:r w:rsidRPr="00763758">
              <w:rPr>
                <w:sz w:val="20"/>
                <w:szCs w:val="20"/>
                <w:lang w:val="id-ID"/>
              </w:rPr>
              <w:t>:</w:t>
            </w:r>
          </w:p>
        </w:tc>
        <w:tc>
          <w:tcPr>
            <w:tcW w:w="3659" w:type="dxa"/>
            <w:tcBorders>
              <w:left w:val="nil"/>
            </w:tcBorders>
          </w:tcPr>
          <w:p w14:paraId="511FEA13" w14:textId="77777777" w:rsidR="00CA089F" w:rsidRPr="00763758" w:rsidRDefault="00CA089F" w:rsidP="00712BD0">
            <w:pPr>
              <w:spacing w:after="120"/>
              <w:rPr>
                <w:sz w:val="20"/>
                <w:szCs w:val="20"/>
                <w:lang w:val="id-ID"/>
              </w:rPr>
            </w:pPr>
            <w:r w:rsidRPr="00763758">
              <w:rPr>
                <w:sz w:val="20"/>
                <w:szCs w:val="20"/>
                <w:lang w:val="id-ID"/>
              </w:rPr>
              <w:t>dd-mmm-yyyy</w:t>
            </w:r>
          </w:p>
        </w:tc>
      </w:tr>
    </w:tbl>
    <w:p w14:paraId="1A9E3FC5" w14:textId="77777777" w:rsidR="00CA089F" w:rsidRPr="00763758" w:rsidRDefault="00CA089F" w:rsidP="00CA089F">
      <w:pPr>
        <w:spacing w:before="240" w:after="0" w:line="240" w:lineRule="auto"/>
        <w:rPr>
          <w:b/>
          <w:sz w:val="20"/>
          <w:szCs w:val="20"/>
        </w:rPr>
      </w:pPr>
      <w:r w:rsidRPr="00763758">
        <w:rPr>
          <w:b/>
          <w:sz w:val="20"/>
          <w:szCs w:val="20"/>
        </w:rPr>
        <w:t xml:space="preserve">1. Activity progress update </w:t>
      </w:r>
    </w:p>
    <w:p w14:paraId="4401227C" w14:textId="77777777" w:rsidR="00CA089F" w:rsidRPr="00763758" w:rsidRDefault="00CA089F" w:rsidP="00CA089F">
      <w:pPr>
        <w:spacing w:after="0" w:line="240" w:lineRule="auto"/>
        <w:rPr>
          <w:sz w:val="20"/>
          <w:szCs w:val="20"/>
        </w:rPr>
      </w:pPr>
    </w:p>
    <w:tbl>
      <w:tblPr>
        <w:tblStyle w:val="TableGrid"/>
        <w:tblW w:w="13897" w:type="dxa"/>
        <w:tblInd w:w="-5" w:type="dxa"/>
        <w:tblLook w:val="04A0" w:firstRow="1" w:lastRow="0" w:firstColumn="1" w:lastColumn="0" w:noHBand="0" w:noVBand="1"/>
      </w:tblPr>
      <w:tblGrid>
        <w:gridCol w:w="483"/>
        <w:gridCol w:w="3350"/>
        <w:gridCol w:w="2977"/>
        <w:gridCol w:w="2693"/>
        <w:gridCol w:w="2268"/>
        <w:gridCol w:w="2126"/>
      </w:tblGrid>
      <w:tr w:rsidR="00CA089F" w:rsidRPr="00B24963" w14:paraId="4C13CE10" w14:textId="77777777" w:rsidTr="00712BD0">
        <w:trPr>
          <w:tblHeader/>
        </w:trPr>
        <w:tc>
          <w:tcPr>
            <w:tcW w:w="483" w:type="dxa"/>
            <w:shd w:val="clear" w:color="auto" w:fill="1FABC9"/>
          </w:tcPr>
          <w:p w14:paraId="7A94D88B" w14:textId="77777777" w:rsidR="00CA089F" w:rsidRPr="00B24963" w:rsidRDefault="00CA089F" w:rsidP="00712BD0">
            <w:pPr>
              <w:spacing w:before="120" w:after="120"/>
              <w:rPr>
                <w:b/>
                <w:color w:val="FFFFFF" w:themeColor="background1"/>
                <w:sz w:val="18"/>
                <w:szCs w:val="18"/>
                <w:lang w:val="id-ID"/>
              </w:rPr>
            </w:pPr>
            <w:r w:rsidRPr="00B24963">
              <w:rPr>
                <w:b/>
                <w:color w:val="FFFFFF" w:themeColor="background1"/>
                <w:sz w:val="18"/>
                <w:szCs w:val="18"/>
                <w:lang w:val="id-ID"/>
              </w:rPr>
              <w:t>No</w:t>
            </w:r>
          </w:p>
        </w:tc>
        <w:tc>
          <w:tcPr>
            <w:tcW w:w="3350" w:type="dxa"/>
            <w:shd w:val="clear" w:color="auto" w:fill="1FABC9"/>
          </w:tcPr>
          <w:p w14:paraId="3B44431C" w14:textId="77777777" w:rsidR="00CA089F" w:rsidRPr="00B24963" w:rsidRDefault="00CA089F" w:rsidP="00712BD0">
            <w:pPr>
              <w:spacing w:before="120" w:after="120"/>
              <w:rPr>
                <w:b/>
                <w:color w:val="FFFFFF" w:themeColor="background1"/>
                <w:sz w:val="18"/>
                <w:szCs w:val="18"/>
              </w:rPr>
            </w:pPr>
            <w:r w:rsidRPr="00B24963">
              <w:rPr>
                <w:b/>
                <w:color w:val="FFFFFF" w:themeColor="background1"/>
                <w:sz w:val="18"/>
                <w:szCs w:val="18"/>
              </w:rPr>
              <w:t>Outcomes</w:t>
            </w:r>
          </w:p>
        </w:tc>
        <w:tc>
          <w:tcPr>
            <w:tcW w:w="2977" w:type="dxa"/>
            <w:shd w:val="clear" w:color="auto" w:fill="1FABC9"/>
          </w:tcPr>
          <w:p w14:paraId="44CF5154" w14:textId="77777777" w:rsidR="00CA089F" w:rsidRPr="00B24963" w:rsidRDefault="00CA089F" w:rsidP="00712BD0">
            <w:pPr>
              <w:spacing w:before="120" w:after="120"/>
              <w:rPr>
                <w:b/>
                <w:color w:val="FFFFFF" w:themeColor="background1"/>
                <w:sz w:val="18"/>
                <w:szCs w:val="18"/>
                <w:lang w:val="id-ID"/>
              </w:rPr>
            </w:pPr>
            <w:r w:rsidRPr="00B24963">
              <w:rPr>
                <w:b/>
                <w:color w:val="FFFFFF" w:themeColor="background1"/>
                <w:sz w:val="18"/>
                <w:szCs w:val="18"/>
                <w:lang w:val="id-ID"/>
              </w:rPr>
              <w:t>Briefly describe what changes/ progress towards outcome(s) occurred during this reporting period</w:t>
            </w:r>
          </w:p>
        </w:tc>
        <w:tc>
          <w:tcPr>
            <w:tcW w:w="2693" w:type="dxa"/>
            <w:shd w:val="clear" w:color="auto" w:fill="1FABC9"/>
          </w:tcPr>
          <w:p w14:paraId="606FDA48" w14:textId="77777777" w:rsidR="00CA089F" w:rsidRPr="00B24963" w:rsidRDefault="00CA089F" w:rsidP="00712BD0">
            <w:pPr>
              <w:spacing w:before="120" w:after="120"/>
              <w:rPr>
                <w:b/>
                <w:color w:val="FFFFFF" w:themeColor="background1"/>
                <w:sz w:val="18"/>
                <w:szCs w:val="18"/>
              </w:rPr>
            </w:pPr>
            <w:r w:rsidRPr="00B24963">
              <w:rPr>
                <w:b/>
                <w:color w:val="FFFFFF" w:themeColor="background1"/>
                <w:sz w:val="18"/>
                <w:szCs w:val="18"/>
              </w:rPr>
              <w:t xml:space="preserve">Briefly describe </w:t>
            </w:r>
            <w:r w:rsidRPr="00B24963">
              <w:rPr>
                <w:b/>
                <w:color w:val="FFFFFF" w:themeColor="background1"/>
                <w:sz w:val="18"/>
                <w:szCs w:val="18"/>
                <w:lang w:val="id-ID"/>
              </w:rPr>
              <w:t>what is your team’s</w:t>
            </w:r>
            <w:r w:rsidRPr="00B24963">
              <w:rPr>
                <w:b/>
                <w:color w:val="FFFFFF" w:themeColor="background1"/>
                <w:sz w:val="18"/>
                <w:szCs w:val="18"/>
              </w:rPr>
              <w:t xml:space="preserve"> </w:t>
            </w:r>
            <w:r w:rsidRPr="00B24963">
              <w:rPr>
                <w:b/>
                <w:color w:val="FFFFFF" w:themeColor="background1"/>
                <w:sz w:val="18"/>
                <w:szCs w:val="18"/>
                <w:lang w:val="id-ID"/>
              </w:rPr>
              <w:t>contribution to the progress towards</w:t>
            </w:r>
            <w:r w:rsidRPr="00B24963">
              <w:rPr>
                <w:b/>
                <w:color w:val="FFFFFF" w:themeColor="background1"/>
                <w:sz w:val="18"/>
                <w:szCs w:val="18"/>
              </w:rPr>
              <w:t xml:space="preserve"> outcome(s)</w:t>
            </w:r>
          </w:p>
        </w:tc>
        <w:tc>
          <w:tcPr>
            <w:tcW w:w="2268" w:type="dxa"/>
            <w:tcBorders>
              <w:bottom w:val="single" w:sz="4" w:space="0" w:color="auto"/>
            </w:tcBorders>
            <w:shd w:val="clear" w:color="auto" w:fill="1FABC9"/>
          </w:tcPr>
          <w:p w14:paraId="3E15E309" w14:textId="77777777" w:rsidR="00CA089F" w:rsidRPr="00B24963" w:rsidRDefault="00CA089F" w:rsidP="00712BD0">
            <w:pPr>
              <w:spacing w:before="120" w:after="120"/>
              <w:rPr>
                <w:b/>
                <w:color w:val="FFFFFF" w:themeColor="background1"/>
                <w:sz w:val="18"/>
                <w:szCs w:val="18"/>
                <w:lang w:val="id-ID"/>
              </w:rPr>
            </w:pPr>
            <w:r w:rsidRPr="00B24963">
              <w:rPr>
                <w:b/>
                <w:color w:val="FFFFFF" w:themeColor="background1"/>
                <w:sz w:val="18"/>
                <w:szCs w:val="18"/>
                <w:lang w:val="id-ID"/>
              </w:rPr>
              <w:t>Key next steps (prioritised plans for the next 6 months)</w:t>
            </w:r>
          </w:p>
        </w:tc>
        <w:tc>
          <w:tcPr>
            <w:tcW w:w="2126" w:type="dxa"/>
            <w:tcBorders>
              <w:bottom w:val="single" w:sz="4" w:space="0" w:color="auto"/>
            </w:tcBorders>
            <w:shd w:val="clear" w:color="auto" w:fill="1FABC9"/>
          </w:tcPr>
          <w:p w14:paraId="68B392CE" w14:textId="77777777" w:rsidR="00CA089F" w:rsidRPr="00B24963" w:rsidRDefault="00CA089F" w:rsidP="00712BD0">
            <w:pPr>
              <w:spacing w:before="120" w:after="120"/>
              <w:rPr>
                <w:b/>
                <w:color w:val="FFFFFF" w:themeColor="background1"/>
                <w:sz w:val="18"/>
                <w:szCs w:val="18"/>
                <w:lang w:val="id-ID"/>
              </w:rPr>
            </w:pPr>
            <w:r w:rsidRPr="00B24963">
              <w:rPr>
                <w:b/>
                <w:color w:val="FFFFFF" w:themeColor="background1"/>
                <w:sz w:val="18"/>
                <w:szCs w:val="18"/>
                <w:lang w:val="id-ID"/>
              </w:rPr>
              <w:t>Potential challenges and proposed solutions</w:t>
            </w:r>
          </w:p>
        </w:tc>
      </w:tr>
      <w:tr w:rsidR="00CA089F" w:rsidRPr="00C708AB" w14:paraId="488DCFCD" w14:textId="77777777" w:rsidTr="00712BD0">
        <w:tc>
          <w:tcPr>
            <w:tcW w:w="3833" w:type="dxa"/>
            <w:gridSpan w:val="2"/>
            <w:shd w:val="clear" w:color="auto" w:fill="F2F2F2" w:themeFill="background1" w:themeFillShade="F2"/>
          </w:tcPr>
          <w:p w14:paraId="2ED524DD" w14:textId="1618B9DE" w:rsidR="00CA089F" w:rsidRPr="00C708AB" w:rsidRDefault="00CA089F" w:rsidP="00712BD0">
            <w:pPr>
              <w:spacing w:before="60" w:after="60"/>
              <w:rPr>
                <w:b/>
                <w:sz w:val="18"/>
                <w:szCs w:val="18"/>
                <w:lang w:val="id-ID"/>
              </w:rPr>
            </w:pPr>
            <w:r w:rsidRPr="00C708AB">
              <w:rPr>
                <w:b/>
                <w:sz w:val="18"/>
                <w:szCs w:val="18"/>
                <w:lang w:val="id-ID"/>
              </w:rPr>
              <w:t>Workplan Number and Title:</w:t>
            </w:r>
          </w:p>
        </w:tc>
        <w:tc>
          <w:tcPr>
            <w:tcW w:w="10064" w:type="dxa"/>
            <w:gridSpan w:val="4"/>
            <w:shd w:val="clear" w:color="auto" w:fill="F2F2F2" w:themeFill="background1" w:themeFillShade="F2"/>
          </w:tcPr>
          <w:p w14:paraId="41F3FF16" w14:textId="77777777" w:rsidR="00CA089F" w:rsidRPr="00C708AB" w:rsidRDefault="00CA089F" w:rsidP="00712BD0">
            <w:pPr>
              <w:spacing w:before="60" w:after="60"/>
              <w:rPr>
                <w:b/>
                <w:sz w:val="18"/>
                <w:szCs w:val="18"/>
                <w:lang w:val="id-ID"/>
              </w:rPr>
            </w:pPr>
          </w:p>
        </w:tc>
      </w:tr>
      <w:tr w:rsidR="00CA089F" w:rsidRPr="00C708AB" w14:paraId="5ABD33BA" w14:textId="77777777" w:rsidTr="00712BD0">
        <w:tc>
          <w:tcPr>
            <w:tcW w:w="483" w:type="dxa"/>
          </w:tcPr>
          <w:p w14:paraId="0369B907" w14:textId="77777777" w:rsidR="00CA089F" w:rsidRPr="00C708AB" w:rsidRDefault="00CA089F" w:rsidP="00712BD0">
            <w:pPr>
              <w:rPr>
                <w:sz w:val="18"/>
                <w:szCs w:val="18"/>
              </w:rPr>
            </w:pPr>
            <w:r w:rsidRPr="00C708AB">
              <w:rPr>
                <w:sz w:val="18"/>
                <w:szCs w:val="18"/>
              </w:rPr>
              <w:t>1</w:t>
            </w:r>
          </w:p>
        </w:tc>
        <w:tc>
          <w:tcPr>
            <w:tcW w:w="3350" w:type="dxa"/>
          </w:tcPr>
          <w:p w14:paraId="09EBF4F3" w14:textId="77777777" w:rsidR="00CA089F" w:rsidRPr="00C708AB" w:rsidRDefault="00CA089F" w:rsidP="00712BD0">
            <w:pPr>
              <w:rPr>
                <w:sz w:val="18"/>
                <w:szCs w:val="18"/>
              </w:rPr>
            </w:pPr>
          </w:p>
        </w:tc>
        <w:tc>
          <w:tcPr>
            <w:tcW w:w="2977" w:type="dxa"/>
          </w:tcPr>
          <w:p w14:paraId="3C20B29E" w14:textId="77777777" w:rsidR="00CA089F" w:rsidRPr="00C708AB" w:rsidRDefault="00CA089F" w:rsidP="00712BD0">
            <w:pPr>
              <w:rPr>
                <w:sz w:val="18"/>
                <w:szCs w:val="18"/>
              </w:rPr>
            </w:pPr>
          </w:p>
        </w:tc>
        <w:tc>
          <w:tcPr>
            <w:tcW w:w="2693" w:type="dxa"/>
          </w:tcPr>
          <w:p w14:paraId="4D7134E9" w14:textId="77777777" w:rsidR="00CA089F" w:rsidRPr="00C708AB" w:rsidRDefault="00CA089F" w:rsidP="00712BD0">
            <w:pPr>
              <w:rPr>
                <w:sz w:val="18"/>
                <w:szCs w:val="18"/>
              </w:rPr>
            </w:pPr>
          </w:p>
        </w:tc>
        <w:tc>
          <w:tcPr>
            <w:tcW w:w="2268" w:type="dxa"/>
          </w:tcPr>
          <w:p w14:paraId="0B079C80" w14:textId="77777777" w:rsidR="00CA089F" w:rsidRPr="00C708AB" w:rsidRDefault="00CA089F" w:rsidP="00712BD0">
            <w:pPr>
              <w:rPr>
                <w:sz w:val="18"/>
                <w:szCs w:val="18"/>
              </w:rPr>
            </w:pPr>
          </w:p>
        </w:tc>
        <w:tc>
          <w:tcPr>
            <w:tcW w:w="2126" w:type="dxa"/>
          </w:tcPr>
          <w:p w14:paraId="3E0B8369" w14:textId="77777777" w:rsidR="00CA089F" w:rsidRPr="00C708AB" w:rsidRDefault="00CA089F" w:rsidP="00712BD0">
            <w:pPr>
              <w:rPr>
                <w:sz w:val="18"/>
                <w:szCs w:val="18"/>
              </w:rPr>
            </w:pPr>
          </w:p>
        </w:tc>
      </w:tr>
      <w:tr w:rsidR="00CA089F" w:rsidRPr="00C708AB" w14:paraId="5EB87774" w14:textId="77777777" w:rsidTr="00712BD0">
        <w:tc>
          <w:tcPr>
            <w:tcW w:w="483" w:type="dxa"/>
          </w:tcPr>
          <w:p w14:paraId="27764595" w14:textId="77777777" w:rsidR="00CA089F" w:rsidRPr="00C708AB" w:rsidRDefault="00CA089F" w:rsidP="00712BD0">
            <w:pPr>
              <w:rPr>
                <w:sz w:val="18"/>
                <w:szCs w:val="18"/>
              </w:rPr>
            </w:pPr>
            <w:r w:rsidRPr="00C708AB">
              <w:rPr>
                <w:sz w:val="18"/>
                <w:szCs w:val="18"/>
              </w:rPr>
              <w:t>2</w:t>
            </w:r>
          </w:p>
        </w:tc>
        <w:tc>
          <w:tcPr>
            <w:tcW w:w="3350" w:type="dxa"/>
          </w:tcPr>
          <w:p w14:paraId="7F5824E4" w14:textId="77777777" w:rsidR="00CA089F" w:rsidRPr="00C708AB" w:rsidRDefault="00CA089F" w:rsidP="00712BD0">
            <w:pPr>
              <w:rPr>
                <w:sz w:val="18"/>
                <w:szCs w:val="18"/>
              </w:rPr>
            </w:pPr>
          </w:p>
        </w:tc>
        <w:tc>
          <w:tcPr>
            <w:tcW w:w="2977" w:type="dxa"/>
          </w:tcPr>
          <w:p w14:paraId="738C2EC5" w14:textId="77777777" w:rsidR="00CA089F" w:rsidRPr="00C708AB" w:rsidRDefault="00CA089F" w:rsidP="00712BD0">
            <w:pPr>
              <w:rPr>
                <w:sz w:val="18"/>
                <w:szCs w:val="18"/>
              </w:rPr>
            </w:pPr>
          </w:p>
        </w:tc>
        <w:tc>
          <w:tcPr>
            <w:tcW w:w="2693" w:type="dxa"/>
          </w:tcPr>
          <w:p w14:paraId="63EB23CA" w14:textId="77777777" w:rsidR="00CA089F" w:rsidRPr="00C708AB" w:rsidRDefault="00CA089F" w:rsidP="00712BD0">
            <w:pPr>
              <w:rPr>
                <w:sz w:val="18"/>
                <w:szCs w:val="18"/>
              </w:rPr>
            </w:pPr>
          </w:p>
        </w:tc>
        <w:tc>
          <w:tcPr>
            <w:tcW w:w="2268" w:type="dxa"/>
            <w:tcBorders>
              <w:bottom w:val="single" w:sz="4" w:space="0" w:color="auto"/>
            </w:tcBorders>
          </w:tcPr>
          <w:p w14:paraId="4EC8EFB2" w14:textId="77777777" w:rsidR="00CA089F" w:rsidRPr="00C708AB" w:rsidRDefault="00CA089F" w:rsidP="00712BD0">
            <w:pPr>
              <w:rPr>
                <w:sz w:val="18"/>
                <w:szCs w:val="18"/>
              </w:rPr>
            </w:pPr>
          </w:p>
        </w:tc>
        <w:tc>
          <w:tcPr>
            <w:tcW w:w="2126" w:type="dxa"/>
            <w:tcBorders>
              <w:bottom w:val="single" w:sz="4" w:space="0" w:color="auto"/>
            </w:tcBorders>
          </w:tcPr>
          <w:p w14:paraId="0DA06E69" w14:textId="77777777" w:rsidR="00CA089F" w:rsidRPr="00C708AB" w:rsidRDefault="00CA089F" w:rsidP="00712BD0">
            <w:pPr>
              <w:rPr>
                <w:sz w:val="18"/>
                <w:szCs w:val="18"/>
              </w:rPr>
            </w:pPr>
          </w:p>
        </w:tc>
      </w:tr>
      <w:tr w:rsidR="00CA089F" w:rsidRPr="00C708AB" w14:paraId="062AFFF8" w14:textId="77777777" w:rsidTr="00712BD0">
        <w:tc>
          <w:tcPr>
            <w:tcW w:w="3833" w:type="dxa"/>
            <w:gridSpan w:val="2"/>
            <w:shd w:val="clear" w:color="auto" w:fill="F2F2F2" w:themeFill="background1" w:themeFillShade="F2"/>
          </w:tcPr>
          <w:p w14:paraId="65CB77A7" w14:textId="7D470DD9" w:rsidR="00CA089F" w:rsidRPr="00C708AB" w:rsidRDefault="00CA089F" w:rsidP="00712BD0">
            <w:pPr>
              <w:spacing w:before="60" w:after="60"/>
              <w:rPr>
                <w:b/>
                <w:sz w:val="18"/>
                <w:szCs w:val="18"/>
                <w:lang w:val="id-ID"/>
              </w:rPr>
            </w:pPr>
            <w:r w:rsidRPr="00C708AB">
              <w:rPr>
                <w:b/>
                <w:sz w:val="18"/>
                <w:szCs w:val="18"/>
                <w:lang w:val="id-ID"/>
              </w:rPr>
              <w:t>Workplan</w:t>
            </w:r>
            <w:r>
              <w:rPr>
                <w:b/>
                <w:sz w:val="18"/>
                <w:szCs w:val="18"/>
                <w:lang w:val="en-US"/>
              </w:rPr>
              <w:t xml:space="preserve"> Number</w:t>
            </w:r>
            <w:r w:rsidRPr="00C708AB">
              <w:rPr>
                <w:b/>
                <w:sz w:val="18"/>
                <w:szCs w:val="18"/>
                <w:lang w:val="id-ID"/>
              </w:rPr>
              <w:t xml:space="preserve"> and Title:</w:t>
            </w:r>
          </w:p>
        </w:tc>
        <w:tc>
          <w:tcPr>
            <w:tcW w:w="10064" w:type="dxa"/>
            <w:gridSpan w:val="4"/>
            <w:shd w:val="clear" w:color="auto" w:fill="F2F2F2" w:themeFill="background1" w:themeFillShade="F2"/>
          </w:tcPr>
          <w:p w14:paraId="49BA2BB1" w14:textId="77777777" w:rsidR="00CA089F" w:rsidRPr="00C708AB" w:rsidRDefault="00CA089F" w:rsidP="00712BD0">
            <w:pPr>
              <w:spacing w:before="60" w:after="60"/>
              <w:rPr>
                <w:b/>
                <w:sz w:val="18"/>
                <w:szCs w:val="18"/>
                <w:lang w:val="id-ID"/>
              </w:rPr>
            </w:pPr>
          </w:p>
        </w:tc>
      </w:tr>
      <w:tr w:rsidR="00CA089F" w:rsidRPr="00C708AB" w14:paraId="2FDFA584" w14:textId="77777777" w:rsidTr="00712BD0">
        <w:tc>
          <w:tcPr>
            <w:tcW w:w="483" w:type="dxa"/>
          </w:tcPr>
          <w:p w14:paraId="3AAA7854" w14:textId="77777777" w:rsidR="00CA089F" w:rsidRPr="00C708AB" w:rsidRDefault="00CA089F" w:rsidP="00712BD0">
            <w:pPr>
              <w:rPr>
                <w:sz w:val="18"/>
                <w:szCs w:val="18"/>
              </w:rPr>
            </w:pPr>
            <w:r w:rsidRPr="00C708AB">
              <w:rPr>
                <w:sz w:val="18"/>
                <w:szCs w:val="18"/>
              </w:rPr>
              <w:t>1</w:t>
            </w:r>
          </w:p>
        </w:tc>
        <w:tc>
          <w:tcPr>
            <w:tcW w:w="3350" w:type="dxa"/>
          </w:tcPr>
          <w:p w14:paraId="38D700F0" w14:textId="77777777" w:rsidR="00CA089F" w:rsidRPr="00C708AB" w:rsidRDefault="00CA089F" w:rsidP="00712BD0">
            <w:pPr>
              <w:rPr>
                <w:sz w:val="18"/>
                <w:szCs w:val="18"/>
              </w:rPr>
            </w:pPr>
          </w:p>
        </w:tc>
        <w:tc>
          <w:tcPr>
            <w:tcW w:w="2977" w:type="dxa"/>
          </w:tcPr>
          <w:p w14:paraId="2B4BC989" w14:textId="77777777" w:rsidR="00CA089F" w:rsidRPr="00C708AB" w:rsidRDefault="00CA089F" w:rsidP="00712BD0">
            <w:pPr>
              <w:rPr>
                <w:sz w:val="18"/>
                <w:szCs w:val="18"/>
              </w:rPr>
            </w:pPr>
          </w:p>
        </w:tc>
        <w:tc>
          <w:tcPr>
            <w:tcW w:w="2693" w:type="dxa"/>
          </w:tcPr>
          <w:p w14:paraId="157F5826" w14:textId="77777777" w:rsidR="00CA089F" w:rsidRPr="00C708AB" w:rsidRDefault="00CA089F" w:rsidP="00712BD0">
            <w:pPr>
              <w:rPr>
                <w:sz w:val="18"/>
                <w:szCs w:val="18"/>
              </w:rPr>
            </w:pPr>
          </w:p>
        </w:tc>
        <w:tc>
          <w:tcPr>
            <w:tcW w:w="2268" w:type="dxa"/>
          </w:tcPr>
          <w:p w14:paraId="5165794E" w14:textId="77777777" w:rsidR="00CA089F" w:rsidRPr="00C708AB" w:rsidRDefault="00CA089F" w:rsidP="00712BD0">
            <w:pPr>
              <w:rPr>
                <w:sz w:val="18"/>
                <w:szCs w:val="18"/>
              </w:rPr>
            </w:pPr>
          </w:p>
        </w:tc>
        <w:tc>
          <w:tcPr>
            <w:tcW w:w="2126" w:type="dxa"/>
          </w:tcPr>
          <w:p w14:paraId="3CEB7476" w14:textId="77777777" w:rsidR="00CA089F" w:rsidRPr="00C708AB" w:rsidRDefault="00CA089F" w:rsidP="00712BD0">
            <w:pPr>
              <w:rPr>
                <w:sz w:val="18"/>
                <w:szCs w:val="18"/>
              </w:rPr>
            </w:pPr>
          </w:p>
        </w:tc>
      </w:tr>
      <w:tr w:rsidR="00CA089F" w:rsidRPr="00C708AB" w14:paraId="7F345AA2" w14:textId="77777777" w:rsidTr="00712BD0">
        <w:tc>
          <w:tcPr>
            <w:tcW w:w="483" w:type="dxa"/>
          </w:tcPr>
          <w:p w14:paraId="31DD79D8" w14:textId="77777777" w:rsidR="00CA089F" w:rsidRPr="00C708AB" w:rsidRDefault="00CA089F" w:rsidP="00712BD0">
            <w:pPr>
              <w:rPr>
                <w:sz w:val="18"/>
                <w:szCs w:val="18"/>
                <w:lang w:val="id-ID"/>
              </w:rPr>
            </w:pPr>
            <w:r w:rsidRPr="00C708AB">
              <w:rPr>
                <w:sz w:val="18"/>
                <w:szCs w:val="18"/>
                <w:lang w:val="id-ID"/>
              </w:rPr>
              <w:t>2</w:t>
            </w:r>
          </w:p>
        </w:tc>
        <w:tc>
          <w:tcPr>
            <w:tcW w:w="3350" w:type="dxa"/>
          </w:tcPr>
          <w:p w14:paraId="1898127C" w14:textId="77777777" w:rsidR="00CA089F" w:rsidRPr="00C708AB" w:rsidRDefault="00CA089F" w:rsidP="00712BD0">
            <w:pPr>
              <w:rPr>
                <w:sz w:val="18"/>
                <w:szCs w:val="18"/>
              </w:rPr>
            </w:pPr>
          </w:p>
        </w:tc>
        <w:tc>
          <w:tcPr>
            <w:tcW w:w="2977" w:type="dxa"/>
          </w:tcPr>
          <w:p w14:paraId="1D09EFAC" w14:textId="77777777" w:rsidR="00CA089F" w:rsidRPr="00C708AB" w:rsidRDefault="00CA089F" w:rsidP="00712BD0">
            <w:pPr>
              <w:rPr>
                <w:sz w:val="18"/>
                <w:szCs w:val="18"/>
              </w:rPr>
            </w:pPr>
          </w:p>
        </w:tc>
        <w:tc>
          <w:tcPr>
            <w:tcW w:w="2693" w:type="dxa"/>
          </w:tcPr>
          <w:p w14:paraId="213C5E0C" w14:textId="77777777" w:rsidR="00CA089F" w:rsidRPr="00C708AB" w:rsidRDefault="00CA089F" w:rsidP="00712BD0">
            <w:pPr>
              <w:rPr>
                <w:sz w:val="18"/>
                <w:szCs w:val="18"/>
              </w:rPr>
            </w:pPr>
          </w:p>
        </w:tc>
        <w:tc>
          <w:tcPr>
            <w:tcW w:w="2268" w:type="dxa"/>
            <w:tcBorders>
              <w:bottom w:val="single" w:sz="4" w:space="0" w:color="auto"/>
            </w:tcBorders>
          </w:tcPr>
          <w:p w14:paraId="23F0AD8E" w14:textId="77777777" w:rsidR="00CA089F" w:rsidRPr="00C708AB" w:rsidRDefault="00CA089F" w:rsidP="00712BD0">
            <w:pPr>
              <w:rPr>
                <w:sz w:val="18"/>
                <w:szCs w:val="18"/>
              </w:rPr>
            </w:pPr>
          </w:p>
        </w:tc>
        <w:tc>
          <w:tcPr>
            <w:tcW w:w="2126" w:type="dxa"/>
            <w:tcBorders>
              <w:bottom w:val="single" w:sz="4" w:space="0" w:color="auto"/>
            </w:tcBorders>
          </w:tcPr>
          <w:p w14:paraId="633EE717" w14:textId="77777777" w:rsidR="00CA089F" w:rsidRPr="00C708AB" w:rsidRDefault="00CA089F" w:rsidP="00712BD0">
            <w:pPr>
              <w:rPr>
                <w:sz w:val="18"/>
                <w:szCs w:val="18"/>
              </w:rPr>
            </w:pPr>
          </w:p>
        </w:tc>
      </w:tr>
      <w:tr w:rsidR="00CA089F" w:rsidRPr="00C708AB" w14:paraId="0B8A6F5C" w14:textId="77777777" w:rsidTr="00712BD0">
        <w:tc>
          <w:tcPr>
            <w:tcW w:w="3833" w:type="dxa"/>
            <w:gridSpan w:val="2"/>
            <w:shd w:val="clear" w:color="auto" w:fill="F2F2F2" w:themeFill="background1" w:themeFillShade="F2"/>
          </w:tcPr>
          <w:p w14:paraId="1685EDAB" w14:textId="1CFAED02" w:rsidR="00CA089F" w:rsidRPr="00C708AB" w:rsidRDefault="00CA089F" w:rsidP="00712BD0">
            <w:pPr>
              <w:spacing w:before="60" w:after="60"/>
              <w:rPr>
                <w:b/>
                <w:sz w:val="18"/>
                <w:szCs w:val="18"/>
                <w:lang w:val="id-ID"/>
              </w:rPr>
            </w:pPr>
            <w:r w:rsidRPr="00C708AB">
              <w:rPr>
                <w:b/>
                <w:sz w:val="18"/>
                <w:szCs w:val="18"/>
                <w:lang w:val="id-ID"/>
              </w:rPr>
              <w:t>Workplan Number and Title:</w:t>
            </w:r>
          </w:p>
        </w:tc>
        <w:tc>
          <w:tcPr>
            <w:tcW w:w="10064" w:type="dxa"/>
            <w:gridSpan w:val="4"/>
            <w:shd w:val="clear" w:color="auto" w:fill="F2F2F2" w:themeFill="background1" w:themeFillShade="F2"/>
          </w:tcPr>
          <w:p w14:paraId="2AFB737E" w14:textId="77777777" w:rsidR="00CA089F" w:rsidRPr="00C708AB" w:rsidRDefault="00CA089F" w:rsidP="00712BD0">
            <w:pPr>
              <w:spacing w:before="60" w:after="60"/>
              <w:rPr>
                <w:b/>
                <w:sz w:val="18"/>
                <w:szCs w:val="18"/>
                <w:lang w:val="id-ID"/>
              </w:rPr>
            </w:pPr>
          </w:p>
        </w:tc>
      </w:tr>
      <w:tr w:rsidR="00CA089F" w:rsidRPr="00C708AB" w14:paraId="14F45804" w14:textId="77777777" w:rsidTr="00712BD0">
        <w:tc>
          <w:tcPr>
            <w:tcW w:w="483" w:type="dxa"/>
          </w:tcPr>
          <w:p w14:paraId="58DED3F1" w14:textId="77777777" w:rsidR="00CA089F" w:rsidRPr="00C708AB" w:rsidRDefault="00CA089F" w:rsidP="00712BD0">
            <w:pPr>
              <w:rPr>
                <w:sz w:val="18"/>
                <w:szCs w:val="18"/>
              </w:rPr>
            </w:pPr>
            <w:r w:rsidRPr="00C708AB">
              <w:rPr>
                <w:sz w:val="18"/>
                <w:szCs w:val="18"/>
              </w:rPr>
              <w:t>1</w:t>
            </w:r>
          </w:p>
        </w:tc>
        <w:tc>
          <w:tcPr>
            <w:tcW w:w="3350" w:type="dxa"/>
          </w:tcPr>
          <w:p w14:paraId="7775B53D" w14:textId="77777777" w:rsidR="00CA089F" w:rsidRPr="00C708AB" w:rsidRDefault="00CA089F" w:rsidP="00712BD0">
            <w:pPr>
              <w:rPr>
                <w:sz w:val="18"/>
                <w:szCs w:val="18"/>
              </w:rPr>
            </w:pPr>
          </w:p>
        </w:tc>
        <w:tc>
          <w:tcPr>
            <w:tcW w:w="2977" w:type="dxa"/>
          </w:tcPr>
          <w:p w14:paraId="79B6EC8D" w14:textId="77777777" w:rsidR="00CA089F" w:rsidRPr="00C708AB" w:rsidRDefault="00CA089F" w:rsidP="00712BD0">
            <w:pPr>
              <w:rPr>
                <w:sz w:val="18"/>
                <w:szCs w:val="18"/>
              </w:rPr>
            </w:pPr>
          </w:p>
        </w:tc>
        <w:tc>
          <w:tcPr>
            <w:tcW w:w="2693" w:type="dxa"/>
          </w:tcPr>
          <w:p w14:paraId="799DE61D" w14:textId="77777777" w:rsidR="00CA089F" w:rsidRPr="00C708AB" w:rsidRDefault="00CA089F" w:rsidP="00712BD0">
            <w:pPr>
              <w:rPr>
                <w:sz w:val="18"/>
                <w:szCs w:val="18"/>
              </w:rPr>
            </w:pPr>
          </w:p>
        </w:tc>
        <w:tc>
          <w:tcPr>
            <w:tcW w:w="2268" w:type="dxa"/>
          </w:tcPr>
          <w:p w14:paraId="3991E158" w14:textId="77777777" w:rsidR="00CA089F" w:rsidRPr="00C708AB" w:rsidRDefault="00CA089F" w:rsidP="00712BD0">
            <w:pPr>
              <w:rPr>
                <w:sz w:val="18"/>
                <w:szCs w:val="18"/>
              </w:rPr>
            </w:pPr>
          </w:p>
        </w:tc>
        <w:tc>
          <w:tcPr>
            <w:tcW w:w="2126" w:type="dxa"/>
          </w:tcPr>
          <w:p w14:paraId="2C7EBBB8" w14:textId="77777777" w:rsidR="00CA089F" w:rsidRPr="00C708AB" w:rsidRDefault="00CA089F" w:rsidP="00712BD0">
            <w:pPr>
              <w:rPr>
                <w:sz w:val="18"/>
                <w:szCs w:val="18"/>
              </w:rPr>
            </w:pPr>
          </w:p>
        </w:tc>
      </w:tr>
      <w:tr w:rsidR="00CA089F" w:rsidRPr="00C708AB" w14:paraId="7AC97A66" w14:textId="77777777" w:rsidTr="00712BD0">
        <w:tc>
          <w:tcPr>
            <w:tcW w:w="483" w:type="dxa"/>
          </w:tcPr>
          <w:p w14:paraId="7CE14094" w14:textId="77777777" w:rsidR="00CA089F" w:rsidRPr="00C708AB" w:rsidRDefault="00CA089F" w:rsidP="00712BD0">
            <w:pPr>
              <w:rPr>
                <w:sz w:val="18"/>
                <w:szCs w:val="18"/>
              </w:rPr>
            </w:pPr>
            <w:r w:rsidRPr="00C708AB">
              <w:rPr>
                <w:sz w:val="18"/>
                <w:szCs w:val="18"/>
              </w:rPr>
              <w:t>2</w:t>
            </w:r>
          </w:p>
        </w:tc>
        <w:tc>
          <w:tcPr>
            <w:tcW w:w="3350" w:type="dxa"/>
          </w:tcPr>
          <w:p w14:paraId="687777A2" w14:textId="77777777" w:rsidR="00CA089F" w:rsidRPr="00C708AB" w:rsidRDefault="00CA089F" w:rsidP="00712BD0">
            <w:pPr>
              <w:rPr>
                <w:sz w:val="18"/>
                <w:szCs w:val="18"/>
              </w:rPr>
            </w:pPr>
          </w:p>
        </w:tc>
        <w:tc>
          <w:tcPr>
            <w:tcW w:w="2977" w:type="dxa"/>
          </w:tcPr>
          <w:p w14:paraId="4A356415" w14:textId="77777777" w:rsidR="00CA089F" w:rsidRPr="00C708AB" w:rsidRDefault="00CA089F" w:rsidP="00712BD0">
            <w:pPr>
              <w:rPr>
                <w:sz w:val="18"/>
                <w:szCs w:val="18"/>
              </w:rPr>
            </w:pPr>
          </w:p>
        </w:tc>
        <w:tc>
          <w:tcPr>
            <w:tcW w:w="2693" w:type="dxa"/>
          </w:tcPr>
          <w:p w14:paraId="7D4D587C" w14:textId="77777777" w:rsidR="00CA089F" w:rsidRPr="00C708AB" w:rsidRDefault="00CA089F" w:rsidP="00712BD0">
            <w:pPr>
              <w:rPr>
                <w:sz w:val="18"/>
                <w:szCs w:val="18"/>
              </w:rPr>
            </w:pPr>
          </w:p>
        </w:tc>
        <w:tc>
          <w:tcPr>
            <w:tcW w:w="2268" w:type="dxa"/>
            <w:tcBorders>
              <w:bottom w:val="single" w:sz="4" w:space="0" w:color="auto"/>
            </w:tcBorders>
          </w:tcPr>
          <w:p w14:paraId="1B488B9A" w14:textId="77777777" w:rsidR="00CA089F" w:rsidRPr="00C708AB" w:rsidRDefault="00CA089F" w:rsidP="00712BD0">
            <w:pPr>
              <w:rPr>
                <w:sz w:val="18"/>
                <w:szCs w:val="18"/>
              </w:rPr>
            </w:pPr>
          </w:p>
        </w:tc>
        <w:tc>
          <w:tcPr>
            <w:tcW w:w="2126" w:type="dxa"/>
            <w:tcBorders>
              <w:bottom w:val="single" w:sz="4" w:space="0" w:color="auto"/>
            </w:tcBorders>
          </w:tcPr>
          <w:p w14:paraId="492064D7" w14:textId="77777777" w:rsidR="00CA089F" w:rsidRPr="00C708AB" w:rsidRDefault="00CA089F" w:rsidP="00712BD0">
            <w:pPr>
              <w:rPr>
                <w:sz w:val="18"/>
                <w:szCs w:val="18"/>
              </w:rPr>
            </w:pPr>
          </w:p>
        </w:tc>
      </w:tr>
    </w:tbl>
    <w:p w14:paraId="1E698348" w14:textId="77777777" w:rsidR="00CA089F" w:rsidRPr="00C708AB" w:rsidRDefault="00CA089F" w:rsidP="00CA089F">
      <w:pPr>
        <w:rPr>
          <w:sz w:val="18"/>
          <w:szCs w:val="18"/>
          <w:lang w:val="id-ID"/>
        </w:rPr>
      </w:pPr>
    </w:p>
    <w:p w14:paraId="50DE2E1B" w14:textId="77777777" w:rsidR="00CA089F" w:rsidRDefault="00CA089F" w:rsidP="00CA089F">
      <w:pPr>
        <w:pStyle w:val="AnnexHeading"/>
        <w:numPr>
          <w:ilvl w:val="0"/>
          <w:numId w:val="0"/>
        </w:numPr>
        <w:rPr>
          <w:color w:val="000000" w:themeColor="text1"/>
          <w:sz w:val="32"/>
        </w:rPr>
        <w:sectPr w:rsidR="00CA089F" w:rsidSect="00712BD0">
          <w:headerReference w:type="first" r:id="rId52"/>
          <w:footerReference w:type="first" r:id="rId53"/>
          <w:pgSz w:w="16840" w:h="11900" w:orient="landscape"/>
          <w:pgMar w:top="1440" w:right="1440" w:bottom="1440" w:left="1440" w:header="850" w:footer="850" w:gutter="0"/>
          <w:cols w:space="708"/>
          <w:docGrid w:linePitch="360"/>
        </w:sectPr>
      </w:pPr>
    </w:p>
    <w:p w14:paraId="769BB08D" w14:textId="77777777" w:rsidR="00CA089F" w:rsidRPr="00763758" w:rsidRDefault="00CA089F" w:rsidP="00CA089F">
      <w:pPr>
        <w:spacing w:before="240" w:line="240" w:lineRule="auto"/>
        <w:rPr>
          <w:b/>
          <w:sz w:val="20"/>
          <w:szCs w:val="20"/>
        </w:rPr>
      </w:pPr>
      <w:r w:rsidRPr="00763758">
        <w:rPr>
          <w:b/>
          <w:sz w:val="20"/>
          <w:szCs w:val="20"/>
        </w:rPr>
        <w:t>2. Relevant Documents</w:t>
      </w:r>
    </w:p>
    <w:p w14:paraId="4DD0FCE5"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rPr>
        <w:t xml:space="preserve">List all reports, briefs, proposals, guidelines, publications, regulations, etc. produced </w:t>
      </w:r>
      <w:r w:rsidRPr="00763758">
        <w:rPr>
          <w:rFonts w:eastAsia="Times New Roman"/>
          <w:i/>
          <w:sz w:val="20"/>
          <w:szCs w:val="20"/>
          <w:lang w:val="id-ID"/>
        </w:rPr>
        <w:t>during the reporting period</w:t>
      </w:r>
      <w:r w:rsidRPr="00763758">
        <w:rPr>
          <w:rFonts w:eastAsia="Times New Roman"/>
          <w:i/>
          <w:sz w:val="20"/>
          <w:szCs w:val="20"/>
        </w:rPr>
        <w:t>.</w:t>
      </w:r>
    </w:p>
    <w:p w14:paraId="6582B7C7"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sz w:val="20"/>
          <w:szCs w:val="20"/>
        </w:rPr>
      </w:pPr>
    </w:p>
    <w:tbl>
      <w:tblPr>
        <w:tblStyle w:val="TableGrid"/>
        <w:tblW w:w="945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67"/>
        <w:gridCol w:w="8883"/>
      </w:tblGrid>
      <w:tr w:rsidR="00CA089F" w:rsidRPr="00763758" w14:paraId="4D4C30C9" w14:textId="77777777" w:rsidTr="00712BD0">
        <w:trPr>
          <w:tblHeader/>
        </w:trPr>
        <w:tc>
          <w:tcPr>
            <w:tcW w:w="567" w:type="dxa"/>
            <w:shd w:val="clear" w:color="auto" w:fill="1FABC9"/>
            <w:vAlign w:val="center"/>
          </w:tcPr>
          <w:p w14:paraId="62D13E48" w14:textId="77777777" w:rsidR="00CA089F" w:rsidRPr="00763758" w:rsidRDefault="00CA089F" w:rsidP="00712BD0">
            <w:pPr>
              <w:pStyle w:val="TableText0"/>
              <w:rPr>
                <w:b/>
                <w:color w:val="FFFFFF" w:themeColor="background1"/>
                <w:sz w:val="20"/>
                <w:szCs w:val="20"/>
              </w:rPr>
            </w:pPr>
            <w:r w:rsidRPr="00763758">
              <w:rPr>
                <w:b/>
                <w:color w:val="FFFFFF" w:themeColor="background1"/>
                <w:sz w:val="20"/>
                <w:szCs w:val="20"/>
              </w:rPr>
              <w:t>No.</w:t>
            </w:r>
          </w:p>
        </w:tc>
        <w:tc>
          <w:tcPr>
            <w:tcW w:w="8883" w:type="dxa"/>
            <w:tcBorders>
              <w:bottom w:val="single" w:sz="4" w:space="0" w:color="7F7F7F" w:themeColor="text1" w:themeTint="80"/>
            </w:tcBorders>
            <w:shd w:val="clear" w:color="auto" w:fill="1FABC9"/>
            <w:vAlign w:val="center"/>
          </w:tcPr>
          <w:p w14:paraId="104F4D11" w14:textId="77777777" w:rsidR="00CA089F" w:rsidRPr="00763758" w:rsidRDefault="00CA089F" w:rsidP="00712BD0">
            <w:pPr>
              <w:pStyle w:val="TableText0"/>
              <w:rPr>
                <w:b/>
                <w:color w:val="FFFFFF" w:themeColor="background1"/>
                <w:sz w:val="20"/>
                <w:szCs w:val="20"/>
                <w:lang w:val="id-ID"/>
              </w:rPr>
            </w:pPr>
            <w:r w:rsidRPr="00763758">
              <w:rPr>
                <w:b/>
                <w:color w:val="FFFFFF" w:themeColor="background1"/>
                <w:sz w:val="20"/>
                <w:szCs w:val="20"/>
                <w:lang w:val="id-ID"/>
              </w:rPr>
              <w:t>Document Title</w:t>
            </w:r>
          </w:p>
        </w:tc>
      </w:tr>
      <w:tr w:rsidR="00CA089F" w:rsidRPr="00763758" w14:paraId="1044E993" w14:textId="77777777" w:rsidTr="00712BD0">
        <w:tc>
          <w:tcPr>
            <w:tcW w:w="567" w:type="dxa"/>
            <w:tcBorders>
              <w:right w:val="single" w:sz="4" w:space="0" w:color="7F7F7F" w:themeColor="text1" w:themeTint="80"/>
            </w:tcBorders>
          </w:tcPr>
          <w:p w14:paraId="7EF85DEA" w14:textId="77777777" w:rsidR="00CA089F" w:rsidRPr="00763758" w:rsidRDefault="00CA089F" w:rsidP="00712BD0">
            <w:pPr>
              <w:pStyle w:val="TableText0"/>
              <w:rPr>
                <w:sz w:val="20"/>
                <w:szCs w:val="20"/>
              </w:rPr>
            </w:pPr>
            <w:r w:rsidRPr="00763758">
              <w:rPr>
                <w:sz w:val="20"/>
                <w:szCs w:val="20"/>
              </w:rPr>
              <w:t>1.</w:t>
            </w:r>
          </w:p>
        </w:tc>
        <w:tc>
          <w:tcPr>
            <w:tcW w:w="8883" w:type="dxa"/>
            <w:tcBorders>
              <w:top w:val="single" w:sz="4" w:space="0" w:color="7F7F7F" w:themeColor="text1" w:themeTint="80"/>
              <w:left w:val="single" w:sz="4" w:space="0" w:color="7F7F7F" w:themeColor="text1" w:themeTint="80"/>
              <w:right w:val="single" w:sz="4" w:space="0" w:color="7F7F7F" w:themeColor="text1" w:themeTint="80"/>
            </w:tcBorders>
          </w:tcPr>
          <w:p w14:paraId="1937E47A" w14:textId="77777777" w:rsidR="00CA089F" w:rsidRPr="00763758" w:rsidRDefault="00CA089F" w:rsidP="00712BD0">
            <w:pPr>
              <w:pStyle w:val="TableText0"/>
              <w:rPr>
                <w:sz w:val="20"/>
                <w:szCs w:val="20"/>
              </w:rPr>
            </w:pPr>
          </w:p>
        </w:tc>
      </w:tr>
      <w:tr w:rsidR="00CA089F" w:rsidRPr="00763758" w14:paraId="2D8C7056" w14:textId="77777777" w:rsidTr="00712BD0">
        <w:tc>
          <w:tcPr>
            <w:tcW w:w="567" w:type="dxa"/>
            <w:tcBorders>
              <w:right w:val="single" w:sz="4" w:space="0" w:color="7F7F7F" w:themeColor="text1" w:themeTint="80"/>
            </w:tcBorders>
          </w:tcPr>
          <w:p w14:paraId="3EC16A4B" w14:textId="77777777" w:rsidR="00CA089F" w:rsidRPr="00763758" w:rsidRDefault="00CA089F" w:rsidP="00712BD0">
            <w:pPr>
              <w:pStyle w:val="TableText0"/>
              <w:rPr>
                <w:sz w:val="20"/>
                <w:szCs w:val="20"/>
              </w:rPr>
            </w:pPr>
            <w:r w:rsidRPr="00763758">
              <w:rPr>
                <w:sz w:val="20"/>
                <w:szCs w:val="20"/>
              </w:rPr>
              <w:t>2.</w:t>
            </w:r>
          </w:p>
        </w:tc>
        <w:tc>
          <w:tcPr>
            <w:tcW w:w="8883" w:type="dxa"/>
            <w:tcBorders>
              <w:top w:val="single" w:sz="4" w:space="0" w:color="7F7F7F" w:themeColor="text1" w:themeTint="80"/>
              <w:left w:val="single" w:sz="4" w:space="0" w:color="7F7F7F" w:themeColor="text1" w:themeTint="80"/>
              <w:right w:val="single" w:sz="4" w:space="0" w:color="7F7F7F" w:themeColor="text1" w:themeTint="80"/>
            </w:tcBorders>
          </w:tcPr>
          <w:p w14:paraId="1D179A70" w14:textId="77777777" w:rsidR="00CA089F" w:rsidRPr="00763758" w:rsidRDefault="00CA089F" w:rsidP="00712BD0">
            <w:pPr>
              <w:pStyle w:val="TableText0"/>
              <w:rPr>
                <w:sz w:val="20"/>
                <w:szCs w:val="20"/>
              </w:rPr>
            </w:pPr>
          </w:p>
        </w:tc>
      </w:tr>
      <w:tr w:rsidR="00CA089F" w:rsidRPr="00763758" w14:paraId="143F4874" w14:textId="77777777" w:rsidTr="00712BD0">
        <w:tc>
          <w:tcPr>
            <w:tcW w:w="567" w:type="dxa"/>
            <w:tcBorders>
              <w:right w:val="single" w:sz="4" w:space="0" w:color="7F7F7F" w:themeColor="text1" w:themeTint="80"/>
            </w:tcBorders>
          </w:tcPr>
          <w:p w14:paraId="7FBE6F2D" w14:textId="77777777" w:rsidR="00CA089F" w:rsidRPr="00763758" w:rsidRDefault="00CA089F" w:rsidP="00712BD0">
            <w:pPr>
              <w:pStyle w:val="TableText0"/>
              <w:rPr>
                <w:sz w:val="20"/>
                <w:szCs w:val="20"/>
              </w:rPr>
            </w:pPr>
            <w:r w:rsidRPr="00763758">
              <w:rPr>
                <w:sz w:val="20"/>
                <w:szCs w:val="20"/>
              </w:rPr>
              <w:t>3.</w:t>
            </w:r>
          </w:p>
        </w:tc>
        <w:tc>
          <w:tcPr>
            <w:tcW w:w="8883" w:type="dxa"/>
            <w:tcBorders>
              <w:top w:val="single" w:sz="4" w:space="0" w:color="7F7F7F" w:themeColor="text1" w:themeTint="80"/>
              <w:left w:val="single" w:sz="4" w:space="0" w:color="7F7F7F" w:themeColor="text1" w:themeTint="80"/>
              <w:right w:val="single" w:sz="4" w:space="0" w:color="7F7F7F" w:themeColor="text1" w:themeTint="80"/>
            </w:tcBorders>
          </w:tcPr>
          <w:p w14:paraId="47BC0CAE" w14:textId="77777777" w:rsidR="00CA089F" w:rsidRPr="00763758" w:rsidRDefault="00CA089F" w:rsidP="00712BD0">
            <w:pPr>
              <w:pStyle w:val="TableText0"/>
              <w:rPr>
                <w:sz w:val="20"/>
                <w:szCs w:val="20"/>
              </w:rPr>
            </w:pPr>
          </w:p>
        </w:tc>
      </w:tr>
    </w:tbl>
    <w:p w14:paraId="5ACB4A6E" w14:textId="77777777" w:rsidR="00CA089F" w:rsidRPr="00763758" w:rsidRDefault="00CA089F" w:rsidP="00CA089F">
      <w:pPr>
        <w:spacing w:before="240" w:line="240" w:lineRule="auto"/>
        <w:rPr>
          <w:b/>
          <w:sz w:val="20"/>
          <w:szCs w:val="20"/>
        </w:rPr>
      </w:pPr>
      <w:r w:rsidRPr="00763758">
        <w:rPr>
          <w:b/>
          <w:sz w:val="20"/>
          <w:szCs w:val="20"/>
        </w:rPr>
        <w:t>3. Partnership and Collaboration</w:t>
      </w:r>
    </w:p>
    <w:p w14:paraId="43F331F5" w14:textId="77777777" w:rsidR="00CA089F" w:rsidRPr="00B72DFA" w:rsidRDefault="00CA089F" w:rsidP="00CA089F">
      <w:pPr>
        <w:widowControl w:val="0"/>
        <w:overflowPunct w:val="0"/>
        <w:autoSpaceDE w:val="0"/>
        <w:autoSpaceDN w:val="0"/>
        <w:adjustRightInd w:val="0"/>
        <w:spacing w:after="0" w:line="240" w:lineRule="auto"/>
        <w:textAlignment w:val="baseline"/>
        <w:rPr>
          <w:rFonts w:eastAsia="Times New Roman"/>
          <w:i/>
          <w:sz w:val="20"/>
          <w:szCs w:val="20"/>
        </w:rPr>
      </w:pPr>
      <w:r w:rsidRPr="00763758">
        <w:rPr>
          <w:rFonts w:eastAsia="Times New Roman"/>
          <w:b/>
          <w:sz w:val="20"/>
          <w:szCs w:val="20"/>
        </w:rPr>
        <w:t xml:space="preserve">Guidance: </w:t>
      </w:r>
      <w:r w:rsidRPr="00763758">
        <w:rPr>
          <w:rFonts w:eastAsia="Times New Roman"/>
          <w:i/>
          <w:sz w:val="20"/>
          <w:szCs w:val="20"/>
          <w:lang w:val="id-ID"/>
        </w:rPr>
        <w:t>Briefly</w:t>
      </w:r>
      <w:r w:rsidRPr="00763758">
        <w:rPr>
          <w:rFonts w:eastAsia="Times New Roman"/>
          <w:i/>
          <w:sz w:val="20"/>
          <w:szCs w:val="20"/>
        </w:rPr>
        <w:t xml:space="preserve"> summarise your </w:t>
      </w:r>
      <w:r w:rsidRPr="00763758">
        <w:rPr>
          <w:rFonts w:eastAsia="Times New Roman"/>
          <w:i/>
          <w:sz w:val="20"/>
          <w:szCs w:val="20"/>
          <w:lang w:val="id-ID"/>
        </w:rPr>
        <w:t>assessment</w:t>
      </w:r>
      <w:r w:rsidRPr="00763758">
        <w:rPr>
          <w:rFonts w:eastAsia="Times New Roman"/>
          <w:i/>
          <w:sz w:val="20"/>
          <w:szCs w:val="20"/>
        </w:rPr>
        <w:t xml:space="preserve"> as regards </w:t>
      </w:r>
      <w:r w:rsidRPr="00763758">
        <w:rPr>
          <w:rFonts w:eastAsia="Times New Roman"/>
          <w:i/>
          <w:sz w:val="20"/>
          <w:szCs w:val="20"/>
          <w:lang w:val="id-ID"/>
        </w:rPr>
        <w:t>partnership and/or collaboration</w:t>
      </w:r>
      <w:r w:rsidRPr="00763758">
        <w:rPr>
          <w:rFonts w:eastAsia="Times New Roman"/>
          <w:i/>
          <w:sz w:val="20"/>
          <w:szCs w:val="20"/>
          <w:lang w:val="en-US"/>
        </w:rPr>
        <w:t xml:space="preserve"> with Indonesian government </w:t>
      </w:r>
      <w:r>
        <w:rPr>
          <w:rFonts w:eastAsia="Times New Roman"/>
          <w:i/>
          <w:sz w:val="20"/>
          <w:szCs w:val="20"/>
          <w:lang w:val="en-US"/>
        </w:rPr>
        <w:t xml:space="preserve">partners </w:t>
      </w:r>
      <w:r w:rsidRPr="00763758">
        <w:rPr>
          <w:rFonts w:eastAsia="Times New Roman"/>
          <w:i/>
          <w:sz w:val="20"/>
          <w:szCs w:val="20"/>
          <w:lang w:val="en-US"/>
        </w:rPr>
        <w:t>and other stakeholder</w:t>
      </w:r>
      <w:r w:rsidRPr="00763758">
        <w:rPr>
          <w:rFonts w:eastAsia="Times New Roman"/>
          <w:i/>
          <w:sz w:val="20"/>
          <w:szCs w:val="20"/>
          <w:lang w:val="id-ID"/>
        </w:rPr>
        <w:t>s in relevance with the implementation of your workplans/activities during the reporting period.</w:t>
      </w:r>
      <w:r>
        <w:rPr>
          <w:rFonts w:eastAsia="Times New Roman"/>
          <w:i/>
          <w:sz w:val="20"/>
          <w:szCs w:val="20"/>
        </w:rPr>
        <w:t xml:space="preserve"> </w:t>
      </w:r>
    </w:p>
    <w:p w14:paraId="63D04F3B"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sz w:val="20"/>
          <w:szCs w:val="20"/>
          <w:lang w:val="en-US"/>
        </w:rPr>
      </w:pPr>
    </w:p>
    <w:tbl>
      <w:tblPr>
        <w:tblStyle w:val="TableGrid1"/>
        <w:tblW w:w="9498"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98"/>
      </w:tblGrid>
      <w:tr w:rsidR="00CA089F" w:rsidRPr="00763758" w14:paraId="463C0ACA" w14:textId="77777777" w:rsidTr="00712BD0">
        <w:trPr>
          <w:tblHeader/>
        </w:trPr>
        <w:tc>
          <w:tcPr>
            <w:tcW w:w="9498" w:type="dxa"/>
            <w:shd w:val="clear" w:color="auto" w:fill="1FABC9"/>
            <w:vAlign w:val="center"/>
          </w:tcPr>
          <w:p w14:paraId="497C725C" w14:textId="77777777" w:rsidR="00CA089F" w:rsidRPr="005D0BC1" w:rsidRDefault="00CA089F" w:rsidP="00712BD0">
            <w:pPr>
              <w:spacing w:before="60" w:after="60"/>
              <w:ind w:right="33"/>
              <w:rPr>
                <w:b/>
                <w:color w:val="FFFFFF" w:themeColor="background1"/>
                <w:sz w:val="20"/>
                <w:szCs w:val="20"/>
                <w:lang w:val="en-US"/>
              </w:rPr>
            </w:pPr>
            <w:r w:rsidRPr="00763758">
              <w:rPr>
                <w:b/>
                <w:color w:val="FFFFFF" w:themeColor="background1"/>
                <w:sz w:val="20"/>
                <w:szCs w:val="20"/>
                <w:lang w:val="id-ID"/>
              </w:rPr>
              <w:t>P</w:t>
            </w:r>
            <w:r>
              <w:rPr>
                <w:b/>
                <w:color w:val="FFFFFF" w:themeColor="background1"/>
                <w:sz w:val="20"/>
                <w:szCs w:val="20"/>
                <w:lang w:val="en-US"/>
              </w:rPr>
              <w:t>a</w:t>
            </w:r>
            <w:r w:rsidRPr="00763758">
              <w:rPr>
                <w:b/>
                <w:color w:val="FFFFFF" w:themeColor="background1"/>
                <w:sz w:val="20"/>
                <w:szCs w:val="20"/>
                <w:lang w:val="id-ID"/>
              </w:rPr>
              <w:t>rtnership and Collaboration</w:t>
            </w:r>
          </w:p>
        </w:tc>
      </w:tr>
      <w:tr w:rsidR="00CA089F" w:rsidRPr="00763758" w14:paraId="4DAEC716" w14:textId="77777777" w:rsidTr="00712BD0">
        <w:tc>
          <w:tcPr>
            <w:tcW w:w="9498" w:type="dxa"/>
            <w:tcBorders>
              <w:bottom w:val="nil"/>
            </w:tcBorders>
          </w:tcPr>
          <w:p w14:paraId="0876B948" w14:textId="77777777" w:rsidR="00CA089F" w:rsidRPr="005002AB" w:rsidRDefault="00CA089F" w:rsidP="00712BD0">
            <w:pPr>
              <w:spacing w:before="60" w:after="60"/>
              <w:rPr>
                <w:b/>
                <w:sz w:val="20"/>
                <w:szCs w:val="20"/>
                <w:lang w:val="en-US"/>
              </w:rPr>
            </w:pPr>
            <w:r w:rsidRPr="00763758">
              <w:rPr>
                <w:b/>
                <w:sz w:val="20"/>
                <w:szCs w:val="20"/>
                <w:lang w:val="id-ID"/>
              </w:rPr>
              <w:t xml:space="preserve">Engagement with Indonesian government </w:t>
            </w:r>
            <w:r>
              <w:rPr>
                <w:b/>
                <w:sz w:val="20"/>
                <w:szCs w:val="20"/>
                <w:lang w:val="en-US"/>
              </w:rPr>
              <w:t>partners</w:t>
            </w:r>
          </w:p>
        </w:tc>
      </w:tr>
      <w:tr w:rsidR="00CA089F" w:rsidRPr="00763758" w14:paraId="2E0CD01F" w14:textId="77777777" w:rsidTr="00712BD0">
        <w:tc>
          <w:tcPr>
            <w:tcW w:w="9498" w:type="dxa"/>
            <w:tcBorders>
              <w:top w:val="nil"/>
            </w:tcBorders>
          </w:tcPr>
          <w:p w14:paraId="45187F38" w14:textId="77777777" w:rsidR="00CA089F" w:rsidRPr="00763758" w:rsidRDefault="00CA089F" w:rsidP="00712BD0">
            <w:pPr>
              <w:spacing w:before="60" w:after="60"/>
              <w:rPr>
                <w:sz w:val="20"/>
                <w:szCs w:val="20"/>
              </w:rPr>
            </w:pPr>
          </w:p>
          <w:p w14:paraId="57D55438" w14:textId="77777777" w:rsidR="00CA089F" w:rsidRPr="00763758" w:rsidRDefault="00CA089F" w:rsidP="00712BD0">
            <w:pPr>
              <w:spacing w:before="60" w:after="60"/>
              <w:rPr>
                <w:sz w:val="20"/>
                <w:szCs w:val="20"/>
              </w:rPr>
            </w:pPr>
          </w:p>
        </w:tc>
      </w:tr>
      <w:tr w:rsidR="00CA089F" w:rsidRPr="00763758" w14:paraId="546FA670" w14:textId="77777777" w:rsidTr="00712BD0">
        <w:tc>
          <w:tcPr>
            <w:tcW w:w="9498" w:type="dxa"/>
            <w:tcBorders>
              <w:bottom w:val="nil"/>
            </w:tcBorders>
          </w:tcPr>
          <w:p w14:paraId="3C98FEB1" w14:textId="77777777" w:rsidR="00CA089F" w:rsidRPr="00763758" w:rsidRDefault="00CA089F" w:rsidP="00712BD0">
            <w:pPr>
              <w:spacing w:before="60" w:after="60"/>
              <w:rPr>
                <w:b/>
                <w:sz w:val="20"/>
                <w:szCs w:val="20"/>
              </w:rPr>
            </w:pPr>
            <w:r w:rsidRPr="00763758">
              <w:rPr>
                <w:b/>
                <w:sz w:val="20"/>
                <w:szCs w:val="20"/>
                <w:lang w:val="id-ID"/>
              </w:rPr>
              <w:t xml:space="preserve">Engagement with other DFAT programs, other </w:t>
            </w:r>
            <w:r>
              <w:rPr>
                <w:b/>
                <w:sz w:val="20"/>
                <w:szCs w:val="20"/>
                <w:lang w:val="en-US"/>
              </w:rPr>
              <w:t>development partners</w:t>
            </w:r>
            <w:r w:rsidRPr="00763758">
              <w:rPr>
                <w:b/>
                <w:sz w:val="20"/>
                <w:szCs w:val="20"/>
                <w:lang w:val="id-ID"/>
              </w:rPr>
              <w:t>, private sector</w:t>
            </w:r>
          </w:p>
        </w:tc>
      </w:tr>
      <w:tr w:rsidR="00CA089F" w:rsidRPr="00763758" w14:paraId="6304DB1D" w14:textId="77777777" w:rsidTr="00712BD0">
        <w:tc>
          <w:tcPr>
            <w:tcW w:w="9498" w:type="dxa"/>
            <w:tcBorders>
              <w:top w:val="nil"/>
            </w:tcBorders>
          </w:tcPr>
          <w:p w14:paraId="5A51043B" w14:textId="77777777" w:rsidR="00CA089F" w:rsidRPr="00763758" w:rsidRDefault="00CA089F" w:rsidP="00712BD0">
            <w:pPr>
              <w:spacing w:before="60" w:after="60"/>
              <w:rPr>
                <w:sz w:val="20"/>
                <w:szCs w:val="20"/>
              </w:rPr>
            </w:pPr>
          </w:p>
          <w:p w14:paraId="711C3AB3" w14:textId="77777777" w:rsidR="00CA089F" w:rsidRPr="00763758" w:rsidRDefault="00CA089F" w:rsidP="00712BD0">
            <w:pPr>
              <w:spacing w:before="60" w:after="60"/>
              <w:rPr>
                <w:sz w:val="20"/>
                <w:szCs w:val="20"/>
              </w:rPr>
            </w:pPr>
          </w:p>
        </w:tc>
      </w:tr>
    </w:tbl>
    <w:p w14:paraId="4C56CB90" w14:textId="77777777" w:rsidR="00CA089F" w:rsidRPr="00763758" w:rsidRDefault="00CA089F" w:rsidP="00CA089F">
      <w:pPr>
        <w:spacing w:before="240" w:line="240" w:lineRule="auto"/>
        <w:rPr>
          <w:b/>
          <w:sz w:val="20"/>
          <w:szCs w:val="20"/>
        </w:rPr>
      </w:pPr>
      <w:r>
        <w:rPr>
          <w:b/>
          <w:sz w:val="20"/>
          <w:szCs w:val="20"/>
        </w:rPr>
        <w:t>4</w:t>
      </w:r>
      <w:r w:rsidRPr="00763758">
        <w:rPr>
          <w:b/>
          <w:sz w:val="20"/>
          <w:szCs w:val="20"/>
        </w:rPr>
        <w:t xml:space="preserve">. </w:t>
      </w:r>
      <w:r>
        <w:rPr>
          <w:b/>
          <w:sz w:val="20"/>
          <w:szCs w:val="20"/>
        </w:rPr>
        <w:t xml:space="preserve">Gender and Social Inclusion </w:t>
      </w:r>
    </w:p>
    <w:p w14:paraId="38CC3FF6" w14:textId="77777777" w:rsidR="00CA089F" w:rsidRPr="00C708AB" w:rsidRDefault="00CA089F" w:rsidP="00CA089F">
      <w:pPr>
        <w:widowControl w:val="0"/>
        <w:overflowPunct w:val="0"/>
        <w:autoSpaceDE w:val="0"/>
        <w:autoSpaceDN w:val="0"/>
        <w:adjustRightInd w:val="0"/>
        <w:spacing w:after="0" w:line="240" w:lineRule="auto"/>
        <w:textAlignment w:val="baseline"/>
        <w:rPr>
          <w:rFonts w:eastAsia="Times New Roman"/>
          <w:i/>
          <w:sz w:val="20"/>
          <w:szCs w:val="20"/>
          <w:lang w:val="id-ID"/>
        </w:rPr>
      </w:pPr>
      <w:r>
        <w:rPr>
          <w:b/>
          <w:sz w:val="20"/>
          <w:szCs w:val="20"/>
        </w:rPr>
        <w:t xml:space="preserve">Guidance: </w:t>
      </w:r>
      <w:r w:rsidRPr="00C708AB">
        <w:rPr>
          <w:rFonts w:eastAsia="Times New Roman"/>
          <w:i/>
          <w:sz w:val="20"/>
          <w:szCs w:val="20"/>
          <w:lang w:val="id-ID"/>
        </w:rPr>
        <w:t xml:space="preserve">Describe how issues of gender equality and social inclusion (e.g. disability, poverty, etc) were addressed during the reporting period. </w:t>
      </w:r>
    </w:p>
    <w:p w14:paraId="0EBE8262" w14:textId="77777777" w:rsidR="00CA089F" w:rsidRPr="00C708AB" w:rsidRDefault="00CA089F" w:rsidP="00CA089F">
      <w:pPr>
        <w:widowControl w:val="0"/>
        <w:overflowPunct w:val="0"/>
        <w:autoSpaceDE w:val="0"/>
        <w:autoSpaceDN w:val="0"/>
        <w:adjustRightInd w:val="0"/>
        <w:spacing w:after="0" w:line="240" w:lineRule="auto"/>
        <w:textAlignment w:val="baseline"/>
        <w:rPr>
          <w:rFonts w:eastAsia="Times New Roman"/>
          <w:i/>
          <w:sz w:val="20"/>
          <w:szCs w:val="20"/>
          <w:lang w:val="id-ID"/>
        </w:rPr>
      </w:pPr>
      <w:r w:rsidRPr="00C708AB">
        <w:rPr>
          <w:rFonts w:eastAsia="Times New Roman"/>
          <w:i/>
          <w:sz w:val="20"/>
          <w:szCs w:val="20"/>
          <w:lang w:val="id-ID"/>
        </w:rPr>
        <w:t> </w:t>
      </w:r>
    </w:p>
    <w:tbl>
      <w:tblPr>
        <w:tblStyle w:val="TableGrid1"/>
        <w:tblW w:w="9498"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98"/>
      </w:tblGrid>
      <w:tr w:rsidR="00CA089F" w:rsidRPr="00763758" w14:paraId="3C683842" w14:textId="77777777" w:rsidTr="00712BD0">
        <w:trPr>
          <w:tblHeader/>
        </w:trPr>
        <w:tc>
          <w:tcPr>
            <w:tcW w:w="9498" w:type="dxa"/>
            <w:shd w:val="clear" w:color="auto" w:fill="1FABC9"/>
            <w:vAlign w:val="center"/>
          </w:tcPr>
          <w:p w14:paraId="3D9C9E0D" w14:textId="77777777" w:rsidR="00CA089F" w:rsidRPr="00C708AB" w:rsidRDefault="00CA089F" w:rsidP="00712BD0">
            <w:pPr>
              <w:spacing w:before="60" w:after="60"/>
              <w:ind w:right="33"/>
              <w:rPr>
                <w:b/>
                <w:color w:val="FFFFFF" w:themeColor="background1"/>
                <w:sz w:val="20"/>
                <w:szCs w:val="20"/>
                <w:lang w:val="en-US"/>
              </w:rPr>
            </w:pPr>
            <w:r>
              <w:rPr>
                <w:b/>
                <w:color w:val="FFFFFF" w:themeColor="background1"/>
                <w:sz w:val="20"/>
                <w:szCs w:val="20"/>
                <w:lang w:val="en-US"/>
              </w:rPr>
              <w:t xml:space="preserve">Gender and Social Inclusion </w:t>
            </w:r>
          </w:p>
        </w:tc>
      </w:tr>
      <w:tr w:rsidR="00CA089F" w:rsidRPr="00763758" w14:paraId="774FFFA0" w14:textId="77777777" w:rsidTr="00712BD0">
        <w:tc>
          <w:tcPr>
            <w:tcW w:w="9498" w:type="dxa"/>
            <w:tcBorders>
              <w:bottom w:val="nil"/>
            </w:tcBorders>
          </w:tcPr>
          <w:p w14:paraId="05430629" w14:textId="77777777" w:rsidR="00CA089F" w:rsidRPr="00C708AB" w:rsidRDefault="00CA089F" w:rsidP="00712BD0">
            <w:pPr>
              <w:spacing w:before="60" w:after="60"/>
              <w:rPr>
                <w:b/>
                <w:sz w:val="20"/>
                <w:szCs w:val="20"/>
                <w:lang w:val="en-US"/>
              </w:rPr>
            </w:pPr>
            <w:r>
              <w:rPr>
                <w:b/>
                <w:sz w:val="20"/>
                <w:szCs w:val="20"/>
                <w:lang w:val="en-US"/>
              </w:rPr>
              <w:t xml:space="preserve">Gender equality </w:t>
            </w:r>
          </w:p>
        </w:tc>
      </w:tr>
      <w:tr w:rsidR="00CA089F" w:rsidRPr="00763758" w14:paraId="3B306135" w14:textId="77777777" w:rsidTr="00712BD0">
        <w:tc>
          <w:tcPr>
            <w:tcW w:w="9498" w:type="dxa"/>
            <w:tcBorders>
              <w:top w:val="nil"/>
            </w:tcBorders>
          </w:tcPr>
          <w:p w14:paraId="530E87D2" w14:textId="77777777" w:rsidR="00CA089F" w:rsidRPr="00763758" w:rsidRDefault="00CA089F" w:rsidP="00712BD0">
            <w:pPr>
              <w:spacing w:before="60" w:after="60"/>
              <w:rPr>
                <w:sz w:val="20"/>
                <w:szCs w:val="20"/>
              </w:rPr>
            </w:pPr>
          </w:p>
          <w:p w14:paraId="6F7D764D" w14:textId="77777777" w:rsidR="00CA089F" w:rsidRPr="00763758" w:rsidRDefault="00CA089F" w:rsidP="00712BD0">
            <w:pPr>
              <w:spacing w:before="60" w:after="60"/>
              <w:rPr>
                <w:sz w:val="20"/>
                <w:szCs w:val="20"/>
              </w:rPr>
            </w:pPr>
          </w:p>
        </w:tc>
      </w:tr>
      <w:tr w:rsidR="00CA089F" w:rsidRPr="00763758" w14:paraId="16C3D91E" w14:textId="77777777" w:rsidTr="00712BD0">
        <w:tc>
          <w:tcPr>
            <w:tcW w:w="9498" w:type="dxa"/>
            <w:tcBorders>
              <w:bottom w:val="nil"/>
            </w:tcBorders>
          </w:tcPr>
          <w:p w14:paraId="4A0E0432" w14:textId="77777777" w:rsidR="00CA089F" w:rsidRPr="00C708AB" w:rsidRDefault="00CA089F" w:rsidP="00712BD0">
            <w:pPr>
              <w:spacing w:before="60" w:after="60"/>
              <w:rPr>
                <w:b/>
                <w:sz w:val="20"/>
                <w:szCs w:val="20"/>
                <w:lang w:val="en-US"/>
              </w:rPr>
            </w:pPr>
            <w:r>
              <w:rPr>
                <w:b/>
                <w:sz w:val="20"/>
                <w:szCs w:val="20"/>
                <w:lang w:val="en-US"/>
              </w:rPr>
              <w:t>Disability inclusion and other areas</w:t>
            </w:r>
          </w:p>
        </w:tc>
      </w:tr>
      <w:tr w:rsidR="00CA089F" w:rsidRPr="00763758" w14:paraId="315ED31B" w14:textId="77777777" w:rsidTr="00712BD0">
        <w:tc>
          <w:tcPr>
            <w:tcW w:w="9498" w:type="dxa"/>
            <w:tcBorders>
              <w:top w:val="nil"/>
              <w:bottom w:val="single" w:sz="4" w:space="0" w:color="auto"/>
            </w:tcBorders>
          </w:tcPr>
          <w:p w14:paraId="726D1D66" w14:textId="77777777" w:rsidR="00CA089F" w:rsidRPr="00763758" w:rsidRDefault="00CA089F" w:rsidP="00712BD0">
            <w:pPr>
              <w:spacing w:before="60" w:after="60"/>
              <w:rPr>
                <w:sz w:val="20"/>
                <w:szCs w:val="20"/>
              </w:rPr>
            </w:pPr>
          </w:p>
          <w:p w14:paraId="5F0DD986" w14:textId="77777777" w:rsidR="00CA089F" w:rsidRPr="00763758" w:rsidRDefault="00CA089F" w:rsidP="00712BD0">
            <w:pPr>
              <w:spacing w:before="60" w:after="60"/>
              <w:rPr>
                <w:sz w:val="20"/>
                <w:szCs w:val="20"/>
              </w:rPr>
            </w:pPr>
          </w:p>
        </w:tc>
      </w:tr>
    </w:tbl>
    <w:p w14:paraId="1DD57C17" w14:textId="77777777" w:rsidR="00CA089F" w:rsidRPr="00763758" w:rsidRDefault="00CA089F" w:rsidP="00CA089F">
      <w:pPr>
        <w:spacing w:before="240" w:line="240" w:lineRule="auto"/>
        <w:rPr>
          <w:b/>
          <w:sz w:val="20"/>
          <w:szCs w:val="20"/>
        </w:rPr>
      </w:pPr>
      <w:r>
        <w:rPr>
          <w:b/>
          <w:sz w:val="20"/>
          <w:szCs w:val="20"/>
        </w:rPr>
        <w:t>5</w:t>
      </w:r>
      <w:r w:rsidRPr="00763758">
        <w:rPr>
          <w:b/>
          <w:sz w:val="20"/>
          <w:szCs w:val="20"/>
        </w:rPr>
        <w:t xml:space="preserve">. Recommendations </w:t>
      </w:r>
    </w:p>
    <w:p w14:paraId="22064A8F"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id-ID"/>
        </w:rPr>
        <w:t>List your recommendations of: possible</w:t>
      </w:r>
      <w:r w:rsidRPr="00763758">
        <w:rPr>
          <w:rFonts w:eastAsia="Times New Roman"/>
          <w:i/>
          <w:color w:val="000000"/>
          <w:sz w:val="20"/>
          <w:szCs w:val="20"/>
          <w:lang w:val="en-US"/>
        </w:rPr>
        <w:t xml:space="preserve"> follow-up activities and actions to ensure sustainability of the outcomes generated</w:t>
      </w:r>
      <w:r w:rsidRPr="00763758">
        <w:rPr>
          <w:rFonts w:eastAsia="Times New Roman"/>
          <w:i/>
          <w:color w:val="000000"/>
          <w:sz w:val="20"/>
          <w:szCs w:val="20"/>
          <w:lang w:val="id-ID"/>
        </w:rPr>
        <w:t>; resolution or mitigation; resulting impacts on outputs/outcomes; proposed modifications to design/reporting/partnership.</w:t>
      </w:r>
      <w:r w:rsidRPr="00763758">
        <w:rPr>
          <w:rFonts w:eastAsia="Times New Roman"/>
          <w:i/>
          <w:color w:val="000000"/>
          <w:sz w:val="20"/>
          <w:szCs w:val="20"/>
          <w:lang w:val="en-US"/>
        </w:rPr>
        <w:t xml:space="preserve"> Also, recommendations to improve P</w:t>
      </w:r>
      <w:r w:rsidRPr="00763758">
        <w:rPr>
          <w:rFonts w:eastAsia="Times New Roman"/>
          <w:i/>
          <w:color w:val="000000"/>
          <w:sz w:val="20"/>
          <w:szCs w:val="20"/>
          <w:lang w:val="id-ID"/>
        </w:rPr>
        <w:t>rospera</w:t>
      </w:r>
      <w:r w:rsidRPr="00763758">
        <w:rPr>
          <w:rFonts w:eastAsia="Times New Roman"/>
          <w:i/>
          <w:color w:val="000000"/>
          <w:sz w:val="20"/>
          <w:szCs w:val="20"/>
          <w:lang w:val="en-US"/>
        </w:rPr>
        <w:t xml:space="preserve"> support or management. </w:t>
      </w:r>
    </w:p>
    <w:p w14:paraId="66671F5F" w14:textId="77777777" w:rsidR="00CA089F"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1D2B6E09" w14:textId="77777777" w:rsidR="00CA089F"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2628FFAD"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0DE5505D"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tbl>
      <w:tblPr>
        <w:tblStyle w:val="TableGrid"/>
        <w:tblW w:w="9214"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268"/>
        <w:gridCol w:w="3969"/>
        <w:gridCol w:w="2977"/>
      </w:tblGrid>
      <w:tr w:rsidR="00CA089F" w:rsidRPr="00763758" w14:paraId="4F53A904" w14:textId="77777777" w:rsidTr="00712BD0">
        <w:trPr>
          <w:tblHeader/>
        </w:trPr>
        <w:tc>
          <w:tcPr>
            <w:tcW w:w="9214" w:type="dxa"/>
            <w:gridSpan w:val="3"/>
            <w:shd w:val="clear" w:color="auto" w:fill="1FABC9"/>
            <w:vAlign w:val="center"/>
          </w:tcPr>
          <w:p w14:paraId="3148C253" w14:textId="77777777" w:rsidR="00CA089F" w:rsidRPr="00763758" w:rsidRDefault="00CA089F" w:rsidP="00712BD0">
            <w:pPr>
              <w:pStyle w:val="TableText0"/>
              <w:ind w:right="33"/>
              <w:rPr>
                <w:b/>
                <w:color w:val="FFFFFF" w:themeColor="background1"/>
                <w:sz w:val="20"/>
                <w:szCs w:val="20"/>
                <w:lang w:val="id-ID"/>
              </w:rPr>
            </w:pPr>
          </w:p>
        </w:tc>
      </w:tr>
      <w:tr w:rsidR="00CA089F" w:rsidRPr="00763758" w14:paraId="20075473" w14:textId="77777777" w:rsidTr="00712BD0">
        <w:tc>
          <w:tcPr>
            <w:tcW w:w="2268" w:type="dxa"/>
            <w:tcBorders>
              <w:right w:val="single" w:sz="4" w:space="0" w:color="7F7F7F" w:themeColor="text1" w:themeTint="80"/>
            </w:tcBorders>
          </w:tcPr>
          <w:p w14:paraId="5787E780" w14:textId="77777777" w:rsidR="00CA089F" w:rsidRPr="00763758" w:rsidRDefault="00CA089F" w:rsidP="00712BD0">
            <w:pPr>
              <w:pStyle w:val="TableText0"/>
              <w:rPr>
                <w:sz w:val="20"/>
                <w:szCs w:val="20"/>
                <w:lang w:val="id-ID"/>
              </w:rPr>
            </w:pPr>
            <w:r w:rsidRPr="00763758">
              <w:rPr>
                <w:sz w:val="20"/>
                <w:szCs w:val="20"/>
                <w:lang w:val="id-ID"/>
              </w:rPr>
              <w:t>Submission Date:</w:t>
            </w:r>
          </w:p>
          <w:p w14:paraId="13C90CAB" w14:textId="77777777" w:rsidR="00CA089F" w:rsidRPr="00763758" w:rsidRDefault="00CA089F" w:rsidP="00712BD0">
            <w:pPr>
              <w:pStyle w:val="TableText0"/>
              <w:rPr>
                <w:sz w:val="20"/>
                <w:szCs w:val="20"/>
                <w:lang w:val="id-ID"/>
              </w:rPr>
            </w:pPr>
          </w:p>
        </w:tc>
        <w:tc>
          <w:tcPr>
            <w:tcW w:w="3969" w:type="dxa"/>
            <w:tcBorders>
              <w:top w:val="single" w:sz="4" w:space="0" w:color="7F7F7F" w:themeColor="text1" w:themeTint="80"/>
              <w:left w:val="single" w:sz="4" w:space="0" w:color="7F7F7F" w:themeColor="text1" w:themeTint="80"/>
              <w:right w:val="single" w:sz="4" w:space="0" w:color="7F7F7F" w:themeColor="text1" w:themeTint="80"/>
            </w:tcBorders>
          </w:tcPr>
          <w:p w14:paraId="22F7B691" w14:textId="77777777" w:rsidR="00CA089F" w:rsidRPr="00763758" w:rsidRDefault="00CA089F" w:rsidP="00712BD0">
            <w:pPr>
              <w:pStyle w:val="TableText0"/>
              <w:rPr>
                <w:sz w:val="20"/>
                <w:szCs w:val="20"/>
                <w:lang w:val="id-ID"/>
              </w:rPr>
            </w:pPr>
            <w:r w:rsidRPr="00763758">
              <w:rPr>
                <w:sz w:val="20"/>
                <w:szCs w:val="20"/>
                <w:lang w:val="id-ID"/>
              </w:rPr>
              <w:t>Name of Author:</w:t>
            </w:r>
          </w:p>
          <w:p w14:paraId="1423A63B" w14:textId="77777777" w:rsidR="00CA089F" w:rsidRPr="00763758" w:rsidRDefault="00CA089F" w:rsidP="00712BD0">
            <w:pPr>
              <w:pStyle w:val="TableText0"/>
              <w:rPr>
                <w:sz w:val="20"/>
                <w:szCs w:val="20"/>
                <w:lang w:val="id-ID"/>
              </w:rPr>
            </w:pPr>
          </w:p>
        </w:tc>
        <w:tc>
          <w:tcPr>
            <w:tcW w:w="2977" w:type="dxa"/>
            <w:tcBorders>
              <w:top w:val="single" w:sz="4" w:space="0" w:color="7F7F7F" w:themeColor="text1" w:themeTint="80"/>
              <w:left w:val="single" w:sz="4" w:space="0" w:color="7F7F7F" w:themeColor="text1" w:themeTint="80"/>
            </w:tcBorders>
          </w:tcPr>
          <w:p w14:paraId="36ACD8D6" w14:textId="77777777" w:rsidR="00CA089F" w:rsidRPr="00763758" w:rsidRDefault="00CA089F" w:rsidP="00712BD0">
            <w:pPr>
              <w:pStyle w:val="TableBullet"/>
              <w:numPr>
                <w:ilvl w:val="0"/>
                <w:numId w:val="0"/>
              </w:numPr>
              <w:ind w:left="227" w:hanging="227"/>
              <w:rPr>
                <w:sz w:val="20"/>
                <w:szCs w:val="20"/>
                <w:lang w:val="id-ID"/>
              </w:rPr>
            </w:pPr>
            <w:r w:rsidRPr="00763758">
              <w:rPr>
                <w:sz w:val="20"/>
                <w:szCs w:val="20"/>
                <w:lang w:val="id-ID"/>
              </w:rPr>
              <w:t>Signature:</w:t>
            </w:r>
          </w:p>
        </w:tc>
      </w:tr>
    </w:tbl>
    <w:p w14:paraId="543F76EC" w14:textId="77777777" w:rsidR="00CA089F" w:rsidRPr="00763758" w:rsidRDefault="00CA089F" w:rsidP="00CA089F">
      <w:pPr>
        <w:spacing w:before="240" w:line="240" w:lineRule="auto"/>
        <w:rPr>
          <w:b/>
          <w:sz w:val="20"/>
          <w:szCs w:val="20"/>
        </w:rPr>
      </w:pPr>
      <w:r>
        <w:rPr>
          <w:b/>
          <w:sz w:val="20"/>
          <w:szCs w:val="20"/>
        </w:rPr>
        <w:t>6</w:t>
      </w:r>
      <w:r w:rsidRPr="00763758">
        <w:rPr>
          <w:b/>
          <w:sz w:val="20"/>
          <w:szCs w:val="20"/>
        </w:rPr>
        <w:t xml:space="preserve">. </w:t>
      </w:r>
      <w:r>
        <w:rPr>
          <w:b/>
          <w:sz w:val="20"/>
          <w:szCs w:val="20"/>
        </w:rPr>
        <w:t>Financial Report Summary</w:t>
      </w:r>
    </w:p>
    <w:p w14:paraId="21C22FF3" w14:textId="77777777" w:rsidR="00CA089F"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id-ID"/>
        </w:rPr>
        <w:t xml:space="preserve">List </w:t>
      </w:r>
      <w:r>
        <w:rPr>
          <w:rFonts w:eastAsia="Times New Roman"/>
          <w:i/>
          <w:color w:val="000000"/>
          <w:sz w:val="20"/>
          <w:szCs w:val="20"/>
        </w:rPr>
        <w:t xml:space="preserve">financial allocations, expenditures and balances as indicated.  </w:t>
      </w:r>
    </w:p>
    <w:p w14:paraId="31B64C8D"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p w14:paraId="39A39DCE" w14:textId="77777777"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i/>
          <w:color w:val="000000"/>
          <w:sz w:val="20"/>
          <w:szCs w:val="20"/>
          <w:lang w:val="en-US"/>
        </w:rPr>
      </w:pPr>
    </w:p>
    <w:tbl>
      <w:tblPr>
        <w:tblStyle w:val="TableGrid"/>
        <w:tblW w:w="8789"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418"/>
        <w:gridCol w:w="1701"/>
        <w:gridCol w:w="1559"/>
        <w:gridCol w:w="1559"/>
        <w:gridCol w:w="2552"/>
      </w:tblGrid>
      <w:tr w:rsidR="00CA089F" w:rsidRPr="00763758" w14:paraId="2F67E12A" w14:textId="77777777" w:rsidTr="00712BD0">
        <w:trPr>
          <w:tblHeader/>
        </w:trPr>
        <w:tc>
          <w:tcPr>
            <w:tcW w:w="1418" w:type="dxa"/>
            <w:shd w:val="clear" w:color="auto" w:fill="1FABC9"/>
          </w:tcPr>
          <w:p w14:paraId="54E9C6D8" w14:textId="77777777" w:rsidR="00CA089F" w:rsidRPr="00763758" w:rsidRDefault="00CA089F" w:rsidP="00712BD0">
            <w:pPr>
              <w:pStyle w:val="TableText0"/>
              <w:ind w:right="33"/>
              <w:rPr>
                <w:b/>
                <w:color w:val="FFFFFF" w:themeColor="background1"/>
                <w:sz w:val="20"/>
                <w:szCs w:val="20"/>
                <w:lang w:val="id-ID"/>
              </w:rPr>
            </w:pPr>
          </w:p>
        </w:tc>
        <w:tc>
          <w:tcPr>
            <w:tcW w:w="7371" w:type="dxa"/>
            <w:gridSpan w:val="4"/>
            <w:shd w:val="clear" w:color="auto" w:fill="1FABC9"/>
            <w:vAlign w:val="center"/>
          </w:tcPr>
          <w:p w14:paraId="277E3299" w14:textId="77777777" w:rsidR="00CA089F" w:rsidRPr="00763758" w:rsidRDefault="00CA089F" w:rsidP="00712BD0">
            <w:pPr>
              <w:pStyle w:val="TableText0"/>
              <w:ind w:right="33"/>
              <w:rPr>
                <w:b/>
                <w:color w:val="FFFFFF" w:themeColor="background1"/>
                <w:sz w:val="20"/>
                <w:szCs w:val="20"/>
                <w:lang w:val="id-ID"/>
              </w:rPr>
            </w:pPr>
          </w:p>
        </w:tc>
      </w:tr>
      <w:tr w:rsidR="00CA089F" w:rsidRPr="00763758" w14:paraId="69A67A46" w14:textId="77777777" w:rsidTr="00712BD0">
        <w:tc>
          <w:tcPr>
            <w:tcW w:w="3119" w:type="dxa"/>
            <w:gridSpan w:val="2"/>
            <w:tcBorders>
              <w:right w:val="single" w:sz="4" w:space="0" w:color="7F7F7F" w:themeColor="text1" w:themeTint="80"/>
            </w:tcBorders>
          </w:tcPr>
          <w:p w14:paraId="3F35C9F8" w14:textId="77777777" w:rsidR="00CA089F" w:rsidRPr="00763758" w:rsidRDefault="00CA089F" w:rsidP="00712BD0">
            <w:pPr>
              <w:pStyle w:val="TableText0"/>
              <w:rPr>
                <w:sz w:val="20"/>
                <w:szCs w:val="20"/>
                <w:lang w:val="id-ID"/>
              </w:rPr>
            </w:pPr>
            <w:r>
              <w:rPr>
                <w:sz w:val="20"/>
                <w:szCs w:val="20"/>
              </w:rPr>
              <w:t>Allocation</w:t>
            </w:r>
          </w:p>
          <w:p w14:paraId="0D921466" w14:textId="77777777" w:rsidR="00CA089F" w:rsidRPr="00763758" w:rsidRDefault="00CA089F" w:rsidP="00712BD0">
            <w:pPr>
              <w:pStyle w:val="TableText0"/>
              <w:rPr>
                <w:sz w:val="20"/>
                <w:szCs w:val="20"/>
                <w:lang w:val="id-ID"/>
              </w:rPr>
            </w:pPr>
          </w:p>
        </w:tc>
        <w:tc>
          <w:tcPr>
            <w:tcW w:w="3118" w:type="dxa"/>
            <w:gridSpan w:val="2"/>
            <w:tcBorders>
              <w:right w:val="single" w:sz="4" w:space="0" w:color="7F7F7F" w:themeColor="text1" w:themeTint="80"/>
            </w:tcBorders>
          </w:tcPr>
          <w:p w14:paraId="382556B6" w14:textId="77777777" w:rsidR="00CA089F" w:rsidRPr="003C14D6" w:rsidRDefault="00CA089F" w:rsidP="00712BD0">
            <w:pPr>
              <w:pStyle w:val="TableText0"/>
              <w:rPr>
                <w:sz w:val="20"/>
                <w:szCs w:val="20"/>
              </w:rPr>
            </w:pPr>
            <w:r>
              <w:rPr>
                <w:sz w:val="20"/>
                <w:szCs w:val="20"/>
              </w:rPr>
              <w:t>Total Budget</w:t>
            </w:r>
          </w:p>
        </w:tc>
        <w:tc>
          <w:tcPr>
            <w:tcW w:w="2552" w:type="dxa"/>
            <w:tcBorders>
              <w:top w:val="single" w:sz="4" w:space="0" w:color="7F7F7F" w:themeColor="text1" w:themeTint="80"/>
              <w:left w:val="single" w:sz="4" w:space="0" w:color="7F7F7F" w:themeColor="text1" w:themeTint="80"/>
              <w:bottom w:val="single" w:sz="4" w:space="0" w:color="7F7F7F" w:themeColor="text1" w:themeTint="80"/>
            </w:tcBorders>
          </w:tcPr>
          <w:p w14:paraId="0B7C4CCD" w14:textId="77777777" w:rsidR="00CA089F" w:rsidRDefault="00CA089F" w:rsidP="00712BD0">
            <w:pPr>
              <w:pStyle w:val="TableBullet"/>
              <w:numPr>
                <w:ilvl w:val="0"/>
                <w:numId w:val="0"/>
              </w:numPr>
              <w:ind w:left="227" w:hanging="227"/>
              <w:rPr>
                <w:sz w:val="20"/>
                <w:szCs w:val="20"/>
              </w:rPr>
            </w:pPr>
            <w:r>
              <w:rPr>
                <w:sz w:val="20"/>
                <w:szCs w:val="20"/>
              </w:rPr>
              <w:t>Remaining Balance</w:t>
            </w:r>
          </w:p>
          <w:p w14:paraId="3A9B0F4B" w14:textId="77777777" w:rsidR="00CA089F" w:rsidRPr="003C14D6" w:rsidRDefault="00CA089F" w:rsidP="00712BD0">
            <w:pPr>
              <w:pStyle w:val="TableBullet"/>
              <w:numPr>
                <w:ilvl w:val="0"/>
                <w:numId w:val="0"/>
              </w:numPr>
              <w:ind w:left="227" w:hanging="227"/>
              <w:rPr>
                <w:sz w:val="20"/>
                <w:szCs w:val="20"/>
              </w:rPr>
            </w:pPr>
            <w:r>
              <w:rPr>
                <w:sz w:val="20"/>
                <w:szCs w:val="20"/>
              </w:rPr>
              <w:t>(Allocated – Expensed)</w:t>
            </w:r>
          </w:p>
        </w:tc>
      </w:tr>
      <w:tr w:rsidR="00CA089F" w:rsidRPr="00763758" w14:paraId="3E9CCE1D" w14:textId="77777777" w:rsidTr="00712BD0">
        <w:tc>
          <w:tcPr>
            <w:tcW w:w="3119" w:type="dxa"/>
            <w:gridSpan w:val="2"/>
            <w:tcBorders>
              <w:right w:val="single" w:sz="4" w:space="0" w:color="7F7F7F" w:themeColor="text1" w:themeTint="80"/>
            </w:tcBorders>
          </w:tcPr>
          <w:p w14:paraId="32ADBAF4" w14:textId="77777777" w:rsidR="00CA089F" w:rsidRDefault="00CA089F" w:rsidP="00712BD0">
            <w:pPr>
              <w:pStyle w:val="TableText0"/>
              <w:rPr>
                <w:sz w:val="20"/>
                <w:szCs w:val="20"/>
              </w:rPr>
            </w:pPr>
          </w:p>
        </w:tc>
        <w:tc>
          <w:tcPr>
            <w:tcW w:w="1559" w:type="dxa"/>
            <w:tcBorders>
              <w:right w:val="single" w:sz="4" w:space="0" w:color="7F7F7F" w:themeColor="text1" w:themeTint="80"/>
            </w:tcBorders>
          </w:tcPr>
          <w:p w14:paraId="4DE9EF38" w14:textId="77777777" w:rsidR="00CA089F" w:rsidRPr="003C14D6" w:rsidRDefault="00CA089F" w:rsidP="00712BD0">
            <w:pPr>
              <w:pStyle w:val="TableText0"/>
              <w:rPr>
                <w:sz w:val="20"/>
                <w:szCs w:val="20"/>
              </w:rPr>
            </w:pPr>
            <w:r>
              <w:rPr>
                <w:sz w:val="20"/>
                <w:szCs w:val="20"/>
              </w:rPr>
              <w:t>Allocated</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8B0340" w14:textId="77777777" w:rsidR="00CA089F" w:rsidRPr="003C14D6" w:rsidRDefault="00CA089F" w:rsidP="00712BD0">
            <w:pPr>
              <w:pStyle w:val="TableText0"/>
              <w:rPr>
                <w:sz w:val="20"/>
                <w:szCs w:val="20"/>
              </w:rPr>
            </w:pPr>
            <w:r>
              <w:rPr>
                <w:sz w:val="20"/>
                <w:szCs w:val="20"/>
              </w:rPr>
              <w:t>Expensed</w:t>
            </w:r>
          </w:p>
        </w:tc>
        <w:tc>
          <w:tcPr>
            <w:tcW w:w="2552" w:type="dxa"/>
            <w:tcBorders>
              <w:top w:val="single" w:sz="4" w:space="0" w:color="7F7F7F" w:themeColor="text1" w:themeTint="80"/>
              <w:left w:val="single" w:sz="4" w:space="0" w:color="7F7F7F" w:themeColor="text1" w:themeTint="80"/>
              <w:bottom w:val="single" w:sz="4" w:space="0" w:color="7F7F7F" w:themeColor="text1" w:themeTint="80"/>
            </w:tcBorders>
          </w:tcPr>
          <w:p w14:paraId="4A0861CD" w14:textId="77777777" w:rsidR="00CA089F" w:rsidRPr="00763758" w:rsidRDefault="00CA089F" w:rsidP="00712BD0">
            <w:pPr>
              <w:pStyle w:val="TableBullet"/>
              <w:numPr>
                <w:ilvl w:val="0"/>
                <w:numId w:val="0"/>
              </w:numPr>
              <w:ind w:left="227" w:hanging="227"/>
              <w:rPr>
                <w:sz w:val="20"/>
                <w:szCs w:val="20"/>
                <w:lang w:val="id-ID"/>
              </w:rPr>
            </w:pPr>
          </w:p>
        </w:tc>
      </w:tr>
      <w:tr w:rsidR="00CA089F" w:rsidRPr="00763758" w14:paraId="2EC273A4" w14:textId="77777777" w:rsidTr="00712BD0">
        <w:tc>
          <w:tcPr>
            <w:tcW w:w="3119" w:type="dxa"/>
            <w:gridSpan w:val="2"/>
            <w:tcBorders>
              <w:right w:val="single" w:sz="4" w:space="0" w:color="7F7F7F" w:themeColor="text1" w:themeTint="80"/>
            </w:tcBorders>
          </w:tcPr>
          <w:p w14:paraId="209C03CE" w14:textId="77777777" w:rsidR="00CA089F" w:rsidRDefault="00CA089F" w:rsidP="00712BD0">
            <w:pPr>
              <w:pStyle w:val="TableText0"/>
              <w:rPr>
                <w:sz w:val="20"/>
                <w:szCs w:val="20"/>
              </w:rPr>
            </w:pPr>
            <w:r>
              <w:rPr>
                <w:sz w:val="20"/>
                <w:szCs w:val="20"/>
              </w:rPr>
              <w:t xml:space="preserve">Allocation to APS agency </w:t>
            </w:r>
          </w:p>
        </w:tc>
        <w:tc>
          <w:tcPr>
            <w:tcW w:w="1559" w:type="dxa"/>
            <w:tcBorders>
              <w:right w:val="single" w:sz="4" w:space="0" w:color="7F7F7F" w:themeColor="text1" w:themeTint="80"/>
            </w:tcBorders>
          </w:tcPr>
          <w:p w14:paraId="1C4AC470" w14:textId="77777777" w:rsidR="00CA089F" w:rsidRPr="00763758" w:rsidRDefault="00CA089F" w:rsidP="00712BD0">
            <w:pPr>
              <w:pStyle w:val="TableText0"/>
              <w:rPr>
                <w:sz w:val="20"/>
                <w:szCs w:val="20"/>
                <w:lang w:val="id-ID"/>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5EC4EA" w14:textId="77777777" w:rsidR="00CA089F" w:rsidRPr="00763758" w:rsidRDefault="00CA089F" w:rsidP="00712BD0">
            <w:pPr>
              <w:pStyle w:val="TableText0"/>
              <w:rPr>
                <w:sz w:val="20"/>
                <w:szCs w:val="20"/>
                <w:lang w:val="id-ID"/>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tcBorders>
          </w:tcPr>
          <w:p w14:paraId="7DB5491A" w14:textId="77777777" w:rsidR="00CA089F" w:rsidRPr="00763758" w:rsidRDefault="00CA089F" w:rsidP="00712BD0">
            <w:pPr>
              <w:pStyle w:val="TableBullet"/>
              <w:numPr>
                <w:ilvl w:val="0"/>
                <w:numId w:val="0"/>
              </w:numPr>
              <w:ind w:left="227" w:hanging="227"/>
              <w:rPr>
                <w:sz w:val="20"/>
                <w:szCs w:val="20"/>
                <w:lang w:val="id-ID"/>
              </w:rPr>
            </w:pPr>
          </w:p>
        </w:tc>
      </w:tr>
      <w:tr w:rsidR="00CA089F" w:rsidRPr="00763758" w14:paraId="639BA09B" w14:textId="77777777" w:rsidTr="00712BD0">
        <w:tc>
          <w:tcPr>
            <w:tcW w:w="3119" w:type="dxa"/>
            <w:gridSpan w:val="2"/>
            <w:tcBorders>
              <w:right w:val="single" w:sz="4" w:space="0" w:color="7F7F7F" w:themeColor="text1" w:themeTint="80"/>
            </w:tcBorders>
          </w:tcPr>
          <w:p w14:paraId="74DB2488" w14:textId="77777777" w:rsidR="00CA089F" w:rsidRDefault="00CA089F" w:rsidP="00712BD0">
            <w:pPr>
              <w:pStyle w:val="TableText0"/>
              <w:rPr>
                <w:sz w:val="20"/>
                <w:szCs w:val="20"/>
              </w:rPr>
            </w:pPr>
            <w:r>
              <w:rPr>
                <w:sz w:val="20"/>
                <w:szCs w:val="20"/>
              </w:rPr>
              <w:t>Prospera logistic service provider</w:t>
            </w:r>
          </w:p>
        </w:tc>
        <w:tc>
          <w:tcPr>
            <w:tcW w:w="1559" w:type="dxa"/>
            <w:tcBorders>
              <w:right w:val="single" w:sz="4" w:space="0" w:color="7F7F7F" w:themeColor="text1" w:themeTint="80"/>
            </w:tcBorders>
          </w:tcPr>
          <w:p w14:paraId="161559F7" w14:textId="77777777" w:rsidR="00CA089F" w:rsidRPr="00763758" w:rsidRDefault="00CA089F" w:rsidP="00712BD0">
            <w:pPr>
              <w:pStyle w:val="TableText0"/>
              <w:rPr>
                <w:sz w:val="20"/>
                <w:szCs w:val="20"/>
                <w:lang w:val="id-ID"/>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90337" w14:textId="77777777" w:rsidR="00CA089F" w:rsidRPr="00763758" w:rsidRDefault="00CA089F" w:rsidP="00712BD0">
            <w:pPr>
              <w:pStyle w:val="TableText0"/>
              <w:rPr>
                <w:sz w:val="20"/>
                <w:szCs w:val="20"/>
                <w:lang w:val="id-ID"/>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tcBorders>
          </w:tcPr>
          <w:p w14:paraId="5C6D2E72" w14:textId="77777777" w:rsidR="00CA089F" w:rsidRPr="00763758" w:rsidRDefault="00CA089F" w:rsidP="00712BD0">
            <w:pPr>
              <w:pStyle w:val="TableBullet"/>
              <w:numPr>
                <w:ilvl w:val="0"/>
                <w:numId w:val="0"/>
              </w:numPr>
              <w:ind w:left="227" w:hanging="227"/>
              <w:rPr>
                <w:sz w:val="20"/>
                <w:szCs w:val="20"/>
                <w:lang w:val="id-ID"/>
              </w:rPr>
            </w:pPr>
          </w:p>
        </w:tc>
      </w:tr>
      <w:tr w:rsidR="00CA089F" w:rsidRPr="00763758" w14:paraId="2C3979FC" w14:textId="77777777" w:rsidTr="00712BD0">
        <w:tc>
          <w:tcPr>
            <w:tcW w:w="3119" w:type="dxa"/>
            <w:gridSpan w:val="2"/>
            <w:tcBorders>
              <w:right w:val="single" w:sz="4" w:space="0" w:color="7F7F7F" w:themeColor="text1" w:themeTint="80"/>
            </w:tcBorders>
          </w:tcPr>
          <w:p w14:paraId="646D484D" w14:textId="77777777" w:rsidR="00CA089F" w:rsidRDefault="00CA089F" w:rsidP="00712BD0">
            <w:pPr>
              <w:pStyle w:val="TableText0"/>
              <w:rPr>
                <w:sz w:val="20"/>
                <w:szCs w:val="20"/>
              </w:rPr>
            </w:pPr>
            <w:r>
              <w:rPr>
                <w:sz w:val="20"/>
                <w:szCs w:val="20"/>
              </w:rPr>
              <w:t>Jakarta Embassy Deployee Support Services (if applicable)</w:t>
            </w:r>
          </w:p>
        </w:tc>
        <w:tc>
          <w:tcPr>
            <w:tcW w:w="1559" w:type="dxa"/>
            <w:tcBorders>
              <w:right w:val="single" w:sz="4" w:space="0" w:color="7F7F7F" w:themeColor="text1" w:themeTint="80"/>
            </w:tcBorders>
          </w:tcPr>
          <w:p w14:paraId="4F7BA4B0" w14:textId="77777777" w:rsidR="00CA089F" w:rsidRPr="00763758" w:rsidRDefault="00CA089F" w:rsidP="00712BD0">
            <w:pPr>
              <w:pStyle w:val="TableText0"/>
              <w:rPr>
                <w:sz w:val="20"/>
                <w:szCs w:val="20"/>
                <w:lang w:val="id-ID"/>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69D14C" w14:textId="77777777" w:rsidR="00CA089F" w:rsidRPr="00763758" w:rsidRDefault="00CA089F" w:rsidP="00712BD0">
            <w:pPr>
              <w:pStyle w:val="TableText0"/>
              <w:rPr>
                <w:sz w:val="20"/>
                <w:szCs w:val="20"/>
                <w:lang w:val="id-ID"/>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tcBorders>
          </w:tcPr>
          <w:p w14:paraId="578F36E3" w14:textId="77777777" w:rsidR="00CA089F" w:rsidRPr="00763758" w:rsidRDefault="00CA089F" w:rsidP="00712BD0">
            <w:pPr>
              <w:pStyle w:val="TableBullet"/>
              <w:numPr>
                <w:ilvl w:val="0"/>
                <w:numId w:val="0"/>
              </w:numPr>
              <w:ind w:left="227" w:hanging="227"/>
              <w:rPr>
                <w:sz w:val="20"/>
                <w:szCs w:val="20"/>
                <w:lang w:val="id-ID"/>
              </w:rPr>
            </w:pPr>
          </w:p>
        </w:tc>
      </w:tr>
      <w:tr w:rsidR="00CA089F" w:rsidRPr="00763758" w14:paraId="0C7F371F" w14:textId="77777777" w:rsidTr="00712BD0">
        <w:tc>
          <w:tcPr>
            <w:tcW w:w="3119" w:type="dxa"/>
            <w:gridSpan w:val="2"/>
            <w:tcBorders>
              <w:right w:val="single" w:sz="4" w:space="0" w:color="7F7F7F" w:themeColor="text1" w:themeTint="80"/>
            </w:tcBorders>
          </w:tcPr>
          <w:p w14:paraId="34097205" w14:textId="77777777" w:rsidR="00CA089F" w:rsidRDefault="00CA089F" w:rsidP="00712BD0">
            <w:pPr>
              <w:pStyle w:val="TableText0"/>
              <w:rPr>
                <w:sz w:val="20"/>
                <w:szCs w:val="20"/>
              </w:rPr>
            </w:pPr>
            <w:r>
              <w:rPr>
                <w:sz w:val="20"/>
                <w:szCs w:val="20"/>
              </w:rPr>
              <w:t>Total</w:t>
            </w:r>
          </w:p>
        </w:tc>
        <w:tc>
          <w:tcPr>
            <w:tcW w:w="1559" w:type="dxa"/>
            <w:tcBorders>
              <w:right w:val="single" w:sz="4" w:space="0" w:color="7F7F7F" w:themeColor="text1" w:themeTint="80"/>
            </w:tcBorders>
          </w:tcPr>
          <w:p w14:paraId="6967E981" w14:textId="77777777" w:rsidR="00CA089F" w:rsidRPr="00763758" w:rsidRDefault="00CA089F" w:rsidP="00712BD0">
            <w:pPr>
              <w:pStyle w:val="TableText0"/>
              <w:rPr>
                <w:sz w:val="20"/>
                <w:szCs w:val="20"/>
                <w:lang w:val="id-ID"/>
              </w:rPr>
            </w:pPr>
          </w:p>
        </w:tc>
        <w:tc>
          <w:tcPr>
            <w:tcW w:w="1559" w:type="dxa"/>
            <w:tcBorders>
              <w:top w:val="single" w:sz="4" w:space="0" w:color="7F7F7F" w:themeColor="text1" w:themeTint="80"/>
              <w:left w:val="single" w:sz="4" w:space="0" w:color="7F7F7F" w:themeColor="text1" w:themeTint="80"/>
              <w:right w:val="single" w:sz="4" w:space="0" w:color="7F7F7F" w:themeColor="text1" w:themeTint="80"/>
            </w:tcBorders>
          </w:tcPr>
          <w:p w14:paraId="5275E2D6" w14:textId="77777777" w:rsidR="00CA089F" w:rsidRPr="00763758" w:rsidRDefault="00CA089F" w:rsidP="00712BD0">
            <w:pPr>
              <w:pStyle w:val="TableText0"/>
              <w:rPr>
                <w:sz w:val="20"/>
                <w:szCs w:val="20"/>
                <w:lang w:val="id-ID"/>
              </w:rPr>
            </w:pPr>
          </w:p>
        </w:tc>
        <w:tc>
          <w:tcPr>
            <w:tcW w:w="2552" w:type="dxa"/>
            <w:tcBorders>
              <w:top w:val="single" w:sz="4" w:space="0" w:color="7F7F7F" w:themeColor="text1" w:themeTint="80"/>
              <w:left w:val="single" w:sz="4" w:space="0" w:color="7F7F7F" w:themeColor="text1" w:themeTint="80"/>
            </w:tcBorders>
          </w:tcPr>
          <w:p w14:paraId="0F8C17F1" w14:textId="77777777" w:rsidR="00CA089F" w:rsidRPr="00763758" w:rsidRDefault="00CA089F" w:rsidP="00712BD0">
            <w:pPr>
              <w:pStyle w:val="TableBullet"/>
              <w:numPr>
                <w:ilvl w:val="0"/>
                <w:numId w:val="0"/>
              </w:numPr>
              <w:ind w:left="227" w:hanging="227"/>
              <w:rPr>
                <w:sz w:val="20"/>
                <w:szCs w:val="20"/>
                <w:lang w:val="id-ID"/>
              </w:rPr>
            </w:pPr>
          </w:p>
        </w:tc>
      </w:tr>
    </w:tbl>
    <w:p w14:paraId="07724714" w14:textId="77777777" w:rsidR="00CA089F" w:rsidRDefault="00CA089F" w:rsidP="00CA089F">
      <w:pPr>
        <w:rPr>
          <w:b/>
          <w:sz w:val="20"/>
          <w:szCs w:val="20"/>
          <w:lang w:val="en-US"/>
        </w:rPr>
      </w:pPr>
    </w:p>
    <w:p w14:paraId="461D8130" w14:textId="3171A1A3" w:rsidR="00CA089F" w:rsidRPr="00CA089F" w:rsidRDefault="00CA089F" w:rsidP="00CA089F">
      <w:pPr>
        <w:spacing w:after="0" w:line="240" w:lineRule="auto"/>
        <w:rPr>
          <w:b/>
          <w:sz w:val="20"/>
          <w:szCs w:val="20"/>
          <w:lang w:val="en-US"/>
        </w:rPr>
      </w:pPr>
      <w:r w:rsidRPr="00763758">
        <w:rPr>
          <w:b/>
          <w:sz w:val="20"/>
          <w:szCs w:val="20"/>
          <w:lang w:val="en-US"/>
        </w:rPr>
        <w:t xml:space="preserve">Attachment: </w:t>
      </w:r>
      <w:r w:rsidRPr="00763758">
        <w:rPr>
          <w:b/>
          <w:sz w:val="20"/>
          <w:szCs w:val="20"/>
          <w:lang w:val="id-ID"/>
        </w:rPr>
        <w:t xml:space="preserve">Success Story </w:t>
      </w:r>
    </w:p>
    <w:p w14:paraId="7500708C" w14:textId="77777777" w:rsidR="00CA089F" w:rsidRDefault="00CA089F" w:rsidP="00CA089F">
      <w:pPr>
        <w:widowControl w:val="0"/>
        <w:overflowPunct w:val="0"/>
        <w:autoSpaceDE w:val="0"/>
        <w:autoSpaceDN w:val="0"/>
        <w:adjustRightInd w:val="0"/>
        <w:spacing w:after="0" w:line="240" w:lineRule="auto"/>
        <w:textAlignment w:val="baseline"/>
        <w:rPr>
          <w:rFonts w:eastAsia="Times New Roman"/>
          <w:b/>
          <w:color w:val="000000"/>
          <w:sz w:val="20"/>
          <w:szCs w:val="20"/>
          <w:lang w:val="en-US"/>
        </w:rPr>
      </w:pPr>
    </w:p>
    <w:p w14:paraId="74F1EDBE" w14:textId="4EDFA66D" w:rsidR="00CA089F" w:rsidRPr="00763758" w:rsidRDefault="00CA089F" w:rsidP="00CA089F">
      <w:pPr>
        <w:widowControl w:val="0"/>
        <w:overflowPunct w:val="0"/>
        <w:autoSpaceDE w:val="0"/>
        <w:autoSpaceDN w:val="0"/>
        <w:adjustRightInd w:val="0"/>
        <w:spacing w:after="0" w:line="240" w:lineRule="auto"/>
        <w:textAlignment w:val="baseline"/>
        <w:rPr>
          <w:rFonts w:eastAsia="Times New Roman"/>
          <w:color w:val="000000"/>
          <w:sz w:val="20"/>
          <w:szCs w:val="20"/>
          <w:lang w:val="id-ID"/>
        </w:rPr>
      </w:pPr>
      <w:r w:rsidRPr="00763758">
        <w:rPr>
          <w:rFonts w:eastAsia="Times New Roman"/>
          <w:b/>
          <w:color w:val="000000"/>
          <w:sz w:val="20"/>
          <w:szCs w:val="20"/>
          <w:lang w:val="en-US"/>
        </w:rPr>
        <w:t xml:space="preserve">Guidance: </w:t>
      </w:r>
      <w:r w:rsidRPr="00763758">
        <w:rPr>
          <w:rFonts w:eastAsia="Times New Roman"/>
          <w:i/>
          <w:color w:val="000000"/>
          <w:sz w:val="20"/>
          <w:szCs w:val="20"/>
          <w:lang w:val="id-ID"/>
        </w:rPr>
        <w:t>This section provides a space for a brief success story or case studies</w:t>
      </w:r>
      <w:r w:rsidRPr="00763758">
        <w:rPr>
          <w:rFonts w:eastAsia="Times New Roman"/>
          <w:i/>
          <w:color w:val="000000"/>
          <w:sz w:val="20"/>
          <w:szCs w:val="20"/>
          <w:lang w:val="en-US"/>
        </w:rPr>
        <w:t xml:space="preserve"> </w:t>
      </w:r>
      <w:r w:rsidRPr="00763758">
        <w:rPr>
          <w:rFonts w:eastAsia="Times New Roman"/>
          <w:i/>
          <w:color w:val="000000"/>
          <w:sz w:val="20"/>
          <w:szCs w:val="20"/>
          <w:lang w:val="id-ID"/>
        </w:rPr>
        <w:t xml:space="preserve">completed over the reporting period. </w:t>
      </w:r>
      <w:r w:rsidRPr="00763758">
        <w:rPr>
          <w:rFonts w:eastAsia="Times New Roman"/>
          <w:i/>
          <w:color w:val="000000"/>
          <w:sz w:val="20"/>
          <w:szCs w:val="20"/>
        </w:rPr>
        <w:t>Tables, figures, photographs may be used to assist presentation</w:t>
      </w:r>
      <w:r w:rsidRPr="00763758">
        <w:rPr>
          <w:rFonts w:eastAsia="Times New Roman"/>
          <w:i/>
          <w:color w:val="000000"/>
          <w:sz w:val="20"/>
          <w:szCs w:val="20"/>
          <w:lang w:val="id-ID"/>
        </w:rPr>
        <w:t xml:space="preserve">. </w:t>
      </w:r>
    </w:p>
    <w:p w14:paraId="003A9407" w14:textId="77777777" w:rsidR="00CA089F" w:rsidRPr="00763758" w:rsidRDefault="00CA089F" w:rsidP="00CA089F">
      <w:pPr>
        <w:pStyle w:val="BodyText"/>
        <w:rPr>
          <w:szCs w:val="20"/>
          <w:lang w:val="id-ID"/>
        </w:rPr>
      </w:pPr>
    </w:p>
    <w:p w14:paraId="624D89B6" w14:textId="77777777" w:rsidR="00CA089F" w:rsidRPr="00763758" w:rsidRDefault="00CA089F" w:rsidP="00CA089F">
      <w:pPr>
        <w:spacing w:after="240"/>
        <w:rPr>
          <w:rFonts w:eastAsia="Calibri"/>
          <w:b/>
          <w:sz w:val="20"/>
          <w:szCs w:val="20"/>
          <w:lang w:val="en-US"/>
        </w:rPr>
      </w:pPr>
      <w:r w:rsidRPr="00763758">
        <w:rPr>
          <w:rFonts w:eastAsia="Calibri"/>
          <w:b/>
          <w:sz w:val="20"/>
          <w:szCs w:val="20"/>
          <w:lang w:val="en-US"/>
        </w:rPr>
        <w:t xml:space="preserve">TITLE </w:t>
      </w:r>
    </w:p>
    <w:p w14:paraId="53A8FBA9" w14:textId="77777777" w:rsidR="00CA089F" w:rsidRPr="00763758" w:rsidRDefault="00CA089F" w:rsidP="00CA089F">
      <w:pPr>
        <w:rPr>
          <w:rFonts w:eastAsia="Calibri"/>
          <w:b/>
          <w:sz w:val="20"/>
          <w:szCs w:val="20"/>
        </w:rPr>
      </w:pPr>
      <w:r w:rsidRPr="00763758">
        <w:rPr>
          <w:rFonts w:eastAsia="Calibri"/>
          <w:noProof/>
          <w:sz w:val="20"/>
          <w:szCs w:val="20"/>
          <w:lang w:eastAsia="en-AU"/>
        </w:rPr>
        <mc:AlternateContent>
          <mc:Choice Requires="wps">
            <w:drawing>
              <wp:anchor distT="45720" distB="45720" distL="114300" distR="114300" simplePos="0" relativeHeight="251717632" behindDoc="0" locked="0" layoutInCell="1" allowOverlap="1" wp14:anchorId="3E51914E" wp14:editId="5A4030CE">
                <wp:simplePos x="0" y="0"/>
                <wp:positionH relativeFrom="column">
                  <wp:posOffset>3798570</wp:posOffset>
                </wp:positionH>
                <wp:positionV relativeFrom="paragraph">
                  <wp:posOffset>10795</wp:posOffset>
                </wp:positionV>
                <wp:extent cx="2170430" cy="1964690"/>
                <wp:effectExtent l="0" t="0" r="20320" b="1651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64690"/>
                        </a:xfrm>
                        <a:prstGeom prst="rect">
                          <a:avLst/>
                        </a:prstGeom>
                        <a:solidFill>
                          <a:srgbClr val="FFFFFF"/>
                        </a:solidFill>
                        <a:ln w="9525">
                          <a:solidFill>
                            <a:srgbClr val="000000"/>
                          </a:solidFill>
                          <a:miter lim="800000"/>
                          <a:headEnd/>
                          <a:tailEnd/>
                        </a:ln>
                      </wps:spPr>
                      <wps:txbx>
                        <w:txbxContent>
                          <w:p w14:paraId="2DECB769" w14:textId="77777777" w:rsidR="0014036D" w:rsidRPr="00796157" w:rsidRDefault="0014036D" w:rsidP="00CA089F">
                            <w:pPr>
                              <w:rPr>
                                <w:b/>
                                <w:sz w:val="20"/>
                                <w:szCs w:val="20"/>
                                <w:lang w:val="id-ID"/>
                              </w:rPr>
                            </w:pPr>
                            <w:r w:rsidRPr="00796157">
                              <w:rPr>
                                <w:b/>
                                <w:sz w:val="20"/>
                                <w:szCs w:val="20"/>
                                <w:lang w:val="id-ID"/>
                              </w:rPr>
                              <w:t>HIGHLIGHT</w:t>
                            </w:r>
                          </w:p>
                          <w:p w14:paraId="6D44F8C8" w14:textId="77777777" w:rsidR="0014036D" w:rsidRDefault="0014036D" w:rsidP="00CA089F">
                            <w:pPr>
                              <w:rPr>
                                <w:sz w:val="20"/>
                                <w:szCs w:val="20"/>
                                <w:lang w:val="en-US"/>
                              </w:rPr>
                            </w:pPr>
                            <w:r w:rsidRPr="009F2655">
                              <w:rPr>
                                <w:sz w:val="20"/>
                                <w:szCs w:val="20"/>
                                <w:lang w:val="id-ID"/>
                              </w:rPr>
                              <w:t xml:space="preserve">What </w:t>
                            </w:r>
                            <w:r>
                              <w:rPr>
                                <w:sz w:val="20"/>
                                <w:szCs w:val="20"/>
                                <w:lang w:val="en-US"/>
                              </w:rPr>
                              <w:t xml:space="preserve">change did </w:t>
                            </w:r>
                            <w:r w:rsidRPr="009F2655">
                              <w:rPr>
                                <w:sz w:val="20"/>
                                <w:szCs w:val="20"/>
                                <w:lang w:val="id-ID"/>
                              </w:rPr>
                              <w:t xml:space="preserve">Prospera contribute to? </w:t>
                            </w:r>
                            <w:r>
                              <w:rPr>
                                <w:sz w:val="20"/>
                                <w:szCs w:val="20"/>
                                <w:lang w:val="en-US"/>
                              </w:rPr>
                              <w:t xml:space="preserve">How? </w:t>
                            </w:r>
                          </w:p>
                          <w:p w14:paraId="0A08FA7F" w14:textId="77777777" w:rsidR="0014036D" w:rsidRPr="00295B29" w:rsidRDefault="0014036D" w:rsidP="00CA089F">
                            <w:pPr>
                              <w:rPr>
                                <w:sz w:val="20"/>
                                <w:szCs w:val="20"/>
                                <w:lang w:val="en-US"/>
                              </w:rPr>
                            </w:pPr>
                            <w:r>
                              <w:rPr>
                                <w:sz w:val="20"/>
                                <w:szCs w:val="20"/>
                                <w:lang w:val="en-US"/>
                              </w:rPr>
                              <w:t xml:space="preserve">What does it mean for the people of Indonesia and Australia? </w:t>
                            </w:r>
                          </w:p>
                          <w:p w14:paraId="157E9050" w14:textId="77777777" w:rsidR="0014036D" w:rsidRDefault="0014036D" w:rsidP="00CA089F">
                            <w:pPr>
                              <w:jc w:val="both"/>
                              <w:rPr>
                                <w:sz w:val="20"/>
                                <w:szCs w:val="20"/>
                                <w:lang w:val="id-ID"/>
                              </w:rPr>
                            </w:pPr>
                          </w:p>
                          <w:p w14:paraId="33730D0D" w14:textId="77777777" w:rsidR="0014036D" w:rsidRDefault="0014036D" w:rsidP="00CA089F">
                            <w:pPr>
                              <w:jc w:val="both"/>
                              <w:rPr>
                                <w:sz w:val="20"/>
                                <w:szCs w:val="20"/>
                                <w:lang w:val="id-ID"/>
                              </w:rPr>
                            </w:pPr>
                          </w:p>
                          <w:p w14:paraId="5FC88A35" w14:textId="77777777" w:rsidR="0014036D" w:rsidRDefault="0014036D" w:rsidP="00CA089F">
                            <w:pPr>
                              <w:jc w:val="both"/>
                              <w:rPr>
                                <w:sz w:val="20"/>
                                <w:szCs w:val="20"/>
                                <w:lang w:val="id-ID"/>
                              </w:rPr>
                            </w:pPr>
                          </w:p>
                          <w:p w14:paraId="2B6AEEF8" w14:textId="77777777" w:rsidR="0014036D" w:rsidRDefault="0014036D" w:rsidP="00CA089F">
                            <w:pPr>
                              <w:jc w:val="both"/>
                              <w:rPr>
                                <w:sz w:val="20"/>
                                <w:szCs w:val="20"/>
                                <w:lang w:val="id-ID"/>
                              </w:rPr>
                            </w:pPr>
                          </w:p>
                          <w:p w14:paraId="405E6028" w14:textId="77777777" w:rsidR="0014036D" w:rsidRDefault="0014036D" w:rsidP="00CA089F">
                            <w:pPr>
                              <w:jc w:val="both"/>
                              <w:rPr>
                                <w:sz w:val="20"/>
                                <w:szCs w:val="20"/>
                                <w:lang w:val="id-ID"/>
                              </w:rPr>
                            </w:pPr>
                          </w:p>
                          <w:p w14:paraId="7F9BC3FB" w14:textId="77777777" w:rsidR="0014036D" w:rsidRPr="009F2655" w:rsidRDefault="0014036D" w:rsidP="00CA089F">
                            <w:pPr>
                              <w:jc w:val="both"/>
                              <w:rPr>
                                <w:sz w:val="20"/>
                                <w:szCs w:val="20"/>
                                <w:lang w:val="id-ID"/>
                              </w:rPr>
                            </w:pPr>
                          </w:p>
                          <w:p w14:paraId="15BA7224" w14:textId="77777777" w:rsidR="0014036D" w:rsidRPr="009F2655" w:rsidRDefault="0014036D" w:rsidP="00CA089F">
                            <w:pPr>
                              <w:jc w:val="both"/>
                              <w:rPr>
                                <w:sz w:val="20"/>
                                <w:szCs w:val="20"/>
                                <w:lang w:val="id-ID"/>
                              </w:rPr>
                            </w:pPr>
                          </w:p>
                          <w:p w14:paraId="2CB98F98" w14:textId="77777777" w:rsidR="0014036D" w:rsidRPr="009F2655" w:rsidRDefault="0014036D" w:rsidP="00CA089F">
                            <w:pPr>
                              <w:jc w:val="both"/>
                              <w:rPr>
                                <w:sz w:val="20"/>
                                <w:szCs w:val="20"/>
                                <w:lang w:val="id-ID"/>
                              </w:rPr>
                            </w:pPr>
                          </w:p>
                          <w:p w14:paraId="65C67CC1" w14:textId="77777777" w:rsidR="0014036D" w:rsidRPr="009F2655" w:rsidRDefault="0014036D" w:rsidP="00CA089F">
                            <w:pPr>
                              <w:jc w:val="both"/>
                              <w:rPr>
                                <w:sz w:val="20"/>
                                <w:szCs w:val="20"/>
                                <w:lang w:val="id-ID"/>
                              </w:rPr>
                            </w:pPr>
                          </w:p>
                          <w:p w14:paraId="0AACDD58" w14:textId="77777777" w:rsidR="0014036D" w:rsidRPr="009F2655" w:rsidRDefault="0014036D" w:rsidP="00CA089F">
                            <w:pPr>
                              <w:jc w:val="both"/>
                              <w:rPr>
                                <w:sz w:val="20"/>
                                <w:szCs w:val="20"/>
                                <w:lang w:val="id-ID"/>
                              </w:rPr>
                            </w:pPr>
                          </w:p>
                          <w:p w14:paraId="24B43BA8" w14:textId="77777777" w:rsidR="0014036D" w:rsidRPr="009F2655" w:rsidRDefault="0014036D" w:rsidP="00CA089F">
                            <w:pPr>
                              <w:jc w:val="both"/>
                              <w:rPr>
                                <w:sz w:val="20"/>
                                <w:szCs w:val="20"/>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51914E" id="_x0000_s1028" type="#_x0000_t202" style="position:absolute;margin-left:299.1pt;margin-top:.85pt;width:170.9pt;height:154.7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">
                <v:textbox>
                  <w:txbxContent>
                    <w:p w14:paraId="2DECB769" w14:textId="77777777" w:rsidR="0014036D" w:rsidRPr="00796157" w:rsidRDefault="0014036D" w:rsidP="00CA089F">
                      <w:pPr>
                        <w:rPr>
                          <w:b/>
                          <w:sz w:val="20"/>
                          <w:szCs w:val="20"/>
                          <w:lang w:val="id-ID"/>
                        </w:rPr>
                      </w:pPr>
                      <w:r w:rsidRPr="00796157">
                        <w:rPr>
                          <w:b/>
                          <w:sz w:val="20"/>
                          <w:szCs w:val="20"/>
                          <w:lang w:val="id-ID"/>
                        </w:rPr>
                        <w:t>HIGHLIGHT</w:t>
                      </w:r>
                    </w:p>
                    <w:p w14:paraId="6D44F8C8" w14:textId="77777777" w:rsidR="0014036D" w:rsidRDefault="0014036D" w:rsidP="00CA089F">
                      <w:pPr>
                        <w:rPr>
                          <w:sz w:val="20"/>
                          <w:szCs w:val="20"/>
                          <w:lang w:val="en-US"/>
                        </w:rPr>
                      </w:pPr>
                      <w:r w:rsidRPr="009F2655">
                        <w:rPr>
                          <w:sz w:val="20"/>
                          <w:szCs w:val="20"/>
                          <w:lang w:val="id-ID"/>
                        </w:rPr>
                        <w:t xml:space="preserve">What </w:t>
                      </w:r>
                      <w:r>
                        <w:rPr>
                          <w:sz w:val="20"/>
                          <w:szCs w:val="20"/>
                          <w:lang w:val="en-US"/>
                        </w:rPr>
                        <w:t xml:space="preserve">change did </w:t>
                      </w:r>
                      <w:r w:rsidRPr="009F2655">
                        <w:rPr>
                          <w:sz w:val="20"/>
                          <w:szCs w:val="20"/>
                          <w:lang w:val="id-ID"/>
                        </w:rPr>
                        <w:t xml:space="preserve">Prospera contribute to? </w:t>
                      </w:r>
                      <w:r>
                        <w:rPr>
                          <w:sz w:val="20"/>
                          <w:szCs w:val="20"/>
                          <w:lang w:val="en-US"/>
                        </w:rPr>
                        <w:t xml:space="preserve">How? </w:t>
                      </w:r>
                    </w:p>
                    <w:p w14:paraId="0A08FA7F" w14:textId="77777777" w:rsidR="0014036D" w:rsidRPr="00295B29" w:rsidRDefault="0014036D" w:rsidP="00CA089F">
                      <w:pPr>
                        <w:rPr>
                          <w:sz w:val="20"/>
                          <w:szCs w:val="20"/>
                          <w:lang w:val="en-US"/>
                        </w:rPr>
                      </w:pPr>
                      <w:r>
                        <w:rPr>
                          <w:sz w:val="20"/>
                          <w:szCs w:val="20"/>
                          <w:lang w:val="en-US"/>
                        </w:rPr>
                        <w:t xml:space="preserve">What does it mean for the people of Indonesia and Australia? </w:t>
                      </w:r>
                    </w:p>
                    <w:p w14:paraId="157E9050" w14:textId="77777777" w:rsidR="0014036D" w:rsidRDefault="0014036D" w:rsidP="00CA089F">
                      <w:pPr>
                        <w:jc w:val="both"/>
                        <w:rPr>
                          <w:sz w:val="20"/>
                          <w:szCs w:val="20"/>
                          <w:lang w:val="id-ID"/>
                        </w:rPr>
                      </w:pPr>
                    </w:p>
                    <w:p w14:paraId="33730D0D" w14:textId="77777777" w:rsidR="0014036D" w:rsidRDefault="0014036D" w:rsidP="00CA089F">
                      <w:pPr>
                        <w:jc w:val="both"/>
                        <w:rPr>
                          <w:sz w:val="20"/>
                          <w:szCs w:val="20"/>
                          <w:lang w:val="id-ID"/>
                        </w:rPr>
                      </w:pPr>
                    </w:p>
                    <w:p w14:paraId="5FC88A35" w14:textId="77777777" w:rsidR="0014036D" w:rsidRDefault="0014036D" w:rsidP="00CA089F">
                      <w:pPr>
                        <w:jc w:val="both"/>
                        <w:rPr>
                          <w:sz w:val="20"/>
                          <w:szCs w:val="20"/>
                          <w:lang w:val="id-ID"/>
                        </w:rPr>
                      </w:pPr>
                    </w:p>
                    <w:p w14:paraId="2B6AEEF8" w14:textId="77777777" w:rsidR="0014036D" w:rsidRDefault="0014036D" w:rsidP="00CA089F">
                      <w:pPr>
                        <w:jc w:val="both"/>
                        <w:rPr>
                          <w:sz w:val="20"/>
                          <w:szCs w:val="20"/>
                          <w:lang w:val="id-ID"/>
                        </w:rPr>
                      </w:pPr>
                    </w:p>
                    <w:p w14:paraId="405E6028" w14:textId="77777777" w:rsidR="0014036D" w:rsidRDefault="0014036D" w:rsidP="00CA089F">
                      <w:pPr>
                        <w:jc w:val="both"/>
                        <w:rPr>
                          <w:sz w:val="20"/>
                          <w:szCs w:val="20"/>
                          <w:lang w:val="id-ID"/>
                        </w:rPr>
                      </w:pPr>
                    </w:p>
                    <w:p w14:paraId="7F9BC3FB" w14:textId="77777777" w:rsidR="0014036D" w:rsidRPr="009F2655" w:rsidRDefault="0014036D" w:rsidP="00CA089F">
                      <w:pPr>
                        <w:jc w:val="both"/>
                        <w:rPr>
                          <w:sz w:val="20"/>
                          <w:szCs w:val="20"/>
                          <w:lang w:val="id-ID"/>
                        </w:rPr>
                      </w:pPr>
                    </w:p>
                    <w:p w14:paraId="15BA7224" w14:textId="77777777" w:rsidR="0014036D" w:rsidRPr="009F2655" w:rsidRDefault="0014036D" w:rsidP="00CA089F">
                      <w:pPr>
                        <w:jc w:val="both"/>
                        <w:rPr>
                          <w:sz w:val="20"/>
                          <w:szCs w:val="20"/>
                          <w:lang w:val="id-ID"/>
                        </w:rPr>
                      </w:pPr>
                    </w:p>
                    <w:p w14:paraId="2CB98F98" w14:textId="77777777" w:rsidR="0014036D" w:rsidRPr="009F2655" w:rsidRDefault="0014036D" w:rsidP="00CA089F">
                      <w:pPr>
                        <w:jc w:val="both"/>
                        <w:rPr>
                          <w:sz w:val="20"/>
                          <w:szCs w:val="20"/>
                          <w:lang w:val="id-ID"/>
                        </w:rPr>
                      </w:pPr>
                    </w:p>
                    <w:p w14:paraId="65C67CC1" w14:textId="77777777" w:rsidR="0014036D" w:rsidRPr="009F2655" w:rsidRDefault="0014036D" w:rsidP="00CA089F">
                      <w:pPr>
                        <w:jc w:val="both"/>
                        <w:rPr>
                          <w:sz w:val="20"/>
                          <w:szCs w:val="20"/>
                          <w:lang w:val="id-ID"/>
                        </w:rPr>
                      </w:pPr>
                    </w:p>
                    <w:p w14:paraId="0AACDD58" w14:textId="77777777" w:rsidR="0014036D" w:rsidRPr="009F2655" w:rsidRDefault="0014036D" w:rsidP="00CA089F">
                      <w:pPr>
                        <w:jc w:val="both"/>
                        <w:rPr>
                          <w:sz w:val="20"/>
                          <w:szCs w:val="20"/>
                          <w:lang w:val="id-ID"/>
                        </w:rPr>
                      </w:pPr>
                    </w:p>
                    <w:p w14:paraId="24B43BA8" w14:textId="77777777" w:rsidR="0014036D" w:rsidRPr="009F2655" w:rsidRDefault="0014036D" w:rsidP="00CA089F">
                      <w:pPr>
                        <w:jc w:val="both"/>
                        <w:rPr>
                          <w:sz w:val="20"/>
                          <w:szCs w:val="20"/>
                          <w:lang w:val="id-ID"/>
                        </w:rPr>
                      </w:pPr>
                    </w:p>
                  </w:txbxContent>
                </v:textbox>
                <w10:wrap type="square"/>
              </v:shape>
            </w:pict>
          </mc:Fallback>
        </mc:AlternateContent>
      </w:r>
      <w:r w:rsidRPr="00763758">
        <w:rPr>
          <w:rFonts w:eastAsia="Calibri"/>
          <w:b/>
          <w:sz w:val="20"/>
          <w:szCs w:val="20"/>
        </w:rPr>
        <w:t>Context</w:t>
      </w:r>
    </w:p>
    <w:p w14:paraId="14CB63E1" w14:textId="77777777" w:rsidR="00CA089F" w:rsidRPr="00763758" w:rsidRDefault="00CA089F" w:rsidP="00CA089F">
      <w:pPr>
        <w:rPr>
          <w:rFonts w:eastAsia="Calibri"/>
          <w:sz w:val="20"/>
          <w:szCs w:val="20"/>
        </w:rPr>
      </w:pPr>
    </w:p>
    <w:p w14:paraId="59C36E47" w14:textId="77777777" w:rsidR="00CA089F" w:rsidRPr="00763758" w:rsidRDefault="00CA089F" w:rsidP="00CA089F">
      <w:pPr>
        <w:rPr>
          <w:rFonts w:eastAsia="Calibri"/>
          <w:b/>
          <w:sz w:val="20"/>
          <w:szCs w:val="20"/>
        </w:rPr>
      </w:pPr>
      <w:r w:rsidRPr="00763758">
        <w:rPr>
          <w:rFonts w:eastAsia="Calibri"/>
          <w:b/>
          <w:sz w:val="20"/>
          <w:szCs w:val="20"/>
        </w:rPr>
        <w:t xml:space="preserve">Opportunity </w:t>
      </w:r>
    </w:p>
    <w:p w14:paraId="396A74D5" w14:textId="77777777" w:rsidR="00CA089F" w:rsidRPr="00763758" w:rsidRDefault="00CA089F" w:rsidP="00CA089F">
      <w:pPr>
        <w:rPr>
          <w:rFonts w:eastAsia="Calibri"/>
          <w:sz w:val="20"/>
          <w:szCs w:val="20"/>
          <w:lang w:val="en-US"/>
        </w:rPr>
      </w:pPr>
      <w:r w:rsidRPr="00763758">
        <w:rPr>
          <w:rFonts w:eastAsia="Calibri"/>
          <w:sz w:val="20"/>
          <w:szCs w:val="20"/>
          <w:lang w:val="en-US"/>
        </w:rPr>
        <w:t xml:space="preserve">Link to Prospera breakthrough </w:t>
      </w:r>
    </w:p>
    <w:p w14:paraId="4410DD74" w14:textId="77777777" w:rsidR="00CA089F" w:rsidRPr="00763758" w:rsidRDefault="00CA089F" w:rsidP="00CA089F">
      <w:pPr>
        <w:rPr>
          <w:rFonts w:eastAsia="Calibri"/>
          <w:sz w:val="20"/>
          <w:szCs w:val="20"/>
          <w:lang w:val="en-US"/>
        </w:rPr>
      </w:pPr>
      <w:r w:rsidRPr="00763758">
        <w:rPr>
          <w:rFonts w:eastAsia="Calibri"/>
          <w:sz w:val="20"/>
          <w:szCs w:val="20"/>
          <w:lang w:val="id-ID"/>
        </w:rPr>
        <w:t xml:space="preserve">Collaboration </w:t>
      </w:r>
      <w:r w:rsidRPr="00763758">
        <w:rPr>
          <w:rFonts w:eastAsia="Calibri"/>
          <w:sz w:val="20"/>
          <w:szCs w:val="20"/>
          <w:lang w:val="en-US"/>
        </w:rPr>
        <w:t>opportunity</w:t>
      </w:r>
    </w:p>
    <w:p w14:paraId="560C8F52" w14:textId="77777777" w:rsidR="00CA089F" w:rsidRPr="00763758" w:rsidRDefault="00CA089F" w:rsidP="00CA089F">
      <w:pPr>
        <w:rPr>
          <w:rFonts w:eastAsia="Calibri"/>
          <w:sz w:val="20"/>
          <w:szCs w:val="20"/>
        </w:rPr>
      </w:pPr>
    </w:p>
    <w:p w14:paraId="3AE31102" w14:textId="77777777" w:rsidR="00CA089F" w:rsidRPr="00763758" w:rsidRDefault="00CA089F" w:rsidP="00CA089F">
      <w:pPr>
        <w:rPr>
          <w:rFonts w:eastAsia="Calibri"/>
          <w:b/>
          <w:sz w:val="20"/>
          <w:szCs w:val="20"/>
        </w:rPr>
      </w:pPr>
      <w:r w:rsidRPr="00763758">
        <w:rPr>
          <w:rFonts w:eastAsia="Calibri"/>
          <w:b/>
          <w:sz w:val="20"/>
          <w:szCs w:val="20"/>
        </w:rPr>
        <w:t>Contribution</w:t>
      </w:r>
    </w:p>
    <w:p w14:paraId="341059DC" w14:textId="77777777" w:rsidR="00CA089F" w:rsidRPr="00763758" w:rsidRDefault="00CA089F" w:rsidP="00CA089F">
      <w:pPr>
        <w:rPr>
          <w:rFonts w:eastAsia="Calibri"/>
          <w:sz w:val="20"/>
          <w:szCs w:val="20"/>
          <w:lang w:val="id-ID"/>
        </w:rPr>
      </w:pPr>
      <w:r w:rsidRPr="00763758">
        <w:rPr>
          <w:rFonts w:eastAsia="Calibri"/>
          <w:sz w:val="20"/>
          <w:szCs w:val="20"/>
          <w:lang w:val="id-ID"/>
        </w:rPr>
        <w:t>Prospera</w:t>
      </w:r>
      <w:r w:rsidRPr="00763758">
        <w:rPr>
          <w:rFonts w:eastAsia="Calibri"/>
          <w:sz w:val="20"/>
          <w:szCs w:val="20"/>
          <w:lang w:val="en-US"/>
        </w:rPr>
        <w:t xml:space="preserve"> support </w:t>
      </w:r>
      <w:r w:rsidRPr="00763758">
        <w:rPr>
          <w:rFonts w:eastAsia="Calibri"/>
          <w:sz w:val="20"/>
          <w:szCs w:val="20"/>
          <w:lang w:val="id-ID"/>
        </w:rPr>
        <w:t>include</w:t>
      </w:r>
      <w:r w:rsidRPr="00763758">
        <w:rPr>
          <w:rFonts w:eastAsia="Calibri"/>
          <w:sz w:val="20"/>
          <w:szCs w:val="20"/>
          <w:lang w:val="en-US"/>
        </w:rPr>
        <w:t>d</w:t>
      </w:r>
      <w:r w:rsidRPr="00763758">
        <w:rPr>
          <w:rFonts w:eastAsia="Calibri"/>
          <w:sz w:val="20"/>
          <w:szCs w:val="20"/>
          <w:lang w:val="id-ID"/>
        </w:rPr>
        <w:t xml:space="preserve"> xxxx</w:t>
      </w:r>
    </w:p>
    <w:p w14:paraId="7254287B" w14:textId="77777777" w:rsidR="00CA089F" w:rsidRPr="00763758" w:rsidRDefault="00CA089F" w:rsidP="00CA089F">
      <w:pPr>
        <w:rPr>
          <w:rFonts w:eastAsia="Calibri"/>
          <w:sz w:val="20"/>
          <w:szCs w:val="20"/>
          <w:lang w:val="en-US"/>
        </w:rPr>
      </w:pPr>
      <w:r w:rsidRPr="00763758">
        <w:rPr>
          <w:rFonts w:eastAsia="Calibri"/>
          <w:sz w:val="20"/>
          <w:szCs w:val="20"/>
          <w:lang w:val="id-ID"/>
        </w:rPr>
        <w:t xml:space="preserve">Contribution from other DFAT investments, other donors or </w:t>
      </w:r>
      <w:r w:rsidRPr="00763758">
        <w:rPr>
          <w:rFonts w:eastAsia="Calibri"/>
          <w:sz w:val="20"/>
          <w:szCs w:val="20"/>
          <w:lang w:val="en-US"/>
        </w:rPr>
        <w:t>stakeholders</w:t>
      </w:r>
    </w:p>
    <w:p w14:paraId="21A1F58A" w14:textId="77777777" w:rsidR="00CA089F" w:rsidRPr="00763758" w:rsidRDefault="00CA089F" w:rsidP="00CA089F">
      <w:pPr>
        <w:rPr>
          <w:rFonts w:eastAsia="Calibri"/>
          <w:sz w:val="20"/>
          <w:szCs w:val="20"/>
        </w:rPr>
      </w:pPr>
    </w:p>
    <w:p w14:paraId="5D55768A" w14:textId="77777777" w:rsidR="00CA089F" w:rsidRPr="00763758" w:rsidRDefault="00CA089F" w:rsidP="00CA089F">
      <w:pPr>
        <w:rPr>
          <w:rFonts w:eastAsia="Calibri"/>
          <w:b/>
          <w:sz w:val="20"/>
          <w:szCs w:val="20"/>
        </w:rPr>
      </w:pPr>
      <w:r w:rsidRPr="00763758">
        <w:rPr>
          <w:rFonts w:eastAsia="Calibri"/>
          <w:b/>
          <w:sz w:val="20"/>
          <w:szCs w:val="20"/>
        </w:rPr>
        <w:t xml:space="preserve">Success factors </w:t>
      </w:r>
    </w:p>
    <w:p w14:paraId="32B169F2" w14:textId="77777777" w:rsidR="00CA089F" w:rsidRPr="00763758" w:rsidRDefault="00CA089F" w:rsidP="00CA089F">
      <w:pPr>
        <w:spacing w:before="60" w:after="60"/>
        <w:rPr>
          <w:rFonts w:eastAsia="Calibri"/>
          <w:sz w:val="20"/>
          <w:szCs w:val="20"/>
        </w:rPr>
      </w:pPr>
      <w:r w:rsidRPr="00763758">
        <w:rPr>
          <w:rFonts w:eastAsia="Calibri"/>
          <w:sz w:val="20"/>
          <w:szCs w:val="20"/>
        </w:rPr>
        <w:t xml:space="preserve">Lessons learned </w:t>
      </w:r>
      <w:r w:rsidRPr="00763758">
        <w:rPr>
          <w:rFonts w:eastAsia="Calibri"/>
          <w:sz w:val="20"/>
          <w:szCs w:val="20"/>
          <w:lang w:val="en-US"/>
        </w:rPr>
        <w:t xml:space="preserve">for future activities </w:t>
      </w:r>
      <w:r w:rsidRPr="00763758">
        <w:rPr>
          <w:rFonts w:eastAsia="Calibri"/>
          <w:sz w:val="20"/>
          <w:szCs w:val="20"/>
          <w:lang w:val="id-ID"/>
        </w:rPr>
        <w:t>include</w:t>
      </w:r>
      <w:r w:rsidRPr="00763758">
        <w:rPr>
          <w:rFonts w:eastAsia="Calibri"/>
          <w:sz w:val="20"/>
          <w:szCs w:val="20"/>
        </w:rPr>
        <w:t xml:space="preserve">: </w:t>
      </w:r>
    </w:p>
    <w:p w14:paraId="5B3A2C46" w14:textId="77777777" w:rsidR="00CA089F" w:rsidRPr="00763758" w:rsidRDefault="00CA089F" w:rsidP="00CA089F">
      <w:pPr>
        <w:numPr>
          <w:ilvl w:val="0"/>
          <w:numId w:val="27"/>
        </w:numPr>
        <w:spacing w:before="60" w:after="60" w:line="276" w:lineRule="auto"/>
        <w:rPr>
          <w:rFonts w:eastAsia="Calibri"/>
          <w:sz w:val="20"/>
          <w:szCs w:val="20"/>
        </w:rPr>
      </w:pPr>
    </w:p>
    <w:p w14:paraId="61C15E95" w14:textId="77777777" w:rsidR="00CA089F" w:rsidRPr="00763758" w:rsidRDefault="00CA089F" w:rsidP="00CA089F">
      <w:pPr>
        <w:numPr>
          <w:ilvl w:val="0"/>
          <w:numId w:val="27"/>
        </w:numPr>
        <w:spacing w:before="60" w:after="60" w:line="276" w:lineRule="auto"/>
        <w:rPr>
          <w:rFonts w:eastAsia="Calibri"/>
          <w:sz w:val="20"/>
          <w:szCs w:val="20"/>
        </w:rPr>
      </w:pPr>
    </w:p>
    <w:p w14:paraId="52565C36" w14:textId="77777777" w:rsidR="00CA089F" w:rsidRPr="00796157" w:rsidRDefault="00CA089F" w:rsidP="00CA089F">
      <w:pPr>
        <w:rPr>
          <w:rFonts w:eastAsia="Calibri"/>
        </w:rPr>
      </w:pPr>
    </w:p>
    <w:p w14:paraId="561C548A" w14:textId="77777777" w:rsidR="00CA089F" w:rsidRPr="00796157" w:rsidRDefault="00CA089F" w:rsidP="00CA089F">
      <w:pPr>
        <w:pStyle w:val="BodyText"/>
      </w:pPr>
    </w:p>
    <w:p w14:paraId="17E41291" w14:textId="77777777" w:rsidR="00CA089F" w:rsidRDefault="00CA089F" w:rsidP="00CA089F">
      <w:pPr>
        <w:pStyle w:val="BodyText"/>
      </w:pPr>
    </w:p>
    <w:p w14:paraId="23A915C0" w14:textId="77777777" w:rsidR="00CA089F" w:rsidRDefault="00CA089F" w:rsidP="00CA089F">
      <w:pPr>
        <w:pStyle w:val="BodyText"/>
      </w:pPr>
      <w:r>
        <w:t xml:space="preserve"> </w:t>
      </w:r>
    </w:p>
    <w:p w14:paraId="35F0A245" w14:textId="77777777" w:rsidR="00CA089F" w:rsidRDefault="00CA089F">
      <w:pPr>
        <w:spacing w:after="0" w:line="240" w:lineRule="auto"/>
        <w:rPr>
          <w:sz w:val="20"/>
        </w:rPr>
      </w:pPr>
      <w:r>
        <w:br w:type="page"/>
      </w:r>
    </w:p>
    <w:p w14:paraId="0FB1A231" w14:textId="2795B940" w:rsidR="00763758" w:rsidRPr="00763758" w:rsidRDefault="00763758" w:rsidP="002E37EB">
      <w:pPr>
        <w:pStyle w:val="BodyText"/>
        <w:rPr>
          <w:b/>
        </w:rPr>
      </w:pPr>
      <w:r w:rsidRPr="00763758">
        <w:rPr>
          <w:b/>
        </w:rPr>
        <w:t>B</w:t>
      </w:r>
      <w:r w:rsidR="009C51E0">
        <w:rPr>
          <w:b/>
          <w:lang w:val="id-ID"/>
        </w:rPr>
        <w:t>1</w:t>
      </w:r>
      <w:r w:rsidRPr="00763758">
        <w:rPr>
          <w:b/>
        </w:rPr>
        <w:t>. Six Month Report (Facility level)</w:t>
      </w:r>
    </w:p>
    <w:p w14:paraId="2CA7F5D6" w14:textId="77777777" w:rsidR="00763758" w:rsidRDefault="00763758" w:rsidP="002E37EB">
      <w:pPr>
        <w:rPr>
          <w:lang w:val="en-US"/>
        </w:rPr>
      </w:pPr>
    </w:p>
    <w:tbl>
      <w:tblPr>
        <w:tblStyle w:val="TableGrid"/>
        <w:tblW w:w="0" w:type="auto"/>
        <w:tblLook w:val="04A0" w:firstRow="1" w:lastRow="0" w:firstColumn="1" w:lastColumn="0" w:noHBand="0" w:noVBand="1"/>
      </w:tblPr>
      <w:tblGrid>
        <w:gridCol w:w="1179"/>
        <w:gridCol w:w="7831"/>
      </w:tblGrid>
      <w:tr w:rsidR="00763758" w:rsidRPr="00763758" w14:paraId="7FAF6674" w14:textId="77777777" w:rsidTr="00763758">
        <w:tc>
          <w:tcPr>
            <w:tcW w:w="9236" w:type="dxa"/>
            <w:gridSpan w:val="2"/>
            <w:shd w:val="clear" w:color="auto" w:fill="1FABC9"/>
          </w:tcPr>
          <w:p w14:paraId="428EE9E2" w14:textId="77777777" w:rsidR="00763758" w:rsidRPr="00763758" w:rsidRDefault="00763758" w:rsidP="002E37EB">
            <w:pPr>
              <w:spacing w:before="120" w:after="120"/>
              <w:rPr>
                <w:b/>
                <w:sz w:val="20"/>
                <w:szCs w:val="20"/>
              </w:rPr>
            </w:pPr>
            <w:r w:rsidRPr="00763758">
              <w:rPr>
                <w:b/>
                <w:color w:val="FFFFFF" w:themeColor="background1"/>
                <w:sz w:val="20"/>
                <w:szCs w:val="20"/>
              </w:rPr>
              <w:t xml:space="preserve">Table of contents </w:t>
            </w:r>
          </w:p>
        </w:tc>
      </w:tr>
      <w:tr w:rsidR="00763758" w:rsidRPr="00763758" w14:paraId="5EB7FDED" w14:textId="77777777" w:rsidTr="00763758">
        <w:tc>
          <w:tcPr>
            <w:tcW w:w="1188" w:type="dxa"/>
            <w:shd w:val="clear" w:color="auto" w:fill="BFBFBF" w:themeFill="background1" w:themeFillShade="BF"/>
          </w:tcPr>
          <w:p w14:paraId="06FA6ACD" w14:textId="77777777" w:rsidR="00763758" w:rsidRPr="00763758" w:rsidRDefault="00763758" w:rsidP="002E37EB">
            <w:pPr>
              <w:spacing w:before="120" w:after="120"/>
              <w:rPr>
                <w:b/>
                <w:sz w:val="20"/>
                <w:szCs w:val="20"/>
              </w:rPr>
            </w:pPr>
            <w:r w:rsidRPr="00763758">
              <w:rPr>
                <w:b/>
                <w:sz w:val="20"/>
                <w:szCs w:val="20"/>
              </w:rPr>
              <w:t>Section</w:t>
            </w:r>
          </w:p>
        </w:tc>
        <w:tc>
          <w:tcPr>
            <w:tcW w:w="8048" w:type="dxa"/>
            <w:shd w:val="clear" w:color="auto" w:fill="BFBFBF" w:themeFill="background1" w:themeFillShade="BF"/>
          </w:tcPr>
          <w:p w14:paraId="4FDFFB49" w14:textId="77777777" w:rsidR="00763758" w:rsidRPr="00763758" w:rsidRDefault="00763758" w:rsidP="002E37EB">
            <w:pPr>
              <w:spacing w:before="120" w:after="120"/>
              <w:rPr>
                <w:b/>
                <w:sz w:val="20"/>
                <w:szCs w:val="20"/>
              </w:rPr>
            </w:pPr>
            <w:r w:rsidRPr="00763758">
              <w:rPr>
                <w:b/>
                <w:sz w:val="20"/>
                <w:szCs w:val="20"/>
              </w:rPr>
              <w:t xml:space="preserve">Content </w:t>
            </w:r>
          </w:p>
        </w:tc>
      </w:tr>
      <w:tr w:rsidR="00763758" w:rsidRPr="00763758" w14:paraId="0A9816C5" w14:textId="77777777" w:rsidTr="00763758">
        <w:tc>
          <w:tcPr>
            <w:tcW w:w="1188" w:type="dxa"/>
          </w:tcPr>
          <w:p w14:paraId="53956834" w14:textId="77777777" w:rsidR="00763758" w:rsidRPr="00763758" w:rsidRDefault="00763758" w:rsidP="002E37EB">
            <w:pPr>
              <w:spacing w:before="120" w:after="120"/>
              <w:rPr>
                <w:sz w:val="20"/>
                <w:szCs w:val="20"/>
              </w:rPr>
            </w:pPr>
            <w:r w:rsidRPr="00763758">
              <w:rPr>
                <w:sz w:val="20"/>
                <w:szCs w:val="20"/>
              </w:rPr>
              <w:t>1</w:t>
            </w:r>
          </w:p>
        </w:tc>
        <w:tc>
          <w:tcPr>
            <w:tcW w:w="8048" w:type="dxa"/>
          </w:tcPr>
          <w:p w14:paraId="25CB7D71" w14:textId="77777777" w:rsidR="00763758" w:rsidRPr="00763758" w:rsidRDefault="00763758" w:rsidP="002E37EB">
            <w:pPr>
              <w:spacing w:before="120" w:after="120"/>
              <w:rPr>
                <w:sz w:val="20"/>
                <w:szCs w:val="20"/>
              </w:rPr>
            </w:pPr>
            <w:r w:rsidRPr="00763758">
              <w:rPr>
                <w:sz w:val="20"/>
                <w:szCs w:val="20"/>
              </w:rPr>
              <w:t>Executive summary (1 page)</w:t>
            </w:r>
          </w:p>
        </w:tc>
      </w:tr>
      <w:tr w:rsidR="00763758" w:rsidRPr="00763758" w14:paraId="1722EBA8" w14:textId="77777777" w:rsidTr="00763758">
        <w:tc>
          <w:tcPr>
            <w:tcW w:w="1188" w:type="dxa"/>
          </w:tcPr>
          <w:p w14:paraId="07AE3852" w14:textId="77777777" w:rsidR="00763758" w:rsidRPr="00763758" w:rsidRDefault="00763758" w:rsidP="002E37EB">
            <w:pPr>
              <w:spacing w:before="120" w:after="120"/>
              <w:rPr>
                <w:sz w:val="20"/>
                <w:szCs w:val="20"/>
              </w:rPr>
            </w:pPr>
            <w:r w:rsidRPr="00763758">
              <w:rPr>
                <w:sz w:val="20"/>
                <w:szCs w:val="20"/>
              </w:rPr>
              <w:t>2</w:t>
            </w:r>
          </w:p>
        </w:tc>
        <w:tc>
          <w:tcPr>
            <w:tcW w:w="8048" w:type="dxa"/>
          </w:tcPr>
          <w:p w14:paraId="41B35078" w14:textId="4CB9B7F0" w:rsidR="00763758" w:rsidRPr="00763758" w:rsidRDefault="00763758" w:rsidP="002E37EB">
            <w:pPr>
              <w:spacing w:before="120" w:after="120"/>
              <w:rPr>
                <w:sz w:val="20"/>
                <w:szCs w:val="20"/>
              </w:rPr>
            </w:pPr>
            <w:r w:rsidRPr="00763758">
              <w:rPr>
                <w:sz w:val="20"/>
                <w:szCs w:val="20"/>
              </w:rPr>
              <w:t>Highlights (</w:t>
            </w:r>
            <w:r w:rsidR="002B12C7" w:rsidRPr="00763758">
              <w:rPr>
                <w:sz w:val="20"/>
                <w:szCs w:val="20"/>
              </w:rPr>
              <w:t>achievements</w:t>
            </w:r>
            <w:r w:rsidRPr="00763758">
              <w:rPr>
                <w:sz w:val="20"/>
                <w:szCs w:val="20"/>
              </w:rPr>
              <w:t xml:space="preserve"> over past six months – infographic)</w:t>
            </w:r>
          </w:p>
        </w:tc>
      </w:tr>
      <w:tr w:rsidR="00763758" w:rsidRPr="00763758" w14:paraId="6D556F98" w14:textId="77777777" w:rsidTr="00763758">
        <w:trPr>
          <w:trHeight w:val="134"/>
        </w:trPr>
        <w:tc>
          <w:tcPr>
            <w:tcW w:w="1188" w:type="dxa"/>
          </w:tcPr>
          <w:p w14:paraId="31B73A43" w14:textId="77777777" w:rsidR="00763758" w:rsidRPr="00763758" w:rsidRDefault="00763758" w:rsidP="002E37EB">
            <w:pPr>
              <w:spacing w:before="120" w:after="120"/>
              <w:rPr>
                <w:sz w:val="20"/>
                <w:szCs w:val="20"/>
              </w:rPr>
            </w:pPr>
            <w:r w:rsidRPr="00763758">
              <w:rPr>
                <w:sz w:val="20"/>
                <w:szCs w:val="20"/>
              </w:rPr>
              <w:t>3</w:t>
            </w:r>
          </w:p>
        </w:tc>
        <w:tc>
          <w:tcPr>
            <w:tcW w:w="8048" w:type="dxa"/>
          </w:tcPr>
          <w:p w14:paraId="5D42F8F3" w14:textId="77777777" w:rsidR="00763758" w:rsidRPr="00763758" w:rsidRDefault="00763758" w:rsidP="002E37EB">
            <w:pPr>
              <w:spacing w:before="120" w:after="120"/>
              <w:rPr>
                <w:sz w:val="20"/>
                <w:szCs w:val="20"/>
              </w:rPr>
            </w:pPr>
            <w:r w:rsidRPr="00763758">
              <w:rPr>
                <w:sz w:val="20"/>
                <w:szCs w:val="20"/>
              </w:rPr>
              <w:t>Context (Indonesian political-economy for reform)</w:t>
            </w:r>
          </w:p>
        </w:tc>
      </w:tr>
      <w:tr w:rsidR="00763758" w:rsidRPr="00763758" w14:paraId="5710ACA6" w14:textId="77777777" w:rsidTr="00763758">
        <w:tc>
          <w:tcPr>
            <w:tcW w:w="1188" w:type="dxa"/>
          </w:tcPr>
          <w:p w14:paraId="01A71AF3" w14:textId="77777777" w:rsidR="00763758" w:rsidRPr="00763758" w:rsidRDefault="00763758" w:rsidP="002E37EB">
            <w:pPr>
              <w:spacing w:before="120" w:after="120"/>
              <w:rPr>
                <w:sz w:val="20"/>
                <w:szCs w:val="20"/>
              </w:rPr>
            </w:pPr>
            <w:r w:rsidRPr="00763758">
              <w:rPr>
                <w:sz w:val="20"/>
                <w:szCs w:val="20"/>
              </w:rPr>
              <w:t>4</w:t>
            </w:r>
          </w:p>
        </w:tc>
        <w:tc>
          <w:tcPr>
            <w:tcW w:w="8048" w:type="dxa"/>
          </w:tcPr>
          <w:p w14:paraId="02C19228" w14:textId="3C45E31A" w:rsidR="00763758" w:rsidRPr="00763758" w:rsidRDefault="00763758" w:rsidP="002E37EB">
            <w:pPr>
              <w:spacing w:before="120" w:after="120"/>
              <w:rPr>
                <w:sz w:val="20"/>
                <w:szCs w:val="20"/>
              </w:rPr>
            </w:pPr>
            <w:r w:rsidRPr="00763758">
              <w:rPr>
                <w:sz w:val="20"/>
                <w:szCs w:val="20"/>
              </w:rPr>
              <w:t>Management (</w:t>
            </w:r>
            <w:r w:rsidR="002B12C7" w:rsidRPr="00763758">
              <w:rPr>
                <w:sz w:val="20"/>
                <w:szCs w:val="20"/>
              </w:rPr>
              <w:t>governance</w:t>
            </w:r>
            <w:r w:rsidRPr="00763758">
              <w:rPr>
                <w:sz w:val="20"/>
                <w:szCs w:val="20"/>
              </w:rPr>
              <w:t>, operations, cross-cutting functions, and risk management)</w:t>
            </w:r>
          </w:p>
        </w:tc>
      </w:tr>
      <w:tr w:rsidR="00763758" w:rsidRPr="00763758" w14:paraId="21B3B3EE" w14:textId="77777777" w:rsidTr="00763758">
        <w:tc>
          <w:tcPr>
            <w:tcW w:w="1188" w:type="dxa"/>
          </w:tcPr>
          <w:p w14:paraId="35BC3069" w14:textId="77777777" w:rsidR="00763758" w:rsidRPr="00763758" w:rsidRDefault="00763758" w:rsidP="002E37EB">
            <w:pPr>
              <w:spacing w:before="120" w:after="120"/>
              <w:rPr>
                <w:sz w:val="20"/>
                <w:szCs w:val="20"/>
              </w:rPr>
            </w:pPr>
            <w:r w:rsidRPr="00763758">
              <w:rPr>
                <w:sz w:val="20"/>
                <w:szCs w:val="20"/>
              </w:rPr>
              <w:t>5</w:t>
            </w:r>
          </w:p>
        </w:tc>
        <w:tc>
          <w:tcPr>
            <w:tcW w:w="8048" w:type="dxa"/>
          </w:tcPr>
          <w:p w14:paraId="0F99FE0B" w14:textId="77777777" w:rsidR="00763758" w:rsidRPr="00763758" w:rsidRDefault="00763758" w:rsidP="002E37EB">
            <w:pPr>
              <w:spacing w:before="120" w:after="120"/>
              <w:rPr>
                <w:sz w:val="20"/>
                <w:szCs w:val="20"/>
              </w:rPr>
            </w:pPr>
            <w:r w:rsidRPr="00763758">
              <w:rPr>
                <w:sz w:val="20"/>
                <w:szCs w:val="20"/>
              </w:rPr>
              <w:t xml:space="preserve">Activity progress updates (by breakthrough outcomes) </w:t>
            </w:r>
          </w:p>
        </w:tc>
      </w:tr>
      <w:tr w:rsidR="00763758" w:rsidRPr="00763758" w14:paraId="74626851" w14:textId="77777777" w:rsidTr="00763758">
        <w:tc>
          <w:tcPr>
            <w:tcW w:w="1188" w:type="dxa"/>
          </w:tcPr>
          <w:p w14:paraId="060A7354" w14:textId="77777777" w:rsidR="00763758" w:rsidRPr="00763758" w:rsidRDefault="00763758" w:rsidP="002E37EB">
            <w:pPr>
              <w:spacing w:before="120" w:after="120"/>
              <w:rPr>
                <w:sz w:val="20"/>
                <w:szCs w:val="20"/>
              </w:rPr>
            </w:pPr>
            <w:r w:rsidRPr="00763758">
              <w:rPr>
                <w:sz w:val="20"/>
                <w:szCs w:val="20"/>
              </w:rPr>
              <w:t>6</w:t>
            </w:r>
          </w:p>
        </w:tc>
        <w:tc>
          <w:tcPr>
            <w:tcW w:w="8048" w:type="dxa"/>
          </w:tcPr>
          <w:p w14:paraId="59F70407" w14:textId="77777777" w:rsidR="00763758" w:rsidRPr="00763758" w:rsidRDefault="00763758" w:rsidP="002E37EB">
            <w:pPr>
              <w:spacing w:before="120" w:after="120"/>
              <w:rPr>
                <w:sz w:val="20"/>
                <w:szCs w:val="20"/>
              </w:rPr>
            </w:pPr>
            <w:r w:rsidRPr="00763758">
              <w:rPr>
                <w:sz w:val="20"/>
                <w:szCs w:val="20"/>
              </w:rPr>
              <w:t>Performance reports / case studies (if any this period)</w:t>
            </w:r>
          </w:p>
        </w:tc>
      </w:tr>
      <w:tr w:rsidR="00763758" w:rsidRPr="00763758" w14:paraId="6EEDD54D" w14:textId="77777777" w:rsidTr="00763758">
        <w:tc>
          <w:tcPr>
            <w:tcW w:w="1188" w:type="dxa"/>
          </w:tcPr>
          <w:p w14:paraId="7E48DB37" w14:textId="77777777" w:rsidR="00763758" w:rsidRPr="00763758" w:rsidRDefault="00763758" w:rsidP="002E37EB">
            <w:pPr>
              <w:spacing w:before="120" w:after="120"/>
              <w:rPr>
                <w:sz w:val="20"/>
                <w:szCs w:val="20"/>
              </w:rPr>
            </w:pPr>
            <w:r w:rsidRPr="00763758">
              <w:rPr>
                <w:sz w:val="20"/>
                <w:szCs w:val="20"/>
              </w:rPr>
              <w:t>7</w:t>
            </w:r>
          </w:p>
        </w:tc>
        <w:tc>
          <w:tcPr>
            <w:tcW w:w="8048" w:type="dxa"/>
          </w:tcPr>
          <w:p w14:paraId="4C0ECD7B" w14:textId="77777777" w:rsidR="00763758" w:rsidRPr="00763758" w:rsidRDefault="00763758" w:rsidP="002E37EB">
            <w:pPr>
              <w:spacing w:before="120" w:after="120"/>
              <w:rPr>
                <w:sz w:val="20"/>
                <w:szCs w:val="20"/>
              </w:rPr>
            </w:pPr>
            <w:r w:rsidRPr="00763758">
              <w:rPr>
                <w:sz w:val="20"/>
                <w:szCs w:val="20"/>
              </w:rPr>
              <w:t>Budget update</w:t>
            </w:r>
          </w:p>
        </w:tc>
      </w:tr>
      <w:tr w:rsidR="00763758" w:rsidRPr="00763758" w14:paraId="702D287D" w14:textId="77777777" w:rsidTr="00763758">
        <w:tc>
          <w:tcPr>
            <w:tcW w:w="1188" w:type="dxa"/>
          </w:tcPr>
          <w:p w14:paraId="351CE136" w14:textId="77777777" w:rsidR="00763758" w:rsidRPr="00763758" w:rsidRDefault="00763758" w:rsidP="002E37EB">
            <w:pPr>
              <w:spacing w:before="120" w:after="120"/>
              <w:rPr>
                <w:sz w:val="20"/>
                <w:szCs w:val="20"/>
              </w:rPr>
            </w:pPr>
            <w:r w:rsidRPr="00763758">
              <w:rPr>
                <w:sz w:val="20"/>
                <w:szCs w:val="20"/>
              </w:rPr>
              <w:t>8</w:t>
            </w:r>
          </w:p>
        </w:tc>
        <w:tc>
          <w:tcPr>
            <w:tcW w:w="8048" w:type="dxa"/>
          </w:tcPr>
          <w:p w14:paraId="2FF8A05F" w14:textId="77777777" w:rsidR="00763758" w:rsidRPr="00763758" w:rsidRDefault="00763758" w:rsidP="002E37EB">
            <w:pPr>
              <w:spacing w:before="120" w:after="120"/>
              <w:rPr>
                <w:sz w:val="20"/>
                <w:szCs w:val="20"/>
              </w:rPr>
            </w:pPr>
            <w:r w:rsidRPr="00763758">
              <w:rPr>
                <w:sz w:val="20"/>
                <w:szCs w:val="20"/>
              </w:rPr>
              <w:t>Risk matrix update</w:t>
            </w:r>
          </w:p>
        </w:tc>
      </w:tr>
    </w:tbl>
    <w:p w14:paraId="0F77244C" w14:textId="77777777" w:rsidR="00763758" w:rsidRDefault="00763758" w:rsidP="002E37EB">
      <w:pPr>
        <w:rPr>
          <w:lang w:val="en-US"/>
        </w:rPr>
      </w:pPr>
    </w:p>
    <w:p w14:paraId="68B825D7" w14:textId="77777777" w:rsidR="00763758" w:rsidRDefault="00763758" w:rsidP="002E37EB">
      <w:pPr>
        <w:rPr>
          <w:lang w:val="en-US"/>
        </w:rPr>
      </w:pPr>
    </w:p>
    <w:p w14:paraId="7B9085B7" w14:textId="77777777" w:rsidR="00763758" w:rsidRDefault="00763758" w:rsidP="002E37EB">
      <w:pPr>
        <w:rPr>
          <w:rFonts w:eastAsiaTheme="majorEastAsia"/>
          <w:b/>
          <w:bCs/>
          <w:color w:val="000000" w:themeColor="text1"/>
          <w:lang w:val="en-US"/>
        </w:rPr>
      </w:pPr>
      <w:r>
        <w:rPr>
          <w:lang w:val="en-US"/>
        </w:rPr>
        <w:br w:type="page"/>
      </w:r>
    </w:p>
    <w:p w14:paraId="7266AACC" w14:textId="5D3BCB2D" w:rsidR="00763758" w:rsidRPr="00763758" w:rsidRDefault="00763758" w:rsidP="002E37EB">
      <w:pPr>
        <w:pStyle w:val="BodyText"/>
        <w:rPr>
          <w:b/>
          <w:lang w:val="en-US"/>
        </w:rPr>
      </w:pPr>
      <w:r w:rsidRPr="00763758">
        <w:rPr>
          <w:b/>
          <w:lang w:val="en-US"/>
        </w:rPr>
        <w:t>B</w:t>
      </w:r>
      <w:r w:rsidR="009C51E0">
        <w:rPr>
          <w:b/>
          <w:lang w:val="id-ID"/>
        </w:rPr>
        <w:t>3</w:t>
      </w:r>
      <w:r w:rsidRPr="00763758">
        <w:rPr>
          <w:b/>
          <w:lang w:val="en-US"/>
        </w:rPr>
        <w:t>. Annual Report and Workplan (Facility-level)</w:t>
      </w:r>
    </w:p>
    <w:p w14:paraId="67B354E9" w14:textId="77777777" w:rsidR="00763758" w:rsidRPr="006E3407" w:rsidRDefault="00763758" w:rsidP="002E37EB">
      <w:pPr>
        <w:rPr>
          <w:lang w:val="en-US"/>
        </w:rPr>
      </w:pPr>
    </w:p>
    <w:tbl>
      <w:tblPr>
        <w:tblStyle w:val="TableGrid"/>
        <w:tblW w:w="0" w:type="auto"/>
        <w:tblLook w:val="04A0" w:firstRow="1" w:lastRow="0" w:firstColumn="1" w:lastColumn="0" w:noHBand="0" w:noVBand="1"/>
      </w:tblPr>
      <w:tblGrid>
        <w:gridCol w:w="1180"/>
        <w:gridCol w:w="7830"/>
      </w:tblGrid>
      <w:tr w:rsidR="00763758" w:rsidRPr="00763758" w14:paraId="10C6FEAF" w14:textId="77777777" w:rsidTr="00763758">
        <w:tc>
          <w:tcPr>
            <w:tcW w:w="9236" w:type="dxa"/>
            <w:gridSpan w:val="2"/>
            <w:shd w:val="clear" w:color="auto" w:fill="1FABC9"/>
          </w:tcPr>
          <w:p w14:paraId="65CD51C6" w14:textId="77777777" w:rsidR="00763758" w:rsidRPr="00763758" w:rsidRDefault="00763758" w:rsidP="002E37EB">
            <w:pPr>
              <w:spacing w:before="120" w:after="120"/>
              <w:rPr>
                <w:b/>
                <w:sz w:val="20"/>
                <w:szCs w:val="20"/>
              </w:rPr>
            </w:pPr>
            <w:r w:rsidRPr="00763758">
              <w:rPr>
                <w:b/>
                <w:color w:val="FFFFFF" w:themeColor="background1"/>
                <w:sz w:val="20"/>
                <w:szCs w:val="20"/>
              </w:rPr>
              <w:t xml:space="preserve">Table of contents </w:t>
            </w:r>
          </w:p>
        </w:tc>
      </w:tr>
      <w:tr w:rsidR="00763758" w:rsidRPr="00763758" w14:paraId="787EB1AF" w14:textId="77777777" w:rsidTr="00763758">
        <w:tc>
          <w:tcPr>
            <w:tcW w:w="1188" w:type="dxa"/>
            <w:shd w:val="clear" w:color="auto" w:fill="BFBFBF" w:themeFill="background1" w:themeFillShade="BF"/>
          </w:tcPr>
          <w:p w14:paraId="3D254CAD" w14:textId="77777777" w:rsidR="00763758" w:rsidRPr="00763758" w:rsidRDefault="00763758" w:rsidP="002E37EB">
            <w:pPr>
              <w:spacing w:before="120" w:after="120"/>
              <w:rPr>
                <w:b/>
                <w:sz w:val="20"/>
                <w:szCs w:val="20"/>
              </w:rPr>
            </w:pPr>
            <w:r w:rsidRPr="00763758">
              <w:rPr>
                <w:b/>
                <w:sz w:val="20"/>
                <w:szCs w:val="20"/>
              </w:rPr>
              <w:t>Section</w:t>
            </w:r>
          </w:p>
        </w:tc>
        <w:tc>
          <w:tcPr>
            <w:tcW w:w="8048" w:type="dxa"/>
            <w:shd w:val="clear" w:color="auto" w:fill="BFBFBF" w:themeFill="background1" w:themeFillShade="BF"/>
          </w:tcPr>
          <w:p w14:paraId="5AFB5F2A" w14:textId="77777777" w:rsidR="00763758" w:rsidRPr="00763758" w:rsidRDefault="00763758" w:rsidP="002E37EB">
            <w:pPr>
              <w:spacing w:before="120" w:after="120"/>
              <w:rPr>
                <w:b/>
                <w:sz w:val="20"/>
                <w:szCs w:val="20"/>
              </w:rPr>
            </w:pPr>
            <w:r w:rsidRPr="00763758">
              <w:rPr>
                <w:b/>
                <w:sz w:val="20"/>
                <w:szCs w:val="20"/>
              </w:rPr>
              <w:t xml:space="preserve">Content </w:t>
            </w:r>
          </w:p>
        </w:tc>
      </w:tr>
      <w:tr w:rsidR="00763758" w:rsidRPr="00763758" w14:paraId="02C2E5CA" w14:textId="77777777" w:rsidTr="00763758">
        <w:tc>
          <w:tcPr>
            <w:tcW w:w="1188" w:type="dxa"/>
          </w:tcPr>
          <w:p w14:paraId="2F738834" w14:textId="77777777" w:rsidR="00763758" w:rsidRPr="00763758" w:rsidRDefault="00763758" w:rsidP="002E37EB">
            <w:pPr>
              <w:spacing w:before="120" w:after="120"/>
              <w:rPr>
                <w:sz w:val="20"/>
                <w:szCs w:val="20"/>
              </w:rPr>
            </w:pPr>
            <w:r w:rsidRPr="00763758">
              <w:rPr>
                <w:sz w:val="20"/>
                <w:szCs w:val="20"/>
              </w:rPr>
              <w:t>1</w:t>
            </w:r>
          </w:p>
        </w:tc>
        <w:tc>
          <w:tcPr>
            <w:tcW w:w="8048" w:type="dxa"/>
          </w:tcPr>
          <w:p w14:paraId="7E3CEFA7" w14:textId="77777777" w:rsidR="00763758" w:rsidRPr="00763758" w:rsidRDefault="00763758" w:rsidP="002E37EB">
            <w:pPr>
              <w:spacing w:before="120" w:after="120"/>
              <w:rPr>
                <w:sz w:val="20"/>
                <w:szCs w:val="20"/>
              </w:rPr>
            </w:pPr>
            <w:r w:rsidRPr="00763758">
              <w:rPr>
                <w:sz w:val="20"/>
                <w:szCs w:val="20"/>
              </w:rPr>
              <w:t>Executive summary (1 page)</w:t>
            </w:r>
          </w:p>
        </w:tc>
      </w:tr>
      <w:tr w:rsidR="00763758" w:rsidRPr="00763758" w14:paraId="0DF16FF9" w14:textId="77777777" w:rsidTr="00763758">
        <w:tc>
          <w:tcPr>
            <w:tcW w:w="1188" w:type="dxa"/>
          </w:tcPr>
          <w:p w14:paraId="09F61D46" w14:textId="77777777" w:rsidR="00763758" w:rsidRPr="00763758" w:rsidRDefault="00763758" w:rsidP="002E37EB">
            <w:pPr>
              <w:spacing w:before="120" w:after="120"/>
              <w:rPr>
                <w:sz w:val="20"/>
                <w:szCs w:val="20"/>
              </w:rPr>
            </w:pPr>
            <w:r w:rsidRPr="00763758">
              <w:rPr>
                <w:sz w:val="20"/>
                <w:szCs w:val="20"/>
              </w:rPr>
              <w:t>2</w:t>
            </w:r>
          </w:p>
        </w:tc>
        <w:tc>
          <w:tcPr>
            <w:tcW w:w="8048" w:type="dxa"/>
          </w:tcPr>
          <w:p w14:paraId="41CDC453" w14:textId="7CE44CB1" w:rsidR="00763758" w:rsidRPr="00763758" w:rsidRDefault="00763758" w:rsidP="002E37EB">
            <w:pPr>
              <w:spacing w:before="120" w:after="120"/>
              <w:rPr>
                <w:sz w:val="20"/>
                <w:szCs w:val="20"/>
              </w:rPr>
            </w:pPr>
            <w:r w:rsidRPr="00763758">
              <w:rPr>
                <w:sz w:val="20"/>
                <w:szCs w:val="20"/>
              </w:rPr>
              <w:t>Highlights (</w:t>
            </w:r>
            <w:r w:rsidR="002B12C7" w:rsidRPr="00763758">
              <w:rPr>
                <w:sz w:val="20"/>
                <w:szCs w:val="20"/>
              </w:rPr>
              <w:t>achievements</w:t>
            </w:r>
            <w:r w:rsidRPr="00763758">
              <w:rPr>
                <w:sz w:val="20"/>
                <w:szCs w:val="20"/>
              </w:rPr>
              <w:t xml:space="preserve"> over past twelve months – infographic)</w:t>
            </w:r>
          </w:p>
        </w:tc>
      </w:tr>
      <w:tr w:rsidR="00763758" w:rsidRPr="00763758" w14:paraId="242A99EA" w14:textId="77777777" w:rsidTr="00763758">
        <w:trPr>
          <w:trHeight w:val="134"/>
        </w:trPr>
        <w:tc>
          <w:tcPr>
            <w:tcW w:w="1188" w:type="dxa"/>
          </w:tcPr>
          <w:p w14:paraId="0261671F" w14:textId="77777777" w:rsidR="00763758" w:rsidRPr="00763758" w:rsidRDefault="00763758" w:rsidP="002E37EB">
            <w:pPr>
              <w:spacing w:before="120" w:after="120"/>
              <w:rPr>
                <w:sz w:val="20"/>
                <w:szCs w:val="20"/>
              </w:rPr>
            </w:pPr>
            <w:r w:rsidRPr="00763758">
              <w:rPr>
                <w:sz w:val="20"/>
                <w:szCs w:val="20"/>
              </w:rPr>
              <w:t>3</w:t>
            </w:r>
          </w:p>
        </w:tc>
        <w:tc>
          <w:tcPr>
            <w:tcW w:w="8048" w:type="dxa"/>
          </w:tcPr>
          <w:p w14:paraId="6DBDC48F" w14:textId="77777777" w:rsidR="00763758" w:rsidRPr="00763758" w:rsidRDefault="00763758" w:rsidP="002E37EB">
            <w:pPr>
              <w:spacing w:before="120" w:after="120"/>
              <w:rPr>
                <w:sz w:val="20"/>
                <w:szCs w:val="20"/>
              </w:rPr>
            </w:pPr>
            <w:r w:rsidRPr="00763758">
              <w:rPr>
                <w:sz w:val="20"/>
                <w:szCs w:val="20"/>
              </w:rPr>
              <w:t>Context (Indonesian political-economy for reform)</w:t>
            </w:r>
          </w:p>
        </w:tc>
      </w:tr>
      <w:tr w:rsidR="00763758" w:rsidRPr="00763758" w14:paraId="277C647E" w14:textId="77777777" w:rsidTr="00763758">
        <w:tc>
          <w:tcPr>
            <w:tcW w:w="1188" w:type="dxa"/>
          </w:tcPr>
          <w:p w14:paraId="115F6912" w14:textId="77777777" w:rsidR="00763758" w:rsidRPr="00763758" w:rsidRDefault="00763758" w:rsidP="002E37EB">
            <w:pPr>
              <w:spacing w:before="120" w:after="120"/>
              <w:rPr>
                <w:sz w:val="20"/>
                <w:szCs w:val="20"/>
              </w:rPr>
            </w:pPr>
            <w:r w:rsidRPr="00763758">
              <w:rPr>
                <w:sz w:val="20"/>
                <w:szCs w:val="20"/>
              </w:rPr>
              <w:t>4</w:t>
            </w:r>
          </w:p>
        </w:tc>
        <w:tc>
          <w:tcPr>
            <w:tcW w:w="8048" w:type="dxa"/>
          </w:tcPr>
          <w:p w14:paraId="144EA0D2" w14:textId="77777777" w:rsidR="00763758" w:rsidRPr="00763758" w:rsidRDefault="00763758" w:rsidP="002E37EB">
            <w:pPr>
              <w:spacing w:before="120" w:after="120"/>
              <w:rPr>
                <w:sz w:val="20"/>
                <w:szCs w:val="20"/>
              </w:rPr>
            </w:pPr>
            <w:r w:rsidRPr="00763758">
              <w:rPr>
                <w:sz w:val="20"/>
                <w:szCs w:val="20"/>
              </w:rPr>
              <w:t>Special topics (essays on topical issues such as private sector development, revenue-reform, financial stability, trade and investment)</w:t>
            </w:r>
          </w:p>
        </w:tc>
      </w:tr>
      <w:tr w:rsidR="00763758" w:rsidRPr="00763758" w14:paraId="19B73958" w14:textId="77777777" w:rsidTr="00763758">
        <w:tc>
          <w:tcPr>
            <w:tcW w:w="1188" w:type="dxa"/>
          </w:tcPr>
          <w:p w14:paraId="6A280532" w14:textId="77777777" w:rsidR="00763758" w:rsidRPr="00763758" w:rsidRDefault="00763758" w:rsidP="002E37EB">
            <w:pPr>
              <w:spacing w:before="120" w:after="120"/>
              <w:rPr>
                <w:sz w:val="20"/>
                <w:szCs w:val="20"/>
              </w:rPr>
            </w:pPr>
            <w:r w:rsidRPr="00763758">
              <w:rPr>
                <w:sz w:val="20"/>
                <w:szCs w:val="20"/>
              </w:rPr>
              <w:t>5</w:t>
            </w:r>
          </w:p>
        </w:tc>
        <w:tc>
          <w:tcPr>
            <w:tcW w:w="8048" w:type="dxa"/>
          </w:tcPr>
          <w:p w14:paraId="1C5C3DB0" w14:textId="3C565089" w:rsidR="00763758" w:rsidRPr="00763758" w:rsidRDefault="00763758" w:rsidP="002E37EB">
            <w:pPr>
              <w:spacing w:before="120" w:after="120"/>
              <w:rPr>
                <w:sz w:val="20"/>
                <w:szCs w:val="20"/>
              </w:rPr>
            </w:pPr>
            <w:r w:rsidRPr="00763758">
              <w:rPr>
                <w:sz w:val="20"/>
                <w:szCs w:val="20"/>
              </w:rPr>
              <w:t>Management (</w:t>
            </w:r>
            <w:r w:rsidR="002B12C7" w:rsidRPr="00763758">
              <w:rPr>
                <w:sz w:val="20"/>
                <w:szCs w:val="20"/>
              </w:rPr>
              <w:t>governance</w:t>
            </w:r>
            <w:r w:rsidRPr="00763758">
              <w:rPr>
                <w:sz w:val="20"/>
                <w:szCs w:val="20"/>
              </w:rPr>
              <w:t>, operations, cross-cutting functions, and risk management)</w:t>
            </w:r>
          </w:p>
        </w:tc>
      </w:tr>
      <w:tr w:rsidR="00763758" w:rsidRPr="00763758" w14:paraId="3A19615C" w14:textId="77777777" w:rsidTr="00763758">
        <w:tc>
          <w:tcPr>
            <w:tcW w:w="1188" w:type="dxa"/>
          </w:tcPr>
          <w:p w14:paraId="251FA57C" w14:textId="77777777" w:rsidR="00763758" w:rsidRPr="00763758" w:rsidRDefault="00763758" w:rsidP="002E37EB">
            <w:pPr>
              <w:spacing w:before="120" w:after="120"/>
              <w:rPr>
                <w:sz w:val="20"/>
                <w:szCs w:val="20"/>
              </w:rPr>
            </w:pPr>
            <w:r w:rsidRPr="00763758">
              <w:rPr>
                <w:sz w:val="20"/>
                <w:szCs w:val="20"/>
              </w:rPr>
              <w:t>6</w:t>
            </w:r>
          </w:p>
        </w:tc>
        <w:tc>
          <w:tcPr>
            <w:tcW w:w="8048" w:type="dxa"/>
          </w:tcPr>
          <w:p w14:paraId="4A1C4895" w14:textId="77777777" w:rsidR="00763758" w:rsidRPr="00763758" w:rsidRDefault="00763758" w:rsidP="002E37EB">
            <w:pPr>
              <w:spacing w:before="120" w:after="120"/>
              <w:rPr>
                <w:sz w:val="20"/>
                <w:szCs w:val="20"/>
              </w:rPr>
            </w:pPr>
            <w:r w:rsidRPr="00763758">
              <w:rPr>
                <w:sz w:val="20"/>
                <w:szCs w:val="20"/>
              </w:rPr>
              <w:t xml:space="preserve">Annual activity reports for past year (summary level - by breakthrough outcomes) </w:t>
            </w:r>
          </w:p>
        </w:tc>
      </w:tr>
      <w:tr w:rsidR="00763758" w:rsidRPr="00763758" w14:paraId="348D4857" w14:textId="77777777" w:rsidTr="00763758">
        <w:tc>
          <w:tcPr>
            <w:tcW w:w="1188" w:type="dxa"/>
          </w:tcPr>
          <w:p w14:paraId="7AB8C91B" w14:textId="77777777" w:rsidR="00763758" w:rsidRPr="00763758" w:rsidRDefault="00763758" w:rsidP="002E37EB">
            <w:pPr>
              <w:spacing w:before="120" w:after="120"/>
              <w:rPr>
                <w:sz w:val="20"/>
                <w:szCs w:val="20"/>
              </w:rPr>
            </w:pPr>
            <w:r w:rsidRPr="00763758">
              <w:rPr>
                <w:sz w:val="20"/>
                <w:szCs w:val="20"/>
              </w:rPr>
              <w:t>7</w:t>
            </w:r>
          </w:p>
        </w:tc>
        <w:tc>
          <w:tcPr>
            <w:tcW w:w="8048" w:type="dxa"/>
          </w:tcPr>
          <w:p w14:paraId="1E0803FA" w14:textId="19CA5750" w:rsidR="00763758" w:rsidRPr="00763758" w:rsidRDefault="00763758" w:rsidP="002E37EB">
            <w:pPr>
              <w:spacing w:before="120" w:after="120"/>
              <w:rPr>
                <w:sz w:val="20"/>
                <w:szCs w:val="20"/>
              </w:rPr>
            </w:pPr>
            <w:r w:rsidRPr="00763758">
              <w:rPr>
                <w:sz w:val="20"/>
                <w:szCs w:val="20"/>
              </w:rPr>
              <w:t xml:space="preserve">Annual activity </w:t>
            </w:r>
            <w:r w:rsidR="004E4FFA">
              <w:rPr>
                <w:sz w:val="20"/>
                <w:szCs w:val="20"/>
              </w:rPr>
              <w:t>plans</w:t>
            </w:r>
            <w:r w:rsidRPr="00763758">
              <w:rPr>
                <w:sz w:val="20"/>
                <w:szCs w:val="20"/>
              </w:rPr>
              <w:t xml:space="preserve"> for year ahead (summary level - by breakthrough outcomes) </w:t>
            </w:r>
          </w:p>
        </w:tc>
      </w:tr>
      <w:tr w:rsidR="00763758" w:rsidRPr="00763758" w14:paraId="4F9C5525" w14:textId="77777777" w:rsidTr="00763758">
        <w:tc>
          <w:tcPr>
            <w:tcW w:w="1188" w:type="dxa"/>
          </w:tcPr>
          <w:p w14:paraId="2B1D0620" w14:textId="77777777" w:rsidR="00763758" w:rsidRPr="00763758" w:rsidRDefault="00763758" w:rsidP="002E37EB">
            <w:pPr>
              <w:spacing w:before="120" w:after="120"/>
              <w:rPr>
                <w:sz w:val="20"/>
                <w:szCs w:val="20"/>
              </w:rPr>
            </w:pPr>
            <w:r w:rsidRPr="00763758">
              <w:rPr>
                <w:sz w:val="20"/>
                <w:szCs w:val="20"/>
              </w:rPr>
              <w:t xml:space="preserve">Annex </w:t>
            </w:r>
          </w:p>
        </w:tc>
        <w:tc>
          <w:tcPr>
            <w:tcW w:w="8048" w:type="dxa"/>
          </w:tcPr>
          <w:p w14:paraId="1380CF45" w14:textId="77777777" w:rsidR="00763758" w:rsidRPr="00763758" w:rsidRDefault="00763758" w:rsidP="002E37EB">
            <w:pPr>
              <w:spacing w:before="120" w:after="120"/>
              <w:rPr>
                <w:sz w:val="20"/>
                <w:szCs w:val="20"/>
              </w:rPr>
            </w:pPr>
            <w:r w:rsidRPr="00763758">
              <w:rPr>
                <w:sz w:val="20"/>
                <w:szCs w:val="20"/>
              </w:rPr>
              <w:t xml:space="preserve">Performance reports / case studies </w:t>
            </w:r>
          </w:p>
        </w:tc>
      </w:tr>
      <w:tr w:rsidR="00763758" w:rsidRPr="00763758" w14:paraId="40C6B730" w14:textId="77777777" w:rsidTr="00763758">
        <w:tc>
          <w:tcPr>
            <w:tcW w:w="1188" w:type="dxa"/>
          </w:tcPr>
          <w:p w14:paraId="3B7B466E" w14:textId="77777777" w:rsidR="00763758" w:rsidRPr="00763758" w:rsidRDefault="00763758" w:rsidP="002E37EB">
            <w:pPr>
              <w:spacing w:before="120" w:after="120"/>
              <w:rPr>
                <w:sz w:val="20"/>
                <w:szCs w:val="20"/>
              </w:rPr>
            </w:pPr>
            <w:r w:rsidRPr="00763758">
              <w:rPr>
                <w:sz w:val="20"/>
                <w:szCs w:val="20"/>
              </w:rPr>
              <w:t>Annex</w:t>
            </w:r>
          </w:p>
        </w:tc>
        <w:tc>
          <w:tcPr>
            <w:tcW w:w="8048" w:type="dxa"/>
          </w:tcPr>
          <w:p w14:paraId="0349C993" w14:textId="77777777" w:rsidR="00763758" w:rsidRPr="00763758" w:rsidRDefault="00763758" w:rsidP="002E37EB">
            <w:pPr>
              <w:spacing w:before="120" w:after="120"/>
              <w:rPr>
                <w:sz w:val="20"/>
                <w:szCs w:val="20"/>
              </w:rPr>
            </w:pPr>
            <w:r w:rsidRPr="00763758">
              <w:rPr>
                <w:sz w:val="20"/>
                <w:szCs w:val="20"/>
              </w:rPr>
              <w:t>Budget - Actual expenditure for past year; budget for year ahead</w:t>
            </w:r>
          </w:p>
        </w:tc>
      </w:tr>
      <w:tr w:rsidR="00763758" w:rsidRPr="00763758" w14:paraId="1747E3C6" w14:textId="77777777" w:rsidTr="00763758">
        <w:tc>
          <w:tcPr>
            <w:tcW w:w="1188" w:type="dxa"/>
          </w:tcPr>
          <w:p w14:paraId="226E7B6B" w14:textId="77777777" w:rsidR="00763758" w:rsidRPr="00763758" w:rsidRDefault="00763758" w:rsidP="002E37EB">
            <w:pPr>
              <w:spacing w:before="120" w:after="120"/>
              <w:rPr>
                <w:sz w:val="20"/>
                <w:szCs w:val="20"/>
              </w:rPr>
            </w:pPr>
            <w:r w:rsidRPr="00763758">
              <w:rPr>
                <w:sz w:val="20"/>
                <w:szCs w:val="20"/>
              </w:rPr>
              <w:t>Annex</w:t>
            </w:r>
          </w:p>
        </w:tc>
        <w:tc>
          <w:tcPr>
            <w:tcW w:w="8048" w:type="dxa"/>
          </w:tcPr>
          <w:p w14:paraId="03816D39" w14:textId="77777777" w:rsidR="00763758" w:rsidRPr="00763758" w:rsidRDefault="00763758" w:rsidP="002E37EB">
            <w:pPr>
              <w:spacing w:before="120" w:after="120"/>
              <w:rPr>
                <w:sz w:val="20"/>
                <w:szCs w:val="20"/>
              </w:rPr>
            </w:pPr>
            <w:r w:rsidRPr="00763758">
              <w:rPr>
                <w:sz w:val="20"/>
                <w:szCs w:val="20"/>
              </w:rPr>
              <w:t>Risk matrix update</w:t>
            </w:r>
          </w:p>
        </w:tc>
      </w:tr>
      <w:tr w:rsidR="00763758" w:rsidRPr="00763758" w14:paraId="2482C996" w14:textId="77777777" w:rsidTr="00763758">
        <w:tc>
          <w:tcPr>
            <w:tcW w:w="1188" w:type="dxa"/>
          </w:tcPr>
          <w:p w14:paraId="3BF9E205" w14:textId="77777777" w:rsidR="00763758" w:rsidRPr="00763758" w:rsidRDefault="00763758" w:rsidP="002E37EB">
            <w:pPr>
              <w:spacing w:before="120" w:after="120"/>
              <w:rPr>
                <w:sz w:val="20"/>
                <w:szCs w:val="20"/>
              </w:rPr>
            </w:pPr>
            <w:r w:rsidRPr="00763758">
              <w:rPr>
                <w:sz w:val="20"/>
                <w:szCs w:val="20"/>
              </w:rPr>
              <w:t>Annex</w:t>
            </w:r>
          </w:p>
        </w:tc>
        <w:tc>
          <w:tcPr>
            <w:tcW w:w="8048" w:type="dxa"/>
          </w:tcPr>
          <w:p w14:paraId="7C60B167" w14:textId="77777777" w:rsidR="00763758" w:rsidRPr="00763758" w:rsidRDefault="00763758" w:rsidP="002E37EB">
            <w:pPr>
              <w:spacing w:before="120" w:after="120"/>
              <w:rPr>
                <w:sz w:val="20"/>
                <w:szCs w:val="20"/>
              </w:rPr>
            </w:pPr>
            <w:r w:rsidRPr="00763758">
              <w:rPr>
                <w:sz w:val="20"/>
                <w:szCs w:val="20"/>
              </w:rPr>
              <w:t>Advisory Activity Proposals</w:t>
            </w:r>
          </w:p>
        </w:tc>
      </w:tr>
      <w:tr w:rsidR="00763758" w:rsidRPr="00763758" w14:paraId="55B655C8" w14:textId="77777777" w:rsidTr="00763758">
        <w:tc>
          <w:tcPr>
            <w:tcW w:w="1188" w:type="dxa"/>
          </w:tcPr>
          <w:p w14:paraId="487C3B0F" w14:textId="77777777" w:rsidR="00763758" w:rsidRPr="00763758" w:rsidRDefault="00763758" w:rsidP="002E37EB">
            <w:pPr>
              <w:spacing w:before="120" w:after="120"/>
              <w:rPr>
                <w:sz w:val="20"/>
                <w:szCs w:val="20"/>
              </w:rPr>
            </w:pPr>
            <w:r w:rsidRPr="00763758">
              <w:rPr>
                <w:sz w:val="20"/>
                <w:szCs w:val="20"/>
              </w:rPr>
              <w:t>Annex</w:t>
            </w:r>
          </w:p>
        </w:tc>
        <w:tc>
          <w:tcPr>
            <w:tcW w:w="8048" w:type="dxa"/>
          </w:tcPr>
          <w:p w14:paraId="60F297CC" w14:textId="0635F836" w:rsidR="00763758" w:rsidRPr="00763758" w:rsidRDefault="00763758" w:rsidP="002E37EB">
            <w:pPr>
              <w:spacing w:before="120" w:after="120"/>
              <w:rPr>
                <w:sz w:val="20"/>
                <w:szCs w:val="20"/>
              </w:rPr>
            </w:pPr>
            <w:r w:rsidRPr="00763758">
              <w:rPr>
                <w:sz w:val="20"/>
                <w:szCs w:val="20"/>
              </w:rPr>
              <w:t xml:space="preserve">Australian agency Annual Activity Schedules </w:t>
            </w:r>
          </w:p>
        </w:tc>
      </w:tr>
    </w:tbl>
    <w:p w14:paraId="3E46E5D9" w14:textId="77777777" w:rsidR="00DD083A" w:rsidRDefault="00DD083A" w:rsidP="004E7271">
      <w:pPr>
        <w:pStyle w:val="AnnexHeading"/>
        <w:numPr>
          <w:ilvl w:val="0"/>
          <w:numId w:val="0"/>
        </w:numPr>
        <w:rPr>
          <w:color w:val="000000" w:themeColor="text1"/>
          <w:sz w:val="32"/>
        </w:rPr>
        <w:sectPr w:rsidR="00DD083A" w:rsidSect="00763758">
          <w:pgSz w:w="11900" w:h="16840"/>
          <w:pgMar w:top="1440" w:right="1440" w:bottom="1440" w:left="1440" w:header="850" w:footer="850" w:gutter="0"/>
          <w:cols w:space="708"/>
          <w:docGrid w:linePitch="360"/>
        </w:sectPr>
      </w:pPr>
    </w:p>
    <w:p w14:paraId="40BE4190" w14:textId="16F70AE0" w:rsidR="00D85828" w:rsidRPr="00D85828" w:rsidRDefault="00943EAE" w:rsidP="00943EAE">
      <w:pPr>
        <w:pStyle w:val="Heading1"/>
        <w:numPr>
          <w:ilvl w:val="0"/>
          <w:numId w:val="0"/>
        </w:numPr>
        <w:ind w:left="993" w:hanging="851"/>
      </w:pPr>
      <w:bookmarkStart w:id="135" w:name="_Toc532753538"/>
      <w:r>
        <w:t xml:space="preserve">Annex </w:t>
      </w:r>
      <w:r w:rsidR="00947674">
        <w:t>7</w:t>
      </w:r>
      <w:r>
        <w:tab/>
      </w:r>
      <w:r w:rsidR="00D85828" w:rsidRPr="00D85828">
        <w:t>Abbreviations and acronyms</w:t>
      </w:r>
      <w:bookmarkEnd w:id="135"/>
      <w:r w:rsidR="00D85828" w:rsidRPr="00D85828">
        <w:t xml:space="preserve"> </w:t>
      </w:r>
    </w:p>
    <w:tbl>
      <w:tblPr>
        <w:tblStyle w:val="TableGrid"/>
        <w:tblW w:w="9067" w:type="dxa"/>
        <w:tblLook w:val="04A0" w:firstRow="1" w:lastRow="0" w:firstColumn="1" w:lastColumn="0" w:noHBand="0" w:noVBand="1"/>
      </w:tblPr>
      <w:tblGrid>
        <w:gridCol w:w="2401"/>
        <w:gridCol w:w="6666"/>
      </w:tblGrid>
      <w:tr w:rsidR="00D85828" w:rsidRPr="00E15236" w14:paraId="6F7B39A8" w14:textId="77777777" w:rsidTr="00894EAC">
        <w:trPr>
          <w:cantSplit/>
          <w:trHeight w:val="404"/>
          <w:tblHeader/>
        </w:trPr>
        <w:tc>
          <w:tcPr>
            <w:tcW w:w="2401" w:type="dxa"/>
            <w:shd w:val="clear" w:color="auto" w:fill="20ABCA"/>
            <w:vAlign w:val="center"/>
          </w:tcPr>
          <w:p w14:paraId="47D0DE53" w14:textId="132FDE0D" w:rsidR="00D85828" w:rsidRPr="00E15236" w:rsidRDefault="00D85828" w:rsidP="00894EAC">
            <w:pPr>
              <w:spacing w:before="60" w:after="60"/>
              <w:rPr>
                <w:rFonts w:eastAsia="Calibri" w:cs="Arial"/>
                <w:color w:val="FFFFFF"/>
                <w:sz w:val="20"/>
                <w:szCs w:val="20"/>
                <w:highlight w:val="yellow"/>
              </w:rPr>
            </w:pPr>
            <w:r>
              <w:rPr>
                <w:rFonts w:eastAsia="Franklin Gothic Book" w:cs="Arial"/>
                <w:b/>
                <w:color w:val="FFFFFF"/>
                <w:sz w:val="20"/>
                <w:szCs w:val="20"/>
              </w:rPr>
              <w:t>Abbreviation/Acronym</w:t>
            </w:r>
            <w:r w:rsidRPr="00E15236">
              <w:rPr>
                <w:rFonts w:eastAsia="Franklin Gothic Book" w:cs="Arial"/>
                <w:b/>
                <w:color w:val="FFFFFF"/>
                <w:sz w:val="20"/>
                <w:szCs w:val="20"/>
              </w:rPr>
              <w:t xml:space="preserve"> </w:t>
            </w:r>
          </w:p>
        </w:tc>
        <w:tc>
          <w:tcPr>
            <w:tcW w:w="6666" w:type="dxa"/>
            <w:shd w:val="clear" w:color="auto" w:fill="20ABCA"/>
            <w:vAlign w:val="center"/>
          </w:tcPr>
          <w:p w14:paraId="32EDFFCD" w14:textId="77777777" w:rsidR="00D85828" w:rsidRPr="00E15236" w:rsidRDefault="00D85828" w:rsidP="00894EAC">
            <w:pPr>
              <w:spacing w:before="60" w:after="60"/>
              <w:rPr>
                <w:rFonts w:eastAsia="Franklin Gothic Book" w:cs="Arial"/>
                <w:b/>
                <w:color w:val="FFFFFF"/>
                <w:sz w:val="20"/>
                <w:szCs w:val="20"/>
              </w:rPr>
            </w:pPr>
            <w:r>
              <w:rPr>
                <w:rFonts w:eastAsia="Franklin Gothic Book" w:cs="Arial"/>
                <w:b/>
                <w:color w:val="FFFFFF"/>
                <w:sz w:val="20"/>
                <w:szCs w:val="20"/>
              </w:rPr>
              <w:t>Description</w:t>
            </w:r>
          </w:p>
        </w:tc>
      </w:tr>
      <w:tr w:rsidR="00BB10A7" w:rsidRPr="00E15236" w14:paraId="3575F1ED" w14:textId="77777777" w:rsidTr="00894EAC">
        <w:trPr>
          <w:cantSplit/>
        </w:trPr>
        <w:tc>
          <w:tcPr>
            <w:tcW w:w="2401" w:type="dxa"/>
          </w:tcPr>
          <w:p w14:paraId="655FC83B" w14:textId="2B8299A2"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ABS</w:t>
            </w:r>
          </w:p>
        </w:tc>
        <w:tc>
          <w:tcPr>
            <w:tcW w:w="6666" w:type="dxa"/>
          </w:tcPr>
          <w:p w14:paraId="26917659" w14:textId="3336F7C1"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Australian Bureau of Statistics</w:t>
            </w:r>
          </w:p>
        </w:tc>
      </w:tr>
      <w:tr w:rsidR="00BB10A7" w:rsidRPr="00E15236" w14:paraId="7F6FC603" w14:textId="77777777" w:rsidTr="00894EAC">
        <w:trPr>
          <w:cantSplit/>
        </w:trPr>
        <w:tc>
          <w:tcPr>
            <w:tcW w:w="2401" w:type="dxa"/>
          </w:tcPr>
          <w:p w14:paraId="08CED06A" w14:textId="3D8F7FC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AIECO</w:t>
            </w:r>
          </w:p>
        </w:tc>
        <w:tc>
          <w:tcPr>
            <w:tcW w:w="6666" w:type="dxa"/>
          </w:tcPr>
          <w:p w14:paraId="011E38A5" w14:textId="7609F222" w:rsidR="00BB10A7" w:rsidRPr="00E15236" w:rsidRDefault="00BB10A7" w:rsidP="00BB10A7">
            <w:pPr>
              <w:spacing w:before="60" w:after="60"/>
              <w:rPr>
                <w:rFonts w:eastAsia="Calibri" w:cs="Arial"/>
                <w:b/>
                <w:bCs/>
                <w:sz w:val="20"/>
                <w:szCs w:val="20"/>
                <w:lang w:val="id-ID"/>
              </w:rPr>
            </w:pPr>
            <w:r w:rsidRPr="007F1EE7">
              <w:rPr>
                <w:rFonts w:eastAsia="Calibri" w:cs="Arial"/>
                <w:bCs/>
                <w:sz w:val="20"/>
                <w:szCs w:val="20"/>
              </w:rPr>
              <w:t>Australia Indonesia Economic Cooperation Partnership</w:t>
            </w:r>
          </w:p>
        </w:tc>
      </w:tr>
      <w:tr w:rsidR="00BB10A7" w:rsidRPr="00E15236" w14:paraId="7CE5DC78" w14:textId="77777777" w:rsidTr="00894EAC">
        <w:trPr>
          <w:cantSplit/>
        </w:trPr>
        <w:tc>
          <w:tcPr>
            <w:tcW w:w="2401" w:type="dxa"/>
          </w:tcPr>
          <w:p w14:paraId="7E0C6A82" w14:textId="3139F04E"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AIPEG</w:t>
            </w:r>
          </w:p>
        </w:tc>
        <w:tc>
          <w:tcPr>
            <w:tcW w:w="6666" w:type="dxa"/>
          </w:tcPr>
          <w:p w14:paraId="3D5EE78D" w14:textId="0FC054B8" w:rsidR="00BB10A7" w:rsidRPr="00E15236" w:rsidRDefault="00BB10A7" w:rsidP="00BB10A7">
            <w:pPr>
              <w:spacing w:before="60" w:after="60"/>
              <w:rPr>
                <w:rFonts w:eastAsia="Calibri" w:cs="Arial"/>
                <w:sz w:val="20"/>
                <w:szCs w:val="20"/>
              </w:rPr>
            </w:pPr>
            <w:r w:rsidRPr="007F1EE7">
              <w:rPr>
                <w:rFonts w:eastAsia="Calibri" w:cs="Arial"/>
                <w:sz w:val="20"/>
                <w:szCs w:val="20"/>
              </w:rPr>
              <w:t>Australia Indonesia Partnership for Economic Governance</w:t>
            </w:r>
          </w:p>
        </w:tc>
      </w:tr>
      <w:tr w:rsidR="00BB10A7" w:rsidRPr="00E15236" w14:paraId="1B74DFB4" w14:textId="77777777" w:rsidTr="00894EAC">
        <w:trPr>
          <w:cantSplit/>
        </w:trPr>
        <w:tc>
          <w:tcPr>
            <w:tcW w:w="2401" w:type="dxa"/>
          </w:tcPr>
          <w:p w14:paraId="1947D60A" w14:textId="7BB436FE" w:rsidR="00BB10A7" w:rsidRPr="00E15236" w:rsidRDefault="00BB10A7" w:rsidP="00BB10A7">
            <w:pPr>
              <w:spacing w:before="60" w:after="60"/>
              <w:rPr>
                <w:rFonts w:eastAsia="Calibri" w:cs="Arial"/>
                <w:sz w:val="20"/>
                <w:szCs w:val="20"/>
              </w:rPr>
            </w:pPr>
            <w:r w:rsidRPr="007F1EE7">
              <w:rPr>
                <w:rFonts w:eastAsia="Calibri" w:cs="Arial"/>
                <w:sz w:val="20"/>
                <w:szCs w:val="20"/>
              </w:rPr>
              <w:t>AMSA</w:t>
            </w:r>
          </w:p>
        </w:tc>
        <w:tc>
          <w:tcPr>
            <w:tcW w:w="6666" w:type="dxa"/>
          </w:tcPr>
          <w:p w14:paraId="73EB0D94" w14:textId="0534E96B" w:rsidR="00BB10A7" w:rsidRPr="00E15236" w:rsidRDefault="00BB10A7" w:rsidP="00BB10A7">
            <w:pPr>
              <w:spacing w:before="60" w:after="60"/>
              <w:rPr>
                <w:rFonts w:eastAsia="Calibri" w:cs="Arial"/>
                <w:sz w:val="20"/>
                <w:szCs w:val="20"/>
              </w:rPr>
            </w:pPr>
            <w:r w:rsidRPr="007F1EE7">
              <w:rPr>
                <w:rFonts w:eastAsia="Calibri" w:cs="Arial"/>
                <w:bCs/>
                <w:sz w:val="20"/>
                <w:szCs w:val="20"/>
                <w:lang w:val="en-US"/>
              </w:rPr>
              <w:t>Australian Maritime Safety Authority</w:t>
            </w:r>
          </w:p>
        </w:tc>
      </w:tr>
      <w:tr w:rsidR="00BB10A7" w:rsidRPr="00E15236" w14:paraId="4EF1EEB5" w14:textId="77777777" w:rsidTr="00894EAC">
        <w:trPr>
          <w:cantSplit/>
        </w:trPr>
        <w:tc>
          <w:tcPr>
            <w:tcW w:w="2401" w:type="dxa"/>
          </w:tcPr>
          <w:p w14:paraId="6DB6B675" w14:textId="374CF622"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ANAO</w:t>
            </w:r>
          </w:p>
        </w:tc>
        <w:tc>
          <w:tcPr>
            <w:tcW w:w="6666" w:type="dxa"/>
          </w:tcPr>
          <w:p w14:paraId="15829DF1" w14:textId="5F76B1A8" w:rsidR="00BB10A7" w:rsidRPr="00E15236" w:rsidRDefault="00BB10A7" w:rsidP="00BB10A7">
            <w:pPr>
              <w:spacing w:before="60" w:after="60"/>
              <w:rPr>
                <w:rFonts w:eastAsia="Calibri" w:cs="Arial"/>
                <w:bCs/>
                <w:sz w:val="20"/>
                <w:szCs w:val="20"/>
              </w:rPr>
            </w:pPr>
            <w:r w:rsidRPr="007F1EE7">
              <w:rPr>
                <w:rFonts w:eastAsia="Calibri" w:cs="Arial"/>
                <w:bCs/>
                <w:sz w:val="20"/>
                <w:szCs w:val="20"/>
                <w:lang w:val="en-US"/>
              </w:rPr>
              <w:t>Australian National Audit Office</w:t>
            </w:r>
          </w:p>
        </w:tc>
      </w:tr>
      <w:tr w:rsidR="00BB10A7" w:rsidRPr="00E15236" w14:paraId="69476DB3" w14:textId="77777777" w:rsidTr="00894EAC">
        <w:trPr>
          <w:cantSplit/>
        </w:trPr>
        <w:tc>
          <w:tcPr>
            <w:tcW w:w="2401" w:type="dxa"/>
          </w:tcPr>
          <w:p w14:paraId="325F6C86" w14:textId="41307EA4"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APRA</w:t>
            </w:r>
          </w:p>
        </w:tc>
        <w:tc>
          <w:tcPr>
            <w:tcW w:w="6666" w:type="dxa"/>
          </w:tcPr>
          <w:p w14:paraId="11D31132" w14:textId="02D44EDE"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lang w:val="en-US"/>
              </w:rPr>
              <w:t>Australian Prudential Regulation Authority</w:t>
            </w:r>
          </w:p>
        </w:tc>
      </w:tr>
      <w:tr w:rsidR="00BB10A7" w:rsidRPr="00E15236" w14:paraId="6E992DB5" w14:textId="77777777" w:rsidTr="00894EAC">
        <w:trPr>
          <w:cantSplit/>
        </w:trPr>
        <w:tc>
          <w:tcPr>
            <w:tcW w:w="2401" w:type="dxa"/>
          </w:tcPr>
          <w:p w14:paraId="74485141" w14:textId="762C6FA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APS</w:t>
            </w:r>
          </w:p>
        </w:tc>
        <w:tc>
          <w:tcPr>
            <w:tcW w:w="6666" w:type="dxa"/>
          </w:tcPr>
          <w:p w14:paraId="156213AA" w14:textId="24CD0034" w:rsidR="00BB10A7" w:rsidRPr="00E15236" w:rsidRDefault="00BB10A7" w:rsidP="00BB10A7">
            <w:pPr>
              <w:spacing w:before="60" w:after="60"/>
              <w:rPr>
                <w:rFonts w:eastAsia="Calibri" w:cs="Arial"/>
                <w:bCs/>
                <w:sz w:val="20"/>
                <w:szCs w:val="20"/>
                <w:lang w:val="en-US"/>
              </w:rPr>
            </w:pPr>
            <w:r w:rsidRPr="007F1EE7">
              <w:rPr>
                <w:rFonts w:eastAsia="Calibri" w:cs="Arial"/>
                <w:bCs/>
                <w:sz w:val="20"/>
                <w:szCs w:val="20"/>
              </w:rPr>
              <w:t>Australian Public Service</w:t>
            </w:r>
          </w:p>
        </w:tc>
      </w:tr>
      <w:tr w:rsidR="00BB10A7" w:rsidRPr="00E15236" w14:paraId="75CDC573" w14:textId="77777777" w:rsidTr="00894EAC">
        <w:trPr>
          <w:cantSplit/>
        </w:trPr>
        <w:tc>
          <w:tcPr>
            <w:tcW w:w="2401" w:type="dxa"/>
          </w:tcPr>
          <w:p w14:paraId="057B6780" w14:textId="3AB14843"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APSC</w:t>
            </w:r>
          </w:p>
        </w:tc>
        <w:tc>
          <w:tcPr>
            <w:tcW w:w="6666" w:type="dxa"/>
          </w:tcPr>
          <w:p w14:paraId="6A3E5EF5" w14:textId="03F59C29" w:rsidR="00BB10A7" w:rsidRPr="00E15236" w:rsidRDefault="00BB10A7" w:rsidP="00BB10A7">
            <w:pPr>
              <w:spacing w:before="60" w:after="60"/>
              <w:rPr>
                <w:rFonts w:eastAsia="Calibri" w:cs="Arial"/>
                <w:bCs/>
                <w:sz w:val="20"/>
                <w:szCs w:val="20"/>
              </w:rPr>
            </w:pPr>
            <w:r w:rsidRPr="007F1EE7">
              <w:rPr>
                <w:rFonts w:eastAsia="Calibri" w:cs="Arial"/>
                <w:bCs/>
                <w:sz w:val="20"/>
                <w:szCs w:val="20"/>
              </w:rPr>
              <w:t>Australian Public Service Commission</w:t>
            </w:r>
          </w:p>
        </w:tc>
      </w:tr>
      <w:tr w:rsidR="00BB10A7" w:rsidRPr="00E15236" w14:paraId="3136854E" w14:textId="77777777" w:rsidTr="00894EAC">
        <w:trPr>
          <w:cantSplit/>
        </w:trPr>
        <w:tc>
          <w:tcPr>
            <w:tcW w:w="2401" w:type="dxa"/>
          </w:tcPr>
          <w:p w14:paraId="721CD4EB" w14:textId="0F383702"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ASEAN</w:t>
            </w:r>
          </w:p>
        </w:tc>
        <w:tc>
          <w:tcPr>
            <w:tcW w:w="6666" w:type="dxa"/>
          </w:tcPr>
          <w:p w14:paraId="57213D39" w14:textId="5B2CA44F" w:rsidR="00BB10A7" w:rsidRPr="00E15236" w:rsidRDefault="00BB10A7" w:rsidP="00BB10A7">
            <w:pPr>
              <w:spacing w:before="60" w:after="60"/>
              <w:rPr>
                <w:rFonts w:eastAsia="Calibri" w:cs="Arial"/>
                <w:bCs/>
                <w:sz w:val="20"/>
                <w:szCs w:val="20"/>
                <w:lang w:val="en-US"/>
              </w:rPr>
            </w:pPr>
            <w:r w:rsidRPr="007F1EE7">
              <w:rPr>
                <w:rFonts w:eastAsia="Calibri" w:cs="Arial"/>
                <w:bCs/>
                <w:sz w:val="20"/>
                <w:szCs w:val="20"/>
                <w:lang w:val="en-US"/>
              </w:rPr>
              <w:t>Association of Southeast Asian Nations</w:t>
            </w:r>
          </w:p>
        </w:tc>
      </w:tr>
      <w:tr w:rsidR="00BB10A7" w:rsidRPr="00E15236" w14:paraId="3A6CE908" w14:textId="77777777" w:rsidTr="00894EAC">
        <w:trPr>
          <w:cantSplit/>
        </w:trPr>
        <w:tc>
          <w:tcPr>
            <w:tcW w:w="2401" w:type="dxa"/>
          </w:tcPr>
          <w:p w14:paraId="13A4D3C3" w14:textId="08EEFF0B"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ASIC</w:t>
            </w:r>
          </w:p>
        </w:tc>
        <w:tc>
          <w:tcPr>
            <w:tcW w:w="6666" w:type="dxa"/>
          </w:tcPr>
          <w:p w14:paraId="355C8BD3" w14:textId="48603506" w:rsidR="00BB10A7" w:rsidRPr="00E15236" w:rsidRDefault="00BB10A7" w:rsidP="00BB10A7">
            <w:pPr>
              <w:spacing w:before="60" w:after="60"/>
              <w:rPr>
                <w:rFonts w:eastAsia="Calibri" w:cs="Arial"/>
                <w:bCs/>
                <w:sz w:val="20"/>
                <w:szCs w:val="20"/>
              </w:rPr>
            </w:pPr>
            <w:r w:rsidRPr="007F1EE7">
              <w:rPr>
                <w:rFonts w:eastAsia="Calibri" w:cs="Arial"/>
                <w:bCs/>
                <w:sz w:val="20"/>
                <w:szCs w:val="20"/>
                <w:lang w:val="en-US"/>
              </w:rPr>
              <w:t>Australian Securities and Investment Commission</w:t>
            </w:r>
          </w:p>
        </w:tc>
      </w:tr>
      <w:tr w:rsidR="00BB10A7" w:rsidRPr="00E15236" w14:paraId="03FA09EE" w14:textId="77777777" w:rsidTr="00894EAC">
        <w:trPr>
          <w:cantSplit/>
        </w:trPr>
        <w:tc>
          <w:tcPr>
            <w:tcW w:w="2401" w:type="dxa"/>
          </w:tcPr>
          <w:p w14:paraId="7F34A767" w14:textId="603F6297"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ATO</w:t>
            </w:r>
          </w:p>
        </w:tc>
        <w:tc>
          <w:tcPr>
            <w:tcW w:w="6666" w:type="dxa"/>
          </w:tcPr>
          <w:p w14:paraId="22070FE8" w14:textId="36DFFB5A"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Australian Taxation Office</w:t>
            </w:r>
          </w:p>
        </w:tc>
      </w:tr>
      <w:tr w:rsidR="00BB10A7" w:rsidRPr="00E15236" w14:paraId="1B5EB5BE" w14:textId="77777777" w:rsidTr="00894EAC">
        <w:trPr>
          <w:cantSplit/>
        </w:trPr>
        <w:tc>
          <w:tcPr>
            <w:tcW w:w="2401" w:type="dxa"/>
          </w:tcPr>
          <w:p w14:paraId="2A5BB05A" w14:textId="14B59E07"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ATSB</w:t>
            </w:r>
          </w:p>
        </w:tc>
        <w:tc>
          <w:tcPr>
            <w:tcW w:w="6666" w:type="dxa"/>
          </w:tcPr>
          <w:p w14:paraId="1A892BB6" w14:textId="37ADF2BE" w:rsidR="00BB10A7" w:rsidRPr="00E15236" w:rsidRDefault="00BB10A7" w:rsidP="00BB10A7">
            <w:pPr>
              <w:spacing w:before="60" w:after="60"/>
              <w:rPr>
                <w:rFonts w:eastAsia="Calibri" w:cs="Arial"/>
                <w:b/>
                <w:bCs/>
                <w:sz w:val="20"/>
                <w:szCs w:val="20"/>
                <w:lang w:val="id-ID"/>
              </w:rPr>
            </w:pPr>
            <w:r w:rsidRPr="007F1EE7">
              <w:rPr>
                <w:rFonts w:eastAsia="Calibri" w:cs="Arial"/>
                <w:bCs/>
                <w:sz w:val="20"/>
                <w:szCs w:val="20"/>
                <w:lang w:val="en-US"/>
              </w:rPr>
              <w:t>Australian Transport Safety Bureau</w:t>
            </w:r>
          </w:p>
        </w:tc>
      </w:tr>
      <w:tr w:rsidR="00BB10A7" w:rsidRPr="00E15236" w14:paraId="2E7AD572" w14:textId="77777777" w:rsidTr="00894EAC">
        <w:trPr>
          <w:cantSplit/>
        </w:trPr>
        <w:tc>
          <w:tcPr>
            <w:tcW w:w="2401" w:type="dxa"/>
          </w:tcPr>
          <w:p w14:paraId="1B6EFE96" w14:textId="4B9147DB"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AUSTRAC</w:t>
            </w:r>
          </w:p>
        </w:tc>
        <w:tc>
          <w:tcPr>
            <w:tcW w:w="6666" w:type="dxa"/>
          </w:tcPr>
          <w:p w14:paraId="0C297BB0" w14:textId="50D34143" w:rsidR="00BB10A7" w:rsidRPr="00E15236" w:rsidRDefault="00BB10A7" w:rsidP="00BB10A7">
            <w:pPr>
              <w:spacing w:before="60" w:after="60"/>
              <w:rPr>
                <w:rFonts w:eastAsia="Calibri" w:cs="Arial"/>
                <w:bCs/>
                <w:sz w:val="20"/>
                <w:szCs w:val="20"/>
              </w:rPr>
            </w:pPr>
            <w:r w:rsidRPr="007F1EE7">
              <w:rPr>
                <w:rFonts w:eastAsia="Calibri" w:cs="Arial"/>
                <w:bCs/>
                <w:sz w:val="20"/>
                <w:szCs w:val="20"/>
                <w:lang w:val="en-US"/>
              </w:rPr>
              <w:t>Australian Transaction Reports and Analysis Centre</w:t>
            </w:r>
          </w:p>
        </w:tc>
      </w:tr>
      <w:tr w:rsidR="00BB10A7" w:rsidRPr="00E15236" w14:paraId="218B6B2D" w14:textId="77777777" w:rsidTr="00894EAC">
        <w:trPr>
          <w:cantSplit/>
        </w:trPr>
        <w:tc>
          <w:tcPr>
            <w:tcW w:w="2401" w:type="dxa"/>
          </w:tcPr>
          <w:p w14:paraId="395B4D55" w14:textId="448A8E36"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BAPPENAS</w:t>
            </w:r>
          </w:p>
        </w:tc>
        <w:tc>
          <w:tcPr>
            <w:tcW w:w="6666" w:type="dxa"/>
          </w:tcPr>
          <w:p w14:paraId="7EB28453" w14:textId="1959399D" w:rsidR="00BB10A7" w:rsidRPr="00E15236" w:rsidRDefault="00BB10A7" w:rsidP="00BB10A7">
            <w:pPr>
              <w:spacing w:before="60" w:after="60"/>
              <w:rPr>
                <w:rFonts w:eastAsia="Calibri" w:cs="Arial"/>
                <w:bCs/>
                <w:i/>
                <w:sz w:val="20"/>
                <w:szCs w:val="20"/>
                <w:lang w:val="en-US"/>
              </w:rPr>
            </w:pPr>
            <w:r w:rsidRPr="007F1EE7">
              <w:rPr>
                <w:rFonts w:eastAsia="Calibri" w:cs="Arial"/>
                <w:bCs/>
                <w:sz w:val="20"/>
                <w:szCs w:val="20"/>
                <w:lang w:val="en-US"/>
              </w:rPr>
              <w:t>National Development Planning Agency</w:t>
            </w:r>
          </w:p>
        </w:tc>
      </w:tr>
      <w:tr w:rsidR="00BB10A7" w:rsidRPr="00E15236" w14:paraId="67FB9FC2" w14:textId="77777777" w:rsidTr="00894EAC">
        <w:trPr>
          <w:cantSplit/>
        </w:trPr>
        <w:tc>
          <w:tcPr>
            <w:tcW w:w="2401" w:type="dxa"/>
          </w:tcPr>
          <w:p w14:paraId="7C9B5D1C" w14:textId="24CEC8DA"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BI</w:t>
            </w:r>
          </w:p>
        </w:tc>
        <w:tc>
          <w:tcPr>
            <w:tcW w:w="6666" w:type="dxa"/>
          </w:tcPr>
          <w:p w14:paraId="6F4FEB1D" w14:textId="7F61FD1A"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Bank of Indonesia</w:t>
            </w:r>
          </w:p>
        </w:tc>
      </w:tr>
      <w:tr w:rsidR="00BB10A7" w:rsidRPr="00E15236" w14:paraId="214CA34D" w14:textId="77777777" w:rsidTr="00894EAC">
        <w:trPr>
          <w:cantSplit/>
        </w:trPr>
        <w:tc>
          <w:tcPr>
            <w:tcW w:w="2401" w:type="dxa"/>
          </w:tcPr>
          <w:p w14:paraId="3B2CC8CB" w14:textId="0DF1AB3B"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BKF</w:t>
            </w:r>
          </w:p>
        </w:tc>
        <w:tc>
          <w:tcPr>
            <w:tcW w:w="6666" w:type="dxa"/>
          </w:tcPr>
          <w:p w14:paraId="401FDC21" w14:textId="19BC0774"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Fiscal Policy Agency</w:t>
            </w:r>
          </w:p>
        </w:tc>
      </w:tr>
      <w:tr w:rsidR="00BB10A7" w:rsidRPr="00E15236" w14:paraId="58589B2E" w14:textId="77777777" w:rsidTr="00894EAC">
        <w:trPr>
          <w:cantSplit/>
        </w:trPr>
        <w:tc>
          <w:tcPr>
            <w:tcW w:w="2401" w:type="dxa"/>
          </w:tcPr>
          <w:p w14:paraId="14217520" w14:textId="2DE23DB5"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BPS</w:t>
            </w:r>
          </w:p>
        </w:tc>
        <w:tc>
          <w:tcPr>
            <w:tcW w:w="6666" w:type="dxa"/>
          </w:tcPr>
          <w:p w14:paraId="62971049" w14:textId="741CA2FF"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Central Bureau of Statistics</w:t>
            </w:r>
          </w:p>
        </w:tc>
      </w:tr>
      <w:tr w:rsidR="00BB10A7" w:rsidRPr="00E15236" w14:paraId="769B91A0" w14:textId="77777777" w:rsidTr="00894EAC">
        <w:trPr>
          <w:cantSplit/>
        </w:trPr>
        <w:tc>
          <w:tcPr>
            <w:tcW w:w="2401" w:type="dxa"/>
          </w:tcPr>
          <w:p w14:paraId="5A462BAB" w14:textId="42961D37"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CASA</w:t>
            </w:r>
          </w:p>
        </w:tc>
        <w:tc>
          <w:tcPr>
            <w:tcW w:w="6666" w:type="dxa"/>
          </w:tcPr>
          <w:p w14:paraId="510637E8" w14:textId="514ECC6B" w:rsidR="00BB10A7" w:rsidRPr="00E15236" w:rsidRDefault="00BB10A7" w:rsidP="00BB10A7">
            <w:pPr>
              <w:spacing w:before="60" w:after="60"/>
              <w:rPr>
                <w:rFonts w:eastAsia="Calibri" w:cs="Arial"/>
                <w:bCs/>
                <w:sz w:val="20"/>
                <w:szCs w:val="20"/>
              </w:rPr>
            </w:pPr>
            <w:r w:rsidRPr="007F1EE7">
              <w:rPr>
                <w:rFonts w:eastAsia="Calibri" w:cs="Arial"/>
                <w:bCs/>
                <w:sz w:val="20"/>
                <w:szCs w:val="20"/>
                <w:lang w:val="en-US"/>
              </w:rPr>
              <w:t>Civil Aviation Safety Authority</w:t>
            </w:r>
          </w:p>
        </w:tc>
      </w:tr>
      <w:tr w:rsidR="00BB10A7" w:rsidRPr="00E15236" w14:paraId="159ADCAC" w14:textId="77777777" w:rsidTr="00894EAC">
        <w:trPr>
          <w:cantSplit/>
        </w:trPr>
        <w:tc>
          <w:tcPr>
            <w:tcW w:w="2401" w:type="dxa"/>
          </w:tcPr>
          <w:p w14:paraId="492E98DE" w14:textId="75D77BD9"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DAC</w:t>
            </w:r>
          </w:p>
        </w:tc>
        <w:tc>
          <w:tcPr>
            <w:tcW w:w="6666" w:type="dxa"/>
          </w:tcPr>
          <w:p w14:paraId="1BAB4C4D" w14:textId="19BF1833" w:rsidR="00BB10A7" w:rsidRPr="00E15236" w:rsidRDefault="00BB10A7" w:rsidP="00BB10A7">
            <w:pPr>
              <w:spacing w:before="60" w:after="60"/>
              <w:rPr>
                <w:rFonts w:eastAsia="Calibri" w:cs="Arial"/>
                <w:sz w:val="20"/>
                <w:szCs w:val="20"/>
                <w:lang w:val="id-ID"/>
              </w:rPr>
            </w:pPr>
            <w:r w:rsidRPr="007F1EE7">
              <w:rPr>
                <w:rFonts w:eastAsia="Calibri" w:cs="Arial"/>
                <w:bCs/>
                <w:sz w:val="20"/>
                <w:szCs w:val="20"/>
              </w:rPr>
              <w:t>Development Assistance Committee (at the OECD)</w:t>
            </w:r>
          </w:p>
        </w:tc>
      </w:tr>
      <w:tr w:rsidR="00BB10A7" w:rsidRPr="00E15236" w14:paraId="67AFCB90" w14:textId="77777777" w:rsidTr="00894EAC">
        <w:trPr>
          <w:cantSplit/>
        </w:trPr>
        <w:tc>
          <w:tcPr>
            <w:tcW w:w="2401" w:type="dxa"/>
          </w:tcPr>
          <w:p w14:paraId="71107CE3" w14:textId="2BBB571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DFAT</w:t>
            </w:r>
          </w:p>
        </w:tc>
        <w:tc>
          <w:tcPr>
            <w:tcW w:w="6666" w:type="dxa"/>
          </w:tcPr>
          <w:p w14:paraId="2093F878" w14:textId="6EDE5E2E" w:rsidR="00BB10A7" w:rsidRPr="00E15236" w:rsidRDefault="00BB10A7" w:rsidP="00BB10A7">
            <w:pPr>
              <w:spacing w:before="60" w:after="60"/>
              <w:rPr>
                <w:rFonts w:eastAsia="Calibri" w:cs="Arial"/>
                <w:sz w:val="20"/>
                <w:szCs w:val="20"/>
                <w:lang w:val="id-ID"/>
              </w:rPr>
            </w:pPr>
            <w:r w:rsidRPr="007F1EE7">
              <w:rPr>
                <w:rFonts w:eastAsia="Calibri" w:cs="Arial"/>
                <w:sz w:val="20"/>
                <w:szCs w:val="20"/>
                <w:lang w:val="en-US"/>
              </w:rPr>
              <w:t>Department of Foreign Affairs and Tr</w:t>
            </w:r>
            <w:r w:rsidRPr="007F1EE7">
              <w:rPr>
                <w:rFonts w:eastAsia="Calibri" w:cs="Arial"/>
                <w:sz w:val="20"/>
                <w:szCs w:val="20"/>
              </w:rPr>
              <w:t>ade</w:t>
            </w:r>
          </w:p>
        </w:tc>
      </w:tr>
      <w:tr w:rsidR="00BB10A7" w:rsidRPr="00E15236" w14:paraId="61DAFB1E" w14:textId="77777777" w:rsidTr="00894EAC">
        <w:trPr>
          <w:cantSplit/>
        </w:trPr>
        <w:tc>
          <w:tcPr>
            <w:tcW w:w="2401" w:type="dxa"/>
          </w:tcPr>
          <w:p w14:paraId="5E214773" w14:textId="3CFDBED3"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FATF</w:t>
            </w:r>
          </w:p>
        </w:tc>
        <w:tc>
          <w:tcPr>
            <w:tcW w:w="6666" w:type="dxa"/>
          </w:tcPr>
          <w:p w14:paraId="3DBEF572" w14:textId="0E441D33"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lang w:val="en-US"/>
              </w:rPr>
              <w:t>Financial Action Task Force</w:t>
            </w:r>
          </w:p>
        </w:tc>
      </w:tr>
      <w:tr w:rsidR="00BB10A7" w:rsidRPr="00E15236" w14:paraId="3AF32245" w14:textId="77777777" w:rsidTr="00894EAC">
        <w:trPr>
          <w:cantSplit/>
        </w:trPr>
        <w:tc>
          <w:tcPr>
            <w:tcW w:w="2401" w:type="dxa"/>
          </w:tcPr>
          <w:p w14:paraId="28E08C89" w14:textId="16FFEE0E"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GDP</w:t>
            </w:r>
          </w:p>
        </w:tc>
        <w:tc>
          <w:tcPr>
            <w:tcW w:w="6666" w:type="dxa"/>
          </w:tcPr>
          <w:p w14:paraId="497C270E" w14:textId="36865392"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Gross Domestic Product</w:t>
            </w:r>
          </w:p>
        </w:tc>
      </w:tr>
      <w:tr w:rsidR="00BB10A7" w:rsidRPr="00E15236" w14:paraId="71EF24FD" w14:textId="77777777" w:rsidTr="00894EAC">
        <w:trPr>
          <w:cantSplit/>
        </w:trPr>
        <w:tc>
          <w:tcPr>
            <w:tcW w:w="2401" w:type="dxa"/>
          </w:tcPr>
          <w:p w14:paraId="1C769745" w14:textId="044EDBA0"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GESI</w:t>
            </w:r>
          </w:p>
        </w:tc>
        <w:tc>
          <w:tcPr>
            <w:tcW w:w="6666" w:type="dxa"/>
          </w:tcPr>
          <w:p w14:paraId="0C96029E" w14:textId="65790BB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Gender and Social Inclusion</w:t>
            </w:r>
          </w:p>
        </w:tc>
      </w:tr>
      <w:tr w:rsidR="00BB10A7" w:rsidRPr="00E15236" w14:paraId="40B8ED4B" w14:textId="77777777" w:rsidTr="00894EAC">
        <w:trPr>
          <w:cantSplit/>
        </w:trPr>
        <w:tc>
          <w:tcPr>
            <w:tcW w:w="2401" w:type="dxa"/>
          </w:tcPr>
          <w:p w14:paraId="7E6AE396" w14:textId="57B971A6"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GPF</w:t>
            </w:r>
          </w:p>
        </w:tc>
        <w:tc>
          <w:tcPr>
            <w:tcW w:w="6666" w:type="dxa"/>
          </w:tcPr>
          <w:p w14:paraId="65A9DE10" w14:textId="2A721C3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Government Partnerships Fund</w:t>
            </w:r>
          </w:p>
        </w:tc>
      </w:tr>
      <w:tr w:rsidR="00BB10A7" w:rsidRPr="00E15236" w14:paraId="7A41248A" w14:textId="77777777" w:rsidTr="00894EAC">
        <w:trPr>
          <w:cantSplit/>
        </w:trPr>
        <w:tc>
          <w:tcPr>
            <w:tcW w:w="2401" w:type="dxa"/>
          </w:tcPr>
          <w:p w14:paraId="11743C27" w14:textId="0A1EE85E" w:rsidR="00BB10A7" w:rsidRPr="00E15236" w:rsidRDefault="00BB10A7" w:rsidP="00BB10A7">
            <w:pPr>
              <w:spacing w:before="60" w:after="60"/>
              <w:rPr>
                <w:rFonts w:eastAsia="Calibri" w:cs="Arial"/>
                <w:sz w:val="20"/>
                <w:szCs w:val="20"/>
              </w:rPr>
            </w:pPr>
            <w:bookmarkStart w:id="136" w:name="_Hlk525814631"/>
            <w:r w:rsidRPr="007F1EE7">
              <w:rPr>
                <w:rFonts w:eastAsia="Calibri" w:cs="Arial"/>
                <w:sz w:val="20"/>
                <w:szCs w:val="20"/>
              </w:rPr>
              <w:t>ICRG</w:t>
            </w:r>
          </w:p>
        </w:tc>
        <w:tc>
          <w:tcPr>
            <w:tcW w:w="6666" w:type="dxa"/>
          </w:tcPr>
          <w:p w14:paraId="333458D8" w14:textId="499DF4A8" w:rsidR="00BB10A7" w:rsidRPr="00E15236" w:rsidRDefault="00BB10A7" w:rsidP="00BB10A7">
            <w:pPr>
              <w:spacing w:before="60" w:after="60"/>
              <w:rPr>
                <w:rFonts w:eastAsia="Calibri" w:cs="Arial"/>
                <w:sz w:val="20"/>
                <w:szCs w:val="20"/>
              </w:rPr>
            </w:pPr>
            <w:r w:rsidRPr="007F1EE7">
              <w:rPr>
                <w:rFonts w:eastAsia="Calibri" w:cs="Arial"/>
                <w:bCs/>
                <w:sz w:val="20"/>
                <w:szCs w:val="20"/>
              </w:rPr>
              <w:t>International Country Risk Guide</w:t>
            </w:r>
            <w:r w:rsidRPr="007F1EE7">
              <w:rPr>
                <w:rFonts w:eastAsia="Calibri" w:cs="Arial"/>
                <w:sz w:val="20"/>
                <w:szCs w:val="20"/>
              </w:rPr>
              <w:t> </w:t>
            </w:r>
          </w:p>
        </w:tc>
      </w:tr>
      <w:bookmarkEnd w:id="136"/>
      <w:tr w:rsidR="00BB10A7" w:rsidRPr="00E15236" w14:paraId="2683952E" w14:textId="77777777" w:rsidTr="00894EAC">
        <w:trPr>
          <w:cantSplit/>
        </w:trPr>
        <w:tc>
          <w:tcPr>
            <w:tcW w:w="2401" w:type="dxa"/>
          </w:tcPr>
          <w:p w14:paraId="3023CCAD" w14:textId="16359A37"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ICT</w:t>
            </w:r>
          </w:p>
        </w:tc>
        <w:tc>
          <w:tcPr>
            <w:tcW w:w="6666" w:type="dxa"/>
          </w:tcPr>
          <w:p w14:paraId="686FDD24" w14:textId="7A472322"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Information, Communication, Technology</w:t>
            </w:r>
          </w:p>
        </w:tc>
      </w:tr>
      <w:tr w:rsidR="00BB10A7" w:rsidRPr="00E15236" w14:paraId="2B62EF15" w14:textId="77777777" w:rsidTr="00894EAC">
        <w:trPr>
          <w:cantSplit/>
        </w:trPr>
        <w:tc>
          <w:tcPr>
            <w:tcW w:w="2401" w:type="dxa"/>
          </w:tcPr>
          <w:p w14:paraId="20FEDD28" w14:textId="42809D25"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ITPD</w:t>
            </w:r>
          </w:p>
        </w:tc>
        <w:tc>
          <w:tcPr>
            <w:tcW w:w="6666" w:type="dxa"/>
          </w:tcPr>
          <w:p w14:paraId="6C76FA08" w14:textId="7A6EE8E7" w:rsidR="00BB10A7" w:rsidRPr="00E15236" w:rsidRDefault="00BB10A7" w:rsidP="00BB10A7">
            <w:pPr>
              <w:spacing w:before="60" w:after="60"/>
              <w:rPr>
                <w:rFonts w:eastAsia="Calibri" w:cs="Arial"/>
                <w:bCs/>
                <w:sz w:val="20"/>
                <w:szCs w:val="20"/>
                <w:lang w:val="en-US"/>
              </w:rPr>
            </w:pPr>
            <w:r w:rsidRPr="007F1EE7">
              <w:rPr>
                <w:rFonts w:eastAsia="Calibri" w:cs="Arial"/>
                <w:bCs/>
                <w:sz w:val="20"/>
                <w:szCs w:val="20"/>
              </w:rPr>
              <w:t>Indonesia Tax Policy Dialogue</w:t>
            </w:r>
          </w:p>
        </w:tc>
      </w:tr>
      <w:tr w:rsidR="00BB10A7" w:rsidRPr="00E15236" w14:paraId="35D0836D" w14:textId="77777777" w:rsidTr="00894EAC">
        <w:trPr>
          <w:cantSplit/>
        </w:trPr>
        <w:tc>
          <w:tcPr>
            <w:tcW w:w="2401" w:type="dxa"/>
          </w:tcPr>
          <w:p w14:paraId="0D7ABAF2" w14:textId="24BE4126" w:rsidR="00BB10A7" w:rsidRPr="00E15236" w:rsidRDefault="00BB10A7" w:rsidP="00BB10A7">
            <w:pPr>
              <w:spacing w:before="60" w:after="60"/>
              <w:rPr>
                <w:rFonts w:eastAsia="Calibri" w:cs="Arial"/>
                <w:sz w:val="20"/>
                <w:szCs w:val="20"/>
              </w:rPr>
            </w:pPr>
            <w:r w:rsidRPr="007F1EE7">
              <w:rPr>
                <w:rFonts w:eastAsia="Calibri" w:cs="Arial"/>
                <w:sz w:val="20"/>
                <w:szCs w:val="20"/>
              </w:rPr>
              <w:t>ITSAP</w:t>
            </w:r>
          </w:p>
        </w:tc>
        <w:tc>
          <w:tcPr>
            <w:tcW w:w="6666" w:type="dxa"/>
          </w:tcPr>
          <w:p w14:paraId="38627FE0" w14:textId="7DF0C9FC" w:rsidR="00BB10A7" w:rsidRPr="00E15236" w:rsidRDefault="00BB10A7" w:rsidP="00BB10A7">
            <w:pPr>
              <w:spacing w:before="60" w:after="60"/>
              <w:rPr>
                <w:rFonts w:eastAsia="Calibri" w:cs="Arial"/>
                <w:bCs/>
                <w:sz w:val="20"/>
                <w:szCs w:val="20"/>
                <w:lang w:val="en-US"/>
              </w:rPr>
            </w:pPr>
            <w:r w:rsidRPr="007F1EE7">
              <w:rPr>
                <w:rFonts w:eastAsia="Calibri" w:cs="Arial"/>
                <w:bCs/>
                <w:sz w:val="20"/>
                <w:szCs w:val="20"/>
                <w:lang w:val="en-US"/>
              </w:rPr>
              <w:t>Indonesia Transport Safety Assistance Package</w:t>
            </w:r>
          </w:p>
        </w:tc>
      </w:tr>
      <w:tr w:rsidR="00BB10A7" w:rsidRPr="00E15236" w14:paraId="42C2DD7A" w14:textId="77777777" w:rsidTr="00894EAC">
        <w:trPr>
          <w:cantSplit/>
        </w:trPr>
        <w:tc>
          <w:tcPr>
            <w:tcW w:w="2401" w:type="dxa"/>
          </w:tcPr>
          <w:p w14:paraId="1B4EB847" w14:textId="2089BBB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KIAT</w:t>
            </w:r>
          </w:p>
        </w:tc>
        <w:tc>
          <w:tcPr>
            <w:tcW w:w="6666" w:type="dxa"/>
          </w:tcPr>
          <w:p w14:paraId="360040CE" w14:textId="5E838AF1" w:rsidR="00BB10A7" w:rsidRPr="00E15236" w:rsidRDefault="00BB10A7" w:rsidP="00BB10A7">
            <w:pPr>
              <w:spacing w:before="60" w:after="60"/>
              <w:rPr>
                <w:rFonts w:eastAsia="Calibri" w:cs="Arial"/>
                <w:b/>
                <w:bCs/>
                <w:sz w:val="20"/>
                <w:szCs w:val="20"/>
                <w:lang w:val="id-ID"/>
              </w:rPr>
            </w:pPr>
            <w:r w:rsidRPr="007F1EE7">
              <w:rPr>
                <w:rFonts w:eastAsia="Calibri" w:cs="Arial"/>
                <w:bCs/>
                <w:sz w:val="20"/>
                <w:szCs w:val="20"/>
                <w:lang w:val="en-US"/>
              </w:rPr>
              <w:t>Indonesia Australia Partnership for Infrastructure </w:t>
            </w:r>
            <w:r w:rsidRPr="007F1EE7">
              <w:rPr>
                <w:rFonts w:eastAsia="Calibri" w:cs="Arial"/>
                <w:bCs/>
                <w:sz w:val="20"/>
                <w:szCs w:val="20"/>
              </w:rPr>
              <w:t>Facility</w:t>
            </w:r>
          </w:p>
        </w:tc>
      </w:tr>
      <w:tr w:rsidR="00BB10A7" w:rsidRPr="00E15236" w14:paraId="5BA48560" w14:textId="77777777" w:rsidTr="00894EAC">
        <w:trPr>
          <w:cantSplit/>
        </w:trPr>
        <w:tc>
          <w:tcPr>
            <w:tcW w:w="2401" w:type="dxa"/>
          </w:tcPr>
          <w:p w14:paraId="48B76577" w14:textId="0CF4923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K&amp;P Team</w:t>
            </w:r>
          </w:p>
        </w:tc>
        <w:tc>
          <w:tcPr>
            <w:tcW w:w="6666" w:type="dxa"/>
          </w:tcPr>
          <w:p w14:paraId="3EBC5F65" w14:textId="6822D6D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Knowledge and Performance Team</w:t>
            </w:r>
          </w:p>
        </w:tc>
      </w:tr>
      <w:tr w:rsidR="00BB10A7" w:rsidRPr="00E15236" w14:paraId="225E6913" w14:textId="77777777" w:rsidTr="00894EAC">
        <w:trPr>
          <w:cantSplit/>
        </w:trPr>
        <w:tc>
          <w:tcPr>
            <w:tcW w:w="2401" w:type="dxa"/>
          </w:tcPr>
          <w:p w14:paraId="519D8BFD" w14:textId="7833BE83"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KPLF</w:t>
            </w:r>
          </w:p>
        </w:tc>
        <w:tc>
          <w:tcPr>
            <w:tcW w:w="6666" w:type="dxa"/>
          </w:tcPr>
          <w:p w14:paraId="24105A21" w14:textId="20F2099A"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Knowledge, Performance, and Learning Framework</w:t>
            </w:r>
          </w:p>
        </w:tc>
      </w:tr>
      <w:tr w:rsidR="00BB10A7" w:rsidRPr="00E15236" w14:paraId="687C8893" w14:textId="77777777" w:rsidTr="00894EAC">
        <w:trPr>
          <w:cantSplit/>
        </w:trPr>
        <w:tc>
          <w:tcPr>
            <w:tcW w:w="2401" w:type="dxa"/>
          </w:tcPr>
          <w:p w14:paraId="1AF1C383" w14:textId="1031306C"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KSSK</w:t>
            </w:r>
          </w:p>
        </w:tc>
        <w:tc>
          <w:tcPr>
            <w:tcW w:w="6666" w:type="dxa"/>
          </w:tcPr>
          <w:p w14:paraId="47E6489D" w14:textId="1574ADD5"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Financial System Stability Committee</w:t>
            </w:r>
          </w:p>
        </w:tc>
      </w:tr>
      <w:tr w:rsidR="00BB10A7" w:rsidRPr="00E15236" w14:paraId="6EF9A729" w14:textId="77777777" w:rsidTr="00894EAC">
        <w:trPr>
          <w:cantSplit/>
        </w:trPr>
        <w:tc>
          <w:tcPr>
            <w:tcW w:w="2401" w:type="dxa"/>
          </w:tcPr>
          <w:p w14:paraId="0C904B91" w14:textId="29F2354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LPS</w:t>
            </w:r>
          </w:p>
        </w:tc>
        <w:tc>
          <w:tcPr>
            <w:tcW w:w="6666" w:type="dxa"/>
          </w:tcPr>
          <w:p w14:paraId="16AFBD30" w14:textId="661648DE" w:rsidR="00BB10A7" w:rsidRPr="00E15236" w:rsidRDefault="00BB10A7" w:rsidP="00BB10A7">
            <w:pPr>
              <w:spacing w:before="60" w:after="60"/>
              <w:rPr>
                <w:rFonts w:eastAsia="Calibri" w:cs="Arial"/>
                <w:sz w:val="20"/>
                <w:szCs w:val="20"/>
              </w:rPr>
            </w:pPr>
            <w:r w:rsidRPr="007F1EE7">
              <w:rPr>
                <w:rFonts w:eastAsia="Calibri" w:cs="Arial"/>
                <w:bCs/>
                <w:sz w:val="20"/>
                <w:szCs w:val="20"/>
              </w:rPr>
              <w:t>Indonesia Deposit Insurance Corporation</w:t>
            </w:r>
          </w:p>
        </w:tc>
      </w:tr>
      <w:tr w:rsidR="00BB10A7" w:rsidRPr="00E15236" w14:paraId="3F424573" w14:textId="77777777" w:rsidTr="00894EAC">
        <w:trPr>
          <w:cantSplit/>
        </w:trPr>
        <w:tc>
          <w:tcPr>
            <w:tcW w:w="2401" w:type="dxa"/>
          </w:tcPr>
          <w:p w14:paraId="7A8ED018" w14:textId="27B2C74C"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M&amp;E</w:t>
            </w:r>
          </w:p>
        </w:tc>
        <w:tc>
          <w:tcPr>
            <w:tcW w:w="6666" w:type="dxa"/>
          </w:tcPr>
          <w:p w14:paraId="53D220D4" w14:textId="2AB412F0"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Monitoring and Evaluation</w:t>
            </w:r>
          </w:p>
        </w:tc>
      </w:tr>
      <w:tr w:rsidR="00BB10A7" w:rsidRPr="00E15236" w14:paraId="08501FCD" w14:textId="77777777" w:rsidTr="00894EAC">
        <w:trPr>
          <w:cantSplit/>
        </w:trPr>
        <w:tc>
          <w:tcPr>
            <w:tcW w:w="2401" w:type="dxa"/>
          </w:tcPr>
          <w:p w14:paraId="6C6F1DD9" w14:textId="1E7F4F9E"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MoF</w:t>
            </w:r>
          </w:p>
        </w:tc>
        <w:tc>
          <w:tcPr>
            <w:tcW w:w="6666" w:type="dxa"/>
          </w:tcPr>
          <w:p w14:paraId="7DD8FC33" w14:textId="412924C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Ministry of Finance</w:t>
            </w:r>
          </w:p>
        </w:tc>
      </w:tr>
      <w:tr w:rsidR="00BB10A7" w:rsidRPr="00E15236" w14:paraId="18D8E352" w14:textId="77777777" w:rsidTr="00894EAC">
        <w:trPr>
          <w:cantSplit/>
        </w:trPr>
        <w:tc>
          <w:tcPr>
            <w:tcW w:w="2401" w:type="dxa"/>
          </w:tcPr>
          <w:p w14:paraId="04E0A4E9" w14:textId="56C4D95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OCO</w:t>
            </w:r>
          </w:p>
        </w:tc>
        <w:tc>
          <w:tcPr>
            <w:tcW w:w="6666" w:type="dxa"/>
          </w:tcPr>
          <w:p w14:paraId="39234348" w14:textId="5618206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Office of Commonwealth Ombudsman</w:t>
            </w:r>
          </w:p>
        </w:tc>
      </w:tr>
      <w:tr w:rsidR="00BB10A7" w:rsidRPr="00E15236" w14:paraId="187B5A82" w14:textId="77777777" w:rsidTr="00894EAC">
        <w:trPr>
          <w:cantSplit/>
        </w:trPr>
        <w:tc>
          <w:tcPr>
            <w:tcW w:w="2401" w:type="dxa"/>
          </w:tcPr>
          <w:p w14:paraId="5395832D" w14:textId="1F2C78A3"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OECD</w:t>
            </w:r>
          </w:p>
        </w:tc>
        <w:tc>
          <w:tcPr>
            <w:tcW w:w="6666" w:type="dxa"/>
          </w:tcPr>
          <w:p w14:paraId="29D62CA4" w14:textId="538111F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Organisation for Economic Co-operation and Development</w:t>
            </w:r>
          </w:p>
        </w:tc>
      </w:tr>
      <w:tr w:rsidR="00BB10A7" w:rsidRPr="00E15236" w14:paraId="11D08A58" w14:textId="77777777" w:rsidTr="00894EAC">
        <w:trPr>
          <w:cantSplit/>
        </w:trPr>
        <w:tc>
          <w:tcPr>
            <w:tcW w:w="2401" w:type="dxa"/>
          </w:tcPr>
          <w:p w14:paraId="4F4BF947" w14:textId="7212CE19"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OJK</w:t>
            </w:r>
          </w:p>
        </w:tc>
        <w:tc>
          <w:tcPr>
            <w:tcW w:w="6666" w:type="dxa"/>
          </w:tcPr>
          <w:p w14:paraId="30A700A5" w14:textId="0D8F8F3E" w:rsidR="00BB10A7" w:rsidRPr="00E15236" w:rsidRDefault="00BB10A7" w:rsidP="00BB10A7">
            <w:pPr>
              <w:spacing w:before="60" w:after="60"/>
              <w:rPr>
                <w:rFonts w:eastAsia="Calibri" w:cs="Arial"/>
                <w:bCs/>
                <w:i/>
                <w:sz w:val="20"/>
                <w:szCs w:val="20"/>
                <w:lang w:val="id-ID"/>
              </w:rPr>
            </w:pPr>
            <w:r w:rsidRPr="007F1EE7">
              <w:rPr>
                <w:rFonts w:eastAsia="Calibri" w:cs="Arial"/>
                <w:bCs/>
                <w:sz w:val="20"/>
                <w:szCs w:val="20"/>
                <w:lang w:val="en-US"/>
              </w:rPr>
              <w:t>Financial Services Authority</w:t>
            </w:r>
          </w:p>
        </w:tc>
      </w:tr>
      <w:tr w:rsidR="00BB10A7" w:rsidRPr="00E15236" w14:paraId="30FCE4F6" w14:textId="77777777" w:rsidTr="00894EAC">
        <w:trPr>
          <w:cantSplit/>
        </w:trPr>
        <w:tc>
          <w:tcPr>
            <w:tcW w:w="2401" w:type="dxa"/>
          </w:tcPr>
          <w:p w14:paraId="085801A0" w14:textId="074512FB"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ORI</w:t>
            </w:r>
          </w:p>
        </w:tc>
        <w:tc>
          <w:tcPr>
            <w:tcW w:w="6666" w:type="dxa"/>
          </w:tcPr>
          <w:p w14:paraId="33431EAF" w14:textId="14FAC0C5" w:rsidR="00BB10A7" w:rsidRPr="00E15236" w:rsidRDefault="00BB10A7" w:rsidP="00BB10A7">
            <w:pPr>
              <w:spacing w:before="60" w:after="60"/>
              <w:rPr>
                <w:rFonts w:eastAsia="Calibri" w:cs="Arial"/>
                <w:bCs/>
                <w:sz w:val="20"/>
                <w:szCs w:val="20"/>
                <w:lang w:val="id-ID"/>
              </w:rPr>
            </w:pPr>
            <w:r w:rsidRPr="007F1EE7">
              <w:rPr>
                <w:rFonts w:eastAsia="Calibri" w:cs="Arial"/>
                <w:bCs/>
                <w:sz w:val="20"/>
                <w:szCs w:val="20"/>
              </w:rPr>
              <w:t>Ombudsman of Republic of Indonesia</w:t>
            </w:r>
          </w:p>
        </w:tc>
      </w:tr>
      <w:tr w:rsidR="00BB10A7" w:rsidRPr="00E15236" w14:paraId="73F56350" w14:textId="77777777" w:rsidTr="00894EAC">
        <w:trPr>
          <w:cantSplit/>
        </w:trPr>
        <w:tc>
          <w:tcPr>
            <w:tcW w:w="2401" w:type="dxa"/>
          </w:tcPr>
          <w:p w14:paraId="70E86C7C" w14:textId="16C0E991"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PFM</w:t>
            </w:r>
          </w:p>
        </w:tc>
        <w:tc>
          <w:tcPr>
            <w:tcW w:w="6666" w:type="dxa"/>
          </w:tcPr>
          <w:p w14:paraId="1F96B6F4" w14:textId="35C5F56C"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Public Financial Management</w:t>
            </w:r>
          </w:p>
        </w:tc>
      </w:tr>
      <w:tr w:rsidR="00BB10A7" w:rsidRPr="00E15236" w14:paraId="4A24592C" w14:textId="77777777" w:rsidTr="00894EAC">
        <w:trPr>
          <w:cantSplit/>
        </w:trPr>
        <w:tc>
          <w:tcPr>
            <w:tcW w:w="2401" w:type="dxa"/>
          </w:tcPr>
          <w:p w14:paraId="27EFE881" w14:textId="6E7C9559"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PPATK</w:t>
            </w:r>
          </w:p>
        </w:tc>
        <w:tc>
          <w:tcPr>
            <w:tcW w:w="6666" w:type="dxa"/>
          </w:tcPr>
          <w:p w14:paraId="39B75AD4" w14:textId="40E9B8DC" w:rsidR="00BB10A7" w:rsidRPr="00E15236" w:rsidRDefault="00BB10A7" w:rsidP="00BB10A7">
            <w:pPr>
              <w:spacing w:before="60" w:after="60"/>
              <w:rPr>
                <w:rFonts w:eastAsia="Calibri" w:cs="Arial"/>
                <w:i/>
                <w:sz w:val="20"/>
                <w:szCs w:val="20"/>
                <w:lang w:val="id-ID"/>
              </w:rPr>
            </w:pPr>
            <w:r w:rsidRPr="007F1EE7">
              <w:rPr>
                <w:rFonts w:eastAsia="Calibri" w:cs="Arial"/>
                <w:sz w:val="20"/>
                <w:szCs w:val="20"/>
                <w:lang w:val="en-US"/>
              </w:rPr>
              <w:t>Center for Financial Transaction Reporting and Analysis</w:t>
            </w:r>
          </w:p>
        </w:tc>
      </w:tr>
      <w:tr w:rsidR="00BB10A7" w:rsidRPr="00E15236" w14:paraId="7EA5AE62" w14:textId="77777777" w:rsidTr="00894EAC">
        <w:trPr>
          <w:cantSplit/>
        </w:trPr>
        <w:tc>
          <w:tcPr>
            <w:tcW w:w="2401" w:type="dxa"/>
          </w:tcPr>
          <w:p w14:paraId="6F7DC4DF" w14:textId="1396165E"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PROSPERA</w:t>
            </w:r>
          </w:p>
        </w:tc>
        <w:tc>
          <w:tcPr>
            <w:tcW w:w="6666" w:type="dxa"/>
          </w:tcPr>
          <w:p w14:paraId="46F6A1B0" w14:textId="0AB649AA"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Australia Indonesia Partnership for Economic Development</w:t>
            </w:r>
          </w:p>
        </w:tc>
      </w:tr>
      <w:tr w:rsidR="00BB10A7" w:rsidRPr="00E15236" w14:paraId="4EDCEE85" w14:textId="77777777" w:rsidTr="00894EAC">
        <w:trPr>
          <w:cantSplit/>
        </w:trPr>
        <w:tc>
          <w:tcPr>
            <w:tcW w:w="2401" w:type="dxa"/>
          </w:tcPr>
          <w:p w14:paraId="351FD073" w14:textId="1986585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PTAs</w:t>
            </w:r>
          </w:p>
        </w:tc>
        <w:tc>
          <w:tcPr>
            <w:tcW w:w="6666" w:type="dxa"/>
          </w:tcPr>
          <w:p w14:paraId="208CA685" w14:textId="4C37CAAE" w:rsidR="00BB10A7" w:rsidRPr="00E15236" w:rsidRDefault="00BB10A7" w:rsidP="00BB10A7">
            <w:pPr>
              <w:spacing w:before="60" w:after="60"/>
              <w:rPr>
                <w:rFonts w:eastAsia="Calibri" w:cs="Arial"/>
                <w:sz w:val="20"/>
                <w:szCs w:val="20"/>
              </w:rPr>
            </w:pPr>
            <w:r w:rsidRPr="007F1EE7">
              <w:rPr>
                <w:rFonts w:eastAsia="Calibri" w:cs="Arial"/>
                <w:sz w:val="20"/>
                <w:szCs w:val="20"/>
              </w:rPr>
              <w:t>Preferential Trade Agreements</w:t>
            </w:r>
          </w:p>
        </w:tc>
      </w:tr>
      <w:tr w:rsidR="00BB10A7" w:rsidRPr="00E15236" w14:paraId="6C142F1E" w14:textId="77777777" w:rsidTr="00894EAC">
        <w:trPr>
          <w:cantSplit/>
        </w:trPr>
        <w:tc>
          <w:tcPr>
            <w:tcW w:w="2401" w:type="dxa"/>
          </w:tcPr>
          <w:p w14:paraId="0CB7329F" w14:textId="7E13EE99" w:rsidR="00BB10A7" w:rsidRPr="00E15236" w:rsidRDefault="00BB10A7" w:rsidP="00BB10A7">
            <w:pPr>
              <w:spacing w:before="60" w:after="60"/>
              <w:rPr>
                <w:rFonts w:eastAsia="Calibri" w:cs="Arial"/>
                <w:sz w:val="20"/>
                <w:szCs w:val="20"/>
                <w:lang w:val="id-ID"/>
              </w:rPr>
            </w:pPr>
            <w:bookmarkStart w:id="137" w:name="_Hlk525815220"/>
            <w:r w:rsidRPr="007F1EE7">
              <w:rPr>
                <w:rFonts w:eastAsia="Calibri" w:cs="Arial"/>
                <w:sz w:val="20"/>
                <w:szCs w:val="20"/>
              </w:rPr>
              <w:t>RBA</w:t>
            </w:r>
          </w:p>
        </w:tc>
        <w:tc>
          <w:tcPr>
            <w:tcW w:w="6666" w:type="dxa"/>
          </w:tcPr>
          <w:p w14:paraId="6B1DAA1E" w14:textId="10F03CB8" w:rsidR="00BB10A7" w:rsidRPr="00E15236" w:rsidRDefault="00BB10A7" w:rsidP="00BB10A7">
            <w:pPr>
              <w:spacing w:before="60" w:after="60"/>
              <w:rPr>
                <w:rFonts w:eastAsia="Calibri" w:cs="Arial"/>
                <w:sz w:val="20"/>
                <w:szCs w:val="20"/>
              </w:rPr>
            </w:pPr>
            <w:r w:rsidRPr="007F1EE7">
              <w:rPr>
                <w:rFonts w:eastAsia="Calibri" w:cs="Arial"/>
                <w:sz w:val="20"/>
                <w:szCs w:val="20"/>
              </w:rPr>
              <w:t>Reserve Bank of Australia</w:t>
            </w:r>
          </w:p>
        </w:tc>
      </w:tr>
      <w:bookmarkEnd w:id="137"/>
      <w:tr w:rsidR="00BB10A7" w:rsidRPr="00E15236" w14:paraId="7C9AEA34" w14:textId="77777777" w:rsidTr="00894EAC">
        <w:trPr>
          <w:cantSplit/>
        </w:trPr>
        <w:tc>
          <w:tcPr>
            <w:tcW w:w="2401" w:type="dxa"/>
          </w:tcPr>
          <w:p w14:paraId="5D60733B" w14:textId="6353DF91"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RCEP</w:t>
            </w:r>
          </w:p>
        </w:tc>
        <w:tc>
          <w:tcPr>
            <w:tcW w:w="6666" w:type="dxa"/>
          </w:tcPr>
          <w:p w14:paraId="58317679" w14:textId="651C527B"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Regional Comprehensive Economic Partnership</w:t>
            </w:r>
          </w:p>
        </w:tc>
      </w:tr>
      <w:tr w:rsidR="00BB10A7" w:rsidRPr="00E15236" w14:paraId="24CA58DD" w14:textId="77777777" w:rsidTr="00894EAC">
        <w:trPr>
          <w:cantSplit/>
        </w:trPr>
        <w:tc>
          <w:tcPr>
            <w:tcW w:w="2401" w:type="dxa"/>
          </w:tcPr>
          <w:p w14:paraId="5E17BC75" w14:textId="179206B6"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RPJMN</w:t>
            </w:r>
          </w:p>
        </w:tc>
        <w:tc>
          <w:tcPr>
            <w:tcW w:w="6666" w:type="dxa"/>
          </w:tcPr>
          <w:p w14:paraId="4FA5C02D" w14:textId="33070003" w:rsidR="00BB10A7" w:rsidRPr="00E15236" w:rsidRDefault="00BB10A7" w:rsidP="00BB10A7">
            <w:pPr>
              <w:spacing w:before="60" w:after="60"/>
              <w:rPr>
                <w:rFonts w:eastAsia="Calibri" w:cs="Arial"/>
                <w:sz w:val="20"/>
                <w:szCs w:val="20"/>
              </w:rPr>
            </w:pPr>
            <w:r w:rsidRPr="007F1EE7">
              <w:rPr>
                <w:rFonts w:eastAsia="Calibri" w:cs="Arial"/>
                <w:sz w:val="20"/>
                <w:szCs w:val="20"/>
              </w:rPr>
              <w:t xml:space="preserve">National </w:t>
            </w:r>
            <w:r w:rsidR="00CB475A" w:rsidRPr="007F1EE7">
              <w:rPr>
                <w:rFonts w:eastAsia="Calibri" w:cs="Arial"/>
                <w:sz w:val="20"/>
                <w:szCs w:val="20"/>
              </w:rPr>
              <w:t>Medium-Term</w:t>
            </w:r>
            <w:r w:rsidRPr="007F1EE7">
              <w:rPr>
                <w:rFonts w:eastAsia="Calibri" w:cs="Arial"/>
                <w:sz w:val="20"/>
                <w:szCs w:val="20"/>
              </w:rPr>
              <w:t xml:space="preserve"> Development Plan</w:t>
            </w:r>
          </w:p>
        </w:tc>
      </w:tr>
      <w:tr w:rsidR="00BB10A7" w:rsidRPr="00E15236" w14:paraId="3045465E" w14:textId="77777777" w:rsidTr="00894EAC">
        <w:trPr>
          <w:cantSplit/>
        </w:trPr>
        <w:tc>
          <w:tcPr>
            <w:tcW w:w="2401" w:type="dxa"/>
          </w:tcPr>
          <w:p w14:paraId="01BFD9F3" w14:textId="50ACAAEF" w:rsidR="00BB10A7" w:rsidRPr="00E15236" w:rsidRDefault="00BB10A7" w:rsidP="00BB10A7">
            <w:pPr>
              <w:spacing w:before="60" w:after="60"/>
              <w:rPr>
                <w:rFonts w:eastAsia="Calibri" w:cs="Arial"/>
                <w:sz w:val="20"/>
                <w:szCs w:val="20"/>
              </w:rPr>
            </w:pPr>
            <w:r w:rsidRPr="007F1EE7">
              <w:rPr>
                <w:rFonts w:eastAsia="Calibri" w:cs="Arial"/>
                <w:sz w:val="20"/>
                <w:szCs w:val="20"/>
              </w:rPr>
              <w:t>SIKIRI</w:t>
            </w:r>
          </w:p>
        </w:tc>
        <w:tc>
          <w:tcPr>
            <w:tcW w:w="6666" w:type="dxa"/>
          </w:tcPr>
          <w:p w14:paraId="3818F394" w14:textId="5B998DA3" w:rsidR="00BB10A7" w:rsidRPr="00E15236" w:rsidRDefault="00BB10A7" w:rsidP="00BB10A7">
            <w:pPr>
              <w:spacing w:before="60" w:after="60"/>
              <w:rPr>
                <w:rFonts w:eastAsia="Calibri" w:cs="Arial"/>
                <w:sz w:val="20"/>
                <w:szCs w:val="20"/>
              </w:rPr>
            </w:pPr>
            <w:r w:rsidRPr="007F1EE7">
              <w:rPr>
                <w:rFonts w:eastAsia="Calibri" w:cs="Arial"/>
                <w:sz w:val="20"/>
                <w:szCs w:val="20"/>
              </w:rPr>
              <w:t xml:space="preserve">Regional Financial Reporting System </w:t>
            </w:r>
          </w:p>
        </w:tc>
      </w:tr>
      <w:tr w:rsidR="00BB10A7" w:rsidRPr="00E15236" w14:paraId="4E5862E8" w14:textId="77777777" w:rsidTr="00894EAC">
        <w:trPr>
          <w:cantSplit/>
        </w:trPr>
        <w:tc>
          <w:tcPr>
            <w:tcW w:w="2401" w:type="dxa"/>
          </w:tcPr>
          <w:p w14:paraId="6CA94735" w14:textId="7CA1212F"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TFA</w:t>
            </w:r>
          </w:p>
        </w:tc>
        <w:tc>
          <w:tcPr>
            <w:tcW w:w="6666" w:type="dxa"/>
          </w:tcPr>
          <w:p w14:paraId="351DABE6" w14:textId="5A1ADAF4" w:rsidR="00BB10A7" w:rsidRPr="00E15236" w:rsidRDefault="00BB10A7" w:rsidP="00BB10A7">
            <w:pPr>
              <w:spacing w:before="60" w:after="60"/>
              <w:rPr>
                <w:rFonts w:eastAsia="Calibri" w:cs="Arial"/>
                <w:sz w:val="20"/>
                <w:szCs w:val="20"/>
              </w:rPr>
            </w:pPr>
            <w:r w:rsidRPr="007F1EE7">
              <w:rPr>
                <w:rFonts w:eastAsia="Calibri" w:cs="Arial"/>
                <w:sz w:val="20"/>
                <w:szCs w:val="20"/>
              </w:rPr>
              <w:t>Trade Facilitation Agreement</w:t>
            </w:r>
          </w:p>
        </w:tc>
      </w:tr>
      <w:tr w:rsidR="00BB10A7" w:rsidRPr="00E15236" w14:paraId="034CF114" w14:textId="77777777" w:rsidTr="00894EAC">
        <w:trPr>
          <w:cantSplit/>
        </w:trPr>
        <w:tc>
          <w:tcPr>
            <w:tcW w:w="2401" w:type="dxa"/>
          </w:tcPr>
          <w:p w14:paraId="2FD73BA5" w14:textId="09F58AF0"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ToR</w:t>
            </w:r>
          </w:p>
        </w:tc>
        <w:tc>
          <w:tcPr>
            <w:tcW w:w="6666" w:type="dxa"/>
          </w:tcPr>
          <w:p w14:paraId="6F17E8DA" w14:textId="429ED43C"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Terms of Reference</w:t>
            </w:r>
          </w:p>
        </w:tc>
      </w:tr>
      <w:tr w:rsidR="00BB10A7" w:rsidRPr="00E15236" w14:paraId="03AA0D50" w14:textId="77777777" w:rsidTr="00894EAC">
        <w:trPr>
          <w:cantSplit/>
        </w:trPr>
        <w:tc>
          <w:tcPr>
            <w:tcW w:w="2401" w:type="dxa"/>
          </w:tcPr>
          <w:p w14:paraId="39C945BD" w14:textId="6B0C06D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UN</w:t>
            </w:r>
          </w:p>
        </w:tc>
        <w:tc>
          <w:tcPr>
            <w:tcW w:w="6666" w:type="dxa"/>
          </w:tcPr>
          <w:p w14:paraId="79852359" w14:textId="1BD966A7"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United Nations</w:t>
            </w:r>
          </w:p>
        </w:tc>
      </w:tr>
      <w:tr w:rsidR="00BB10A7" w:rsidRPr="00E15236" w14:paraId="4D1896AB" w14:textId="77777777" w:rsidTr="00894EAC">
        <w:trPr>
          <w:cantSplit/>
        </w:trPr>
        <w:tc>
          <w:tcPr>
            <w:tcW w:w="2401" w:type="dxa"/>
          </w:tcPr>
          <w:p w14:paraId="2DCD72D5" w14:textId="0B648DF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VAT</w:t>
            </w:r>
          </w:p>
        </w:tc>
        <w:tc>
          <w:tcPr>
            <w:tcW w:w="6666" w:type="dxa"/>
          </w:tcPr>
          <w:p w14:paraId="3DBB14C5" w14:textId="42BB007D"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Value Added Tax</w:t>
            </w:r>
          </w:p>
        </w:tc>
      </w:tr>
      <w:tr w:rsidR="00BB10A7" w:rsidRPr="00E15236" w14:paraId="755C6A28" w14:textId="77777777" w:rsidTr="00894EAC">
        <w:trPr>
          <w:cantSplit/>
        </w:trPr>
        <w:tc>
          <w:tcPr>
            <w:tcW w:w="2401" w:type="dxa"/>
          </w:tcPr>
          <w:p w14:paraId="4358F470" w14:textId="1A0A83B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VfM</w:t>
            </w:r>
          </w:p>
        </w:tc>
        <w:tc>
          <w:tcPr>
            <w:tcW w:w="6666" w:type="dxa"/>
          </w:tcPr>
          <w:p w14:paraId="46A6501E" w14:textId="641F2F95"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Value for Money</w:t>
            </w:r>
          </w:p>
        </w:tc>
      </w:tr>
      <w:tr w:rsidR="00BB10A7" w:rsidRPr="00E15236" w14:paraId="4142C317" w14:textId="77777777" w:rsidTr="00894EAC">
        <w:trPr>
          <w:cantSplit/>
        </w:trPr>
        <w:tc>
          <w:tcPr>
            <w:tcW w:w="2401" w:type="dxa"/>
          </w:tcPr>
          <w:p w14:paraId="756189DF" w14:textId="6423ACC3"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WTO</w:t>
            </w:r>
          </w:p>
        </w:tc>
        <w:tc>
          <w:tcPr>
            <w:tcW w:w="6666" w:type="dxa"/>
          </w:tcPr>
          <w:p w14:paraId="39F32E44" w14:textId="052197F8" w:rsidR="00BB10A7" w:rsidRPr="00E15236" w:rsidRDefault="00BB10A7" w:rsidP="00BB10A7">
            <w:pPr>
              <w:spacing w:before="60" w:after="60"/>
              <w:rPr>
                <w:rFonts w:eastAsia="Calibri" w:cs="Arial"/>
                <w:sz w:val="20"/>
                <w:szCs w:val="20"/>
                <w:lang w:val="id-ID"/>
              </w:rPr>
            </w:pPr>
            <w:r w:rsidRPr="007F1EE7">
              <w:rPr>
                <w:rFonts w:eastAsia="Calibri" w:cs="Arial"/>
                <w:sz w:val="20"/>
                <w:szCs w:val="20"/>
              </w:rPr>
              <w:t>World Trade Organisation</w:t>
            </w:r>
          </w:p>
        </w:tc>
      </w:tr>
    </w:tbl>
    <w:p w14:paraId="4482C1D8" w14:textId="6D49BC00" w:rsidR="00D85828" w:rsidRDefault="00D85828" w:rsidP="00D85828">
      <w:pPr>
        <w:pStyle w:val="BodyText"/>
        <w:sectPr w:rsidR="00D85828" w:rsidSect="00D85828">
          <w:footerReference w:type="default" r:id="rId54"/>
          <w:pgSz w:w="11906" w:h="16838" w:code="9"/>
          <w:pgMar w:top="1440" w:right="1440" w:bottom="1440" w:left="1440" w:header="850" w:footer="850" w:gutter="0"/>
          <w:cols w:space="708"/>
          <w:docGrid w:linePitch="360"/>
        </w:sectPr>
      </w:pPr>
    </w:p>
    <w:p w14:paraId="2CAE30A4" w14:textId="0104855B" w:rsidR="00CC4AD3" w:rsidRDefault="00BB1619" w:rsidP="002E37EB">
      <w:pPr>
        <w:pStyle w:val="BodyText"/>
      </w:pPr>
      <w:r>
        <w:rPr>
          <w:noProof/>
          <w:lang w:eastAsia="en-AU"/>
        </w:rPr>
        <mc:AlternateContent>
          <mc:Choice Requires="wps">
            <w:drawing>
              <wp:anchor distT="0" distB="0" distL="114300" distR="114300" simplePos="0" relativeHeight="251638784" behindDoc="1" locked="0" layoutInCell="1" allowOverlap="1" wp14:anchorId="27B32A29" wp14:editId="3697B1EE">
                <wp:simplePos x="0" y="0"/>
                <wp:positionH relativeFrom="margin">
                  <wp:align>center</wp:align>
                </wp:positionH>
                <wp:positionV relativeFrom="paragraph">
                  <wp:posOffset>-910640</wp:posOffset>
                </wp:positionV>
                <wp:extent cx="7693025" cy="10746740"/>
                <wp:effectExtent l="0" t="0" r="3175" b="0"/>
                <wp:wrapNone/>
                <wp:docPr id="26" name="Rectangle 26"/>
                <wp:cNvGraphicFramePr/>
                <a:graphic xmlns:a="http://schemas.openxmlformats.org/drawingml/2006/main">
                  <a:graphicData uri="http://schemas.microsoft.com/office/word/2010/wordprocessingShape">
                    <wps:wsp>
                      <wps:cNvSpPr/>
                      <wps:spPr>
                        <a:xfrm>
                          <a:off x="0" y="0"/>
                          <a:ext cx="7693025" cy="1074674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032EB" id="Rectangle 26" o:spid="_x0000_s1026" style="position:absolute;margin-left:0;margin-top:-71.7pt;width:605.75pt;height:846.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" fillcolor="#70d2e8 [1945]" stroked="f" strokeweight="1pt">
                <w10:wrap anchorx="margin"/>
              </v:rect>
            </w:pict>
          </mc:Fallback>
        </mc:AlternateContent>
      </w:r>
    </w:p>
    <w:p w14:paraId="3B362476" w14:textId="77777777" w:rsidR="00CC4AD3" w:rsidRDefault="00CC4AD3" w:rsidP="002E37EB">
      <w:pPr>
        <w:pStyle w:val="AnnexHeading"/>
        <w:numPr>
          <w:ilvl w:val="0"/>
          <w:numId w:val="0"/>
        </w:numPr>
        <w:ind w:left="851" w:hanging="851"/>
      </w:pPr>
    </w:p>
    <w:p w14:paraId="563BFA54" w14:textId="3C7F76FC" w:rsidR="0077405A" w:rsidRDefault="0077405A" w:rsidP="002E37EB"/>
    <w:p w14:paraId="13347608" w14:textId="3D85EF59" w:rsidR="001F4BE7" w:rsidRDefault="001F4BE7" w:rsidP="002E37EB"/>
    <w:p w14:paraId="5EA0D95C" w14:textId="2F0CF154" w:rsidR="001F4BE7" w:rsidRDefault="002E6117" w:rsidP="002E37EB">
      <w:r w:rsidRPr="002E6117">
        <w:rPr>
          <w:noProof/>
          <w:lang w:eastAsia="en-AU"/>
        </w:rPr>
        <w:drawing>
          <wp:anchor distT="0" distB="0" distL="114300" distR="114300" simplePos="0" relativeHeight="251639808" behindDoc="1" locked="0" layoutInCell="1" allowOverlap="1" wp14:anchorId="6B0238CB" wp14:editId="626F15FB">
            <wp:simplePos x="0" y="0"/>
            <wp:positionH relativeFrom="column">
              <wp:posOffset>1740982</wp:posOffset>
            </wp:positionH>
            <wp:positionV relativeFrom="paragraph">
              <wp:posOffset>3330575</wp:posOffset>
            </wp:positionV>
            <wp:extent cx="1985360" cy="581081"/>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1985360" cy="581081"/>
                    </a:xfrm>
                    <a:prstGeom prst="rect">
                      <a:avLst/>
                    </a:prstGeom>
                  </pic:spPr>
                </pic:pic>
              </a:graphicData>
            </a:graphic>
            <wp14:sizeRelH relativeFrom="page">
              <wp14:pctWidth>0</wp14:pctWidth>
            </wp14:sizeRelH>
            <wp14:sizeRelV relativeFrom="page">
              <wp14:pctHeight>0</wp14:pctHeight>
            </wp14:sizeRelV>
          </wp:anchor>
        </w:drawing>
      </w:r>
    </w:p>
    <w:sectPr w:rsidR="001F4BE7" w:rsidSect="003A569B">
      <w:headerReference w:type="first" r:id="rId56"/>
      <w:footerReference w:type="first" r:id="rId57"/>
      <w:pgSz w:w="11900" w:h="16840"/>
      <w:pgMar w:top="1440" w:right="1440" w:bottom="1440" w:left="1440" w:header="850"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978C" w14:textId="77777777" w:rsidR="0014036D" w:rsidRDefault="0014036D" w:rsidP="00B537DE">
      <w:r>
        <w:separator/>
      </w:r>
    </w:p>
  </w:endnote>
  <w:endnote w:type="continuationSeparator" w:id="0">
    <w:p w14:paraId="09CE675A" w14:textId="77777777" w:rsidR="0014036D" w:rsidRDefault="0014036D" w:rsidP="00B5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8ED3" w14:textId="77777777" w:rsidR="00010D0E" w:rsidRDefault="00010D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34E7" w14:textId="77777777" w:rsidR="0014036D" w:rsidRDefault="001403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D583" w14:textId="77777777" w:rsidR="0014036D" w:rsidRDefault="0014036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560780"/>
      <w:docPartObj>
        <w:docPartGallery w:val="Page Numbers (Bottom of Page)"/>
        <w:docPartUnique/>
      </w:docPartObj>
    </w:sdtPr>
    <w:sdtEndPr>
      <w:rPr>
        <w:noProof/>
      </w:rPr>
    </w:sdtEndPr>
    <w:sdtContent>
      <w:p w14:paraId="7A7FAE95" w14:textId="5EDEE4C6" w:rsidR="0014036D" w:rsidRDefault="0014036D" w:rsidP="00BB1619">
        <w:pPr>
          <w:pStyle w:val="Footer"/>
          <w:jc w:val="right"/>
        </w:pPr>
        <w:r>
          <w:fldChar w:fldCharType="begin"/>
        </w:r>
        <w:r>
          <w:instrText xml:space="preserve"> PAGE   \* MERGEFORMAT </w:instrText>
        </w:r>
        <w:r>
          <w:fldChar w:fldCharType="separate"/>
        </w:r>
        <w:r w:rsidR="00010D0E">
          <w:rPr>
            <w:noProof/>
          </w:rPr>
          <w:t>60</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5671" w14:textId="77777777" w:rsidR="0014036D" w:rsidRPr="001F4BE7" w:rsidRDefault="0014036D" w:rsidP="001F4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05038"/>
      <w:docPartObj>
        <w:docPartGallery w:val="Page Numbers (Bottom of Page)"/>
        <w:docPartUnique/>
      </w:docPartObj>
    </w:sdtPr>
    <w:sdtEndPr>
      <w:rPr>
        <w:noProof/>
        <w:sz w:val="20"/>
        <w:szCs w:val="20"/>
      </w:rPr>
    </w:sdtEndPr>
    <w:sdtContent>
      <w:p w14:paraId="35C37853" w14:textId="03B55CFE" w:rsidR="0014036D" w:rsidRPr="007E660A" w:rsidRDefault="0014036D" w:rsidP="007E660A">
        <w:pPr>
          <w:pStyle w:val="Footer"/>
          <w:rPr>
            <w:sz w:val="20"/>
            <w:szCs w:val="20"/>
          </w:rPr>
        </w:pPr>
        <w:r>
          <w:t>Australian Indonesia Partnership for Economic Development</w:t>
        </w:r>
        <w:r>
          <w:tab/>
        </w:r>
        <w:r>
          <w:tab/>
        </w:r>
        <w:r w:rsidRPr="007E660A">
          <w:rPr>
            <w:sz w:val="20"/>
            <w:szCs w:val="20"/>
          </w:rPr>
          <w:fldChar w:fldCharType="begin"/>
        </w:r>
        <w:r w:rsidRPr="007E660A">
          <w:rPr>
            <w:sz w:val="20"/>
            <w:szCs w:val="20"/>
          </w:rPr>
          <w:instrText xml:space="preserve"> PAGE   \* MERGEFORMAT </w:instrText>
        </w:r>
        <w:r w:rsidRPr="007E660A">
          <w:rPr>
            <w:sz w:val="20"/>
            <w:szCs w:val="20"/>
          </w:rPr>
          <w:fldChar w:fldCharType="separate"/>
        </w:r>
        <w:r w:rsidR="00010D0E">
          <w:rPr>
            <w:noProof/>
            <w:sz w:val="20"/>
            <w:szCs w:val="20"/>
          </w:rPr>
          <w:t>8</w:t>
        </w:r>
        <w:r w:rsidRPr="007E660A">
          <w:rPr>
            <w:noProof/>
            <w:sz w:val="20"/>
            <w:szCs w:val="20"/>
          </w:rPr>
          <w:fldChar w:fldCharType="end"/>
        </w:r>
      </w:p>
    </w:sdtContent>
  </w:sdt>
  <w:p w14:paraId="3C2D6D36" w14:textId="77777777" w:rsidR="0014036D" w:rsidRDefault="00140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F2F5A" w14:textId="52D96E48" w:rsidR="0014036D" w:rsidRDefault="0014036D">
    <w:pPr>
      <w:pStyle w:val="Footer"/>
    </w:pPr>
    <w:r>
      <w:rPr>
        <w:noProof/>
        <w:lang w:eastAsia="en-AU"/>
      </w:rPr>
      <mc:AlternateContent>
        <mc:Choice Requires="wps">
          <w:drawing>
            <wp:anchor distT="0" distB="0" distL="114300" distR="114300" simplePos="0" relativeHeight="251665408" behindDoc="1" locked="0" layoutInCell="1" allowOverlap="1" wp14:anchorId="38116FC7" wp14:editId="51BB4E11">
              <wp:simplePos x="0" y="0"/>
              <wp:positionH relativeFrom="column">
                <wp:posOffset>4048493</wp:posOffset>
              </wp:positionH>
              <wp:positionV relativeFrom="paragraph">
                <wp:posOffset>243205</wp:posOffset>
              </wp:positionV>
              <wp:extent cx="2667000" cy="454660"/>
              <wp:effectExtent l="0" t="0" r="0" b="2540"/>
              <wp:wrapNone/>
              <wp:docPr id="28" name="Rectangle 28"/>
              <wp:cNvGraphicFramePr/>
              <a:graphic xmlns:a="http://schemas.openxmlformats.org/drawingml/2006/main">
                <a:graphicData uri="http://schemas.microsoft.com/office/word/2010/wordprocessingShape">
                  <wps:wsp>
                    <wps:cNvSpPr/>
                    <wps:spPr>
                      <a:xfrm>
                        <a:off x="0" y="0"/>
                        <a:ext cx="2667000" cy="454660"/>
                      </a:xfrm>
                      <a:prstGeom prst="rect">
                        <a:avLst/>
                      </a:prstGeom>
                      <a:solidFill>
                        <a:srgbClr val="FFCF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2FFA6" w14:textId="77777777" w:rsidR="0014036D" w:rsidRDefault="0014036D" w:rsidP="009D2D1D">
                          <w:pPr>
                            <w:pStyle w:val="YOURDA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116FC7" id="Rectangle 28" o:spid="_x0000_s1029" style="position:absolute;margin-left:318.8pt;margin-top:19.15pt;width:210pt;height:35.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" fillcolor="#ffcf35" stroked="f" strokeweight="1pt">
              <v:textbox>
                <w:txbxContent>
                  <w:p w14:paraId="0832FFA6" w14:textId="77777777" w:rsidR="0014036D" w:rsidRDefault="0014036D" w:rsidP="009D2D1D">
                    <w:pPr>
                      <w:pStyle w:val="YOURDATE"/>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6"/>
      </w:rPr>
      <w:id w:val="-847017605"/>
      <w:docPartObj>
        <w:docPartGallery w:val="Page Numbers (Bottom of Page)"/>
        <w:docPartUnique/>
      </w:docPartObj>
    </w:sdtPr>
    <w:sdtEndPr>
      <w:rPr>
        <w:noProof/>
      </w:rPr>
    </w:sdtEndPr>
    <w:sdtContent>
      <w:p w14:paraId="4F5529D4" w14:textId="6FA5D907" w:rsidR="0014036D" w:rsidRPr="00D31D8F" w:rsidRDefault="0014036D" w:rsidP="007E660A">
        <w:pPr>
          <w:pStyle w:val="Footer"/>
          <w:rPr>
            <w:szCs w:val="16"/>
          </w:rPr>
        </w:pPr>
        <w:r w:rsidRPr="00D31D8F">
          <w:rPr>
            <w:szCs w:val="16"/>
          </w:rPr>
          <w:t>Australian Indonesia Partnership for Economic Development</w:t>
        </w:r>
        <w:r w:rsidRPr="00D31D8F">
          <w:rPr>
            <w:szCs w:val="16"/>
          </w:rPr>
          <w:tab/>
        </w:r>
        <w:r w:rsidRPr="00D31D8F">
          <w:rPr>
            <w:szCs w:val="16"/>
          </w:rPr>
          <w:tab/>
        </w:r>
        <w:r w:rsidRPr="00D31D8F">
          <w:rPr>
            <w:szCs w:val="16"/>
          </w:rPr>
          <w:fldChar w:fldCharType="begin"/>
        </w:r>
        <w:r w:rsidRPr="00D31D8F">
          <w:rPr>
            <w:szCs w:val="16"/>
          </w:rPr>
          <w:instrText xml:space="preserve"> PAGE   \* MERGEFORMAT </w:instrText>
        </w:r>
        <w:r w:rsidRPr="00D31D8F">
          <w:rPr>
            <w:szCs w:val="16"/>
          </w:rPr>
          <w:fldChar w:fldCharType="separate"/>
        </w:r>
        <w:r w:rsidR="00010D0E">
          <w:rPr>
            <w:noProof/>
            <w:szCs w:val="16"/>
          </w:rPr>
          <w:t>11</w:t>
        </w:r>
        <w:r w:rsidRPr="00D31D8F">
          <w:rPr>
            <w:noProof/>
            <w:szCs w:val="16"/>
          </w:rPr>
          <w:fldChar w:fldCharType="end"/>
        </w:r>
      </w:p>
    </w:sdtContent>
  </w:sdt>
  <w:p w14:paraId="11328E7F" w14:textId="77777777" w:rsidR="0014036D" w:rsidRDefault="001403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C5F2" w14:textId="3DC3567E" w:rsidR="0014036D" w:rsidRPr="006B3AE7" w:rsidRDefault="0014036D" w:rsidP="00101850">
    <w:pPr>
      <w:pStyle w:val="Footer"/>
      <w:ind w:right="360"/>
      <w:rPr>
        <w:rFonts w:cs="Arial"/>
        <w:color w:val="424242" w:themeColor="text2"/>
        <w:szCs w:val="16"/>
      </w:rPr>
    </w:pPr>
    <w:r w:rsidRPr="006B3AE7">
      <w:rPr>
        <w:rFonts w:cs="Arial"/>
        <w:color w:val="424242" w:themeColor="text2"/>
        <w:szCs w:val="16"/>
      </w:rPr>
      <w:t>Australia Indonesia Partnership for Economic Development</w:t>
    </w:r>
    <w:r>
      <w:rPr>
        <w:rFonts w:cs="Arial"/>
        <w:color w:val="424242" w:themeColor="text2"/>
        <w:szCs w:val="16"/>
      </w:rPr>
      <w:ptab w:relativeTo="margin" w:alignment="right" w:leader="none"/>
    </w:r>
    <w:r w:rsidRPr="006B3AE7">
      <w:rPr>
        <w:rFonts w:cs="Arial"/>
        <w:color w:val="424242" w:themeColor="text2"/>
        <w:szCs w:val="16"/>
      </w:rPr>
      <w:fldChar w:fldCharType="begin"/>
    </w:r>
    <w:r w:rsidRPr="006B3AE7">
      <w:rPr>
        <w:rFonts w:cs="Arial"/>
        <w:color w:val="424242" w:themeColor="text2"/>
        <w:szCs w:val="16"/>
      </w:rPr>
      <w:instrText xml:space="preserve"> PAGE   \* MERGEFORMAT </w:instrText>
    </w:r>
    <w:r w:rsidRPr="006B3AE7">
      <w:rPr>
        <w:rFonts w:cs="Arial"/>
        <w:color w:val="424242" w:themeColor="text2"/>
        <w:szCs w:val="16"/>
      </w:rPr>
      <w:fldChar w:fldCharType="separate"/>
    </w:r>
    <w:r w:rsidR="00010D0E">
      <w:rPr>
        <w:rFonts w:cs="Arial"/>
        <w:noProof/>
        <w:color w:val="424242" w:themeColor="text2"/>
        <w:szCs w:val="16"/>
      </w:rPr>
      <w:t>21</w:t>
    </w:r>
    <w:r w:rsidRPr="006B3AE7">
      <w:rPr>
        <w:rFonts w:cs="Arial"/>
        <w:noProof/>
        <w:color w:val="424242" w:themeColor="text2"/>
        <w:szCs w:val="16"/>
      </w:rPr>
      <w:fldChar w:fldCharType="end"/>
    </w:r>
  </w:p>
  <w:p w14:paraId="3B0E29D1" w14:textId="77777777" w:rsidR="0014036D" w:rsidRDefault="0014036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517C" w14:textId="301DC268" w:rsidR="0014036D" w:rsidRPr="001F4BE7" w:rsidRDefault="0014036D" w:rsidP="001F4B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3EB0" w14:textId="77777777" w:rsidR="0014036D" w:rsidRDefault="001403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337" w14:textId="77777777" w:rsidR="0014036D" w:rsidRDefault="001403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7447" w14:textId="77777777" w:rsidR="0014036D" w:rsidRDefault="00140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C2EA" w14:textId="77777777" w:rsidR="0014036D" w:rsidRDefault="0014036D" w:rsidP="00B537DE">
      <w:r>
        <w:separator/>
      </w:r>
    </w:p>
  </w:footnote>
  <w:footnote w:type="continuationSeparator" w:id="0">
    <w:p w14:paraId="6D238321" w14:textId="77777777" w:rsidR="0014036D" w:rsidRDefault="0014036D" w:rsidP="00B537DE">
      <w:r>
        <w:continuationSeparator/>
      </w:r>
    </w:p>
  </w:footnote>
  <w:footnote w:id="1">
    <w:p w14:paraId="7EA12012" w14:textId="77777777" w:rsidR="0014036D" w:rsidRDefault="0014036D" w:rsidP="001E670E">
      <w:pPr>
        <w:pStyle w:val="FootnoteText"/>
      </w:pPr>
      <w:r>
        <w:rPr>
          <w:rStyle w:val="FootnoteReference"/>
        </w:rPr>
        <w:footnoteRef/>
      </w:r>
      <w:r>
        <w:t xml:space="preserve"> ‘Activities’ can be considered as equivalent to work plans for Australian agencies.</w:t>
      </w:r>
    </w:p>
  </w:footnote>
  <w:footnote w:id="2">
    <w:p w14:paraId="3C341AA7" w14:textId="77777777" w:rsidR="0014036D" w:rsidRPr="00AE255F" w:rsidRDefault="0014036D" w:rsidP="00BF4EB0">
      <w:pPr>
        <w:pStyle w:val="FootnoteText"/>
        <w:rPr>
          <w:sz w:val="18"/>
          <w:szCs w:val="18"/>
        </w:rPr>
      </w:pPr>
      <w:r w:rsidRPr="00AE255F">
        <w:rPr>
          <w:rStyle w:val="FootnoteReference"/>
          <w:sz w:val="18"/>
          <w:szCs w:val="18"/>
        </w:rPr>
        <w:footnoteRef/>
      </w:r>
      <w:r w:rsidRPr="00AE255F">
        <w:rPr>
          <w:sz w:val="18"/>
          <w:szCs w:val="18"/>
        </w:rPr>
        <w:t xml:space="preserve"> </w:t>
      </w:r>
      <w:r w:rsidRPr="00AE255F">
        <w:rPr>
          <w:rStyle w:val="Strong"/>
          <w:color w:val="444444"/>
          <w:sz w:val="18"/>
          <w:szCs w:val="18"/>
        </w:rPr>
        <w:t xml:space="preserve">What is the triple A framework? </w:t>
      </w:r>
      <w:r w:rsidRPr="00AE255F">
        <w:rPr>
          <w:color w:val="444444"/>
          <w:sz w:val="18"/>
          <w:szCs w:val="18"/>
        </w:rPr>
        <w:t xml:space="preserve">The three As are the different elements required for successful reform. </w:t>
      </w:r>
      <w:r w:rsidRPr="00AE255F">
        <w:rPr>
          <w:rStyle w:val="Strong"/>
          <w:color w:val="444444"/>
          <w:sz w:val="18"/>
          <w:szCs w:val="18"/>
        </w:rPr>
        <w:t>Authority</w:t>
      </w:r>
      <w:r w:rsidRPr="00AE255F">
        <w:rPr>
          <w:color w:val="444444"/>
          <w:sz w:val="18"/>
          <w:szCs w:val="18"/>
        </w:rPr>
        <w:t xml:space="preserve"> is the support needed to effect policy change or build state capacity (whether political, legal, organisational, or personal). </w:t>
      </w:r>
      <w:r w:rsidRPr="00AE255F">
        <w:rPr>
          <w:rStyle w:val="Strong"/>
          <w:color w:val="444444"/>
          <w:sz w:val="18"/>
          <w:szCs w:val="18"/>
        </w:rPr>
        <w:t>Acceptance</w:t>
      </w:r>
      <w:r w:rsidRPr="00AE255F">
        <w:rPr>
          <w:color w:val="444444"/>
          <w:sz w:val="18"/>
          <w:szCs w:val="18"/>
        </w:rPr>
        <w:t xml:space="preserve"> is the extent to which those who will be affected by reform or policy change (in government or outside it) accept the need for change and the particulars of a suggested reform. </w:t>
      </w:r>
      <w:r w:rsidRPr="00AE255F">
        <w:rPr>
          <w:rStyle w:val="Strong"/>
          <w:color w:val="444444"/>
          <w:sz w:val="18"/>
          <w:szCs w:val="18"/>
        </w:rPr>
        <w:t>Ability</w:t>
      </w:r>
      <w:r w:rsidRPr="00AE255F">
        <w:rPr>
          <w:color w:val="444444"/>
          <w:sz w:val="18"/>
          <w:szCs w:val="18"/>
        </w:rPr>
        <w:t xml:space="preserve"> is the practical side of the reform, and the level of available skills, time, and funding for a proposed intervention. In each case, it is important to assess the existing level and establish the gaps that need closing.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3285" w14:textId="77777777" w:rsidR="00010D0E" w:rsidRDefault="00010D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3603" w14:textId="77777777" w:rsidR="0014036D" w:rsidRDefault="0014036D" w:rsidP="00763758">
    <w:pPr>
      <w:pStyle w:val="Header"/>
      <w:jc w:val="right"/>
    </w:pPr>
  </w:p>
  <w:p w14:paraId="092DEF81" w14:textId="77777777" w:rsidR="0014036D" w:rsidRPr="001F4BE7" w:rsidRDefault="001403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72CA1" w14:textId="77777777" w:rsidR="0014036D" w:rsidRDefault="0014036D" w:rsidP="00763758">
    <w:pPr>
      <w:pStyle w:val="Header"/>
      <w:jc w:val="right"/>
    </w:pPr>
  </w:p>
  <w:p w14:paraId="69C822E8" w14:textId="77777777" w:rsidR="0014036D" w:rsidRPr="001F4BE7" w:rsidRDefault="001403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79D5A" w14:textId="7FEFDA7C" w:rsidR="0014036D" w:rsidRDefault="0014036D">
    <w:pPr>
      <w:pStyle w:val="Header"/>
    </w:pPr>
  </w:p>
  <w:p w14:paraId="587F386E" w14:textId="77777777" w:rsidR="0014036D" w:rsidRPr="001F4BE7" w:rsidRDefault="0014036D">
    <w:pPr>
      <w:pStyle w:val="Header"/>
      <w:rPr>
        <w:rFonts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FE7D" w14:textId="665D1DD7" w:rsidR="0014036D" w:rsidRPr="009D2D1D" w:rsidRDefault="0014036D" w:rsidP="00BF3271">
    <w:pPr>
      <w:pStyle w:val="Header"/>
      <w:rPr>
        <w:color w:val="424242" w:themeColor="text2"/>
      </w:rPr>
    </w:pPr>
    <w:r>
      <w:t>Prospera Knowledge, Performance, and Learning Framework</w:t>
    </w:r>
    <w:r w:rsidRPr="009D2D1D">
      <w:rPr>
        <w:color w:val="424242" w:themeColor="text2"/>
      </w:rPr>
      <w:t xml:space="preserve"> </w:t>
    </w:r>
    <w:r w:rsidRPr="009D2D1D">
      <w:rPr>
        <w:color w:val="424242" w:themeColor="text2"/>
      </w:rPr>
      <w:fldChar w:fldCharType="begin"/>
    </w:r>
    <w:r w:rsidRPr="009D2D1D">
      <w:rPr>
        <w:color w:val="424242" w:themeColor="text2"/>
      </w:rPr>
      <w:instrText xml:space="preserve"> STYLEREF  Title  \* MERGEFORMAT </w:instrText>
    </w:r>
    <w:r w:rsidRPr="009D2D1D">
      <w:rPr>
        <w:color w:val="424242" w:themeColor="text2"/>
      </w:rPr>
      <w:fldChar w:fldCharType="end"/>
    </w:r>
    <w:r w:rsidRPr="009D2D1D">
      <w:rPr>
        <w:color w:val="424242" w:themeColor="text2"/>
      </w:rPr>
      <w:ptab w:relativeTo="margin" w:alignment="right" w:leader="none"/>
    </w:r>
    <w:r w:rsidRPr="009D2D1D">
      <w:rPr>
        <w:color w:val="424242" w:themeColor="text2"/>
      </w:rPr>
      <w:fldChar w:fldCharType="begin"/>
    </w:r>
    <w:r w:rsidRPr="009D2D1D">
      <w:rPr>
        <w:color w:val="424242" w:themeColor="text2"/>
      </w:rPr>
      <w:instrText xml:space="preserve"> STYLEREF  "YOUR DATE"  \* MERGEFORMAT </w:instrText>
    </w:r>
    <w:r w:rsidRPr="009D2D1D">
      <w:rPr>
        <w:color w:val="424242" w:themeColor="text2"/>
      </w:rPr>
      <w:fldChar w:fldCharType="separate"/>
    </w:r>
    <w:r w:rsidR="00010D0E">
      <w:rPr>
        <w:noProof/>
        <w:color w:val="424242" w:themeColor="text2"/>
      </w:rPr>
      <w:t>December 2018</w:t>
    </w:r>
    <w:r w:rsidRPr="009D2D1D">
      <w:rPr>
        <w:color w:val="424242" w:themeColor="text2"/>
      </w:rPr>
      <w:fldChar w:fldCharType="end"/>
    </w:r>
  </w:p>
  <w:p w14:paraId="3861D75F" w14:textId="35176E5F" w:rsidR="0014036D" w:rsidRPr="00BF3271" w:rsidRDefault="0014036D" w:rsidP="00BF3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2620" w14:textId="167E7F67" w:rsidR="0014036D" w:rsidRDefault="0014036D" w:rsidP="009D2D1D">
    <w:pPr>
      <w:pStyle w:val="Header"/>
    </w:pPr>
  </w:p>
  <w:p w14:paraId="17CC1B55" w14:textId="797C59E3" w:rsidR="0014036D" w:rsidRDefault="0014036D">
    <w:pPr>
      <w:pStyle w:val="Header"/>
    </w:pPr>
  </w:p>
  <w:p w14:paraId="28733D8F" w14:textId="79FF1561" w:rsidR="0014036D" w:rsidRPr="001F4BE7" w:rsidRDefault="0014036D">
    <w:pPr>
      <w:pStyle w:val="Header"/>
      <w:rPr>
        <w:rFonts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D5E0" w14:textId="198E37AA" w:rsidR="0014036D" w:rsidRPr="009D2D1D" w:rsidRDefault="0014036D" w:rsidP="009D2D1D">
    <w:pPr>
      <w:pStyle w:val="Header"/>
      <w:rPr>
        <w:color w:val="424242" w:themeColor="text2"/>
      </w:rPr>
    </w:pPr>
    <w:r w:rsidRPr="009D2D1D">
      <w:rPr>
        <w:color w:val="424242" w:themeColor="text2"/>
      </w:rPr>
      <w:fldChar w:fldCharType="begin"/>
    </w:r>
    <w:r w:rsidRPr="009D2D1D">
      <w:rPr>
        <w:color w:val="424242" w:themeColor="text2"/>
      </w:rPr>
      <w:instrText xml:space="preserve"> STYLEREF  Title  \* MERGEFORMAT </w:instrText>
    </w:r>
    <w:r w:rsidRPr="009D2D1D">
      <w:rPr>
        <w:color w:val="424242" w:themeColor="text2"/>
      </w:rPr>
      <w:fldChar w:fldCharType="end"/>
    </w:r>
    <w:r w:rsidRPr="009D2D1D">
      <w:rPr>
        <w:color w:val="424242" w:themeColor="text2"/>
      </w:rPr>
      <w:ptab w:relativeTo="margin" w:alignment="right" w:leader="none"/>
    </w:r>
    <w:r w:rsidRPr="00C42714">
      <w:rPr>
        <w:color w:val="424242" w:themeColor="text2"/>
      </w:rPr>
      <w:fldChar w:fldCharType="begin"/>
    </w:r>
    <w:r w:rsidRPr="00C42714">
      <w:rPr>
        <w:color w:val="424242" w:themeColor="text2"/>
      </w:rPr>
      <w:instrText xml:space="preserve"> STYLEREF  "YOUR DATE"  \* MERGEFORMAT </w:instrText>
    </w:r>
    <w:r w:rsidRPr="00C42714">
      <w:rPr>
        <w:color w:val="424242" w:themeColor="text2"/>
      </w:rPr>
      <w:fldChar w:fldCharType="separate"/>
    </w:r>
    <w:r w:rsidR="00010D0E">
      <w:rPr>
        <w:noProof/>
        <w:color w:val="424242" w:themeColor="text2"/>
      </w:rPr>
      <w:t>December 2018</w:t>
    </w:r>
    <w:r w:rsidRPr="00C42714">
      <w:rPr>
        <w:color w:val="424242" w:themeColor="text2"/>
      </w:rPr>
      <w:fldChar w:fldCharType="end"/>
    </w:r>
  </w:p>
  <w:p w14:paraId="27E92765" w14:textId="77777777" w:rsidR="0014036D" w:rsidRDefault="0014036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F353" w14:textId="00B7D492" w:rsidR="0014036D" w:rsidRDefault="0014036D">
    <w:pPr>
      <w:pStyle w:val="Header"/>
    </w:pPr>
  </w:p>
  <w:p w14:paraId="593E6DDC" w14:textId="77777777" w:rsidR="0014036D" w:rsidRPr="001F4BE7" w:rsidRDefault="0014036D">
    <w:pPr>
      <w:pStyle w:val="Header"/>
      <w:rPr>
        <w:rFonts w:cs="Arial"/>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29B4A" w14:textId="77777777" w:rsidR="0014036D" w:rsidRDefault="0014036D" w:rsidP="00763758">
    <w:pPr>
      <w:pStyle w:val="Header"/>
      <w:jc w:val="right"/>
    </w:pPr>
  </w:p>
  <w:p w14:paraId="03BC66EA" w14:textId="77777777" w:rsidR="0014036D" w:rsidRPr="001F4BE7" w:rsidRDefault="001403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D5F9" w14:textId="77777777" w:rsidR="0014036D" w:rsidRDefault="0014036D" w:rsidP="00763758">
    <w:pPr>
      <w:pStyle w:val="Header"/>
      <w:jc w:val="right"/>
    </w:pPr>
  </w:p>
  <w:p w14:paraId="1B4381EF" w14:textId="77777777" w:rsidR="0014036D" w:rsidRPr="001F4BE7" w:rsidRDefault="001403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9312" w14:textId="77777777" w:rsidR="0014036D" w:rsidRDefault="0014036D" w:rsidP="00763758">
    <w:pPr>
      <w:pStyle w:val="Header"/>
      <w:jc w:val="right"/>
    </w:pPr>
  </w:p>
  <w:p w14:paraId="3FBDE631" w14:textId="77777777" w:rsidR="0014036D" w:rsidRPr="001F4BE7" w:rsidRDefault="001403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50B4" w14:textId="77777777" w:rsidR="0014036D" w:rsidRDefault="0014036D" w:rsidP="00763758">
    <w:pPr>
      <w:pStyle w:val="Header"/>
      <w:jc w:val="right"/>
    </w:pPr>
  </w:p>
  <w:p w14:paraId="5493E4CD" w14:textId="77777777" w:rsidR="0014036D" w:rsidRPr="001F4BE7" w:rsidRDefault="00140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EB6CDB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190D8BA"/>
    <w:lvl w:ilvl="0">
      <w:start w:val="1"/>
      <w:numFmt w:val="bullet"/>
      <w:pStyle w:val="ListBullet"/>
      <w:lvlText w:val=""/>
      <w:lvlJc w:val="left"/>
      <w:pPr>
        <w:ind w:left="360" w:hanging="360"/>
      </w:pPr>
      <w:rPr>
        <w:rFonts w:ascii="Wingdings" w:hAnsi="Wingdings" w:hint="default"/>
        <w:color w:val="FFCC33" w:themeColor="accent5"/>
      </w:rPr>
    </w:lvl>
  </w:abstractNum>
  <w:abstractNum w:abstractNumId="2" w15:restartNumberingAfterBreak="0">
    <w:nsid w:val="00044977"/>
    <w:multiLevelType w:val="hybridMultilevel"/>
    <w:tmpl w:val="C1E064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011412D"/>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12F128D"/>
    <w:multiLevelType w:val="hybridMultilevel"/>
    <w:tmpl w:val="F9AE0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C31420"/>
    <w:multiLevelType w:val="hybridMultilevel"/>
    <w:tmpl w:val="129673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3C41353"/>
    <w:multiLevelType w:val="hybridMultilevel"/>
    <w:tmpl w:val="06D2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F6DEF"/>
    <w:multiLevelType w:val="multilevel"/>
    <w:tmpl w:val="95206E2C"/>
    <w:lvl w:ilvl="0">
      <w:start w:val="1"/>
      <w:numFmt w:val="decimal"/>
      <w:pStyle w:val="Heading1"/>
      <w:lvlText w:val="%1"/>
      <w:lvlJc w:val="left"/>
      <w:pPr>
        <w:ind w:left="993"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8" w15:restartNumberingAfterBreak="0">
    <w:nsid w:val="07673A05"/>
    <w:multiLevelType w:val="hybridMultilevel"/>
    <w:tmpl w:val="3FF03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EA1F51"/>
    <w:multiLevelType w:val="hybridMultilevel"/>
    <w:tmpl w:val="5C56C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9110FC7"/>
    <w:multiLevelType w:val="hybridMultilevel"/>
    <w:tmpl w:val="EDE85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825F57"/>
    <w:multiLevelType w:val="hybridMultilevel"/>
    <w:tmpl w:val="29EE1C5C"/>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B465FF"/>
    <w:multiLevelType w:val="multilevel"/>
    <w:tmpl w:val="457627BE"/>
    <w:lvl w:ilvl="0">
      <w:start w:val="1"/>
      <w:numFmt w:val="decimal"/>
      <w:lvlText w:val="%1."/>
      <w:lvlJc w:val="left"/>
      <w:pPr>
        <w:ind w:left="360" w:hanging="360"/>
      </w:pPr>
    </w:lvl>
    <w:lvl w:ilvl="1">
      <w:start w:val="3"/>
      <w:numFmt w:val="decimal"/>
      <w:isLgl/>
      <w:lvlText w:val="%1.%2."/>
      <w:lvlJc w:val="left"/>
      <w:pPr>
        <w:ind w:left="360" w:hanging="360"/>
      </w:pPr>
      <w:rPr>
        <w:rFonts w:hint="default"/>
        <w:b/>
        <w:color w:val="FFFF00"/>
        <w:sz w:val="20"/>
      </w:rPr>
    </w:lvl>
    <w:lvl w:ilvl="2">
      <w:start w:val="1"/>
      <w:numFmt w:val="decimal"/>
      <w:isLgl/>
      <w:lvlText w:val="%1.%2.%3."/>
      <w:lvlJc w:val="left"/>
      <w:pPr>
        <w:ind w:left="720" w:hanging="720"/>
      </w:pPr>
      <w:rPr>
        <w:rFonts w:hint="default"/>
        <w:b/>
        <w:color w:val="FFFF00"/>
        <w:sz w:val="20"/>
      </w:rPr>
    </w:lvl>
    <w:lvl w:ilvl="3">
      <w:start w:val="1"/>
      <w:numFmt w:val="decimal"/>
      <w:isLgl/>
      <w:lvlText w:val="%1.%2.%3.%4."/>
      <w:lvlJc w:val="left"/>
      <w:pPr>
        <w:ind w:left="720" w:hanging="720"/>
      </w:pPr>
      <w:rPr>
        <w:rFonts w:hint="default"/>
        <w:b/>
        <w:color w:val="FFFF00"/>
        <w:sz w:val="20"/>
      </w:rPr>
    </w:lvl>
    <w:lvl w:ilvl="4">
      <w:start w:val="1"/>
      <w:numFmt w:val="decimal"/>
      <w:isLgl/>
      <w:lvlText w:val="%1.%2.%3.%4.%5."/>
      <w:lvlJc w:val="left"/>
      <w:pPr>
        <w:ind w:left="1080" w:hanging="1080"/>
      </w:pPr>
      <w:rPr>
        <w:rFonts w:hint="default"/>
        <w:b/>
        <w:color w:val="FFFF00"/>
        <w:sz w:val="20"/>
      </w:rPr>
    </w:lvl>
    <w:lvl w:ilvl="5">
      <w:start w:val="1"/>
      <w:numFmt w:val="decimal"/>
      <w:isLgl/>
      <w:lvlText w:val="%1.%2.%3.%4.%5.%6."/>
      <w:lvlJc w:val="left"/>
      <w:pPr>
        <w:ind w:left="1080" w:hanging="1080"/>
      </w:pPr>
      <w:rPr>
        <w:rFonts w:hint="default"/>
        <w:b/>
        <w:color w:val="FFFF00"/>
        <w:sz w:val="20"/>
      </w:rPr>
    </w:lvl>
    <w:lvl w:ilvl="6">
      <w:start w:val="1"/>
      <w:numFmt w:val="decimal"/>
      <w:isLgl/>
      <w:lvlText w:val="%1.%2.%3.%4.%5.%6.%7."/>
      <w:lvlJc w:val="left"/>
      <w:pPr>
        <w:ind w:left="1080" w:hanging="1080"/>
      </w:pPr>
      <w:rPr>
        <w:rFonts w:hint="default"/>
        <w:b/>
        <w:color w:val="FFFF00"/>
        <w:sz w:val="20"/>
      </w:rPr>
    </w:lvl>
    <w:lvl w:ilvl="7">
      <w:start w:val="1"/>
      <w:numFmt w:val="decimal"/>
      <w:isLgl/>
      <w:lvlText w:val="%1.%2.%3.%4.%5.%6.%7.%8."/>
      <w:lvlJc w:val="left"/>
      <w:pPr>
        <w:ind w:left="1440" w:hanging="1440"/>
      </w:pPr>
      <w:rPr>
        <w:rFonts w:hint="default"/>
        <w:b/>
        <w:color w:val="FFFF00"/>
        <w:sz w:val="20"/>
      </w:rPr>
    </w:lvl>
    <w:lvl w:ilvl="8">
      <w:start w:val="1"/>
      <w:numFmt w:val="decimal"/>
      <w:isLgl/>
      <w:lvlText w:val="%1.%2.%3.%4.%5.%6.%7.%8.%9."/>
      <w:lvlJc w:val="left"/>
      <w:pPr>
        <w:ind w:left="1440" w:hanging="1440"/>
      </w:pPr>
      <w:rPr>
        <w:rFonts w:hint="default"/>
        <w:b/>
        <w:color w:val="FFFF00"/>
        <w:sz w:val="20"/>
      </w:rPr>
    </w:lvl>
  </w:abstractNum>
  <w:abstractNum w:abstractNumId="13" w15:restartNumberingAfterBreak="0">
    <w:nsid w:val="0A324ECB"/>
    <w:multiLevelType w:val="hybridMultilevel"/>
    <w:tmpl w:val="2A56A910"/>
    <w:lvl w:ilvl="0" w:tplc="419696EC">
      <w:start w:val="11"/>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3834AB"/>
    <w:multiLevelType w:val="hybridMultilevel"/>
    <w:tmpl w:val="7DDCC6D2"/>
    <w:lvl w:ilvl="0" w:tplc="4AA29622">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8B3888"/>
    <w:multiLevelType w:val="hybridMultilevel"/>
    <w:tmpl w:val="12E6609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B2B2345"/>
    <w:multiLevelType w:val="hybridMultilevel"/>
    <w:tmpl w:val="F27891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BD9321C"/>
    <w:multiLevelType w:val="hybridMultilevel"/>
    <w:tmpl w:val="3CCA6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C721B29"/>
    <w:multiLevelType w:val="hybridMultilevel"/>
    <w:tmpl w:val="27B836B4"/>
    <w:lvl w:ilvl="0" w:tplc="198A47A6">
      <w:start w:val="1"/>
      <w:numFmt w:val="decimal"/>
      <w:pStyle w:val="AnnexHeading"/>
      <w:lvlText w:val="Annex %1"/>
      <w:lvlJc w:val="left"/>
      <w:pPr>
        <w:ind w:left="4631" w:hanging="851"/>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DB03DF4"/>
    <w:multiLevelType w:val="hybridMultilevel"/>
    <w:tmpl w:val="D78A521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DDC5EA4"/>
    <w:multiLevelType w:val="hybridMultilevel"/>
    <w:tmpl w:val="E25C63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0DF5190A"/>
    <w:multiLevelType w:val="hybridMultilevel"/>
    <w:tmpl w:val="C1E064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F79465E"/>
    <w:multiLevelType w:val="hybridMultilevel"/>
    <w:tmpl w:val="B4909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0FE56C55"/>
    <w:multiLevelType w:val="hybridMultilevel"/>
    <w:tmpl w:val="A6302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05E295B"/>
    <w:multiLevelType w:val="hybridMultilevel"/>
    <w:tmpl w:val="3886D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1B87B26"/>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11CC7EB5"/>
    <w:multiLevelType w:val="hybridMultilevel"/>
    <w:tmpl w:val="BF606C3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23C2BC8"/>
    <w:multiLevelType w:val="hybridMultilevel"/>
    <w:tmpl w:val="81340ED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2672147"/>
    <w:multiLevelType w:val="hybridMultilevel"/>
    <w:tmpl w:val="D78A521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3A13B5A"/>
    <w:multiLevelType w:val="hybridMultilevel"/>
    <w:tmpl w:val="F71EE188"/>
    <w:lvl w:ilvl="0" w:tplc="F16EAEBC">
      <w:start w:val="1"/>
      <w:numFmt w:val="bullet"/>
      <w:lvlText w:val=""/>
      <w:lvlJc w:val="left"/>
      <w:pPr>
        <w:ind w:left="432" w:hanging="432"/>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4332FAB"/>
    <w:multiLevelType w:val="hybridMultilevel"/>
    <w:tmpl w:val="E7E4B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52C67A7"/>
    <w:multiLevelType w:val="hybridMultilevel"/>
    <w:tmpl w:val="72FC9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86F0053"/>
    <w:multiLevelType w:val="hybridMultilevel"/>
    <w:tmpl w:val="4A7A9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89F4E72"/>
    <w:multiLevelType w:val="hybridMultilevel"/>
    <w:tmpl w:val="3CE20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9C833BE"/>
    <w:multiLevelType w:val="hybridMultilevel"/>
    <w:tmpl w:val="78CA3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A0C7E48"/>
    <w:multiLevelType w:val="hybridMultilevel"/>
    <w:tmpl w:val="3F027E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8C7FDE"/>
    <w:multiLevelType w:val="hybridMultilevel"/>
    <w:tmpl w:val="305E0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B23221"/>
    <w:multiLevelType w:val="hybridMultilevel"/>
    <w:tmpl w:val="BF606C3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CC908A1"/>
    <w:multiLevelType w:val="hybridMultilevel"/>
    <w:tmpl w:val="AEAA386C"/>
    <w:lvl w:ilvl="0" w:tplc="0C090001">
      <w:start w:val="1"/>
      <w:numFmt w:val="bullet"/>
      <w:lvlText w:val=""/>
      <w:lvlJc w:val="left"/>
      <w:pPr>
        <w:ind w:left="4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DE92FEB"/>
    <w:multiLevelType w:val="hybridMultilevel"/>
    <w:tmpl w:val="01FC9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DF9054B"/>
    <w:multiLevelType w:val="hybridMultilevel"/>
    <w:tmpl w:val="689810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1E2471A0"/>
    <w:multiLevelType w:val="hybridMultilevel"/>
    <w:tmpl w:val="D5DC05E6"/>
    <w:lvl w:ilvl="0" w:tplc="8A58BF8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F8B454B"/>
    <w:multiLevelType w:val="hybridMultilevel"/>
    <w:tmpl w:val="607C0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20F20EC6"/>
    <w:multiLevelType w:val="hybridMultilevel"/>
    <w:tmpl w:val="ECC6F3B2"/>
    <w:lvl w:ilvl="0" w:tplc="E2CAE72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1417EF2"/>
    <w:multiLevelType w:val="hybridMultilevel"/>
    <w:tmpl w:val="9F58A196"/>
    <w:lvl w:ilvl="0" w:tplc="A0264162">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0713EB"/>
    <w:multiLevelType w:val="hybridMultilevel"/>
    <w:tmpl w:val="B854EA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224E3A80"/>
    <w:multiLevelType w:val="hybridMultilevel"/>
    <w:tmpl w:val="23668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291436A"/>
    <w:multiLevelType w:val="hybridMultilevel"/>
    <w:tmpl w:val="9F366F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241609B3"/>
    <w:multiLevelType w:val="hybridMultilevel"/>
    <w:tmpl w:val="9770413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4B90D70"/>
    <w:multiLevelType w:val="hybridMultilevel"/>
    <w:tmpl w:val="87CACF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24EB035F"/>
    <w:multiLevelType w:val="hybridMultilevel"/>
    <w:tmpl w:val="F4A4B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5614141"/>
    <w:multiLevelType w:val="hybridMultilevel"/>
    <w:tmpl w:val="22E63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6011DE9"/>
    <w:multiLevelType w:val="hybridMultilevel"/>
    <w:tmpl w:val="D95EAE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29920CFC"/>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4" w15:restartNumberingAfterBreak="0">
    <w:nsid w:val="2A066418"/>
    <w:multiLevelType w:val="hybridMultilevel"/>
    <w:tmpl w:val="69DA5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221C5A"/>
    <w:multiLevelType w:val="hybridMultilevel"/>
    <w:tmpl w:val="840AFB8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AA66B97"/>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7" w15:restartNumberingAfterBreak="0">
    <w:nsid w:val="2AFA06D2"/>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8" w15:restartNumberingAfterBreak="0">
    <w:nsid w:val="2B17421C"/>
    <w:multiLevelType w:val="hybridMultilevel"/>
    <w:tmpl w:val="203CF51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2B1D23A3"/>
    <w:multiLevelType w:val="hybridMultilevel"/>
    <w:tmpl w:val="93E65A6C"/>
    <w:lvl w:ilvl="0" w:tplc="434872F0">
      <w:start w:val="1"/>
      <w:numFmt w:val="bullet"/>
      <w:pStyle w:val="TableListBullet"/>
      <w:lvlText w:val=""/>
      <w:lvlJc w:val="left"/>
      <w:pPr>
        <w:ind w:left="720" w:hanging="360"/>
      </w:pPr>
      <w:rPr>
        <w:rFonts w:ascii="Symbol" w:hAnsi="Symbol" w:hint="default"/>
      </w:rPr>
    </w:lvl>
    <w:lvl w:ilvl="1" w:tplc="3CF01FF0">
      <w:start w:val="1"/>
      <w:numFmt w:val="bullet"/>
      <w:pStyle w:val="TableList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BFB7E9C"/>
    <w:multiLevelType w:val="hybridMultilevel"/>
    <w:tmpl w:val="F7228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2C80579B"/>
    <w:multiLevelType w:val="hybridMultilevel"/>
    <w:tmpl w:val="572C9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2F0337B4"/>
    <w:multiLevelType w:val="hybridMultilevel"/>
    <w:tmpl w:val="7EF87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FC42755"/>
    <w:multiLevelType w:val="hybridMultilevel"/>
    <w:tmpl w:val="51DE07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2FC67EE7"/>
    <w:multiLevelType w:val="hybridMultilevel"/>
    <w:tmpl w:val="6FF23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30821B18"/>
    <w:multiLevelType w:val="hybridMultilevel"/>
    <w:tmpl w:val="EA6E11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312E00DF"/>
    <w:multiLevelType w:val="hybridMultilevel"/>
    <w:tmpl w:val="1B8645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31610424"/>
    <w:multiLevelType w:val="hybridMultilevel"/>
    <w:tmpl w:val="E14250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32703471"/>
    <w:multiLevelType w:val="hybridMultilevel"/>
    <w:tmpl w:val="2F36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2AD6128"/>
    <w:multiLevelType w:val="hybridMultilevel"/>
    <w:tmpl w:val="4F1C3B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337976E6"/>
    <w:multiLevelType w:val="hybridMultilevel"/>
    <w:tmpl w:val="32DA486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495068E"/>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2" w15:restartNumberingAfterBreak="0">
    <w:nsid w:val="35AE0524"/>
    <w:multiLevelType w:val="hybridMultilevel"/>
    <w:tmpl w:val="E0F019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366618F8"/>
    <w:multiLevelType w:val="hybridMultilevel"/>
    <w:tmpl w:val="4F76B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36AC35F9"/>
    <w:multiLevelType w:val="hybridMultilevel"/>
    <w:tmpl w:val="69DA55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37BB308E"/>
    <w:multiLevelType w:val="hybridMultilevel"/>
    <w:tmpl w:val="FD123A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38001137"/>
    <w:multiLevelType w:val="hybridMultilevel"/>
    <w:tmpl w:val="840AFB8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383B7946"/>
    <w:multiLevelType w:val="hybridMultilevel"/>
    <w:tmpl w:val="54E2DE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3841421F"/>
    <w:multiLevelType w:val="hybridMultilevel"/>
    <w:tmpl w:val="B6905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39A536CA"/>
    <w:multiLevelType w:val="hybridMultilevel"/>
    <w:tmpl w:val="350C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39DB3DB4"/>
    <w:multiLevelType w:val="hybridMultilevel"/>
    <w:tmpl w:val="D74AD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3AA51088"/>
    <w:multiLevelType w:val="hybridMultilevel"/>
    <w:tmpl w:val="9F366F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3BBB4678"/>
    <w:multiLevelType w:val="hybridMultilevel"/>
    <w:tmpl w:val="05D28658"/>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83" w15:restartNumberingAfterBreak="0">
    <w:nsid w:val="3BBC5DBB"/>
    <w:multiLevelType w:val="hybridMultilevel"/>
    <w:tmpl w:val="2C88D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3C3C7F3D"/>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5" w15:restartNumberingAfterBreak="0">
    <w:nsid w:val="3D8F5331"/>
    <w:multiLevelType w:val="hybridMultilevel"/>
    <w:tmpl w:val="A6024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3E9D5D98"/>
    <w:multiLevelType w:val="hybridMultilevel"/>
    <w:tmpl w:val="CF964E02"/>
    <w:lvl w:ilvl="0" w:tplc="232484BA">
      <w:start w:val="1"/>
      <w:numFmt w:val="bullet"/>
      <w:lvlText w:val=""/>
      <w:lvlJc w:val="left"/>
      <w:pPr>
        <w:ind w:left="360" w:hanging="360"/>
      </w:pPr>
      <w:rPr>
        <w:rFonts w:ascii="Symbol" w:hAnsi="Symbol" w:hint="default"/>
        <w:color w:val="808080" w:themeColor="background1" w:themeShade="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3F34767A"/>
    <w:multiLevelType w:val="hybridMultilevel"/>
    <w:tmpl w:val="F2264924"/>
    <w:lvl w:ilvl="0" w:tplc="0C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485408"/>
    <w:multiLevelType w:val="hybridMultilevel"/>
    <w:tmpl w:val="FFACEF9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404C5C9C"/>
    <w:multiLevelType w:val="hybridMultilevel"/>
    <w:tmpl w:val="2424F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40762F1B"/>
    <w:multiLevelType w:val="hybridMultilevel"/>
    <w:tmpl w:val="EF7C03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07F0E0B"/>
    <w:multiLevelType w:val="hybridMultilevel"/>
    <w:tmpl w:val="EEA24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40CB6B9C"/>
    <w:multiLevelType w:val="hybridMultilevel"/>
    <w:tmpl w:val="1402E9C8"/>
    <w:lvl w:ilvl="0" w:tplc="E2CAE72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0E717FC"/>
    <w:multiLevelType w:val="hybridMultilevel"/>
    <w:tmpl w:val="203CF51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41407522"/>
    <w:multiLevelType w:val="hybridMultilevel"/>
    <w:tmpl w:val="24845E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41F3429A"/>
    <w:multiLevelType w:val="hybridMultilevel"/>
    <w:tmpl w:val="358EFB90"/>
    <w:lvl w:ilvl="0" w:tplc="4AA29622">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96" w15:restartNumberingAfterBreak="0">
    <w:nsid w:val="436361A4"/>
    <w:multiLevelType w:val="hybridMultilevel"/>
    <w:tmpl w:val="3184FF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7" w15:restartNumberingAfterBreak="0">
    <w:nsid w:val="43DC18E4"/>
    <w:multiLevelType w:val="hybridMultilevel"/>
    <w:tmpl w:val="E25C63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4077517"/>
    <w:multiLevelType w:val="hybridMultilevel"/>
    <w:tmpl w:val="8F5C5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4437155"/>
    <w:multiLevelType w:val="hybridMultilevel"/>
    <w:tmpl w:val="35960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450C3277"/>
    <w:multiLevelType w:val="hybridMultilevel"/>
    <w:tmpl w:val="8EF61B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45504549"/>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2" w15:restartNumberingAfterBreak="0">
    <w:nsid w:val="457842DB"/>
    <w:multiLevelType w:val="hybridMultilevel"/>
    <w:tmpl w:val="32DA486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45C725B7"/>
    <w:multiLevelType w:val="hybridMultilevel"/>
    <w:tmpl w:val="EF7C03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45D959CB"/>
    <w:multiLevelType w:val="hybridMultilevel"/>
    <w:tmpl w:val="0CB0F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46B551F9"/>
    <w:multiLevelType w:val="hybridMultilevel"/>
    <w:tmpl w:val="27820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4703046F"/>
    <w:multiLevelType w:val="hybridMultilevel"/>
    <w:tmpl w:val="AAAC0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472A5DBB"/>
    <w:multiLevelType w:val="hybridMultilevel"/>
    <w:tmpl w:val="E14250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4853526E"/>
    <w:multiLevelType w:val="hybridMultilevel"/>
    <w:tmpl w:val="BC4885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492A2497"/>
    <w:multiLevelType w:val="hybridMultilevel"/>
    <w:tmpl w:val="E2E651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4A1B23AE"/>
    <w:multiLevelType w:val="hybridMultilevel"/>
    <w:tmpl w:val="1D606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4A2245D9"/>
    <w:multiLevelType w:val="hybridMultilevel"/>
    <w:tmpl w:val="3FCCF7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4A6379FE"/>
    <w:multiLevelType w:val="hybridMultilevel"/>
    <w:tmpl w:val="9092D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4A6D0803"/>
    <w:multiLevelType w:val="hybridMultilevel"/>
    <w:tmpl w:val="3BA0C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4CCE3569"/>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5" w15:restartNumberingAfterBreak="0">
    <w:nsid w:val="4CEF2957"/>
    <w:multiLevelType w:val="hybridMultilevel"/>
    <w:tmpl w:val="129673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4D97551B"/>
    <w:multiLevelType w:val="hybridMultilevel"/>
    <w:tmpl w:val="5B9E2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4DB26412"/>
    <w:multiLevelType w:val="multilevel"/>
    <w:tmpl w:val="457627BE"/>
    <w:lvl w:ilvl="0">
      <w:start w:val="1"/>
      <w:numFmt w:val="decimal"/>
      <w:lvlText w:val="%1."/>
      <w:lvlJc w:val="left"/>
      <w:pPr>
        <w:ind w:left="360" w:hanging="360"/>
      </w:pPr>
    </w:lvl>
    <w:lvl w:ilvl="1">
      <w:start w:val="3"/>
      <w:numFmt w:val="decimal"/>
      <w:isLgl/>
      <w:lvlText w:val="%1.%2."/>
      <w:lvlJc w:val="left"/>
      <w:pPr>
        <w:ind w:left="360" w:hanging="360"/>
      </w:pPr>
      <w:rPr>
        <w:b/>
        <w:color w:val="FFFF00"/>
        <w:sz w:val="20"/>
      </w:rPr>
    </w:lvl>
    <w:lvl w:ilvl="2">
      <w:start w:val="1"/>
      <w:numFmt w:val="decimal"/>
      <w:isLgl/>
      <w:lvlText w:val="%1.%2.%3."/>
      <w:lvlJc w:val="left"/>
      <w:pPr>
        <w:ind w:left="720" w:hanging="720"/>
      </w:pPr>
      <w:rPr>
        <w:b/>
        <w:color w:val="FFFF00"/>
        <w:sz w:val="20"/>
      </w:rPr>
    </w:lvl>
    <w:lvl w:ilvl="3">
      <w:start w:val="1"/>
      <w:numFmt w:val="decimal"/>
      <w:isLgl/>
      <w:lvlText w:val="%1.%2.%3.%4."/>
      <w:lvlJc w:val="left"/>
      <w:pPr>
        <w:ind w:left="720" w:hanging="720"/>
      </w:pPr>
      <w:rPr>
        <w:b/>
        <w:color w:val="FFFF00"/>
        <w:sz w:val="20"/>
      </w:rPr>
    </w:lvl>
    <w:lvl w:ilvl="4">
      <w:start w:val="1"/>
      <w:numFmt w:val="decimal"/>
      <w:isLgl/>
      <w:lvlText w:val="%1.%2.%3.%4.%5."/>
      <w:lvlJc w:val="left"/>
      <w:pPr>
        <w:ind w:left="1080" w:hanging="1080"/>
      </w:pPr>
      <w:rPr>
        <w:b/>
        <w:color w:val="FFFF00"/>
        <w:sz w:val="20"/>
      </w:rPr>
    </w:lvl>
    <w:lvl w:ilvl="5">
      <w:start w:val="1"/>
      <w:numFmt w:val="decimal"/>
      <w:isLgl/>
      <w:lvlText w:val="%1.%2.%3.%4.%5.%6."/>
      <w:lvlJc w:val="left"/>
      <w:pPr>
        <w:ind w:left="1080" w:hanging="1080"/>
      </w:pPr>
      <w:rPr>
        <w:b/>
        <w:color w:val="FFFF00"/>
        <w:sz w:val="20"/>
      </w:rPr>
    </w:lvl>
    <w:lvl w:ilvl="6">
      <w:start w:val="1"/>
      <w:numFmt w:val="decimal"/>
      <w:isLgl/>
      <w:lvlText w:val="%1.%2.%3.%4.%5.%6.%7."/>
      <w:lvlJc w:val="left"/>
      <w:pPr>
        <w:ind w:left="1080" w:hanging="1080"/>
      </w:pPr>
      <w:rPr>
        <w:b/>
        <w:color w:val="FFFF00"/>
        <w:sz w:val="20"/>
      </w:rPr>
    </w:lvl>
    <w:lvl w:ilvl="7">
      <w:start w:val="1"/>
      <w:numFmt w:val="decimal"/>
      <w:isLgl/>
      <w:lvlText w:val="%1.%2.%3.%4.%5.%6.%7.%8."/>
      <w:lvlJc w:val="left"/>
      <w:pPr>
        <w:ind w:left="1440" w:hanging="1440"/>
      </w:pPr>
      <w:rPr>
        <w:b/>
        <w:color w:val="FFFF00"/>
        <w:sz w:val="20"/>
      </w:rPr>
    </w:lvl>
    <w:lvl w:ilvl="8">
      <w:start w:val="1"/>
      <w:numFmt w:val="decimal"/>
      <w:isLgl/>
      <w:lvlText w:val="%1.%2.%3.%4.%5.%6.%7.%8.%9."/>
      <w:lvlJc w:val="left"/>
      <w:pPr>
        <w:ind w:left="1440" w:hanging="1440"/>
      </w:pPr>
      <w:rPr>
        <w:b/>
        <w:color w:val="FFFF00"/>
        <w:sz w:val="20"/>
      </w:rPr>
    </w:lvl>
  </w:abstractNum>
  <w:abstractNum w:abstractNumId="118" w15:restartNumberingAfterBreak="0">
    <w:nsid w:val="4E0A0BD1"/>
    <w:multiLevelType w:val="hybridMultilevel"/>
    <w:tmpl w:val="24845E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15:restartNumberingAfterBreak="0">
    <w:nsid w:val="4E1127B4"/>
    <w:multiLevelType w:val="hybridMultilevel"/>
    <w:tmpl w:val="C8064084"/>
    <w:lvl w:ilvl="0" w:tplc="0C090001">
      <w:start w:val="1"/>
      <w:numFmt w:val="bullet"/>
      <w:lvlText w:val=""/>
      <w:lvlJc w:val="left"/>
      <w:pPr>
        <w:ind w:left="4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E1E0907"/>
    <w:multiLevelType w:val="hybridMultilevel"/>
    <w:tmpl w:val="F45AE5F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4ECC40A8"/>
    <w:multiLevelType w:val="hybridMultilevel"/>
    <w:tmpl w:val="76CCD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50E2293C"/>
    <w:multiLevelType w:val="hybridMultilevel"/>
    <w:tmpl w:val="E51040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15:restartNumberingAfterBreak="0">
    <w:nsid w:val="51380638"/>
    <w:multiLevelType w:val="hybridMultilevel"/>
    <w:tmpl w:val="3F027E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4" w15:restartNumberingAfterBreak="0">
    <w:nsid w:val="51A61910"/>
    <w:multiLevelType w:val="hybridMultilevel"/>
    <w:tmpl w:val="8B721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52ED16AF"/>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6" w15:restartNumberingAfterBreak="0">
    <w:nsid w:val="53940C78"/>
    <w:multiLevelType w:val="hybridMultilevel"/>
    <w:tmpl w:val="259AF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54C41E97"/>
    <w:multiLevelType w:val="hybridMultilevel"/>
    <w:tmpl w:val="1F86DD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8" w15:restartNumberingAfterBreak="0">
    <w:nsid w:val="563C78D4"/>
    <w:multiLevelType w:val="hybridMultilevel"/>
    <w:tmpl w:val="720C9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56B70128"/>
    <w:multiLevelType w:val="hybridMultilevel"/>
    <w:tmpl w:val="05D2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0" w15:restartNumberingAfterBreak="0">
    <w:nsid w:val="5706596A"/>
    <w:multiLevelType w:val="hybridMultilevel"/>
    <w:tmpl w:val="D95EAE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1" w15:restartNumberingAfterBreak="0">
    <w:nsid w:val="57286D60"/>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2" w15:restartNumberingAfterBreak="0">
    <w:nsid w:val="57662167"/>
    <w:multiLevelType w:val="hybridMultilevel"/>
    <w:tmpl w:val="3CB0B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58AC7821"/>
    <w:multiLevelType w:val="hybridMultilevel"/>
    <w:tmpl w:val="1F86DD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4" w15:restartNumberingAfterBreak="0">
    <w:nsid w:val="58E218B0"/>
    <w:multiLevelType w:val="hybridMultilevel"/>
    <w:tmpl w:val="8EF61B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15:restartNumberingAfterBreak="0">
    <w:nsid w:val="59014008"/>
    <w:multiLevelType w:val="hybridMultilevel"/>
    <w:tmpl w:val="FD123A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6" w15:restartNumberingAfterBreak="0">
    <w:nsid w:val="5910713B"/>
    <w:multiLevelType w:val="hybridMultilevel"/>
    <w:tmpl w:val="ED4E5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591F3BC5"/>
    <w:multiLevelType w:val="hybridMultilevel"/>
    <w:tmpl w:val="7ABE616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59D76236"/>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9" w15:restartNumberingAfterBreak="0">
    <w:nsid w:val="5A4F568C"/>
    <w:multiLevelType w:val="hybridMultilevel"/>
    <w:tmpl w:val="1E285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5AA415A5"/>
    <w:multiLevelType w:val="hybridMultilevel"/>
    <w:tmpl w:val="02C49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5ADB477C"/>
    <w:multiLevelType w:val="hybridMultilevel"/>
    <w:tmpl w:val="E25C63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2" w15:restartNumberingAfterBreak="0">
    <w:nsid w:val="5AF64FAE"/>
    <w:multiLevelType w:val="hybridMultilevel"/>
    <w:tmpl w:val="E264A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5B14488E"/>
    <w:multiLevelType w:val="hybridMultilevel"/>
    <w:tmpl w:val="6A64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5B186F95"/>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5" w15:restartNumberingAfterBreak="0">
    <w:nsid w:val="5D084C0F"/>
    <w:multiLevelType w:val="hybridMultilevel"/>
    <w:tmpl w:val="E5661C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6" w15:restartNumberingAfterBreak="0">
    <w:nsid w:val="5D9D264E"/>
    <w:multiLevelType w:val="hybridMultilevel"/>
    <w:tmpl w:val="9770413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5DE1500A"/>
    <w:multiLevelType w:val="hybridMultilevel"/>
    <w:tmpl w:val="B32AC7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5F0C17BC"/>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9" w15:restartNumberingAfterBreak="0">
    <w:nsid w:val="5FC268D1"/>
    <w:multiLevelType w:val="hybridMultilevel"/>
    <w:tmpl w:val="D3422C9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601C63F4"/>
    <w:multiLevelType w:val="hybridMultilevel"/>
    <w:tmpl w:val="607C0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1" w15:restartNumberingAfterBreak="0">
    <w:nsid w:val="619149D5"/>
    <w:multiLevelType w:val="hybridMultilevel"/>
    <w:tmpl w:val="943E82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61C6289C"/>
    <w:multiLevelType w:val="hybridMultilevel"/>
    <w:tmpl w:val="943E82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61DA299A"/>
    <w:multiLevelType w:val="hybridMultilevel"/>
    <w:tmpl w:val="76FC2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15:restartNumberingAfterBreak="0">
    <w:nsid w:val="61DF65B0"/>
    <w:multiLevelType w:val="hybridMultilevel"/>
    <w:tmpl w:val="E5661C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626F0E67"/>
    <w:multiLevelType w:val="hybridMultilevel"/>
    <w:tmpl w:val="B32AC7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63EE7AD6"/>
    <w:multiLevelType w:val="hybridMultilevel"/>
    <w:tmpl w:val="60481AB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64A67FEB"/>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8" w15:restartNumberingAfterBreak="0">
    <w:nsid w:val="64F7313D"/>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9" w15:restartNumberingAfterBreak="0">
    <w:nsid w:val="657621FA"/>
    <w:multiLevelType w:val="hybridMultilevel"/>
    <w:tmpl w:val="54E2DE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0" w15:restartNumberingAfterBreak="0">
    <w:nsid w:val="664B0EEF"/>
    <w:multiLevelType w:val="hybridMultilevel"/>
    <w:tmpl w:val="4508BC5C"/>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71D0135"/>
    <w:multiLevelType w:val="hybridMultilevel"/>
    <w:tmpl w:val="54E2DE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15:restartNumberingAfterBreak="0">
    <w:nsid w:val="675033DB"/>
    <w:multiLevelType w:val="hybridMultilevel"/>
    <w:tmpl w:val="4BBCF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3" w15:restartNumberingAfterBreak="0">
    <w:nsid w:val="68315BCB"/>
    <w:multiLevelType w:val="hybridMultilevel"/>
    <w:tmpl w:val="4F1C3B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4" w15:restartNumberingAfterBreak="0">
    <w:nsid w:val="68FA0B7C"/>
    <w:multiLevelType w:val="hybridMultilevel"/>
    <w:tmpl w:val="F45AE5F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5" w15:restartNumberingAfterBreak="0">
    <w:nsid w:val="690664FE"/>
    <w:multiLevelType w:val="hybridMultilevel"/>
    <w:tmpl w:val="3FCCF7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6" w15:restartNumberingAfterBreak="0">
    <w:nsid w:val="69397D92"/>
    <w:multiLevelType w:val="hybridMultilevel"/>
    <w:tmpl w:val="3176E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7" w15:restartNumberingAfterBreak="0">
    <w:nsid w:val="6A0806EE"/>
    <w:multiLevelType w:val="hybridMultilevel"/>
    <w:tmpl w:val="2DBC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6A12006D"/>
    <w:multiLevelType w:val="hybridMultilevel"/>
    <w:tmpl w:val="87CACF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9" w15:restartNumberingAfterBreak="0">
    <w:nsid w:val="6AD416CD"/>
    <w:multiLevelType w:val="hybridMultilevel"/>
    <w:tmpl w:val="E51040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0" w15:restartNumberingAfterBreak="0">
    <w:nsid w:val="6BBF4AE0"/>
    <w:multiLevelType w:val="hybridMultilevel"/>
    <w:tmpl w:val="60A8910E"/>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6BC07221"/>
    <w:multiLevelType w:val="hybridMultilevel"/>
    <w:tmpl w:val="37D2B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6BFA281B"/>
    <w:multiLevelType w:val="hybridMultilevel"/>
    <w:tmpl w:val="F35A5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6C292206"/>
    <w:multiLevelType w:val="hybridMultilevel"/>
    <w:tmpl w:val="0F4E9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4" w15:restartNumberingAfterBreak="0">
    <w:nsid w:val="6C622977"/>
    <w:multiLevelType w:val="hybridMultilevel"/>
    <w:tmpl w:val="EAAC6B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5" w15:restartNumberingAfterBreak="0">
    <w:nsid w:val="6D0C433E"/>
    <w:multiLevelType w:val="hybridMultilevel"/>
    <w:tmpl w:val="C3A2D146"/>
    <w:lvl w:ilvl="0" w:tplc="8A58BF8C">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6D995E50"/>
    <w:multiLevelType w:val="hybridMultilevel"/>
    <w:tmpl w:val="E2E651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15:restartNumberingAfterBreak="0">
    <w:nsid w:val="70B21BF3"/>
    <w:multiLevelType w:val="hybridMultilevel"/>
    <w:tmpl w:val="E7D0B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8" w15:restartNumberingAfterBreak="0">
    <w:nsid w:val="70D74B4F"/>
    <w:multiLevelType w:val="hybridMultilevel"/>
    <w:tmpl w:val="12E6609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9" w15:restartNumberingAfterBreak="0">
    <w:nsid w:val="721D22FE"/>
    <w:multiLevelType w:val="multilevel"/>
    <w:tmpl w:val="B60CA230"/>
    <w:lvl w:ilvl="0">
      <w:start w:val="1"/>
      <w:numFmt w:val="decimal"/>
      <w:lvlText w:val="%1."/>
      <w:lvlJc w:val="left"/>
      <w:pPr>
        <w:ind w:left="360" w:hanging="360"/>
      </w:pPr>
    </w:lvl>
    <w:lvl w:ilvl="1">
      <w:start w:val="3"/>
      <w:numFmt w:val="decimal"/>
      <w:isLgl/>
      <w:lvlText w:val="%1.%2"/>
      <w:lvlJc w:val="left"/>
      <w:pPr>
        <w:ind w:left="360" w:hanging="360"/>
      </w:pPr>
      <w:rPr>
        <w:b/>
        <w:color w:val="FFFFFF" w:themeColor="background1"/>
        <w:sz w:val="20"/>
      </w:rPr>
    </w:lvl>
    <w:lvl w:ilvl="2">
      <w:start w:val="1"/>
      <w:numFmt w:val="decimal"/>
      <w:isLgl/>
      <w:lvlText w:val="%1.%2.%3"/>
      <w:lvlJc w:val="left"/>
      <w:pPr>
        <w:ind w:left="720" w:hanging="720"/>
      </w:pPr>
      <w:rPr>
        <w:b/>
        <w:color w:val="FFFF00"/>
        <w:sz w:val="20"/>
      </w:rPr>
    </w:lvl>
    <w:lvl w:ilvl="3">
      <w:start w:val="1"/>
      <w:numFmt w:val="decimal"/>
      <w:isLgl/>
      <w:lvlText w:val="%1.%2.%3.%4"/>
      <w:lvlJc w:val="left"/>
      <w:pPr>
        <w:ind w:left="720" w:hanging="720"/>
      </w:pPr>
      <w:rPr>
        <w:b/>
        <w:color w:val="FFFF00"/>
        <w:sz w:val="20"/>
      </w:rPr>
    </w:lvl>
    <w:lvl w:ilvl="4">
      <w:start w:val="1"/>
      <w:numFmt w:val="decimal"/>
      <w:isLgl/>
      <w:lvlText w:val="%1.%2.%3.%4.%5"/>
      <w:lvlJc w:val="left"/>
      <w:pPr>
        <w:ind w:left="720" w:hanging="720"/>
      </w:pPr>
      <w:rPr>
        <w:b/>
        <w:color w:val="FFFF00"/>
        <w:sz w:val="20"/>
      </w:rPr>
    </w:lvl>
    <w:lvl w:ilvl="5">
      <w:start w:val="1"/>
      <w:numFmt w:val="decimal"/>
      <w:isLgl/>
      <w:lvlText w:val="%1.%2.%3.%4.%5.%6"/>
      <w:lvlJc w:val="left"/>
      <w:pPr>
        <w:ind w:left="1080" w:hanging="1080"/>
      </w:pPr>
      <w:rPr>
        <w:b/>
        <w:color w:val="FFFF00"/>
        <w:sz w:val="20"/>
      </w:rPr>
    </w:lvl>
    <w:lvl w:ilvl="6">
      <w:start w:val="1"/>
      <w:numFmt w:val="decimal"/>
      <w:isLgl/>
      <w:lvlText w:val="%1.%2.%3.%4.%5.%6.%7"/>
      <w:lvlJc w:val="left"/>
      <w:pPr>
        <w:ind w:left="1080" w:hanging="1080"/>
      </w:pPr>
      <w:rPr>
        <w:b/>
        <w:color w:val="FFFF00"/>
        <w:sz w:val="20"/>
      </w:rPr>
    </w:lvl>
    <w:lvl w:ilvl="7">
      <w:start w:val="1"/>
      <w:numFmt w:val="decimal"/>
      <w:isLgl/>
      <w:lvlText w:val="%1.%2.%3.%4.%5.%6.%7.%8"/>
      <w:lvlJc w:val="left"/>
      <w:pPr>
        <w:ind w:left="1440" w:hanging="1440"/>
      </w:pPr>
      <w:rPr>
        <w:b/>
        <w:color w:val="FFFF00"/>
        <w:sz w:val="20"/>
      </w:rPr>
    </w:lvl>
    <w:lvl w:ilvl="8">
      <w:start w:val="1"/>
      <w:numFmt w:val="decimal"/>
      <w:isLgl/>
      <w:lvlText w:val="%1.%2.%3.%4.%5.%6.%7.%8.%9"/>
      <w:lvlJc w:val="left"/>
      <w:pPr>
        <w:ind w:left="1440" w:hanging="1440"/>
      </w:pPr>
      <w:rPr>
        <w:b/>
        <w:color w:val="FFFF00"/>
        <w:sz w:val="20"/>
      </w:rPr>
    </w:lvl>
  </w:abstractNum>
  <w:abstractNum w:abstractNumId="180" w15:restartNumberingAfterBreak="0">
    <w:nsid w:val="7320563B"/>
    <w:multiLevelType w:val="hybridMultilevel"/>
    <w:tmpl w:val="9E2CA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745C35FC"/>
    <w:multiLevelType w:val="hybridMultilevel"/>
    <w:tmpl w:val="C226D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2" w15:restartNumberingAfterBreak="0">
    <w:nsid w:val="7578486F"/>
    <w:multiLevelType w:val="hybridMultilevel"/>
    <w:tmpl w:val="305E0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76236B14"/>
    <w:multiLevelType w:val="hybridMultilevel"/>
    <w:tmpl w:val="EA6E11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4" w15:restartNumberingAfterBreak="0">
    <w:nsid w:val="76EA34B3"/>
    <w:multiLevelType w:val="hybridMultilevel"/>
    <w:tmpl w:val="0122C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77EA10A7"/>
    <w:multiLevelType w:val="hybridMultilevel"/>
    <w:tmpl w:val="11FE89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15:restartNumberingAfterBreak="0">
    <w:nsid w:val="787B69EA"/>
    <w:multiLevelType w:val="hybridMultilevel"/>
    <w:tmpl w:val="125CD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7" w15:restartNumberingAfterBreak="0">
    <w:nsid w:val="794A537A"/>
    <w:multiLevelType w:val="hybridMultilevel"/>
    <w:tmpl w:val="DC265BD2"/>
    <w:lvl w:ilvl="0" w:tplc="E2CAE72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15:restartNumberingAfterBreak="0">
    <w:nsid w:val="7A0A14FE"/>
    <w:multiLevelType w:val="hybridMultilevel"/>
    <w:tmpl w:val="29945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9" w15:restartNumberingAfterBreak="0">
    <w:nsid w:val="7A35060A"/>
    <w:multiLevelType w:val="hybridMultilevel"/>
    <w:tmpl w:val="DC9603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0" w15:restartNumberingAfterBreak="0">
    <w:nsid w:val="7A9E4FEA"/>
    <w:multiLevelType w:val="hybridMultilevel"/>
    <w:tmpl w:val="FCEA2996"/>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B6356C2"/>
    <w:multiLevelType w:val="hybridMultilevel"/>
    <w:tmpl w:val="76400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2" w15:restartNumberingAfterBreak="0">
    <w:nsid w:val="7BA37B12"/>
    <w:multiLevelType w:val="hybridMultilevel"/>
    <w:tmpl w:val="78AE2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7BE54B00"/>
    <w:multiLevelType w:val="hybridMultilevel"/>
    <w:tmpl w:val="8436A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4" w15:restartNumberingAfterBreak="0">
    <w:nsid w:val="7D2A11F3"/>
    <w:multiLevelType w:val="hybridMultilevel"/>
    <w:tmpl w:val="B538A404"/>
    <w:lvl w:ilvl="0" w:tplc="FA764C06">
      <w:start w:val="1"/>
      <w:numFmt w:val="bullet"/>
      <w:pStyle w:val="TableBullet"/>
      <w:lvlText w:val=""/>
      <w:lvlJc w:val="left"/>
      <w:pPr>
        <w:ind w:left="720" w:hanging="360"/>
      </w:pPr>
      <w:rPr>
        <w:rFonts w:ascii="Wingdings" w:hAnsi="Wingdings" w:hint="default"/>
        <w:color w:val="1F519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E612A83"/>
    <w:multiLevelType w:val="hybridMultilevel"/>
    <w:tmpl w:val="1E482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1"/>
  </w:num>
  <w:num w:numId="4">
    <w:abstractNumId w:val="0"/>
  </w:num>
  <w:num w:numId="5">
    <w:abstractNumId w:val="194"/>
  </w:num>
  <w:num w:numId="6">
    <w:abstractNumId w:val="143"/>
  </w:num>
  <w:num w:numId="7">
    <w:abstractNumId w:val="184"/>
  </w:num>
  <w:num w:numId="8">
    <w:abstractNumId w:val="11"/>
  </w:num>
  <w:num w:numId="9">
    <w:abstractNumId w:val="13"/>
  </w:num>
  <w:num w:numId="10">
    <w:abstractNumId w:val="119"/>
  </w:num>
  <w:num w:numId="11">
    <w:abstractNumId w:val="16"/>
  </w:num>
  <w:num w:numId="12">
    <w:abstractNumId w:val="44"/>
  </w:num>
  <w:num w:numId="13">
    <w:abstractNumId w:val="38"/>
  </w:num>
  <w:num w:numId="14">
    <w:abstractNumId w:val="24"/>
  </w:num>
  <w:num w:numId="15">
    <w:abstractNumId w:val="136"/>
  </w:num>
  <w:num w:numId="16">
    <w:abstractNumId w:val="124"/>
  </w:num>
  <w:num w:numId="17">
    <w:abstractNumId w:val="162"/>
  </w:num>
  <w:num w:numId="18">
    <w:abstractNumId w:val="108"/>
  </w:num>
  <w:num w:numId="19">
    <w:abstractNumId w:val="99"/>
  </w:num>
  <w:num w:numId="20">
    <w:abstractNumId w:val="4"/>
  </w:num>
  <w:num w:numId="21">
    <w:abstractNumId w:val="182"/>
  </w:num>
  <w:num w:numId="22">
    <w:abstractNumId w:val="36"/>
  </w:num>
  <w:num w:numId="23">
    <w:abstractNumId w:val="86"/>
  </w:num>
  <w:num w:numId="24">
    <w:abstractNumId w:val="6"/>
  </w:num>
  <w:num w:numId="25">
    <w:abstractNumId w:val="167"/>
  </w:num>
  <w:num w:numId="26">
    <w:abstractNumId w:val="34"/>
  </w:num>
  <w:num w:numId="27">
    <w:abstractNumId w:val="29"/>
  </w:num>
  <w:num w:numId="28">
    <w:abstractNumId w:val="116"/>
  </w:num>
  <w:num w:numId="29">
    <w:abstractNumId w:val="85"/>
  </w:num>
  <w:num w:numId="30">
    <w:abstractNumId w:val="88"/>
  </w:num>
  <w:num w:numId="31">
    <w:abstractNumId w:val="28"/>
  </w:num>
  <w:num w:numId="32">
    <w:abstractNumId w:val="102"/>
  </w:num>
  <w:num w:numId="33">
    <w:abstractNumId w:val="178"/>
  </w:num>
  <w:num w:numId="34">
    <w:abstractNumId w:val="54"/>
  </w:num>
  <w:num w:numId="35">
    <w:abstractNumId w:val="160"/>
  </w:num>
  <w:num w:numId="36">
    <w:abstractNumId w:val="170"/>
  </w:num>
  <w:num w:numId="37">
    <w:abstractNumId w:val="17"/>
  </w:num>
  <w:num w:numId="38">
    <w:abstractNumId w:val="190"/>
  </w:num>
  <w:num w:numId="39">
    <w:abstractNumId w:val="166"/>
  </w:num>
  <w:num w:numId="40">
    <w:abstractNumId w:val="172"/>
  </w:num>
  <w:num w:numId="41">
    <w:abstractNumId w:val="40"/>
  </w:num>
  <w:num w:numId="42">
    <w:abstractNumId w:val="74"/>
  </w:num>
  <w:num w:numId="43">
    <w:abstractNumId w:val="15"/>
  </w:num>
  <w:num w:numId="44">
    <w:abstractNumId w:val="70"/>
  </w:num>
  <w:num w:numId="45">
    <w:abstractNumId w:val="97"/>
  </w:num>
  <w:num w:numId="46">
    <w:abstractNumId w:val="141"/>
  </w:num>
  <w:num w:numId="47">
    <w:abstractNumId w:val="19"/>
  </w:num>
  <w:num w:numId="48">
    <w:abstractNumId w:val="20"/>
  </w:num>
  <w:num w:numId="49">
    <w:abstractNumId w:val="73"/>
  </w:num>
  <w:num w:numId="50">
    <w:abstractNumId w:val="129"/>
  </w:num>
  <w:num w:numId="51">
    <w:abstractNumId w:val="82"/>
  </w:num>
  <w:num w:numId="52">
    <w:abstractNumId w:val="186"/>
  </w:num>
  <w:num w:numId="53">
    <w:abstractNumId w:val="152"/>
  </w:num>
  <w:num w:numId="54">
    <w:abstractNumId w:val="151"/>
  </w:num>
  <w:num w:numId="55">
    <w:abstractNumId w:val="181"/>
  </w:num>
  <w:num w:numId="56">
    <w:abstractNumId w:val="98"/>
  </w:num>
  <w:num w:numId="57">
    <w:abstractNumId w:val="142"/>
  </w:num>
  <w:num w:numId="58">
    <w:abstractNumId w:val="120"/>
  </w:num>
  <w:num w:numId="59">
    <w:abstractNumId w:val="175"/>
  </w:num>
  <w:num w:numId="60">
    <w:abstractNumId w:val="41"/>
  </w:num>
  <w:num w:numId="61">
    <w:abstractNumId w:val="43"/>
  </w:num>
  <w:num w:numId="62">
    <w:abstractNumId w:val="187"/>
  </w:num>
  <w:num w:numId="63">
    <w:abstractNumId w:val="92"/>
  </w:num>
  <w:num w:numId="64">
    <w:abstractNumId w:val="174"/>
  </w:num>
  <w:num w:numId="65">
    <w:abstractNumId w:val="46"/>
  </w:num>
  <w:num w:numId="66">
    <w:abstractNumId w:val="164"/>
  </w:num>
  <w:num w:numId="67">
    <w:abstractNumId w:val="112"/>
  </w:num>
  <w:num w:numId="68">
    <w:abstractNumId w:val="30"/>
  </w:num>
  <w:num w:numId="69">
    <w:abstractNumId w:val="169"/>
  </w:num>
  <w:num w:numId="70">
    <w:abstractNumId w:val="122"/>
  </w:num>
  <w:num w:numId="71">
    <w:abstractNumId w:val="106"/>
  </w:num>
  <w:num w:numId="72">
    <w:abstractNumId w:val="132"/>
  </w:num>
  <w:num w:numId="73">
    <w:abstractNumId w:val="39"/>
  </w:num>
  <w:num w:numId="74">
    <w:abstractNumId w:val="8"/>
  </w:num>
  <w:num w:numId="75">
    <w:abstractNumId w:val="113"/>
  </w:num>
  <w:num w:numId="76">
    <w:abstractNumId w:val="78"/>
  </w:num>
  <w:num w:numId="77">
    <w:abstractNumId w:val="133"/>
  </w:num>
  <w:num w:numId="78">
    <w:abstractNumId w:val="104"/>
  </w:num>
  <w:num w:numId="79">
    <w:abstractNumId w:val="127"/>
  </w:num>
  <w:num w:numId="80">
    <w:abstractNumId w:val="80"/>
  </w:num>
  <w:num w:numId="81">
    <w:abstractNumId w:val="64"/>
  </w:num>
  <w:num w:numId="82">
    <w:abstractNumId w:val="126"/>
  </w:num>
  <w:num w:numId="83">
    <w:abstractNumId w:val="153"/>
  </w:num>
  <w:num w:numId="84">
    <w:abstractNumId w:val="55"/>
  </w:num>
  <w:num w:numId="85">
    <w:abstractNumId w:val="79"/>
  </w:num>
  <w:num w:numId="86">
    <w:abstractNumId w:val="192"/>
  </w:num>
  <w:num w:numId="87">
    <w:abstractNumId w:val="191"/>
  </w:num>
  <w:num w:numId="88">
    <w:abstractNumId w:val="189"/>
  </w:num>
  <w:num w:numId="89">
    <w:abstractNumId w:val="89"/>
  </w:num>
  <w:num w:numId="90">
    <w:abstractNumId w:val="37"/>
  </w:num>
  <w:num w:numId="91">
    <w:abstractNumId w:val="61"/>
  </w:num>
  <w:num w:numId="92">
    <w:abstractNumId w:val="26"/>
  </w:num>
  <w:num w:numId="93">
    <w:abstractNumId w:val="150"/>
  </w:num>
  <w:num w:numId="94">
    <w:abstractNumId w:val="42"/>
  </w:num>
  <w:num w:numId="95">
    <w:abstractNumId w:val="123"/>
  </w:num>
  <w:num w:numId="96">
    <w:abstractNumId w:val="35"/>
  </w:num>
  <w:num w:numId="97">
    <w:abstractNumId w:val="165"/>
  </w:num>
  <w:num w:numId="98">
    <w:abstractNumId w:val="111"/>
  </w:num>
  <w:num w:numId="99">
    <w:abstractNumId w:val="50"/>
  </w:num>
  <w:num w:numId="100">
    <w:abstractNumId w:val="76"/>
  </w:num>
  <w:num w:numId="101">
    <w:abstractNumId w:val="90"/>
  </w:num>
  <w:num w:numId="102">
    <w:abstractNumId w:val="103"/>
  </w:num>
  <w:num w:numId="103">
    <w:abstractNumId w:val="134"/>
  </w:num>
  <w:num w:numId="104">
    <w:abstractNumId w:val="100"/>
  </w:num>
  <w:num w:numId="105">
    <w:abstractNumId w:val="59"/>
  </w:num>
  <w:num w:numId="106">
    <w:abstractNumId w:val="93"/>
  </w:num>
  <w:num w:numId="107">
    <w:abstractNumId w:val="58"/>
  </w:num>
  <w:num w:numId="108">
    <w:abstractNumId w:val="105"/>
  </w:num>
  <w:num w:numId="109">
    <w:abstractNumId w:val="68"/>
  </w:num>
  <w:num w:numId="110">
    <w:abstractNumId w:val="91"/>
  </w:num>
  <w:num w:numId="111">
    <w:abstractNumId w:val="140"/>
  </w:num>
  <w:num w:numId="112">
    <w:abstractNumId w:val="110"/>
  </w:num>
  <w:num w:numId="113">
    <w:abstractNumId w:val="83"/>
  </w:num>
  <w:num w:numId="114">
    <w:abstractNumId w:val="23"/>
  </w:num>
  <w:num w:numId="115">
    <w:abstractNumId w:val="9"/>
  </w:num>
  <w:num w:numId="116">
    <w:abstractNumId w:val="128"/>
  </w:num>
  <w:num w:numId="117">
    <w:abstractNumId w:val="51"/>
  </w:num>
  <w:num w:numId="118">
    <w:abstractNumId w:val="33"/>
  </w:num>
  <w:num w:numId="119">
    <w:abstractNumId w:val="62"/>
  </w:num>
  <w:num w:numId="120">
    <w:abstractNumId w:val="137"/>
  </w:num>
  <w:num w:numId="121">
    <w:abstractNumId w:val="156"/>
  </w:num>
  <w:num w:numId="122">
    <w:abstractNumId w:val="149"/>
  </w:num>
  <w:num w:numId="123">
    <w:abstractNumId w:val="27"/>
  </w:num>
  <w:num w:numId="124">
    <w:abstractNumId w:val="155"/>
  </w:num>
  <w:num w:numId="125">
    <w:abstractNumId w:val="147"/>
  </w:num>
  <w:num w:numId="126">
    <w:abstractNumId w:val="10"/>
  </w:num>
  <w:num w:numId="127">
    <w:abstractNumId w:val="180"/>
  </w:num>
  <w:num w:numId="128">
    <w:abstractNumId w:val="48"/>
  </w:num>
  <w:num w:numId="129">
    <w:abstractNumId w:val="146"/>
  </w:num>
  <w:num w:numId="130">
    <w:abstractNumId w:val="49"/>
  </w:num>
  <w:num w:numId="131">
    <w:abstractNumId w:val="168"/>
  </w:num>
  <w:num w:numId="13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95"/>
  </w:num>
  <w:num w:numId="1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7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3"/>
  </w:num>
  <w:num w:numId="151">
    <w:abstractNumId w:val="69"/>
  </w:num>
  <w:num w:numId="152">
    <w:abstractNumId w:val="77"/>
  </w:num>
  <w:num w:numId="153">
    <w:abstractNumId w:val="95"/>
  </w:num>
  <w:num w:numId="154">
    <w:abstractNumId w:val="52"/>
  </w:num>
  <w:num w:numId="155">
    <w:abstractNumId w:val="130"/>
  </w:num>
  <w:num w:numId="156">
    <w:abstractNumId w:val="81"/>
  </w:num>
  <w:num w:numId="157">
    <w:abstractNumId w:val="47"/>
  </w:num>
  <w:num w:numId="158">
    <w:abstractNumId w:val="145"/>
  </w:num>
  <w:num w:numId="159">
    <w:abstractNumId w:val="154"/>
  </w:num>
  <w:num w:numId="160">
    <w:abstractNumId w:val="118"/>
  </w:num>
  <w:num w:numId="161">
    <w:abstractNumId w:val="94"/>
  </w:num>
  <w:num w:numId="162">
    <w:abstractNumId w:val="109"/>
  </w:num>
  <w:num w:numId="163">
    <w:abstractNumId w:val="176"/>
  </w:num>
  <w:num w:numId="164">
    <w:abstractNumId w:val="14"/>
  </w:num>
  <w:num w:numId="165">
    <w:abstractNumId w:val="5"/>
  </w:num>
  <w:num w:numId="166">
    <w:abstractNumId w:val="115"/>
  </w:num>
  <w:num w:numId="167">
    <w:abstractNumId w:val="72"/>
  </w:num>
  <w:num w:numId="168">
    <w:abstractNumId w:val="66"/>
  </w:num>
  <w:num w:numId="169">
    <w:abstractNumId w:val="183"/>
  </w:num>
  <w:num w:numId="170">
    <w:abstractNumId w:val="65"/>
  </w:num>
  <w:num w:numId="171">
    <w:abstractNumId w:val="107"/>
  </w:num>
  <w:num w:numId="172">
    <w:abstractNumId w:val="67"/>
  </w:num>
  <w:num w:numId="173">
    <w:abstractNumId w:val="21"/>
  </w:num>
  <w:num w:numId="174">
    <w:abstractNumId w:val="2"/>
  </w:num>
  <w:num w:numId="175">
    <w:abstractNumId w:val="75"/>
  </w:num>
  <w:num w:numId="176">
    <w:abstractNumId w:val="135"/>
  </w:num>
  <w:num w:numId="177">
    <w:abstractNumId w:val="144"/>
  </w:num>
  <w:num w:numId="178">
    <w:abstractNumId w:val="71"/>
  </w:num>
  <w:num w:numId="179">
    <w:abstractNumId w:val="185"/>
  </w:num>
  <w:num w:numId="180">
    <w:abstractNumId w:val="139"/>
  </w:num>
  <w:num w:numId="181">
    <w:abstractNumId w:val="31"/>
  </w:num>
  <w:num w:numId="182">
    <w:abstractNumId w:val="121"/>
  </w:num>
  <w:num w:numId="183">
    <w:abstractNumId w:val="96"/>
  </w:num>
  <w:num w:numId="184">
    <w:abstractNumId w:val="171"/>
  </w:num>
  <w:num w:numId="185">
    <w:abstractNumId w:val="60"/>
  </w:num>
  <w:num w:numId="186">
    <w:abstractNumId w:val="177"/>
  </w:num>
  <w:num w:numId="187">
    <w:abstractNumId w:val="193"/>
  </w:num>
  <w:num w:numId="188">
    <w:abstractNumId w:val="173"/>
  </w:num>
  <w:num w:numId="189">
    <w:abstractNumId w:val="188"/>
  </w:num>
  <w:num w:numId="190">
    <w:abstractNumId w:val="22"/>
  </w:num>
  <w:num w:numId="191">
    <w:abstractNumId w:val="63"/>
  </w:num>
  <w:num w:numId="192">
    <w:abstractNumId w:val="161"/>
  </w:num>
  <w:num w:numId="193">
    <w:abstractNumId w:val="32"/>
  </w:num>
  <w:num w:numId="194">
    <w:abstractNumId w:val="84"/>
  </w:num>
  <w:num w:numId="195">
    <w:abstractNumId w:val="157"/>
  </w:num>
  <w:num w:numId="196">
    <w:abstractNumId w:val="12"/>
  </w:num>
  <w:num w:numId="197">
    <w:abstractNumId w:val="87"/>
  </w:num>
  <w:num w:numId="198">
    <w:abstractNumId w:val="18"/>
  </w:num>
  <w:num w:numId="199">
    <w:abstractNumId w:val="18"/>
  </w:num>
  <w:num w:numId="200">
    <w:abstractNumId w:val="45"/>
  </w:num>
  <w:num w:numId="201">
    <w:abstractNumId w:val="7"/>
  </w:num>
  <w:num w:numId="202">
    <w:abstractNumId w:val="7"/>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rawingGridHorizontalSpacing w:val="8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87"/>
    <w:rsid w:val="00010D0E"/>
    <w:rsid w:val="000168E3"/>
    <w:rsid w:val="00024869"/>
    <w:rsid w:val="00036049"/>
    <w:rsid w:val="0003660C"/>
    <w:rsid w:val="0004008D"/>
    <w:rsid w:val="00046725"/>
    <w:rsid w:val="00064B48"/>
    <w:rsid w:val="00064C24"/>
    <w:rsid w:val="000836FF"/>
    <w:rsid w:val="00095386"/>
    <w:rsid w:val="000A1229"/>
    <w:rsid w:val="000A2875"/>
    <w:rsid w:val="000B0002"/>
    <w:rsid w:val="000B0E75"/>
    <w:rsid w:val="000B7D26"/>
    <w:rsid w:val="000E1482"/>
    <w:rsid w:val="00101850"/>
    <w:rsid w:val="0014036D"/>
    <w:rsid w:val="00164FAE"/>
    <w:rsid w:val="0018225A"/>
    <w:rsid w:val="00182CF2"/>
    <w:rsid w:val="00187CA7"/>
    <w:rsid w:val="00190338"/>
    <w:rsid w:val="001A4D5D"/>
    <w:rsid w:val="001B0B14"/>
    <w:rsid w:val="001C12BC"/>
    <w:rsid w:val="001E670E"/>
    <w:rsid w:val="001F4BE7"/>
    <w:rsid w:val="00201BCB"/>
    <w:rsid w:val="002032EB"/>
    <w:rsid w:val="002610BB"/>
    <w:rsid w:val="0026631A"/>
    <w:rsid w:val="00280198"/>
    <w:rsid w:val="00295DDD"/>
    <w:rsid w:val="002B12C7"/>
    <w:rsid w:val="002D7EC1"/>
    <w:rsid w:val="002E05C2"/>
    <w:rsid w:val="002E2CFC"/>
    <w:rsid w:val="002E37EB"/>
    <w:rsid w:val="002E6117"/>
    <w:rsid w:val="002F0C80"/>
    <w:rsid w:val="002F20B8"/>
    <w:rsid w:val="00307706"/>
    <w:rsid w:val="00315A30"/>
    <w:rsid w:val="003228C3"/>
    <w:rsid w:val="00330DFB"/>
    <w:rsid w:val="0034319C"/>
    <w:rsid w:val="00362112"/>
    <w:rsid w:val="003858B7"/>
    <w:rsid w:val="00392751"/>
    <w:rsid w:val="003A569B"/>
    <w:rsid w:val="003B1A99"/>
    <w:rsid w:val="003C4934"/>
    <w:rsid w:val="0041162A"/>
    <w:rsid w:val="004244D3"/>
    <w:rsid w:val="004334F4"/>
    <w:rsid w:val="00457B82"/>
    <w:rsid w:val="004670A2"/>
    <w:rsid w:val="004A44C6"/>
    <w:rsid w:val="004B4495"/>
    <w:rsid w:val="004D4DC1"/>
    <w:rsid w:val="004D68BE"/>
    <w:rsid w:val="004E4FFA"/>
    <w:rsid w:val="004E7271"/>
    <w:rsid w:val="004F209F"/>
    <w:rsid w:val="005002AB"/>
    <w:rsid w:val="00511AF2"/>
    <w:rsid w:val="00513997"/>
    <w:rsid w:val="00534755"/>
    <w:rsid w:val="00547790"/>
    <w:rsid w:val="0055199E"/>
    <w:rsid w:val="0055545E"/>
    <w:rsid w:val="005604AD"/>
    <w:rsid w:val="00583AED"/>
    <w:rsid w:val="00585FC9"/>
    <w:rsid w:val="005A5116"/>
    <w:rsid w:val="005B16B9"/>
    <w:rsid w:val="005B7B1F"/>
    <w:rsid w:val="005C4C5F"/>
    <w:rsid w:val="005C7A2C"/>
    <w:rsid w:val="005D005E"/>
    <w:rsid w:val="005D33E1"/>
    <w:rsid w:val="005E1FF6"/>
    <w:rsid w:val="006244ED"/>
    <w:rsid w:val="00682B63"/>
    <w:rsid w:val="006911E7"/>
    <w:rsid w:val="00694B8D"/>
    <w:rsid w:val="006B3AE7"/>
    <w:rsid w:val="006C62EB"/>
    <w:rsid w:val="006D5357"/>
    <w:rsid w:val="006E2D9C"/>
    <w:rsid w:val="006E3492"/>
    <w:rsid w:val="007074E2"/>
    <w:rsid w:val="00707AAD"/>
    <w:rsid w:val="00710D3C"/>
    <w:rsid w:val="00712BD0"/>
    <w:rsid w:val="007546CE"/>
    <w:rsid w:val="00754A22"/>
    <w:rsid w:val="007568DE"/>
    <w:rsid w:val="00763758"/>
    <w:rsid w:val="0077405A"/>
    <w:rsid w:val="007801DE"/>
    <w:rsid w:val="00781029"/>
    <w:rsid w:val="00796F1E"/>
    <w:rsid w:val="007A0EDE"/>
    <w:rsid w:val="007A1310"/>
    <w:rsid w:val="007A1CFB"/>
    <w:rsid w:val="007B0534"/>
    <w:rsid w:val="007B33EC"/>
    <w:rsid w:val="007C342F"/>
    <w:rsid w:val="007E660A"/>
    <w:rsid w:val="007E7997"/>
    <w:rsid w:val="0080452A"/>
    <w:rsid w:val="00821DB6"/>
    <w:rsid w:val="0082444B"/>
    <w:rsid w:val="008273C9"/>
    <w:rsid w:val="00856B97"/>
    <w:rsid w:val="00860042"/>
    <w:rsid w:val="00861DAA"/>
    <w:rsid w:val="00876D57"/>
    <w:rsid w:val="0088500D"/>
    <w:rsid w:val="008860CD"/>
    <w:rsid w:val="00894EAC"/>
    <w:rsid w:val="008A1044"/>
    <w:rsid w:val="008A5C42"/>
    <w:rsid w:val="008B49D4"/>
    <w:rsid w:val="008B5D65"/>
    <w:rsid w:val="008B6EAD"/>
    <w:rsid w:val="008D5E74"/>
    <w:rsid w:val="008E0F9F"/>
    <w:rsid w:val="008E40C5"/>
    <w:rsid w:val="008F5227"/>
    <w:rsid w:val="008F7270"/>
    <w:rsid w:val="0090783E"/>
    <w:rsid w:val="00910BA1"/>
    <w:rsid w:val="0091113E"/>
    <w:rsid w:val="009113E1"/>
    <w:rsid w:val="00915125"/>
    <w:rsid w:val="00925254"/>
    <w:rsid w:val="00935EBB"/>
    <w:rsid w:val="00937E42"/>
    <w:rsid w:val="00943EAE"/>
    <w:rsid w:val="00947674"/>
    <w:rsid w:val="00947B9B"/>
    <w:rsid w:val="00954E3F"/>
    <w:rsid w:val="00961D49"/>
    <w:rsid w:val="00977783"/>
    <w:rsid w:val="0099649C"/>
    <w:rsid w:val="009A4269"/>
    <w:rsid w:val="009C135D"/>
    <w:rsid w:val="009C4632"/>
    <w:rsid w:val="009C51E0"/>
    <w:rsid w:val="009C62C6"/>
    <w:rsid w:val="009D2D1D"/>
    <w:rsid w:val="009D42D6"/>
    <w:rsid w:val="009F5654"/>
    <w:rsid w:val="00A02BB5"/>
    <w:rsid w:val="00A16025"/>
    <w:rsid w:val="00A34FCB"/>
    <w:rsid w:val="00A4344D"/>
    <w:rsid w:val="00A506E9"/>
    <w:rsid w:val="00A51C87"/>
    <w:rsid w:val="00A936DE"/>
    <w:rsid w:val="00AC3618"/>
    <w:rsid w:val="00AD6751"/>
    <w:rsid w:val="00AE170B"/>
    <w:rsid w:val="00B24963"/>
    <w:rsid w:val="00B529F6"/>
    <w:rsid w:val="00B537DE"/>
    <w:rsid w:val="00B676DD"/>
    <w:rsid w:val="00B72DFA"/>
    <w:rsid w:val="00BA2B8F"/>
    <w:rsid w:val="00BB10A7"/>
    <w:rsid w:val="00BB1619"/>
    <w:rsid w:val="00BD55C7"/>
    <w:rsid w:val="00BD5F6E"/>
    <w:rsid w:val="00BF3271"/>
    <w:rsid w:val="00BF4EB0"/>
    <w:rsid w:val="00C36E07"/>
    <w:rsid w:val="00C42714"/>
    <w:rsid w:val="00CA089F"/>
    <w:rsid w:val="00CA1D28"/>
    <w:rsid w:val="00CB3FDF"/>
    <w:rsid w:val="00CB42B2"/>
    <w:rsid w:val="00CB475A"/>
    <w:rsid w:val="00CC4AD3"/>
    <w:rsid w:val="00CD4365"/>
    <w:rsid w:val="00CE29CC"/>
    <w:rsid w:val="00CE7AB2"/>
    <w:rsid w:val="00CF6B9F"/>
    <w:rsid w:val="00CF7166"/>
    <w:rsid w:val="00D019FF"/>
    <w:rsid w:val="00D11154"/>
    <w:rsid w:val="00D31D8F"/>
    <w:rsid w:val="00D412E7"/>
    <w:rsid w:val="00D459AE"/>
    <w:rsid w:val="00D66F94"/>
    <w:rsid w:val="00D85828"/>
    <w:rsid w:val="00D97E58"/>
    <w:rsid w:val="00DA02E9"/>
    <w:rsid w:val="00DA794E"/>
    <w:rsid w:val="00DC2B7B"/>
    <w:rsid w:val="00DD083A"/>
    <w:rsid w:val="00DD0B68"/>
    <w:rsid w:val="00DD60D0"/>
    <w:rsid w:val="00DE0583"/>
    <w:rsid w:val="00DF4157"/>
    <w:rsid w:val="00E05CE7"/>
    <w:rsid w:val="00E13A57"/>
    <w:rsid w:val="00E2064E"/>
    <w:rsid w:val="00E42772"/>
    <w:rsid w:val="00E57176"/>
    <w:rsid w:val="00E604AA"/>
    <w:rsid w:val="00E74C56"/>
    <w:rsid w:val="00E85DCE"/>
    <w:rsid w:val="00E87F5A"/>
    <w:rsid w:val="00E9404F"/>
    <w:rsid w:val="00EB6C35"/>
    <w:rsid w:val="00EB7186"/>
    <w:rsid w:val="00EF271C"/>
    <w:rsid w:val="00F00D71"/>
    <w:rsid w:val="00F02511"/>
    <w:rsid w:val="00F141CB"/>
    <w:rsid w:val="00F15893"/>
    <w:rsid w:val="00F215CB"/>
    <w:rsid w:val="00F25266"/>
    <w:rsid w:val="00F26919"/>
    <w:rsid w:val="00F37641"/>
    <w:rsid w:val="00F54947"/>
    <w:rsid w:val="00FA27D6"/>
    <w:rsid w:val="00FA7EBE"/>
    <w:rsid w:val="00FD46E8"/>
    <w:rsid w:val="00FE24A7"/>
    <w:rsid w:val="00FE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37E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751"/>
    <w:pPr>
      <w:spacing w:after="160" w:line="259" w:lineRule="auto"/>
    </w:pPr>
    <w:rPr>
      <w:rFonts w:ascii="Arial" w:hAnsi="Arial"/>
      <w:sz w:val="16"/>
      <w:szCs w:val="22"/>
      <w:lang w:val="en-AU"/>
    </w:rPr>
  </w:style>
  <w:style w:type="paragraph" w:styleId="Heading1">
    <w:name w:val="heading 1"/>
    <w:basedOn w:val="Normal"/>
    <w:next w:val="Normal"/>
    <w:link w:val="Heading1Char"/>
    <w:uiPriority w:val="9"/>
    <w:qFormat/>
    <w:rsid w:val="009D2D1D"/>
    <w:pPr>
      <w:keepNext/>
      <w:keepLines/>
      <w:numPr>
        <w:numId w:val="2"/>
      </w:numPr>
      <w:spacing w:before="360" w:after="120" w:line="240" w:lineRule="auto"/>
      <w:outlineLvl w:val="0"/>
    </w:pPr>
    <w:rPr>
      <w:rFonts w:eastAsiaTheme="majorEastAsia" w:cstheme="majorBidi"/>
      <w:color w:val="20ABCA" w:themeColor="accent6"/>
      <w:sz w:val="28"/>
      <w:szCs w:val="32"/>
    </w:rPr>
  </w:style>
  <w:style w:type="paragraph" w:styleId="Heading2">
    <w:name w:val="heading 2"/>
    <w:basedOn w:val="Normal"/>
    <w:next w:val="BodyText"/>
    <w:link w:val="Heading2Char"/>
    <w:uiPriority w:val="9"/>
    <w:unhideWhenUsed/>
    <w:qFormat/>
    <w:rsid w:val="006B3AE7"/>
    <w:pPr>
      <w:keepNext/>
      <w:keepLines/>
      <w:numPr>
        <w:ilvl w:val="1"/>
        <w:numId w:val="2"/>
      </w:numPr>
      <w:spacing w:before="360" w:after="120"/>
      <w:outlineLvl w:val="1"/>
    </w:pPr>
    <w:rPr>
      <w:rFonts w:eastAsiaTheme="majorEastAsia" w:cstheme="majorBidi"/>
      <w:color w:val="20ABCA" w:themeColor="accent6"/>
      <w:sz w:val="24"/>
      <w:szCs w:val="26"/>
    </w:rPr>
  </w:style>
  <w:style w:type="paragraph" w:styleId="Heading3">
    <w:name w:val="heading 3"/>
    <w:basedOn w:val="Normal"/>
    <w:next w:val="Normal"/>
    <w:link w:val="Heading3Char"/>
    <w:uiPriority w:val="9"/>
    <w:unhideWhenUsed/>
    <w:qFormat/>
    <w:rsid w:val="006B3AE7"/>
    <w:pPr>
      <w:keepNext/>
      <w:keepLines/>
      <w:numPr>
        <w:ilvl w:val="2"/>
        <w:numId w:val="2"/>
      </w:numPr>
      <w:spacing w:before="240" w:after="120" w:line="240" w:lineRule="auto"/>
      <w:outlineLvl w:val="2"/>
    </w:pPr>
    <w:rPr>
      <w:rFonts w:eastAsiaTheme="majorEastAsia" w:cstheme="majorBidi"/>
      <w:b/>
      <w:color w:val="20ABCA" w:themeColor="accent6"/>
      <w:sz w:val="20"/>
      <w:szCs w:val="24"/>
    </w:rPr>
  </w:style>
  <w:style w:type="paragraph" w:styleId="Heading4">
    <w:name w:val="heading 4"/>
    <w:basedOn w:val="Normal"/>
    <w:next w:val="Normal"/>
    <w:link w:val="Heading4Char"/>
    <w:uiPriority w:val="9"/>
    <w:semiHidden/>
    <w:unhideWhenUsed/>
    <w:rsid w:val="009D2D1D"/>
    <w:pPr>
      <w:keepNext/>
      <w:keepLines/>
      <w:numPr>
        <w:ilvl w:val="3"/>
        <w:numId w:val="2"/>
      </w:numPr>
      <w:spacing w:before="40" w:after="0"/>
      <w:outlineLvl w:val="3"/>
    </w:pPr>
    <w:rPr>
      <w:rFonts w:asciiTheme="majorHAnsi" w:eastAsiaTheme="majorEastAsia" w:hAnsiTheme="majorHAnsi" w:cstheme="majorBidi"/>
      <w:i/>
      <w:iCs/>
      <w:color w:val="173C73" w:themeColor="accent1" w:themeShade="BF"/>
    </w:rPr>
  </w:style>
  <w:style w:type="paragraph" w:styleId="Heading5">
    <w:name w:val="heading 5"/>
    <w:basedOn w:val="Normal"/>
    <w:next w:val="Normal"/>
    <w:link w:val="Heading5Char"/>
    <w:uiPriority w:val="9"/>
    <w:semiHidden/>
    <w:unhideWhenUsed/>
    <w:qFormat/>
    <w:rsid w:val="009D2D1D"/>
    <w:pPr>
      <w:keepNext/>
      <w:keepLines/>
      <w:numPr>
        <w:ilvl w:val="4"/>
        <w:numId w:val="2"/>
      </w:numPr>
      <w:spacing w:before="40" w:after="0"/>
      <w:outlineLvl w:val="4"/>
    </w:pPr>
    <w:rPr>
      <w:rFonts w:asciiTheme="majorHAnsi" w:eastAsiaTheme="majorEastAsia" w:hAnsiTheme="majorHAnsi" w:cstheme="majorBidi"/>
      <w:color w:val="173C73" w:themeColor="accent1" w:themeShade="BF"/>
    </w:rPr>
  </w:style>
  <w:style w:type="paragraph" w:styleId="Heading6">
    <w:name w:val="heading 6"/>
    <w:basedOn w:val="Normal"/>
    <w:next w:val="Normal"/>
    <w:link w:val="Heading6Char"/>
    <w:uiPriority w:val="9"/>
    <w:semiHidden/>
    <w:unhideWhenUsed/>
    <w:qFormat/>
    <w:rsid w:val="009D2D1D"/>
    <w:pPr>
      <w:keepNext/>
      <w:keepLines/>
      <w:numPr>
        <w:ilvl w:val="5"/>
        <w:numId w:val="2"/>
      </w:numPr>
      <w:spacing w:before="40" w:after="0"/>
      <w:outlineLvl w:val="5"/>
    </w:pPr>
    <w:rPr>
      <w:rFonts w:asciiTheme="majorHAnsi" w:eastAsiaTheme="majorEastAsia" w:hAnsiTheme="majorHAnsi" w:cstheme="majorBidi"/>
      <w:color w:val="0F284C" w:themeColor="accent1" w:themeShade="7F"/>
    </w:rPr>
  </w:style>
  <w:style w:type="paragraph" w:styleId="Heading7">
    <w:name w:val="heading 7"/>
    <w:basedOn w:val="Normal"/>
    <w:next w:val="Normal"/>
    <w:link w:val="Heading7Char"/>
    <w:uiPriority w:val="9"/>
    <w:semiHidden/>
    <w:unhideWhenUsed/>
    <w:qFormat/>
    <w:rsid w:val="009D2D1D"/>
    <w:pPr>
      <w:keepNext/>
      <w:keepLines/>
      <w:numPr>
        <w:ilvl w:val="6"/>
        <w:numId w:val="2"/>
      </w:numPr>
      <w:spacing w:before="40" w:after="0"/>
      <w:outlineLvl w:val="6"/>
    </w:pPr>
    <w:rPr>
      <w:rFonts w:asciiTheme="majorHAnsi" w:eastAsiaTheme="majorEastAsia" w:hAnsiTheme="majorHAnsi" w:cstheme="majorBidi"/>
      <w:i/>
      <w:iCs/>
      <w:color w:val="0F284C" w:themeColor="accent1" w:themeShade="7F"/>
    </w:rPr>
  </w:style>
  <w:style w:type="paragraph" w:styleId="Heading8">
    <w:name w:val="heading 8"/>
    <w:basedOn w:val="Normal"/>
    <w:next w:val="Normal"/>
    <w:link w:val="Heading8Char"/>
    <w:uiPriority w:val="9"/>
    <w:semiHidden/>
    <w:unhideWhenUsed/>
    <w:qFormat/>
    <w:rsid w:val="009D2D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2D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D1D"/>
    <w:rPr>
      <w:rFonts w:ascii="Arial" w:hAnsi="Arial"/>
      <w:sz w:val="16"/>
      <w:szCs w:val="22"/>
      <w:lang w:val="en-AU"/>
    </w:rPr>
  </w:style>
  <w:style w:type="paragraph" w:styleId="Footer">
    <w:name w:val="footer"/>
    <w:basedOn w:val="Normal"/>
    <w:link w:val="FooterChar"/>
    <w:uiPriority w:val="99"/>
    <w:unhideWhenUsed/>
    <w:rsid w:val="009D2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D1D"/>
    <w:rPr>
      <w:rFonts w:ascii="Arial" w:hAnsi="Arial"/>
      <w:sz w:val="16"/>
      <w:szCs w:val="22"/>
      <w:lang w:val="en-AU"/>
    </w:rPr>
  </w:style>
  <w:style w:type="character" w:styleId="PageNumber">
    <w:name w:val="page number"/>
    <w:basedOn w:val="DefaultParagraphFont"/>
    <w:uiPriority w:val="99"/>
    <w:semiHidden/>
    <w:unhideWhenUsed/>
    <w:rsid w:val="001F4BE7"/>
  </w:style>
  <w:style w:type="paragraph" w:styleId="ListParagraph">
    <w:name w:val="List Paragraph"/>
    <w:aliases w:val="List Paragraph1,List Paragraph11,Bullet1,L,CV text,F5 List Paragraph,Dot pt,List Paragraph111,Medium Grid 1 - Accent 21,Numbered Paragraph,List Paragraph2,Bulleted Para,NFP GP Bulleted List,FooterText,numbered,Inputs,DWA List 1"/>
    <w:basedOn w:val="Normal"/>
    <w:link w:val="ListParagraphChar"/>
    <w:uiPriority w:val="34"/>
    <w:qFormat/>
    <w:rsid w:val="009D2D1D"/>
    <w:pPr>
      <w:ind w:left="720"/>
      <w:contextualSpacing/>
    </w:pPr>
  </w:style>
  <w:style w:type="table" w:styleId="TableGrid">
    <w:name w:val="Table Grid"/>
    <w:basedOn w:val="TableNormal"/>
    <w:uiPriority w:val="39"/>
    <w:rsid w:val="009D2D1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2D1D"/>
    <w:rPr>
      <w:rFonts w:ascii="Arial" w:eastAsiaTheme="majorEastAsia" w:hAnsi="Arial" w:cstheme="majorBidi"/>
      <w:color w:val="20ABCA" w:themeColor="accent6"/>
      <w:sz w:val="28"/>
      <w:szCs w:val="32"/>
      <w:lang w:val="en-AU"/>
    </w:rPr>
  </w:style>
  <w:style w:type="paragraph" w:styleId="TOCHeading">
    <w:name w:val="TOC Heading"/>
    <w:basedOn w:val="Heading1"/>
    <w:next w:val="Normal"/>
    <w:uiPriority w:val="39"/>
    <w:unhideWhenUsed/>
    <w:rsid w:val="009D2D1D"/>
    <w:pPr>
      <w:numPr>
        <w:numId w:val="0"/>
      </w:numPr>
      <w:spacing w:before="0" w:after="240"/>
      <w:outlineLvl w:val="9"/>
    </w:pPr>
  </w:style>
  <w:style w:type="paragraph" w:styleId="TOC1">
    <w:name w:val="toc 1"/>
    <w:basedOn w:val="Normal"/>
    <w:next w:val="Normal"/>
    <w:uiPriority w:val="39"/>
    <w:unhideWhenUsed/>
    <w:rsid w:val="009D2D1D"/>
    <w:pPr>
      <w:tabs>
        <w:tab w:val="right" w:leader="dot" w:pos="9628"/>
      </w:tabs>
      <w:spacing w:before="120" w:after="60" w:line="240" w:lineRule="auto"/>
      <w:ind w:left="851" w:hanging="851"/>
    </w:pPr>
    <w:rPr>
      <w:b/>
      <w:noProof/>
      <w:sz w:val="20"/>
    </w:rPr>
  </w:style>
  <w:style w:type="paragraph" w:styleId="TOC2">
    <w:name w:val="toc 2"/>
    <w:basedOn w:val="Normal"/>
    <w:next w:val="Normal"/>
    <w:uiPriority w:val="39"/>
    <w:unhideWhenUsed/>
    <w:rsid w:val="009D2D1D"/>
    <w:pPr>
      <w:tabs>
        <w:tab w:val="right" w:leader="dot" w:pos="9628"/>
      </w:tabs>
      <w:spacing w:after="60" w:line="240" w:lineRule="auto"/>
      <w:ind w:left="851" w:hanging="851"/>
    </w:pPr>
    <w:rPr>
      <w:noProof/>
      <w:sz w:val="20"/>
    </w:rPr>
  </w:style>
  <w:style w:type="paragraph" w:styleId="TOC3">
    <w:name w:val="toc 3"/>
    <w:basedOn w:val="Normal"/>
    <w:next w:val="Normal"/>
    <w:autoRedefine/>
    <w:uiPriority w:val="39"/>
    <w:semiHidden/>
    <w:unhideWhenUsed/>
    <w:rsid w:val="005C7A2C"/>
    <w:pPr>
      <w:ind w:left="240"/>
    </w:pPr>
    <w:rPr>
      <w:i/>
      <w:iCs/>
      <w:sz w:val="22"/>
    </w:rPr>
  </w:style>
  <w:style w:type="paragraph" w:styleId="TOC4">
    <w:name w:val="toc 4"/>
    <w:basedOn w:val="Normal"/>
    <w:next w:val="Normal"/>
    <w:autoRedefine/>
    <w:uiPriority w:val="39"/>
    <w:semiHidden/>
    <w:unhideWhenUsed/>
    <w:rsid w:val="005C7A2C"/>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5C7A2C"/>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5C7A2C"/>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5C7A2C"/>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5C7A2C"/>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5C7A2C"/>
    <w:pPr>
      <w:pBdr>
        <w:between w:val="double" w:sz="6" w:space="0" w:color="auto"/>
      </w:pBdr>
      <w:ind w:left="1680"/>
    </w:pPr>
    <w:rPr>
      <w:sz w:val="20"/>
      <w:szCs w:val="20"/>
    </w:rPr>
  </w:style>
  <w:style w:type="character" w:styleId="Hyperlink">
    <w:name w:val="Hyperlink"/>
    <w:basedOn w:val="DefaultParagraphFont"/>
    <w:uiPriority w:val="99"/>
    <w:unhideWhenUsed/>
    <w:rsid w:val="009D2D1D"/>
    <w:rPr>
      <w:color w:val="0563C1" w:themeColor="hyperlink"/>
      <w:u w:val="single"/>
    </w:rPr>
  </w:style>
  <w:style w:type="paragraph" w:styleId="Title">
    <w:name w:val="Title"/>
    <w:basedOn w:val="Normal"/>
    <w:next w:val="Normal"/>
    <w:link w:val="TitleChar"/>
    <w:uiPriority w:val="10"/>
    <w:rsid w:val="009D2D1D"/>
    <w:pPr>
      <w:spacing w:before="8000" w:after="0" w:line="240" w:lineRule="auto"/>
      <w:contextualSpacing/>
    </w:pPr>
    <w:rPr>
      <w:rFonts w:eastAsiaTheme="majorEastAsia"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9D2D1D"/>
    <w:rPr>
      <w:rFonts w:ascii="Arial" w:eastAsiaTheme="majorEastAsia" w:hAnsi="Arial" w:cstheme="majorBidi"/>
      <w:b/>
      <w:color w:val="FFFFFF" w:themeColor="background1"/>
      <w:spacing w:val="-10"/>
      <w:kern w:val="28"/>
      <w:sz w:val="48"/>
      <w:szCs w:val="56"/>
      <w:lang w:val="en-AU"/>
    </w:rPr>
  </w:style>
  <w:style w:type="character" w:customStyle="1" w:styleId="Heading2Char">
    <w:name w:val="Heading 2 Char"/>
    <w:basedOn w:val="DefaultParagraphFont"/>
    <w:link w:val="Heading2"/>
    <w:uiPriority w:val="9"/>
    <w:rsid w:val="006B3AE7"/>
    <w:rPr>
      <w:rFonts w:ascii="Arial" w:eastAsiaTheme="majorEastAsia" w:hAnsi="Arial" w:cstheme="majorBidi"/>
      <w:color w:val="20ABCA" w:themeColor="accent6"/>
      <w:szCs w:val="26"/>
      <w:lang w:val="en-AU"/>
    </w:rPr>
  </w:style>
  <w:style w:type="paragraph" w:styleId="Subtitle">
    <w:name w:val="Subtitle"/>
    <w:basedOn w:val="Normal"/>
    <w:next w:val="Normal"/>
    <w:link w:val="SubtitleChar"/>
    <w:uiPriority w:val="11"/>
    <w:qFormat/>
    <w:rsid w:val="009D2D1D"/>
    <w:pPr>
      <w:numPr>
        <w:ilvl w:val="1"/>
      </w:numPr>
      <w:spacing w:before="10000" w:after="0"/>
    </w:pPr>
    <w:rPr>
      <w:rFonts w:eastAsiaTheme="minorEastAsia"/>
      <w:color w:val="FFFFFF" w:themeColor="background1"/>
      <w:sz w:val="48"/>
    </w:rPr>
  </w:style>
  <w:style w:type="character" w:customStyle="1" w:styleId="SubtitleChar">
    <w:name w:val="Subtitle Char"/>
    <w:basedOn w:val="DefaultParagraphFont"/>
    <w:link w:val="Subtitle"/>
    <w:uiPriority w:val="11"/>
    <w:rsid w:val="009D2D1D"/>
    <w:rPr>
      <w:rFonts w:ascii="Arial" w:eastAsiaTheme="minorEastAsia" w:hAnsi="Arial"/>
      <w:color w:val="FFFFFF" w:themeColor="background1"/>
      <w:sz w:val="48"/>
      <w:szCs w:val="22"/>
      <w:lang w:val="en-AU"/>
    </w:rPr>
  </w:style>
  <w:style w:type="paragraph" w:styleId="BodyText">
    <w:name w:val="Body Text"/>
    <w:basedOn w:val="Normal"/>
    <w:link w:val="BodyTextChar"/>
    <w:unhideWhenUsed/>
    <w:qFormat/>
    <w:rsid w:val="009D2D1D"/>
    <w:pPr>
      <w:spacing w:after="120" w:line="288" w:lineRule="auto"/>
    </w:pPr>
    <w:rPr>
      <w:sz w:val="20"/>
    </w:rPr>
  </w:style>
  <w:style w:type="character" w:customStyle="1" w:styleId="BodyTextChar">
    <w:name w:val="Body Text Char"/>
    <w:basedOn w:val="DefaultParagraphFont"/>
    <w:link w:val="BodyText"/>
    <w:rsid w:val="009D2D1D"/>
    <w:rPr>
      <w:rFonts w:ascii="Arial" w:hAnsi="Arial"/>
      <w:sz w:val="20"/>
      <w:szCs w:val="22"/>
      <w:lang w:val="en-AU"/>
    </w:rPr>
  </w:style>
  <w:style w:type="paragraph" w:styleId="Caption">
    <w:name w:val="caption"/>
    <w:basedOn w:val="Normal"/>
    <w:next w:val="Normal"/>
    <w:uiPriority w:val="35"/>
    <w:unhideWhenUsed/>
    <w:qFormat/>
    <w:rsid w:val="006B3AE7"/>
    <w:pPr>
      <w:keepNext/>
      <w:spacing w:before="360" w:after="120" w:line="240" w:lineRule="auto"/>
      <w:ind w:left="851" w:hanging="851"/>
    </w:pPr>
    <w:rPr>
      <w:b/>
      <w:iCs/>
      <w:color w:val="424242" w:themeColor="text2"/>
      <w:szCs w:val="18"/>
    </w:rPr>
  </w:style>
  <w:style w:type="paragraph" w:customStyle="1" w:styleId="Tabletext">
    <w:name w:val="Table text"/>
    <w:basedOn w:val="Normal"/>
    <w:qFormat/>
    <w:rsid w:val="0077405A"/>
    <w:pPr>
      <w:spacing w:before="60" w:after="60"/>
      <w:jc w:val="center"/>
    </w:pPr>
    <w:rPr>
      <w:rFonts w:cs="Arial"/>
      <w:sz w:val="18"/>
    </w:rPr>
  </w:style>
  <w:style w:type="paragraph" w:styleId="ListBullet">
    <w:name w:val="List Bullet"/>
    <w:basedOn w:val="Normal"/>
    <w:unhideWhenUsed/>
    <w:qFormat/>
    <w:rsid w:val="006B3AE7"/>
    <w:pPr>
      <w:numPr>
        <w:numId w:val="3"/>
      </w:numPr>
      <w:spacing w:after="360" w:line="288" w:lineRule="auto"/>
      <w:ind w:left="357" w:hanging="357"/>
      <w:contextualSpacing/>
    </w:pPr>
    <w:rPr>
      <w:sz w:val="20"/>
    </w:rPr>
  </w:style>
  <w:style w:type="character" w:customStyle="1" w:styleId="Heading3Char">
    <w:name w:val="Heading 3 Char"/>
    <w:basedOn w:val="DefaultParagraphFont"/>
    <w:link w:val="Heading3"/>
    <w:uiPriority w:val="9"/>
    <w:rsid w:val="006B3AE7"/>
    <w:rPr>
      <w:rFonts w:ascii="Arial" w:eastAsiaTheme="majorEastAsia" w:hAnsi="Arial" w:cstheme="majorBidi"/>
      <w:b/>
      <w:color w:val="20ABCA" w:themeColor="accent6"/>
      <w:sz w:val="20"/>
      <w:lang w:val="en-AU"/>
    </w:rPr>
  </w:style>
  <w:style w:type="paragraph" w:customStyle="1" w:styleId="YOURDATE">
    <w:name w:val="YOUR DATE"/>
    <w:basedOn w:val="Normal"/>
    <w:qFormat/>
    <w:rsid w:val="009D2D1D"/>
    <w:pPr>
      <w:spacing w:before="480"/>
    </w:pPr>
    <w:rPr>
      <w:color w:val="FFFFFF" w:themeColor="background1"/>
      <w:sz w:val="32"/>
    </w:rPr>
  </w:style>
  <w:style w:type="paragraph" w:styleId="TableofFigures">
    <w:name w:val="table of figures"/>
    <w:basedOn w:val="Normal"/>
    <w:next w:val="Normal"/>
    <w:uiPriority w:val="99"/>
    <w:unhideWhenUsed/>
    <w:rsid w:val="009D2D1D"/>
    <w:pPr>
      <w:spacing w:after="120" w:line="240" w:lineRule="auto"/>
      <w:ind w:left="851" w:hanging="851"/>
    </w:pPr>
    <w:rPr>
      <w:sz w:val="20"/>
    </w:rPr>
  </w:style>
  <w:style w:type="paragraph" w:customStyle="1" w:styleId="AnnexHeading">
    <w:name w:val="Annex Heading"/>
    <w:basedOn w:val="Heading1"/>
    <w:link w:val="AnnexHeadingChar"/>
    <w:rsid w:val="009D2D1D"/>
    <w:pPr>
      <w:numPr>
        <w:numId w:val="1"/>
      </w:numPr>
      <w:spacing w:before="0" w:after="240"/>
    </w:pPr>
  </w:style>
  <w:style w:type="character" w:customStyle="1" w:styleId="AnnexHeadingChar">
    <w:name w:val="Annex Heading Char"/>
    <w:basedOn w:val="Heading1Char"/>
    <w:link w:val="AnnexHeading"/>
    <w:rsid w:val="009D2D1D"/>
    <w:rPr>
      <w:rFonts w:ascii="Arial" w:eastAsiaTheme="majorEastAsia" w:hAnsi="Arial" w:cstheme="majorBidi"/>
      <w:color w:val="20ABCA" w:themeColor="accent6"/>
      <w:sz w:val="28"/>
      <w:szCs w:val="32"/>
      <w:lang w:val="en-AU"/>
    </w:rPr>
  </w:style>
  <w:style w:type="table" w:customStyle="1" w:styleId="AVpTable">
    <w:name w:val="AVp Table"/>
    <w:basedOn w:val="TableNormal"/>
    <w:uiPriority w:val="99"/>
    <w:rsid w:val="009D2D1D"/>
    <w:rPr>
      <w:rFonts w:ascii="Arial" w:hAnsi="Arial"/>
      <w:sz w:val="16"/>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pPr>
        <w:jc w:val="center"/>
      </w:pPr>
      <w:rPr>
        <w:rFonts w:ascii="Arial" w:hAnsi="Arial"/>
        <w:b/>
        <w:color w:val="FFFFFF" w:themeColor="background1"/>
        <w:sz w:val="16"/>
      </w:rPr>
      <w:tblPr/>
      <w:trPr>
        <w:tblHeader/>
      </w:trPr>
      <w:tcPr>
        <w:shd w:val="clear" w:color="auto" w:fill="5A2365" w:themeFill="accent2" w:themeFillShade="BF"/>
        <w:vAlign w:val="center"/>
      </w:tcPr>
    </w:tblStylePr>
    <w:tblStylePr w:type="firstCol">
      <w:pPr>
        <w:jc w:val="left"/>
      </w:pPr>
      <w:rPr>
        <w:rFonts w:ascii="Arial" w:hAnsi="Arial"/>
        <w:sz w:val="16"/>
      </w:rPr>
    </w:tblStylePr>
    <w:tblStylePr w:type="lastCol">
      <w:rPr>
        <w:rFonts w:ascii="Arial" w:hAnsi="Arial"/>
        <w:sz w:val="16"/>
      </w:rPr>
    </w:tblStylePr>
  </w:style>
  <w:style w:type="paragraph" w:styleId="BalloonText">
    <w:name w:val="Balloon Text"/>
    <w:basedOn w:val="Normal"/>
    <w:link w:val="BalloonTextChar"/>
    <w:uiPriority w:val="99"/>
    <w:semiHidden/>
    <w:unhideWhenUsed/>
    <w:rsid w:val="009D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1D"/>
    <w:rPr>
      <w:rFonts w:ascii="Segoe UI" w:hAnsi="Segoe UI" w:cs="Segoe UI"/>
      <w:sz w:val="18"/>
      <w:szCs w:val="18"/>
      <w:lang w:val="en-AU"/>
    </w:rPr>
  </w:style>
  <w:style w:type="character" w:styleId="CommentReference">
    <w:name w:val="annotation reference"/>
    <w:basedOn w:val="DefaultParagraphFont"/>
    <w:uiPriority w:val="99"/>
    <w:unhideWhenUsed/>
    <w:rsid w:val="009D2D1D"/>
    <w:rPr>
      <w:sz w:val="16"/>
      <w:szCs w:val="16"/>
    </w:rPr>
  </w:style>
  <w:style w:type="paragraph" w:styleId="CommentText">
    <w:name w:val="annotation text"/>
    <w:basedOn w:val="Normal"/>
    <w:link w:val="CommentTextChar"/>
    <w:uiPriority w:val="99"/>
    <w:unhideWhenUsed/>
    <w:rsid w:val="009D2D1D"/>
    <w:pPr>
      <w:spacing w:line="240" w:lineRule="auto"/>
    </w:pPr>
    <w:rPr>
      <w:sz w:val="20"/>
      <w:szCs w:val="20"/>
    </w:rPr>
  </w:style>
  <w:style w:type="character" w:customStyle="1" w:styleId="CommentTextChar">
    <w:name w:val="Comment Text Char"/>
    <w:basedOn w:val="DefaultParagraphFont"/>
    <w:link w:val="CommentText"/>
    <w:uiPriority w:val="99"/>
    <w:rsid w:val="009D2D1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9D2D1D"/>
    <w:rPr>
      <w:b/>
      <w:bCs/>
    </w:rPr>
  </w:style>
  <w:style w:type="character" w:customStyle="1" w:styleId="CommentSubjectChar">
    <w:name w:val="Comment Subject Char"/>
    <w:basedOn w:val="CommentTextChar"/>
    <w:link w:val="CommentSubject"/>
    <w:uiPriority w:val="99"/>
    <w:semiHidden/>
    <w:rsid w:val="009D2D1D"/>
    <w:rPr>
      <w:rFonts w:ascii="Arial" w:hAnsi="Arial"/>
      <w:b/>
      <w:bCs/>
      <w:sz w:val="20"/>
      <w:szCs w:val="20"/>
      <w:lang w:val="en-AU"/>
    </w:rPr>
  </w:style>
  <w:style w:type="paragraph" w:customStyle="1" w:styleId="Default">
    <w:name w:val="Default"/>
    <w:rsid w:val="009D2D1D"/>
    <w:pPr>
      <w:autoSpaceDE w:val="0"/>
      <w:autoSpaceDN w:val="0"/>
      <w:adjustRightInd w:val="0"/>
    </w:pPr>
    <w:rPr>
      <w:rFonts w:ascii="Calibri" w:hAnsi="Calibri" w:cs="Calibri"/>
      <w:color w:val="000000"/>
      <w:lang w:val="en-AU"/>
    </w:rPr>
  </w:style>
  <w:style w:type="character" w:styleId="FollowedHyperlink">
    <w:name w:val="FollowedHyperlink"/>
    <w:basedOn w:val="DefaultParagraphFont"/>
    <w:uiPriority w:val="99"/>
    <w:semiHidden/>
    <w:unhideWhenUsed/>
    <w:rsid w:val="009D2D1D"/>
    <w:rPr>
      <w:color w:val="954F72" w:themeColor="followedHyperlink"/>
      <w:u w:val="single"/>
    </w:rPr>
  </w:style>
  <w:style w:type="character" w:styleId="FootnoteReference">
    <w:name w:val="footnote reference"/>
    <w:basedOn w:val="DefaultParagraphFont"/>
    <w:uiPriority w:val="99"/>
    <w:semiHidden/>
    <w:unhideWhenUsed/>
    <w:rsid w:val="009D2D1D"/>
    <w:rPr>
      <w:vertAlign w:val="superscript"/>
    </w:rPr>
  </w:style>
  <w:style w:type="paragraph" w:styleId="FootnoteText">
    <w:name w:val="footnote text"/>
    <w:basedOn w:val="Normal"/>
    <w:link w:val="FootnoteTextChar"/>
    <w:uiPriority w:val="99"/>
    <w:semiHidden/>
    <w:unhideWhenUsed/>
    <w:rsid w:val="009D2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D1D"/>
    <w:rPr>
      <w:rFonts w:ascii="Arial" w:hAnsi="Arial"/>
      <w:sz w:val="20"/>
      <w:szCs w:val="20"/>
      <w:lang w:val="en-AU"/>
    </w:rPr>
  </w:style>
  <w:style w:type="table" w:customStyle="1" w:styleId="GridTable1Light1">
    <w:name w:val="Grid Table 1 Light1"/>
    <w:basedOn w:val="TableNormal"/>
    <w:uiPriority w:val="46"/>
    <w:rsid w:val="009D2D1D"/>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9D2D1D"/>
    <w:rPr>
      <w:rFonts w:asciiTheme="majorHAnsi" w:eastAsiaTheme="majorEastAsia" w:hAnsiTheme="majorHAnsi" w:cstheme="majorBidi"/>
      <w:i/>
      <w:iCs/>
      <w:color w:val="173C73" w:themeColor="accent1" w:themeShade="BF"/>
      <w:sz w:val="16"/>
      <w:szCs w:val="22"/>
      <w:lang w:val="en-AU"/>
    </w:rPr>
  </w:style>
  <w:style w:type="character" w:customStyle="1" w:styleId="Heading5Char">
    <w:name w:val="Heading 5 Char"/>
    <w:basedOn w:val="DefaultParagraphFont"/>
    <w:link w:val="Heading5"/>
    <w:uiPriority w:val="9"/>
    <w:semiHidden/>
    <w:rsid w:val="009D2D1D"/>
    <w:rPr>
      <w:rFonts w:asciiTheme="majorHAnsi" w:eastAsiaTheme="majorEastAsia" w:hAnsiTheme="majorHAnsi" w:cstheme="majorBidi"/>
      <w:color w:val="173C73" w:themeColor="accent1" w:themeShade="BF"/>
      <w:sz w:val="16"/>
      <w:szCs w:val="22"/>
      <w:lang w:val="en-AU"/>
    </w:rPr>
  </w:style>
  <w:style w:type="character" w:customStyle="1" w:styleId="Heading6Char">
    <w:name w:val="Heading 6 Char"/>
    <w:basedOn w:val="DefaultParagraphFont"/>
    <w:link w:val="Heading6"/>
    <w:uiPriority w:val="9"/>
    <w:semiHidden/>
    <w:rsid w:val="009D2D1D"/>
    <w:rPr>
      <w:rFonts w:asciiTheme="majorHAnsi" w:eastAsiaTheme="majorEastAsia" w:hAnsiTheme="majorHAnsi" w:cstheme="majorBidi"/>
      <w:color w:val="0F284C" w:themeColor="accent1" w:themeShade="7F"/>
      <w:sz w:val="16"/>
      <w:szCs w:val="22"/>
      <w:lang w:val="en-AU"/>
    </w:rPr>
  </w:style>
  <w:style w:type="character" w:customStyle="1" w:styleId="Heading7Char">
    <w:name w:val="Heading 7 Char"/>
    <w:basedOn w:val="DefaultParagraphFont"/>
    <w:link w:val="Heading7"/>
    <w:uiPriority w:val="9"/>
    <w:semiHidden/>
    <w:rsid w:val="009D2D1D"/>
    <w:rPr>
      <w:rFonts w:asciiTheme="majorHAnsi" w:eastAsiaTheme="majorEastAsia" w:hAnsiTheme="majorHAnsi" w:cstheme="majorBidi"/>
      <w:i/>
      <w:iCs/>
      <w:color w:val="0F284C" w:themeColor="accent1" w:themeShade="7F"/>
      <w:sz w:val="16"/>
      <w:szCs w:val="22"/>
      <w:lang w:val="en-AU"/>
    </w:rPr>
  </w:style>
  <w:style w:type="character" w:customStyle="1" w:styleId="Heading8Char">
    <w:name w:val="Heading 8 Char"/>
    <w:basedOn w:val="DefaultParagraphFont"/>
    <w:link w:val="Heading8"/>
    <w:uiPriority w:val="9"/>
    <w:semiHidden/>
    <w:rsid w:val="009D2D1D"/>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9D2D1D"/>
    <w:rPr>
      <w:rFonts w:asciiTheme="majorHAnsi" w:eastAsiaTheme="majorEastAsia" w:hAnsiTheme="majorHAnsi" w:cstheme="majorBidi"/>
      <w:i/>
      <w:iCs/>
      <w:color w:val="272727" w:themeColor="text1" w:themeTint="D8"/>
      <w:sz w:val="21"/>
      <w:szCs w:val="21"/>
      <w:lang w:val="en-AU"/>
    </w:rPr>
  </w:style>
  <w:style w:type="paragraph" w:styleId="ListNumber">
    <w:name w:val="List Number"/>
    <w:basedOn w:val="Normal"/>
    <w:unhideWhenUsed/>
    <w:qFormat/>
    <w:rsid w:val="009D2D1D"/>
    <w:pPr>
      <w:numPr>
        <w:numId w:val="4"/>
      </w:numPr>
      <w:spacing w:after="120" w:line="288" w:lineRule="auto"/>
    </w:pPr>
    <w:rPr>
      <w:sz w:val="20"/>
    </w:rPr>
  </w:style>
  <w:style w:type="character" w:customStyle="1" w:styleId="ListParagraphChar">
    <w:name w:val="List Paragraph Char"/>
    <w:aliases w:val="List Paragraph1 Char,List Paragraph11 Char,Bullet1 Char,L Char,CV text Char,F5 List Paragraph Char,Dot pt Char,List Paragraph111 Char,Medium Grid 1 - Accent 21 Char,Numbered Paragraph Char,List Paragraph2 Char,Bulleted Para Char"/>
    <w:basedOn w:val="DefaultParagraphFont"/>
    <w:link w:val="ListParagraph"/>
    <w:uiPriority w:val="34"/>
    <w:qFormat/>
    <w:locked/>
    <w:rsid w:val="009D2D1D"/>
    <w:rPr>
      <w:rFonts w:ascii="Arial" w:hAnsi="Arial"/>
      <w:sz w:val="16"/>
      <w:szCs w:val="22"/>
      <w:lang w:val="en-AU"/>
    </w:rPr>
  </w:style>
  <w:style w:type="paragraph" w:styleId="NoSpacing">
    <w:name w:val="No Spacing"/>
    <w:link w:val="NoSpacingChar"/>
    <w:uiPriority w:val="1"/>
    <w:rsid w:val="009D2D1D"/>
    <w:rPr>
      <w:rFonts w:eastAsiaTheme="minorEastAsia"/>
      <w:sz w:val="22"/>
      <w:szCs w:val="22"/>
    </w:rPr>
  </w:style>
  <w:style w:type="character" w:customStyle="1" w:styleId="NoSpacingChar">
    <w:name w:val="No Spacing Char"/>
    <w:basedOn w:val="DefaultParagraphFont"/>
    <w:link w:val="NoSpacing"/>
    <w:uiPriority w:val="1"/>
    <w:rsid w:val="009D2D1D"/>
    <w:rPr>
      <w:rFonts w:eastAsiaTheme="minorEastAsia"/>
      <w:sz w:val="22"/>
      <w:szCs w:val="22"/>
    </w:rPr>
  </w:style>
  <w:style w:type="paragraph" w:styleId="NormalWeb">
    <w:name w:val="Normal (Web)"/>
    <w:basedOn w:val="Normal"/>
    <w:uiPriority w:val="99"/>
    <w:unhideWhenUsed/>
    <w:rsid w:val="009D2D1D"/>
    <w:pPr>
      <w:spacing w:after="0" w:line="240" w:lineRule="auto"/>
    </w:pPr>
    <w:rPr>
      <w:rFonts w:ascii="Times New Roman" w:hAnsi="Times New Roman" w:cs="Times New Roman"/>
      <w:sz w:val="24"/>
      <w:szCs w:val="24"/>
      <w:lang w:eastAsia="en-AU"/>
    </w:rPr>
  </w:style>
  <w:style w:type="character" w:styleId="PlaceholderText">
    <w:name w:val="Placeholder Text"/>
    <w:basedOn w:val="DefaultParagraphFont"/>
    <w:uiPriority w:val="99"/>
    <w:semiHidden/>
    <w:rsid w:val="009D2D1D"/>
    <w:rPr>
      <w:color w:val="808080"/>
    </w:rPr>
  </w:style>
  <w:style w:type="table" w:customStyle="1" w:styleId="PlainTable11">
    <w:name w:val="Plain Table 11"/>
    <w:basedOn w:val="TableNormal"/>
    <w:uiPriority w:val="41"/>
    <w:rsid w:val="009D2D1D"/>
    <w:rPr>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BodyText"/>
    <w:qFormat/>
    <w:rsid w:val="00583AED"/>
    <w:pPr>
      <w:numPr>
        <w:numId w:val="5"/>
      </w:numPr>
      <w:spacing w:before="60" w:after="60" w:line="240" w:lineRule="auto"/>
      <w:ind w:left="227" w:hanging="227"/>
    </w:pPr>
    <w:rPr>
      <w:sz w:val="16"/>
    </w:rPr>
  </w:style>
  <w:style w:type="table" w:customStyle="1" w:styleId="TableGridLight1">
    <w:name w:val="Table Grid Light1"/>
    <w:basedOn w:val="TableNormal"/>
    <w:uiPriority w:val="40"/>
    <w:rsid w:val="009D2D1D"/>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0">
    <w:name w:val="Table Text"/>
    <w:basedOn w:val="Normal"/>
    <w:qFormat/>
    <w:rsid w:val="00583AED"/>
    <w:pPr>
      <w:spacing w:before="60" w:after="60" w:line="240" w:lineRule="auto"/>
    </w:pPr>
    <w:rPr>
      <w:rFonts w:cs="Arial"/>
      <w:szCs w:val="16"/>
    </w:rPr>
  </w:style>
  <w:style w:type="paragraph" w:customStyle="1" w:styleId="ExecutiveSummaryheading">
    <w:name w:val="Executive Summary heading"/>
    <w:basedOn w:val="Heading1"/>
    <w:rsid w:val="006B3AE7"/>
    <w:pPr>
      <w:numPr>
        <w:numId w:val="0"/>
      </w:numPr>
      <w:spacing w:before="0" w:after="240"/>
    </w:pPr>
  </w:style>
  <w:style w:type="character" w:styleId="Strong">
    <w:name w:val="Strong"/>
    <w:basedOn w:val="DefaultParagraphFont"/>
    <w:uiPriority w:val="22"/>
    <w:qFormat/>
    <w:rsid w:val="004B4495"/>
    <w:rPr>
      <w:b/>
      <w:bCs/>
    </w:rPr>
  </w:style>
  <w:style w:type="table" w:customStyle="1" w:styleId="LightList-Accent12">
    <w:name w:val="Light List - Accent 12"/>
    <w:basedOn w:val="TableNormal"/>
    <w:next w:val="LightList-Accent1"/>
    <w:rsid w:val="00D97E58"/>
    <w:rPr>
      <w:rFonts w:ascii="Calibri" w:eastAsia="Times New Roman" w:hAnsi="Calibri" w:cs="Calibri"/>
      <w:sz w:val="20"/>
      <w:szCs w:val="20"/>
      <w:lang w:val="id-ID" w:eastAsia="id-ID"/>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D97E58"/>
    <w:tblPr>
      <w:tblStyleRowBandSize w:val="1"/>
      <w:tblStyleColBandSize w:val="1"/>
      <w:tblBorders>
        <w:top w:val="single" w:sz="8" w:space="0" w:color="1F519A" w:themeColor="accent1"/>
        <w:left w:val="single" w:sz="8" w:space="0" w:color="1F519A" w:themeColor="accent1"/>
        <w:bottom w:val="single" w:sz="8" w:space="0" w:color="1F519A" w:themeColor="accent1"/>
        <w:right w:val="single" w:sz="8" w:space="0" w:color="1F519A" w:themeColor="accent1"/>
      </w:tblBorders>
    </w:tblPr>
    <w:tblStylePr w:type="firstRow">
      <w:pPr>
        <w:spacing w:before="0" w:after="0" w:line="240" w:lineRule="auto"/>
      </w:pPr>
      <w:rPr>
        <w:b/>
        <w:bCs/>
        <w:color w:val="FFFFFF" w:themeColor="background1"/>
      </w:rPr>
      <w:tblPr/>
      <w:tcPr>
        <w:shd w:val="clear" w:color="auto" w:fill="1F519A" w:themeFill="accent1"/>
      </w:tcPr>
    </w:tblStylePr>
    <w:tblStylePr w:type="lastRow">
      <w:pPr>
        <w:spacing w:before="0" w:after="0" w:line="240" w:lineRule="auto"/>
      </w:pPr>
      <w:rPr>
        <w:b/>
        <w:bCs/>
      </w:rPr>
      <w:tblPr/>
      <w:tcPr>
        <w:tcBorders>
          <w:top w:val="double" w:sz="6" w:space="0" w:color="1F519A" w:themeColor="accent1"/>
          <w:left w:val="single" w:sz="8" w:space="0" w:color="1F519A" w:themeColor="accent1"/>
          <w:bottom w:val="single" w:sz="8" w:space="0" w:color="1F519A" w:themeColor="accent1"/>
          <w:right w:val="single" w:sz="8" w:space="0" w:color="1F519A" w:themeColor="accent1"/>
        </w:tcBorders>
      </w:tcPr>
    </w:tblStylePr>
    <w:tblStylePr w:type="firstCol">
      <w:rPr>
        <w:b/>
        <w:bCs/>
      </w:rPr>
    </w:tblStylePr>
    <w:tblStylePr w:type="lastCol">
      <w:rPr>
        <w:b/>
        <w:bCs/>
      </w:rPr>
    </w:tblStylePr>
    <w:tblStylePr w:type="band1Vert">
      <w:tblPr/>
      <w:tcPr>
        <w:tcBorders>
          <w:top w:val="single" w:sz="8" w:space="0" w:color="1F519A" w:themeColor="accent1"/>
          <w:left w:val="single" w:sz="8" w:space="0" w:color="1F519A" w:themeColor="accent1"/>
          <w:bottom w:val="single" w:sz="8" w:space="0" w:color="1F519A" w:themeColor="accent1"/>
          <w:right w:val="single" w:sz="8" w:space="0" w:color="1F519A" w:themeColor="accent1"/>
        </w:tcBorders>
      </w:tcPr>
    </w:tblStylePr>
    <w:tblStylePr w:type="band1Horz">
      <w:tblPr/>
      <w:tcPr>
        <w:tcBorders>
          <w:top w:val="single" w:sz="8" w:space="0" w:color="1F519A" w:themeColor="accent1"/>
          <w:left w:val="single" w:sz="8" w:space="0" w:color="1F519A" w:themeColor="accent1"/>
          <w:bottom w:val="single" w:sz="8" w:space="0" w:color="1F519A" w:themeColor="accent1"/>
          <w:right w:val="single" w:sz="8" w:space="0" w:color="1F519A" w:themeColor="accent1"/>
        </w:tcBorders>
      </w:tcPr>
    </w:tblStylePr>
  </w:style>
  <w:style w:type="table" w:customStyle="1" w:styleId="TableGrid1">
    <w:name w:val="Table Grid1"/>
    <w:basedOn w:val="TableNormal"/>
    <w:next w:val="TableGrid"/>
    <w:uiPriority w:val="39"/>
    <w:rsid w:val="00D97E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7E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1619"/>
  </w:style>
  <w:style w:type="table" w:customStyle="1" w:styleId="TableGrid3">
    <w:name w:val="Table Grid3"/>
    <w:basedOn w:val="TableNormal"/>
    <w:next w:val="TableGrid"/>
    <w:uiPriority w:val="59"/>
    <w:rsid w:val="00BB161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ListParagraph"/>
    <w:qFormat/>
    <w:rsid w:val="00BB1619"/>
    <w:pPr>
      <w:numPr>
        <w:numId w:val="105"/>
      </w:numPr>
      <w:spacing w:after="0" w:line="240" w:lineRule="auto"/>
    </w:pPr>
    <w:rPr>
      <w:rFonts w:eastAsia="Times New Roman" w:cs="Arial"/>
      <w:sz w:val="18"/>
    </w:rPr>
  </w:style>
  <w:style w:type="paragraph" w:customStyle="1" w:styleId="TableListBullet2">
    <w:name w:val="Table List Bullet 2"/>
    <w:basedOn w:val="TableListBullet"/>
    <w:qFormat/>
    <w:rsid w:val="00BB1619"/>
    <w:pPr>
      <w:numPr>
        <w:ilvl w:val="1"/>
      </w:numPr>
      <w:ind w:left="1071" w:hanging="357"/>
    </w:pPr>
  </w:style>
  <w:style w:type="paragraph" w:customStyle="1" w:styleId="xmsonormal">
    <w:name w:val="x_msonormal"/>
    <w:basedOn w:val="Normal"/>
    <w:rsid w:val="00BB16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2585">
      <w:bodyDiv w:val="1"/>
      <w:marLeft w:val="0"/>
      <w:marRight w:val="0"/>
      <w:marTop w:val="0"/>
      <w:marBottom w:val="0"/>
      <w:divBdr>
        <w:top w:val="none" w:sz="0" w:space="0" w:color="auto"/>
        <w:left w:val="none" w:sz="0" w:space="0" w:color="auto"/>
        <w:bottom w:val="none" w:sz="0" w:space="0" w:color="auto"/>
        <w:right w:val="none" w:sz="0" w:space="0" w:color="auto"/>
      </w:divBdr>
    </w:div>
    <w:div w:id="1182402543">
      <w:bodyDiv w:val="1"/>
      <w:marLeft w:val="0"/>
      <w:marRight w:val="0"/>
      <w:marTop w:val="0"/>
      <w:marBottom w:val="0"/>
      <w:divBdr>
        <w:top w:val="none" w:sz="0" w:space="0" w:color="auto"/>
        <w:left w:val="none" w:sz="0" w:space="0" w:color="auto"/>
        <w:bottom w:val="none" w:sz="0" w:space="0" w:color="auto"/>
        <w:right w:val="none" w:sz="0" w:space="0" w:color="auto"/>
      </w:divBdr>
    </w:div>
    <w:div w:id="1184512518">
      <w:bodyDiv w:val="1"/>
      <w:marLeft w:val="0"/>
      <w:marRight w:val="0"/>
      <w:marTop w:val="0"/>
      <w:marBottom w:val="0"/>
      <w:divBdr>
        <w:top w:val="none" w:sz="0" w:space="0" w:color="auto"/>
        <w:left w:val="none" w:sz="0" w:space="0" w:color="auto"/>
        <w:bottom w:val="none" w:sz="0" w:space="0" w:color="auto"/>
        <w:right w:val="none" w:sz="0" w:space="0" w:color="auto"/>
      </w:divBdr>
    </w:div>
    <w:div w:id="1334649616">
      <w:bodyDiv w:val="1"/>
      <w:marLeft w:val="0"/>
      <w:marRight w:val="0"/>
      <w:marTop w:val="0"/>
      <w:marBottom w:val="0"/>
      <w:divBdr>
        <w:top w:val="none" w:sz="0" w:space="0" w:color="auto"/>
        <w:left w:val="none" w:sz="0" w:space="0" w:color="auto"/>
        <w:bottom w:val="none" w:sz="0" w:space="0" w:color="auto"/>
        <w:right w:val="none" w:sz="0" w:space="0" w:color="auto"/>
      </w:divBdr>
    </w:div>
    <w:div w:id="1478767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7.emf"/><Relationship Id="rId39" Type="http://schemas.openxmlformats.org/officeDocument/2006/relationships/hyperlink" Target="http://www.cardno.com/internationaldevelopment" TargetMode="External"/><Relationship Id="rId21" Type="http://schemas.openxmlformats.org/officeDocument/2006/relationships/footer" Target="footer5.xml"/><Relationship Id="rId34" Type="http://schemas.openxmlformats.org/officeDocument/2006/relationships/image" Target="media/image15.png"/><Relationship Id="rId42" Type="http://schemas.openxmlformats.org/officeDocument/2006/relationships/hyperlink" Target="http://www.cardno.com/internationaldevelopment" TargetMode="External"/><Relationship Id="rId47" Type="http://schemas.openxmlformats.org/officeDocument/2006/relationships/footer" Target="footer10.xml"/><Relationship Id="rId50" Type="http://schemas.openxmlformats.org/officeDocument/2006/relationships/header" Target="header10.xml"/><Relationship Id="rId55" Type="http://schemas.openxmlformats.org/officeDocument/2006/relationships/image" Target="media/image1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0.png"/><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3.png"/><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http://www.cardno.com/internationaldevelopment" TargetMode="External"/><Relationship Id="rId53" Type="http://schemas.openxmlformats.org/officeDocument/2006/relationships/footer" Target="footer11.xm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eader" Target="header8.xml"/><Relationship Id="rId48" Type="http://schemas.openxmlformats.org/officeDocument/2006/relationships/image" Target="media/image18.png"/><Relationship Id="rId56" Type="http://schemas.openxmlformats.org/officeDocument/2006/relationships/header" Target="header12.xml"/><Relationship Id="rId8" Type="http://schemas.openxmlformats.org/officeDocument/2006/relationships/image" Target="media/image1.jpg"/><Relationship Id="rId51" Type="http://schemas.openxmlformats.org/officeDocument/2006/relationships/hyperlink" Target="mailto:prospera@dfat.gov.a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oter" Target="footer7.xml"/><Relationship Id="rId46" Type="http://schemas.openxmlformats.org/officeDocument/2006/relationships/header" Target="header9.xm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8.xml"/><Relationship Id="rId54" Type="http://schemas.openxmlformats.org/officeDocument/2006/relationships/footer" Target="footer12.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9.emf"/><Relationship Id="rId36" Type="http://schemas.openxmlformats.org/officeDocument/2006/relationships/image" Target="media/image17.png"/><Relationship Id="rId49" Type="http://schemas.openxmlformats.org/officeDocument/2006/relationships/hyperlink" Target="mailto:prospera@dfat.gov.au" TargetMode="External"/><Relationship Id="rId57" Type="http://schemas.openxmlformats.org/officeDocument/2006/relationships/footer" Target="footer13.xml"/><Relationship Id="rId10" Type="http://schemas.openxmlformats.org/officeDocument/2006/relationships/hyperlink" Target="http://www.cardno.com/internationaldevelopment" TargetMode="External"/><Relationship Id="rId31" Type="http://schemas.openxmlformats.org/officeDocument/2006/relationships/image" Target="media/image12.png"/><Relationship Id="rId44" Type="http://schemas.openxmlformats.org/officeDocument/2006/relationships/footer" Target="footer9.xml"/><Relationship Id="rId52" Type="http://schemas.openxmlformats.org/officeDocument/2006/relationships/header" Target="header11.xm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PROSPERA">
      <a:dk1>
        <a:sysClr val="windowText" lastClr="000000"/>
      </a:dk1>
      <a:lt1>
        <a:sysClr val="window" lastClr="FFFFFF"/>
      </a:lt1>
      <a:dk2>
        <a:srgbClr val="424242"/>
      </a:dk2>
      <a:lt2>
        <a:srgbClr val="E7E6E6"/>
      </a:lt2>
      <a:accent1>
        <a:srgbClr val="1F519A"/>
      </a:accent1>
      <a:accent2>
        <a:srgbClr val="792F88"/>
      </a:accent2>
      <a:accent3>
        <a:srgbClr val="424242"/>
      </a:accent3>
      <a:accent4>
        <a:srgbClr val="FE0002"/>
      </a:accent4>
      <a:accent5>
        <a:srgbClr val="FFCC33"/>
      </a:accent5>
      <a:accent6>
        <a:srgbClr val="20ABC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8CF04A-3BEA-4D08-8086-25F1E8742E97}"/>
</file>

<file path=customXml/itemProps2.xml><?xml version="1.0" encoding="utf-8"?>
<ds:datastoreItem xmlns:ds="http://schemas.openxmlformats.org/officeDocument/2006/customXml" ds:itemID="{730AB741-A27F-428E-955C-D4DF5CE46311}"/>
</file>

<file path=customXml/itemProps3.xml><?xml version="1.0" encoding="utf-8"?>
<ds:datastoreItem xmlns:ds="http://schemas.openxmlformats.org/officeDocument/2006/customXml" ds:itemID="{BB9FEA39-CEB6-48B2-8C39-F1B2912E1905}"/>
</file>

<file path=customXml/itemProps4.xml><?xml version="1.0" encoding="utf-8"?>
<ds:datastoreItem xmlns:ds="http://schemas.openxmlformats.org/officeDocument/2006/customXml" ds:itemID="{0589BBC8-8121-4E31-AA97-14D50EE0E37C}"/>
</file>

<file path=docProps/app.xml><?xml version="1.0" encoding="utf-8"?>
<Properties xmlns="http://schemas.openxmlformats.org/officeDocument/2006/extended-properties" xmlns:vt="http://schemas.openxmlformats.org/officeDocument/2006/docPropsVTypes">
  <Template>Normal.dotm</Template>
  <TotalTime>0</TotalTime>
  <Pages>61</Pages>
  <Words>12511</Words>
  <Characters>71314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2019-10-25T06:06:00Z</dcterms:created>
  <dcterms:modified xsi:type="dcterms:W3CDTF">2019-10-25T06:06:00Z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2aff758c-3ff8-44e0-a48b-95113a813cae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1274100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