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0.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601B0" w14:textId="20C59DFC" w:rsidR="00FA08A8" w:rsidRDefault="00B80036" w:rsidP="002F55EC">
      <w:pPr>
        <w:pStyle w:val="Heading1"/>
        <w:sectPr w:rsidR="00FA08A8" w:rsidSect="00296D4F">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titlePg/>
          <w:docGrid w:linePitch="360"/>
        </w:sectPr>
      </w:pPr>
      <w:bookmarkStart w:id="0" w:name="_Toc3908522"/>
      <w:bookmarkStart w:id="1" w:name="_Toc3908643"/>
      <w:bookmarkStart w:id="2" w:name="_Toc3908701"/>
      <w:bookmarkStart w:id="3" w:name="_Toc3990188"/>
      <w:bookmarkStart w:id="4" w:name="_Toc5025795"/>
      <w:bookmarkStart w:id="5" w:name="_GoBack"/>
      <w:bookmarkEnd w:id="5"/>
      <w:r>
        <w:rPr>
          <w:noProof/>
          <w:lang w:val="en-AU" w:eastAsia="en-AU"/>
        </w:rPr>
        <w:drawing>
          <wp:anchor distT="0" distB="0" distL="114300" distR="114300" simplePos="0" relativeHeight="251702272" behindDoc="1" locked="0" layoutInCell="1" allowOverlap="1" wp14:anchorId="02C019A4" wp14:editId="6223ED39">
            <wp:simplePos x="0" y="0"/>
            <wp:positionH relativeFrom="column">
              <wp:posOffset>-556260</wp:posOffset>
            </wp:positionH>
            <wp:positionV relativeFrom="paragraph">
              <wp:posOffset>0</wp:posOffset>
            </wp:positionV>
            <wp:extent cx="6898005" cy="9521341"/>
            <wp:effectExtent l="0" t="0" r="0" b="3810"/>
            <wp:wrapTight wrapText="bothSides">
              <wp:wrapPolygon edited="0">
                <wp:start x="0" y="0"/>
                <wp:lineTo x="0" y="21565"/>
                <wp:lineTo x="21534" y="21565"/>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Monev Plan March 2019.jpg"/>
                    <pic:cNvPicPr/>
                  </pic:nvPicPr>
                  <pic:blipFill>
                    <a:blip r:embed="rId14">
                      <a:extLst>
                        <a:ext uri="{28A0092B-C50C-407E-A947-70E740481C1C}">
                          <a14:useLocalDpi xmlns:a14="http://schemas.microsoft.com/office/drawing/2010/main" val="0"/>
                        </a:ext>
                      </a:extLst>
                    </a:blip>
                    <a:stretch>
                      <a:fillRect/>
                    </a:stretch>
                  </pic:blipFill>
                  <pic:spPr>
                    <a:xfrm>
                      <a:off x="0" y="0"/>
                      <a:ext cx="6898005" cy="9521341"/>
                    </a:xfrm>
                    <a:prstGeom prst="rect">
                      <a:avLst/>
                    </a:prstGeom>
                  </pic:spPr>
                </pic:pic>
              </a:graphicData>
            </a:graphic>
          </wp:anchor>
        </w:drawing>
      </w:r>
      <w:bookmarkEnd w:id="0"/>
      <w:bookmarkEnd w:id="1"/>
      <w:bookmarkEnd w:id="2"/>
      <w:bookmarkEnd w:id="3"/>
      <w:bookmarkEnd w:id="4"/>
      <w:r w:rsidR="00296D4F">
        <w:br w:type="page"/>
      </w:r>
    </w:p>
    <w:p w14:paraId="25AC7FF2" w14:textId="39F01E39" w:rsidR="00FA08A8" w:rsidRDefault="00C74EDD" w:rsidP="00175BFD">
      <w:pPr>
        <w:pStyle w:val="Heading1"/>
        <w:sectPr w:rsidR="00FA08A8" w:rsidSect="00FA08A8">
          <w:headerReference w:type="even" r:id="rId15"/>
          <w:headerReference w:type="default" r:id="rId16"/>
          <w:footerReference w:type="even" r:id="rId17"/>
          <w:footerReference w:type="default" r:id="rId18"/>
          <w:headerReference w:type="first" r:id="rId19"/>
          <w:pgSz w:w="11907" w:h="16839" w:code="9"/>
          <w:pgMar w:top="1710" w:right="1440" w:bottom="1440" w:left="1440" w:header="720" w:footer="0" w:gutter="0"/>
          <w:pgNumType w:fmt="lowerRoman" w:start="1"/>
          <w:cols w:space="720"/>
          <w:docGrid w:linePitch="360"/>
        </w:sectPr>
      </w:pPr>
      <w:r>
        <w:rPr>
          <w:noProof/>
          <w:lang w:val="en-AU" w:eastAsia="en-AU"/>
        </w:rPr>
        <w:lastRenderedPageBreak/>
        <mc:AlternateContent>
          <mc:Choice Requires="wps">
            <w:drawing>
              <wp:anchor distT="45720" distB="45720" distL="114300" distR="114300" simplePos="0" relativeHeight="251724800" behindDoc="0" locked="0" layoutInCell="1" allowOverlap="1" wp14:anchorId="4BC44227" wp14:editId="44248080">
                <wp:simplePos x="0" y="0"/>
                <wp:positionH relativeFrom="column">
                  <wp:posOffset>1700530</wp:posOffset>
                </wp:positionH>
                <wp:positionV relativeFrom="paragraph">
                  <wp:posOffset>3630930</wp:posOffset>
                </wp:positionV>
                <wp:extent cx="236093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81DB57" w14:textId="7B795B54" w:rsidR="00C74EDD" w:rsidRPr="00C74EDD" w:rsidRDefault="00C74EDD">
                            <w:pPr>
                              <w:rPr>
                                <w:rFonts w:ascii="Arial" w:hAnsi="Arial" w:cs="Arial"/>
                              </w:rPr>
                            </w:pPr>
                            <w:r w:rsidRPr="00C74EDD">
                              <w:rPr>
                                <w:rFonts w:ascii="Arial" w:hAnsi="Arial" w:cs="Arial"/>
                              </w:rPr>
                              <w:t>[This page intentionally left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C44227" id="_x0000_t202" coordsize="21600,21600" o:spt="202" path="m,l,21600r21600,l21600,xe">
                <v:stroke joinstyle="miter"/>
                <v:path gradientshapeok="t" o:connecttype="rect"/>
              </v:shapetype>
              <v:shape id="_x0000_s1026" type="#_x0000_t202" style="position:absolute;margin-left:133.9pt;margin-top:285.9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z2IAIAAB0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" stroked="f">
                <v:textbox style="mso-fit-shape-to-text:t">
                  <w:txbxContent>
                    <w:p w14:paraId="0181DB57" w14:textId="7B795B54" w:rsidR="00C74EDD" w:rsidRPr="00C74EDD" w:rsidRDefault="00C74EDD">
                      <w:pPr>
                        <w:rPr>
                          <w:rFonts w:ascii="Arial" w:hAnsi="Arial" w:cs="Arial"/>
                        </w:rPr>
                      </w:pPr>
                      <w:r w:rsidRPr="00C74EDD">
                        <w:rPr>
                          <w:rFonts w:ascii="Arial" w:hAnsi="Arial" w:cs="Arial"/>
                        </w:rPr>
                        <w:t>[This page intentionally left blank]</w:t>
                      </w:r>
                    </w:p>
                  </w:txbxContent>
                </v:textbox>
                <w10:wrap type="square"/>
              </v:shape>
            </w:pict>
          </mc:Fallback>
        </mc:AlternateContent>
      </w:r>
    </w:p>
    <w:bookmarkStart w:id="6" w:name="_Toc5025796" w:displacedByCustomXml="next"/>
    <w:sdt>
      <w:sdtPr>
        <w:rPr>
          <w:rFonts w:asciiTheme="minorHAnsi" w:eastAsiaTheme="minorHAnsi" w:hAnsiTheme="minorHAnsi" w:cstheme="minorBidi"/>
          <w:b w:val="0"/>
          <w:color w:val="auto"/>
          <w:sz w:val="36"/>
          <w:szCs w:val="22"/>
        </w:rPr>
        <w:id w:val="-919783630"/>
        <w:docPartObj>
          <w:docPartGallery w:val="Table of Contents"/>
          <w:docPartUnique/>
        </w:docPartObj>
      </w:sdtPr>
      <w:sdtEndPr>
        <w:rPr>
          <w:bCs/>
          <w:noProof/>
          <w:sz w:val="22"/>
        </w:rPr>
      </w:sdtEndPr>
      <w:sdtContent>
        <w:p w14:paraId="09BE4151" w14:textId="5E31B18A" w:rsidR="00F25DFE" w:rsidRPr="00FA08A8" w:rsidRDefault="00F25DFE" w:rsidP="00EC0706">
          <w:pPr>
            <w:pStyle w:val="Heading1"/>
            <w:spacing w:before="0" w:after="360"/>
            <w:rPr>
              <w:sz w:val="36"/>
            </w:rPr>
          </w:pPr>
          <w:r w:rsidRPr="00175BFD">
            <w:rPr>
              <w:sz w:val="36"/>
            </w:rPr>
            <w:t>Table of Contents</w:t>
          </w:r>
          <w:bookmarkEnd w:id="6"/>
        </w:p>
        <w:p w14:paraId="4E996525" w14:textId="656511D5" w:rsidR="007971A1" w:rsidRDefault="00F25DFE">
          <w:pPr>
            <w:pStyle w:val="TOC1"/>
            <w:rPr>
              <w:rFonts w:asciiTheme="minorHAnsi" w:eastAsiaTheme="minorEastAsia" w:hAnsiTheme="minorHAnsi"/>
              <w:b w:val="0"/>
              <w:color w:val="auto"/>
              <w:sz w:val="22"/>
            </w:rPr>
          </w:pPr>
          <w:r>
            <w:rPr>
              <w:bCs/>
            </w:rPr>
            <w:fldChar w:fldCharType="begin"/>
          </w:r>
          <w:r>
            <w:rPr>
              <w:bCs/>
            </w:rPr>
            <w:instrText xml:space="preserve"> TOC \o "1-3" \h \z \u </w:instrText>
          </w:r>
          <w:r>
            <w:rPr>
              <w:bCs/>
            </w:rPr>
            <w:fldChar w:fldCharType="separate"/>
          </w:r>
        </w:p>
        <w:p w14:paraId="000CF412" w14:textId="77777777" w:rsidR="007971A1" w:rsidRDefault="00EB3FC5">
          <w:pPr>
            <w:pStyle w:val="TOC1"/>
            <w:rPr>
              <w:rFonts w:asciiTheme="minorHAnsi" w:eastAsiaTheme="minorEastAsia" w:hAnsiTheme="minorHAnsi"/>
              <w:b w:val="0"/>
              <w:color w:val="auto"/>
              <w:sz w:val="22"/>
            </w:rPr>
          </w:pPr>
          <w:hyperlink w:anchor="_Toc5025797" w:history="1">
            <w:r w:rsidR="007971A1" w:rsidRPr="00A46F01">
              <w:rPr>
                <w:rStyle w:val="Hyperlink"/>
              </w:rPr>
              <w:t>Acronyms and Abbreviations</w:t>
            </w:r>
            <w:r w:rsidR="007971A1">
              <w:rPr>
                <w:webHidden/>
              </w:rPr>
              <w:tab/>
            </w:r>
            <w:r w:rsidR="007971A1">
              <w:rPr>
                <w:webHidden/>
              </w:rPr>
              <w:fldChar w:fldCharType="begin"/>
            </w:r>
            <w:r w:rsidR="007971A1">
              <w:rPr>
                <w:webHidden/>
              </w:rPr>
              <w:instrText xml:space="preserve"> PAGEREF _Toc5025797 \h </w:instrText>
            </w:r>
            <w:r w:rsidR="007971A1">
              <w:rPr>
                <w:webHidden/>
              </w:rPr>
            </w:r>
            <w:r w:rsidR="007971A1">
              <w:rPr>
                <w:webHidden/>
              </w:rPr>
              <w:fldChar w:fldCharType="separate"/>
            </w:r>
            <w:r w:rsidR="00F0095A">
              <w:rPr>
                <w:webHidden/>
              </w:rPr>
              <w:t>1</w:t>
            </w:r>
            <w:r w:rsidR="007971A1">
              <w:rPr>
                <w:webHidden/>
              </w:rPr>
              <w:fldChar w:fldCharType="end"/>
            </w:r>
          </w:hyperlink>
        </w:p>
        <w:p w14:paraId="0BFBFBA2" w14:textId="77777777" w:rsidR="007971A1" w:rsidRDefault="00EB3FC5">
          <w:pPr>
            <w:pStyle w:val="TOC1"/>
            <w:tabs>
              <w:tab w:val="left" w:pos="900"/>
            </w:tabs>
            <w:rPr>
              <w:rFonts w:asciiTheme="minorHAnsi" w:eastAsiaTheme="minorEastAsia" w:hAnsiTheme="minorHAnsi"/>
              <w:b w:val="0"/>
              <w:color w:val="auto"/>
              <w:sz w:val="22"/>
            </w:rPr>
          </w:pPr>
          <w:hyperlink w:anchor="_Toc5025798" w:history="1">
            <w:r w:rsidR="007971A1" w:rsidRPr="00A46F01">
              <w:rPr>
                <w:rStyle w:val="Hyperlink"/>
              </w:rPr>
              <w:t>1.0</w:t>
            </w:r>
            <w:r w:rsidR="007971A1">
              <w:rPr>
                <w:rFonts w:asciiTheme="minorHAnsi" w:eastAsiaTheme="minorEastAsia" w:hAnsiTheme="minorHAnsi"/>
                <w:b w:val="0"/>
                <w:color w:val="auto"/>
                <w:sz w:val="22"/>
              </w:rPr>
              <w:tab/>
            </w:r>
            <w:r w:rsidR="007971A1" w:rsidRPr="00A46F01">
              <w:rPr>
                <w:rStyle w:val="Hyperlink"/>
              </w:rPr>
              <w:t>Introduction</w:t>
            </w:r>
            <w:r w:rsidR="007971A1">
              <w:rPr>
                <w:webHidden/>
              </w:rPr>
              <w:tab/>
            </w:r>
            <w:r w:rsidR="007971A1">
              <w:rPr>
                <w:webHidden/>
              </w:rPr>
              <w:fldChar w:fldCharType="begin"/>
            </w:r>
            <w:r w:rsidR="007971A1">
              <w:rPr>
                <w:webHidden/>
              </w:rPr>
              <w:instrText xml:space="preserve"> PAGEREF _Toc5025798 \h </w:instrText>
            </w:r>
            <w:r w:rsidR="007971A1">
              <w:rPr>
                <w:webHidden/>
              </w:rPr>
            </w:r>
            <w:r w:rsidR="007971A1">
              <w:rPr>
                <w:webHidden/>
              </w:rPr>
              <w:fldChar w:fldCharType="separate"/>
            </w:r>
            <w:r w:rsidR="00F0095A">
              <w:rPr>
                <w:webHidden/>
              </w:rPr>
              <w:t>1</w:t>
            </w:r>
            <w:r w:rsidR="007971A1">
              <w:rPr>
                <w:webHidden/>
              </w:rPr>
              <w:fldChar w:fldCharType="end"/>
            </w:r>
          </w:hyperlink>
        </w:p>
        <w:p w14:paraId="5CF125F5" w14:textId="77777777" w:rsidR="007971A1" w:rsidRDefault="00EB3FC5">
          <w:pPr>
            <w:pStyle w:val="TOC3"/>
            <w:rPr>
              <w:rFonts w:asciiTheme="minorHAnsi" w:eastAsiaTheme="minorEastAsia" w:hAnsiTheme="minorHAnsi"/>
              <w:noProof/>
              <w:color w:val="auto"/>
              <w:sz w:val="22"/>
            </w:rPr>
          </w:pPr>
          <w:hyperlink w:anchor="_Toc5025799" w:history="1">
            <w:r w:rsidR="007971A1" w:rsidRPr="00A46F01">
              <w:rPr>
                <w:rStyle w:val="Hyperlink"/>
                <w:noProof/>
              </w:rPr>
              <w:t>1.1</w:t>
            </w:r>
            <w:r w:rsidR="007971A1">
              <w:rPr>
                <w:rFonts w:asciiTheme="minorHAnsi" w:eastAsiaTheme="minorEastAsia" w:hAnsiTheme="minorHAnsi"/>
                <w:noProof/>
                <w:color w:val="auto"/>
                <w:sz w:val="22"/>
              </w:rPr>
              <w:tab/>
            </w:r>
            <w:r w:rsidR="007971A1" w:rsidRPr="00A46F01">
              <w:rPr>
                <w:rStyle w:val="Hyperlink"/>
                <w:noProof/>
              </w:rPr>
              <w:t>Why do we need a Monitoring and Evaluation Plan?</w:t>
            </w:r>
            <w:r w:rsidR="007971A1">
              <w:rPr>
                <w:noProof/>
                <w:webHidden/>
              </w:rPr>
              <w:tab/>
            </w:r>
            <w:r w:rsidR="007971A1">
              <w:rPr>
                <w:noProof/>
                <w:webHidden/>
              </w:rPr>
              <w:fldChar w:fldCharType="begin"/>
            </w:r>
            <w:r w:rsidR="007971A1">
              <w:rPr>
                <w:noProof/>
                <w:webHidden/>
              </w:rPr>
              <w:instrText xml:space="preserve"> PAGEREF _Toc5025799 \h </w:instrText>
            </w:r>
            <w:r w:rsidR="007971A1">
              <w:rPr>
                <w:noProof/>
                <w:webHidden/>
              </w:rPr>
            </w:r>
            <w:r w:rsidR="007971A1">
              <w:rPr>
                <w:noProof/>
                <w:webHidden/>
              </w:rPr>
              <w:fldChar w:fldCharType="separate"/>
            </w:r>
            <w:r w:rsidR="00F0095A">
              <w:rPr>
                <w:noProof/>
                <w:webHidden/>
              </w:rPr>
              <w:t>1</w:t>
            </w:r>
            <w:r w:rsidR="007971A1">
              <w:rPr>
                <w:noProof/>
                <w:webHidden/>
              </w:rPr>
              <w:fldChar w:fldCharType="end"/>
            </w:r>
          </w:hyperlink>
        </w:p>
        <w:p w14:paraId="2A4A00AA" w14:textId="77777777" w:rsidR="007971A1" w:rsidRDefault="00EB3FC5">
          <w:pPr>
            <w:pStyle w:val="TOC3"/>
            <w:rPr>
              <w:rFonts w:asciiTheme="minorHAnsi" w:eastAsiaTheme="minorEastAsia" w:hAnsiTheme="minorHAnsi"/>
              <w:noProof/>
              <w:color w:val="auto"/>
              <w:sz w:val="22"/>
            </w:rPr>
          </w:pPr>
          <w:hyperlink w:anchor="_Toc5025800" w:history="1">
            <w:r w:rsidR="007971A1" w:rsidRPr="00A46F01">
              <w:rPr>
                <w:rStyle w:val="Hyperlink"/>
                <w:noProof/>
              </w:rPr>
              <w:t>1.2</w:t>
            </w:r>
            <w:r w:rsidR="007971A1">
              <w:rPr>
                <w:rFonts w:asciiTheme="minorHAnsi" w:eastAsiaTheme="minorEastAsia" w:hAnsiTheme="minorHAnsi"/>
                <w:noProof/>
                <w:color w:val="auto"/>
                <w:sz w:val="22"/>
              </w:rPr>
              <w:tab/>
            </w:r>
            <w:r w:rsidR="007971A1" w:rsidRPr="00A46F01">
              <w:rPr>
                <w:rStyle w:val="Hyperlink"/>
                <w:noProof/>
              </w:rPr>
              <w:t>Who is this M&amp;E Plan for?</w:t>
            </w:r>
            <w:r w:rsidR="007971A1">
              <w:rPr>
                <w:noProof/>
                <w:webHidden/>
              </w:rPr>
              <w:tab/>
            </w:r>
            <w:r w:rsidR="007971A1">
              <w:rPr>
                <w:noProof/>
                <w:webHidden/>
              </w:rPr>
              <w:fldChar w:fldCharType="begin"/>
            </w:r>
            <w:r w:rsidR="007971A1">
              <w:rPr>
                <w:noProof/>
                <w:webHidden/>
              </w:rPr>
              <w:instrText xml:space="preserve"> PAGEREF _Toc5025800 \h </w:instrText>
            </w:r>
            <w:r w:rsidR="007971A1">
              <w:rPr>
                <w:noProof/>
                <w:webHidden/>
              </w:rPr>
            </w:r>
            <w:r w:rsidR="007971A1">
              <w:rPr>
                <w:noProof/>
                <w:webHidden/>
              </w:rPr>
              <w:fldChar w:fldCharType="separate"/>
            </w:r>
            <w:r w:rsidR="00F0095A">
              <w:rPr>
                <w:noProof/>
                <w:webHidden/>
              </w:rPr>
              <w:t>1</w:t>
            </w:r>
            <w:r w:rsidR="007971A1">
              <w:rPr>
                <w:noProof/>
                <w:webHidden/>
              </w:rPr>
              <w:fldChar w:fldCharType="end"/>
            </w:r>
          </w:hyperlink>
        </w:p>
        <w:p w14:paraId="74084728" w14:textId="77777777" w:rsidR="007971A1" w:rsidRDefault="00EB3FC5">
          <w:pPr>
            <w:pStyle w:val="TOC3"/>
            <w:rPr>
              <w:rFonts w:asciiTheme="minorHAnsi" w:eastAsiaTheme="minorEastAsia" w:hAnsiTheme="minorHAnsi"/>
              <w:noProof/>
              <w:color w:val="auto"/>
              <w:sz w:val="22"/>
            </w:rPr>
          </w:pPr>
          <w:hyperlink w:anchor="_Toc5025801" w:history="1">
            <w:r w:rsidR="007971A1" w:rsidRPr="00A46F01">
              <w:rPr>
                <w:rStyle w:val="Hyperlink"/>
                <w:noProof/>
              </w:rPr>
              <w:t>1.3</w:t>
            </w:r>
            <w:r w:rsidR="007971A1">
              <w:rPr>
                <w:rFonts w:asciiTheme="minorHAnsi" w:eastAsiaTheme="minorEastAsia" w:hAnsiTheme="minorHAnsi"/>
                <w:noProof/>
                <w:color w:val="auto"/>
                <w:sz w:val="22"/>
              </w:rPr>
              <w:tab/>
            </w:r>
            <w:r w:rsidR="007971A1" w:rsidRPr="00A46F01">
              <w:rPr>
                <w:rStyle w:val="Hyperlink"/>
                <w:noProof/>
              </w:rPr>
              <w:t>Principles underlying MAMPU M&amp;E</w:t>
            </w:r>
            <w:r w:rsidR="007971A1">
              <w:rPr>
                <w:noProof/>
                <w:webHidden/>
              </w:rPr>
              <w:tab/>
            </w:r>
            <w:r w:rsidR="007971A1">
              <w:rPr>
                <w:noProof/>
                <w:webHidden/>
              </w:rPr>
              <w:fldChar w:fldCharType="begin"/>
            </w:r>
            <w:r w:rsidR="007971A1">
              <w:rPr>
                <w:noProof/>
                <w:webHidden/>
              </w:rPr>
              <w:instrText xml:space="preserve"> PAGEREF _Toc5025801 \h </w:instrText>
            </w:r>
            <w:r w:rsidR="007971A1">
              <w:rPr>
                <w:noProof/>
                <w:webHidden/>
              </w:rPr>
            </w:r>
            <w:r w:rsidR="007971A1">
              <w:rPr>
                <w:noProof/>
                <w:webHidden/>
              </w:rPr>
              <w:fldChar w:fldCharType="separate"/>
            </w:r>
            <w:r w:rsidR="00F0095A">
              <w:rPr>
                <w:noProof/>
                <w:webHidden/>
              </w:rPr>
              <w:t>1</w:t>
            </w:r>
            <w:r w:rsidR="007971A1">
              <w:rPr>
                <w:noProof/>
                <w:webHidden/>
              </w:rPr>
              <w:fldChar w:fldCharType="end"/>
            </w:r>
          </w:hyperlink>
        </w:p>
        <w:p w14:paraId="7C9EBBB8" w14:textId="77777777" w:rsidR="007971A1" w:rsidRDefault="00EB3FC5">
          <w:pPr>
            <w:pStyle w:val="TOC3"/>
            <w:rPr>
              <w:rFonts w:asciiTheme="minorHAnsi" w:eastAsiaTheme="minorEastAsia" w:hAnsiTheme="minorHAnsi"/>
              <w:noProof/>
              <w:color w:val="auto"/>
              <w:sz w:val="22"/>
            </w:rPr>
          </w:pPr>
          <w:hyperlink w:anchor="_Toc5025802" w:history="1">
            <w:r w:rsidR="007971A1" w:rsidRPr="00A46F01">
              <w:rPr>
                <w:rStyle w:val="Hyperlink"/>
                <w:noProof/>
              </w:rPr>
              <w:t>1.4</w:t>
            </w:r>
            <w:r w:rsidR="007971A1">
              <w:rPr>
                <w:rFonts w:asciiTheme="minorHAnsi" w:eastAsiaTheme="minorEastAsia" w:hAnsiTheme="minorHAnsi"/>
                <w:noProof/>
                <w:color w:val="auto"/>
                <w:sz w:val="22"/>
              </w:rPr>
              <w:tab/>
            </w:r>
            <w:r w:rsidR="007971A1" w:rsidRPr="00A46F01">
              <w:rPr>
                <w:rStyle w:val="Hyperlink"/>
                <w:noProof/>
              </w:rPr>
              <w:t>Organisation of this document</w:t>
            </w:r>
            <w:r w:rsidR="007971A1">
              <w:rPr>
                <w:noProof/>
                <w:webHidden/>
              </w:rPr>
              <w:tab/>
            </w:r>
            <w:r w:rsidR="007971A1">
              <w:rPr>
                <w:noProof/>
                <w:webHidden/>
              </w:rPr>
              <w:fldChar w:fldCharType="begin"/>
            </w:r>
            <w:r w:rsidR="007971A1">
              <w:rPr>
                <w:noProof/>
                <w:webHidden/>
              </w:rPr>
              <w:instrText xml:space="preserve"> PAGEREF _Toc5025802 \h </w:instrText>
            </w:r>
            <w:r w:rsidR="007971A1">
              <w:rPr>
                <w:noProof/>
                <w:webHidden/>
              </w:rPr>
            </w:r>
            <w:r w:rsidR="007971A1">
              <w:rPr>
                <w:noProof/>
                <w:webHidden/>
              </w:rPr>
              <w:fldChar w:fldCharType="separate"/>
            </w:r>
            <w:r w:rsidR="00F0095A">
              <w:rPr>
                <w:noProof/>
                <w:webHidden/>
              </w:rPr>
              <w:t>2</w:t>
            </w:r>
            <w:r w:rsidR="007971A1">
              <w:rPr>
                <w:noProof/>
                <w:webHidden/>
              </w:rPr>
              <w:fldChar w:fldCharType="end"/>
            </w:r>
          </w:hyperlink>
        </w:p>
        <w:p w14:paraId="70947B26" w14:textId="77777777" w:rsidR="007971A1" w:rsidRDefault="00EB3FC5">
          <w:pPr>
            <w:pStyle w:val="TOC2"/>
            <w:rPr>
              <w:rFonts w:asciiTheme="minorHAnsi" w:eastAsiaTheme="minorEastAsia" w:hAnsiTheme="minorHAnsi"/>
              <w:b w:val="0"/>
              <w:noProof/>
              <w:color w:val="auto"/>
              <w:sz w:val="22"/>
            </w:rPr>
          </w:pPr>
          <w:hyperlink w:anchor="_Toc5025803" w:history="1">
            <w:r w:rsidR="007971A1" w:rsidRPr="00A46F01">
              <w:rPr>
                <w:rStyle w:val="Hyperlink"/>
                <w:noProof/>
              </w:rPr>
              <w:t>2.0</w:t>
            </w:r>
            <w:r w:rsidR="007971A1">
              <w:rPr>
                <w:rFonts w:asciiTheme="minorHAnsi" w:eastAsiaTheme="minorEastAsia" w:hAnsiTheme="minorHAnsi"/>
                <w:b w:val="0"/>
                <w:noProof/>
                <w:color w:val="auto"/>
                <w:sz w:val="22"/>
              </w:rPr>
              <w:tab/>
            </w:r>
            <w:r w:rsidR="007971A1" w:rsidRPr="00A46F01">
              <w:rPr>
                <w:rStyle w:val="Hyperlink"/>
                <w:noProof/>
              </w:rPr>
              <w:t>What does MAMPU aim to achieve and how?</w:t>
            </w:r>
            <w:r w:rsidR="007971A1">
              <w:rPr>
                <w:noProof/>
                <w:webHidden/>
              </w:rPr>
              <w:tab/>
            </w:r>
            <w:r w:rsidR="007971A1">
              <w:rPr>
                <w:noProof/>
                <w:webHidden/>
              </w:rPr>
              <w:fldChar w:fldCharType="begin"/>
            </w:r>
            <w:r w:rsidR="007971A1">
              <w:rPr>
                <w:noProof/>
                <w:webHidden/>
              </w:rPr>
              <w:instrText xml:space="preserve"> PAGEREF _Toc5025803 \h </w:instrText>
            </w:r>
            <w:r w:rsidR="007971A1">
              <w:rPr>
                <w:noProof/>
                <w:webHidden/>
              </w:rPr>
            </w:r>
            <w:r w:rsidR="007971A1">
              <w:rPr>
                <w:noProof/>
                <w:webHidden/>
              </w:rPr>
              <w:fldChar w:fldCharType="separate"/>
            </w:r>
            <w:r w:rsidR="00F0095A">
              <w:rPr>
                <w:noProof/>
                <w:webHidden/>
              </w:rPr>
              <w:t>3</w:t>
            </w:r>
            <w:r w:rsidR="007971A1">
              <w:rPr>
                <w:noProof/>
                <w:webHidden/>
              </w:rPr>
              <w:fldChar w:fldCharType="end"/>
            </w:r>
          </w:hyperlink>
        </w:p>
        <w:p w14:paraId="0B456402" w14:textId="77777777" w:rsidR="007971A1" w:rsidRDefault="00EB3FC5">
          <w:pPr>
            <w:pStyle w:val="TOC2"/>
            <w:rPr>
              <w:rFonts w:asciiTheme="minorHAnsi" w:eastAsiaTheme="minorEastAsia" w:hAnsiTheme="minorHAnsi"/>
              <w:b w:val="0"/>
              <w:noProof/>
              <w:color w:val="auto"/>
              <w:sz w:val="22"/>
            </w:rPr>
          </w:pPr>
          <w:hyperlink w:anchor="_Toc5025804" w:history="1">
            <w:r w:rsidR="007971A1" w:rsidRPr="00A46F01">
              <w:rPr>
                <w:rStyle w:val="Hyperlink"/>
                <w:noProof/>
              </w:rPr>
              <w:t>3.0</w:t>
            </w:r>
            <w:r w:rsidR="007971A1">
              <w:rPr>
                <w:rFonts w:asciiTheme="minorHAnsi" w:eastAsiaTheme="minorEastAsia" w:hAnsiTheme="minorHAnsi"/>
                <w:b w:val="0"/>
                <w:noProof/>
                <w:color w:val="auto"/>
                <w:sz w:val="22"/>
              </w:rPr>
              <w:tab/>
            </w:r>
            <w:r w:rsidR="007971A1" w:rsidRPr="00A46F01">
              <w:rPr>
                <w:rStyle w:val="Hyperlink"/>
                <w:noProof/>
              </w:rPr>
              <w:t>How will MAMPU be monitored?</w:t>
            </w:r>
            <w:r w:rsidR="007971A1">
              <w:rPr>
                <w:noProof/>
                <w:webHidden/>
              </w:rPr>
              <w:tab/>
            </w:r>
            <w:r w:rsidR="007971A1">
              <w:rPr>
                <w:noProof/>
                <w:webHidden/>
              </w:rPr>
              <w:fldChar w:fldCharType="begin"/>
            </w:r>
            <w:r w:rsidR="007971A1">
              <w:rPr>
                <w:noProof/>
                <w:webHidden/>
              </w:rPr>
              <w:instrText xml:space="preserve"> PAGEREF _Toc5025804 \h </w:instrText>
            </w:r>
            <w:r w:rsidR="007971A1">
              <w:rPr>
                <w:noProof/>
                <w:webHidden/>
              </w:rPr>
            </w:r>
            <w:r w:rsidR="007971A1">
              <w:rPr>
                <w:noProof/>
                <w:webHidden/>
              </w:rPr>
              <w:fldChar w:fldCharType="separate"/>
            </w:r>
            <w:r w:rsidR="00F0095A">
              <w:rPr>
                <w:noProof/>
                <w:webHidden/>
              </w:rPr>
              <w:t>7</w:t>
            </w:r>
            <w:r w:rsidR="007971A1">
              <w:rPr>
                <w:noProof/>
                <w:webHidden/>
              </w:rPr>
              <w:fldChar w:fldCharType="end"/>
            </w:r>
          </w:hyperlink>
        </w:p>
        <w:p w14:paraId="001A564E" w14:textId="77777777" w:rsidR="007971A1" w:rsidRDefault="00EB3FC5">
          <w:pPr>
            <w:pStyle w:val="TOC3"/>
            <w:rPr>
              <w:rFonts w:asciiTheme="minorHAnsi" w:eastAsiaTheme="minorEastAsia" w:hAnsiTheme="minorHAnsi"/>
              <w:noProof/>
              <w:color w:val="auto"/>
              <w:sz w:val="22"/>
            </w:rPr>
          </w:pPr>
          <w:hyperlink w:anchor="_Toc5025805" w:history="1">
            <w:r w:rsidR="007971A1" w:rsidRPr="00A46F01">
              <w:rPr>
                <w:rStyle w:val="Hyperlink"/>
                <w:noProof/>
              </w:rPr>
              <w:t>3.1</w:t>
            </w:r>
            <w:r w:rsidR="007971A1">
              <w:rPr>
                <w:rFonts w:asciiTheme="minorHAnsi" w:eastAsiaTheme="minorEastAsia" w:hAnsiTheme="minorHAnsi"/>
                <w:noProof/>
                <w:color w:val="auto"/>
                <w:sz w:val="22"/>
              </w:rPr>
              <w:tab/>
            </w:r>
            <w:r w:rsidR="007971A1" w:rsidRPr="00A46F01">
              <w:rPr>
                <w:rStyle w:val="Hyperlink"/>
                <w:noProof/>
              </w:rPr>
              <w:t>Partner Quarterly Progress Reporting</w:t>
            </w:r>
            <w:r w:rsidR="007971A1">
              <w:rPr>
                <w:noProof/>
                <w:webHidden/>
              </w:rPr>
              <w:tab/>
            </w:r>
            <w:r w:rsidR="007971A1">
              <w:rPr>
                <w:noProof/>
                <w:webHidden/>
              </w:rPr>
              <w:fldChar w:fldCharType="begin"/>
            </w:r>
            <w:r w:rsidR="007971A1">
              <w:rPr>
                <w:noProof/>
                <w:webHidden/>
              </w:rPr>
              <w:instrText xml:space="preserve"> PAGEREF _Toc5025805 \h </w:instrText>
            </w:r>
            <w:r w:rsidR="007971A1">
              <w:rPr>
                <w:noProof/>
                <w:webHidden/>
              </w:rPr>
            </w:r>
            <w:r w:rsidR="007971A1">
              <w:rPr>
                <w:noProof/>
                <w:webHidden/>
              </w:rPr>
              <w:fldChar w:fldCharType="separate"/>
            </w:r>
            <w:r w:rsidR="00F0095A">
              <w:rPr>
                <w:noProof/>
                <w:webHidden/>
              </w:rPr>
              <w:t>7</w:t>
            </w:r>
            <w:r w:rsidR="007971A1">
              <w:rPr>
                <w:noProof/>
                <w:webHidden/>
              </w:rPr>
              <w:fldChar w:fldCharType="end"/>
            </w:r>
          </w:hyperlink>
        </w:p>
        <w:p w14:paraId="0D6D9CF2" w14:textId="77777777" w:rsidR="007971A1" w:rsidRDefault="00EB3FC5">
          <w:pPr>
            <w:pStyle w:val="TOC3"/>
            <w:rPr>
              <w:rFonts w:asciiTheme="minorHAnsi" w:eastAsiaTheme="minorEastAsia" w:hAnsiTheme="minorHAnsi"/>
              <w:noProof/>
              <w:color w:val="auto"/>
              <w:sz w:val="22"/>
            </w:rPr>
          </w:pPr>
          <w:hyperlink w:anchor="_Toc5025806" w:history="1">
            <w:r w:rsidR="007971A1" w:rsidRPr="00A46F01">
              <w:rPr>
                <w:rStyle w:val="Hyperlink"/>
                <w:noProof/>
              </w:rPr>
              <w:t>3.2</w:t>
            </w:r>
            <w:r w:rsidR="007971A1">
              <w:rPr>
                <w:rFonts w:asciiTheme="minorHAnsi" w:eastAsiaTheme="minorEastAsia" w:hAnsiTheme="minorHAnsi"/>
                <w:noProof/>
                <w:color w:val="auto"/>
                <w:sz w:val="22"/>
              </w:rPr>
              <w:tab/>
            </w:r>
            <w:r w:rsidR="007971A1" w:rsidRPr="00A46F01">
              <w:rPr>
                <w:rStyle w:val="Hyperlink"/>
                <w:noProof/>
              </w:rPr>
              <w:t>MAMPU Secretariat field monitoring and verification</w:t>
            </w:r>
            <w:r w:rsidR="007971A1">
              <w:rPr>
                <w:noProof/>
                <w:webHidden/>
              </w:rPr>
              <w:tab/>
            </w:r>
            <w:r w:rsidR="007971A1">
              <w:rPr>
                <w:noProof/>
                <w:webHidden/>
              </w:rPr>
              <w:fldChar w:fldCharType="begin"/>
            </w:r>
            <w:r w:rsidR="007971A1">
              <w:rPr>
                <w:noProof/>
                <w:webHidden/>
              </w:rPr>
              <w:instrText xml:space="preserve"> PAGEREF _Toc5025806 \h </w:instrText>
            </w:r>
            <w:r w:rsidR="007971A1">
              <w:rPr>
                <w:noProof/>
                <w:webHidden/>
              </w:rPr>
            </w:r>
            <w:r w:rsidR="007971A1">
              <w:rPr>
                <w:noProof/>
                <w:webHidden/>
              </w:rPr>
              <w:fldChar w:fldCharType="separate"/>
            </w:r>
            <w:r w:rsidR="00F0095A">
              <w:rPr>
                <w:noProof/>
                <w:webHidden/>
              </w:rPr>
              <w:t>8</w:t>
            </w:r>
            <w:r w:rsidR="007971A1">
              <w:rPr>
                <w:noProof/>
                <w:webHidden/>
              </w:rPr>
              <w:fldChar w:fldCharType="end"/>
            </w:r>
          </w:hyperlink>
        </w:p>
        <w:p w14:paraId="412AA2A4" w14:textId="77777777" w:rsidR="007971A1" w:rsidRDefault="00EB3FC5">
          <w:pPr>
            <w:pStyle w:val="TOC3"/>
            <w:rPr>
              <w:rFonts w:asciiTheme="minorHAnsi" w:eastAsiaTheme="minorEastAsia" w:hAnsiTheme="minorHAnsi"/>
              <w:noProof/>
              <w:color w:val="auto"/>
              <w:sz w:val="22"/>
            </w:rPr>
          </w:pPr>
          <w:hyperlink w:anchor="_Toc5025807" w:history="1">
            <w:r w:rsidR="007971A1" w:rsidRPr="00A46F01">
              <w:rPr>
                <w:rStyle w:val="Hyperlink"/>
                <w:noProof/>
              </w:rPr>
              <w:t>3.3</w:t>
            </w:r>
            <w:r w:rsidR="007971A1">
              <w:rPr>
                <w:rFonts w:asciiTheme="minorHAnsi" w:eastAsiaTheme="minorEastAsia" w:hAnsiTheme="minorHAnsi"/>
                <w:noProof/>
                <w:color w:val="auto"/>
                <w:sz w:val="22"/>
              </w:rPr>
              <w:tab/>
            </w:r>
            <w:r w:rsidR="007971A1" w:rsidRPr="00A46F01">
              <w:rPr>
                <w:rStyle w:val="Hyperlink"/>
                <w:noProof/>
              </w:rPr>
              <w:t>Routine reflection by Partners and the MAMPU Secretariat</w:t>
            </w:r>
            <w:r w:rsidR="007971A1">
              <w:rPr>
                <w:noProof/>
                <w:webHidden/>
              </w:rPr>
              <w:tab/>
            </w:r>
            <w:r w:rsidR="007971A1">
              <w:rPr>
                <w:noProof/>
                <w:webHidden/>
              </w:rPr>
              <w:fldChar w:fldCharType="begin"/>
            </w:r>
            <w:r w:rsidR="007971A1">
              <w:rPr>
                <w:noProof/>
                <w:webHidden/>
              </w:rPr>
              <w:instrText xml:space="preserve"> PAGEREF _Toc5025807 \h </w:instrText>
            </w:r>
            <w:r w:rsidR="007971A1">
              <w:rPr>
                <w:noProof/>
                <w:webHidden/>
              </w:rPr>
            </w:r>
            <w:r w:rsidR="007971A1">
              <w:rPr>
                <w:noProof/>
                <w:webHidden/>
              </w:rPr>
              <w:fldChar w:fldCharType="separate"/>
            </w:r>
            <w:r w:rsidR="00F0095A">
              <w:rPr>
                <w:noProof/>
                <w:webHidden/>
              </w:rPr>
              <w:t>9</w:t>
            </w:r>
            <w:r w:rsidR="007971A1">
              <w:rPr>
                <w:noProof/>
                <w:webHidden/>
              </w:rPr>
              <w:fldChar w:fldCharType="end"/>
            </w:r>
          </w:hyperlink>
        </w:p>
        <w:p w14:paraId="1BAE54AA" w14:textId="77777777" w:rsidR="007971A1" w:rsidRDefault="00EB3FC5">
          <w:pPr>
            <w:pStyle w:val="TOC3"/>
            <w:rPr>
              <w:rFonts w:asciiTheme="minorHAnsi" w:eastAsiaTheme="minorEastAsia" w:hAnsiTheme="minorHAnsi"/>
              <w:noProof/>
              <w:color w:val="auto"/>
              <w:sz w:val="22"/>
            </w:rPr>
          </w:pPr>
          <w:hyperlink w:anchor="_Toc5025808" w:history="1">
            <w:r w:rsidR="007971A1" w:rsidRPr="00A46F01">
              <w:rPr>
                <w:rStyle w:val="Hyperlink"/>
                <w:noProof/>
              </w:rPr>
              <w:t>3.4</w:t>
            </w:r>
            <w:r w:rsidR="007971A1">
              <w:rPr>
                <w:rFonts w:asciiTheme="minorHAnsi" w:eastAsiaTheme="minorEastAsia" w:hAnsiTheme="minorHAnsi"/>
                <w:noProof/>
                <w:color w:val="auto"/>
                <w:sz w:val="22"/>
              </w:rPr>
              <w:tab/>
            </w:r>
            <w:r w:rsidR="007971A1" w:rsidRPr="00A46F01">
              <w:rPr>
                <w:rStyle w:val="Hyperlink"/>
                <w:noProof/>
              </w:rPr>
              <w:t>Monitoring performance against annual Thematic Roadmap Targets</w:t>
            </w:r>
            <w:r w:rsidR="007971A1">
              <w:rPr>
                <w:noProof/>
                <w:webHidden/>
              </w:rPr>
              <w:tab/>
            </w:r>
            <w:r w:rsidR="007971A1">
              <w:rPr>
                <w:noProof/>
                <w:webHidden/>
              </w:rPr>
              <w:fldChar w:fldCharType="begin"/>
            </w:r>
            <w:r w:rsidR="007971A1">
              <w:rPr>
                <w:noProof/>
                <w:webHidden/>
              </w:rPr>
              <w:instrText xml:space="preserve"> PAGEREF _Toc5025808 \h </w:instrText>
            </w:r>
            <w:r w:rsidR="007971A1">
              <w:rPr>
                <w:noProof/>
                <w:webHidden/>
              </w:rPr>
            </w:r>
            <w:r w:rsidR="007971A1">
              <w:rPr>
                <w:noProof/>
                <w:webHidden/>
              </w:rPr>
              <w:fldChar w:fldCharType="separate"/>
            </w:r>
            <w:r w:rsidR="00F0095A">
              <w:rPr>
                <w:noProof/>
                <w:webHidden/>
              </w:rPr>
              <w:t>9</w:t>
            </w:r>
            <w:r w:rsidR="007971A1">
              <w:rPr>
                <w:noProof/>
                <w:webHidden/>
              </w:rPr>
              <w:fldChar w:fldCharType="end"/>
            </w:r>
          </w:hyperlink>
        </w:p>
        <w:p w14:paraId="09F2B6B5" w14:textId="77777777" w:rsidR="007971A1" w:rsidRDefault="00EB3FC5">
          <w:pPr>
            <w:pStyle w:val="TOC2"/>
            <w:rPr>
              <w:rFonts w:asciiTheme="minorHAnsi" w:eastAsiaTheme="minorEastAsia" w:hAnsiTheme="minorHAnsi"/>
              <w:b w:val="0"/>
              <w:noProof/>
              <w:color w:val="auto"/>
              <w:sz w:val="22"/>
            </w:rPr>
          </w:pPr>
          <w:hyperlink w:anchor="_Toc5025809" w:history="1">
            <w:r w:rsidR="007971A1" w:rsidRPr="00A46F01">
              <w:rPr>
                <w:rStyle w:val="Hyperlink"/>
                <w:noProof/>
              </w:rPr>
              <w:t>4.0</w:t>
            </w:r>
            <w:r w:rsidR="007971A1">
              <w:rPr>
                <w:rFonts w:asciiTheme="minorHAnsi" w:eastAsiaTheme="minorEastAsia" w:hAnsiTheme="minorHAnsi"/>
                <w:b w:val="0"/>
                <w:noProof/>
                <w:color w:val="auto"/>
                <w:sz w:val="22"/>
              </w:rPr>
              <w:tab/>
            </w:r>
            <w:r w:rsidR="007971A1" w:rsidRPr="00A46F01">
              <w:rPr>
                <w:rStyle w:val="Hyperlink"/>
                <w:noProof/>
              </w:rPr>
              <w:t>How will MAMPU be evaluated?</w:t>
            </w:r>
            <w:r w:rsidR="007971A1">
              <w:rPr>
                <w:noProof/>
                <w:webHidden/>
              </w:rPr>
              <w:tab/>
            </w:r>
            <w:r w:rsidR="007971A1">
              <w:rPr>
                <w:noProof/>
                <w:webHidden/>
              </w:rPr>
              <w:fldChar w:fldCharType="begin"/>
            </w:r>
            <w:r w:rsidR="007971A1">
              <w:rPr>
                <w:noProof/>
                <w:webHidden/>
              </w:rPr>
              <w:instrText xml:space="preserve"> PAGEREF _Toc5025809 \h </w:instrText>
            </w:r>
            <w:r w:rsidR="007971A1">
              <w:rPr>
                <w:noProof/>
                <w:webHidden/>
              </w:rPr>
            </w:r>
            <w:r w:rsidR="007971A1">
              <w:rPr>
                <w:noProof/>
                <w:webHidden/>
              </w:rPr>
              <w:fldChar w:fldCharType="separate"/>
            </w:r>
            <w:r w:rsidR="00F0095A">
              <w:rPr>
                <w:noProof/>
                <w:webHidden/>
              </w:rPr>
              <w:t>11</w:t>
            </w:r>
            <w:r w:rsidR="007971A1">
              <w:rPr>
                <w:noProof/>
                <w:webHidden/>
              </w:rPr>
              <w:fldChar w:fldCharType="end"/>
            </w:r>
          </w:hyperlink>
        </w:p>
        <w:p w14:paraId="3F57F307" w14:textId="77777777" w:rsidR="007971A1" w:rsidRDefault="00EB3FC5">
          <w:pPr>
            <w:pStyle w:val="TOC3"/>
            <w:rPr>
              <w:rFonts w:asciiTheme="minorHAnsi" w:eastAsiaTheme="minorEastAsia" w:hAnsiTheme="minorHAnsi"/>
              <w:noProof/>
              <w:color w:val="auto"/>
              <w:sz w:val="22"/>
            </w:rPr>
          </w:pPr>
          <w:hyperlink w:anchor="_Toc5025810" w:history="1">
            <w:r w:rsidR="007971A1" w:rsidRPr="00A46F01">
              <w:rPr>
                <w:rStyle w:val="Hyperlink"/>
                <w:noProof/>
              </w:rPr>
              <w:t>4.1</w:t>
            </w:r>
            <w:r w:rsidR="007971A1">
              <w:rPr>
                <w:rFonts w:asciiTheme="minorHAnsi" w:eastAsiaTheme="minorEastAsia" w:hAnsiTheme="minorHAnsi"/>
                <w:noProof/>
                <w:color w:val="auto"/>
                <w:sz w:val="22"/>
              </w:rPr>
              <w:tab/>
            </w:r>
            <w:r w:rsidR="007971A1" w:rsidRPr="00A46F01">
              <w:rPr>
                <w:rStyle w:val="Hyperlink"/>
                <w:noProof/>
              </w:rPr>
              <w:t>Key Evaluation Questions (KEQs)</w:t>
            </w:r>
            <w:r w:rsidR="007971A1">
              <w:rPr>
                <w:noProof/>
                <w:webHidden/>
              </w:rPr>
              <w:tab/>
            </w:r>
            <w:r w:rsidR="007971A1">
              <w:rPr>
                <w:noProof/>
                <w:webHidden/>
              </w:rPr>
              <w:fldChar w:fldCharType="begin"/>
            </w:r>
            <w:r w:rsidR="007971A1">
              <w:rPr>
                <w:noProof/>
                <w:webHidden/>
              </w:rPr>
              <w:instrText xml:space="preserve"> PAGEREF _Toc5025810 \h </w:instrText>
            </w:r>
            <w:r w:rsidR="007971A1">
              <w:rPr>
                <w:noProof/>
                <w:webHidden/>
              </w:rPr>
            </w:r>
            <w:r w:rsidR="007971A1">
              <w:rPr>
                <w:noProof/>
                <w:webHidden/>
              </w:rPr>
              <w:fldChar w:fldCharType="separate"/>
            </w:r>
            <w:r w:rsidR="00F0095A">
              <w:rPr>
                <w:noProof/>
                <w:webHidden/>
              </w:rPr>
              <w:t>11</w:t>
            </w:r>
            <w:r w:rsidR="007971A1">
              <w:rPr>
                <w:noProof/>
                <w:webHidden/>
              </w:rPr>
              <w:fldChar w:fldCharType="end"/>
            </w:r>
          </w:hyperlink>
        </w:p>
        <w:p w14:paraId="2C133301" w14:textId="77777777" w:rsidR="007971A1" w:rsidRDefault="00EB3FC5">
          <w:pPr>
            <w:pStyle w:val="TOC3"/>
            <w:rPr>
              <w:rFonts w:asciiTheme="minorHAnsi" w:eastAsiaTheme="minorEastAsia" w:hAnsiTheme="minorHAnsi"/>
              <w:noProof/>
              <w:color w:val="auto"/>
              <w:sz w:val="22"/>
            </w:rPr>
          </w:pPr>
          <w:hyperlink w:anchor="_Toc5025811" w:history="1">
            <w:r w:rsidR="007971A1" w:rsidRPr="00A46F01">
              <w:rPr>
                <w:rStyle w:val="Hyperlink"/>
                <w:noProof/>
              </w:rPr>
              <w:t>4.2</w:t>
            </w:r>
            <w:r w:rsidR="007971A1">
              <w:rPr>
                <w:rFonts w:asciiTheme="minorHAnsi" w:eastAsiaTheme="minorEastAsia" w:hAnsiTheme="minorHAnsi"/>
                <w:noProof/>
                <w:color w:val="auto"/>
                <w:sz w:val="22"/>
              </w:rPr>
              <w:tab/>
            </w:r>
            <w:r w:rsidR="007971A1" w:rsidRPr="00A46F01">
              <w:rPr>
                <w:rStyle w:val="Hyperlink"/>
                <w:noProof/>
              </w:rPr>
              <w:t>Key Evaluation Question 1: How and to what extent has MAMPU affected the partners and networks’ capacity to influence government reform?</w:t>
            </w:r>
            <w:r w:rsidR="007971A1">
              <w:rPr>
                <w:noProof/>
                <w:webHidden/>
              </w:rPr>
              <w:tab/>
            </w:r>
            <w:r w:rsidR="007971A1">
              <w:rPr>
                <w:noProof/>
                <w:webHidden/>
              </w:rPr>
              <w:fldChar w:fldCharType="begin"/>
            </w:r>
            <w:r w:rsidR="007971A1">
              <w:rPr>
                <w:noProof/>
                <w:webHidden/>
              </w:rPr>
              <w:instrText xml:space="preserve"> PAGEREF _Toc5025811 \h </w:instrText>
            </w:r>
            <w:r w:rsidR="007971A1">
              <w:rPr>
                <w:noProof/>
                <w:webHidden/>
              </w:rPr>
            </w:r>
            <w:r w:rsidR="007971A1">
              <w:rPr>
                <w:noProof/>
                <w:webHidden/>
              </w:rPr>
              <w:fldChar w:fldCharType="separate"/>
            </w:r>
            <w:r w:rsidR="00F0095A">
              <w:rPr>
                <w:noProof/>
                <w:webHidden/>
              </w:rPr>
              <w:t>12</w:t>
            </w:r>
            <w:r w:rsidR="007971A1">
              <w:rPr>
                <w:noProof/>
                <w:webHidden/>
              </w:rPr>
              <w:fldChar w:fldCharType="end"/>
            </w:r>
          </w:hyperlink>
        </w:p>
        <w:p w14:paraId="77987092" w14:textId="77777777" w:rsidR="007971A1" w:rsidRDefault="00EB3FC5">
          <w:pPr>
            <w:pStyle w:val="TOC3"/>
            <w:rPr>
              <w:rFonts w:asciiTheme="minorHAnsi" w:eastAsiaTheme="minorEastAsia" w:hAnsiTheme="minorHAnsi"/>
              <w:noProof/>
              <w:color w:val="auto"/>
              <w:sz w:val="22"/>
            </w:rPr>
          </w:pPr>
          <w:hyperlink w:anchor="_Toc5025812" w:history="1">
            <w:r w:rsidR="007971A1" w:rsidRPr="00A46F01">
              <w:rPr>
                <w:rStyle w:val="Hyperlink"/>
                <w:noProof/>
              </w:rPr>
              <w:t>4.3</w:t>
            </w:r>
            <w:r w:rsidR="007971A1">
              <w:rPr>
                <w:rFonts w:asciiTheme="minorHAnsi" w:eastAsiaTheme="minorEastAsia" w:hAnsiTheme="minorHAnsi"/>
                <w:noProof/>
                <w:color w:val="auto"/>
                <w:sz w:val="22"/>
              </w:rPr>
              <w:tab/>
            </w:r>
            <w:r w:rsidR="007971A1" w:rsidRPr="00A46F01">
              <w:rPr>
                <w:rStyle w:val="Hyperlink"/>
                <w:noProof/>
              </w:rPr>
              <w:t>Key Evaluation Question 2: How and to what extent have the partners and networks influenced government reform in relation to the needs and priorities of poor women?</w:t>
            </w:r>
            <w:r w:rsidR="007971A1">
              <w:rPr>
                <w:noProof/>
                <w:webHidden/>
              </w:rPr>
              <w:tab/>
            </w:r>
            <w:r w:rsidR="007971A1">
              <w:rPr>
                <w:noProof/>
                <w:webHidden/>
              </w:rPr>
              <w:fldChar w:fldCharType="begin"/>
            </w:r>
            <w:r w:rsidR="007971A1">
              <w:rPr>
                <w:noProof/>
                <w:webHidden/>
              </w:rPr>
              <w:instrText xml:space="preserve"> PAGEREF _Toc5025812 \h </w:instrText>
            </w:r>
            <w:r w:rsidR="007971A1">
              <w:rPr>
                <w:noProof/>
                <w:webHidden/>
              </w:rPr>
            </w:r>
            <w:r w:rsidR="007971A1">
              <w:rPr>
                <w:noProof/>
                <w:webHidden/>
              </w:rPr>
              <w:fldChar w:fldCharType="separate"/>
            </w:r>
            <w:r w:rsidR="00F0095A">
              <w:rPr>
                <w:noProof/>
                <w:webHidden/>
              </w:rPr>
              <w:t>14</w:t>
            </w:r>
            <w:r w:rsidR="007971A1">
              <w:rPr>
                <w:noProof/>
                <w:webHidden/>
              </w:rPr>
              <w:fldChar w:fldCharType="end"/>
            </w:r>
          </w:hyperlink>
        </w:p>
        <w:p w14:paraId="2E238E9F" w14:textId="77777777" w:rsidR="007971A1" w:rsidRDefault="00EB3FC5">
          <w:pPr>
            <w:pStyle w:val="TOC3"/>
            <w:rPr>
              <w:rFonts w:asciiTheme="minorHAnsi" w:eastAsiaTheme="minorEastAsia" w:hAnsiTheme="minorHAnsi"/>
              <w:noProof/>
              <w:color w:val="auto"/>
              <w:sz w:val="22"/>
            </w:rPr>
          </w:pPr>
          <w:hyperlink w:anchor="_Toc5025813" w:history="1">
            <w:r w:rsidR="007971A1" w:rsidRPr="00A46F01">
              <w:rPr>
                <w:rStyle w:val="Hyperlink"/>
                <w:noProof/>
              </w:rPr>
              <w:t>4.4</w:t>
            </w:r>
            <w:r w:rsidR="007971A1">
              <w:rPr>
                <w:rFonts w:asciiTheme="minorHAnsi" w:eastAsiaTheme="minorEastAsia" w:hAnsiTheme="minorHAnsi"/>
                <w:noProof/>
                <w:color w:val="auto"/>
                <w:sz w:val="22"/>
              </w:rPr>
              <w:tab/>
            </w:r>
            <w:r w:rsidR="007971A1" w:rsidRPr="00A46F01">
              <w:rPr>
                <w:rStyle w:val="Hyperlink"/>
                <w:noProof/>
              </w:rPr>
              <w:t>Key Evaluation Question 3: How and to what extent has MAMPU contributed to improved access to essential government services and programs?</w:t>
            </w:r>
            <w:r w:rsidR="007971A1">
              <w:rPr>
                <w:noProof/>
                <w:webHidden/>
              </w:rPr>
              <w:tab/>
            </w:r>
            <w:r w:rsidR="007971A1">
              <w:rPr>
                <w:noProof/>
                <w:webHidden/>
              </w:rPr>
              <w:fldChar w:fldCharType="begin"/>
            </w:r>
            <w:r w:rsidR="007971A1">
              <w:rPr>
                <w:noProof/>
                <w:webHidden/>
              </w:rPr>
              <w:instrText xml:space="preserve"> PAGEREF _Toc5025813 \h </w:instrText>
            </w:r>
            <w:r w:rsidR="007971A1">
              <w:rPr>
                <w:noProof/>
                <w:webHidden/>
              </w:rPr>
            </w:r>
            <w:r w:rsidR="007971A1">
              <w:rPr>
                <w:noProof/>
                <w:webHidden/>
              </w:rPr>
              <w:fldChar w:fldCharType="separate"/>
            </w:r>
            <w:r w:rsidR="00F0095A">
              <w:rPr>
                <w:noProof/>
                <w:webHidden/>
              </w:rPr>
              <w:t>16</w:t>
            </w:r>
            <w:r w:rsidR="007971A1">
              <w:rPr>
                <w:noProof/>
                <w:webHidden/>
              </w:rPr>
              <w:fldChar w:fldCharType="end"/>
            </w:r>
          </w:hyperlink>
        </w:p>
        <w:p w14:paraId="25232DB9" w14:textId="77777777" w:rsidR="007971A1" w:rsidRDefault="00EB3FC5">
          <w:pPr>
            <w:pStyle w:val="TOC3"/>
            <w:rPr>
              <w:rFonts w:asciiTheme="minorHAnsi" w:eastAsiaTheme="minorEastAsia" w:hAnsiTheme="minorHAnsi"/>
              <w:noProof/>
              <w:color w:val="auto"/>
              <w:sz w:val="22"/>
            </w:rPr>
          </w:pPr>
          <w:hyperlink w:anchor="_Toc5025814" w:history="1">
            <w:r w:rsidR="007971A1" w:rsidRPr="00A46F01">
              <w:rPr>
                <w:rStyle w:val="Hyperlink"/>
                <w:noProof/>
              </w:rPr>
              <w:t>4.5</w:t>
            </w:r>
            <w:r w:rsidR="007971A1">
              <w:rPr>
                <w:rFonts w:asciiTheme="minorHAnsi" w:eastAsiaTheme="minorEastAsia" w:hAnsiTheme="minorHAnsi"/>
                <w:noProof/>
                <w:color w:val="auto"/>
                <w:sz w:val="22"/>
              </w:rPr>
              <w:tab/>
            </w:r>
            <w:r w:rsidR="007971A1" w:rsidRPr="00A46F01">
              <w:rPr>
                <w:rStyle w:val="Hyperlink"/>
                <w:noProof/>
              </w:rPr>
              <w:t>Key Evaluation Question 4: What changed in the context and how did MAMPU respond?</w:t>
            </w:r>
            <w:r w:rsidR="007971A1">
              <w:rPr>
                <w:noProof/>
                <w:webHidden/>
              </w:rPr>
              <w:tab/>
            </w:r>
            <w:r w:rsidR="007971A1">
              <w:rPr>
                <w:noProof/>
                <w:webHidden/>
              </w:rPr>
              <w:fldChar w:fldCharType="begin"/>
            </w:r>
            <w:r w:rsidR="007971A1">
              <w:rPr>
                <w:noProof/>
                <w:webHidden/>
              </w:rPr>
              <w:instrText xml:space="preserve"> PAGEREF _Toc5025814 \h </w:instrText>
            </w:r>
            <w:r w:rsidR="007971A1">
              <w:rPr>
                <w:noProof/>
                <w:webHidden/>
              </w:rPr>
            </w:r>
            <w:r w:rsidR="007971A1">
              <w:rPr>
                <w:noProof/>
                <w:webHidden/>
              </w:rPr>
              <w:fldChar w:fldCharType="separate"/>
            </w:r>
            <w:r w:rsidR="00F0095A">
              <w:rPr>
                <w:noProof/>
                <w:webHidden/>
              </w:rPr>
              <w:t>19</w:t>
            </w:r>
            <w:r w:rsidR="007971A1">
              <w:rPr>
                <w:noProof/>
                <w:webHidden/>
              </w:rPr>
              <w:fldChar w:fldCharType="end"/>
            </w:r>
          </w:hyperlink>
        </w:p>
        <w:p w14:paraId="519DE261" w14:textId="436E0432" w:rsidR="007971A1" w:rsidRDefault="00EB3FC5">
          <w:pPr>
            <w:pStyle w:val="TOC3"/>
            <w:rPr>
              <w:rFonts w:asciiTheme="minorHAnsi" w:eastAsiaTheme="minorEastAsia" w:hAnsiTheme="minorHAnsi"/>
              <w:noProof/>
              <w:color w:val="auto"/>
              <w:sz w:val="22"/>
            </w:rPr>
          </w:pPr>
          <w:hyperlink w:anchor="_Toc5025815" w:history="1">
            <w:r w:rsidR="007971A1" w:rsidRPr="00A46F01">
              <w:rPr>
                <w:rStyle w:val="Hyperlink"/>
                <w:noProof/>
              </w:rPr>
              <w:t>4.6</w:t>
            </w:r>
            <w:r w:rsidR="007971A1">
              <w:rPr>
                <w:rFonts w:asciiTheme="minorHAnsi" w:eastAsiaTheme="minorEastAsia" w:hAnsiTheme="minorHAnsi"/>
                <w:noProof/>
                <w:color w:val="auto"/>
                <w:sz w:val="22"/>
              </w:rPr>
              <w:tab/>
            </w:r>
            <w:r w:rsidR="007971A1" w:rsidRPr="00A46F01">
              <w:rPr>
                <w:rStyle w:val="Hyperlink"/>
                <w:noProof/>
              </w:rPr>
              <w:t>Key Evaluation Question 5: To what extent has MAMPU delivered sound VfM?</w:t>
            </w:r>
            <w:r w:rsidR="007971A1">
              <w:rPr>
                <w:noProof/>
                <w:webHidden/>
              </w:rPr>
              <w:tab/>
            </w:r>
            <w:r w:rsidR="007971A1">
              <w:rPr>
                <w:noProof/>
                <w:webHidden/>
              </w:rPr>
              <w:tab/>
            </w:r>
            <w:r w:rsidR="007971A1">
              <w:rPr>
                <w:noProof/>
                <w:webHidden/>
              </w:rPr>
              <w:fldChar w:fldCharType="begin"/>
            </w:r>
            <w:r w:rsidR="007971A1">
              <w:rPr>
                <w:noProof/>
                <w:webHidden/>
              </w:rPr>
              <w:instrText xml:space="preserve"> PAGEREF _Toc5025815 \h </w:instrText>
            </w:r>
            <w:r w:rsidR="007971A1">
              <w:rPr>
                <w:noProof/>
                <w:webHidden/>
              </w:rPr>
            </w:r>
            <w:r w:rsidR="007971A1">
              <w:rPr>
                <w:noProof/>
                <w:webHidden/>
              </w:rPr>
              <w:fldChar w:fldCharType="separate"/>
            </w:r>
            <w:r w:rsidR="00F0095A">
              <w:rPr>
                <w:noProof/>
                <w:webHidden/>
              </w:rPr>
              <w:t>20</w:t>
            </w:r>
            <w:r w:rsidR="007971A1">
              <w:rPr>
                <w:noProof/>
                <w:webHidden/>
              </w:rPr>
              <w:fldChar w:fldCharType="end"/>
            </w:r>
          </w:hyperlink>
        </w:p>
        <w:p w14:paraId="31028AB7" w14:textId="77777777" w:rsidR="007971A1" w:rsidRDefault="00EB3FC5">
          <w:pPr>
            <w:pStyle w:val="TOC3"/>
            <w:rPr>
              <w:rFonts w:asciiTheme="minorHAnsi" w:eastAsiaTheme="minorEastAsia" w:hAnsiTheme="minorHAnsi"/>
              <w:noProof/>
              <w:color w:val="auto"/>
              <w:sz w:val="22"/>
            </w:rPr>
          </w:pPr>
          <w:hyperlink w:anchor="_Toc5025816" w:history="1">
            <w:r w:rsidR="007971A1" w:rsidRPr="00A46F01">
              <w:rPr>
                <w:rStyle w:val="Hyperlink"/>
                <w:noProof/>
              </w:rPr>
              <w:t>4.7</w:t>
            </w:r>
            <w:r w:rsidR="007971A1">
              <w:rPr>
                <w:rFonts w:asciiTheme="minorHAnsi" w:eastAsiaTheme="minorEastAsia" w:hAnsiTheme="minorHAnsi"/>
                <w:noProof/>
                <w:color w:val="auto"/>
                <w:sz w:val="22"/>
              </w:rPr>
              <w:tab/>
            </w:r>
            <w:r w:rsidR="007971A1" w:rsidRPr="00A46F01">
              <w:rPr>
                <w:rStyle w:val="Hyperlink"/>
                <w:noProof/>
              </w:rPr>
              <w:t>Making ‘summative’ judgements of Thematic Roadmap Targets</w:t>
            </w:r>
            <w:r w:rsidR="007971A1">
              <w:rPr>
                <w:noProof/>
                <w:webHidden/>
              </w:rPr>
              <w:tab/>
            </w:r>
            <w:r w:rsidR="007971A1">
              <w:rPr>
                <w:noProof/>
                <w:webHidden/>
              </w:rPr>
              <w:fldChar w:fldCharType="begin"/>
            </w:r>
            <w:r w:rsidR="007971A1">
              <w:rPr>
                <w:noProof/>
                <w:webHidden/>
              </w:rPr>
              <w:instrText xml:space="preserve"> PAGEREF _Toc5025816 \h </w:instrText>
            </w:r>
            <w:r w:rsidR="007971A1">
              <w:rPr>
                <w:noProof/>
                <w:webHidden/>
              </w:rPr>
            </w:r>
            <w:r w:rsidR="007971A1">
              <w:rPr>
                <w:noProof/>
                <w:webHidden/>
              </w:rPr>
              <w:fldChar w:fldCharType="separate"/>
            </w:r>
            <w:r w:rsidR="00F0095A">
              <w:rPr>
                <w:noProof/>
                <w:webHidden/>
              </w:rPr>
              <w:t>21</w:t>
            </w:r>
            <w:r w:rsidR="007971A1">
              <w:rPr>
                <w:noProof/>
                <w:webHidden/>
              </w:rPr>
              <w:fldChar w:fldCharType="end"/>
            </w:r>
          </w:hyperlink>
        </w:p>
        <w:p w14:paraId="431BCDAE" w14:textId="0B248180" w:rsidR="007971A1" w:rsidRPr="007971A1" w:rsidRDefault="00EB3FC5" w:rsidP="007971A1">
          <w:pPr>
            <w:pStyle w:val="TOC3"/>
            <w:rPr>
              <w:rFonts w:asciiTheme="minorHAnsi" w:eastAsiaTheme="minorEastAsia" w:hAnsiTheme="minorHAnsi"/>
              <w:noProof/>
              <w:color w:val="auto"/>
              <w:sz w:val="22"/>
            </w:rPr>
          </w:pPr>
          <w:hyperlink w:anchor="_Toc5025817" w:history="1">
            <w:r w:rsidR="007971A1" w:rsidRPr="00A46F01">
              <w:rPr>
                <w:rStyle w:val="Hyperlink"/>
                <w:noProof/>
              </w:rPr>
              <w:t>4.8</w:t>
            </w:r>
            <w:r w:rsidR="007971A1">
              <w:rPr>
                <w:rFonts w:asciiTheme="minorHAnsi" w:eastAsiaTheme="minorEastAsia" w:hAnsiTheme="minorHAnsi"/>
                <w:noProof/>
                <w:color w:val="auto"/>
                <w:sz w:val="22"/>
              </w:rPr>
              <w:tab/>
            </w:r>
            <w:r w:rsidR="007971A1" w:rsidRPr="00A46F01">
              <w:rPr>
                <w:rStyle w:val="Hyperlink"/>
                <w:noProof/>
              </w:rPr>
              <w:t>Types of evaluation</w:t>
            </w:r>
            <w:r w:rsidR="007971A1">
              <w:rPr>
                <w:noProof/>
                <w:webHidden/>
              </w:rPr>
              <w:tab/>
            </w:r>
            <w:r w:rsidR="007971A1">
              <w:rPr>
                <w:noProof/>
                <w:webHidden/>
              </w:rPr>
              <w:fldChar w:fldCharType="begin"/>
            </w:r>
            <w:r w:rsidR="007971A1">
              <w:rPr>
                <w:noProof/>
                <w:webHidden/>
              </w:rPr>
              <w:instrText xml:space="preserve"> PAGEREF _Toc5025817 \h </w:instrText>
            </w:r>
            <w:r w:rsidR="007971A1">
              <w:rPr>
                <w:noProof/>
                <w:webHidden/>
              </w:rPr>
            </w:r>
            <w:r w:rsidR="007971A1">
              <w:rPr>
                <w:noProof/>
                <w:webHidden/>
              </w:rPr>
              <w:fldChar w:fldCharType="separate"/>
            </w:r>
            <w:r w:rsidR="00F0095A">
              <w:rPr>
                <w:noProof/>
                <w:webHidden/>
              </w:rPr>
              <w:t>22</w:t>
            </w:r>
            <w:r w:rsidR="007971A1">
              <w:rPr>
                <w:noProof/>
                <w:webHidden/>
              </w:rPr>
              <w:fldChar w:fldCharType="end"/>
            </w:r>
          </w:hyperlink>
        </w:p>
        <w:p w14:paraId="1CAE51E6" w14:textId="77777777" w:rsidR="007971A1" w:rsidRDefault="00EB3FC5">
          <w:pPr>
            <w:pStyle w:val="TOC2"/>
            <w:rPr>
              <w:rFonts w:asciiTheme="minorHAnsi" w:eastAsiaTheme="minorEastAsia" w:hAnsiTheme="minorHAnsi"/>
              <w:b w:val="0"/>
              <w:noProof/>
              <w:color w:val="auto"/>
              <w:sz w:val="22"/>
            </w:rPr>
          </w:pPr>
          <w:hyperlink w:anchor="_Toc5025819" w:history="1">
            <w:r w:rsidR="007971A1" w:rsidRPr="00A46F01">
              <w:rPr>
                <w:rStyle w:val="Hyperlink"/>
                <w:noProof/>
              </w:rPr>
              <w:t>5.0</w:t>
            </w:r>
            <w:r w:rsidR="007971A1">
              <w:rPr>
                <w:rFonts w:asciiTheme="minorHAnsi" w:eastAsiaTheme="minorEastAsia" w:hAnsiTheme="minorHAnsi"/>
                <w:b w:val="0"/>
                <w:noProof/>
                <w:color w:val="auto"/>
                <w:sz w:val="22"/>
              </w:rPr>
              <w:tab/>
            </w:r>
            <w:r w:rsidR="007971A1" w:rsidRPr="00A46F01">
              <w:rPr>
                <w:rStyle w:val="Hyperlink"/>
                <w:noProof/>
              </w:rPr>
              <w:t>Managing and reporting M&amp;E information</w:t>
            </w:r>
            <w:r w:rsidR="007971A1">
              <w:rPr>
                <w:noProof/>
                <w:webHidden/>
              </w:rPr>
              <w:tab/>
            </w:r>
            <w:r w:rsidR="007971A1">
              <w:rPr>
                <w:noProof/>
                <w:webHidden/>
              </w:rPr>
              <w:fldChar w:fldCharType="begin"/>
            </w:r>
            <w:r w:rsidR="007971A1">
              <w:rPr>
                <w:noProof/>
                <w:webHidden/>
              </w:rPr>
              <w:instrText xml:space="preserve"> PAGEREF _Toc5025819 \h </w:instrText>
            </w:r>
            <w:r w:rsidR="007971A1">
              <w:rPr>
                <w:noProof/>
                <w:webHidden/>
              </w:rPr>
            </w:r>
            <w:r w:rsidR="007971A1">
              <w:rPr>
                <w:noProof/>
                <w:webHidden/>
              </w:rPr>
              <w:fldChar w:fldCharType="separate"/>
            </w:r>
            <w:r w:rsidR="00F0095A">
              <w:rPr>
                <w:noProof/>
                <w:webHidden/>
              </w:rPr>
              <w:t>23</w:t>
            </w:r>
            <w:r w:rsidR="007971A1">
              <w:rPr>
                <w:noProof/>
                <w:webHidden/>
              </w:rPr>
              <w:fldChar w:fldCharType="end"/>
            </w:r>
          </w:hyperlink>
        </w:p>
        <w:p w14:paraId="6688952E" w14:textId="77777777" w:rsidR="007971A1" w:rsidRDefault="00EB3FC5">
          <w:pPr>
            <w:pStyle w:val="TOC3"/>
            <w:rPr>
              <w:rFonts w:asciiTheme="minorHAnsi" w:eastAsiaTheme="minorEastAsia" w:hAnsiTheme="minorHAnsi"/>
              <w:noProof/>
              <w:color w:val="auto"/>
              <w:sz w:val="22"/>
            </w:rPr>
          </w:pPr>
          <w:hyperlink w:anchor="_Toc5025820" w:history="1">
            <w:r w:rsidR="007971A1" w:rsidRPr="00A46F01">
              <w:rPr>
                <w:rStyle w:val="Hyperlink"/>
                <w:noProof/>
              </w:rPr>
              <w:t>5.1</w:t>
            </w:r>
            <w:r w:rsidR="007971A1">
              <w:rPr>
                <w:rFonts w:asciiTheme="minorHAnsi" w:eastAsiaTheme="minorEastAsia" w:hAnsiTheme="minorHAnsi"/>
                <w:noProof/>
                <w:color w:val="auto"/>
                <w:sz w:val="22"/>
              </w:rPr>
              <w:tab/>
            </w:r>
            <w:r w:rsidR="007971A1" w:rsidRPr="00A46F01">
              <w:rPr>
                <w:rStyle w:val="Hyperlink"/>
                <w:noProof/>
              </w:rPr>
              <w:t>Routine reporting products</w:t>
            </w:r>
            <w:r w:rsidR="007971A1">
              <w:rPr>
                <w:noProof/>
                <w:webHidden/>
              </w:rPr>
              <w:tab/>
            </w:r>
            <w:r w:rsidR="007971A1">
              <w:rPr>
                <w:noProof/>
                <w:webHidden/>
              </w:rPr>
              <w:fldChar w:fldCharType="begin"/>
            </w:r>
            <w:r w:rsidR="007971A1">
              <w:rPr>
                <w:noProof/>
                <w:webHidden/>
              </w:rPr>
              <w:instrText xml:space="preserve"> PAGEREF _Toc5025820 \h </w:instrText>
            </w:r>
            <w:r w:rsidR="007971A1">
              <w:rPr>
                <w:noProof/>
                <w:webHidden/>
              </w:rPr>
            </w:r>
            <w:r w:rsidR="007971A1">
              <w:rPr>
                <w:noProof/>
                <w:webHidden/>
              </w:rPr>
              <w:fldChar w:fldCharType="separate"/>
            </w:r>
            <w:r w:rsidR="00F0095A">
              <w:rPr>
                <w:noProof/>
                <w:webHidden/>
              </w:rPr>
              <w:t>23</w:t>
            </w:r>
            <w:r w:rsidR="007971A1">
              <w:rPr>
                <w:noProof/>
                <w:webHidden/>
              </w:rPr>
              <w:fldChar w:fldCharType="end"/>
            </w:r>
          </w:hyperlink>
        </w:p>
        <w:p w14:paraId="20D0017F" w14:textId="77777777" w:rsidR="007971A1" w:rsidRDefault="00EB3FC5">
          <w:pPr>
            <w:pStyle w:val="TOC3"/>
            <w:rPr>
              <w:rFonts w:asciiTheme="minorHAnsi" w:eastAsiaTheme="minorEastAsia" w:hAnsiTheme="minorHAnsi"/>
              <w:noProof/>
              <w:color w:val="auto"/>
              <w:sz w:val="22"/>
            </w:rPr>
          </w:pPr>
          <w:hyperlink w:anchor="_Toc5025821" w:history="1">
            <w:r w:rsidR="007971A1" w:rsidRPr="00A46F01">
              <w:rPr>
                <w:rStyle w:val="Hyperlink"/>
                <w:noProof/>
              </w:rPr>
              <w:t>5.2</w:t>
            </w:r>
            <w:r w:rsidR="007971A1">
              <w:rPr>
                <w:rFonts w:asciiTheme="minorHAnsi" w:eastAsiaTheme="minorEastAsia" w:hAnsiTheme="minorHAnsi"/>
                <w:noProof/>
                <w:color w:val="auto"/>
                <w:sz w:val="22"/>
              </w:rPr>
              <w:tab/>
            </w:r>
            <w:r w:rsidR="007971A1" w:rsidRPr="00A46F01">
              <w:rPr>
                <w:rStyle w:val="Hyperlink"/>
                <w:noProof/>
              </w:rPr>
              <w:t>Program Completion Reporting</w:t>
            </w:r>
            <w:r w:rsidR="007971A1">
              <w:rPr>
                <w:noProof/>
                <w:webHidden/>
              </w:rPr>
              <w:tab/>
            </w:r>
            <w:r w:rsidR="007971A1">
              <w:rPr>
                <w:noProof/>
                <w:webHidden/>
              </w:rPr>
              <w:fldChar w:fldCharType="begin"/>
            </w:r>
            <w:r w:rsidR="007971A1">
              <w:rPr>
                <w:noProof/>
                <w:webHidden/>
              </w:rPr>
              <w:instrText xml:space="preserve"> PAGEREF _Toc5025821 \h </w:instrText>
            </w:r>
            <w:r w:rsidR="007971A1">
              <w:rPr>
                <w:noProof/>
                <w:webHidden/>
              </w:rPr>
            </w:r>
            <w:r w:rsidR="007971A1">
              <w:rPr>
                <w:noProof/>
                <w:webHidden/>
              </w:rPr>
              <w:fldChar w:fldCharType="separate"/>
            </w:r>
            <w:r w:rsidR="00F0095A">
              <w:rPr>
                <w:noProof/>
                <w:webHidden/>
              </w:rPr>
              <w:t>24</w:t>
            </w:r>
            <w:r w:rsidR="007971A1">
              <w:rPr>
                <w:noProof/>
                <w:webHidden/>
              </w:rPr>
              <w:fldChar w:fldCharType="end"/>
            </w:r>
          </w:hyperlink>
        </w:p>
        <w:p w14:paraId="66D61B4F" w14:textId="77777777" w:rsidR="007971A1" w:rsidRDefault="00EB3FC5">
          <w:pPr>
            <w:pStyle w:val="TOC3"/>
            <w:rPr>
              <w:rFonts w:asciiTheme="minorHAnsi" w:eastAsiaTheme="minorEastAsia" w:hAnsiTheme="minorHAnsi"/>
              <w:noProof/>
              <w:color w:val="auto"/>
              <w:sz w:val="22"/>
            </w:rPr>
          </w:pPr>
          <w:hyperlink w:anchor="_Toc5025822" w:history="1">
            <w:r w:rsidR="007971A1" w:rsidRPr="00A46F01">
              <w:rPr>
                <w:rStyle w:val="Hyperlink"/>
                <w:noProof/>
              </w:rPr>
              <w:t>5.3</w:t>
            </w:r>
            <w:r w:rsidR="007971A1">
              <w:rPr>
                <w:rFonts w:asciiTheme="minorHAnsi" w:eastAsiaTheme="minorEastAsia" w:hAnsiTheme="minorHAnsi"/>
                <w:noProof/>
                <w:color w:val="auto"/>
                <w:sz w:val="22"/>
              </w:rPr>
              <w:tab/>
            </w:r>
            <w:r w:rsidR="007971A1" w:rsidRPr="00A46F01">
              <w:rPr>
                <w:rStyle w:val="Hyperlink"/>
                <w:noProof/>
              </w:rPr>
              <w:t>MAMPU National Information System (MANIS)</w:t>
            </w:r>
            <w:r w:rsidR="007971A1">
              <w:rPr>
                <w:noProof/>
                <w:webHidden/>
              </w:rPr>
              <w:tab/>
            </w:r>
            <w:r w:rsidR="007971A1">
              <w:rPr>
                <w:noProof/>
                <w:webHidden/>
              </w:rPr>
              <w:fldChar w:fldCharType="begin"/>
            </w:r>
            <w:r w:rsidR="007971A1">
              <w:rPr>
                <w:noProof/>
                <w:webHidden/>
              </w:rPr>
              <w:instrText xml:space="preserve"> PAGEREF _Toc5025822 \h </w:instrText>
            </w:r>
            <w:r w:rsidR="007971A1">
              <w:rPr>
                <w:noProof/>
                <w:webHidden/>
              </w:rPr>
            </w:r>
            <w:r w:rsidR="007971A1">
              <w:rPr>
                <w:noProof/>
                <w:webHidden/>
              </w:rPr>
              <w:fldChar w:fldCharType="separate"/>
            </w:r>
            <w:r w:rsidR="00F0095A">
              <w:rPr>
                <w:noProof/>
                <w:webHidden/>
              </w:rPr>
              <w:t>24</w:t>
            </w:r>
            <w:r w:rsidR="007971A1">
              <w:rPr>
                <w:noProof/>
                <w:webHidden/>
              </w:rPr>
              <w:fldChar w:fldCharType="end"/>
            </w:r>
          </w:hyperlink>
        </w:p>
        <w:p w14:paraId="3EE28C0D" w14:textId="77777777" w:rsidR="007971A1" w:rsidRDefault="00EB3FC5">
          <w:pPr>
            <w:pStyle w:val="TOC2"/>
            <w:rPr>
              <w:rFonts w:asciiTheme="minorHAnsi" w:eastAsiaTheme="minorEastAsia" w:hAnsiTheme="minorHAnsi"/>
              <w:b w:val="0"/>
              <w:noProof/>
              <w:color w:val="auto"/>
              <w:sz w:val="22"/>
            </w:rPr>
          </w:pPr>
          <w:hyperlink w:anchor="_Toc5025823" w:history="1">
            <w:r w:rsidR="007971A1" w:rsidRPr="00A46F01">
              <w:rPr>
                <w:rStyle w:val="Hyperlink"/>
                <w:noProof/>
              </w:rPr>
              <w:t>6.0</w:t>
            </w:r>
            <w:r w:rsidR="007971A1">
              <w:rPr>
                <w:rFonts w:asciiTheme="minorHAnsi" w:eastAsiaTheme="minorEastAsia" w:hAnsiTheme="minorHAnsi"/>
                <w:b w:val="0"/>
                <w:noProof/>
                <w:color w:val="auto"/>
                <w:sz w:val="22"/>
              </w:rPr>
              <w:tab/>
            </w:r>
            <w:r w:rsidR="007971A1" w:rsidRPr="00A46F01">
              <w:rPr>
                <w:rStyle w:val="Hyperlink"/>
                <w:noProof/>
              </w:rPr>
              <w:t>Operationalising the M&amp;E Plan</w:t>
            </w:r>
            <w:r w:rsidR="007971A1">
              <w:rPr>
                <w:noProof/>
                <w:webHidden/>
              </w:rPr>
              <w:tab/>
            </w:r>
            <w:r w:rsidR="007971A1">
              <w:rPr>
                <w:noProof/>
                <w:webHidden/>
              </w:rPr>
              <w:fldChar w:fldCharType="begin"/>
            </w:r>
            <w:r w:rsidR="007971A1">
              <w:rPr>
                <w:noProof/>
                <w:webHidden/>
              </w:rPr>
              <w:instrText xml:space="preserve"> PAGEREF _Toc5025823 \h </w:instrText>
            </w:r>
            <w:r w:rsidR="007971A1">
              <w:rPr>
                <w:noProof/>
                <w:webHidden/>
              </w:rPr>
            </w:r>
            <w:r w:rsidR="007971A1">
              <w:rPr>
                <w:noProof/>
                <w:webHidden/>
              </w:rPr>
              <w:fldChar w:fldCharType="separate"/>
            </w:r>
            <w:r w:rsidR="00F0095A">
              <w:rPr>
                <w:noProof/>
                <w:webHidden/>
              </w:rPr>
              <w:t>26</w:t>
            </w:r>
            <w:r w:rsidR="007971A1">
              <w:rPr>
                <w:noProof/>
                <w:webHidden/>
              </w:rPr>
              <w:fldChar w:fldCharType="end"/>
            </w:r>
          </w:hyperlink>
        </w:p>
        <w:p w14:paraId="1423AD36" w14:textId="77777777" w:rsidR="007971A1" w:rsidRDefault="00EB3FC5">
          <w:pPr>
            <w:pStyle w:val="TOC3"/>
            <w:rPr>
              <w:rFonts w:asciiTheme="minorHAnsi" w:eastAsiaTheme="minorEastAsia" w:hAnsiTheme="minorHAnsi"/>
              <w:noProof/>
              <w:color w:val="auto"/>
              <w:sz w:val="22"/>
            </w:rPr>
          </w:pPr>
          <w:hyperlink w:anchor="_Toc5025824" w:history="1">
            <w:r w:rsidR="007971A1" w:rsidRPr="00A46F01">
              <w:rPr>
                <w:rStyle w:val="Hyperlink"/>
                <w:noProof/>
              </w:rPr>
              <w:t>6.1</w:t>
            </w:r>
            <w:r w:rsidR="007971A1">
              <w:rPr>
                <w:rFonts w:asciiTheme="minorHAnsi" w:eastAsiaTheme="minorEastAsia" w:hAnsiTheme="minorHAnsi"/>
                <w:noProof/>
                <w:color w:val="auto"/>
                <w:sz w:val="22"/>
              </w:rPr>
              <w:tab/>
            </w:r>
            <w:r w:rsidR="007971A1" w:rsidRPr="00A46F01">
              <w:rPr>
                <w:rStyle w:val="Hyperlink"/>
                <w:noProof/>
              </w:rPr>
              <w:t>Resources required</w:t>
            </w:r>
            <w:r w:rsidR="007971A1">
              <w:rPr>
                <w:noProof/>
                <w:webHidden/>
              </w:rPr>
              <w:tab/>
            </w:r>
            <w:r w:rsidR="007971A1">
              <w:rPr>
                <w:noProof/>
                <w:webHidden/>
              </w:rPr>
              <w:fldChar w:fldCharType="begin"/>
            </w:r>
            <w:r w:rsidR="007971A1">
              <w:rPr>
                <w:noProof/>
                <w:webHidden/>
              </w:rPr>
              <w:instrText xml:space="preserve"> PAGEREF _Toc5025824 \h </w:instrText>
            </w:r>
            <w:r w:rsidR="007971A1">
              <w:rPr>
                <w:noProof/>
                <w:webHidden/>
              </w:rPr>
            </w:r>
            <w:r w:rsidR="007971A1">
              <w:rPr>
                <w:noProof/>
                <w:webHidden/>
              </w:rPr>
              <w:fldChar w:fldCharType="separate"/>
            </w:r>
            <w:r w:rsidR="00F0095A">
              <w:rPr>
                <w:noProof/>
                <w:webHidden/>
              </w:rPr>
              <w:t>26</w:t>
            </w:r>
            <w:r w:rsidR="007971A1">
              <w:rPr>
                <w:noProof/>
                <w:webHidden/>
              </w:rPr>
              <w:fldChar w:fldCharType="end"/>
            </w:r>
          </w:hyperlink>
        </w:p>
        <w:p w14:paraId="37B8A5F8" w14:textId="77777777" w:rsidR="007971A1" w:rsidRDefault="00EB3FC5">
          <w:pPr>
            <w:pStyle w:val="TOC3"/>
            <w:rPr>
              <w:rFonts w:asciiTheme="minorHAnsi" w:eastAsiaTheme="minorEastAsia" w:hAnsiTheme="minorHAnsi"/>
              <w:noProof/>
              <w:color w:val="auto"/>
              <w:sz w:val="22"/>
            </w:rPr>
          </w:pPr>
          <w:hyperlink w:anchor="_Toc5025825" w:history="1">
            <w:r w:rsidR="007971A1" w:rsidRPr="00A46F01">
              <w:rPr>
                <w:rStyle w:val="Hyperlink"/>
                <w:noProof/>
              </w:rPr>
              <w:t>6.2</w:t>
            </w:r>
            <w:r w:rsidR="007971A1">
              <w:rPr>
                <w:rFonts w:asciiTheme="minorHAnsi" w:eastAsiaTheme="minorEastAsia" w:hAnsiTheme="minorHAnsi"/>
                <w:noProof/>
                <w:color w:val="auto"/>
                <w:sz w:val="22"/>
              </w:rPr>
              <w:tab/>
            </w:r>
            <w:r w:rsidR="007971A1" w:rsidRPr="00A46F01">
              <w:rPr>
                <w:rStyle w:val="Hyperlink"/>
                <w:noProof/>
              </w:rPr>
              <w:t>Data Quality</w:t>
            </w:r>
            <w:r w:rsidR="007971A1">
              <w:rPr>
                <w:noProof/>
                <w:webHidden/>
              </w:rPr>
              <w:tab/>
            </w:r>
            <w:r w:rsidR="007971A1">
              <w:rPr>
                <w:noProof/>
                <w:webHidden/>
              </w:rPr>
              <w:fldChar w:fldCharType="begin"/>
            </w:r>
            <w:r w:rsidR="007971A1">
              <w:rPr>
                <w:noProof/>
                <w:webHidden/>
              </w:rPr>
              <w:instrText xml:space="preserve"> PAGEREF _Toc5025825 \h </w:instrText>
            </w:r>
            <w:r w:rsidR="007971A1">
              <w:rPr>
                <w:noProof/>
                <w:webHidden/>
              </w:rPr>
            </w:r>
            <w:r w:rsidR="007971A1">
              <w:rPr>
                <w:noProof/>
                <w:webHidden/>
              </w:rPr>
              <w:fldChar w:fldCharType="separate"/>
            </w:r>
            <w:r w:rsidR="00F0095A">
              <w:rPr>
                <w:noProof/>
                <w:webHidden/>
              </w:rPr>
              <w:t>27</w:t>
            </w:r>
            <w:r w:rsidR="007971A1">
              <w:rPr>
                <w:noProof/>
                <w:webHidden/>
              </w:rPr>
              <w:fldChar w:fldCharType="end"/>
            </w:r>
          </w:hyperlink>
        </w:p>
        <w:p w14:paraId="41C3DB28" w14:textId="77777777" w:rsidR="007971A1" w:rsidRDefault="00EB3FC5">
          <w:pPr>
            <w:pStyle w:val="TOC3"/>
            <w:rPr>
              <w:rFonts w:asciiTheme="minorHAnsi" w:eastAsiaTheme="minorEastAsia" w:hAnsiTheme="minorHAnsi"/>
              <w:noProof/>
              <w:color w:val="auto"/>
              <w:sz w:val="22"/>
            </w:rPr>
          </w:pPr>
          <w:hyperlink w:anchor="_Toc5025826" w:history="1">
            <w:r w:rsidR="007971A1" w:rsidRPr="00A46F01">
              <w:rPr>
                <w:rStyle w:val="Hyperlink"/>
                <w:noProof/>
              </w:rPr>
              <w:t>6.3</w:t>
            </w:r>
            <w:r w:rsidR="007971A1">
              <w:rPr>
                <w:rFonts w:asciiTheme="minorHAnsi" w:eastAsiaTheme="minorEastAsia" w:hAnsiTheme="minorHAnsi"/>
                <w:noProof/>
                <w:color w:val="auto"/>
                <w:sz w:val="22"/>
              </w:rPr>
              <w:tab/>
            </w:r>
            <w:r w:rsidR="007971A1" w:rsidRPr="00A46F01">
              <w:rPr>
                <w:rStyle w:val="Hyperlink"/>
                <w:noProof/>
              </w:rPr>
              <w:t>Implementation schedule</w:t>
            </w:r>
            <w:r w:rsidR="007971A1">
              <w:rPr>
                <w:noProof/>
                <w:webHidden/>
              </w:rPr>
              <w:tab/>
            </w:r>
            <w:r w:rsidR="007971A1">
              <w:rPr>
                <w:noProof/>
                <w:webHidden/>
              </w:rPr>
              <w:fldChar w:fldCharType="begin"/>
            </w:r>
            <w:r w:rsidR="007971A1">
              <w:rPr>
                <w:noProof/>
                <w:webHidden/>
              </w:rPr>
              <w:instrText xml:space="preserve"> PAGEREF _Toc5025826 \h </w:instrText>
            </w:r>
            <w:r w:rsidR="007971A1">
              <w:rPr>
                <w:noProof/>
                <w:webHidden/>
              </w:rPr>
            </w:r>
            <w:r w:rsidR="007971A1">
              <w:rPr>
                <w:noProof/>
                <w:webHidden/>
              </w:rPr>
              <w:fldChar w:fldCharType="separate"/>
            </w:r>
            <w:r w:rsidR="00F0095A">
              <w:rPr>
                <w:noProof/>
                <w:webHidden/>
              </w:rPr>
              <w:t>27</w:t>
            </w:r>
            <w:r w:rsidR="007971A1">
              <w:rPr>
                <w:noProof/>
                <w:webHidden/>
              </w:rPr>
              <w:fldChar w:fldCharType="end"/>
            </w:r>
          </w:hyperlink>
        </w:p>
        <w:p w14:paraId="11BB72FD" w14:textId="2102664A" w:rsidR="007971A1" w:rsidRDefault="00EB3FC5">
          <w:pPr>
            <w:pStyle w:val="TOC1"/>
            <w:rPr>
              <w:rFonts w:asciiTheme="minorHAnsi" w:eastAsiaTheme="minorEastAsia" w:hAnsiTheme="minorHAnsi"/>
              <w:b w:val="0"/>
              <w:color w:val="auto"/>
              <w:sz w:val="22"/>
            </w:rPr>
          </w:pPr>
          <w:hyperlink w:anchor="_Toc5025827" w:history="1">
            <w:r w:rsidR="007971A1" w:rsidRPr="00A46F01">
              <w:rPr>
                <w:rStyle w:val="Hyperlink"/>
              </w:rPr>
              <w:t>Annex 1: Partner Quarterly Report (PQR)</w:t>
            </w:r>
            <w:r w:rsidR="007971A1">
              <w:rPr>
                <w:webHidden/>
              </w:rPr>
              <w:tab/>
              <w:t>A1-</w:t>
            </w:r>
            <w:r w:rsidR="007971A1">
              <w:rPr>
                <w:webHidden/>
              </w:rPr>
              <w:fldChar w:fldCharType="begin"/>
            </w:r>
            <w:r w:rsidR="007971A1">
              <w:rPr>
                <w:webHidden/>
              </w:rPr>
              <w:instrText xml:space="preserve"> PAGEREF _Toc5025827 \h </w:instrText>
            </w:r>
            <w:r w:rsidR="007971A1">
              <w:rPr>
                <w:webHidden/>
              </w:rPr>
            </w:r>
            <w:r w:rsidR="007971A1">
              <w:rPr>
                <w:webHidden/>
              </w:rPr>
              <w:fldChar w:fldCharType="separate"/>
            </w:r>
            <w:r w:rsidR="00F0095A">
              <w:rPr>
                <w:webHidden/>
              </w:rPr>
              <w:t>1</w:t>
            </w:r>
            <w:r w:rsidR="007971A1">
              <w:rPr>
                <w:webHidden/>
              </w:rPr>
              <w:fldChar w:fldCharType="end"/>
            </w:r>
          </w:hyperlink>
        </w:p>
        <w:p w14:paraId="5F370523" w14:textId="4940A12C" w:rsidR="007971A1" w:rsidRDefault="00EB3FC5">
          <w:pPr>
            <w:pStyle w:val="TOC1"/>
            <w:rPr>
              <w:rFonts w:asciiTheme="minorHAnsi" w:eastAsiaTheme="minorEastAsia" w:hAnsiTheme="minorHAnsi"/>
              <w:b w:val="0"/>
              <w:color w:val="auto"/>
              <w:sz w:val="22"/>
            </w:rPr>
          </w:pPr>
          <w:hyperlink w:anchor="_Toc5025828" w:history="1">
            <w:r w:rsidR="007971A1" w:rsidRPr="00A46F01">
              <w:rPr>
                <w:rStyle w:val="Hyperlink"/>
              </w:rPr>
              <w:t>Annex 2: Back-To-Office-Record (BTOR)</w:t>
            </w:r>
            <w:r w:rsidR="007971A1">
              <w:rPr>
                <w:webHidden/>
              </w:rPr>
              <w:tab/>
              <w:t>A2-</w:t>
            </w:r>
            <w:r w:rsidR="007971A1">
              <w:rPr>
                <w:webHidden/>
              </w:rPr>
              <w:fldChar w:fldCharType="begin"/>
            </w:r>
            <w:r w:rsidR="007971A1">
              <w:rPr>
                <w:webHidden/>
              </w:rPr>
              <w:instrText xml:space="preserve"> PAGEREF _Toc5025828 \h </w:instrText>
            </w:r>
            <w:r w:rsidR="007971A1">
              <w:rPr>
                <w:webHidden/>
              </w:rPr>
            </w:r>
            <w:r w:rsidR="007971A1">
              <w:rPr>
                <w:webHidden/>
              </w:rPr>
              <w:fldChar w:fldCharType="separate"/>
            </w:r>
            <w:r w:rsidR="00F0095A">
              <w:rPr>
                <w:webHidden/>
              </w:rPr>
              <w:t>1</w:t>
            </w:r>
            <w:r w:rsidR="007971A1">
              <w:rPr>
                <w:webHidden/>
              </w:rPr>
              <w:fldChar w:fldCharType="end"/>
            </w:r>
          </w:hyperlink>
        </w:p>
        <w:p w14:paraId="5CCCF684" w14:textId="30A043AB" w:rsidR="007971A1" w:rsidRDefault="00EB3FC5">
          <w:pPr>
            <w:pStyle w:val="TOC1"/>
            <w:rPr>
              <w:rFonts w:asciiTheme="minorHAnsi" w:eastAsiaTheme="minorEastAsia" w:hAnsiTheme="minorHAnsi"/>
              <w:b w:val="0"/>
              <w:color w:val="auto"/>
              <w:sz w:val="22"/>
            </w:rPr>
          </w:pPr>
          <w:hyperlink w:anchor="_Toc5025829" w:history="1">
            <w:r w:rsidR="007971A1" w:rsidRPr="00A46F01">
              <w:rPr>
                <w:rStyle w:val="Hyperlink"/>
              </w:rPr>
              <w:t>Annex 3: Participatory Analysis and Reflection (PAR)</w:t>
            </w:r>
            <w:r w:rsidR="007971A1">
              <w:rPr>
                <w:webHidden/>
              </w:rPr>
              <w:tab/>
              <w:t>A3-</w:t>
            </w:r>
            <w:r w:rsidR="007971A1">
              <w:rPr>
                <w:webHidden/>
              </w:rPr>
              <w:fldChar w:fldCharType="begin"/>
            </w:r>
            <w:r w:rsidR="007971A1">
              <w:rPr>
                <w:webHidden/>
              </w:rPr>
              <w:instrText xml:space="preserve"> PAGEREF _Toc5025829 \h </w:instrText>
            </w:r>
            <w:r w:rsidR="007971A1">
              <w:rPr>
                <w:webHidden/>
              </w:rPr>
            </w:r>
            <w:r w:rsidR="007971A1">
              <w:rPr>
                <w:webHidden/>
              </w:rPr>
              <w:fldChar w:fldCharType="separate"/>
            </w:r>
            <w:r w:rsidR="00F0095A">
              <w:rPr>
                <w:webHidden/>
              </w:rPr>
              <w:t>1</w:t>
            </w:r>
            <w:r w:rsidR="007971A1">
              <w:rPr>
                <w:webHidden/>
              </w:rPr>
              <w:fldChar w:fldCharType="end"/>
            </w:r>
          </w:hyperlink>
        </w:p>
        <w:p w14:paraId="3E1A07E3" w14:textId="25D2B411" w:rsidR="007971A1" w:rsidRDefault="00EB3FC5">
          <w:pPr>
            <w:pStyle w:val="TOC1"/>
            <w:rPr>
              <w:rFonts w:asciiTheme="minorHAnsi" w:eastAsiaTheme="minorEastAsia" w:hAnsiTheme="minorHAnsi"/>
              <w:b w:val="0"/>
              <w:color w:val="auto"/>
              <w:sz w:val="22"/>
            </w:rPr>
          </w:pPr>
          <w:hyperlink w:anchor="_Toc5025830" w:history="1">
            <w:r w:rsidR="007971A1" w:rsidRPr="00A46F01">
              <w:rPr>
                <w:rStyle w:val="Hyperlink"/>
              </w:rPr>
              <w:t>Annex 4: Most Significant Change (MSC)</w:t>
            </w:r>
            <w:r w:rsidR="007971A1">
              <w:rPr>
                <w:webHidden/>
              </w:rPr>
              <w:tab/>
              <w:t>A4-</w:t>
            </w:r>
            <w:r w:rsidR="007971A1">
              <w:rPr>
                <w:webHidden/>
              </w:rPr>
              <w:fldChar w:fldCharType="begin"/>
            </w:r>
            <w:r w:rsidR="007971A1">
              <w:rPr>
                <w:webHidden/>
              </w:rPr>
              <w:instrText xml:space="preserve"> PAGEREF _Toc5025830 \h </w:instrText>
            </w:r>
            <w:r w:rsidR="007971A1">
              <w:rPr>
                <w:webHidden/>
              </w:rPr>
            </w:r>
            <w:r w:rsidR="007971A1">
              <w:rPr>
                <w:webHidden/>
              </w:rPr>
              <w:fldChar w:fldCharType="separate"/>
            </w:r>
            <w:r w:rsidR="00F0095A">
              <w:rPr>
                <w:webHidden/>
              </w:rPr>
              <w:t>1</w:t>
            </w:r>
            <w:r w:rsidR="007971A1">
              <w:rPr>
                <w:webHidden/>
              </w:rPr>
              <w:fldChar w:fldCharType="end"/>
            </w:r>
          </w:hyperlink>
        </w:p>
        <w:p w14:paraId="07AD5274" w14:textId="3188F43F" w:rsidR="007971A1" w:rsidRDefault="00EB3FC5">
          <w:pPr>
            <w:pStyle w:val="TOC1"/>
            <w:rPr>
              <w:rFonts w:asciiTheme="minorHAnsi" w:eastAsiaTheme="minorEastAsia" w:hAnsiTheme="minorHAnsi"/>
              <w:b w:val="0"/>
              <w:color w:val="auto"/>
              <w:sz w:val="22"/>
            </w:rPr>
          </w:pPr>
          <w:hyperlink w:anchor="_Toc5025831" w:history="1">
            <w:r w:rsidR="007971A1" w:rsidRPr="00A46F01">
              <w:rPr>
                <w:rStyle w:val="Hyperlink"/>
              </w:rPr>
              <w:t>Annex 5: Combined Tool for Process Tracing and Contribution Analysis</w:t>
            </w:r>
            <w:r w:rsidR="007971A1">
              <w:rPr>
                <w:webHidden/>
              </w:rPr>
              <w:tab/>
              <w:t>A5-</w:t>
            </w:r>
            <w:r w:rsidR="007971A1">
              <w:rPr>
                <w:webHidden/>
              </w:rPr>
              <w:fldChar w:fldCharType="begin"/>
            </w:r>
            <w:r w:rsidR="007971A1">
              <w:rPr>
                <w:webHidden/>
              </w:rPr>
              <w:instrText xml:space="preserve"> PAGEREF _Toc5025831 \h </w:instrText>
            </w:r>
            <w:r w:rsidR="007971A1">
              <w:rPr>
                <w:webHidden/>
              </w:rPr>
            </w:r>
            <w:r w:rsidR="007971A1">
              <w:rPr>
                <w:webHidden/>
              </w:rPr>
              <w:fldChar w:fldCharType="separate"/>
            </w:r>
            <w:r w:rsidR="00F0095A">
              <w:rPr>
                <w:webHidden/>
              </w:rPr>
              <w:t>1</w:t>
            </w:r>
            <w:r w:rsidR="007971A1">
              <w:rPr>
                <w:webHidden/>
              </w:rPr>
              <w:fldChar w:fldCharType="end"/>
            </w:r>
          </w:hyperlink>
        </w:p>
        <w:p w14:paraId="1F40EE74" w14:textId="4D1190F1" w:rsidR="007971A1" w:rsidRDefault="00EB3FC5">
          <w:pPr>
            <w:pStyle w:val="TOC1"/>
            <w:rPr>
              <w:rFonts w:asciiTheme="minorHAnsi" w:eastAsiaTheme="minorEastAsia" w:hAnsiTheme="minorHAnsi"/>
              <w:b w:val="0"/>
              <w:color w:val="auto"/>
              <w:sz w:val="22"/>
            </w:rPr>
          </w:pPr>
          <w:hyperlink w:anchor="_Toc5025832" w:history="1">
            <w:r w:rsidR="007971A1" w:rsidRPr="00A46F01">
              <w:rPr>
                <w:rStyle w:val="Hyperlink"/>
              </w:rPr>
              <w:t>Annex 6: Longitudinal Study of Access to Services and Livelihoods</w:t>
            </w:r>
            <w:r w:rsidR="007971A1">
              <w:rPr>
                <w:webHidden/>
              </w:rPr>
              <w:tab/>
              <w:t>A6-</w:t>
            </w:r>
            <w:r w:rsidR="007971A1">
              <w:rPr>
                <w:webHidden/>
              </w:rPr>
              <w:fldChar w:fldCharType="begin"/>
            </w:r>
            <w:r w:rsidR="007971A1">
              <w:rPr>
                <w:webHidden/>
              </w:rPr>
              <w:instrText xml:space="preserve"> PAGEREF _Toc5025832 \h </w:instrText>
            </w:r>
            <w:r w:rsidR="007971A1">
              <w:rPr>
                <w:webHidden/>
              </w:rPr>
            </w:r>
            <w:r w:rsidR="007971A1">
              <w:rPr>
                <w:webHidden/>
              </w:rPr>
              <w:fldChar w:fldCharType="separate"/>
            </w:r>
            <w:r w:rsidR="00F0095A">
              <w:rPr>
                <w:webHidden/>
              </w:rPr>
              <w:t>1</w:t>
            </w:r>
            <w:r w:rsidR="007971A1">
              <w:rPr>
                <w:webHidden/>
              </w:rPr>
              <w:fldChar w:fldCharType="end"/>
            </w:r>
          </w:hyperlink>
        </w:p>
        <w:p w14:paraId="1908A877" w14:textId="2AEE95E6" w:rsidR="007971A1" w:rsidRDefault="00EB3FC5">
          <w:pPr>
            <w:pStyle w:val="TOC1"/>
            <w:rPr>
              <w:rFonts w:asciiTheme="minorHAnsi" w:eastAsiaTheme="minorEastAsia" w:hAnsiTheme="minorHAnsi"/>
              <w:b w:val="0"/>
              <w:color w:val="auto"/>
              <w:sz w:val="22"/>
            </w:rPr>
          </w:pPr>
          <w:hyperlink w:anchor="_Toc5025833" w:history="1">
            <w:r w:rsidR="007971A1" w:rsidRPr="00A46F01">
              <w:rPr>
                <w:rStyle w:val="Hyperlink"/>
              </w:rPr>
              <w:t>Annex 7: Process for Value for Money Assessment</w:t>
            </w:r>
            <w:r w:rsidR="007971A1">
              <w:rPr>
                <w:webHidden/>
              </w:rPr>
              <w:tab/>
              <w:t>A7-</w:t>
            </w:r>
            <w:r w:rsidR="007971A1">
              <w:rPr>
                <w:webHidden/>
              </w:rPr>
              <w:fldChar w:fldCharType="begin"/>
            </w:r>
            <w:r w:rsidR="007971A1">
              <w:rPr>
                <w:webHidden/>
              </w:rPr>
              <w:instrText xml:space="preserve"> PAGEREF _Toc5025833 \h </w:instrText>
            </w:r>
            <w:r w:rsidR="007971A1">
              <w:rPr>
                <w:webHidden/>
              </w:rPr>
            </w:r>
            <w:r w:rsidR="007971A1">
              <w:rPr>
                <w:webHidden/>
              </w:rPr>
              <w:fldChar w:fldCharType="separate"/>
            </w:r>
            <w:r w:rsidR="00F0095A">
              <w:rPr>
                <w:webHidden/>
              </w:rPr>
              <w:t>1</w:t>
            </w:r>
            <w:r w:rsidR="007971A1">
              <w:rPr>
                <w:webHidden/>
              </w:rPr>
              <w:fldChar w:fldCharType="end"/>
            </w:r>
          </w:hyperlink>
        </w:p>
        <w:p w14:paraId="7C33AC47" w14:textId="0242456C" w:rsidR="007971A1" w:rsidRDefault="00EB3FC5">
          <w:pPr>
            <w:pStyle w:val="TOC1"/>
            <w:rPr>
              <w:rFonts w:asciiTheme="minorHAnsi" w:eastAsiaTheme="minorEastAsia" w:hAnsiTheme="minorHAnsi"/>
              <w:b w:val="0"/>
              <w:color w:val="auto"/>
              <w:sz w:val="22"/>
            </w:rPr>
          </w:pPr>
          <w:hyperlink w:anchor="_Toc5025834" w:history="1">
            <w:r w:rsidR="007971A1" w:rsidRPr="00A46F01">
              <w:rPr>
                <w:rStyle w:val="Hyperlink"/>
              </w:rPr>
              <w:t>Annex 8: MAMPU Value for Money Principles</w:t>
            </w:r>
            <w:r w:rsidR="007971A1">
              <w:rPr>
                <w:webHidden/>
              </w:rPr>
              <w:tab/>
              <w:t>A8-</w:t>
            </w:r>
            <w:r w:rsidR="007971A1">
              <w:rPr>
                <w:webHidden/>
              </w:rPr>
              <w:fldChar w:fldCharType="begin"/>
            </w:r>
            <w:r w:rsidR="007971A1">
              <w:rPr>
                <w:webHidden/>
              </w:rPr>
              <w:instrText xml:space="preserve"> PAGEREF _Toc5025834 \h </w:instrText>
            </w:r>
            <w:r w:rsidR="007971A1">
              <w:rPr>
                <w:webHidden/>
              </w:rPr>
            </w:r>
            <w:r w:rsidR="007971A1">
              <w:rPr>
                <w:webHidden/>
              </w:rPr>
              <w:fldChar w:fldCharType="separate"/>
            </w:r>
            <w:r w:rsidR="00F0095A">
              <w:rPr>
                <w:webHidden/>
              </w:rPr>
              <w:t>1</w:t>
            </w:r>
            <w:r w:rsidR="007971A1">
              <w:rPr>
                <w:webHidden/>
              </w:rPr>
              <w:fldChar w:fldCharType="end"/>
            </w:r>
          </w:hyperlink>
        </w:p>
        <w:p w14:paraId="231CC146" w14:textId="62DC6703" w:rsidR="00F25DFE" w:rsidRDefault="00F25DFE" w:rsidP="00F25DFE">
          <w:r>
            <w:rPr>
              <w:rFonts w:ascii="Arial" w:hAnsi="Arial"/>
              <w:bCs/>
              <w:noProof/>
              <w:color w:val="222D65" w:themeColor="accent1"/>
              <w:sz w:val="24"/>
            </w:rPr>
            <w:fldChar w:fldCharType="end"/>
          </w:r>
        </w:p>
      </w:sdtContent>
    </w:sdt>
    <w:p w14:paraId="5C8190BC" w14:textId="719A6A37" w:rsidR="00F25DFE" w:rsidRPr="00F25DFE" w:rsidRDefault="00F25DFE" w:rsidP="00F25DFE">
      <w:pPr>
        <w:rPr>
          <w:rFonts w:ascii="Arial" w:hAnsi="Arial" w:cs="Arial"/>
          <w:b/>
          <w:color w:val="222D65" w:themeColor="accent1"/>
          <w:sz w:val="20"/>
        </w:rPr>
      </w:pPr>
      <w:r w:rsidRPr="00F25DFE">
        <w:rPr>
          <w:rFonts w:ascii="Arial" w:hAnsi="Arial" w:cs="Arial"/>
          <w:b/>
          <w:color w:val="222D65" w:themeColor="accent1"/>
          <w:sz w:val="20"/>
        </w:rPr>
        <w:t>List of Figures</w:t>
      </w:r>
    </w:p>
    <w:p w14:paraId="0097309B" w14:textId="77777777" w:rsidR="00F25DFE" w:rsidRPr="00175BFD" w:rsidRDefault="00F25DFE" w:rsidP="00175BFD">
      <w:pPr>
        <w:pStyle w:val="TableofFigures"/>
        <w:tabs>
          <w:tab w:val="right" w:pos="9017"/>
        </w:tabs>
        <w:spacing w:line="360" w:lineRule="auto"/>
        <w:rPr>
          <w:rFonts w:ascii="Arial" w:hAnsi="Arial" w:cs="Arial"/>
          <w:noProof/>
          <w:color w:val="808080" w:themeColor="background1" w:themeShade="80"/>
          <w:sz w:val="18"/>
        </w:rPr>
      </w:pPr>
      <w:r>
        <w:fldChar w:fldCharType="begin"/>
      </w:r>
      <w:r>
        <w:instrText xml:space="preserve"> TOC \h \z \c "Figure" </w:instrText>
      </w:r>
      <w:r>
        <w:fldChar w:fldCharType="separate"/>
      </w:r>
      <w:hyperlink w:anchor="_Toc1489571" w:history="1">
        <w:r w:rsidRPr="00175BFD">
          <w:rPr>
            <w:rStyle w:val="Hyperlink"/>
            <w:rFonts w:ascii="Arial" w:hAnsi="Arial" w:cs="Arial"/>
            <w:noProof/>
            <w:color w:val="808080" w:themeColor="background1" w:themeShade="80"/>
            <w:sz w:val="18"/>
          </w:rPr>
          <w:t>Figure 1: Outcomes and timeframes</w:t>
        </w:r>
        <w:r w:rsidRPr="00175BFD">
          <w:rPr>
            <w:rFonts w:ascii="Arial" w:hAnsi="Arial" w:cs="Arial"/>
            <w:noProof/>
            <w:webHidden/>
            <w:color w:val="808080" w:themeColor="background1" w:themeShade="80"/>
            <w:sz w:val="18"/>
          </w:rPr>
          <w:tab/>
        </w:r>
        <w:r w:rsidRPr="00175BFD">
          <w:rPr>
            <w:rFonts w:ascii="Arial" w:hAnsi="Arial" w:cs="Arial"/>
            <w:noProof/>
            <w:webHidden/>
            <w:color w:val="808080" w:themeColor="background1" w:themeShade="80"/>
            <w:sz w:val="18"/>
          </w:rPr>
          <w:fldChar w:fldCharType="begin"/>
        </w:r>
        <w:r w:rsidRPr="00175BFD">
          <w:rPr>
            <w:rFonts w:ascii="Arial" w:hAnsi="Arial" w:cs="Arial"/>
            <w:noProof/>
            <w:webHidden/>
            <w:color w:val="808080" w:themeColor="background1" w:themeShade="80"/>
            <w:sz w:val="18"/>
          </w:rPr>
          <w:instrText xml:space="preserve"> PAGEREF _Toc1489571 \h </w:instrText>
        </w:r>
        <w:r w:rsidRPr="00175BFD">
          <w:rPr>
            <w:rFonts w:ascii="Arial" w:hAnsi="Arial" w:cs="Arial"/>
            <w:noProof/>
            <w:webHidden/>
            <w:color w:val="808080" w:themeColor="background1" w:themeShade="80"/>
            <w:sz w:val="18"/>
          </w:rPr>
        </w:r>
        <w:r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4</w:t>
        </w:r>
        <w:r w:rsidRPr="00175BFD">
          <w:rPr>
            <w:rFonts w:ascii="Arial" w:hAnsi="Arial" w:cs="Arial"/>
            <w:noProof/>
            <w:webHidden/>
            <w:color w:val="808080" w:themeColor="background1" w:themeShade="80"/>
            <w:sz w:val="18"/>
          </w:rPr>
          <w:fldChar w:fldCharType="end"/>
        </w:r>
      </w:hyperlink>
    </w:p>
    <w:p w14:paraId="43306667"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w:anchor="_Toc1489572" w:history="1">
        <w:r w:rsidR="00F25DFE" w:rsidRPr="00175BFD">
          <w:rPr>
            <w:rStyle w:val="Hyperlink"/>
            <w:rFonts w:ascii="Arial" w:hAnsi="Arial" w:cs="Arial"/>
            <w:noProof/>
            <w:color w:val="808080" w:themeColor="background1" w:themeShade="80"/>
            <w:sz w:val="18"/>
          </w:rPr>
          <w:t xml:space="preserve">Figure 2: Using data from Quarterly Progress Reports to monitor </w:t>
        </w:r>
        <w:r w:rsidR="00F25DFE" w:rsidRPr="00175BFD">
          <w:rPr>
            <w:rStyle w:val="Hyperlink"/>
            <w:rFonts w:ascii="Arial" w:hAnsi="Arial" w:cs="Arial"/>
            <w:noProof/>
            <w:color w:val="808080" w:themeColor="background1" w:themeShade="80"/>
            <w:sz w:val="16"/>
          </w:rPr>
          <w:t>performance</w:t>
        </w:r>
        <w:r w:rsidR="00F25DFE" w:rsidRPr="00175BFD">
          <w:rPr>
            <w:rStyle w:val="Hyperlink"/>
            <w:rFonts w:ascii="Arial" w:hAnsi="Arial" w:cs="Arial"/>
            <w:noProof/>
            <w:color w:val="808080" w:themeColor="background1" w:themeShade="80"/>
            <w:sz w:val="18"/>
          </w:rPr>
          <w:t xml:space="preserve"> by partner, theme, or portfolio</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_Toc1489572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8</w:t>
        </w:r>
        <w:r w:rsidR="00F25DFE" w:rsidRPr="00175BFD">
          <w:rPr>
            <w:rFonts w:ascii="Arial" w:hAnsi="Arial" w:cs="Arial"/>
            <w:noProof/>
            <w:webHidden/>
            <w:color w:val="808080" w:themeColor="background1" w:themeShade="80"/>
            <w:sz w:val="18"/>
          </w:rPr>
          <w:fldChar w:fldCharType="end"/>
        </w:r>
      </w:hyperlink>
    </w:p>
    <w:p w14:paraId="32D54AD2"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r:id="rId20" w:anchor="_Toc1489573" w:history="1">
        <w:r w:rsidR="00F25DFE" w:rsidRPr="00175BFD">
          <w:rPr>
            <w:rStyle w:val="Hyperlink"/>
            <w:rFonts w:ascii="Arial" w:hAnsi="Arial" w:cs="Arial"/>
            <w:noProof/>
            <w:color w:val="808080" w:themeColor="background1" w:themeShade="80"/>
            <w:sz w:val="18"/>
          </w:rPr>
          <w:t>Figure 3: Field trip coverage dashboard, MAMPU National Information System</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_Toc1489573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8</w:t>
        </w:r>
        <w:r w:rsidR="00F25DFE" w:rsidRPr="00175BFD">
          <w:rPr>
            <w:rFonts w:ascii="Arial" w:hAnsi="Arial" w:cs="Arial"/>
            <w:noProof/>
            <w:webHidden/>
            <w:color w:val="808080" w:themeColor="background1" w:themeShade="80"/>
            <w:sz w:val="18"/>
          </w:rPr>
          <w:fldChar w:fldCharType="end"/>
        </w:r>
      </w:hyperlink>
    </w:p>
    <w:p w14:paraId="3BA43195"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w:anchor="_Toc1489574" w:history="1">
        <w:r w:rsidR="00F25DFE" w:rsidRPr="00175BFD">
          <w:rPr>
            <w:rStyle w:val="Hyperlink"/>
            <w:rFonts w:ascii="Arial" w:hAnsi="Arial" w:cs="Arial"/>
            <w:noProof/>
            <w:color w:val="808080" w:themeColor="background1" w:themeShade="80"/>
            <w:sz w:val="18"/>
          </w:rPr>
          <w:t>Figure 4: Scale for monitoring performance aginst roadmap targets</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_Toc1489574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10</w:t>
        </w:r>
        <w:r w:rsidR="00F25DFE" w:rsidRPr="00175BFD">
          <w:rPr>
            <w:rFonts w:ascii="Arial" w:hAnsi="Arial" w:cs="Arial"/>
            <w:noProof/>
            <w:webHidden/>
            <w:color w:val="808080" w:themeColor="background1" w:themeShade="80"/>
            <w:sz w:val="18"/>
          </w:rPr>
          <w:fldChar w:fldCharType="end"/>
        </w:r>
      </w:hyperlink>
    </w:p>
    <w:p w14:paraId="250EEC0F"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r:id="rId21" w:anchor="_Toc1489575" w:history="1">
        <w:r w:rsidR="00F25DFE" w:rsidRPr="00175BFD">
          <w:rPr>
            <w:rStyle w:val="Hyperlink"/>
            <w:rFonts w:ascii="Arial" w:hAnsi="Arial" w:cs="Arial"/>
            <w:noProof/>
            <w:color w:val="808080" w:themeColor="background1" w:themeShade="80"/>
            <w:sz w:val="18"/>
          </w:rPr>
          <w:t>Figure 5: Domains of organisational capacity assessed through the OCPAT</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_Toc1489575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12</w:t>
        </w:r>
        <w:r w:rsidR="00F25DFE" w:rsidRPr="00175BFD">
          <w:rPr>
            <w:rFonts w:ascii="Arial" w:hAnsi="Arial" w:cs="Arial"/>
            <w:noProof/>
            <w:webHidden/>
            <w:color w:val="808080" w:themeColor="background1" w:themeShade="80"/>
            <w:sz w:val="18"/>
          </w:rPr>
          <w:fldChar w:fldCharType="end"/>
        </w:r>
      </w:hyperlink>
    </w:p>
    <w:p w14:paraId="4882C780"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r:id="rId22" w:anchor="_Toc1489576" w:history="1">
        <w:r w:rsidR="00F25DFE" w:rsidRPr="00175BFD">
          <w:rPr>
            <w:rStyle w:val="Hyperlink"/>
            <w:rFonts w:ascii="Arial" w:hAnsi="Arial" w:cs="Arial"/>
            <w:noProof/>
            <w:color w:val="808080" w:themeColor="background1" w:themeShade="80"/>
            <w:sz w:val="18"/>
          </w:rPr>
          <w:t>Figure 6: Number of policies at each stage of progress, MANIS policy tracking dashboard</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_Toc1489576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14</w:t>
        </w:r>
        <w:r w:rsidR="00F25DFE" w:rsidRPr="00175BFD">
          <w:rPr>
            <w:rFonts w:ascii="Arial" w:hAnsi="Arial" w:cs="Arial"/>
            <w:noProof/>
            <w:webHidden/>
            <w:color w:val="808080" w:themeColor="background1" w:themeShade="80"/>
            <w:sz w:val="18"/>
          </w:rPr>
          <w:fldChar w:fldCharType="end"/>
        </w:r>
      </w:hyperlink>
    </w:p>
    <w:p w14:paraId="5C2C6159" w14:textId="77777777" w:rsidR="00F25DFE" w:rsidRPr="00175BFD" w:rsidRDefault="00EB3FC5" w:rsidP="00175BFD">
      <w:pPr>
        <w:pStyle w:val="TableofFigures"/>
        <w:tabs>
          <w:tab w:val="right" w:pos="9017"/>
        </w:tabs>
        <w:spacing w:line="360" w:lineRule="auto"/>
        <w:rPr>
          <w:rFonts w:ascii="Arial" w:hAnsi="Arial" w:cs="Arial"/>
          <w:noProof/>
          <w:color w:val="808080" w:themeColor="background1" w:themeShade="80"/>
          <w:sz w:val="18"/>
        </w:rPr>
      </w:pPr>
      <w:hyperlink r:id="rId23" w:anchor="_Toc1489577" w:history="1">
        <w:r w:rsidR="00F25DFE" w:rsidRPr="00175BFD">
          <w:rPr>
            <w:rStyle w:val="Hyperlink"/>
            <w:rFonts w:ascii="Arial" w:hAnsi="Arial" w:cs="Arial"/>
            <w:noProof/>
            <w:color w:val="808080" w:themeColor="background1" w:themeShade="80"/>
            <w:sz w:val="18"/>
          </w:rPr>
          <w:t>Figure 7: Identifying quantitative indicators of access to services</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_Toc1489577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17</w:t>
        </w:r>
        <w:r w:rsidR="00F25DFE" w:rsidRPr="00175BFD">
          <w:rPr>
            <w:rFonts w:ascii="Arial" w:hAnsi="Arial" w:cs="Arial"/>
            <w:noProof/>
            <w:webHidden/>
            <w:color w:val="808080" w:themeColor="background1" w:themeShade="80"/>
            <w:sz w:val="18"/>
          </w:rPr>
          <w:fldChar w:fldCharType="end"/>
        </w:r>
      </w:hyperlink>
    </w:p>
    <w:p w14:paraId="2D9F8A18" w14:textId="77777777" w:rsidR="00F25DFE" w:rsidRPr="00175BFD" w:rsidRDefault="00EB3FC5" w:rsidP="00175BFD">
      <w:pPr>
        <w:pStyle w:val="TableofFigures"/>
        <w:tabs>
          <w:tab w:val="right" w:pos="9017"/>
        </w:tabs>
        <w:spacing w:line="360" w:lineRule="auto"/>
        <w:rPr>
          <w:noProof/>
          <w:color w:val="808080" w:themeColor="background1" w:themeShade="80"/>
          <w:sz w:val="20"/>
        </w:rPr>
      </w:pPr>
      <w:hyperlink r:id="rId24" w:anchor="_Toc1489578" w:history="1">
        <w:r w:rsidR="00F25DFE" w:rsidRPr="00175BFD">
          <w:rPr>
            <w:rStyle w:val="Hyperlink"/>
            <w:rFonts w:ascii="Arial" w:hAnsi="Arial" w:cs="Arial"/>
            <w:noProof/>
            <w:color w:val="808080" w:themeColor="background1" w:themeShade="80"/>
            <w:sz w:val="18"/>
          </w:rPr>
          <w:t>Figure 8: Timeline of evaluations over Phase II</w:t>
        </w:r>
        <w:r w:rsidR="00F25DFE" w:rsidRPr="00175BFD">
          <w:rPr>
            <w:rFonts w:ascii="Arial" w:hAnsi="Arial" w:cs="Arial"/>
            <w:noProof/>
            <w:webHidden/>
            <w:color w:val="808080" w:themeColor="background1" w:themeShade="80"/>
            <w:sz w:val="18"/>
          </w:rPr>
          <w:tab/>
        </w:r>
        <w:r w:rsidR="00F25DFE" w:rsidRPr="00175BFD">
          <w:rPr>
            <w:rFonts w:ascii="Arial" w:hAnsi="Arial" w:cs="Arial"/>
            <w:noProof/>
            <w:webHidden/>
            <w:color w:val="808080" w:themeColor="background1" w:themeShade="80"/>
            <w:sz w:val="18"/>
          </w:rPr>
          <w:fldChar w:fldCharType="begin"/>
        </w:r>
        <w:r w:rsidR="00F25DFE" w:rsidRPr="00175BFD">
          <w:rPr>
            <w:rFonts w:ascii="Arial" w:hAnsi="Arial" w:cs="Arial"/>
            <w:noProof/>
            <w:webHidden/>
            <w:color w:val="808080" w:themeColor="background1" w:themeShade="80"/>
            <w:sz w:val="18"/>
          </w:rPr>
          <w:instrText xml:space="preserve"> PAGEREF _Toc1489578 \h </w:instrText>
        </w:r>
        <w:r w:rsidR="00F25DFE" w:rsidRPr="00175BFD">
          <w:rPr>
            <w:rFonts w:ascii="Arial" w:hAnsi="Arial" w:cs="Arial"/>
            <w:noProof/>
            <w:webHidden/>
            <w:color w:val="808080" w:themeColor="background1" w:themeShade="80"/>
            <w:sz w:val="18"/>
          </w:rPr>
        </w:r>
        <w:r w:rsidR="00F25DFE" w:rsidRPr="00175BFD">
          <w:rPr>
            <w:rFonts w:ascii="Arial" w:hAnsi="Arial" w:cs="Arial"/>
            <w:noProof/>
            <w:webHidden/>
            <w:color w:val="808080" w:themeColor="background1" w:themeShade="80"/>
            <w:sz w:val="18"/>
          </w:rPr>
          <w:fldChar w:fldCharType="separate"/>
        </w:r>
        <w:r w:rsidR="00F0095A">
          <w:rPr>
            <w:rFonts w:ascii="Arial" w:hAnsi="Arial" w:cs="Arial"/>
            <w:noProof/>
            <w:webHidden/>
            <w:color w:val="808080" w:themeColor="background1" w:themeShade="80"/>
            <w:sz w:val="18"/>
          </w:rPr>
          <w:t>22</w:t>
        </w:r>
        <w:r w:rsidR="00F25DFE" w:rsidRPr="00175BFD">
          <w:rPr>
            <w:rFonts w:ascii="Arial" w:hAnsi="Arial" w:cs="Arial"/>
            <w:noProof/>
            <w:webHidden/>
            <w:color w:val="808080" w:themeColor="background1" w:themeShade="80"/>
            <w:sz w:val="18"/>
          </w:rPr>
          <w:fldChar w:fldCharType="end"/>
        </w:r>
      </w:hyperlink>
    </w:p>
    <w:p w14:paraId="5C05D95A" w14:textId="77777777" w:rsidR="00571915" w:rsidRDefault="00F25DFE" w:rsidP="00571915">
      <w:pPr>
        <w:rPr>
          <w:rFonts w:ascii="Arial" w:hAnsi="Arial" w:cs="Arial"/>
          <w:b/>
          <w:color w:val="222D65" w:themeColor="accent1"/>
          <w:sz w:val="20"/>
        </w:rPr>
      </w:pPr>
      <w:r>
        <w:fldChar w:fldCharType="end"/>
      </w:r>
    </w:p>
    <w:p w14:paraId="5AD0A502" w14:textId="677038DF" w:rsidR="00571915" w:rsidRDefault="00571915" w:rsidP="00571915">
      <w:pPr>
        <w:rPr>
          <w:rFonts w:ascii="Arial" w:hAnsi="Arial" w:cs="Arial"/>
          <w:b/>
          <w:color w:val="222D65" w:themeColor="accent1"/>
          <w:sz w:val="20"/>
        </w:rPr>
      </w:pPr>
      <w:r w:rsidRPr="00F25DFE">
        <w:rPr>
          <w:rFonts w:ascii="Arial" w:hAnsi="Arial" w:cs="Arial"/>
          <w:b/>
          <w:color w:val="222D65" w:themeColor="accent1"/>
          <w:sz w:val="20"/>
        </w:rPr>
        <w:t xml:space="preserve">List of </w:t>
      </w:r>
      <w:r>
        <w:rPr>
          <w:rFonts w:ascii="Arial" w:hAnsi="Arial" w:cs="Arial"/>
          <w:b/>
          <w:color w:val="222D65" w:themeColor="accent1"/>
          <w:sz w:val="20"/>
        </w:rPr>
        <w:t>Tables</w:t>
      </w:r>
    </w:p>
    <w:p w14:paraId="151F7C1A" w14:textId="77777777" w:rsidR="00175BFD" w:rsidRPr="007277EE" w:rsidRDefault="00175BFD"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r w:rsidRPr="00175BFD">
        <w:rPr>
          <w:rFonts w:ascii="Arial" w:hAnsi="Arial" w:cs="Arial"/>
          <w:b/>
          <w:color w:val="808080" w:themeColor="background1" w:themeShade="80"/>
          <w:sz w:val="18"/>
          <w:szCs w:val="20"/>
        </w:rPr>
        <w:fldChar w:fldCharType="begin"/>
      </w:r>
      <w:r w:rsidRPr="00175BFD">
        <w:rPr>
          <w:rFonts w:ascii="Arial" w:hAnsi="Arial" w:cs="Arial"/>
          <w:b/>
          <w:color w:val="808080" w:themeColor="background1" w:themeShade="80"/>
          <w:sz w:val="18"/>
          <w:szCs w:val="20"/>
        </w:rPr>
        <w:instrText xml:space="preserve"> TOC \h \z \c "Table" </w:instrText>
      </w:r>
      <w:r w:rsidRPr="00175BFD">
        <w:rPr>
          <w:rFonts w:ascii="Arial" w:hAnsi="Arial" w:cs="Arial"/>
          <w:b/>
          <w:color w:val="808080" w:themeColor="background1" w:themeShade="80"/>
          <w:sz w:val="18"/>
          <w:szCs w:val="20"/>
        </w:rPr>
        <w:fldChar w:fldCharType="separate"/>
      </w:r>
      <w:hyperlink w:anchor="_Toc1489744" w:history="1">
        <w:r w:rsidRPr="007277EE">
          <w:rPr>
            <w:rStyle w:val="Hyperlink"/>
            <w:rFonts w:ascii="Arial" w:hAnsi="Arial" w:cs="Arial"/>
            <w:noProof/>
            <w:color w:val="808080" w:themeColor="background1" w:themeShade="80"/>
            <w:sz w:val="18"/>
            <w:szCs w:val="20"/>
          </w:rPr>
          <w:t>Table 1: Summary program logic for MAMPU</w:t>
        </w:r>
        <w:r w:rsidRPr="007277EE">
          <w:rPr>
            <w:rFonts w:ascii="Arial" w:hAnsi="Arial" w:cs="Arial"/>
            <w:noProof/>
            <w:webHidden/>
            <w:color w:val="808080" w:themeColor="background1" w:themeShade="80"/>
            <w:sz w:val="18"/>
            <w:szCs w:val="20"/>
          </w:rPr>
          <w:tab/>
        </w:r>
        <w:r w:rsidRPr="007277EE">
          <w:rPr>
            <w:rFonts w:ascii="Arial" w:hAnsi="Arial" w:cs="Arial"/>
            <w:noProof/>
            <w:webHidden/>
            <w:color w:val="808080" w:themeColor="background1" w:themeShade="80"/>
            <w:sz w:val="18"/>
            <w:szCs w:val="20"/>
          </w:rPr>
          <w:fldChar w:fldCharType="begin"/>
        </w:r>
        <w:r w:rsidRPr="007277EE">
          <w:rPr>
            <w:rFonts w:ascii="Arial" w:hAnsi="Arial" w:cs="Arial"/>
            <w:noProof/>
            <w:webHidden/>
            <w:color w:val="808080" w:themeColor="background1" w:themeShade="80"/>
            <w:sz w:val="18"/>
            <w:szCs w:val="20"/>
          </w:rPr>
          <w:instrText xml:space="preserve"> PAGEREF _Toc1489744 \h </w:instrText>
        </w:r>
        <w:r w:rsidRPr="007277EE">
          <w:rPr>
            <w:rFonts w:ascii="Arial" w:hAnsi="Arial" w:cs="Arial"/>
            <w:noProof/>
            <w:webHidden/>
            <w:color w:val="808080" w:themeColor="background1" w:themeShade="80"/>
            <w:sz w:val="18"/>
            <w:szCs w:val="20"/>
          </w:rPr>
        </w:r>
        <w:r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6</w:t>
        </w:r>
        <w:r w:rsidRPr="007277EE">
          <w:rPr>
            <w:rFonts w:ascii="Arial" w:hAnsi="Arial" w:cs="Arial"/>
            <w:noProof/>
            <w:webHidden/>
            <w:color w:val="808080" w:themeColor="background1" w:themeShade="80"/>
            <w:sz w:val="18"/>
            <w:szCs w:val="20"/>
          </w:rPr>
          <w:fldChar w:fldCharType="end"/>
        </w:r>
      </w:hyperlink>
    </w:p>
    <w:p w14:paraId="73E8C104"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45" w:history="1">
        <w:r w:rsidR="00175BFD" w:rsidRPr="007277EE">
          <w:rPr>
            <w:rStyle w:val="Hyperlink"/>
            <w:rFonts w:ascii="Arial" w:hAnsi="Arial" w:cs="Arial"/>
            <w:noProof/>
            <w:color w:val="808080" w:themeColor="background1" w:themeShade="80"/>
            <w:sz w:val="18"/>
            <w:szCs w:val="20"/>
          </w:rPr>
          <w:t>Table 2: Draft rubric to assess the strength of the case for MAMPU contribution to capacity change</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_Toc1489745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13</w:t>
        </w:r>
        <w:r w:rsidR="00175BFD" w:rsidRPr="007277EE">
          <w:rPr>
            <w:rFonts w:ascii="Arial" w:hAnsi="Arial" w:cs="Arial"/>
            <w:noProof/>
            <w:webHidden/>
            <w:color w:val="808080" w:themeColor="background1" w:themeShade="80"/>
            <w:sz w:val="18"/>
            <w:szCs w:val="20"/>
          </w:rPr>
          <w:fldChar w:fldCharType="end"/>
        </w:r>
      </w:hyperlink>
    </w:p>
    <w:p w14:paraId="4341B2E9" w14:textId="77777777" w:rsidR="00175BFD" w:rsidRPr="007277EE" w:rsidRDefault="00EB3FC5" w:rsidP="007277EE">
      <w:pPr>
        <w:pStyle w:val="TableofFigures"/>
        <w:tabs>
          <w:tab w:val="right" w:pos="9000"/>
        </w:tabs>
        <w:spacing w:line="360" w:lineRule="auto"/>
        <w:rPr>
          <w:rFonts w:ascii="Arial" w:eastAsiaTheme="minorEastAsia" w:hAnsi="Arial" w:cs="Arial"/>
          <w:noProof/>
          <w:color w:val="808080" w:themeColor="background1" w:themeShade="80"/>
          <w:sz w:val="18"/>
          <w:szCs w:val="20"/>
        </w:rPr>
      </w:pPr>
      <w:hyperlink w:anchor="_Toc1489746" w:history="1">
        <w:r w:rsidR="00175BFD" w:rsidRPr="007277EE">
          <w:rPr>
            <w:rStyle w:val="Hyperlink"/>
            <w:rFonts w:ascii="Arial" w:hAnsi="Arial" w:cs="Arial"/>
            <w:noProof/>
            <w:color w:val="808080" w:themeColor="background1" w:themeShade="80"/>
            <w:sz w:val="18"/>
            <w:szCs w:val="20"/>
          </w:rPr>
          <w:t>Table 3: Draft evaluative criteria to assess changes in capacity, readiness, voice and influence among women at the village level</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_Toc1489746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15</w:t>
        </w:r>
        <w:r w:rsidR="00175BFD" w:rsidRPr="007277EE">
          <w:rPr>
            <w:rFonts w:ascii="Arial" w:hAnsi="Arial" w:cs="Arial"/>
            <w:noProof/>
            <w:webHidden/>
            <w:color w:val="808080" w:themeColor="background1" w:themeShade="80"/>
            <w:sz w:val="18"/>
            <w:szCs w:val="20"/>
          </w:rPr>
          <w:fldChar w:fldCharType="end"/>
        </w:r>
      </w:hyperlink>
    </w:p>
    <w:p w14:paraId="4A79633E"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47" w:history="1">
        <w:r w:rsidR="00175BFD" w:rsidRPr="007277EE">
          <w:rPr>
            <w:rStyle w:val="Hyperlink"/>
            <w:rFonts w:ascii="Arial" w:hAnsi="Arial" w:cs="Arial"/>
            <w:noProof/>
            <w:color w:val="808080" w:themeColor="background1" w:themeShade="80"/>
            <w:sz w:val="18"/>
            <w:szCs w:val="20"/>
          </w:rPr>
          <w:t>Table 4: Draft rubric scale to assess capacity, readiness, voice and influence at the village level</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_Toc1489747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16</w:t>
        </w:r>
        <w:r w:rsidR="00175BFD" w:rsidRPr="007277EE">
          <w:rPr>
            <w:rFonts w:ascii="Arial" w:hAnsi="Arial" w:cs="Arial"/>
            <w:noProof/>
            <w:webHidden/>
            <w:color w:val="808080" w:themeColor="background1" w:themeShade="80"/>
            <w:sz w:val="18"/>
            <w:szCs w:val="20"/>
          </w:rPr>
          <w:fldChar w:fldCharType="end"/>
        </w:r>
      </w:hyperlink>
    </w:p>
    <w:p w14:paraId="2DE1301E"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48" w:history="1">
        <w:r w:rsidR="00175BFD" w:rsidRPr="007277EE">
          <w:rPr>
            <w:rStyle w:val="Hyperlink"/>
            <w:rFonts w:ascii="Arial" w:hAnsi="Arial" w:cs="Arial"/>
            <w:noProof/>
            <w:color w:val="808080" w:themeColor="background1" w:themeShade="80"/>
            <w:sz w:val="18"/>
            <w:szCs w:val="20"/>
          </w:rPr>
          <w:t>Table 5: Quantitative indicators to measure changes in access to services</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_Toc1489748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16</w:t>
        </w:r>
        <w:r w:rsidR="00175BFD" w:rsidRPr="007277EE">
          <w:rPr>
            <w:rFonts w:ascii="Arial" w:hAnsi="Arial" w:cs="Arial"/>
            <w:noProof/>
            <w:webHidden/>
            <w:color w:val="808080" w:themeColor="background1" w:themeShade="80"/>
            <w:sz w:val="18"/>
            <w:szCs w:val="20"/>
          </w:rPr>
          <w:fldChar w:fldCharType="end"/>
        </w:r>
      </w:hyperlink>
    </w:p>
    <w:p w14:paraId="32FFCCA3"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49" w:history="1">
        <w:r w:rsidR="00175BFD" w:rsidRPr="007277EE">
          <w:rPr>
            <w:rStyle w:val="Hyperlink"/>
            <w:rFonts w:ascii="Arial" w:hAnsi="Arial" w:cs="Arial"/>
            <w:noProof/>
            <w:color w:val="808080" w:themeColor="background1" w:themeShade="80"/>
            <w:sz w:val="18"/>
            <w:szCs w:val="20"/>
          </w:rPr>
          <w:t>Table 6: ‘Draft rubric to assess the strength of the case for MAMPU contribution to improved access to services</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_Toc1489749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18</w:t>
        </w:r>
        <w:r w:rsidR="00175BFD" w:rsidRPr="007277EE">
          <w:rPr>
            <w:rFonts w:ascii="Arial" w:hAnsi="Arial" w:cs="Arial"/>
            <w:noProof/>
            <w:webHidden/>
            <w:color w:val="808080" w:themeColor="background1" w:themeShade="80"/>
            <w:sz w:val="18"/>
            <w:szCs w:val="20"/>
          </w:rPr>
          <w:fldChar w:fldCharType="end"/>
        </w:r>
      </w:hyperlink>
    </w:p>
    <w:p w14:paraId="1A5A459C"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50" w:history="1">
        <w:r w:rsidR="00175BFD" w:rsidRPr="007277EE">
          <w:rPr>
            <w:rStyle w:val="Hyperlink"/>
            <w:rFonts w:ascii="Arial" w:hAnsi="Arial" w:cs="Arial"/>
            <w:noProof/>
            <w:color w:val="808080" w:themeColor="background1" w:themeShade="80"/>
            <w:sz w:val="18"/>
            <w:szCs w:val="20"/>
          </w:rPr>
          <w:t>Table 7: Combining sub-questions to assess EOPO achievement in target districts and municipalities</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_Toc1489750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19</w:t>
        </w:r>
        <w:r w:rsidR="00175BFD" w:rsidRPr="007277EE">
          <w:rPr>
            <w:rFonts w:ascii="Arial" w:hAnsi="Arial" w:cs="Arial"/>
            <w:noProof/>
            <w:webHidden/>
            <w:color w:val="808080" w:themeColor="background1" w:themeShade="80"/>
            <w:sz w:val="18"/>
            <w:szCs w:val="20"/>
          </w:rPr>
          <w:fldChar w:fldCharType="end"/>
        </w:r>
      </w:hyperlink>
    </w:p>
    <w:p w14:paraId="142D3496" w14:textId="77777777" w:rsidR="00175BFD" w:rsidRPr="007277EE" w:rsidRDefault="00EB3FC5" w:rsidP="007277EE">
      <w:pPr>
        <w:pStyle w:val="TableofFigures"/>
        <w:tabs>
          <w:tab w:val="right" w:pos="9017"/>
        </w:tabs>
        <w:spacing w:line="360" w:lineRule="auto"/>
        <w:rPr>
          <w:rFonts w:ascii="Arial" w:eastAsiaTheme="minorEastAsia" w:hAnsi="Arial" w:cs="Arial"/>
          <w:noProof/>
          <w:color w:val="808080" w:themeColor="background1" w:themeShade="80"/>
          <w:sz w:val="18"/>
          <w:szCs w:val="20"/>
        </w:rPr>
      </w:pPr>
      <w:hyperlink w:anchor="_Toc1489751" w:history="1">
        <w:r w:rsidR="00175BFD" w:rsidRPr="007277EE">
          <w:rPr>
            <w:rStyle w:val="Hyperlink"/>
            <w:rFonts w:ascii="Arial" w:hAnsi="Arial" w:cs="Arial"/>
            <w:noProof/>
            <w:color w:val="808080" w:themeColor="background1" w:themeShade="80"/>
            <w:sz w:val="18"/>
            <w:szCs w:val="20"/>
          </w:rPr>
          <w:t>Table 8: Targets for MAMPU achievement by 2020, by theme</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_Toc1489751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b/>
            <w:bCs/>
            <w:noProof/>
            <w:webHidden/>
            <w:color w:val="808080" w:themeColor="background1" w:themeShade="80"/>
            <w:sz w:val="18"/>
            <w:szCs w:val="20"/>
          </w:rPr>
          <w:t>Error! Bookmark not defined.</w:t>
        </w:r>
        <w:r w:rsidR="00175BFD" w:rsidRPr="007277EE">
          <w:rPr>
            <w:rFonts w:ascii="Arial" w:hAnsi="Arial" w:cs="Arial"/>
            <w:noProof/>
            <w:webHidden/>
            <w:color w:val="808080" w:themeColor="background1" w:themeShade="80"/>
            <w:sz w:val="18"/>
            <w:szCs w:val="20"/>
          </w:rPr>
          <w:fldChar w:fldCharType="end"/>
        </w:r>
      </w:hyperlink>
    </w:p>
    <w:p w14:paraId="2F4FCE87" w14:textId="1D88A437" w:rsidR="007277EE" w:rsidRDefault="00EB3FC5" w:rsidP="007277EE">
      <w:pPr>
        <w:pStyle w:val="TableofFigures"/>
        <w:tabs>
          <w:tab w:val="right" w:pos="9017"/>
        </w:tabs>
        <w:spacing w:line="360" w:lineRule="auto"/>
      </w:pPr>
      <w:hyperlink w:anchor="_Toc1489752" w:history="1">
        <w:r w:rsidR="00175BFD" w:rsidRPr="007277EE">
          <w:rPr>
            <w:rStyle w:val="Hyperlink"/>
            <w:rFonts w:ascii="Arial" w:hAnsi="Arial" w:cs="Arial"/>
            <w:noProof/>
            <w:color w:val="808080" w:themeColor="background1" w:themeShade="80"/>
            <w:sz w:val="18"/>
            <w:szCs w:val="20"/>
          </w:rPr>
          <w:t>Table 9: Key reporting and information products, audience, content and timing</w:t>
        </w:r>
        <w:r w:rsidR="00175BFD" w:rsidRPr="007277EE">
          <w:rPr>
            <w:rFonts w:ascii="Arial" w:hAnsi="Arial" w:cs="Arial"/>
            <w:noProof/>
            <w:webHidden/>
            <w:color w:val="808080" w:themeColor="background1" w:themeShade="80"/>
            <w:sz w:val="18"/>
            <w:szCs w:val="20"/>
          </w:rPr>
          <w:tab/>
        </w:r>
        <w:r w:rsidR="00175BFD" w:rsidRPr="007277EE">
          <w:rPr>
            <w:rFonts w:ascii="Arial" w:hAnsi="Arial" w:cs="Arial"/>
            <w:noProof/>
            <w:webHidden/>
            <w:color w:val="808080" w:themeColor="background1" w:themeShade="80"/>
            <w:sz w:val="18"/>
            <w:szCs w:val="20"/>
          </w:rPr>
          <w:fldChar w:fldCharType="begin"/>
        </w:r>
        <w:r w:rsidR="00175BFD" w:rsidRPr="007277EE">
          <w:rPr>
            <w:rFonts w:ascii="Arial" w:hAnsi="Arial" w:cs="Arial"/>
            <w:noProof/>
            <w:webHidden/>
            <w:color w:val="808080" w:themeColor="background1" w:themeShade="80"/>
            <w:sz w:val="18"/>
            <w:szCs w:val="20"/>
          </w:rPr>
          <w:instrText xml:space="preserve"> PAGEREF _Toc1489752 \h </w:instrText>
        </w:r>
        <w:r w:rsidR="00175BFD" w:rsidRPr="007277EE">
          <w:rPr>
            <w:rFonts w:ascii="Arial" w:hAnsi="Arial" w:cs="Arial"/>
            <w:noProof/>
            <w:webHidden/>
            <w:color w:val="808080" w:themeColor="background1" w:themeShade="80"/>
            <w:sz w:val="18"/>
            <w:szCs w:val="20"/>
          </w:rPr>
        </w:r>
        <w:r w:rsidR="00175BFD" w:rsidRPr="007277EE">
          <w:rPr>
            <w:rFonts w:ascii="Arial" w:hAnsi="Arial" w:cs="Arial"/>
            <w:noProof/>
            <w:webHidden/>
            <w:color w:val="808080" w:themeColor="background1" w:themeShade="80"/>
            <w:sz w:val="18"/>
            <w:szCs w:val="20"/>
          </w:rPr>
          <w:fldChar w:fldCharType="separate"/>
        </w:r>
        <w:r w:rsidR="00F0095A">
          <w:rPr>
            <w:rFonts w:ascii="Arial" w:hAnsi="Arial" w:cs="Arial"/>
            <w:noProof/>
            <w:webHidden/>
            <w:color w:val="808080" w:themeColor="background1" w:themeShade="80"/>
            <w:sz w:val="18"/>
            <w:szCs w:val="20"/>
          </w:rPr>
          <w:t>24</w:t>
        </w:r>
        <w:r w:rsidR="00175BFD" w:rsidRPr="007277EE">
          <w:rPr>
            <w:rFonts w:ascii="Arial" w:hAnsi="Arial" w:cs="Arial"/>
            <w:noProof/>
            <w:webHidden/>
            <w:color w:val="808080" w:themeColor="background1" w:themeShade="80"/>
            <w:sz w:val="18"/>
            <w:szCs w:val="20"/>
          </w:rPr>
          <w:fldChar w:fldCharType="end"/>
        </w:r>
      </w:hyperlink>
    </w:p>
    <w:p w14:paraId="7A3032EF" w14:textId="77777777" w:rsidR="007277EE" w:rsidRDefault="007277EE" w:rsidP="007277EE"/>
    <w:p w14:paraId="69878250" w14:textId="77777777" w:rsidR="00703D85" w:rsidRPr="00823104" w:rsidRDefault="00703D85" w:rsidP="007277EE">
      <w:pPr>
        <w:sectPr w:rsidR="00703D85" w:rsidRPr="00823104" w:rsidSect="00FA08A8">
          <w:headerReference w:type="default" r:id="rId25"/>
          <w:type w:val="oddPage"/>
          <w:pgSz w:w="11907" w:h="16839" w:code="9"/>
          <w:pgMar w:top="1710" w:right="1440" w:bottom="1440" w:left="1440" w:header="720" w:footer="0" w:gutter="0"/>
          <w:pgNumType w:fmt="lowerRoman" w:start="1"/>
          <w:cols w:space="720"/>
          <w:docGrid w:linePitch="360"/>
        </w:sectPr>
      </w:pPr>
    </w:p>
    <w:p w14:paraId="2C27ED6A" w14:textId="78F2C47C" w:rsidR="00703D85" w:rsidRDefault="00175BFD" w:rsidP="00703D85">
      <w:pPr>
        <w:pStyle w:val="Heading1"/>
        <w:spacing w:before="0"/>
      </w:pPr>
      <w:r w:rsidRPr="00175BFD">
        <w:rPr>
          <w:color w:val="808080" w:themeColor="background1" w:themeShade="80"/>
          <w:sz w:val="18"/>
          <w:szCs w:val="20"/>
        </w:rPr>
        <w:lastRenderedPageBreak/>
        <w:fldChar w:fldCharType="end"/>
      </w:r>
      <w:bookmarkStart w:id="7" w:name="_Toc5025797"/>
      <w:r w:rsidR="00703D85">
        <w:t>Acronyms and Abbreviations</w:t>
      </w:r>
      <w:bookmarkEnd w:id="7"/>
    </w:p>
    <w:tbl>
      <w:tblPr>
        <w:tblW w:w="9735" w:type="dxa"/>
        <w:tblLayout w:type="fixed"/>
        <w:tblCellMar>
          <w:left w:w="0" w:type="dxa"/>
          <w:right w:w="0" w:type="dxa"/>
        </w:tblCellMar>
        <w:tblLook w:val="04A0" w:firstRow="1" w:lastRow="0" w:firstColumn="1" w:lastColumn="0" w:noHBand="0" w:noVBand="1"/>
      </w:tblPr>
      <w:tblGrid>
        <w:gridCol w:w="1615"/>
        <w:gridCol w:w="8120"/>
      </w:tblGrid>
      <w:tr w:rsidR="00FB1BED" w:rsidRPr="00FB1BED" w14:paraId="4751D0FD"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2ED4EB76"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BAPPENAS</w:t>
            </w:r>
          </w:p>
        </w:tc>
        <w:tc>
          <w:tcPr>
            <w:tcW w:w="8120" w:type="dxa"/>
            <w:shd w:val="clear" w:color="auto" w:fill="auto"/>
            <w:noWrap/>
            <w:tcMar>
              <w:top w:w="15" w:type="dxa"/>
              <w:left w:w="15" w:type="dxa"/>
              <w:bottom w:w="0" w:type="dxa"/>
              <w:right w:w="15" w:type="dxa"/>
            </w:tcMar>
            <w:vAlign w:val="bottom"/>
            <w:hideMark/>
          </w:tcPr>
          <w:p w14:paraId="3959DBCB"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val="id-ID" w:eastAsia="en-CA"/>
              </w:rPr>
              <w:t>National Planning and Development Ministry of the Government of Indonesia</w:t>
            </w:r>
          </w:p>
        </w:tc>
      </w:tr>
      <w:tr w:rsidR="00FB1BED" w:rsidRPr="00FB1BED" w14:paraId="05C011BD" w14:textId="77777777" w:rsidTr="00592418">
        <w:trPr>
          <w:trHeight w:val="300"/>
        </w:trPr>
        <w:tc>
          <w:tcPr>
            <w:tcW w:w="1615" w:type="dxa"/>
            <w:shd w:val="clear" w:color="auto" w:fill="auto"/>
            <w:noWrap/>
            <w:tcMar>
              <w:top w:w="15" w:type="dxa"/>
              <w:left w:w="15" w:type="dxa"/>
              <w:bottom w:w="0" w:type="dxa"/>
              <w:right w:w="15" w:type="dxa"/>
            </w:tcMar>
            <w:vAlign w:val="bottom"/>
          </w:tcPr>
          <w:p w14:paraId="6815769F" w14:textId="34753ED3"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BAST</w:t>
            </w:r>
          </w:p>
        </w:tc>
        <w:tc>
          <w:tcPr>
            <w:tcW w:w="8120" w:type="dxa"/>
            <w:shd w:val="clear" w:color="auto" w:fill="auto"/>
            <w:noWrap/>
            <w:tcMar>
              <w:top w:w="15" w:type="dxa"/>
              <w:left w:w="15" w:type="dxa"/>
              <w:bottom w:w="0" w:type="dxa"/>
              <w:right w:w="15" w:type="dxa"/>
            </w:tcMar>
            <w:vAlign w:val="bottom"/>
          </w:tcPr>
          <w:p w14:paraId="1A74968B" w14:textId="0B4CD587" w:rsidR="00FB1BED" w:rsidRPr="00FB1BED" w:rsidRDefault="00FB1BE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Berita Acara Serah Terima / Financial reporting obligations to Government of Indonesia</w:t>
            </w:r>
          </w:p>
        </w:tc>
      </w:tr>
      <w:tr w:rsidR="00FB1BED" w:rsidRPr="00FB1BED" w14:paraId="7333CF7E"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73FB2D01"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BPJS</w:t>
            </w:r>
          </w:p>
        </w:tc>
        <w:tc>
          <w:tcPr>
            <w:tcW w:w="8120" w:type="dxa"/>
            <w:shd w:val="clear" w:color="auto" w:fill="auto"/>
            <w:noWrap/>
            <w:tcMar>
              <w:top w:w="15" w:type="dxa"/>
              <w:left w:w="15" w:type="dxa"/>
              <w:bottom w:w="0" w:type="dxa"/>
              <w:right w:w="15" w:type="dxa"/>
            </w:tcMar>
            <w:vAlign w:val="bottom"/>
            <w:hideMark/>
          </w:tcPr>
          <w:p w14:paraId="05FA6CFD"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color w:val="000000"/>
                <w:shd w:val="clear" w:color="auto" w:fill="FFFFFF"/>
                <w:lang w:val="id-ID" w:eastAsia="en-CA"/>
              </w:rPr>
              <w:t>Badan Penyelenggaraan Jaminan Sosial  / Social Insurance Administration Agency</w:t>
            </w:r>
            <w:r w:rsidRPr="00FB1BED">
              <w:rPr>
                <w:rFonts w:ascii="Arial" w:eastAsia="Times New Roman" w:hAnsi="Arial" w:cs="Arial"/>
                <w:lang w:eastAsia="en-CA"/>
              </w:rPr>
              <w:t xml:space="preserve"> </w:t>
            </w:r>
          </w:p>
        </w:tc>
      </w:tr>
      <w:tr w:rsidR="00FB1BED" w:rsidRPr="00FB1BED" w14:paraId="354B3783" w14:textId="77777777" w:rsidTr="00592418">
        <w:trPr>
          <w:trHeight w:val="300"/>
        </w:trPr>
        <w:tc>
          <w:tcPr>
            <w:tcW w:w="1615" w:type="dxa"/>
            <w:shd w:val="clear" w:color="auto" w:fill="auto"/>
            <w:noWrap/>
            <w:tcMar>
              <w:top w:w="15" w:type="dxa"/>
              <w:left w:w="15" w:type="dxa"/>
              <w:bottom w:w="0" w:type="dxa"/>
              <w:right w:w="15" w:type="dxa"/>
            </w:tcMar>
            <w:vAlign w:val="bottom"/>
          </w:tcPr>
          <w:p w14:paraId="25AC0DB6"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BPS</w:t>
            </w:r>
          </w:p>
        </w:tc>
        <w:tc>
          <w:tcPr>
            <w:tcW w:w="8120" w:type="dxa"/>
            <w:shd w:val="clear" w:color="auto" w:fill="auto"/>
            <w:noWrap/>
            <w:tcMar>
              <w:top w:w="15" w:type="dxa"/>
              <w:left w:w="15" w:type="dxa"/>
              <w:bottom w:w="0" w:type="dxa"/>
              <w:right w:w="15" w:type="dxa"/>
            </w:tcMar>
            <w:vAlign w:val="bottom"/>
          </w:tcPr>
          <w:p w14:paraId="5496B930" w14:textId="77777777" w:rsidR="00FB1BED" w:rsidRPr="00FB1BED" w:rsidRDefault="00FB1BED" w:rsidP="00FB1BED">
            <w:pPr>
              <w:spacing w:before="20" w:after="20" w:line="240" w:lineRule="auto"/>
              <w:ind w:left="280"/>
              <w:rPr>
                <w:rFonts w:ascii="Arial" w:eastAsia="Times New Roman" w:hAnsi="Arial" w:cs="Arial"/>
                <w:color w:val="000000"/>
                <w:shd w:val="clear" w:color="auto" w:fill="FFFFFF"/>
                <w:lang w:eastAsia="en-CA"/>
              </w:rPr>
            </w:pPr>
            <w:r w:rsidRPr="00FB1BED">
              <w:rPr>
                <w:rFonts w:ascii="Arial" w:eastAsia="Times New Roman" w:hAnsi="Arial" w:cs="Arial"/>
                <w:color w:val="000000"/>
                <w:shd w:val="clear" w:color="auto" w:fill="FFFFFF"/>
                <w:lang w:eastAsia="en-CA"/>
              </w:rPr>
              <w:t xml:space="preserve">Badan Pusat Statistik / Statistics Indonesia </w:t>
            </w:r>
          </w:p>
        </w:tc>
      </w:tr>
      <w:tr w:rsidR="00FB1BED" w:rsidRPr="00FB1BED" w14:paraId="77814D43"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219D6499"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BTOR</w:t>
            </w:r>
          </w:p>
        </w:tc>
        <w:tc>
          <w:tcPr>
            <w:tcW w:w="8120" w:type="dxa"/>
            <w:shd w:val="clear" w:color="auto" w:fill="auto"/>
            <w:noWrap/>
            <w:tcMar>
              <w:top w:w="15" w:type="dxa"/>
              <w:left w:w="15" w:type="dxa"/>
              <w:bottom w:w="0" w:type="dxa"/>
              <w:right w:w="15" w:type="dxa"/>
            </w:tcMar>
            <w:vAlign w:val="bottom"/>
            <w:hideMark/>
          </w:tcPr>
          <w:p w14:paraId="2E290A6A" w14:textId="12F70CB7" w:rsidR="00FB1BED" w:rsidRPr="00FB1BED" w:rsidRDefault="00FB1BED" w:rsidP="00FB1BED">
            <w:pPr>
              <w:spacing w:before="20" w:after="20" w:line="240" w:lineRule="auto"/>
              <w:ind w:left="280"/>
              <w:rPr>
                <w:rFonts w:ascii="Arial" w:eastAsia="Times New Roman" w:hAnsi="Arial" w:cs="Arial"/>
                <w:lang w:val="id-ID" w:eastAsia="en-CA"/>
              </w:rPr>
            </w:pPr>
            <w:r>
              <w:rPr>
                <w:rFonts w:ascii="Arial" w:eastAsia="Times New Roman" w:hAnsi="Arial" w:cs="Arial"/>
                <w:lang w:eastAsia="en-CA"/>
              </w:rPr>
              <w:t>Back-To-Office-Record</w:t>
            </w:r>
            <w:r w:rsidRPr="00FB1BED">
              <w:rPr>
                <w:rFonts w:ascii="Arial" w:eastAsia="Times New Roman" w:hAnsi="Arial" w:cs="Arial"/>
                <w:lang w:eastAsia="en-CA"/>
              </w:rPr>
              <w:t xml:space="preserve"> </w:t>
            </w:r>
          </w:p>
        </w:tc>
      </w:tr>
      <w:tr w:rsidR="006A501D" w:rsidRPr="00FB1BED" w14:paraId="166E8342" w14:textId="77777777" w:rsidTr="00592418">
        <w:trPr>
          <w:trHeight w:val="300"/>
        </w:trPr>
        <w:tc>
          <w:tcPr>
            <w:tcW w:w="1615" w:type="dxa"/>
            <w:shd w:val="clear" w:color="auto" w:fill="auto"/>
            <w:noWrap/>
            <w:tcMar>
              <w:top w:w="15" w:type="dxa"/>
              <w:left w:w="15" w:type="dxa"/>
              <w:bottom w:w="0" w:type="dxa"/>
              <w:right w:w="15" w:type="dxa"/>
            </w:tcMar>
            <w:vAlign w:val="bottom"/>
          </w:tcPr>
          <w:p w14:paraId="29875689" w14:textId="3DEE01AA" w:rsidR="006A501D" w:rsidRP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CA</w:t>
            </w:r>
          </w:p>
        </w:tc>
        <w:tc>
          <w:tcPr>
            <w:tcW w:w="8120" w:type="dxa"/>
            <w:shd w:val="clear" w:color="auto" w:fill="auto"/>
            <w:noWrap/>
            <w:tcMar>
              <w:top w:w="15" w:type="dxa"/>
              <w:left w:w="15" w:type="dxa"/>
              <w:bottom w:w="0" w:type="dxa"/>
              <w:right w:w="15" w:type="dxa"/>
            </w:tcMar>
            <w:vAlign w:val="bottom"/>
          </w:tcPr>
          <w:p w14:paraId="480F8502" w14:textId="2CD67C3F" w:rsidR="006A501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Contribution Analysis</w:t>
            </w:r>
          </w:p>
        </w:tc>
      </w:tr>
      <w:tr w:rsidR="006A501D" w:rsidRPr="00FB1BED" w14:paraId="6E88E11E" w14:textId="77777777" w:rsidTr="00592418">
        <w:trPr>
          <w:trHeight w:val="300"/>
        </w:trPr>
        <w:tc>
          <w:tcPr>
            <w:tcW w:w="1615" w:type="dxa"/>
            <w:shd w:val="clear" w:color="auto" w:fill="auto"/>
            <w:noWrap/>
            <w:tcMar>
              <w:top w:w="15" w:type="dxa"/>
              <w:left w:w="15" w:type="dxa"/>
              <w:bottom w:w="0" w:type="dxa"/>
              <w:right w:w="15" w:type="dxa"/>
            </w:tcMar>
            <w:vAlign w:val="bottom"/>
          </w:tcPr>
          <w:p w14:paraId="73A33C00" w14:textId="3C074F5E" w:rsid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COR</w:t>
            </w:r>
          </w:p>
        </w:tc>
        <w:tc>
          <w:tcPr>
            <w:tcW w:w="8120" w:type="dxa"/>
            <w:shd w:val="clear" w:color="auto" w:fill="auto"/>
            <w:noWrap/>
            <w:tcMar>
              <w:top w:w="15" w:type="dxa"/>
              <w:left w:w="15" w:type="dxa"/>
              <w:bottom w:w="0" w:type="dxa"/>
              <w:right w:w="15" w:type="dxa"/>
            </w:tcMar>
            <w:vAlign w:val="bottom"/>
          </w:tcPr>
          <w:p w14:paraId="5841C755" w14:textId="630FE922" w:rsidR="006A501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Collaborative Outcomes Reporting</w:t>
            </w:r>
          </w:p>
        </w:tc>
      </w:tr>
      <w:tr w:rsidR="00FB1BED" w:rsidRPr="00FB1BED" w14:paraId="3CD2ECD9"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367DEB7E"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CSOs</w:t>
            </w:r>
          </w:p>
        </w:tc>
        <w:tc>
          <w:tcPr>
            <w:tcW w:w="8120" w:type="dxa"/>
            <w:shd w:val="clear" w:color="auto" w:fill="auto"/>
            <w:noWrap/>
            <w:tcMar>
              <w:top w:w="15" w:type="dxa"/>
              <w:left w:w="15" w:type="dxa"/>
              <w:bottom w:w="0" w:type="dxa"/>
              <w:right w:w="15" w:type="dxa"/>
            </w:tcMar>
            <w:vAlign w:val="bottom"/>
            <w:hideMark/>
          </w:tcPr>
          <w:p w14:paraId="17C006D6"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val="id-ID" w:eastAsia="en-CA"/>
              </w:rPr>
              <w:t xml:space="preserve">Civil Society Organizations </w:t>
            </w:r>
          </w:p>
        </w:tc>
      </w:tr>
      <w:tr w:rsidR="00FB1BED" w:rsidRPr="00FB1BED" w14:paraId="6197AEE3"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0C9C2CCA"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DFAT</w:t>
            </w:r>
          </w:p>
        </w:tc>
        <w:tc>
          <w:tcPr>
            <w:tcW w:w="8120" w:type="dxa"/>
            <w:shd w:val="clear" w:color="auto" w:fill="auto"/>
            <w:noWrap/>
            <w:tcMar>
              <w:top w:w="15" w:type="dxa"/>
              <w:left w:w="15" w:type="dxa"/>
              <w:bottom w:w="0" w:type="dxa"/>
              <w:right w:w="15" w:type="dxa"/>
            </w:tcMar>
            <w:vAlign w:val="bottom"/>
            <w:hideMark/>
          </w:tcPr>
          <w:p w14:paraId="5E6EF41C"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eastAsia="en-CA"/>
              </w:rPr>
              <w:t xml:space="preserve">Department of Foreign Affairs and Trade </w:t>
            </w:r>
          </w:p>
        </w:tc>
      </w:tr>
      <w:tr w:rsidR="00FB1BED" w:rsidRPr="00FB1BED" w14:paraId="3AB31E0D" w14:textId="77777777" w:rsidTr="00592418">
        <w:trPr>
          <w:trHeight w:val="300"/>
        </w:trPr>
        <w:tc>
          <w:tcPr>
            <w:tcW w:w="1615" w:type="dxa"/>
            <w:shd w:val="clear" w:color="auto" w:fill="auto"/>
            <w:noWrap/>
            <w:tcMar>
              <w:top w:w="15" w:type="dxa"/>
              <w:left w:w="15" w:type="dxa"/>
              <w:bottom w:w="0" w:type="dxa"/>
              <w:right w:w="15" w:type="dxa"/>
            </w:tcMar>
            <w:vAlign w:val="bottom"/>
          </w:tcPr>
          <w:p w14:paraId="6B8C8757" w14:textId="2BF657DD"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EO</w:t>
            </w:r>
            <w:r w:rsidRPr="00FB1BED">
              <w:rPr>
                <w:rFonts w:ascii="Arial" w:eastAsia="Times New Roman" w:hAnsi="Arial" w:cs="Arial"/>
                <w:lang w:eastAsia="en-CA"/>
              </w:rPr>
              <w:t>PO</w:t>
            </w:r>
          </w:p>
        </w:tc>
        <w:tc>
          <w:tcPr>
            <w:tcW w:w="8120" w:type="dxa"/>
            <w:shd w:val="clear" w:color="auto" w:fill="auto"/>
            <w:noWrap/>
            <w:tcMar>
              <w:top w:w="15" w:type="dxa"/>
              <w:left w:w="15" w:type="dxa"/>
              <w:bottom w:w="0" w:type="dxa"/>
              <w:right w:w="15" w:type="dxa"/>
            </w:tcMar>
            <w:vAlign w:val="bottom"/>
          </w:tcPr>
          <w:p w14:paraId="09311303"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eastAsia="en-CA"/>
              </w:rPr>
              <w:t xml:space="preserve">End of Program Outcome </w:t>
            </w:r>
          </w:p>
        </w:tc>
      </w:tr>
      <w:tr w:rsidR="00FB1BED" w:rsidRPr="00FB1BED" w14:paraId="407F4D63" w14:textId="77777777" w:rsidTr="00592418">
        <w:trPr>
          <w:trHeight w:val="300"/>
        </w:trPr>
        <w:tc>
          <w:tcPr>
            <w:tcW w:w="1615" w:type="dxa"/>
            <w:shd w:val="clear" w:color="auto" w:fill="auto"/>
            <w:noWrap/>
            <w:tcMar>
              <w:top w:w="15" w:type="dxa"/>
              <w:left w:w="15" w:type="dxa"/>
              <w:bottom w:w="0" w:type="dxa"/>
              <w:right w:w="15" w:type="dxa"/>
            </w:tcMar>
            <w:vAlign w:val="bottom"/>
          </w:tcPr>
          <w:p w14:paraId="5BD0CE41"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GoA</w:t>
            </w:r>
          </w:p>
        </w:tc>
        <w:tc>
          <w:tcPr>
            <w:tcW w:w="8120" w:type="dxa"/>
            <w:shd w:val="clear" w:color="auto" w:fill="auto"/>
            <w:noWrap/>
            <w:tcMar>
              <w:top w:w="15" w:type="dxa"/>
              <w:left w:w="15" w:type="dxa"/>
              <w:bottom w:w="0" w:type="dxa"/>
              <w:right w:w="15" w:type="dxa"/>
            </w:tcMar>
            <w:vAlign w:val="bottom"/>
          </w:tcPr>
          <w:p w14:paraId="74857FA8" w14:textId="77777777" w:rsidR="00FB1BED" w:rsidRPr="00FB1BED" w:rsidRDefault="00FB1BED" w:rsidP="00FB1BED">
            <w:pPr>
              <w:spacing w:before="20" w:after="20" w:line="240" w:lineRule="auto"/>
              <w:ind w:left="280"/>
              <w:rPr>
                <w:rFonts w:ascii="Arial" w:eastAsia="Times New Roman" w:hAnsi="Arial" w:cs="Arial"/>
                <w:iCs/>
                <w:lang w:eastAsia="en-CA"/>
              </w:rPr>
            </w:pPr>
            <w:r w:rsidRPr="00FB1BED">
              <w:rPr>
                <w:rFonts w:ascii="Arial" w:eastAsia="Times New Roman" w:hAnsi="Arial" w:cs="Arial"/>
                <w:iCs/>
                <w:lang w:eastAsia="en-CA"/>
              </w:rPr>
              <w:t xml:space="preserve">Government of Australia </w:t>
            </w:r>
          </w:p>
        </w:tc>
      </w:tr>
      <w:tr w:rsidR="00FB1BED" w:rsidRPr="00FB1BED" w14:paraId="71BF2EF4" w14:textId="77777777" w:rsidTr="00592418">
        <w:trPr>
          <w:trHeight w:val="300"/>
        </w:trPr>
        <w:tc>
          <w:tcPr>
            <w:tcW w:w="1615" w:type="dxa"/>
            <w:shd w:val="clear" w:color="auto" w:fill="auto"/>
            <w:noWrap/>
            <w:tcMar>
              <w:top w:w="15" w:type="dxa"/>
              <w:left w:w="15" w:type="dxa"/>
              <w:bottom w:w="0" w:type="dxa"/>
              <w:right w:w="15" w:type="dxa"/>
            </w:tcMar>
            <w:vAlign w:val="bottom"/>
          </w:tcPr>
          <w:p w14:paraId="6EC8A475"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GoI</w:t>
            </w:r>
          </w:p>
        </w:tc>
        <w:tc>
          <w:tcPr>
            <w:tcW w:w="8120" w:type="dxa"/>
            <w:shd w:val="clear" w:color="auto" w:fill="auto"/>
            <w:noWrap/>
            <w:tcMar>
              <w:top w:w="15" w:type="dxa"/>
              <w:left w:w="15" w:type="dxa"/>
              <w:bottom w:w="0" w:type="dxa"/>
              <w:right w:w="15" w:type="dxa"/>
            </w:tcMar>
            <w:vAlign w:val="bottom"/>
          </w:tcPr>
          <w:p w14:paraId="225A0003" w14:textId="77777777" w:rsidR="00FB1BED" w:rsidRPr="00FB1BED" w:rsidRDefault="00FB1BED" w:rsidP="00FB1BED">
            <w:pPr>
              <w:spacing w:before="20" w:after="20" w:line="240" w:lineRule="auto"/>
              <w:ind w:left="280"/>
              <w:rPr>
                <w:rFonts w:ascii="Arial" w:eastAsia="Times New Roman" w:hAnsi="Arial" w:cs="Arial"/>
                <w:iCs/>
                <w:lang w:eastAsia="en-CA"/>
              </w:rPr>
            </w:pPr>
            <w:r w:rsidRPr="00FB1BED">
              <w:rPr>
                <w:rFonts w:ascii="Arial" w:eastAsia="Times New Roman" w:hAnsi="Arial" w:cs="Arial"/>
                <w:iCs/>
                <w:lang w:eastAsia="en-CA"/>
              </w:rPr>
              <w:t xml:space="preserve">Government of Indonesia </w:t>
            </w:r>
          </w:p>
        </w:tc>
      </w:tr>
      <w:tr w:rsidR="00FB1BED" w:rsidRPr="00FB1BED" w14:paraId="12813C51"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5B722F2F"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JKN</w:t>
            </w:r>
          </w:p>
        </w:tc>
        <w:tc>
          <w:tcPr>
            <w:tcW w:w="8120" w:type="dxa"/>
            <w:shd w:val="clear" w:color="auto" w:fill="auto"/>
            <w:noWrap/>
            <w:tcMar>
              <w:top w:w="15" w:type="dxa"/>
              <w:left w:w="15" w:type="dxa"/>
              <w:bottom w:w="0" w:type="dxa"/>
              <w:right w:w="15" w:type="dxa"/>
            </w:tcMar>
            <w:vAlign w:val="bottom"/>
            <w:hideMark/>
          </w:tcPr>
          <w:p w14:paraId="46890B3F"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iCs/>
                <w:lang w:eastAsia="en-CA"/>
              </w:rPr>
              <w:t>Jaminan Kesehatan Nasional</w:t>
            </w:r>
            <w:r w:rsidRPr="00FB1BED">
              <w:rPr>
                <w:rFonts w:ascii="Arial" w:eastAsia="Times New Roman" w:hAnsi="Arial" w:cs="Arial"/>
                <w:lang w:eastAsia="en-CA"/>
              </w:rPr>
              <w:t xml:space="preserve"> / National Insurance System</w:t>
            </w:r>
          </w:p>
        </w:tc>
      </w:tr>
      <w:tr w:rsidR="00FB1BED" w:rsidRPr="00FB1BED" w14:paraId="4CC38CE9" w14:textId="77777777" w:rsidTr="00592418">
        <w:trPr>
          <w:trHeight w:val="300"/>
        </w:trPr>
        <w:tc>
          <w:tcPr>
            <w:tcW w:w="1615" w:type="dxa"/>
            <w:shd w:val="clear" w:color="auto" w:fill="auto"/>
            <w:noWrap/>
            <w:tcMar>
              <w:top w:w="15" w:type="dxa"/>
              <w:left w:w="15" w:type="dxa"/>
              <w:bottom w:w="0" w:type="dxa"/>
              <w:right w:w="15" w:type="dxa"/>
            </w:tcMar>
            <w:vAlign w:val="bottom"/>
          </w:tcPr>
          <w:p w14:paraId="48CC84C1" w14:textId="2A0C2B81"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KEQ</w:t>
            </w:r>
          </w:p>
        </w:tc>
        <w:tc>
          <w:tcPr>
            <w:tcW w:w="8120" w:type="dxa"/>
            <w:shd w:val="clear" w:color="auto" w:fill="auto"/>
            <w:noWrap/>
            <w:tcMar>
              <w:top w:w="15" w:type="dxa"/>
              <w:left w:w="15" w:type="dxa"/>
              <w:bottom w:w="0" w:type="dxa"/>
              <w:right w:w="15" w:type="dxa"/>
            </w:tcMar>
            <w:vAlign w:val="bottom"/>
          </w:tcPr>
          <w:p w14:paraId="690DAD70" w14:textId="3D281BE4" w:rsidR="00FB1BED" w:rsidRPr="00FB1BED" w:rsidRDefault="00FB1BED" w:rsidP="00FB1BED">
            <w:pPr>
              <w:spacing w:before="20" w:after="20" w:line="240" w:lineRule="auto"/>
              <w:ind w:left="280"/>
              <w:rPr>
                <w:rFonts w:ascii="Arial" w:eastAsia="Times New Roman" w:hAnsi="Arial" w:cs="Arial"/>
                <w:iCs/>
                <w:lang w:eastAsia="en-CA"/>
              </w:rPr>
            </w:pPr>
            <w:r>
              <w:rPr>
                <w:rFonts w:ascii="Arial" w:eastAsia="Times New Roman" w:hAnsi="Arial" w:cs="Arial"/>
                <w:iCs/>
                <w:lang w:eastAsia="en-CA"/>
              </w:rPr>
              <w:t>Key Evaluation Question</w:t>
            </w:r>
          </w:p>
        </w:tc>
      </w:tr>
      <w:tr w:rsidR="00FB1BED" w:rsidRPr="00FB1BED" w14:paraId="11F51CA6"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66C3C84F"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M&amp;E</w:t>
            </w:r>
          </w:p>
        </w:tc>
        <w:tc>
          <w:tcPr>
            <w:tcW w:w="8120" w:type="dxa"/>
            <w:shd w:val="clear" w:color="auto" w:fill="auto"/>
            <w:noWrap/>
            <w:tcMar>
              <w:top w:w="15" w:type="dxa"/>
              <w:left w:w="15" w:type="dxa"/>
              <w:bottom w:w="0" w:type="dxa"/>
              <w:right w:w="15" w:type="dxa"/>
            </w:tcMar>
            <w:vAlign w:val="bottom"/>
            <w:hideMark/>
          </w:tcPr>
          <w:p w14:paraId="7FE86845"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eastAsia="en-CA"/>
              </w:rPr>
              <w:t xml:space="preserve">Monitoring and Evaluation </w:t>
            </w:r>
          </w:p>
        </w:tc>
      </w:tr>
      <w:tr w:rsidR="00FB1BED" w:rsidRPr="00FB1BED" w14:paraId="3ED4C8DA"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0358D045"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MAMPU</w:t>
            </w:r>
          </w:p>
        </w:tc>
        <w:tc>
          <w:tcPr>
            <w:tcW w:w="8120" w:type="dxa"/>
            <w:shd w:val="clear" w:color="auto" w:fill="auto"/>
            <w:noWrap/>
            <w:tcMar>
              <w:top w:w="15" w:type="dxa"/>
              <w:left w:w="15" w:type="dxa"/>
              <w:bottom w:w="0" w:type="dxa"/>
              <w:right w:w="15" w:type="dxa"/>
            </w:tcMar>
            <w:vAlign w:val="bottom"/>
            <w:hideMark/>
          </w:tcPr>
          <w:p w14:paraId="013A90E1"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eastAsia="en-CA"/>
              </w:rPr>
              <w:t>Australia-Indonesia Partnership for Gender Equality and Women’s Empowerment</w:t>
            </w:r>
          </w:p>
        </w:tc>
      </w:tr>
      <w:tr w:rsidR="00FB1BED" w:rsidRPr="00FB1BED" w14:paraId="7EE5ACCA"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042A271F"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MANIS</w:t>
            </w:r>
          </w:p>
        </w:tc>
        <w:tc>
          <w:tcPr>
            <w:tcW w:w="8120" w:type="dxa"/>
            <w:shd w:val="clear" w:color="auto" w:fill="auto"/>
            <w:noWrap/>
            <w:tcMar>
              <w:top w:w="15" w:type="dxa"/>
              <w:left w:w="15" w:type="dxa"/>
              <w:bottom w:w="0" w:type="dxa"/>
              <w:right w:w="15" w:type="dxa"/>
            </w:tcMar>
            <w:vAlign w:val="bottom"/>
            <w:hideMark/>
          </w:tcPr>
          <w:p w14:paraId="602B799F"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eastAsia="en-CA"/>
              </w:rPr>
              <w:t xml:space="preserve">MAMPU National Information System </w:t>
            </w:r>
          </w:p>
        </w:tc>
      </w:tr>
      <w:tr w:rsidR="001D3151" w:rsidRPr="00FB1BED" w14:paraId="0F15D9BF" w14:textId="77777777" w:rsidTr="00592418">
        <w:trPr>
          <w:trHeight w:val="300"/>
        </w:trPr>
        <w:tc>
          <w:tcPr>
            <w:tcW w:w="1615" w:type="dxa"/>
            <w:shd w:val="clear" w:color="auto" w:fill="auto"/>
            <w:noWrap/>
            <w:tcMar>
              <w:top w:w="15" w:type="dxa"/>
              <w:left w:w="15" w:type="dxa"/>
              <w:bottom w:w="0" w:type="dxa"/>
              <w:right w:w="15" w:type="dxa"/>
            </w:tcMar>
            <w:vAlign w:val="bottom"/>
          </w:tcPr>
          <w:p w14:paraId="6228D19F" w14:textId="7CB8EF72" w:rsidR="001D3151" w:rsidRPr="001D3151" w:rsidRDefault="001D3151" w:rsidP="00FB1BED">
            <w:pPr>
              <w:spacing w:before="20" w:after="20" w:line="240" w:lineRule="auto"/>
              <w:rPr>
                <w:rFonts w:ascii="Arial" w:eastAsia="Times New Roman" w:hAnsi="Arial" w:cs="Arial"/>
                <w:lang w:eastAsia="en-CA"/>
              </w:rPr>
            </w:pPr>
            <w:r>
              <w:rPr>
                <w:rFonts w:ascii="Arial" w:eastAsia="Times New Roman" w:hAnsi="Arial" w:cs="Arial"/>
                <w:lang w:eastAsia="en-CA"/>
              </w:rPr>
              <w:t>MEO</w:t>
            </w:r>
          </w:p>
        </w:tc>
        <w:tc>
          <w:tcPr>
            <w:tcW w:w="8120" w:type="dxa"/>
            <w:shd w:val="clear" w:color="auto" w:fill="auto"/>
            <w:noWrap/>
            <w:tcMar>
              <w:top w:w="15" w:type="dxa"/>
              <w:left w:w="15" w:type="dxa"/>
              <w:bottom w:w="0" w:type="dxa"/>
              <w:right w:w="15" w:type="dxa"/>
            </w:tcMar>
            <w:vAlign w:val="bottom"/>
          </w:tcPr>
          <w:p w14:paraId="52FEABE9" w14:textId="1EBE2F9B" w:rsidR="001D3151" w:rsidRPr="00FB1BED" w:rsidRDefault="001D3151"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Monitoring and Evaluation Officer</w:t>
            </w:r>
          </w:p>
        </w:tc>
      </w:tr>
      <w:tr w:rsidR="001D3151" w:rsidRPr="00FB1BED" w14:paraId="2B93B338" w14:textId="77777777" w:rsidTr="00592418">
        <w:trPr>
          <w:trHeight w:val="300"/>
        </w:trPr>
        <w:tc>
          <w:tcPr>
            <w:tcW w:w="1615" w:type="dxa"/>
            <w:shd w:val="clear" w:color="auto" w:fill="auto"/>
            <w:noWrap/>
            <w:tcMar>
              <w:top w:w="15" w:type="dxa"/>
              <w:left w:w="15" w:type="dxa"/>
              <w:bottom w:w="0" w:type="dxa"/>
              <w:right w:w="15" w:type="dxa"/>
            </w:tcMar>
            <w:vAlign w:val="bottom"/>
          </w:tcPr>
          <w:p w14:paraId="5B05BF5E" w14:textId="49CE50A5" w:rsidR="001D3151" w:rsidRDefault="001D3151" w:rsidP="00FB1BED">
            <w:pPr>
              <w:spacing w:before="20" w:after="20" w:line="240" w:lineRule="auto"/>
              <w:rPr>
                <w:rFonts w:ascii="Arial" w:eastAsia="Times New Roman" w:hAnsi="Arial" w:cs="Arial"/>
                <w:lang w:eastAsia="en-CA"/>
              </w:rPr>
            </w:pPr>
            <w:r>
              <w:rPr>
                <w:rFonts w:ascii="Arial" w:eastAsia="Times New Roman" w:hAnsi="Arial" w:cs="Arial"/>
                <w:lang w:eastAsia="en-CA"/>
              </w:rPr>
              <w:t>MEISO</w:t>
            </w:r>
          </w:p>
        </w:tc>
        <w:tc>
          <w:tcPr>
            <w:tcW w:w="8120" w:type="dxa"/>
            <w:shd w:val="clear" w:color="auto" w:fill="auto"/>
            <w:noWrap/>
            <w:tcMar>
              <w:top w:w="15" w:type="dxa"/>
              <w:left w:w="15" w:type="dxa"/>
              <w:bottom w:w="0" w:type="dxa"/>
              <w:right w:w="15" w:type="dxa"/>
            </w:tcMar>
            <w:vAlign w:val="bottom"/>
          </w:tcPr>
          <w:p w14:paraId="068B5DA2" w14:textId="326DDABD" w:rsidR="001D3151" w:rsidRDefault="001D3151"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Monitoring and Evaluation Information Systems Officer</w:t>
            </w:r>
          </w:p>
        </w:tc>
      </w:tr>
      <w:tr w:rsidR="001D3151" w:rsidRPr="00FB1BED" w14:paraId="2ABF20D5" w14:textId="77777777" w:rsidTr="00592418">
        <w:trPr>
          <w:trHeight w:val="300"/>
        </w:trPr>
        <w:tc>
          <w:tcPr>
            <w:tcW w:w="1615" w:type="dxa"/>
            <w:shd w:val="clear" w:color="auto" w:fill="auto"/>
            <w:noWrap/>
            <w:tcMar>
              <w:top w:w="15" w:type="dxa"/>
              <w:left w:w="15" w:type="dxa"/>
              <w:bottom w:w="0" w:type="dxa"/>
              <w:right w:w="15" w:type="dxa"/>
            </w:tcMar>
            <w:vAlign w:val="bottom"/>
          </w:tcPr>
          <w:p w14:paraId="1427BD1E" w14:textId="28BD18BC" w:rsidR="001D3151" w:rsidRDefault="001D3151" w:rsidP="00FB1BED">
            <w:pPr>
              <w:spacing w:before="20" w:after="20" w:line="240" w:lineRule="auto"/>
              <w:rPr>
                <w:rFonts w:ascii="Arial" w:eastAsia="Times New Roman" w:hAnsi="Arial" w:cs="Arial"/>
                <w:lang w:eastAsia="en-CA"/>
              </w:rPr>
            </w:pPr>
            <w:r>
              <w:rPr>
                <w:rFonts w:ascii="Arial" w:eastAsia="Times New Roman" w:hAnsi="Arial" w:cs="Arial"/>
                <w:lang w:eastAsia="en-CA"/>
              </w:rPr>
              <w:t>MES</w:t>
            </w:r>
          </w:p>
        </w:tc>
        <w:tc>
          <w:tcPr>
            <w:tcW w:w="8120" w:type="dxa"/>
            <w:shd w:val="clear" w:color="auto" w:fill="auto"/>
            <w:noWrap/>
            <w:tcMar>
              <w:top w:w="15" w:type="dxa"/>
              <w:left w:w="15" w:type="dxa"/>
              <w:bottom w:w="0" w:type="dxa"/>
              <w:right w:w="15" w:type="dxa"/>
            </w:tcMar>
            <w:vAlign w:val="bottom"/>
          </w:tcPr>
          <w:p w14:paraId="538EDCF2" w14:textId="2279DDAF" w:rsidR="001D3151" w:rsidRDefault="001D3151" w:rsidP="001D3151">
            <w:pPr>
              <w:spacing w:before="20" w:after="20" w:line="240" w:lineRule="auto"/>
              <w:ind w:left="280"/>
              <w:rPr>
                <w:rFonts w:ascii="Arial" w:eastAsia="Times New Roman" w:hAnsi="Arial" w:cs="Arial"/>
                <w:lang w:eastAsia="en-CA"/>
              </w:rPr>
            </w:pPr>
            <w:r>
              <w:rPr>
                <w:rFonts w:ascii="Arial" w:eastAsia="Times New Roman" w:hAnsi="Arial" w:cs="Arial"/>
                <w:lang w:eastAsia="en-CA"/>
              </w:rPr>
              <w:t>Monitoring and Evaluation Specialist</w:t>
            </w:r>
          </w:p>
        </w:tc>
      </w:tr>
      <w:tr w:rsidR="00FB1BED" w:rsidRPr="00FB1BED" w14:paraId="353013ED"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4C22AE07" w14:textId="48A3EDCE" w:rsidR="00FB1BED" w:rsidRPr="00FB1BED" w:rsidRDefault="00FB1BED" w:rsidP="00FB1BED">
            <w:pPr>
              <w:spacing w:before="20" w:after="20" w:line="240" w:lineRule="auto"/>
              <w:rPr>
                <w:rFonts w:ascii="Arial" w:eastAsia="Times New Roman" w:hAnsi="Arial" w:cs="Arial"/>
                <w:lang w:val="id-ID" w:eastAsia="en-CA"/>
              </w:rPr>
            </w:pPr>
            <w:r>
              <w:rPr>
                <w:rFonts w:ascii="Arial" w:eastAsia="Times New Roman" w:hAnsi="Arial" w:cs="Arial"/>
                <w:lang w:val="id-ID" w:eastAsia="en-CA"/>
              </w:rPr>
              <w:t>MS</w:t>
            </w:r>
            <w:r>
              <w:rPr>
                <w:rFonts w:ascii="Arial" w:eastAsia="Times New Roman" w:hAnsi="Arial" w:cs="Arial"/>
                <w:lang w:eastAsia="en-CA"/>
              </w:rPr>
              <w:t>C</w:t>
            </w:r>
          </w:p>
        </w:tc>
        <w:tc>
          <w:tcPr>
            <w:tcW w:w="8120" w:type="dxa"/>
            <w:shd w:val="clear" w:color="auto" w:fill="auto"/>
            <w:noWrap/>
            <w:tcMar>
              <w:top w:w="15" w:type="dxa"/>
              <w:left w:w="15" w:type="dxa"/>
              <w:bottom w:w="0" w:type="dxa"/>
              <w:right w:w="15" w:type="dxa"/>
            </w:tcMar>
            <w:vAlign w:val="bottom"/>
            <w:hideMark/>
          </w:tcPr>
          <w:p w14:paraId="697B2B11" w14:textId="783C4BF6" w:rsidR="00FB1BED" w:rsidRPr="00FB1BED" w:rsidRDefault="00FB1BE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Most Significant Change (monitoring tool)</w:t>
            </w:r>
          </w:p>
        </w:tc>
      </w:tr>
      <w:tr w:rsidR="00FB1BED" w:rsidRPr="00FB1BED" w14:paraId="06434D41" w14:textId="77777777" w:rsidTr="00592418">
        <w:trPr>
          <w:trHeight w:val="300"/>
        </w:trPr>
        <w:tc>
          <w:tcPr>
            <w:tcW w:w="1615" w:type="dxa"/>
            <w:shd w:val="clear" w:color="auto" w:fill="auto"/>
            <w:noWrap/>
            <w:tcMar>
              <w:top w:w="15" w:type="dxa"/>
              <w:left w:w="15" w:type="dxa"/>
              <w:bottom w:w="0" w:type="dxa"/>
              <w:right w:w="15" w:type="dxa"/>
            </w:tcMar>
            <w:vAlign w:val="bottom"/>
          </w:tcPr>
          <w:p w14:paraId="116255B4"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 xml:space="preserve">OCPAT </w:t>
            </w:r>
          </w:p>
        </w:tc>
        <w:tc>
          <w:tcPr>
            <w:tcW w:w="8120" w:type="dxa"/>
            <w:shd w:val="clear" w:color="auto" w:fill="auto"/>
            <w:noWrap/>
            <w:tcMar>
              <w:top w:w="15" w:type="dxa"/>
              <w:left w:w="15" w:type="dxa"/>
              <w:bottom w:w="0" w:type="dxa"/>
              <w:right w:w="15" w:type="dxa"/>
            </w:tcMar>
            <w:vAlign w:val="bottom"/>
          </w:tcPr>
          <w:p w14:paraId="047E8F12"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eastAsia="en-CA"/>
              </w:rPr>
              <w:t xml:space="preserve">Organisational Capacity and Performance Assessment Tool </w:t>
            </w:r>
          </w:p>
        </w:tc>
      </w:tr>
      <w:tr w:rsidR="008C5CD9" w:rsidRPr="00FB1BED" w14:paraId="3DCA3B66" w14:textId="77777777" w:rsidTr="00592418">
        <w:trPr>
          <w:trHeight w:val="300"/>
        </w:trPr>
        <w:tc>
          <w:tcPr>
            <w:tcW w:w="1615" w:type="dxa"/>
            <w:shd w:val="clear" w:color="auto" w:fill="auto"/>
            <w:noWrap/>
            <w:tcMar>
              <w:top w:w="15" w:type="dxa"/>
              <w:left w:w="15" w:type="dxa"/>
              <w:bottom w:w="0" w:type="dxa"/>
              <w:right w:w="15" w:type="dxa"/>
            </w:tcMar>
            <w:vAlign w:val="bottom"/>
          </w:tcPr>
          <w:p w14:paraId="61737447" w14:textId="79743CB8" w:rsidR="008C5CD9" w:rsidRPr="00FB1BED" w:rsidRDefault="008C5CD9" w:rsidP="00FB1BED">
            <w:pPr>
              <w:spacing w:before="20" w:after="20" w:line="240" w:lineRule="auto"/>
              <w:rPr>
                <w:rFonts w:ascii="Arial" w:eastAsia="Times New Roman" w:hAnsi="Arial" w:cs="Arial"/>
                <w:lang w:eastAsia="en-CA"/>
              </w:rPr>
            </w:pPr>
            <w:r>
              <w:rPr>
                <w:rFonts w:ascii="Arial" w:eastAsia="Times New Roman" w:hAnsi="Arial" w:cs="Arial"/>
                <w:lang w:eastAsia="en-CA"/>
              </w:rPr>
              <w:t>PAR</w:t>
            </w:r>
          </w:p>
        </w:tc>
        <w:tc>
          <w:tcPr>
            <w:tcW w:w="8120" w:type="dxa"/>
            <w:shd w:val="clear" w:color="auto" w:fill="auto"/>
            <w:noWrap/>
            <w:tcMar>
              <w:top w:w="15" w:type="dxa"/>
              <w:left w:w="15" w:type="dxa"/>
              <w:bottom w:w="0" w:type="dxa"/>
              <w:right w:w="15" w:type="dxa"/>
            </w:tcMar>
            <w:vAlign w:val="bottom"/>
          </w:tcPr>
          <w:p w14:paraId="2540B0C5" w14:textId="5744348F" w:rsidR="008C5CD9" w:rsidRPr="00FB1BED" w:rsidRDefault="008C5CD9"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Participatory Analysis and Reflection</w:t>
            </w:r>
          </w:p>
        </w:tc>
      </w:tr>
      <w:tr w:rsidR="00592418" w:rsidRPr="00592418" w14:paraId="467110BA" w14:textId="77777777" w:rsidTr="00592418">
        <w:trPr>
          <w:trHeight w:val="300"/>
        </w:trPr>
        <w:tc>
          <w:tcPr>
            <w:tcW w:w="1615" w:type="dxa"/>
            <w:shd w:val="clear" w:color="auto" w:fill="auto"/>
            <w:noWrap/>
            <w:tcMar>
              <w:top w:w="15" w:type="dxa"/>
              <w:left w:w="15" w:type="dxa"/>
              <w:bottom w:w="0" w:type="dxa"/>
              <w:right w:w="15" w:type="dxa"/>
            </w:tcMar>
            <w:vAlign w:val="bottom"/>
          </w:tcPr>
          <w:p w14:paraId="0554CC2B" w14:textId="64A6B6D4" w:rsidR="00592418" w:rsidRPr="00592418" w:rsidRDefault="00592418" w:rsidP="00FB1BED">
            <w:pPr>
              <w:spacing w:before="20" w:after="20" w:line="240" w:lineRule="auto"/>
              <w:rPr>
                <w:rFonts w:ascii="Arial" w:eastAsia="Times New Roman" w:hAnsi="Arial" w:cs="Arial"/>
                <w:lang w:eastAsia="en-CA"/>
              </w:rPr>
            </w:pPr>
            <w:r w:rsidRPr="00592418">
              <w:rPr>
                <w:rFonts w:ascii="Arial" w:hAnsi="Arial" w:cs="Arial"/>
              </w:rPr>
              <w:t>P2TP2A</w:t>
            </w:r>
          </w:p>
        </w:tc>
        <w:tc>
          <w:tcPr>
            <w:tcW w:w="8120" w:type="dxa"/>
            <w:shd w:val="clear" w:color="auto" w:fill="auto"/>
            <w:noWrap/>
            <w:tcMar>
              <w:top w:w="15" w:type="dxa"/>
              <w:left w:w="15" w:type="dxa"/>
              <w:bottom w:w="0" w:type="dxa"/>
              <w:right w:w="15" w:type="dxa"/>
            </w:tcMar>
            <w:vAlign w:val="bottom"/>
          </w:tcPr>
          <w:p w14:paraId="21293F60" w14:textId="0B6BEACA" w:rsidR="00592418" w:rsidRPr="00592418" w:rsidRDefault="00592418" w:rsidP="00FB1BED">
            <w:pPr>
              <w:spacing w:before="20" w:after="20" w:line="240" w:lineRule="auto"/>
              <w:ind w:left="280"/>
              <w:rPr>
                <w:rFonts w:ascii="Arial" w:eastAsia="Times New Roman" w:hAnsi="Arial" w:cs="Arial"/>
                <w:lang w:eastAsia="en-CA"/>
              </w:rPr>
            </w:pPr>
            <w:r w:rsidRPr="00592418">
              <w:rPr>
                <w:rFonts w:ascii="Arial" w:hAnsi="Arial" w:cs="Arial"/>
              </w:rPr>
              <w:t>Integrated Services Center for Women and Children’s Empowerment</w:t>
            </w:r>
          </w:p>
        </w:tc>
      </w:tr>
      <w:tr w:rsidR="006A501D" w:rsidRPr="00FB1BED" w14:paraId="10CE077E" w14:textId="77777777" w:rsidTr="00592418">
        <w:trPr>
          <w:trHeight w:val="300"/>
        </w:trPr>
        <w:tc>
          <w:tcPr>
            <w:tcW w:w="1615" w:type="dxa"/>
            <w:shd w:val="clear" w:color="auto" w:fill="auto"/>
            <w:noWrap/>
            <w:tcMar>
              <w:top w:w="15" w:type="dxa"/>
              <w:left w:w="15" w:type="dxa"/>
              <w:bottom w:w="0" w:type="dxa"/>
              <w:right w:w="15" w:type="dxa"/>
            </w:tcMar>
            <w:vAlign w:val="bottom"/>
          </w:tcPr>
          <w:p w14:paraId="0CACCB22" w14:textId="29E43CB6" w:rsidR="006A501D" w:rsidRPr="00FB1BE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PQR</w:t>
            </w:r>
          </w:p>
        </w:tc>
        <w:tc>
          <w:tcPr>
            <w:tcW w:w="8120" w:type="dxa"/>
            <w:shd w:val="clear" w:color="auto" w:fill="auto"/>
            <w:noWrap/>
            <w:tcMar>
              <w:top w:w="15" w:type="dxa"/>
              <w:left w:w="15" w:type="dxa"/>
              <w:bottom w:w="0" w:type="dxa"/>
              <w:right w:w="15" w:type="dxa"/>
            </w:tcMar>
            <w:vAlign w:val="bottom"/>
          </w:tcPr>
          <w:p w14:paraId="5BF994CB" w14:textId="2CB2396C" w:rsidR="006A501D" w:rsidRPr="00FB1BE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Partner Quarterly Report</w:t>
            </w:r>
          </w:p>
        </w:tc>
      </w:tr>
      <w:tr w:rsidR="006A501D" w:rsidRPr="00FB1BED" w14:paraId="3FD1ED15" w14:textId="77777777" w:rsidTr="00592418">
        <w:trPr>
          <w:trHeight w:val="300"/>
        </w:trPr>
        <w:tc>
          <w:tcPr>
            <w:tcW w:w="1615" w:type="dxa"/>
            <w:shd w:val="clear" w:color="auto" w:fill="auto"/>
            <w:noWrap/>
            <w:tcMar>
              <w:top w:w="15" w:type="dxa"/>
              <w:left w:w="15" w:type="dxa"/>
              <w:bottom w:w="0" w:type="dxa"/>
              <w:right w:w="15" w:type="dxa"/>
            </w:tcMar>
            <w:vAlign w:val="bottom"/>
          </w:tcPr>
          <w:p w14:paraId="5EFF2273" w14:textId="738122A8" w:rsid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PT</w:t>
            </w:r>
          </w:p>
        </w:tc>
        <w:tc>
          <w:tcPr>
            <w:tcW w:w="8120" w:type="dxa"/>
            <w:shd w:val="clear" w:color="auto" w:fill="auto"/>
            <w:noWrap/>
            <w:tcMar>
              <w:top w:w="15" w:type="dxa"/>
              <w:left w:w="15" w:type="dxa"/>
              <w:bottom w:w="0" w:type="dxa"/>
              <w:right w:w="15" w:type="dxa"/>
            </w:tcMar>
            <w:vAlign w:val="bottom"/>
          </w:tcPr>
          <w:p w14:paraId="7CD9850B" w14:textId="4A90CEA2" w:rsidR="006A501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Process Tracing</w:t>
            </w:r>
          </w:p>
        </w:tc>
      </w:tr>
      <w:tr w:rsidR="007971A1" w:rsidRPr="00FB1BED" w14:paraId="5A5E9261" w14:textId="77777777" w:rsidTr="00592418">
        <w:trPr>
          <w:trHeight w:val="300"/>
        </w:trPr>
        <w:tc>
          <w:tcPr>
            <w:tcW w:w="1615" w:type="dxa"/>
            <w:shd w:val="clear" w:color="auto" w:fill="auto"/>
            <w:noWrap/>
            <w:tcMar>
              <w:top w:w="15" w:type="dxa"/>
              <w:left w:w="15" w:type="dxa"/>
              <w:bottom w:w="0" w:type="dxa"/>
              <w:right w:w="15" w:type="dxa"/>
            </w:tcMar>
            <w:vAlign w:val="bottom"/>
          </w:tcPr>
          <w:p w14:paraId="5785BAEB" w14:textId="37E7D3A3" w:rsidR="007971A1" w:rsidRDefault="007971A1" w:rsidP="00FB1BED">
            <w:pPr>
              <w:spacing w:before="20" w:after="20" w:line="240" w:lineRule="auto"/>
              <w:rPr>
                <w:rFonts w:ascii="Arial" w:eastAsia="Times New Roman" w:hAnsi="Arial" w:cs="Arial"/>
                <w:lang w:eastAsia="en-CA"/>
              </w:rPr>
            </w:pPr>
            <w:r>
              <w:rPr>
                <w:rFonts w:ascii="Arial" w:eastAsia="Times New Roman" w:hAnsi="Arial" w:cs="Arial"/>
                <w:lang w:eastAsia="en-CA"/>
              </w:rPr>
              <w:t>RPJMN</w:t>
            </w:r>
          </w:p>
        </w:tc>
        <w:tc>
          <w:tcPr>
            <w:tcW w:w="8120" w:type="dxa"/>
            <w:shd w:val="clear" w:color="auto" w:fill="auto"/>
            <w:noWrap/>
            <w:tcMar>
              <w:top w:w="15" w:type="dxa"/>
              <w:left w:w="15" w:type="dxa"/>
              <w:bottom w:w="0" w:type="dxa"/>
              <w:right w:w="15" w:type="dxa"/>
            </w:tcMar>
            <w:vAlign w:val="bottom"/>
          </w:tcPr>
          <w:p w14:paraId="4060BDCF" w14:textId="0D8A3DA7" w:rsidR="007971A1" w:rsidRDefault="007971A1"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Medium-Term Development Plan of the Government of Indonesia</w:t>
            </w:r>
          </w:p>
        </w:tc>
      </w:tr>
      <w:tr w:rsidR="00FB1BED" w:rsidRPr="00FB1BED" w14:paraId="4DB54648"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7FD081C4"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SA</w:t>
            </w:r>
          </w:p>
        </w:tc>
        <w:tc>
          <w:tcPr>
            <w:tcW w:w="8120" w:type="dxa"/>
            <w:shd w:val="clear" w:color="auto" w:fill="auto"/>
            <w:noWrap/>
            <w:tcMar>
              <w:top w:w="15" w:type="dxa"/>
              <w:left w:w="15" w:type="dxa"/>
              <w:bottom w:w="0" w:type="dxa"/>
              <w:right w:w="15" w:type="dxa"/>
            </w:tcMar>
            <w:vAlign w:val="bottom"/>
            <w:hideMark/>
          </w:tcPr>
          <w:p w14:paraId="7D0F441F" w14:textId="6100B814" w:rsidR="00FB1BED" w:rsidRPr="007971A1"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val="id-ID" w:eastAsia="en-CA"/>
              </w:rPr>
              <w:t>Subs</w:t>
            </w:r>
            <w:r w:rsidR="007971A1">
              <w:rPr>
                <w:rFonts w:ascii="Arial" w:eastAsia="Times New Roman" w:hAnsi="Arial" w:cs="Arial"/>
                <w:lang w:val="id-ID" w:eastAsia="en-CA"/>
              </w:rPr>
              <w:t>idiary A</w:t>
            </w:r>
            <w:r w:rsidR="007971A1">
              <w:rPr>
                <w:rFonts w:ascii="Arial" w:eastAsia="Times New Roman" w:hAnsi="Arial" w:cs="Arial"/>
                <w:lang w:eastAsia="en-CA"/>
              </w:rPr>
              <w:t>greement</w:t>
            </w:r>
          </w:p>
        </w:tc>
      </w:tr>
      <w:tr w:rsidR="00FB1BED" w:rsidRPr="00FB1BED" w14:paraId="10F8E157" w14:textId="77777777" w:rsidTr="00592418">
        <w:trPr>
          <w:trHeight w:val="300"/>
        </w:trPr>
        <w:tc>
          <w:tcPr>
            <w:tcW w:w="1615" w:type="dxa"/>
            <w:shd w:val="clear" w:color="auto" w:fill="auto"/>
            <w:noWrap/>
            <w:tcMar>
              <w:top w:w="15" w:type="dxa"/>
              <w:left w:w="15" w:type="dxa"/>
              <w:bottom w:w="0" w:type="dxa"/>
              <w:right w:w="15" w:type="dxa"/>
            </w:tcMar>
            <w:vAlign w:val="bottom"/>
          </w:tcPr>
          <w:p w14:paraId="4FCA7888" w14:textId="36E99056"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SC</w:t>
            </w:r>
          </w:p>
        </w:tc>
        <w:tc>
          <w:tcPr>
            <w:tcW w:w="8120" w:type="dxa"/>
            <w:shd w:val="clear" w:color="auto" w:fill="auto"/>
            <w:noWrap/>
            <w:tcMar>
              <w:top w:w="15" w:type="dxa"/>
              <w:left w:w="15" w:type="dxa"/>
              <w:bottom w:w="0" w:type="dxa"/>
              <w:right w:w="15" w:type="dxa"/>
            </w:tcMar>
            <w:vAlign w:val="bottom"/>
          </w:tcPr>
          <w:p w14:paraId="257EEA8D" w14:textId="64734A70" w:rsidR="00FB1BED" w:rsidRPr="00FB1BED" w:rsidRDefault="00FB1BE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Steering Committee</w:t>
            </w:r>
          </w:p>
        </w:tc>
      </w:tr>
      <w:tr w:rsidR="006A501D" w:rsidRPr="00FB1BED" w14:paraId="379EC5D2" w14:textId="77777777" w:rsidTr="00592418">
        <w:trPr>
          <w:trHeight w:val="300"/>
        </w:trPr>
        <w:tc>
          <w:tcPr>
            <w:tcW w:w="1615" w:type="dxa"/>
            <w:shd w:val="clear" w:color="auto" w:fill="auto"/>
            <w:noWrap/>
            <w:tcMar>
              <w:top w:w="15" w:type="dxa"/>
              <w:left w:w="15" w:type="dxa"/>
              <w:bottom w:w="0" w:type="dxa"/>
              <w:right w:w="15" w:type="dxa"/>
            </w:tcMar>
            <w:vAlign w:val="bottom"/>
          </w:tcPr>
          <w:p w14:paraId="24362A8C" w14:textId="044F3B54" w:rsid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SIMFONI</w:t>
            </w:r>
          </w:p>
        </w:tc>
        <w:tc>
          <w:tcPr>
            <w:tcW w:w="8120" w:type="dxa"/>
            <w:shd w:val="clear" w:color="auto" w:fill="auto"/>
            <w:noWrap/>
            <w:tcMar>
              <w:top w:w="15" w:type="dxa"/>
              <w:left w:w="15" w:type="dxa"/>
              <w:bottom w:w="0" w:type="dxa"/>
              <w:right w:w="15" w:type="dxa"/>
            </w:tcMar>
            <w:vAlign w:val="bottom"/>
          </w:tcPr>
          <w:p w14:paraId="4D0AEFCF" w14:textId="3352EF71" w:rsidR="006A501D" w:rsidRDefault="006A501D" w:rsidP="008C5CD9">
            <w:pPr>
              <w:spacing w:before="20" w:after="20" w:line="240" w:lineRule="auto"/>
              <w:ind w:left="280"/>
              <w:rPr>
                <w:rFonts w:ascii="Arial" w:eastAsia="Times New Roman" w:hAnsi="Arial" w:cs="Arial"/>
                <w:lang w:eastAsia="en-CA"/>
              </w:rPr>
            </w:pPr>
            <w:r>
              <w:rPr>
                <w:rFonts w:ascii="Arial" w:eastAsia="Times New Roman" w:hAnsi="Arial" w:cs="Arial"/>
                <w:lang w:eastAsia="en-CA"/>
              </w:rPr>
              <w:t>National information system for cases of Violence Against Women and Children</w:t>
            </w:r>
          </w:p>
        </w:tc>
      </w:tr>
      <w:tr w:rsidR="00FB1BED" w:rsidRPr="00FB1BED" w14:paraId="1DB2904F"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7D362B96"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SOPs</w:t>
            </w:r>
          </w:p>
        </w:tc>
        <w:tc>
          <w:tcPr>
            <w:tcW w:w="8120" w:type="dxa"/>
            <w:shd w:val="clear" w:color="auto" w:fill="auto"/>
            <w:noWrap/>
            <w:tcMar>
              <w:top w:w="15" w:type="dxa"/>
              <w:left w:w="15" w:type="dxa"/>
              <w:bottom w:w="0" w:type="dxa"/>
              <w:right w:w="15" w:type="dxa"/>
            </w:tcMar>
            <w:vAlign w:val="bottom"/>
            <w:hideMark/>
          </w:tcPr>
          <w:p w14:paraId="22331B7F"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eastAsia="en-CA"/>
              </w:rPr>
              <w:t xml:space="preserve">Standard Operating Procedures </w:t>
            </w:r>
          </w:p>
        </w:tc>
      </w:tr>
      <w:tr w:rsidR="006A501D" w:rsidRPr="00FB1BED" w14:paraId="68274618" w14:textId="77777777" w:rsidTr="00592418">
        <w:trPr>
          <w:trHeight w:val="300"/>
        </w:trPr>
        <w:tc>
          <w:tcPr>
            <w:tcW w:w="1615" w:type="dxa"/>
            <w:shd w:val="clear" w:color="auto" w:fill="auto"/>
            <w:noWrap/>
            <w:tcMar>
              <w:top w:w="15" w:type="dxa"/>
              <w:left w:w="15" w:type="dxa"/>
              <w:bottom w:w="0" w:type="dxa"/>
              <w:right w:w="15" w:type="dxa"/>
            </w:tcMar>
            <w:vAlign w:val="bottom"/>
          </w:tcPr>
          <w:p w14:paraId="52F9BAD4" w14:textId="63689EA4" w:rsidR="006A501D" w:rsidRP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SPC</w:t>
            </w:r>
          </w:p>
        </w:tc>
        <w:tc>
          <w:tcPr>
            <w:tcW w:w="8120" w:type="dxa"/>
            <w:shd w:val="clear" w:color="auto" w:fill="auto"/>
            <w:noWrap/>
            <w:tcMar>
              <w:top w:w="15" w:type="dxa"/>
              <w:left w:w="15" w:type="dxa"/>
              <w:bottom w:w="0" w:type="dxa"/>
              <w:right w:w="15" w:type="dxa"/>
            </w:tcMar>
            <w:vAlign w:val="bottom"/>
          </w:tcPr>
          <w:p w14:paraId="51814B01" w14:textId="1283F988" w:rsidR="006A501D" w:rsidRPr="00FB1BE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Significant Policy Change</w:t>
            </w:r>
          </w:p>
        </w:tc>
      </w:tr>
      <w:tr w:rsidR="006A501D" w:rsidRPr="00FB1BED" w14:paraId="000EC7C2" w14:textId="77777777" w:rsidTr="00592418">
        <w:trPr>
          <w:trHeight w:val="300"/>
        </w:trPr>
        <w:tc>
          <w:tcPr>
            <w:tcW w:w="1615" w:type="dxa"/>
            <w:shd w:val="clear" w:color="auto" w:fill="auto"/>
            <w:noWrap/>
            <w:tcMar>
              <w:top w:w="15" w:type="dxa"/>
              <w:left w:w="15" w:type="dxa"/>
              <w:bottom w:w="0" w:type="dxa"/>
              <w:right w:w="15" w:type="dxa"/>
            </w:tcMar>
            <w:vAlign w:val="bottom"/>
          </w:tcPr>
          <w:p w14:paraId="0BB57D0B" w14:textId="2EB80AC5" w:rsid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SUSENAS</w:t>
            </w:r>
          </w:p>
        </w:tc>
        <w:tc>
          <w:tcPr>
            <w:tcW w:w="8120" w:type="dxa"/>
            <w:shd w:val="clear" w:color="auto" w:fill="auto"/>
            <w:noWrap/>
            <w:tcMar>
              <w:top w:w="15" w:type="dxa"/>
              <w:left w:w="15" w:type="dxa"/>
              <w:bottom w:w="0" w:type="dxa"/>
              <w:right w:w="15" w:type="dxa"/>
            </w:tcMar>
            <w:vAlign w:val="bottom"/>
          </w:tcPr>
          <w:p w14:paraId="4C8AB356" w14:textId="0A216707" w:rsidR="006A501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National Socio-</w:t>
            </w:r>
            <w:r w:rsidR="00592418">
              <w:rPr>
                <w:rFonts w:ascii="Arial" w:eastAsia="Times New Roman" w:hAnsi="Arial" w:cs="Arial"/>
                <w:lang w:eastAsia="en-CA"/>
              </w:rPr>
              <w:t>E</w:t>
            </w:r>
            <w:r>
              <w:rPr>
                <w:rFonts w:ascii="Arial" w:eastAsia="Times New Roman" w:hAnsi="Arial" w:cs="Arial"/>
                <w:lang w:eastAsia="en-CA"/>
              </w:rPr>
              <w:t>conomic Survey</w:t>
            </w:r>
          </w:p>
        </w:tc>
      </w:tr>
      <w:tr w:rsidR="00FB1BED" w:rsidRPr="00FB1BED" w14:paraId="7354490D" w14:textId="77777777" w:rsidTr="00592418">
        <w:trPr>
          <w:trHeight w:val="300"/>
        </w:trPr>
        <w:tc>
          <w:tcPr>
            <w:tcW w:w="1615" w:type="dxa"/>
            <w:shd w:val="clear" w:color="auto" w:fill="auto"/>
            <w:noWrap/>
            <w:tcMar>
              <w:top w:w="15" w:type="dxa"/>
              <w:left w:w="15" w:type="dxa"/>
              <w:bottom w:w="0" w:type="dxa"/>
              <w:right w:w="15" w:type="dxa"/>
            </w:tcMar>
            <w:vAlign w:val="bottom"/>
          </w:tcPr>
          <w:p w14:paraId="01EB2FAF" w14:textId="03836306"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TC</w:t>
            </w:r>
          </w:p>
        </w:tc>
        <w:tc>
          <w:tcPr>
            <w:tcW w:w="8120" w:type="dxa"/>
            <w:shd w:val="clear" w:color="auto" w:fill="auto"/>
            <w:noWrap/>
            <w:tcMar>
              <w:top w:w="15" w:type="dxa"/>
              <w:left w:w="15" w:type="dxa"/>
              <w:bottom w:w="0" w:type="dxa"/>
              <w:right w:w="15" w:type="dxa"/>
            </w:tcMar>
            <w:vAlign w:val="bottom"/>
          </w:tcPr>
          <w:p w14:paraId="3690FD5A" w14:textId="72C71C84" w:rsidR="00FB1BED" w:rsidRPr="00FB1BED" w:rsidRDefault="00FB1BE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Technical Committee</w:t>
            </w:r>
          </w:p>
        </w:tc>
      </w:tr>
      <w:tr w:rsidR="00FB1BED" w:rsidRPr="00FB1BED" w14:paraId="0CC9BF56" w14:textId="77777777" w:rsidTr="00592418">
        <w:trPr>
          <w:trHeight w:val="300"/>
        </w:trPr>
        <w:tc>
          <w:tcPr>
            <w:tcW w:w="1615" w:type="dxa"/>
            <w:shd w:val="clear" w:color="auto" w:fill="auto"/>
            <w:noWrap/>
            <w:tcMar>
              <w:top w:w="15" w:type="dxa"/>
              <w:left w:w="15" w:type="dxa"/>
              <w:bottom w:w="0" w:type="dxa"/>
              <w:right w:w="15" w:type="dxa"/>
            </w:tcMar>
            <w:vAlign w:val="bottom"/>
          </w:tcPr>
          <w:p w14:paraId="0B837152"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ToC</w:t>
            </w:r>
          </w:p>
        </w:tc>
        <w:tc>
          <w:tcPr>
            <w:tcW w:w="8120" w:type="dxa"/>
            <w:shd w:val="clear" w:color="auto" w:fill="auto"/>
            <w:noWrap/>
            <w:tcMar>
              <w:top w:w="15" w:type="dxa"/>
              <w:left w:w="15" w:type="dxa"/>
              <w:bottom w:w="0" w:type="dxa"/>
              <w:right w:w="15" w:type="dxa"/>
            </w:tcMar>
            <w:vAlign w:val="bottom"/>
          </w:tcPr>
          <w:p w14:paraId="4C9F0D30"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eastAsia="en-CA"/>
              </w:rPr>
              <w:t xml:space="preserve">Theory of Change </w:t>
            </w:r>
          </w:p>
        </w:tc>
      </w:tr>
      <w:tr w:rsidR="00FB1BED" w:rsidRPr="00FB1BED" w14:paraId="6EB74830" w14:textId="77777777" w:rsidTr="00592418">
        <w:trPr>
          <w:trHeight w:val="300"/>
        </w:trPr>
        <w:tc>
          <w:tcPr>
            <w:tcW w:w="1615" w:type="dxa"/>
            <w:shd w:val="clear" w:color="auto" w:fill="auto"/>
            <w:noWrap/>
            <w:tcMar>
              <w:top w:w="15" w:type="dxa"/>
              <w:left w:w="15" w:type="dxa"/>
              <w:bottom w:w="0" w:type="dxa"/>
              <w:right w:w="15" w:type="dxa"/>
            </w:tcMar>
            <w:vAlign w:val="bottom"/>
            <w:hideMark/>
          </w:tcPr>
          <w:p w14:paraId="19058176" w14:textId="77777777" w:rsidR="00FB1BED" w:rsidRPr="00FB1BED" w:rsidRDefault="00FB1BED" w:rsidP="00FB1BED">
            <w:pPr>
              <w:spacing w:before="20" w:after="20" w:line="240" w:lineRule="auto"/>
              <w:rPr>
                <w:rFonts w:ascii="Arial" w:eastAsia="Times New Roman" w:hAnsi="Arial" w:cs="Arial"/>
                <w:lang w:val="id-ID" w:eastAsia="en-CA"/>
              </w:rPr>
            </w:pPr>
            <w:r w:rsidRPr="00FB1BED">
              <w:rPr>
                <w:rFonts w:ascii="Arial" w:eastAsia="Times New Roman" w:hAnsi="Arial" w:cs="Arial"/>
                <w:lang w:val="id-ID" w:eastAsia="en-CA"/>
              </w:rPr>
              <w:t>VAW</w:t>
            </w:r>
          </w:p>
        </w:tc>
        <w:tc>
          <w:tcPr>
            <w:tcW w:w="8120" w:type="dxa"/>
            <w:shd w:val="clear" w:color="auto" w:fill="auto"/>
            <w:noWrap/>
            <w:tcMar>
              <w:top w:w="15" w:type="dxa"/>
              <w:left w:w="15" w:type="dxa"/>
              <w:bottom w:w="0" w:type="dxa"/>
              <w:right w:w="15" w:type="dxa"/>
            </w:tcMar>
            <w:vAlign w:val="bottom"/>
            <w:hideMark/>
          </w:tcPr>
          <w:p w14:paraId="03444FD5" w14:textId="77777777" w:rsidR="00FB1BED" w:rsidRPr="00FB1BED" w:rsidRDefault="00FB1BED" w:rsidP="00FB1BED">
            <w:pPr>
              <w:spacing w:before="20" w:after="20" w:line="240" w:lineRule="auto"/>
              <w:ind w:left="280"/>
              <w:rPr>
                <w:rFonts w:ascii="Arial" w:eastAsia="Times New Roman" w:hAnsi="Arial" w:cs="Arial"/>
                <w:lang w:val="id-ID" w:eastAsia="en-CA"/>
              </w:rPr>
            </w:pPr>
            <w:r w:rsidRPr="00FB1BED">
              <w:rPr>
                <w:rFonts w:ascii="Arial" w:eastAsia="Times New Roman" w:hAnsi="Arial" w:cs="Arial"/>
                <w:lang w:eastAsia="en-CA"/>
              </w:rPr>
              <w:t xml:space="preserve">Violence Against Women </w:t>
            </w:r>
          </w:p>
        </w:tc>
      </w:tr>
      <w:tr w:rsidR="006A501D" w:rsidRPr="00FB1BED" w14:paraId="035B594B" w14:textId="77777777" w:rsidTr="00592418">
        <w:trPr>
          <w:trHeight w:val="300"/>
        </w:trPr>
        <w:tc>
          <w:tcPr>
            <w:tcW w:w="1615" w:type="dxa"/>
            <w:shd w:val="clear" w:color="auto" w:fill="auto"/>
            <w:noWrap/>
            <w:tcMar>
              <w:top w:w="15" w:type="dxa"/>
              <w:left w:w="15" w:type="dxa"/>
              <w:bottom w:w="0" w:type="dxa"/>
              <w:right w:w="15" w:type="dxa"/>
            </w:tcMar>
            <w:vAlign w:val="bottom"/>
          </w:tcPr>
          <w:p w14:paraId="7D7B047E" w14:textId="7CEE0499" w:rsidR="006A501D" w:rsidRPr="006A501D" w:rsidRDefault="006A501D" w:rsidP="00FB1BED">
            <w:pPr>
              <w:spacing w:before="20" w:after="20" w:line="240" w:lineRule="auto"/>
              <w:rPr>
                <w:rFonts w:ascii="Arial" w:eastAsia="Times New Roman" w:hAnsi="Arial" w:cs="Arial"/>
                <w:lang w:eastAsia="en-CA"/>
              </w:rPr>
            </w:pPr>
            <w:r>
              <w:rPr>
                <w:rFonts w:ascii="Arial" w:eastAsia="Times New Roman" w:hAnsi="Arial" w:cs="Arial"/>
                <w:lang w:eastAsia="en-CA"/>
              </w:rPr>
              <w:t>VfM</w:t>
            </w:r>
          </w:p>
        </w:tc>
        <w:tc>
          <w:tcPr>
            <w:tcW w:w="8120" w:type="dxa"/>
            <w:shd w:val="clear" w:color="auto" w:fill="auto"/>
            <w:noWrap/>
            <w:tcMar>
              <w:top w:w="15" w:type="dxa"/>
              <w:left w:w="15" w:type="dxa"/>
              <w:bottom w:w="0" w:type="dxa"/>
              <w:right w:w="15" w:type="dxa"/>
            </w:tcMar>
            <w:vAlign w:val="bottom"/>
          </w:tcPr>
          <w:p w14:paraId="73684CE8" w14:textId="3D74D253" w:rsidR="006A501D" w:rsidRPr="00FB1BED" w:rsidRDefault="006A501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Value for Money</w:t>
            </w:r>
          </w:p>
        </w:tc>
      </w:tr>
      <w:tr w:rsidR="00FB1BED" w:rsidRPr="00FB1BED" w14:paraId="4D33FB04" w14:textId="77777777" w:rsidTr="00592418">
        <w:trPr>
          <w:trHeight w:val="300"/>
        </w:trPr>
        <w:tc>
          <w:tcPr>
            <w:tcW w:w="1615" w:type="dxa"/>
            <w:shd w:val="clear" w:color="auto" w:fill="auto"/>
            <w:noWrap/>
            <w:tcMar>
              <w:top w:w="15" w:type="dxa"/>
              <w:left w:w="15" w:type="dxa"/>
              <w:bottom w:w="0" w:type="dxa"/>
              <w:right w:w="15" w:type="dxa"/>
            </w:tcMar>
            <w:vAlign w:val="bottom"/>
          </w:tcPr>
          <w:p w14:paraId="085940EB" w14:textId="77777777" w:rsidR="00FB1BED" w:rsidRPr="00FB1BED" w:rsidRDefault="00FB1BED" w:rsidP="00FB1BED">
            <w:pPr>
              <w:spacing w:before="20" w:after="20" w:line="240" w:lineRule="auto"/>
              <w:rPr>
                <w:rFonts w:ascii="Arial" w:eastAsia="Times New Roman" w:hAnsi="Arial" w:cs="Arial"/>
                <w:lang w:eastAsia="en-CA"/>
              </w:rPr>
            </w:pPr>
            <w:r w:rsidRPr="00FB1BED">
              <w:rPr>
                <w:rFonts w:ascii="Arial" w:eastAsia="Times New Roman" w:hAnsi="Arial" w:cs="Arial"/>
                <w:lang w:eastAsia="en-CA"/>
              </w:rPr>
              <w:t>VIA</w:t>
            </w:r>
          </w:p>
        </w:tc>
        <w:tc>
          <w:tcPr>
            <w:tcW w:w="8120" w:type="dxa"/>
            <w:shd w:val="clear" w:color="auto" w:fill="auto"/>
            <w:noWrap/>
            <w:tcMar>
              <w:top w:w="15" w:type="dxa"/>
              <w:left w:w="15" w:type="dxa"/>
              <w:bottom w:w="0" w:type="dxa"/>
              <w:right w:w="15" w:type="dxa"/>
            </w:tcMar>
            <w:vAlign w:val="bottom"/>
          </w:tcPr>
          <w:p w14:paraId="631C3BEE" w14:textId="77777777" w:rsidR="00FB1BED" w:rsidRPr="00FB1BED" w:rsidRDefault="00FB1BED" w:rsidP="00FB1BED">
            <w:pPr>
              <w:spacing w:before="20" w:after="20" w:line="240" w:lineRule="auto"/>
              <w:ind w:left="280"/>
              <w:rPr>
                <w:rFonts w:ascii="Arial" w:eastAsia="Times New Roman" w:hAnsi="Arial" w:cs="Arial"/>
                <w:lang w:eastAsia="en-CA"/>
              </w:rPr>
            </w:pPr>
            <w:r w:rsidRPr="00FB1BED">
              <w:rPr>
                <w:rFonts w:ascii="Arial" w:eastAsia="Times New Roman" w:hAnsi="Arial" w:cs="Arial"/>
                <w:lang w:eastAsia="en-CA"/>
              </w:rPr>
              <w:t xml:space="preserve">Visual </w:t>
            </w:r>
            <w:r w:rsidRPr="00FB1BED">
              <w:rPr>
                <w:rFonts w:ascii="Arial" w:eastAsia="Times New Roman" w:hAnsi="Arial" w:cs="Arial"/>
                <w:lang w:val="id-ID" w:eastAsia="en-CA"/>
              </w:rPr>
              <w:t>Inspection with Acetic Acid</w:t>
            </w:r>
            <w:r w:rsidRPr="00FB1BED">
              <w:rPr>
                <w:rFonts w:ascii="Arial" w:eastAsia="Times New Roman" w:hAnsi="Arial" w:cs="Arial"/>
                <w:lang w:eastAsia="en-CA"/>
              </w:rPr>
              <w:t xml:space="preserve">  /Inspeksi Visual Asam Asetat</w:t>
            </w:r>
          </w:p>
        </w:tc>
      </w:tr>
      <w:tr w:rsidR="00FB1BED" w:rsidRPr="00FB1BED" w14:paraId="0B099A50" w14:textId="77777777" w:rsidTr="00592418">
        <w:trPr>
          <w:trHeight w:val="300"/>
        </w:trPr>
        <w:tc>
          <w:tcPr>
            <w:tcW w:w="1615" w:type="dxa"/>
            <w:shd w:val="clear" w:color="auto" w:fill="auto"/>
            <w:noWrap/>
            <w:tcMar>
              <w:top w:w="15" w:type="dxa"/>
              <w:left w:w="15" w:type="dxa"/>
              <w:bottom w:w="0" w:type="dxa"/>
              <w:right w:w="15" w:type="dxa"/>
            </w:tcMar>
            <w:vAlign w:val="bottom"/>
          </w:tcPr>
          <w:p w14:paraId="1F570096" w14:textId="46F37D18" w:rsidR="00FB1BED" w:rsidRPr="00FB1BED" w:rsidRDefault="00FB1BED" w:rsidP="00FB1BED">
            <w:pPr>
              <w:spacing w:before="20" w:after="20" w:line="240" w:lineRule="auto"/>
              <w:rPr>
                <w:rFonts w:ascii="Arial" w:eastAsia="Times New Roman" w:hAnsi="Arial" w:cs="Arial"/>
                <w:lang w:eastAsia="en-CA"/>
              </w:rPr>
            </w:pPr>
            <w:r>
              <w:rPr>
                <w:rFonts w:ascii="Arial" w:eastAsia="Times New Roman" w:hAnsi="Arial" w:cs="Arial"/>
                <w:lang w:eastAsia="en-CA"/>
              </w:rPr>
              <w:t>WCA</w:t>
            </w:r>
          </w:p>
        </w:tc>
        <w:tc>
          <w:tcPr>
            <w:tcW w:w="8120" w:type="dxa"/>
            <w:shd w:val="clear" w:color="auto" w:fill="auto"/>
            <w:noWrap/>
            <w:tcMar>
              <w:top w:w="15" w:type="dxa"/>
              <w:left w:w="15" w:type="dxa"/>
              <w:bottom w:w="0" w:type="dxa"/>
              <w:right w:w="15" w:type="dxa"/>
            </w:tcMar>
            <w:vAlign w:val="bottom"/>
          </w:tcPr>
          <w:p w14:paraId="67BE4FD5" w14:textId="28FF22CE" w:rsidR="00FB1BED" w:rsidRPr="00FB1BED" w:rsidRDefault="00FB1BED" w:rsidP="00FB1BED">
            <w:pPr>
              <w:spacing w:before="20" w:after="20" w:line="240" w:lineRule="auto"/>
              <w:ind w:left="280"/>
              <w:rPr>
                <w:rFonts w:ascii="Arial" w:eastAsia="Times New Roman" w:hAnsi="Arial" w:cs="Arial"/>
                <w:lang w:eastAsia="en-CA"/>
              </w:rPr>
            </w:pPr>
            <w:r>
              <w:rPr>
                <w:rFonts w:ascii="Arial" w:eastAsia="Times New Roman" w:hAnsi="Arial" w:cs="Arial"/>
                <w:lang w:eastAsia="en-CA"/>
              </w:rPr>
              <w:t>Women’s Collective Action</w:t>
            </w:r>
          </w:p>
        </w:tc>
      </w:tr>
    </w:tbl>
    <w:p w14:paraId="669C28C0" w14:textId="77777777" w:rsidR="00592418" w:rsidRPr="00703D85" w:rsidRDefault="00592418" w:rsidP="00703D85">
      <w:pPr>
        <w:sectPr w:rsidR="00592418" w:rsidRPr="00703D85" w:rsidSect="00167C53">
          <w:headerReference w:type="default" r:id="rId26"/>
          <w:footerReference w:type="default" r:id="rId27"/>
          <w:pgSz w:w="11907" w:h="16839" w:code="9"/>
          <w:pgMar w:top="1710" w:right="1440" w:bottom="1440" w:left="1440" w:header="720" w:footer="0" w:gutter="0"/>
          <w:pgNumType w:start="1"/>
          <w:cols w:space="720"/>
          <w:docGrid w:linePitch="360"/>
        </w:sectPr>
      </w:pPr>
    </w:p>
    <w:p w14:paraId="7EF0193F" w14:textId="7ED822F9" w:rsidR="007D2A1E" w:rsidRPr="00904145" w:rsidRDefault="007969B8" w:rsidP="00EC0706">
      <w:pPr>
        <w:pStyle w:val="Heading1"/>
        <w:spacing w:before="0"/>
      </w:pPr>
      <w:bookmarkStart w:id="8" w:name="_Toc5025798"/>
      <w:r>
        <w:t>1.0</w:t>
      </w:r>
      <w:r>
        <w:tab/>
        <w:t>I</w:t>
      </w:r>
      <w:r w:rsidR="00B16B9C" w:rsidRPr="00904145">
        <w:t>ntroduction</w:t>
      </w:r>
      <w:bookmarkEnd w:id="8"/>
    </w:p>
    <w:p w14:paraId="0452610E" w14:textId="77777777" w:rsidR="002F55EC" w:rsidRPr="002F55EC" w:rsidRDefault="002F55EC" w:rsidP="00BE2783">
      <w:pPr>
        <w:pStyle w:val="Heading3"/>
        <w:ind w:left="720" w:hanging="720"/>
      </w:pPr>
      <w:bookmarkStart w:id="9" w:name="_Toc5025799"/>
      <w:r w:rsidRPr="002F55EC">
        <w:t>1.1</w:t>
      </w:r>
      <w:r w:rsidRPr="002F55EC">
        <w:tab/>
        <w:t>Why do we need a Monitoring and Evaluation Plan?</w:t>
      </w:r>
      <w:bookmarkEnd w:id="9"/>
      <w:r w:rsidRPr="002F55EC">
        <w:t xml:space="preserve"> </w:t>
      </w:r>
    </w:p>
    <w:p w14:paraId="67621865" w14:textId="2051AEC3" w:rsidR="002F55EC" w:rsidRPr="002F55EC" w:rsidRDefault="002F55EC" w:rsidP="002F55EC">
      <w:pPr>
        <w:jc w:val="both"/>
        <w:rPr>
          <w:rFonts w:ascii="Arial" w:hAnsi="Arial" w:cs="Arial"/>
        </w:rPr>
      </w:pPr>
      <w:r w:rsidRPr="002F55EC">
        <w:rPr>
          <w:rFonts w:ascii="Arial" w:hAnsi="Arial" w:cs="Arial"/>
        </w:rPr>
        <w:t xml:space="preserve">This </w:t>
      </w:r>
      <w:r w:rsidR="00FF67B1">
        <w:rPr>
          <w:rFonts w:ascii="Arial" w:hAnsi="Arial" w:cs="Arial"/>
        </w:rPr>
        <w:t xml:space="preserve">document </w:t>
      </w:r>
      <w:r w:rsidRPr="002F55EC">
        <w:rPr>
          <w:rFonts w:ascii="Arial" w:hAnsi="Arial" w:cs="Arial"/>
        </w:rPr>
        <w:t>describes the M</w:t>
      </w:r>
      <w:r w:rsidR="00FF67B1">
        <w:rPr>
          <w:rFonts w:ascii="Arial" w:hAnsi="Arial" w:cs="Arial"/>
        </w:rPr>
        <w:t xml:space="preserve">onitoring and </w:t>
      </w:r>
      <w:r w:rsidRPr="002F55EC">
        <w:rPr>
          <w:rFonts w:ascii="Arial" w:hAnsi="Arial" w:cs="Arial"/>
        </w:rPr>
        <w:t>E</w:t>
      </w:r>
      <w:r w:rsidR="00FF67B1">
        <w:rPr>
          <w:rFonts w:ascii="Arial" w:hAnsi="Arial" w:cs="Arial"/>
        </w:rPr>
        <w:t>valuation (M&amp;E)</w:t>
      </w:r>
      <w:r w:rsidRPr="002F55EC">
        <w:rPr>
          <w:rFonts w:ascii="Arial" w:hAnsi="Arial" w:cs="Arial"/>
        </w:rPr>
        <w:t xml:space="preserve"> system for the second phase</w:t>
      </w:r>
      <w:r w:rsidR="007277EE">
        <w:rPr>
          <w:rFonts w:ascii="Arial" w:hAnsi="Arial" w:cs="Arial"/>
        </w:rPr>
        <w:t xml:space="preserve"> of the Australia-Indonesia Partnership for Gender Equality and Women’s Empowerment (MAMPU)</w:t>
      </w:r>
      <w:r w:rsidRPr="002F55EC">
        <w:rPr>
          <w:rFonts w:ascii="Arial" w:hAnsi="Arial" w:cs="Arial"/>
        </w:rPr>
        <w:t>. The Plan expands on the information contained in the M&amp;E Framework</w:t>
      </w:r>
      <w:r w:rsidR="00177A8E">
        <w:rPr>
          <w:rFonts w:ascii="Arial" w:hAnsi="Arial" w:cs="Arial"/>
        </w:rPr>
        <w:t xml:space="preserve"> developed in March 2017 and</w:t>
      </w:r>
      <w:r w:rsidRPr="002F55EC">
        <w:rPr>
          <w:rFonts w:ascii="Arial" w:hAnsi="Arial" w:cs="Arial"/>
        </w:rPr>
        <w:t xml:space="preserve"> formally endorsed by</w:t>
      </w:r>
      <w:r w:rsidR="00177A8E">
        <w:rPr>
          <w:rFonts w:ascii="Arial" w:hAnsi="Arial" w:cs="Arial"/>
        </w:rPr>
        <w:t xml:space="preserve"> the Steering Committee</w:t>
      </w:r>
      <w:r w:rsidRPr="002F55EC">
        <w:rPr>
          <w:rFonts w:ascii="Arial" w:hAnsi="Arial" w:cs="Arial"/>
        </w:rPr>
        <w:t xml:space="preserve"> in December 2018. It</w:t>
      </w:r>
      <w:r w:rsidR="00C74EDD">
        <w:rPr>
          <w:rFonts w:ascii="Arial" w:hAnsi="Arial" w:cs="Arial"/>
        </w:rPr>
        <w:t xml:space="preserve"> contains greater operational detail on tools, resources and implementation of the concepts contained in the earlier document. Both this Plan and the M&amp;E Framework for Phase II draw</w:t>
      </w:r>
      <w:r w:rsidRPr="002F55EC">
        <w:rPr>
          <w:rFonts w:ascii="Arial" w:hAnsi="Arial" w:cs="Arial"/>
        </w:rPr>
        <w:t xml:space="preserve"> heavily on the M&amp;E</w:t>
      </w:r>
      <w:r w:rsidR="00177A8E">
        <w:rPr>
          <w:rFonts w:ascii="Arial" w:hAnsi="Arial" w:cs="Arial"/>
        </w:rPr>
        <w:t xml:space="preserve"> system</w:t>
      </w:r>
      <w:r w:rsidRPr="002F55EC">
        <w:rPr>
          <w:rFonts w:ascii="Arial" w:hAnsi="Arial" w:cs="Arial"/>
        </w:rPr>
        <w:t xml:space="preserve"> developed during th</w:t>
      </w:r>
      <w:r w:rsidR="00177A8E">
        <w:rPr>
          <w:rFonts w:ascii="Arial" w:hAnsi="Arial" w:cs="Arial"/>
        </w:rPr>
        <w:t>e first phase of the MAMPU (2013</w:t>
      </w:r>
      <w:r w:rsidRPr="002F55EC">
        <w:rPr>
          <w:rFonts w:ascii="Arial" w:hAnsi="Arial" w:cs="Arial"/>
        </w:rPr>
        <w:t xml:space="preserve">-2016). </w:t>
      </w:r>
    </w:p>
    <w:p w14:paraId="7E2093F3" w14:textId="2A6F2E86" w:rsidR="00904145" w:rsidRDefault="002F55EC" w:rsidP="002F55EC">
      <w:pPr>
        <w:jc w:val="both"/>
        <w:rPr>
          <w:rFonts w:ascii="Arial" w:hAnsi="Arial" w:cs="Arial"/>
        </w:rPr>
      </w:pPr>
      <w:r w:rsidRPr="002F55EC">
        <w:rPr>
          <w:rFonts w:ascii="Arial" w:hAnsi="Arial" w:cs="Arial"/>
        </w:rPr>
        <w:t>The M&amp;E system for MAMPU addresses three interrelated purposes. Firstly, it supports partners, stakeholders, and policy audiences to learn from change. This includes the important contribution of robust and persuasive evidence on specific interventions to policy formulation and implementation. Secondly, this M&amp;E system serves the accountability needs of key stakeholders, especially the pa</w:t>
      </w:r>
      <w:r w:rsidR="007277EE">
        <w:rPr>
          <w:rFonts w:ascii="Arial" w:hAnsi="Arial" w:cs="Arial"/>
        </w:rPr>
        <w:t>rtners, the MAMPU Team, and Department of Foreign Affairs and Trade (DFAT)</w:t>
      </w:r>
      <w:r w:rsidRPr="002F55EC">
        <w:rPr>
          <w:rFonts w:ascii="Arial" w:hAnsi="Arial" w:cs="Arial"/>
        </w:rPr>
        <w:t>, by documenting and demonstrating how MAMPU has contributed to its intended outcomes in the short, medium and long-term. Thirdly, and of no less importance, is the critical transformative role of M&amp;E in MAMPU. MAMPU is explicitly designed to contribute to the empowerment of Indonesian women. This strongly implies a participatory orientation that provides the space for women to decide which change is important and to be actively involved in monitoring, reflecting on, and taking action on the basis of such change.</w:t>
      </w:r>
    </w:p>
    <w:p w14:paraId="0519178D" w14:textId="77777777" w:rsidR="002F55EC" w:rsidRPr="002F55EC" w:rsidRDefault="002F55EC" w:rsidP="00BE2783">
      <w:pPr>
        <w:pStyle w:val="Heading3"/>
        <w:ind w:left="720" w:hanging="720"/>
      </w:pPr>
      <w:bookmarkStart w:id="10" w:name="_Toc5025800"/>
      <w:r w:rsidRPr="002F55EC">
        <w:t>1.2</w:t>
      </w:r>
      <w:r w:rsidRPr="002F55EC">
        <w:tab/>
        <w:t>Who is this M&amp;E Plan for?</w:t>
      </w:r>
      <w:bookmarkEnd w:id="10"/>
    </w:p>
    <w:p w14:paraId="2EA935C5" w14:textId="26DD274A" w:rsidR="002F55EC" w:rsidRPr="002F55EC" w:rsidRDefault="002F55EC" w:rsidP="002F55EC">
      <w:pPr>
        <w:jc w:val="both"/>
        <w:rPr>
          <w:rFonts w:ascii="Arial" w:hAnsi="Arial" w:cs="Arial"/>
        </w:rPr>
      </w:pPr>
      <w:r w:rsidRPr="002F55EC">
        <w:rPr>
          <w:rFonts w:ascii="Arial" w:hAnsi="Arial" w:cs="Arial"/>
        </w:rPr>
        <w:t>The</w:t>
      </w:r>
      <w:r w:rsidR="007971A1">
        <w:rPr>
          <w:rFonts w:ascii="Arial" w:hAnsi="Arial" w:cs="Arial"/>
        </w:rPr>
        <w:t xml:space="preserve"> MAMPU</w:t>
      </w:r>
      <w:r w:rsidRPr="002F55EC">
        <w:rPr>
          <w:rFonts w:ascii="Arial" w:hAnsi="Arial" w:cs="Arial"/>
        </w:rPr>
        <w:t xml:space="preserve"> M&amp;E system described in this document aims to address the main information needs of key stakeholders involved in MAMPU. </w:t>
      </w:r>
    </w:p>
    <w:p w14:paraId="2C808D3A" w14:textId="156E20E9" w:rsidR="002F55EC" w:rsidRPr="002F55EC" w:rsidRDefault="002F55EC" w:rsidP="002F55EC">
      <w:pPr>
        <w:jc w:val="both"/>
        <w:rPr>
          <w:rFonts w:ascii="Arial" w:hAnsi="Arial" w:cs="Arial"/>
        </w:rPr>
      </w:pPr>
      <w:r w:rsidRPr="002F55EC">
        <w:rPr>
          <w:rFonts w:ascii="Arial" w:hAnsi="Arial" w:cs="Arial"/>
        </w:rPr>
        <w:t>Key audiences of the information gathered through the M&amp;E system are the MAMPU team, partners, Australian Embassy,</w:t>
      </w:r>
      <w:r w:rsidR="00D4318F">
        <w:rPr>
          <w:rFonts w:ascii="Arial" w:hAnsi="Arial" w:cs="Arial"/>
        </w:rPr>
        <w:t xml:space="preserve"> Thematic Working Groups (‘Pokja</w:t>
      </w:r>
      <w:r w:rsidRPr="002F55EC">
        <w:rPr>
          <w:rFonts w:ascii="Arial" w:hAnsi="Arial" w:cs="Arial"/>
        </w:rPr>
        <w:t>’), Technical Committee (TC), and Steering Committee (SC). These different stakeholders play key roles within the governance structure for MAMPU. The right information will need to reach these stakeholders at the right time and in the appropriate format to support</w:t>
      </w:r>
      <w:r w:rsidR="00C0099E">
        <w:rPr>
          <w:rFonts w:ascii="Arial" w:hAnsi="Arial" w:cs="Arial"/>
        </w:rPr>
        <w:t xml:space="preserve"> effective</w:t>
      </w:r>
      <w:r w:rsidRPr="002F55EC">
        <w:rPr>
          <w:rFonts w:ascii="Arial" w:hAnsi="Arial" w:cs="Arial"/>
        </w:rPr>
        <w:t xml:space="preserve"> decision-making.</w:t>
      </w:r>
    </w:p>
    <w:p w14:paraId="139DA053" w14:textId="5E7074E9" w:rsidR="002F55EC" w:rsidRDefault="002F55EC" w:rsidP="002F55EC">
      <w:pPr>
        <w:jc w:val="both"/>
        <w:rPr>
          <w:rFonts w:ascii="Arial" w:hAnsi="Arial" w:cs="Arial"/>
        </w:rPr>
      </w:pPr>
      <w:r w:rsidRPr="002F55EC">
        <w:rPr>
          <w:rFonts w:ascii="Arial" w:hAnsi="Arial" w:cs="Arial"/>
        </w:rPr>
        <w:t>The information needs of key audiences and how these will be met with M&amp;E ‘p</w:t>
      </w:r>
      <w:r w:rsidR="00FF67B1">
        <w:rPr>
          <w:rFonts w:ascii="Arial" w:hAnsi="Arial" w:cs="Arial"/>
        </w:rPr>
        <w:t>roducts’ is analysed in section 5 of this document</w:t>
      </w:r>
      <w:r w:rsidRPr="002F55EC">
        <w:rPr>
          <w:rFonts w:ascii="Arial" w:hAnsi="Arial" w:cs="Arial"/>
        </w:rPr>
        <w:t>.</w:t>
      </w:r>
    </w:p>
    <w:p w14:paraId="7E3CE547" w14:textId="77777777" w:rsidR="007969B8" w:rsidRPr="007969B8" w:rsidRDefault="007969B8" w:rsidP="00BE2783">
      <w:pPr>
        <w:pStyle w:val="Heading3"/>
        <w:ind w:left="720" w:hanging="720"/>
      </w:pPr>
      <w:bookmarkStart w:id="11" w:name="_Toc5025801"/>
      <w:r w:rsidRPr="007969B8">
        <w:t>1.3</w:t>
      </w:r>
      <w:r w:rsidRPr="007969B8">
        <w:tab/>
        <w:t>Principles underlying MAMPU M&amp;E</w:t>
      </w:r>
      <w:bookmarkEnd w:id="11"/>
    </w:p>
    <w:p w14:paraId="0134DA52" w14:textId="77777777" w:rsidR="007969B8" w:rsidRPr="007969B8" w:rsidRDefault="007969B8" w:rsidP="007969B8">
      <w:pPr>
        <w:jc w:val="both"/>
        <w:rPr>
          <w:rFonts w:ascii="Arial" w:hAnsi="Arial" w:cs="Arial"/>
        </w:rPr>
      </w:pPr>
      <w:r w:rsidRPr="007969B8">
        <w:rPr>
          <w:rFonts w:ascii="Arial" w:hAnsi="Arial" w:cs="Arial"/>
        </w:rPr>
        <w:t>The M&amp;E system described in this document has been developed to be consistent with the principles that have underpinned MAMPU from the outset in 2012:</w:t>
      </w:r>
    </w:p>
    <w:p w14:paraId="63A82346" w14:textId="77777777" w:rsidR="007969B8" w:rsidRPr="007969B8" w:rsidRDefault="007969B8" w:rsidP="007969B8">
      <w:pPr>
        <w:jc w:val="both"/>
        <w:rPr>
          <w:rFonts w:ascii="Arial" w:hAnsi="Arial" w:cs="Arial"/>
        </w:rPr>
      </w:pPr>
      <w:r w:rsidRPr="007969B8">
        <w:rPr>
          <w:rFonts w:ascii="Arial" w:hAnsi="Arial" w:cs="Arial"/>
          <w:b/>
        </w:rPr>
        <w:t>Outcomes and process focused:</w:t>
      </w:r>
      <w:r w:rsidRPr="007969B8">
        <w:rPr>
          <w:rFonts w:ascii="Arial" w:hAnsi="Arial" w:cs="Arial"/>
        </w:rPr>
        <w:t xml:space="preserve"> M&amp;E focuses on the quality of implementation processes carried out, and equally on what outcomes have occurred as a result of these activities. Outcomes can be positive or negative, expected or unexpected.</w:t>
      </w:r>
    </w:p>
    <w:p w14:paraId="445E2A11" w14:textId="77777777" w:rsidR="007969B8" w:rsidRPr="007969B8" w:rsidRDefault="007969B8" w:rsidP="007969B8">
      <w:pPr>
        <w:jc w:val="both"/>
        <w:rPr>
          <w:rFonts w:ascii="Arial" w:hAnsi="Arial" w:cs="Arial"/>
        </w:rPr>
      </w:pPr>
      <w:r w:rsidRPr="007969B8">
        <w:rPr>
          <w:rFonts w:ascii="Arial" w:hAnsi="Arial" w:cs="Arial"/>
          <w:b/>
        </w:rPr>
        <w:t>Gives voice to those most marginalised:</w:t>
      </w:r>
      <w:r w:rsidRPr="007969B8">
        <w:rPr>
          <w:rFonts w:ascii="Arial" w:hAnsi="Arial" w:cs="Arial"/>
        </w:rPr>
        <w:t xml:space="preserve"> The M&amp;E system will actively create opportunities for the perspective of the most marginalised (e.g. women, the elderly and people with disabilities) to be communicated directly to both internal and external decision makers. This has been addressed though the inclusion of participatory monitoring techniques.</w:t>
      </w:r>
    </w:p>
    <w:p w14:paraId="6B80BA38" w14:textId="77777777" w:rsidR="007969B8" w:rsidRPr="007969B8" w:rsidRDefault="007969B8" w:rsidP="007969B8">
      <w:pPr>
        <w:jc w:val="both"/>
        <w:rPr>
          <w:rFonts w:ascii="Arial" w:hAnsi="Arial" w:cs="Arial"/>
        </w:rPr>
      </w:pPr>
      <w:r w:rsidRPr="007969B8">
        <w:rPr>
          <w:rFonts w:ascii="Arial" w:hAnsi="Arial" w:cs="Arial"/>
          <w:b/>
        </w:rPr>
        <w:t>Look for the unexpected as well as expected outcomes:</w:t>
      </w:r>
      <w:r w:rsidRPr="007969B8">
        <w:rPr>
          <w:rFonts w:ascii="Arial" w:hAnsi="Arial" w:cs="Arial"/>
        </w:rPr>
        <w:t xml:space="preserve"> Changes in the partners' design and implementation of its activities are expected as they learn about what works and does not work, and as changes occur in the context. The M&amp;E should be sufficiently flexible to adapt to these changes. </w:t>
      </w:r>
    </w:p>
    <w:p w14:paraId="4474F3B3" w14:textId="77777777" w:rsidR="007969B8" w:rsidRPr="007969B8" w:rsidRDefault="007969B8" w:rsidP="007969B8">
      <w:pPr>
        <w:jc w:val="both"/>
        <w:rPr>
          <w:rFonts w:ascii="Arial" w:hAnsi="Arial" w:cs="Arial"/>
        </w:rPr>
      </w:pPr>
      <w:r w:rsidRPr="007969B8">
        <w:rPr>
          <w:rFonts w:ascii="Arial" w:hAnsi="Arial" w:cs="Arial"/>
          <w:b/>
        </w:rPr>
        <w:t>Strengthens partners’ M&amp;E systems:</w:t>
      </w:r>
      <w:r w:rsidRPr="007969B8">
        <w:rPr>
          <w:rFonts w:ascii="Arial" w:hAnsi="Arial" w:cs="Arial"/>
        </w:rPr>
        <w:t xml:space="preserve"> Specific approaches have been put forward to support partners to use and strengthen their own M&amp;E systems. </w:t>
      </w:r>
    </w:p>
    <w:p w14:paraId="55B5EF85" w14:textId="77777777" w:rsidR="007969B8" w:rsidRPr="007969B8" w:rsidRDefault="007969B8" w:rsidP="007969B8">
      <w:pPr>
        <w:jc w:val="both"/>
        <w:rPr>
          <w:rFonts w:ascii="Arial" w:hAnsi="Arial" w:cs="Arial"/>
        </w:rPr>
      </w:pPr>
      <w:r w:rsidRPr="007969B8">
        <w:rPr>
          <w:rFonts w:ascii="Arial" w:hAnsi="Arial" w:cs="Arial"/>
        </w:rPr>
        <w:t>In addition, the system continues to be guided by the following principles that have guided MAMPU’s approach to M&amp;E since 2013:</w:t>
      </w:r>
    </w:p>
    <w:p w14:paraId="3FB2A4D2" w14:textId="77777777" w:rsidR="007969B8" w:rsidRPr="007969B8" w:rsidRDefault="007969B8" w:rsidP="007969B8">
      <w:pPr>
        <w:jc w:val="both"/>
        <w:rPr>
          <w:rFonts w:ascii="Arial" w:hAnsi="Arial" w:cs="Arial"/>
        </w:rPr>
      </w:pPr>
      <w:r w:rsidRPr="007969B8">
        <w:rPr>
          <w:rFonts w:ascii="Arial" w:hAnsi="Arial" w:cs="Arial"/>
          <w:b/>
        </w:rPr>
        <w:t>A user-focused orientation:</w:t>
      </w:r>
      <w:r w:rsidRPr="007969B8">
        <w:rPr>
          <w:rFonts w:ascii="Arial" w:hAnsi="Arial" w:cs="Arial"/>
        </w:rPr>
        <w:t xml:space="preserve"> The M&amp;E system has been structured to provide the right information in the right format to key stakeholders when they need it.</w:t>
      </w:r>
    </w:p>
    <w:p w14:paraId="4369EE85" w14:textId="77777777" w:rsidR="007969B8" w:rsidRPr="007969B8" w:rsidRDefault="007969B8" w:rsidP="007969B8">
      <w:pPr>
        <w:jc w:val="both"/>
        <w:rPr>
          <w:rFonts w:ascii="Arial" w:hAnsi="Arial" w:cs="Arial"/>
        </w:rPr>
      </w:pPr>
      <w:r w:rsidRPr="007969B8">
        <w:rPr>
          <w:rFonts w:ascii="Arial" w:hAnsi="Arial" w:cs="Arial"/>
          <w:b/>
        </w:rPr>
        <w:t>Learning-by-doing:</w:t>
      </w:r>
      <w:r w:rsidRPr="007969B8">
        <w:rPr>
          <w:rFonts w:ascii="Arial" w:hAnsi="Arial" w:cs="Arial"/>
        </w:rPr>
        <w:t xml:space="preserve"> Consistent with the approach to capacity development described in the MAMPU Capacity Development Strategy, this M&amp;E Plan takes a practical ‘learning-by-doing’ approach to supporting partners.</w:t>
      </w:r>
    </w:p>
    <w:p w14:paraId="51F0432D" w14:textId="77777777" w:rsidR="007969B8" w:rsidRPr="007969B8" w:rsidRDefault="007969B8" w:rsidP="007969B8">
      <w:pPr>
        <w:jc w:val="both"/>
        <w:rPr>
          <w:rFonts w:ascii="Arial" w:hAnsi="Arial" w:cs="Arial"/>
        </w:rPr>
      </w:pPr>
      <w:r w:rsidRPr="007969B8">
        <w:rPr>
          <w:rFonts w:ascii="Arial" w:hAnsi="Arial" w:cs="Arial"/>
          <w:b/>
        </w:rPr>
        <w:t>A strengths-based approach:</w:t>
      </w:r>
      <w:r w:rsidRPr="007969B8">
        <w:rPr>
          <w:rFonts w:ascii="Arial" w:hAnsi="Arial" w:cs="Arial"/>
        </w:rPr>
        <w:t xml:space="preserve"> that builds on what the partners already do. Such an approach begins from the partners’ existing systems and processes.</w:t>
      </w:r>
    </w:p>
    <w:p w14:paraId="094DED8B" w14:textId="77777777" w:rsidR="007969B8" w:rsidRPr="007969B8" w:rsidRDefault="007969B8" w:rsidP="00BE2783">
      <w:pPr>
        <w:pStyle w:val="Heading3"/>
        <w:ind w:left="720" w:hanging="720"/>
      </w:pPr>
      <w:bookmarkStart w:id="12" w:name="_Toc5025802"/>
      <w:r w:rsidRPr="007969B8">
        <w:t>1.4</w:t>
      </w:r>
      <w:r w:rsidRPr="007969B8">
        <w:tab/>
        <w:t>Organisation of this document</w:t>
      </w:r>
      <w:bookmarkEnd w:id="12"/>
    </w:p>
    <w:p w14:paraId="0D9E98F5" w14:textId="05D5C648" w:rsidR="007969B8" w:rsidRPr="007969B8" w:rsidRDefault="007969B8" w:rsidP="007969B8">
      <w:pPr>
        <w:jc w:val="both"/>
        <w:rPr>
          <w:rFonts w:ascii="Arial" w:hAnsi="Arial" w:cs="Arial"/>
        </w:rPr>
      </w:pPr>
      <w:r w:rsidRPr="007969B8">
        <w:rPr>
          <w:rFonts w:ascii="Arial" w:hAnsi="Arial" w:cs="Arial"/>
        </w:rPr>
        <w:t>This document is structured in five sections. In section 2</w:t>
      </w:r>
      <w:r w:rsidR="004D7535">
        <w:rPr>
          <w:rFonts w:ascii="Arial" w:hAnsi="Arial" w:cs="Arial"/>
        </w:rPr>
        <w:t>,</w:t>
      </w:r>
      <w:r w:rsidRPr="007969B8">
        <w:rPr>
          <w:rFonts w:ascii="Arial" w:hAnsi="Arial" w:cs="Arial"/>
        </w:rPr>
        <w:t xml:space="preserve"> the ‘change process’ that needs to be monitored and evaluated</w:t>
      </w:r>
      <w:r w:rsidR="004D7535">
        <w:rPr>
          <w:rFonts w:ascii="Arial" w:hAnsi="Arial" w:cs="Arial"/>
        </w:rPr>
        <w:t xml:space="preserve"> is explained, alongside a summary of</w:t>
      </w:r>
      <w:r w:rsidRPr="007969B8">
        <w:rPr>
          <w:rFonts w:ascii="Arial" w:hAnsi="Arial" w:cs="Arial"/>
        </w:rPr>
        <w:t xml:space="preserve"> what MAMPU expects to achieve. Section 3 outlines how MAMPU will routinely monitor implementation progress. Section 4 sets out arrangements for evaluation, including Key Evaluation Questions</w:t>
      </w:r>
      <w:r w:rsidR="007277EE">
        <w:rPr>
          <w:rFonts w:ascii="Arial" w:hAnsi="Arial" w:cs="Arial"/>
        </w:rPr>
        <w:t xml:space="preserve"> (KEQs)</w:t>
      </w:r>
      <w:r w:rsidRPr="007969B8">
        <w:rPr>
          <w:rFonts w:ascii="Arial" w:hAnsi="Arial" w:cs="Arial"/>
        </w:rPr>
        <w:t>, data to address these, and the basi</w:t>
      </w:r>
      <w:r w:rsidR="0074398E">
        <w:rPr>
          <w:rFonts w:ascii="Arial" w:hAnsi="Arial" w:cs="Arial"/>
        </w:rPr>
        <w:t>s for judging success. Section 5</w:t>
      </w:r>
      <w:r w:rsidRPr="007969B8">
        <w:rPr>
          <w:rFonts w:ascii="Arial" w:hAnsi="Arial" w:cs="Arial"/>
        </w:rPr>
        <w:t xml:space="preserve"> describes mechanisms for collating, managing and ensuring that findings </w:t>
      </w:r>
      <w:r w:rsidR="005B04C7">
        <w:rPr>
          <w:rFonts w:ascii="Arial" w:hAnsi="Arial" w:cs="Arial"/>
        </w:rPr>
        <w:t>from these M&amp;E processes reach</w:t>
      </w:r>
      <w:r w:rsidRPr="007969B8">
        <w:rPr>
          <w:rFonts w:ascii="Arial" w:hAnsi="Arial" w:cs="Arial"/>
        </w:rPr>
        <w:t xml:space="preserve"> key decision-makers in the MAMPU governance structure. Finally, in section 6 we outline the resources – including</w:t>
      </w:r>
      <w:r w:rsidR="0074398E">
        <w:rPr>
          <w:rFonts w:ascii="Arial" w:hAnsi="Arial" w:cs="Arial"/>
        </w:rPr>
        <w:t xml:space="preserve"> the timeframe</w:t>
      </w:r>
      <w:r w:rsidRPr="007969B8">
        <w:rPr>
          <w:rFonts w:ascii="Arial" w:hAnsi="Arial" w:cs="Arial"/>
        </w:rPr>
        <w:t xml:space="preserve"> – needed to implement the system.</w:t>
      </w:r>
    </w:p>
    <w:p w14:paraId="2835FA1E" w14:textId="7A33CD28" w:rsidR="007969B8" w:rsidRDefault="007969B8" w:rsidP="007969B8">
      <w:pPr>
        <w:jc w:val="both"/>
        <w:rPr>
          <w:rFonts w:ascii="Arial" w:hAnsi="Arial" w:cs="Arial"/>
        </w:rPr>
      </w:pPr>
      <w:r w:rsidRPr="00FF67B1">
        <w:rPr>
          <w:rFonts w:ascii="Arial" w:hAnsi="Arial" w:cs="Arial"/>
        </w:rPr>
        <w:t>Descriptions of key M&amp;E tools and processes referred to throughout the docu</w:t>
      </w:r>
      <w:r w:rsidR="00FA4DB0" w:rsidRPr="00FF67B1">
        <w:rPr>
          <w:rFonts w:ascii="Arial" w:hAnsi="Arial" w:cs="Arial"/>
        </w:rPr>
        <w:t>ment can be found in annexes 1-8</w:t>
      </w:r>
      <w:r w:rsidRPr="00FF67B1">
        <w:rPr>
          <w:rFonts w:ascii="Arial" w:hAnsi="Arial" w:cs="Arial"/>
        </w:rPr>
        <w:t>.</w:t>
      </w:r>
    </w:p>
    <w:p w14:paraId="271C134B" w14:textId="1E6CB049" w:rsidR="007969B8" w:rsidRDefault="007969B8" w:rsidP="007969B8">
      <w:pPr>
        <w:jc w:val="both"/>
        <w:rPr>
          <w:rFonts w:ascii="Arial" w:hAnsi="Arial" w:cs="Arial"/>
          <w:highlight w:val="yellow"/>
        </w:rPr>
      </w:pPr>
      <w:r>
        <w:rPr>
          <w:rFonts w:ascii="Arial" w:hAnsi="Arial" w:cs="Arial"/>
          <w:highlight w:val="yellow"/>
        </w:rPr>
        <w:br w:type="page"/>
      </w:r>
    </w:p>
    <w:p w14:paraId="1CCA5A72" w14:textId="5B6404E1" w:rsidR="007D2A1E" w:rsidRPr="007969B8" w:rsidRDefault="007969B8" w:rsidP="00904145">
      <w:pPr>
        <w:pStyle w:val="Heading2"/>
        <w:rPr>
          <w:sz w:val="32"/>
          <w:szCs w:val="32"/>
        </w:rPr>
      </w:pPr>
      <w:bookmarkStart w:id="13" w:name="_Toc5025803"/>
      <w:r>
        <w:rPr>
          <w:sz w:val="32"/>
          <w:szCs w:val="32"/>
        </w:rPr>
        <w:t>2</w:t>
      </w:r>
      <w:r w:rsidR="00953FA3" w:rsidRPr="007969B8">
        <w:rPr>
          <w:sz w:val="32"/>
          <w:szCs w:val="32"/>
        </w:rPr>
        <w:t>.0</w:t>
      </w:r>
      <w:r w:rsidR="00953FA3" w:rsidRPr="007969B8">
        <w:rPr>
          <w:sz w:val="32"/>
          <w:szCs w:val="32"/>
        </w:rPr>
        <w:tab/>
      </w:r>
      <w:r w:rsidR="00CA3B54" w:rsidRPr="007969B8">
        <w:rPr>
          <w:sz w:val="32"/>
          <w:szCs w:val="32"/>
        </w:rPr>
        <w:t>What does MAMPU</w:t>
      </w:r>
      <w:r w:rsidR="009C4233" w:rsidRPr="007969B8">
        <w:rPr>
          <w:sz w:val="32"/>
          <w:szCs w:val="32"/>
        </w:rPr>
        <w:t xml:space="preserve"> aim to</w:t>
      </w:r>
      <w:r w:rsidR="000E65BF" w:rsidRPr="007969B8">
        <w:rPr>
          <w:sz w:val="32"/>
          <w:szCs w:val="32"/>
        </w:rPr>
        <w:t xml:space="preserve"> achieve</w:t>
      </w:r>
      <w:r w:rsidR="00420191" w:rsidRPr="007969B8">
        <w:rPr>
          <w:sz w:val="32"/>
          <w:szCs w:val="32"/>
        </w:rPr>
        <w:t xml:space="preserve"> and how</w:t>
      </w:r>
      <w:r w:rsidR="00CA3B54" w:rsidRPr="007969B8">
        <w:rPr>
          <w:sz w:val="32"/>
          <w:szCs w:val="32"/>
        </w:rPr>
        <w:t>?</w:t>
      </w:r>
      <w:bookmarkEnd w:id="13"/>
    </w:p>
    <w:p w14:paraId="5761F87C" w14:textId="7CA8A613" w:rsidR="005054CF" w:rsidRPr="00904145" w:rsidRDefault="005054CF" w:rsidP="00904145">
      <w:pPr>
        <w:jc w:val="both"/>
        <w:rPr>
          <w:rFonts w:ascii="Arial" w:hAnsi="Arial" w:cs="Arial"/>
        </w:rPr>
      </w:pPr>
      <w:bookmarkStart w:id="14" w:name="_Toc473784920"/>
      <w:r w:rsidRPr="00904145">
        <w:rPr>
          <w:rFonts w:ascii="Arial" w:hAnsi="Arial" w:cs="Arial"/>
        </w:rPr>
        <w:t>The Subsidiary Agreement</w:t>
      </w:r>
      <w:r w:rsidR="001D3151">
        <w:rPr>
          <w:rFonts w:ascii="Arial" w:hAnsi="Arial" w:cs="Arial"/>
        </w:rPr>
        <w:t xml:space="preserve"> (SA)</w:t>
      </w:r>
      <w:r w:rsidRPr="00904145">
        <w:rPr>
          <w:rFonts w:ascii="Arial" w:hAnsi="Arial" w:cs="Arial"/>
        </w:rPr>
        <w:t xml:space="preserve"> between the Governments of Indonesia and Australia notes that the ultimate goal of MAMPU is to contribute to “gender equality and women's empowerment in selected areas in Indonesia.” Achieving this high level goal will be the result of the complex interaction of wider socio-cultural, political and economic forces, many of which lie outside the direct influence of MAMPU. </w:t>
      </w:r>
    </w:p>
    <w:p w14:paraId="1BC897E9" w14:textId="3757C88F" w:rsidR="005054CF" w:rsidRPr="00904145" w:rsidRDefault="005054CF" w:rsidP="00904145">
      <w:pPr>
        <w:jc w:val="both"/>
        <w:rPr>
          <w:rFonts w:ascii="Arial" w:hAnsi="Arial" w:cs="Arial"/>
        </w:rPr>
      </w:pPr>
      <w:r w:rsidRPr="00904145">
        <w:rPr>
          <w:rFonts w:ascii="Arial" w:hAnsi="Arial" w:cs="Arial"/>
        </w:rPr>
        <w:t>Nevertheless, by 2020 MAMPU will make a contribution towards this goal</w:t>
      </w:r>
      <w:r w:rsidR="00C336D2" w:rsidRPr="00904145">
        <w:rPr>
          <w:rFonts w:ascii="Arial" w:hAnsi="Arial" w:cs="Arial"/>
        </w:rPr>
        <w:t xml:space="preserve"> in two ways</w:t>
      </w:r>
      <w:r w:rsidRPr="00904145">
        <w:rPr>
          <w:rFonts w:ascii="Arial" w:hAnsi="Arial" w:cs="Arial"/>
        </w:rPr>
        <w:t xml:space="preserve">. Firstly, MAMPU expects to have “improved access to essential government services and programs for </w:t>
      </w:r>
      <w:r w:rsidR="007969B8">
        <w:rPr>
          <w:rFonts w:ascii="Arial" w:hAnsi="Arial" w:cs="Arial"/>
        </w:rPr>
        <w:t>poor women in target locations”</w:t>
      </w:r>
      <w:r w:rsidR="004D5112" w:rsidRPr="00904145">
        <w:rPr>
          <w:rFonts w:ascii="Arial" w:hAnsi="Arial" w:cs="Arial"/>
        </w:rPr>
        <w:t>.</w:t>
      </w:r>
      <w:r w:rsidRPr="00904145">
        <w:rPr>
          <w:rFonts w:ascii="Arial" w:hAnsi="Arial" w:cs="Arial"/>
        </w:rPr>
        <w:t xml:space="preserve"> The ‘</w:t>
      </w:r>
      <w:r w:rsidRPr="00904145">
        <w:rPr>
          <w:rFonts w:ascii="Arial" w:hAnsi="Arial" w:cs="Arial"/>
          <w:i/>
        </w:rPr>
        <w:t>essential government services and programs</w:t>
      </w:r>
      <w:r w:rsidRPr="00904145">
        <w:rPr>
          <w:rFonts w:ascii="Arial" w:hAnsi="Arial" w:cs="Arial"/>
        </w:rPr>
        <w:t>’ referred to in this</w:t>
      </w:r>
      <w:r w:rsidR="004D5112" w:rsidRPr="00904145">
        <w:rPr>
          <w:rFonts w:ascii="Arial" w:hAnsi="Arial" w:cs="Arial"/>
        </w:rPr>
        <w:t xml:space="preserve"> </w:t>
      </w:r>
      <w:r w:rsidRPr="00904145">
        <w:rPr>
          <w:rFonts w:ascii="Arial" w:hAnsi="Arial" w:cs="Arial"/>
        </w:rPr>
        <w:t>statement reflect the five MAMPU themes described in the</w:t>
      </w:r>
      <w:r w:rsidR="001D3151">
        <w:rPr>
          <w:rFonts w:ascii="Arial" w:hAnsi="Arial" w:cs="Arial"/>
        </w:rPr>
        <w:t xml:space="preserve"> SA</w:t>
      </w:r>
      <w:r w:rsidRPr="00904145">
        <w:rPr>
          <w:rFonts w:ascii="Arial" w:hAnsi="Arial" w:cs="Arial"/>
        </w:rPr>
        <w:t>:</w:t>
      </w:r>
    </w:p>
    <w:p w14:paraId="797882B5" w14:textId="059D4018" w:rsidR="005054CF" w:rsidRPr="00904145" w:rsidRDefault="005054CF" w:rsidP="00904145">
      <w:pPr>
        <w:numPr>
          <w:ilvl w:val="0"/>
          <w:numId w:val="6"/>
        </w:numPr>
        <w:contextualSpacing/>
        <w:jc w:val="both"/>
        <w:rPr>
          <w:rFonts w:ascii="Arial" w:hAnsi="Arial" w:cs="Arial"/>
        </w:rPr>
      </w:pPr>
      <w:r w:rsidRPr="00904145">
        <w:rPr>
          <w:rFonts w:ascii="Arial" w:hAnsi="Arial" w:cs="Arial"/>
        </w:rPr>
        <w:t>Social protection programs, particularly publically-funded health insurance provided through the National Health Insurance Scheme (</w:t>
      </w:r>
      <w:r w:rsidRPr="00904145">
        <w:rPr>
          <w:rFonts w:ascii="Arial" w:hAnsi="Arial" w:cs="Arial"/>
          <w:i/>
        </w:rPr>
        <w:t>Jaminan Kesehatan Nasional</w:t>
      </w:r>
      <w:r w:rsidRPr="00904145">
        <w:rPr>
          <w:rFonts w:ascii="Arial" w:hAnsi="Arial" w:cs="Arial"/>
        </w:rPr>
        <w:t>) administered by BPJS (theme 1);</w:t>
      </w:r>
    </w:p>
    <w:p w14:paraId="1F3B5B62" w14:textId="29B8DB1F" w:rsidR="005054CF" w:rsidRPr="00904145" w:rsidRDefault="005054CF" w:rsidP="00904145">
      <w:pPr>
        <w:numPr>
          <w:ilvl w:val="0"/>
          <w:numId w:val="6"/>
        </w:numPr>
        <w:contextualSpacing/>
        <w:jc w:val="both"/>
        <w:rPr>
          <w:rFonts w:ascii="Arial" w:hAnsi="Arial" w:cs="Arial"/>
        </w:rPr>
      </w:pPr>
      <w:r w:rsidRPr="00904145">
        <w:rPr>
          <w:rFonts w:ascii="Arial" w:hAnsi="Arial" w:cs="Arial"/>
        </w:rPr>
        <w:t>Workplace protection</w:t>
      </w:r>
      <w:r w:rsidR="00A35961" w:rsidRPr="00904145">
        <w:rPr>
          <w:rFonts w:ascii="Arial" w:hAnsi="Arial" w:cs="Arial"/>
        </w:rPr>
        <w:t>s</w:t>
      </w:r>
      <w:r w:rsidRPr="00904145">
        <w:rPr>
          <w:rFonts w:ascii="Arial" w:hAnsi="Arial" w:cs="Arial"/>
        </w:rPr>
        <w:t>, particularly health insurance for women homeworkers (theme 2);</w:t>
      </w:r>
    </w:p>
    <w:p w14:paraId="432D7B5E" w14:textId="56A04929" w:rsidR="005054CF" w:rsidRPr="00904145" w:rsidRDefault="005054CF" w:rsidP="00904145">
      <w:pPr>
        <w:numPr>
          <w:ilvl w:val="0"/>
          <w:numId w:val="6"/>
        </w:numPr>
        <w:contextualSpacing/>
        <w:jc w:val="both"/>
        <w:rPr>
          <w:rFonts w:ascii="Arial" w:hAnsi="Arial" w:cs="Arial"/>
        </w:rPr>
      </w:pPr>
      <w:r w:rsidRPr="00904145">
        <w:rPr>
          <w:rFonts w:ascii="Arial" w:hAnsi="Arial" w:cs="Arial"/>
        </w:rPr>
        <w:t>Services that improve migration conditions for women migrant workers (theme 3);</w:t>
      </w:r>
    </w:p>
    <w:p w14:paraId="42E2AAE7" w14:textId="53DC5FC6" w:rsidR="005054CF" w:rsidRPr="00904145" w:rsidRDefault="005054CF" w:rsidP="00904145">
      <w:pPr>
        <w:numPr>
          <w:ilvl w:val="0"/>
          <w:numId w:val="6"/>
        </w:numPr>
        <w:contextualSpacing/>
        <w:jc w:val="both"/>
        <w:rPr>
          <w:rFonts w:ascii="Arial" w:hAnsi="Arial" w:cs="Arial"/>
        </w:rPr>
      </w:pPr>
      <w:r w:rsidRPr="00904145">
        <w:rPr>
          <w:rFonts w:ascii="Arial" w:hAnsi="Arial" w:cs="Arial"/>
        </w:rPr>
        <w:t>Services that address women’s sexual, reproductive health, and nutritional needs (theme 4); and</w:t>
      </w:r>
    </w:p>
    <w:p w14:paraId="0CC32D06" w14:textId="1B78F816" w:rsidR="005054CF" w:rsidRPr="00904145" w:rsidRDefault="005054CF" w:rsidP="00904145">
      <w:pPr>
        <w:numPr>
          <w:ilvl w:val="0"/>
          <w:numId w:val="6"/>
        </w:numPr>
        <w:contextualSpacing/>
        <w:jc w:val="both"/>
        <w:rPr>
          <w:rFonts w:ascii="Arial" w:hAnsi="Arial" w:cs="Arial"/>
        </w:rPr>
      </w:pPr>
      <w:r w:rsidRPr="00904145">
        <w:rPr>
          <w:rFonts w:ascii="Arial" w:hAnsi="Arial" w:cs="Arial"/>
        </w:rPr>
        <w:t>Counselling and support services that address the needs women victims and survivors of violence (theme 5).</w:t>
      </w:r>
    </w:p>
    <w:p w14:paraId="36A2EF22" w14:textId="29511F42" w:rsidR="005054CF" w:rsidRPr="00904145" w:rsidRDefault="005054CF" w:rsidP="00904145">
      <w:pPr>
        <w:contextualSpacing/>
        <w:jc w:val="both"/>
        <w:rPr>
          <w:rFonts w:ascii="Arial" w:hAnsi="Arial" w:cs="Arial"/>
        </w:rPr>
      </w:pPr>
    </w:p>
    <w:p w14:paraId="1D55A9EC" w14:textId="2828FF65" w:rsidR="005054CF" w:rsidRPr="00904145" w:rsidRDefault="007969B8" w:rsidP="00904145">
      <w:pPr>
        <w:jc w:val="both"/>
        <w:rPr>
          <w:rFonts w:ascii="Arial" w:hAnsi="Arial" w:cs="Arial"/>
        </w:rPr>
      </w:pPr>
      <w:r>
        <w:rPr>
          <w:rFonts w:ascii="Arial" w:hAnsi="Arial" w:cs="Arial"/>
          <w:noProof/>
          <w:lang w:val="en-AU" w:eastAsia="en-AU"/>
        </w:rPr>
        <mc:AlternateContent>
          <mc:Choice Requires="wpg">
            <w:drawing>
              <wp:anchor distT="0" distB="0" distL="114300" distR="114300" simplePos="0" relativeHeight="251666432" behindDoc="0" locked="0" layoutInCell="1" allowOverlap="1" wp14:anchorId="57A36470" wp14:editId="1750850B">
                <wp:simplePos x="0" y="0"/>
                <wp:positionH relativeFrom="margin">
                  <wp:posOffset>2588895</wp:posOffset>
                </wp:positionH>
                <wp:positionV relativeFrom="margin">
                  <wp:posOffset>4606290</wp:posOffset>
                </wp:positionV>
                <wp:extent cx="4051300" cy="4019550"/>
                <wp:effectExtent l="0" t="0" r="6350" b="0"/>
                <wp:wrapSquare wrapText="bothSides"/>
                <wp:docPr id="10" name="Group 10"/>
                <wp:cNvGraphicFramePr/>
                <a:graphic xmlns:a="http://schemas.openxmlformats.org/drawingml/2006/main">
                  <a:graphicData uri="http://schemas.microsoft.com/office/word/2010/wordprocessingGroup">
                    <wpg:wgp>
                      <wpg:cNvGrpSpPr/>
                      <wpg:grpSpPr>
                        <a:xfrm>
                          <a:off x="0" y="0"/>
                          <a:ext cx="4051300" cy="4019550"/>
                          <a:chOff x="0" y="0"/>
                          <a:chExt cx="4051300" cy="4019550"/>
                        </a:xfrm>
                      </wpg:grpSpPr>
                      <wps:wsp>
                        <wps:cNvPr id="13" name="Rectangle 13"/>
                        <wps:cNvSpPr/>
                        <wps:spPr>
                          <a:xfrm>
                            <a:off x="0" y="0"/>
                            <a:ext cx="4051300" cy="4019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28575" y="66675"/>
                            <a:ext cx="3149600" cy="3952875"/>
                          </a:xfrm>
                          <a:prstGeom prst="rect">
                            <a:avLst/>
                          </a:prstGeom>
                          <a:noFill/>
                          <a:ln w="6350">
                            <a:noFill/>
                          </a:ln>
                          <a:effectLst/>
                        </wps:spPr>
                        <wps:txbx>
                          <w:txbxContent>
                            <w:p w14:paraId="75E67BD3" w14:textId="402ED16D" w:rsidR="00FF634E" w:rsidRPr="00904145" w:rsidRDefault="00FF634E" w:rsidP="00904145">
                              <w:pPr>
                                <w:jc w:val="both"/>
                                <w:rPr>
                                  <w:rFonts w:ascii="Arial" w:hAnsi="Arial" w:cs="Arial"/>
                                  <w:b/>
                                  <w:color w:val="767171" w:themeColor="background2" w:themeShade="80"/>
                                  <w:sz w:val="18"/>
                                  <w:szCs w:val="20"/>
                                </w:rPr>
                              </w:pPr>
                              <w:r w:rsidRPr="00904145">
                                <w:rPr>
                                  <w:rFonts w:ascii="Arial" w:hAnsi="Arial" w:cs="Arial"/>
                                  <w:b/>
                                  <w:color w:val="767171" w:themeColor="background2" w:themeShade="80"/>
                                  <w:sz w:val="18"/>
                                  <w:szCs w:val="20"/>
                                </w:rPr>
                                <w:t xml:space="preserve">How does capacity increase ‘voice’ at the grassroots? </w:t>
                              </w:r>
                            </w:p>
                            <w:p w14:paraId="26294F48" w14:textId="51827E61" w:rsidR="00FF634E" w:rsidRPr="00904145" w:rsidRDefault="00FF634E" w:rsidP="00904145">
                              <w:pPr>
                                <w:jc w:val="both"/>
                                <w:rPr>
                                  <w:rFonts w:ascii="Arial" w:hAnsi="Arial" w:cs="Arial"/>
                                  <w:sz w:val="18"/>
                                  <w:szCs w:val="20"/>
                                </w:rPr>
                              </w:pPr>
                              <w:r w:rsidRPr="00904145">
                                <w:rPr>
                                  <w:rFonts w:ascii="Arial" w:hAnsi="Arial" w:cs="Arial"/>
                                  <w:sz w:val="18"/>
                                  <w:szCs w:val="20"/>
                                </w:rPr>
                                <w:t>In 2017 a qualitative study of eight local women’s groups established by MAMPU partners explored the effects of membership. The analytical framework centred on five types of empowerment ‘assets’. Applying this framework to women’s experiences as members shed light on how and in what circumstances individual and collective capacity leads to increased ‘voice’: “In terms of an empowerment pathway development of human assets, particularly confidence, self-belief, and as called by many interviewees, ‘courage’, appears to be a pre-requisite for other forms of empowerment. Members of each example of collective action studied reported a progression from growing confidence and knowledge (changes in human or individual assets), to speaking out and participating in or presenting to community forums (agency assets), and then some expectation that this will lead to either finance and resource assets or enabling assets, and these will reinforce each other.” These findings are consistent with a wide variety of evidence about women’s empowerment drawn from other contexts.</w:t>
                              </w:r>
                            </w:p>
                            <w:p w14:paraId="19D339ED" w14:textId="5ACE65D2" w:rsidR="00FF634E" w:rsidRPr="00904145" w:rsidRDefault="00FF634E" w:rsidP="00904145">
                              <w:pPr>
                                <w:jc w:val="both"/>
                                <w:rPr>
                                  <w:rFonts w:ascii="Arial" w:hAnsi="Arial" w:cs="Arial"/>
                                  <w:sz w:val="18"/>
                                  <w:szCs w:val="20"/>
                                </w:rPr>
                              </w:pPr>
                              <w:r w:rsidRPr="00904145">
                                <w:rPr>
                                  <w:rFonts w:ascii="Arial" w:hAnsi="Arial" w:cs="Arial"/>
                                  <w:sz w:val="18"/>
                                  <w:szCs w:val="20"/>
                                </w:rPr>
                                <w:t xml:space="preserve">(MAMPU, (2017) </w:t>
                              </w:r>
                              <w:r w:rsidRPr="00904145">
                                <w:rPr>
                                  <w:rFonts w:ascii="Arial" w:hAnsi="Arial" w:cs="Arial"/>
                                  <w:i/>
                                  <w:sz w:val="18"/>
                                  <w:szCs w:val="20"/>
                                </w:rPr>
                                <w:t>Women’s Collective Action for Empowerment in Indonesia: A study of collective action initiated by partners of the MAMPU program</w:t>
                              </w:r>
                              <w:r w:rsidRPr="00904145">
                                <w:rPr>
                                  <w:rFonts w:ascii="Arial" w:hAnsi="Arial" w:cs="Arial"/>
                                  <w:sz w:val="18"/>
                                  <w:szCs w:val="20"/>
                                </w:rPr>
                                <w:t>. Yogyakarta: Migunani and MAMPU)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A36470" id="Group 10" o:spid="_x0000_s1027" style="position:absolute;left:0;text-align:left;margin-left:203.85pt;margin-top:362.7pt;width:319pt;height:316.5pt;z-index:251666432;mso-position-horizontal-relative:margin;mso-position-vertical-relative:margin;mso-height-relative:margin" coordsize="40513,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">
                <v:rect id="Rectangle 13" o:spid="_x0000_s1028" style="position:absolute;width:40513;height:4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FXcAA&#10;AADbAAAADwAAAGRycy9kb3ducmV2LnhtbERPTWsCMRC9F/wPYQRvNWsFkdUordBSKBWqHvQ2bKa7&#10;oZvJkoy6/feNIPQ2j/c5y3XvW3WhmFxgA5NxAYq4CtZxbeCwf32cg0qCbLENTAZ+KcF6NXhYYmnD&#10;lb/ospNa5RBOJRpoRLpS61Q15DGNQ0ecue8QPUqGsdY24jWH+1Y/FcVMe3ScGxrsaNNQ9bM7ewPu&#10;s36bb+OHvKA77/Ekp2OQzpjRsH9egBLq5V98d7/bPH8Kt1/y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VFXcAAAADbAAAADwAAAAAAAAAAAAAAAACYAgAAZHJzL2Rvd25y&#10;ZXYueG1sUEsFBgAAAAAEAAQA9QAAAIUDAAAAAA==&#10;" fillcolor="#d8d8d8 [2732]" stroked="f" strokeweight="1pt"/>
                <v:shape id="Text Box 1" o:spid="_x0000_s1029" type="#_x0000_t202" style="position:absolute;left:285;top:666;width:31496;height:39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75E67BD3" w14:textId="402ED16D" w:rsidR="00FF634E" w:rsidRPr="00904145" w:rsidRDefault="00FF634E" w:rsidP="00904145">
                        <w:pPr>
                          <w:jc w:val="both"/>
                          <w:rPr>
                            <w:rFonts w:ascii="Arial" w:hAnsi="Arial" w:cs="Arial"/>
                            <w:b/>
                            <w:color w:val="767171" w:themeColor="background2" w:themeShade="80"/>
                            <w:sz w:val="18"/>
                            <w:szCs w:val="20"/>
                          </w:rPr>
                        </w:pPr>
                        <w:r w:rsidRPr="00904145">
                          <w:rPr>
                            <w:rFonts w:ascii="Arial" w:hAnsi="Arial" w:cs="Arial"/>
                            <w:b/>
                            <w:color w:val="767171" w:themeColor="background2" w:themeShade="80"/>
                            <w:sz w:val="18"/>
                            <w:szCs w:val="20"/>
                          </w:rPr>
                          <w:t xml:space="preserve">How does capacity increase ‘voice’ at the grassroots? </w:t>
                        </w:r>
                      </w:p>
                      <w:p w14:paraId="26294F48" w14:textId="51827E61" w:rsidR="00FF634E" w:rsidRPr="00904145" w:rsidRDefault="00FF634E" w:rsidP="00904145">
                        <w:pPr>
                          <w:jc w:val="both"/>
                          <w:rPr>
                            <w:rFonts w:ascii="Arial" w:hAnsi="Arial" w:cs="Arial"/>
                            <w:sz w:val="18"/>
                            <w:szCs w:val="20"/>
                          </w:rPr>
                        </w:pPr>
                        <w:r w:rsidRPr="00904145">
                          <w:rPr>
                            <w:rFonts w:ascii="Arial" w:hAnsi="Arial" w:cs="Arial"/>
                            <w:sz w:val="18"/>
                            <w:szCs w:val="20"/>
                          </w:rPr>
                          <w:t xml:space="preserve">In 2017 a qualitative study of eight local women’s groups established by MAMPU partners explored the effects of membership. The analytical framework </w:t>
                        </w:r>
                        <w:proofErr w:type="spellStart"/>
                        <w:r w:rsidRPr="00904145">
                          <w:rPr>
                            <w:rFonts w:ascii="Arial" w:hAnsi="Arial" w:cs="Arial"/>
                            <w:sz w:val="18"/>
                            <w:szCs w:val="20"/>
                          </w:rPr>
                          <w:t>centred</w:t>
                        </w:r>
                        <w:proofErr w:type="spellEnd"/>
                        <w:r w:rsidRPr="00904145">
                          <w:rPr>
                            <w:rFonts w:ascii="Arial" w:hAnsi="Arial" w:cs="Arial"/>
                            <w:sz w:val="18"/>
                            <w:szCs w:val="20"/>
                          </w:rPr>
                          <w:t xml:space="preserve"> on five types of empowerment ‘assets’. Applying this framework to women’s experiences as members shed light on how and in what circumstances individual and collective capacity leads to increased ‘voice’: “In terms of an empowerment pathway development of human assets, particularly confidence, self-belief, and as called by many interviewees, ‘courage’, appears to be a pre-requisite for other forms of empowerment. Members of each example of collective action studied reported a progression from growing confidence and knowledge (changes in human or individual assets), to speaking out and participating in or presenting to community forums (agency assets), and then some expectation that this will lead to either finance and resource assets or enabling assets, and these will reinforce each other.” These findings are consistent with a wide variety of evidence about women’s empowerment drawn from other contexts.</w:t>
                        </w:r>
                      </w:p>
                      <w:p w14:paraId="19D339ED" w14:textId="5ACE65D2" w:rsidR="00FF634E" w:rsidRPr="00904145" w:rsidRDefault="00FF634E" w:rsidP="00904145">
                        <w:pPr>
                          <w:jc w:val="both"/>
                          <w:rPr>
                            <w:rFonts w:ascii="Arial" w:hAnsi="Arial" w:cs="Arial"/>
                            <w:sz w:val="18"/>
                            <w:szCs w:val="20"/>
                          </w:rPr>
                        </w:pPr>
                        <w:r w:rsidRPr="00904145">
                          <w:rPr>
                            <w:rFonts w:ascii="Arial" w:hAnsi="Arial" w:cs="Arial"/>
                            <w:sz w:val="18"/>
                            <w:szCs w:val="20"/>
                          </w:rPr>
                          <w:t xml:space="preserve">(MAMPU, (2017) </w:t>
                        </w:r>
                        <w:r w:rsidRPr="00904145">
                          <w:rPr>
                            <w:rFonts w:ascii="Arial" w:hAnsi="Arial" w:cs="Arial"/>
                            <w:i/>
                            <w:sz w:val="18"/>
                            <w:szCs w:val="20"/>
                          </w:rPr>
                          <w:t>Women’s Collective Action for Empowerment in Indonesia: A study of collective action initiated by partners of the MAMPU program</w:t>
                        </w:r>
                        <w:r w:rsidRPr="00904145">
                          <w:rPr>
                            <w:rFonts w:ascii="Arial" w:hAnsi="Arial" w:cs="Arial"/>
                            <w:sz w:val="18"/>
                            <w:szCs w:val="20"/>
                          </w:rPr>
                          <w:t xml:space="preserve">. Yogyakarta: </w:t>
                        </w:r>
                        <w:proofErr w:type="spellStart"/>
                        <w:r w:rsidRPr="00904145">
                          <w:rPr>
                            <w:rFonts w:ascii="Arial" w:hAnsi="Arial" w:cs="Arial"/>
                            <w:sz w:val="18"/>
                            <w:szCs w:val="20"/>
                          </w:rPr>
                          <w:t>Migunani</w:t>
                        </w:r>
                        <w:proofErr w:type="spellEnd"/>
                        <w:r w:rsidRPr="00904145">
                          <w:rPr>
                            <w:rFonts w:ascii="Arial" w:hAnsi="Arial" w:cs="Arial"/>
                            <w:sz w:val="18"/>
                            <w:szCs w:val="20"/>
                          </w:rPr>
                          <w:t xml:space="preserve"> and MAMPU)</w:t>
                        </w:r>
                      </w:p>
                    </w:txbxContent>
                  </v:textbox>
                </v:shape>
                <w10:wrap type="square" anchorx="margin" anchory="margin"/>
              </v:group>
            </w:pict>
          </mc:Fallback>
        </mc:AlternateContent>
      </w:r>
      <w:r w:rsidR="005054CF" w:rsidRPr="00904145">
        <w:rPr>
          <w:rFonts w:ascii="Arial" w:hAnsi="Arial" w:cs="Arial"/>
        </w:rPr>
        <w:t>Secondly, by 2020 MAMPU expects to see</w:t>
      </w:r>
      <w:r w:rsidR="00C336D2" w:rsidRPr="00904145">
        <w:rPr>
          <w:rFonts w:ascii="Arial" w:hAnsi="Arial" w:cs="Arial"/>
        </w:rPr>
        <w:t xml:space="preserve"> positive change</w:t>
      </w:r>
      <w:r w:rsidR="005054CF" w:rsidRPr="00904145">
        <w:rPr>
          <w:rFonts w:ascii="Arial" w:hAnsi="Arial" w:cs="Arial"/>
        </w:rPr>
        <w:t xml:space="preserve"> in the ‘voice’ and ‘influence’ of women at multiple levels. In villages, women will working collectively, expressing their views in public and private (‘voice’), shaping decision-making and influencing the allocation of state resources (‘influence’) for wider benefit, including improved access to services. By doing so they will be challenging norms that constrain what is socially acceptable for women and girls</w:t>
      </w:r>
      <w:r w:rsidR="00610A90" w:rsidRPr="00904145">
        <w:rPr>
          <w:rFonts w:ascii="Arial" w:hAnsi="Arial" w:cs="Arial"/>
        </w:rPr>
        <w:t xml:space="preserve"> to</w:t>
      </w:r>
      <w:r w:rsidR="005054CF" w:rsidRPr="00904145">
        <w:rPr>
          <w:rFonts w:ascii="Arial" w:hAnsi="Arial" w:cs="Arial"/>
        </w:rPr>
        <w:t xml:space="preserve"> do.</w:t>
      </w:r>
      <w:r w:rsidR="004D5F6C" w:rsidRPr="00904145">
        <w:rPr>
          <w:rFonts w:ascii="Arial" w:hAnsi="Arial" w:cs="Arial"/>
        </w:rPr>
        <w:t xml:space="preserve"> </w:t>
      </w:r>
      <w:r w:rsidR="00B804C7" w:rsidRPr="00904145">
        <w:rPr>
          <w:rFonts w:ascii="Arial" w:hAnsi="Arial" w:cs="Arial"/>
        </w:rPr>
        <w:t>These c</w:t>
      </w:r>
      <w:r w:rsidR="00C336D2" w:rsidRPr="00904145">
        <w:rPr>
          <w:rFonts w:ascii="Arial" w:hAnsi="Arial" w:cs="Arial"/>
        </w:rPr>
        <w:t>hanges in ‘voice’ and ‘influence’ are</w:t>
      </w:r>
      <w:r w:rsidR="005054CF" w:rsidRPr="00904145">
        <w:rPr>
          <w:rFonts w:ascii="Arial" w:hAnsi="Arial" w:cs="Arial"/>
        </w:rPr>
        <w:t xml:space="preserve"> a </w:t>
      </w:r>
      <w:r w:rsidR="005054CF" w:rsidRPr="00904145">
        <w:rPr>
          <w:rFonts w:ascii="Arial" w:hAnsi="Arial" w:cs="Arial"/>
          <w:i/>
        </w:rPr>
        <w:t>process</w:t>
      </w:r>
      <w:r w:rsidR="00027565" w:rsidRPr="00904145">
        <w:rPr>
          <w:rFonts w:ascii="Arial" w:hAnsi="Arial" w:cs="Arial"/>
        </w:rPr>
        <w:t xml:space="preserve"> as well as</w:t>
      </w:r>
      <w:r w:rsidR="00C336D2" w:rsidRPr="00904145">
        <w:rPr>
          <w:rFonts w:ascii="Arial" w:hAnsi="Arial" w:cs="Arial"/>
        </w:rPr>
        <w:t xml:space="preserve"> an expected </w:t>
      </w:r>
      <w:r w:rsidR="00C336D2" w:rsidRPr="00904145">
        <w:rPr>
          <w:rFonts w:ascii="Arial" w:hAnsi="Arial" w:cs="Arial"/>
          <w:i/>
        </w:rPr>
        <w:t>outcome</w:t>
      </w:r>
      <w:r w:rsidR="00C336D2" w:rsidRPr="00904145">
        <w:rPr>
          <w:rFonts w:ascii="Arial" w:hAnsi="Arial" w:cs="Arial"/>
        </w:rPr>
        <w:t>. As a ‘process’ they describe</w:t>
      </w:r>
      <w:r w:rsidR="001537F7" w:rsidRPr="00904145">
        <w:rPr>
          <w:rFonts w:ascii="Arial" w:hAnsi="Arial" w:cs="Arial"/>
        </w:rPr>
        <w:t xml:space="preserve"> a</w:t>
      </w:r>
      <w:r w:rsidR="005054CF" w:rsidRPr="00904145">
        <w:rPr>
          <w:rFonts w:ascii="Arial" w:hAnsi="Arial" w:cs="Arial"/>
        </w:rPr>
        <w:t xml:space="preserve"> pathway</w:t>
      </w:r>
      <w:r w:rsidR="00C336D2" w:rsidRPr="00904145">
        <w:rPr>
          <w:rFonts w:ascii="Arial" w:hAnsi="Arial" w:cs="Arial"/>
        </w:rPr>
        <w:t xml:space="preserve"> through which MAMPU</w:t>
      </w:r>
      <w:r w:rsidR="004A7823" w:rsidRPr="00904145">
        <w:rPr>
          <w:rFonts w:ascii="Arial" w:hAnsi="Arial" w:cs="Arial"/>
        </w:rPr>
        <w:t xml:space="preserve"> improves</w:t>
      </w:r>
      <w:r w:rsidR="00C336D2" w:rsidRPr="00904145">
        <w:rPr>
          <w:rFonts w:ascii="Arial" w:hAnsi="Arial" w:cs="Arial"/>
        </w:rPr>
        <w:t xml:space="preserve"> women’s access to services. They are an</w:t>
      </w:r>
      <w:r w:rsidR="005054CF" w:rsidRPr="00904145">
        <w:rPr>
          <w:rFonts w:ascii="Arial" w:hAnsi="Arial" w:cs="Arial"/>
        </w:rPr>
        <w:t xml:space="preserve"> ‘</w:t>
      </w:r>
      <w:r w:rsidR="00C336D2" w:rsidRPr="00904145">
        <w:rPr>
          <w:rFonts w:ascii="Arial" w:hAnsi="Arial" w:cs="Arial"/>
        </w:rPr>
        <w:t>outcome</w:t>
      </w:r>
      <w:r w:rsidR="00B804C7" w:rsidRPr="00904145">
        <w:rPr>
          <w:rFonts w:ascii="Arial" w:hAnsi="Arial" w:cs="Arial"/>
        </w:rPr>
        <w:t>’ of MAMPU in that they describe</w:t>
      </w:r>
      <w:r w:rsidR="005054CF" w:rsidRPr="00904145">
        <w:rPr>
          <w:rFonts w:ascii="Arial" w:hAnsi="Arial" w:cs="Arial"/>
        </w:rPr>
        <w:t xml:space="preserve"> an expected end state that</w:t>
      </w:r>
      <w:r w:rsidR="004A2800" w:rsidRPr="00904145">
        <w:rPr>
          <w:rFonts w:ascii="Arial" w:hAnsi="Arial" w:cs="Arial"/>
        </w:rPr>
        <w:t xml:space="preserve"> in</w:t>
      </w:r>
      <w:r w:rsidR="00610A90" w:rsidRPr="00904145">
        <w:rPr>
          <w:rFonts w:ascii="Arial" w:hAnsi="Arial" w:cs="Arial"/>
        </w:rPr>
        <w:t xml:space="preserve"> itself</w:t>
      </w:r>
      <w:r w:rsidR="005054CF" w:rsidRPr="00904145">
        <w:rPr>
          <w:rFonts w:ascii="Arial" w:hAnsi="Arial" w:cs="Arial"/>
        </w:rPr>
        <w:t xml:space="preserve"> has intrinsic value. Critical to both is</w:t>
      </w:r>
      <w:r w:rsidR="00332F66" w:rsidRPr="00904145">
        <w:rPr>
          <w:rFonts w:ascii="Arial" w:hAnsi="Arial" w:cs="Arial"/>
        </w:rPr>
        <w:t xml:space="preserve"> a view of</w:t>
      </w:r>
      <w:r w:rsidR="005054CF" w:rsidRPr="00904145">
        <w:rPr>
          <w:rFonts w:ascii="Arial" w:hAnsi="Arial" w:cs="Arial"/>
        </w:rPr>
        <w:t xml:space="preserve"> </w:t>
      </w:r>
      <w:r w:rsidR="00B804C7" w:rsidRPr="00904145">
        <w:rPr>
          <w:rFonts w:ascii="Arial" w:hAnsi="Arial" w:cs="Arial"/>
        </w:rPr>
        <w:t xml:space="preserve">poor </w:t>
      </w:r>
      <w:r w:rsidR="005054CF" w:rsidRPr="00904145">
        <w:rPr>
          <w:rFonts w:ascii="Arial" w:hAnsi="Arial" w:cs="Arial"/>
        </w:rPr>
        <w:t>women as</w:t>
      </w:r>
      <w:r w:rsidR="00A86409" w:rsidRPr="00904145">
        <w:rPr>
          <w:rFonts w:ascii="Arial" w:hAnsi="Arial" w:cs="Arial"/>
        </w:rPr>
        <w:t xml:space="preserve"> </w:t>
      </w:r>
      <w:r w:rsidR="005054CF" w:rsidRPr="00904145">
        <w:rPr>
          <w:rFonts w:ascii="Arial" w:hAnsi="Arial" w:cs="Arial"/>
          <w:i/>
        </w:rPr>
        <w:t>agents</w:t>
      </w:r>
      <w:r w:rsidR="00A86409" w:rsidRPr="00904145">
        <w:rPr>
          <w:rFonts w:ascii="Arial" w:hAnsi="Arial" w:cs="Arial"/>
        </w:rPr>
        <w:t>,</w:t>
      </w:r>
      <w:r w:rsidR="004D5F6C" w:rsidRPr="00904145">
        <w:rPr>
          <w:rFonts w:ascii="Arial" w:hAnsi="Arial" w:cs="Arial"/>
        </w:rPr>
        <w:t xml:space="preserve"> not</w:t>
      </w:r>
      <w:r w:rsidR="00027565" w:rsidRPr="00904145">
        <w:rPr>
          <w:rFonts w:ascii="Arial" w:hAnsi="Arial" w:cs="Arial"/>
        </w:rPr>
        <w:t xml:space="preserve"> only</w:t>
      </w:r>
      <w:r w:rsidR="004D5F6C" w:rsidRPr="00904145">
        <w:rPr>
          <w:rFonts w:ascii="Arial" w:hAnsi="Arial" w:cs="Arial"/>
        </w:rPr>
        <w:t xml:space="preserve"> </w:t>
      </w:r>
      <w:r w:rsidR="005054CF" w:rsidRPr="00904145">
        <w:rPr>
          <w:rFonts w:ascii="Arial" w:hAnsi="Arial" w:cs="Arial"/>
          <w:i/>
        </w:rPr>
        <w:t>users</w:t>
      </w:r>
      <w:r w:rsidR="005054CF" w:rsidRPr="00904145">
        <w:rPr>
          <w:rFonts w:ascii="Arial" w:hAnsi="Arial" w:cs="Arial"/>
        </w:rPr>
        <w:t xml:space="preserve"> of services provided by</w:t>
      </w:r>
      <w:r w:rsidR="00027565" w:rsidRPr="00904145">
        <w:rPr>
          <w:rFonts w:ascii="Arial" w:hAnsi="Arial" w:cs="Arial"/>
        </w:rPr>
        <w:t xml:space="preserve"> others</w:t>
      </w:r>
      <w:r w:rsidR="005054CF" w:rsidRPr="00904145">
        <w:rPr>
          <w:rFonts w:ascii="Arial" w:hAnsi="Arial" w:cs="Arial"/>
        </w:rPr>
        <w:t>.</w:t>
      </w:r>
      <w:r w:rsidR="00027565" w:rsidRPr="00904145">
        <w:rPr>
          <w:rFonts w:ascii="Arial" w:hAnsi="Arial" w:cs="Arial"/>
        </w:rPr>
        <w:t xml:space="preserve"> </w:t>
      </w:r>
      <w:r w:rsidR="004D5F6C" w:rsidRPr="00904145">
        <w:rPr>
          <w:rFonts w:ascii="Arial" w:hAnsi="Arial" w:cs="Arial"/>
        </w:rPr>
        <w:t>This is</w:t>
      </w:r>
      <w:r w:rsidR="001537F7" w:rsidRPr="00904145">
        <w:rPr>
          <w:rFonts w:ascii="Arial" w:hAnsi="Arial" w:cs="Arial"/>
        </w:rPr>
        <w:t xml:space="preserve"> the</w:t>
      </w:r>
      <w:r w:rsidR="004D5F6C" w:rsidRPr="00904145">
        <w:rPr>
          <w:rFonts w:ascii="Arial" w:hAnsi="Arial" w:cs="Arial"/>
        </w:rPr>
        <w:t xml:space="preserve"> empowerment agenda that is central to MAMPU.</w:t>
      </w:r>
    </w:p>
    <w:p w14:paraId="0A972E9C" w14:textId="7D640249" w:rsidR="00296D4F" w:rsidRDefault="005054CF" w:rsidP="00904145">
      <w:pPr>
        <w:jc w:val="both"/>
        <w:rPr>
          <w:rFonts w:ascii="Arial" w:hAnsi="Arial" w:cs="Arial"/>
        </w:rPr>
      </w:pPr>
      <w:r w:rsidRPr="00904145">
        <w:rPr>
          <w:rFonts w:ascii="Arial" w:hAnsi="Arial" w:cs="Arial"/>
        </w:rPr>
        <w:t>MAMPU is based on the idea that networks of selected civil society organisations – the MAMPU partners – can play a pivotal role in shaping government reform to benefit poor women</w:t>
      </w:r>
      <w:r w:rsidR="00586F8B" w:rsidRPr="00904145">
        <w:rPr>
          <w:rFonts w:ascii="Arial" w:hAnsi="Arial" w:cs="Arial"/>
        </w:rPr>
        <w:t xml:space="preserve"> on a significant scale</w:t>
      </w:r>
      <w:r w:rsidRPr="00904145">
        <w:rPr>
          <w:rFonts w:ascii="Arial" w:hAnsi="Arial" w:cs="Arial"/>
        </w:rPr>
        <w:t>.</w:t>
      </w:r>
      <w:r w:rsidR="00AC00F3" w:rsidRPr="00904145">
        <w:rPr>
          <w:rFonts w:ascii="Arial" w:hAnsi="Arial" w:cs="Arial"/>
        </w:rPr>
        <w:t xml:space="preserve"> The program has elected to</w:t>
      </w:r>
      <w:r w:rsidR="00B804C7" w:rsidRPr="00904145">
        <w:rPr>
          <w:rFonts w:ascii="Arial" w:hAnsi="Arial" w:cs="Arial"/>
        </w:rPr>
        <w:t xml:space="preserve"> build on</w:t>
      </w:r>
      <w:r w:rsidR="00CD61ED" w:rsidRPr="00904145">
        <w:rPr>
          <w:rFonts w:ascii="Arial" w:hAnsi="Arial" w:cs="Arial"/>
        </w:rPr>
        <w:t xml:space="preserve"> the work of</w:t>
      </w:r>
      <w:r w:rsidR="00B804C7" w:rsidRPr="00904145">
        <w:rPr>
          <w:rFonts w:ascii="Arial" w:hAnsi="Arial" w:cs="Arial"/>
        </w:rPr>
        <w:t xml:space="preserve"> </w:t>
      </w:r>
      <w:r w:rsidR="00AC00F3" w:rsidRPr="00904145">
        <w:rPr>
          <w:rFonts w:ascii="Arial" w:hAnsi="Arial" w:cs="Arial"/>
        </w:rPr>
        <w:t>organisations</w:t>
      </w:r>
      <w:r w:rsidR="008F039A" w:rsidRPr="00904145">
        <w:rPr>
          <w:rFonts w:ascii="Arial" w:hAnsi="Arial" w:cs="Arial"/>
        </w:rPr>
        <w:t xml:space="preserve"> with an</w:t>
      </w:r>
      <w:r w:rsidR="0070416E" w:rsidRPr="00904145">
        <w:rPr>
          <w:rFonts w:ascii="Arial" w:hAnsi="Arial" w:cs="Arial"/>
        </w:rPr>
        <w:t xml:space="preserve"> established</w:t>
      </w:r>
      <w:r w:rsidR="00AC00F3" w:rsidRPr="00904145">
        <w:rPr>
          <w:rFonts w:ascii="Arial" w:hAnsi="Arial" w:cs="Arial"/>
        </w:rPr>
        <w:t xml:space="preserve"> track record of</w:t>
      </w:r>
      <w:r w:rsidR="0070416E" w:rsidRPr="00904145">
        <w:rPr>
          <w:rFonts w:ascii="Arial" w:hAnsi="Arial" w:cs="Arial"/>
        </w:rPr>
        <w:t xml:space="preserve"> influencing reform</w:t>
      </w:r>
      <w:r w:rsidR="00AC00F3" w:rsidRPr="00904145">
        <w:rPr>
          <w:rFonts w:ascii="Arial" w:hAnsi="Arial" w:cs="Arial"/>
        </w:rPr>
        <w:t xml:space="preserve"> in Indonesia.</w:t>
      </w:r>
      <w:r w:rsidR="008F039A" w:rsidRPr="00904145">
        <w:rPr>
          <w:rFonts w:ascii="Arial" w:hAnsi="Arial" w:cs="Arial"/>
        </w:rPr>
        <w:t xml:space="preserve"> The theory is</w:t>
      </w:r>
      <w:r w:rsidR="00C72D74" w:rsidRPr="00904145">
        <w:rPr>
          <w:rFonts w:ascii="Arial" w:hAnsi="Arial" w:cs="Arial"/>
        </w:rPr>
        <w:t xml:space="preserve"> that</w:t>
      </w:r>
      <w:r w:rsidR="00AC00F3" w:rsidRPr="00904145">
        <w:rPr>
          <w:rFonts w:ascii="Arial" w:hAnsi="Arial" w:cs="Arial"/>
        </w:rPr>
        <w:t xml:space="preserve"> with</w:t>
      </w:r>
      <w:r w:rsidR="00C72D74" w:rsidRPr="00904145">
        <w:rPr>
          <w:rFonts w:ascii="Arial" w:hAnsi="Arial" w:cs="Arial"/>
        </w:rPr>
        <w:t xml:space="preserve"> the right</w:t>
      </w:r>
      <w:r w:rsidR="00332F66" w:rsidRPr="00904145">
        <w:rPr>
          <w:rFonts w:ascii="Arial" w:hAnsi="Arial" w:cs="Arial"/>
        </w:rPr>
        <w:t xml:space="preserve"> kind of</w:t>
      </w:r>
      <w:r w:rsidR="00C72D74" w:rsidRPr="00904145">
        <w:rPr>
          <w:rFonts w:ascii="Arial" w:hAnsi="Arial" w:cs="Arial"/>
        </w:rPr>
        <w:t xml:space="preserve"> support</w:t>
      </w:r>
      <w:r w:rsidR="00332F66" w:rsidRPr="00904145">
        <w:rPr>
          <w:rFonts w:ascii="Arial" w:hAnsi="Arial" w:cs="Arial"/>
        </w:rPr>
        <w:t xml:space="preserve"> at the right time</w:t>
      </w:r>
      <w:r w:rsidR="00C72D74" w:rsidRPr="00904145">
        <w:rPr>
          <w:rFonts w:ascii="Arial" w:hAnsi="Arial" w:cs="Arial"/>
        </w:rPr>
        <w:t>,</w:t>
      </w:r>
      <w:r w:rsidRPr="00904145">
        <w:rPr>
          <w:rFonts w:ascii="Arial" w:hAnsi="Arial" w:cs="Arial"/>
        </w:rPr>
        <w:t xml:space="preserve"> these organisations</w:t>
      </w:r>
      <w:r w:rsidR="00AC00F3" w:rsidRPr="00904145">
        <w:rPr>
          <w:rFonts w:ascii="Arial" w:hAnsi="Arial" w:cs="Arial"/>
        </w:rPr>
        <w:t xml:space="preserve"> will</w:t>
      </w:r>
      <w:r w:rsidR="0070416E" w:rsidRPr="00904145">
        <w:rPr>
          <w:rFonts w:ascii="Arial" w:hAnsi="Arial" w:cs="Arial"/>
        </w:rPr>
        <w:t xml:space="preserve"> act</w:t>
      </w:r>
      <w:r w:rsidR="00C72D74" w:rsidRPr="00904145">
        <w:rPr>
          <w:rFonts w:ascii="Arial" w:hAnsi="Arial" w:cs="Arial"/>
        </w:rPr>
        <w:t xml:space="preserve"> more</w:t>
      </w:r>
      <w:r w:rsidR="00AC00F3" w:rsidRPr="00904145">
        <w:rPr>
          <w:rFonts w:ascii="Arial" w:hAnsi="Arial" w:cs="Arial"/>
        </w:rPr>
        <w:t xml:space="preserve"> collectively</w:t>
      </w:r>
      <w:r w:rsidR="0025593E" w:rsidRPr="00904145">
        <w:rPr>
          <w:rFonts w:ascii="Arial" w:hAnsi="Arial" w:cs="Arial"/>
        </w:rPr>
        <w:t>, and increasingly</w:t>
      </w:r>
      <w:r w:rsidRPr="00904145">
        <w:rPr>
          <w:rFonts w:ascii="Arial" w:hAnsi="Arial" w:cs="Arial"/>
        </w:rPr>
        <w:t xml:space="preserve"> in concert with</w:t>
      </w:r>
      <w:r w:rsidR="00236970" w:rsidRPr="00904145">
        <w:rPr>
          <w:rFonts w:ascii="Arial" w:hAnsi="Arial" w:cs="Arial"/>
        </w:rPr>
        <w:t xml:space="preserve"> allies</w:t>
      </w:r>
      <w:r w:rsidR="0025593E" w:rsidRPr="00904145">
        <w:rPr>
          <w:rFonts w:ascii="Arial" w:hAnsi="Arial" w:cs="Arial"/>
        </w:rPr>
        <w:t xml:space="preserve"> in</w:t>
      </w:r>
      <w:r w:rsidRPr="00904145">
        <w:rPr>
          <w:rFonts w:ascii="Arial" w:hAnsi="Arial" w:cs="Arial"/>
        </w:rPr>
        <w:t xml:space="preserve"> government, parliam</w:t>
      </w:r>
      <w:r w:rsidR="00C72D74" w:rsidRPr="00904145">
        <w:rPr>
          <w:rFonts w:ascii="Arial" w:hAnsi="Arial" w:cs="Arial"/>
        </w:rPr>
        <w:t>ent, and private sector</w:t>
      </w:r>
      <w:r w:rsidR="0025593E" w:rsidRPr="00904145">
        <w:rPr>
          <w:rFonts w:ascii="Arial" w:hAnsi="Arial" w:cs="Arial"/>
        </w:rPr>
        <w:t xml:space="preserve">. </w:t>
      </w:r>
      <w:r w:rsidRPr="00904145">
        <w:rPr>
          <w:rFonts w:ascii="Arial" w:hAnsi="Arial" w:cs="Arial"/>
        </w:rPr>
        <w:t>At the same time,</w:t>
      </w:r>
      <w:r w:rsidR="00610A90" w:rsidRPr="00904145">
        <w:rPr>
          <w:rFonts w:ascii="Arial" w:hAnsi="Arial" w:cs="Arial"/>
        </w:rPr>
        <w:t xml:space="preserve"> partners will work with and draw from</w:t>
      </w:r>
      <w:r w:rsidR="008F039A" w:rsidRPr="00904145">
        <w:rPr>
          <w:rFonts w:ascii="Arial" w:hAnsi="Arial" w:cs="Arial"/>
        </w:rPr>
        <w:t xml:space="preserve"> the priorities and experiences of </w:t>
      </w:r>
      <w:r w:rsidR="00610A90" w:rsidRPr="00904145">
        <w:rPr>
          <w:rFonts w:ascii="Arial" w:hAnsi="Arial" w:cs="Arial"/>
        </w:rPr>
        <w:t>poor women in villages across Indonesia</w:t>
      </w:r>
      <w:r w:rsidRPr="00904145">
        <w:rPr>
          <w:rFonts w:ascii="Arial" w:hAnsi="Arial" w:cs="Arial"/>
        </w:rPr>
        <w:t>. By supporting these multilevel processes, MAMPU</w:t>
      </w:r>
      <w:r w:rsidR="0025593E" w:rsidRPr="00904145">
        <w:rPr>
          <w:rFonts w:ascii="Arial" w:hAnsi="Arial" w:cs="Arial"/>
        </w:rPr>
        <w:t xml:space="preserve"> expects momentum for change to grow, </w:t>
      </w:r>
      <w:r w:rsidR="0000593F" w:rsidRPr="00904145">
        <w:rPr>
          <w:rFonts w:ascii="Arial" w:hAnsi="Arial" w:cs="Arial"/>
        </w:rPr>
        <w:t xml:space="preserve">influencing </w:t>
      </w:r>
      <w:r w:rsidRPr="00904145">
        <w:rPr>
          <w:rFonts w:ascii="Arial" w:hAnsi="Arial" w:cs="Arial"/>
        </w:rPr>
        <w:t>how the government makes and carries out policies</w:t>
      </w:r>
      <w:r w:rsidR="00610A90" w:rsidRPr="00904145">
        <w:rPr>
          <w:rFonts w:ascii="Arial" w:hAnsi="Arial" w:cs="Arial"/>
        </w:rPr>
        <w:t>,</w:t>
      </w:r>
      <w:r w:rsidR="0000593F" w:rsidRPr="00904145">
        <w:rPr>
          <w:rFonts w:ascii="Arial" w:hAnsi="Arial" w:cs="Arial"/>
        </w:rPr>
        <w:t xml:space="preserve"> improving</w:t>
      </w:r>
      <w:r w:rsidRPr="00904145">
        <w:rPr>
          <w:rFonts w:ascii="Arial" w:hAnsi="Arial" w:cs="Arial"/>
        </w:rPr>
        <w:t xml:space="preserve"> women’s access to</w:t>
      </w:r>
      <w:r w:rsidR="0000593F" w:rsidRPr="00904145">
        <w:rPr>
          <w:rFonts w:ascii="Arial" w:hAnsi="Arial" w:cs="Arial"/>
        </w:rPr>
        <w:t xml:space="preserve"> essential</w:t>
      </w:r>
      <w:r w:rsidRPr="00904145">
        <w:rPr>
          <w:rFonts w:ascii="Arial" w:hAnsi="Arial" w:cs="Arial"/>
        </w:rPr>
        <w:t xml:space="preserve"> services</w:t>
      </w:r>
      <w:r w:rsidR="0070416E" w:rsidRPr="00904145">
        <w:rPr>
          <w:rFonts w:ascii="Arial" w:hAnsi="Arial" w:cs="Arial"/>
        </w:rPr>
        <w:t xml:space="preserve"> on a wide scale</w:t>
      </w:r>
      <w:r w:rsidRPr="00904145">
        <w:rPr>
          <w:rFonts w:ascii="Arial" w:hAnsi="Arial" w:cs="Arial"/>
        </w:rPr>
        <w:t>.</w:t>
      </w:r>
    </w:p>
    <w:p w14:paraId="67D3B1EE" w14:textId="6D39BE36" w:rsidR="005054CF" w:rsidRDefault="00561BA2" w:rsidP="00904145">
      <w:pPr>
        <w:jc w:val="both"/>
        <w:rPr>
          <w:rFonts w:ascii="Arial" w:hAnsi="Arial" w:cs="Arial"/>
          <w:noProof/>
        </w:rPr>
      </w:pPr>
      <w:r w:rsidRPr="00904145">
        <w:rPr>
          <w:rFonts w:ascii="Arial" w:hAnsi="Arial" w:cs="Arial"/>
        </w:rPr>
        <w:t>By</w:t>
      </w:r>
      <w:r w:rsidR="005054CF" w:rsidRPr="00904145">
        <w:rPr>
          <w:rFonts w:ascii="Arial" w:hAnsi="Arial" w:cs="Arial"/>
        </w:rPr>
        <w:t xml:space="preserve"> the</w:t>
      </w:r>
      <w:r w:rsidR="00BF66AA">
        <w:rPr>
          <w:rFonts w:ascii="Arial" w:hAnsi="Arial" w:cs="Arial"/>
        </w:rPr>
        <w:t xml:space="preserve"> conclusion of 2018</w:t>
      </w:r>
      <w:r w:rsidR="005054CF" w:rsidRPr="00904145">
        <w:rPr>
          <w:rFonts w:ascii="Arial" w:hAnsi="Arial" w:cs="Arial"/>
        </w:rPr>
        <w:t xml:space="preserve"> MAMPU</w:t>
      </w:r>
      <w:r w:rsidR="00C0136C" w:rsidRPr="00904145">
        <w:rPr>
          <w:rFonts w:ascii="Arial" w:hAnsi="Arial" w:cs="Arial"/>
        </w:rPr>
        <w:t xml:space="preserve"> expects the results of this process to be visible in</w:t>
      </w:r>
      <w:r w:rsidR="008F039A" w:rsidRPr="00904145">
        <w:rPr>
          <w:rFonts w:ascii="Arial" w:hAnsi="Arial" w:cs="Arial"/>
        </w:rPr>
        <w:t xml:space="preserve"> </w:t>
      </w:r>
      <w:r w:rsidR="00655CA0" w:rsidRPr="00904145">
        <w:rPr>
          <w:rFonts w:ascii="Arial" w:hAnsi="Arial" w:cs="Arial"/>
        </w:rPr>
        <w:t>increased ‘v</w:t>
      </w:r>
      <w:r w:rsidR="0013297A" w:rsidRPr="00904145">
        <w:rPr>
          <w:rFonts w:ascii="Arial" w:hAnsi="Arial" w:cs="Arial"/>
        </w:rPr>
        <w:t>oice</w:t>
      </w:r>
      <w:r w:rsidR="00655CA0" w:rsidRPr="00904145">
        <w:rPr>
          <w:rFonts w:ascii="Arial" w:hAnsi="Arial" w:cs="Arial"/>
        </w:rPr>
        <w:t>’ and ‘i</w:t>
      </w:r>
      <w:r w:rsidR="0013297A" w:rsidRPr="00904145">
        <w:rPr>
          <w:rFonts w:ascii="Arial" w:hAnsi="Arial" w:cs="Arial"/>
        </w:rPr>
        <w:t>nfluence’</w:t>
      </w:r>
      <w:r w:rsidR="003B53A6" w:rsidRPr="00904145">
        <w:rPr>
          <w:rFonts w:ascii="Arial" w:hAnsi="Arial" w:cs="Arial"/>
        </w:rPr>
        <w:t>. In</w:t>
      </w:r>
      <w:r w:rsidR="0025593E" w:rsidRPr="00904145">
        <w:rPr>
          <w:rFonts w:ascii="Arial" w:hAnsi="Arial" w:cs="Arial"/>
        </w:rPr>
        <w:t xml:space="preserve"> the</w:t>
      </w:r>
      <w:r w:rsidR="003B53A6" w:rsidRPr="00904145">
        <w:rPr>
          <w:rFonts w:ascii="Arial" w:hAnsi="Arial" w:cs="Arial"/>
        </w:rPr>
        <w:t xml:space="preserve"> </w:t>
      </w:r>
      <w:r w:rsidR="005054CF" w:rsidRPr="00904145">
        <w:rPr>
          <w:rFonts w:ascii="Arial" w:hAnsi="Arial" w:cs="Arial"/>
        </w:rPr>
        <w:t>village</w:t>
      </w:r>
      <w:r w:rsidR="003B53A6" w:rsidRPr="00904145">
        <w:rPr>
          <w:rFonts w:ascii="Arial" w:hAnsi="Arial" w:cs="Arial"/>
        </w:rPr>
        <w:t>s</w:t>
      </w:r>
      <w:r w:rsidR="00AC00F3" w:rsidRPr="00904145">
        <w:rPr>
          <w:rFonts w:ascii="Arial" w:hAnsi="Arial" w:cs="Arial"/>
        </w:rPr>
        <w:t xml:space="preserve"> where MAMPU works</w:t>
      </w:r>
      <w:r w:rsidR="005054CF" w:rsidRPr="00904145">
        <w:rPr>
          <w:rFonts w:ascii="Arial" w:hAnsi="Arial" w:cs="Arial"/>
        </w:rPr>
        <w:t>, women will be</w:t>
      </w:r>
      <w:r w:rsidR="00897FBA" w:rsidRPr="00904145">
        <w:rPr>
          <w:rFonts w:ascii="Arial" w:hAnsi="Arial" w:cs="Arial"/>
        </w:rPr>
        <w:t xml:space="preserve"> more</w:t>
      </w:r>
      <w:r w:rsidR="005054CF" w:rsidRPr="00904145">
        <w:rPr>
          <w:rFonts w:ascii="Arial" w:hAnsi="Arial" w:cs="Arial"/>
        </w:rPr>
        <w:t xml:space="preserve"> involved</w:t>
      </w:r>
      <w:r w:rsidR="00897FBA" w:rsidRPr="00904145">
        <w:rPr>
          <w:rFonts w:ascii="Arial" w:hAnsi="Arial" w:cs="Arial"/>
        </w:rPr>
        <w:t xml:space="preserve"> </w:t>
      </w:r>
      <w:r w:rsidR="005054CF" w:rsidRPr="00904145">
        <w:rPr>
          <w:rFonts w:ascii="Arial" w:hAnsi="Arial" w:cs="Arial"/>
        </w:rPr>
        <w:t>in</w:t>
      </w:r>
      <w:r w:rsidR="00203075" w:rsidRPr="00904145">
        <w:rPr>
          <w:rFonts w:ascii="Arial" w:hAnsi="Arial" w:cs="Arial"/>
        </w:rPr>
        <w:t xml:space="preserve"> decision-making</w:t>
      </w:r>
      <w:r w:rsidRPr="00904145">
        <w:rPr>
          <w:rFonts w:ascii="Arial" w:hAnsi="Arial" w:cs="Arial"/>
        </w:rPr>
        <w:t xml:space="preserve"> and t</w:t>
      </w:r>
      <w:r w:rsidR="003B53A6" w:rsidRPr="00904145">
        <w:rPr>
          <w:rFonts w:ascii="Arial" w:hAnsi="Arial" w:cs="Arial"/>
        </w:rPr>
        <w:t>he</w:t>
      </w:r>
      <w:r w:rsidR="00AC00F3" w:rsidRPr="00904145">
        <w:rPr>
          <w:rFonts w:ascii="Arial" w:hAnsi="Arial" w:cs="Arial"/>
        </w:rPr>
        <w:t>ir</w:t>
      </w:r>
      <w:r w:rsidR="003B53A6" w:rsidRPr="00904145">
        <w:rPr>
          <w:rFonts w:ascii="Arial" w:hAnsi="Arial" w:cs="Arial"/>
        </w:rPr>
        <w:t xml:space="preserve"> ongoing participation will be</w:t>
      </w:r>
      <w:r w:rsidR="00AC00F3" w:rsidRPr="00904145">
        <w:rPr>
          <w:rFonts w:ascii="Arial" w:hAnsi="Arial" w:cs="Arial"/>
        </w:rPr>
        <w:t xml:space="preserve"> acknowledged</w:t>
      </w:r>
      <w:r w:rsidR="00157C75" w:rsidRPr="00904145">
        <w:rPr>
          <w:rFonts w:ascii="Arial" w:hAnsi="Arial" w:cs="Arial"/>
        </w:rPr>
        <w:t xml:space="preserve"> and enshrined</w:t>
      </w:r>
      <w:r w:rsidR="00AC00F3" w:rsidRPr="00904145">
        <w:rPr>
          <w:rFonts w:ascii="Arial" w:hAnsi="Arial" w:cs="Arial"/>
        </w:rPr>
        <w:t xml:space="preserve"> </w:t>
      </w:r>
      <w:r w:rsidR="003B53A6" w:rsidRPr="00904145">
        <w:rPr>
          <w:rFonts w:ascii="Arial" w:hAnsi="Arial" w:cs="Arial"/>
        </w:rPr>
        <w:t>in formal village regulations</w:t>
      </w:r>
      <w:r w:rsidR="005054CF" w:rsidRPr="00904145">
        <w:rPr>
          <w:rFonts w:ascii="Arial" w:hAnsi="Arial" w:cs="Arial"/>
        </w:rPr>
        <w:t>. At the district, provincial and national levels, MAMPU’s</w:t>
      </w:r>
      <w:r w:rsidR="00E12105" w:rsidRPr="00904145">
        <w:rPr>
          <w:rFonts w:ascii="Arial" w:hAnsi="Arial" w:cs="Arial"/>
        </w:rPr>
        <w:t xml:space="preserve"> contribution will</w:t>
      </w:r>
      <w:r w:rsidR="00897FBA" w:rsidRPr="00904145">
        <w:rPr>
          <w:rFonts w:ascii="Arial" w:hAnsi="Arial" w:cs="Arial"/>
        </w:rPr>
        <w:t xml:space="preserve"> be reflected in</w:t>
      </w:r>
      <w:r w:rsidR="005054CF" w:rsidRPr="00904145">
        <w:rPr>
          <w:rFonts w:ascii="Arial" w:hAnsi="Arial" w:cs="Arial"/>
        </w:rPr>
        <w:t xml:space="preserve"> policy decisions that</w:t>
      </w:r>
      <w:r w:rsidR="0057608D" w:rsidRPr="00904145">
        <w:rPr>
          <w:rFonts w:ascii="Arial" w:hAnsi="Arial" w:cs="Arial"/>
        </w:rPr>
        <w:t xml:space="preserve"> can plausibly contribute to improving</w:t>
      </w:r>
      <w:r w:rsidR="005054CF" w:rsidRPr="00904145">
        <w:rPr>
          <w:rFonts w:ascii="Arial" w:hAnsi="Arial" w:cs="Arial"/>
        </w:rPr>
        <w:t xml:space="preserve"> women’s access to services</w:t>
      </w:r>
      <w:r w:rsidR="00EE16B4" w:rsidRPr="00904145">
        <w:rPr>
          <w:rFonts w:ascii="Arial" w:hAnsi="Arial" w:cs="Arial"/>
        </w:rPr>
        <w:t xml:space="preserve"> on a wide scale</w:t>
      </w:r>
      <w:r w:rsidR="00C0136C" w:rsidRPr="00904145">
        <w:rPr>
          <w:rFonts w:ascii="Arial" w:hAnsi="Arial" w:cs="Arial"/>
        </w:rPr>
        <w:t xml:space="preserve"> by 2020</w:t>
      </w:r>
      <w:r w:rsidR="005054CF" w:rsidRPr="00904145">
        <w:rPr>
          <w:rFonts w:ascii="Arial" w:hAnsi="Arial" w:cs="Arial"/>
        </w:rPr>
        <w:t>. This is the expected medium-term outcome</w:t>
      </w:r>
      <w:r w:rsidR="0004520A" w:rsidRPr="00904145">
        <w:rPr>
          <w:rFonts w:ascii="Arial" w:hAnsi="Arial" w:cs="Arial"/>
        </w:rPr>
        <w:t xml:space="preserve"> of MAMPU</w:t>
      </w:r>
      <w:r w:rsidR="005054CF" w:rsidRPr="00904145">
        <w:rPr>
          <w:rFonts w:ascii="Arial" w:hAnsi="Arial" w:cs="Arial"/>
        </w:rPr>
        <w:t>.</w:t>
      </w:r>
      <w:r w:rsidR="005054CF" w:rsidRPr="00904145">
        <w:rPr>
          <w:rFonts w:ascii="Arial" w:hAnsi="Arial" w:cs="Arial"/>
          <w:noProof/>
        </w:rPr>
        <w:t xml:space="preserve"> </w:t>
      </w:r>
    </w:p>
    <w:p w14:paraId="3B9F905B" w14:textId="3A859ECB" w:rsidR="007969B8" w:rsidRPr="007969B8" w:rsidRDefault="007969B8" w:rsidP="00836452">
      <w:pPr>
        <w:pStyle w:val="Caption"/>
      </w:pPr>
      <w:bookmarkStart w:id="15" w:name="_Toc1489571"/>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w:t>
      </w:r>
      <w:r w:rsidR="00177A8E">
        <w:rPr>
          <w:noProof/>
        </w:rPr>
        <w:fldChar w:fldCharType="end"/>
      </w:r>
      <w:r>
        <w:t xml:space="preserve">: </w:t>
      </w:r>
      <w:r w:rsidRPr="00E71C70">
        <w:t>Outcomes and timeframes</w:t>
      </w:r>
      <w:bookmarkEnd w:id="15"/>
    </w:p>
    <w:p w14:paraId="3F5DF378" w14:textId="4AC4F664" w:rsidR="005054CF" w:rsidRDefault="007969B8" w:rsidP="00904145">
      <w:pPr>
        <w:jc w:val="both"/>
        <w:rPr>
          <w:rFonts w:ascii="Arial" w:hAnsi="Arial" w:cs="Arial"/>
        </w:rPr>
      </w:pPr>
      <w:r>
        <w:rPr>
          <w:rFonts w:ascii="Arial" w:hAnsi="Arial" w:cs="Arial"/>
          <w:noProof/>
          <w:lang w:val="en-AU" w:eastAsia="en-AU"/>
        </w:rPr>
        <w:drawing>
          <wp:inline distT="0" distB="0" distL="0" distR="0" wp14:anchorId="2A70C21F" wp14:editId="070CA89A">
            <wp:extent cx="5732145" cy="18649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nE Framework template-0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1864995"/>
                    </a:xfrm>
                    <a:prstGeom prst="rect">
                      <a:avLst/>
                    </a:prstGeom>
                  </pic:spPr>
                </pic:pic>
              </a:graphicData>
            </a:graphic>
          </wp:inline>
        </w:drawing>
      </w:r>
      <w:r w:rsidR="005054CF" w:rsidRPr="00904145">
        <w:rPr>
          <w:rFonts w:ascii="Arial" w:hAnsi="Arial" w:cs="Arial"/>
        </w:rPr>
        <w:t>However, a series of preconditions are needed</w:t>
      </w:r>
      <w:r w:rsidR="00DC55D5" w:rsidRPr="00904145">
        <w:rPr>
          <w:rFonts w:ascii="Arial" w:hAnsi="Arial" w:cs="Arial"/>
        </w:rPr>
        <w:t xml:space="preserve"> if</w:t>
      </w:r>
      <w:r w:rsidR="00792073" w:rsidRPr="00904145">
        <w:rPr>
          <w:rFonts w:ascii="Arial" w:hAnsi="Arial" w:cs="Arial"/>
        </w:rPr>
        <w:t xml:space="preserve"> these</w:t>
      </w:r>
      <w:r w:rsidR="00C0136C" w:rsidRPr="00904145">
        <w:rPr>
          <w:rFonts w:ascii="Arial" w:hAnsi="Arial" w:cs="Arial"/>
        </w:rPr>
        <w:t xml:space="preserve"> outcomes</w:t>
      </w:r>
      <w:r w:rsidR="00DC55D5" w:rsidRPr="00904145">
        <w:rPr>
          <w:rFonts w:ascii="Arial" w:hAnsi="Arial" w:cs="Arial"/>
        </w:rPr>
        <w:t xml:space="preserve"> are</w:t>
      </w:r>
      <w:r w:rsidR="005054CF" w:rsidRPr="00904145">
        <w:rPr>
          <w:rFonts w:ascii="Arial" w:hAnsi="Arial" w:cs="Arial"/>
        </w:rPr>
        <w:t xml:space="preserve"> to</w:t>
      </w:r>
      <w:r w:rsidR="00792073" w:rsidRPr="00904145">
        <w:rPr>
          <w:rFonts w:ascii="Arial" w:hAnsi="Arial" w:cs="Arial"/>
        </w:rPr>
        <w:t xml:space="preserve"> contribute</w:t>
      </w:r>
      <w:r w:rsidR="00B804C7" w:rsidRPr="00904145">
        <w:rPr>
          <w:rFonts w:ascii="Arial" w:hAnsi="Arial" w:cs="Arial"/>
        </w:rPr>
        <w:t xml:space="preserve"> to</w:t>
      </w:r>
      <w:r w:rsidR="00DC55D5" w:rsidRPr="00904145">
        <w:rPr>
          <w:rFonts w:ascii="Arial" w:hAnsi="Arial" w:cs="Arial"/>
        </w:rPr>
        <w:t xml:space="preserve"> better service</w:t>
      </w:r>
      <w:r w:rsidR="00015C1F" w:rsidRPr="00904145">
        <w:rPr>
          <w:rFonts w:ascii="Arial" w:hAnsi="Arial" w:cs="Arial"/>
        </w:rPr>
        <w:t xml:space="preserve"> delivery</w:t>
      </w:r>
      <w:r w:rsidR="00DC55D5" w:rsidRPr="00904145">
        <w:rPr>
          <w:rFonts w:ascii="Arial" w:hAnsi="Arial" w:cs="Arial"/>
        </w:rPr>
        <w:t>, improved</w:t>
      </w:r>
      <w:r w:rsidR="00792073" w:rsidRPr="00904145">
        <w:rPr>
          <w:rFonts w:ascii="Arial" w:hAnsi="Arial" w:cs="Arial"/>
        </w:rPr>
        <w:t xml:space="preserve"> access</w:t>
      </w:r>
      <w:r w:rsidR="00DC55D5" w:rsidRPr="00904145">
        <w:rPr>
          <w:rFonts w:ascii="Arial" w:hAnsi="Arial" w:cs="Arial"/>
        </w:rPr>
        <w:t xml:space="preserve"> to</w:t>
      </w:r>
      <w:r w:rsidR="00792073" w:rsidRPr="00904145">
        <w:rPr>
          <w:rFonts w:ascii="Arial" w:hAnsi="Arial" w:cs="Arial"/>
        </w:rPr>
        <w:t xml:space="preserve"> </w:t>
      </w:r>
      <w:r w:rsidR="00236970" w:rsidRPr="00904145">
        <w:rPr>
          <w:rFonts w:ascii="Arial" w:hAnsi="Arial" w:cs="Arial"/>
        </w:rPr>
        <w:t>services</w:t>
      </w:r>
      <w:r w:rsidR="00DC55D5" w:rsidRPr="00904145">
        <w:rPr>
          <w:rFonts w:ascii="Arial" w:hAnsi="Arial" w:cs="Arial"/>
        </w:rPr>
        <w:t>, and empowerment</w:t>
      </w:r>
      <w:r w:rsidR="00EE16B4" w:rsidRPr="00904145">
        <w:rPr>
          <w:rFonts w:ascii="Arial" w:hAnsi="Arial" w:cs="Arial"/>
        </w:rPr>
        <w:t xml:space="preserve"> by 2020</w:t>
      </w:r>
      <w:r w:rsidR="005054CF" w:rsidRPr="00904145">
        <w:rPr>
          <w:rFonts w:ascii="Arial" w:hAnsi="Arial" w:cs="Arial"/>
        </w:rPr>
        <w:t>. Firstly,</w:t>
      </w:r>
      <w:r w:rsidR="00B804C7" w:rsidRPr="00904145">
        <w:rPr>
          <w:rFonts w:ascii="Arial" w:hAnsi="Arial" w:cs="Arial"/>
        </w:rPr>
        <w:t xml:space="preserve"> they must</w:t>
      </w:r>
      <w:r w:rsidR="00610A90" w:rsidRPr="00904145">
        <w:rPr>
          <w:rFonts w:ascii="Arial" w:hAnsi="Arial" w:cs="Arial"/>
        </w:rPr>
        <w:t xml:space="preserve"> be accompanied by positive</w:t>
      </w:r>
      <w:r w:rsidR="0057608D" w:rsidRPr="00904145">
        <w:rPr>
          <w:rFonts w:ascii="Arial" w:hAnsi="Arial" w:cs="Arial"/>
        </w:rPr>
        <w:t xml:space="preserve"> changes in the self-belief, knowledge and confidence of </w:t>
      </w:r>
      <w:r w:rsidR="005054CF" w:rsidRPr="00904145">
        <w:rPr>
          <w:rFonts w:ascii="Arial" w:hAnsi="Arial" w:cs="Arial"/>
        </w:rPr>
        <w:t>women</w:t>
      </w:r>
      <w:r w:rsidR="00D75F89" w:rsidRPr="00904145">
        <w:rPr>
          <w:rFonts w:ascii="Arial" w:hAnsi="Arial" w:cs="Arial"/>
        </w:rPr>
        <w:t xml:space="preserve"> with whom MAMPU works</w:t>
      </w:r>
      <w:r w:rsidR="00A35961" w:rsidRPr="00904145">
        <w:rPr>
          <w:rFonts w:ascii="Arial" w:hAnsi="Arial" w:cs="Arial"/>
        </w:rPr>
        <w:t xml:space="preserve"> at the village level</w:t>
      </w:r>
      <w:r w:rsidR="00D75F89" w:rsidRPr="00904145">
        <w:rPr>
          <w:rFonts w:ascii="Arial" w:hAnsi="Arial" w:cs="Arial"/>
        </w:rPr>
        <w:t>.</w:t>
      </w:r>
      <w:r w:rsidR="0013297A" w:rsidRPr="00904145">
        <w:rPr>
          <w:rFonts w:ascii="Arial" w:hAnsi="Arial" w:cs="Arial"/>
        </w:rPr>
        <w:t xml:space="preserve"> Evidence from MAMPU as well as internationally, suggests that t</w:t>
      </w:r>
      <w:r w:rsidR="0057608D" w:rsidRPr="00904145">
        <w:rPr>
          <w:rFonts w:ascii="Arial" w:hAnsi="Arial" w:cs="Arial"/>
        </w:rPr>
        <w:t>hese are important prerequisite</w:t>
      </w:r>
      <w:r w:rsidR="00610A90" w:rsidRPr="00904145">
        <w:rPr>
          <w:rFonts w:ascii="Arial" w:hAnsi="Arial" w:cs="Arial"/>
        </w:rPr>
        <w:t>s</w:t>
      </w:r>
      <w:r w:rsidR="00812E2A" w:rsidRPr="00904145">
        <w:rPr>
          <w:rFonts w:ascii="Arial" w:hAnsi="Arial" w:cs="Arial"/>
        </w:rPr>
        <w:t xml:space="preserve"> for voice and empowerment</w:t>
      </w:r>
      <w:r w:rsidR="005054CF" w:rsidRPr="00904145">
        <w:rPr>
          <w:rFonts w:ascii="Arial" w:hAnsi="Arial" w:cs="Arial"/>
        </w:rPr>
        <w:t xml:space="preserve"> (see text box</w:t>
      </w:r>
      <w:r w:rsidR="00F80955">
        <w:rPr>
          <w:rFonts w:ascii="Arial" w:hAnsi="Arial" w:cs="Arial"/>
        </w:rPr>
        <w:t xml:space="preserve"> previous page</w:t>
      </w:r>
      <w:r w:rsidR="005054CF" w:rsidRPr="00904145">
        <w:rPr>
          <w:rFonts w:ascii="Arial" w:hAnsi="Arial" w:cs="Arial"/>
        </w:rPr>
        <w:t>). Secondly, the authorizing regulations and policies</w:t>
      </w:r>
      <w:r w:rsidR="00610A90" w:rsidRPr="00904145">
        <w:rPr>
          <w:rFonts w:ascii="Arial" w:hAnsi="Arial" w:cs="Arial"/>
        </w:rPr>
        <w:t xml:space="preserve"> for reforms that address women’s priorities</w:t>
      </w:r>
      <w:r w:rsidR="005054CF" w:rsidRPr="00904145">
        <w:rPr>
          <w:rFonts w:ascii="Arial" w:hAnsi="Arial" w:cs="Arial"/>
        </w:rPr>
        <w:t xml:space="preserve"> need to be in place at the national, provincial, and district or municipality levels. Without these, further action such as allocating budgets</w:t>
      </w:r>
      <w:r w:rsidR="0057608D" w:rsidRPr="00904145">
        <w:rPr>
          <w:rFonts w:ascii="Arial" w:hAnsi="Arial" w:cs="Arial"/>
        </w:rPr>
        <w:t xml:space="preserve"> to women’s priorities</w:t>
      </w:r>
      <w:r w:rsidR="005054CF" w:rsidRPr="00904145">
        <w:rPr>
          <w:rFonts w:ascii="Arial" w:hAnsi="Arial" w:cs="Arial"/>
        </w:rPr>
        <w:t xml:space="preserve"> is difficult. Thirdly, resources (financial and human) need to be mobilized and allocated towards the particular service-related issue addressed in the policy. Fourthly, government service providers need sufficient capacity to deliver the policy intent at the service level. These four preconditions are not enough in the absence of a fifth: evident commitment</w:t>
      </w:r>
      <w:r w:rsidR="00D307AE" w:rsidRPr="00904145">
        <w:rPr>
          <w:rFonts w:ascii="Arial" w:hAnsi="Arial" w:cs="Arial"/>
        </w:rPr>
        <w:t xml:space="preserve"> and support</w:t>
      </w:r>
      <w:r w:rsidR="005054CF" w:rsidRPr="00904145">
        <w:rPr>
          <w:rFonts w:ascii="Arial" w:hAnsi="Arial" w:cs="Arial"/>
        </w:rPr>
        <w:t xml:space="preserve"> from a critical mass of</w:t>
      </w:r>
      <w:r w:rsidR="00D307AE" w:rsidRPr="00904145">
        <w:rPr>
          <w:rFonts w:ascii="Arial" w:hAnsi="Arial" w:cs="Arial"/>
        </w:rPr>
        <w:t xml:space="preserve"> </w:t>
      </w:r>
      <w:r w:rsidR="005054CF" w:rsidRPr="00904145">
        <w:rPr>
          <w:rFonts w:ascii="Arial" w:hAnsi="Arial" w:cs="Arial"/>
        </w:rPr>
        <w:t xml:space="preserve">leaders – inside government and parliament as well as in communities. </w:t>
      </w:r>
    </w:p>
    <w:p w14:paraId="12520DAD" w14:textId="7D5FEF64" w:rsidR="005054CF" w:rsidRPr="00904145" w:rsidRDefault="005054CF" w:rsidP="00904145">
      <w:pPr>
        <w:jc w:val="both"/>
        <w:rPr>
          <w:rFonts w:ascii="Arial" w:hAnsi="Arial" w:cs="Arial"/>
        </w:rPr>
      </w:pPr>
      <w:r w:rsidRPr="00904145">
        <w:rPr>
          <w:rFonts w:ascii="Arial" w:hAnsi="Arial" w:cs="Arial"/>
        </w:rPr>
        <w:t xml:space="preserve">MAMPU is cautious about generalizing across the diversity of contexts where the program aims for change. The opportunities and constraints will depend to a great extent on the unique social, political and cultural dynamics in each village, district and province. </w:t>
      </w:r>
      <w:r w:rsidR="00D152D0" w:rsidRPr="00904145">
        <w:rPr>
          <w:rFonts w:ascii="Arial" w:hAnsi="Arial" w:cs="Arial"/>
        </w:rPr>
        <w:t>Nonetheless, together these five</w:t>
      </w:r>
      <w:r w:rsidRPr="00904145">
        <w:rPr>
          <w:rFonts w:ascii="Arial" w:hAnsi="Arial" w:cs="Arial"/>
        </w:rPr>
        <w:t xml:space="preserve"> preconditions – in</w:t>
      </w:r>
      <w:r w:rsidR="00EE16B4" w:rsidRPr="00904145">
        <w:rPr>
          <w:rFonts w:ascii="Arial" w:hAnsi="Arial" w:cs="Arial"/>
        </w:rPr>
        <w:t xml:space="preserve"> varying</w:t>
      </w:r>
      <w:r w:rsidR="00A35961" w:rsidRPr="00904145">
        <w:rPr>
          <w:rFonts w:ascii="Arial" w:hAnsi="Arial" w:cs="Arial"/>
        </w:rPr>
        <w:t xml:space="preserve"> configurations – represent</w:t>
      </w:r>
      <w:r w:rsidRPr="00904145">
        <w:rPr>
          <w:rFonts w:ascii="Arial" w:hAnsi="Arial" w:cs="Arial"/>
        </w:rPr>
        <w:t xml:space="preserve"> the ‘causal package’ that MAMPU believes is required for policy influence to lead to improved access to services</w:t>
      </w:r>
      <w:r w:rsidR="00EE16B4" w:rsidRPr="00904145">
        <w:rPr>
          <w:rFonts w:ascii="Arial" w:hAnsi="Arial" w:cs="Arial"/>
        </w:rPr>
        <w:t xml:space="preserve"> and empowerment</w:t>
      </w:r>
      <w:r w:rsidRPr="00904145">
        <w:rPr>
          <w:rFonts w:ascii="Arial" w:hAnsi="Arial" w:cs="Arial"/>
        </w:rPr>
        <w:t>.</w:t>
      </w:r>
    </w:p>
    <w:p w14:paraId="70E35978" w14:textId="0858E150" w:rsidR="005054CF" w:rsidRPr="00904145" w:rsidRDefault="005054CF" w:rsidP="00904145">
      <w:pPr>
        <w:jc w:val="both"/>
        <w:rPr>
          <w:rFonts w:ascii="Arial" w:hAnsi="Arial" w:cs="Arial"/>
        </w:rPr>
      </w:pPr>
      <w:r w:rsidRPr="00904145">
        <w:rPr>
          <w:rFonts w:ascii="Arial" w:hAnsi="Arial" w:cs="Arial"/>
        </w:rPr>
        <w:t>Increasing the capacity and readiness of partners for collective action – including their links with government and private sector – lays the foundation for achieving medium-term and End-Of-Program-Outcomes</w:t>
      </w:r>
      <w:r w:rsidR="007971A1">
        <w:rPr>
          <w:rFonts w:ascii="Arial" w:hAnsi="Arial" w:cs="Arial"/>
        </w:rPr>
        <w:t xml:space="preserve"> (EOPOs)</w:t>
      </w:r>
      <w:r w:rsidRPr="00904145">
        <w:rPr>
          <w:rFonts w:ascii="Arial" w:hAnsi="Arial" w:cs="Arial"/>
        </w:rPr>
        <w:t>. MAMPU helps</w:t>
      </w:r>
      <w:r w:rsidR="0057608D" w:rsidRPr="00904145">
        <w:rPr>
          <w:rFonts w:ascii="Arial" w:hAnsi="Arial" w:cs="Arial"/>
        </w:rPr>
        <w:t xml:space="preserve"> to accelerate this</w:t>
      </w:r>
      <w:r w:rsidRPr="00904145">
        <w:rPr>
          <w:rFonts w:ascii="Arial" w:hAnsi="Arial" w:cs="Arial"/>
        </w:rPr>
        <w:t xml:space="preserve"> by developing partner organisational capacity, bolstering the focus and intensity of collective action, and</w:t>
      </w:r>
      <w:r w:rsidR="0048283F" w:rsidRPr="00904145">
        <w:rPr>
          <w:rFonts w:ascii="Arial" w:hAnsi="Arial" w:cs="Arial"/>
        </w:rPr>
        <w:t xml:space="preserve"> enabling them to expand</w:t>
      </w:r>
      <w:r w:rsidR="00372206" w:rsidRPr="00904145">
        <w:rPr>
          <w:rFonts w:ascii="Arial" w:hAnsi="Arial" w:cs="Arial"/>
        </w:rPr>
        <w:t xml:space="preserve"> the</w:t>
      </w:r>
      <w:r w:rsidR="0048283F" w:rsidRPr="00904145">
        <w:rPr>
          <w:rFonts w:ascii="Arial" w:hAnsi="Arial" w:cs="Arial"/>
        </w:rPr>
        <w:t>ir reach</w:t>
      </w:r>
      <w:r w:rsidRPr="00904145">
        <w:rPr>
          <w:rFonts w:ascii="Arial" w:hAnsi="Arial" w:cs="Arial"/>
        </w:rPr>
        <w:t xml:space="preserve"> among women at the grassroots. The program incentivizes partners to work in networks that link up local and national organisations and provides them with grant funds to test ideas in selected locations across Indonesia. Alongside this, MAMPU links partners to technical expertise, high quality evidence, and resources, to enable them to better seize opportunities that emerge in the context.</w:t>
      </w:r>
      <w:r w:rsidRPr="00904145">
        <w:rPr>
          <w:rFonts w:ascii="Arial" w:hAnsi="Arial" w:cs="Arial"/>
          <w:noProof/>
          <w:sz w:val="20"/>
          <w:szCs w:val="20"/>
        </w:rPr>
        <w:t xml:space="preserve"> </w:t>
      </w:r>
    </w:p>
    <w:p w14:paraId="3549A470" w14:textId="211B869A" w:rsidR="00E86366" w:rsidRPr="00904145" w:rsidRDefault="00F80955" w:rsidP="00904145">
      <w:pPr>
        <w:jc w:val="both"/>
        <w:rPr>
          <w:rFonts w:ascii="Arial" w:hAnsi="Arial" w:cs="Arial"/>
        </w:rPr>
      </w:pPr>
      <w:r>
        <w:rPr>
          <w:rFonts w:ascii="Arial" w:hAnsi="Arial" w:cs="Arial"/>
        </w:rPr>
        <w:t>Since 2017</w:t>
      </w:r>
      <w:r w:rsidR="005054CF" w:rsidRPr="00904145">
        <w:rPr>
          <w:rFonts w:ascii="Arial" w:hAnsi="Arial" w:cs="Arial"/>
        </w:rPr>
        <w:t xml:space="preserve"> MAMPU</w:t>
      </w:r>
      <w:r>
        <w:rPr>
          <w:rFonts w:ascii="Arial" w:hAnsi="Arial" w:cs="Arial"/>
        </w:rPr>
        <w:t>’s</w:t>
      </w:r>
      <w:r w:rsidR="005054CF" w:rsidRPr="00904145">
        <w:rPr>
          <w:rFonts w:ascii="Arial" w:hAnsi="Arial" w:cs="Arial"/>
        </w:rPr>
        <w:t xml:space="preserve"> role as an active ‘connector’ and ‘bridge builder’ between partners, government agencies, and other strategically significant actors</w:t>
      </w:r>
      <w:r w:rsidR="0074398E">
        <w:rPr>
          <w:rFonts w:ascii="Arial" w:hAnsi="Arial" w:cs="Arial"/>
        </w:rPr>
        <w:t xml:space="preserve"> has grown</w:t>
      </w:r>
      <w:r w:rsidR="005054CF" w:rsidRPr="00904145">
        <w:rPr>
          <w:rFonts w:ascii="Arial" w:hAnsi="Arial" w:cs="Arial"/>
        </w:rPr>
        <w:t>. The governance structure for MAMPU – which opens space for routine partner-nation</w:t>
      </w:r>
      <w:r w:rsidR="0074398E">
        <w:rPr>
          <w:rFonts w:ascii="Arial" w:hAnsi="Arial" w:cs="Arial"/>
        </w:rPr>
        <w:t>al government interaction – is</w:t>
      </w:r>
      <w:r w:rsidR="005054CF" w:rsidRPr="00904145">
        <w:rPr>
          <w:rFonts w:ascii="Arial" w:hAnsi="Arial" w:cs="Arial"/>
        </w:rPr>
        <w:t xml:space="preserve"> critical to this. The increased involvement of Bappenas in a guiding and facilitating role boost</w:t>
      </w:r>
      <w:r w:rsidR="0074398E">
        <w:rPr>
          <w:rFonts w:ascii="Arial" w:hAnsi="Arial" w:cs="Arial"/>
        </w:rPr>
        <w:t>s</w:t>
      </w:r>
      <w:r w:rsidR="005054CF" w:rsidRPr="00904145">
        <w:rPr>
          <w:rFonts w:ascii="Arial" w:hAnsi="Arial" w:cs="Arial"/>
        </w:rPr>
        <w:t xml:space="preserve"> the program’s capacity to link with wider reforms across the government.</w:t>
      </w:r>
    </w:p>
    <w:p w14:paraId="5D00BA55" w14:textId="4C15C373" w:rsidR="00E86366" w:rsidRPr="00904145" w:rsidRDefault="00E86366" w:rsidP="00904145">
      <w:pPr>
        <w:jc w:val="both"/>
        <w:rPr>
          <w:rFonts w:ascii="Arial" w:hAnsi="Arial" w:cs="Arial"/>
        </w:rPr>
      </w:pPr>
      <w:r w:rsidRPr="00904145">
        <w:rPr>
          <w:rFonts w:ascii="Arial" w:hAnsi="Arial" w:cs="Arial"/>
        </w:rPr>
        <w:br w:type="page"/>
      </w:r>
    </w:p>
    <w:p w14:paraId="4749A758" w14:textId="55891BB7" w:rsidR="00B06E0F" w:rsidRPr="00904145" w:rsidRDefault="00487E9B" w:rsidP="00836452">
      <w:pPr>
        <w:pStyle w:val="Caption"/>
      </w:pPr>
      <w:bookmarkStart w:id="16" w:name="_Toc1489744"/>
      <w:r w:rsidRPr="00904145">
        <w:t>Table</w:t>
      </w:r>
      <w:r w:rsidR="00B06E0F" w:rsidRPr="00904145">
        <w:t xml:space="preserv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1</w:t>
      </w:r>
      <w:r w:rsidR="00155BBE">
        <w:rPr>
          <w:noProof/>
        </w:rPr>
        <w:fldChar w:fldCharType="end"/>
      </w:r>
      <w:r w:rsidR="00B06E0F" w:rsidRPr="00904145">
        <w:t>: Summary program logic for MAMPU</w:t>
      </w:r>
      <w:bookmarkEnd w:id="16"/>
    </w:p>
    <w:tbl>
      <w:tblPr>
        <w:tblStyle w:val="TableGrid"/>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705"/>
        <w:gridCol w:w="2610"/>
        <w:gridCol w:w="1800"/>
        <w:gridCol w:w="1255"/>
        <w:gridCol w:w="1985"/>
      </w:tblGrid>
      <w:tr w:rsidR="00B06E0F" w:rsidRPr="00904145" w14:paraId="365AF920" w14:textId="77777777" w:rsidTr="00EE0275">
        <w:tc>
          <w:tcPr>
            <w:tcW w:w="1705" w:type="dxa"/>
            <w:shd w:val="clear" w:color="auto" w:fill="222D65" w:themeFill="accent1"/>
            <w:vAlign w:val="center"/>
          </w:tcPr>
          <w:p w14:paraId="2AB7F54D" w14:textId="77777777" w:rsidR="00B06E0F" w:rsidRPr="00296D4F" w:rsidRDefault="00B06E0F" w:rsidP="00EE0275">
            <w:pPr>
              <w:spacing w:before="120" w:after="120"/>
              <w:rPr>
                <w:rFonts w:ascii="Arial" w:hAnsi="Arial" w:cs="Arial"/>
                <w:b/>
                <w:color w:val="FFCD33" w:themeColor="accent5"/>
                <w:sz w:val="20"/>
                <w:szCs w:val="20"/>
              </w:rPr>
            </w:pPr>
            <w:r w:rsidRPr="00296D4F">
              <w:rPr>
                <w:rFonts w:ascii="Arial" w:hAnsi="Arial" w:cs="Arial"/>
                <w:b/>
                <w:color w:val="FFCD33" w:themeColor="accent5"/>
                <w:sz w:val="20"/>
                <w:szCs w:val="20"/>
              </w:rPr>
              <w:t>GOAL</w:t>
            </w:r>
          </w:p>
        </w:tc>
        <w:tc>
          <w:tcPr>
            <w:tcW w:w="7650" w:type="dxa"/>
            <w:gridSpan w:val="4"/>
            <w:shd w:val="clear" w:color="auto" w:fill="222D65" w:themeFill="accent1"/>
            <w:vAlign w:val="center"/>
          </w:tcPr>
          <w:p w14:paraId="6E4A603D" w14:textId="77777777" w:rsidR="00B06E0F" w:rsidRPr="00296D4F" w:rsidRDefault="00B06E0F" w:rsidP="00EE0275">
            <w:pPr>
              <w:spacing w:before="120" w:after="120"/>
              <w:rPr>
                <w:rFonts w:ascii="Arial" w:hAnsi="Arial" w:cs="Arial"/>
                <w:b/>
                <w:color w:val="FFCD33" w:themeColor="accent5"/>
                <w:sz w:val="20"/>
                <w:szCs w:val="20"/>
              </w:rPr>
            </w:pPr>
            <w:r w:rsidRPr="00296D4F">
              <w:rPr>
                <w:rFonts w:ascii="Arial" w:hAnsi="Arial" w:cs="Arial"/>
                <w:b/>
                <w:color w:val="FFCD33" w:themeColor="accent5"/>
                <w:sz w:val="20"/>
                <w:szCs w:val="20"/>
              </w:rPr>
              <w:t>Gender Equality and Women’s Empowerment</w:t>
            </w:r>
          </w:p>
        </w:tc>
      </w:tr>
      <w:tr w:rsidR="00B06E0F" w:rsidRPr="00904145" w14:paraId="70A96886" w14:textId="77777777" w:rsidTr="00EE0275">
        <w:tc>
          <w:tcPr>
            <w:tcW w:w="1705" w:type="dxa"/>
            <w:shd w:val="clear" w:color="auto" w:fill="F2F2F2" w:themeFill="background1" w:themeFillShade="F2"/>
            <w:vAlign w:val="center"/>
          </w:tcPr>
          <w:p w14:paraId="5B1408EE"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End-of-Program-Outcome</w:t>
            </w:r>
          </w:p>
          <w:p w14:paraId="2AA7772B" w14:textId="4B78322D" w:rsidR="00B06E0F" w:rsidRPr="00904145" w:rsidRDefault="00B06E0F" w:rsidP="00EE0275">
            <w:pPr>
              <w:spacing w:before="120" w:after="120"/>
              <w:rPr>
                <w:rFonts w:ascii="Arial" w:hAnsi="Arial" w:cs="Arial"/>
                <w:sz w:val="20"/>
                <w:szCs w:val="20"/>
              </w:rPr>
            </w:pPr>
            <w:r w:rsidRPr="00904145">
              <w:rPr>
                <w:rFonts w:ascii="Arial" w:hAnsi="Arial" w:cs="Arial"/>
                <w:sz w:val="20"/>
                <w:szCs w:val="20"/>
              </w:rPr>
              <w:t>(</w:t>
            </w:r>
            <w:r w:rsidR="00EB57A6" w:rsidRPr="00904145">
              <w:rPr>
                <w:rFonts w:ascii="Arial" w:hAnsi="Arial" w:cs="Arial"/>
                <w:sz w:val="20"/>
                <w:szCs w:val="20"/>
              </w:rPr>
              <w:t>2017-</w:t>
            </w:r>
            <w:r w:rsidRPr="00904145">
              <w:rPr>
                <w:rFonts w:ascii="Arial" w:hAnsi="Arial" w:cs="Arial"/>
                <w:sz w:val="20"/>
                <w:szCs w:val="20"/>
              </w:rPr>
              <w:t>20 and beyond)</w:t>
            </w:r>
          </w:p>
        </w:tc>
        <w:tc>
          <w:tcPr>
            <w:tcW w:w="4410" w:type="dxa"/>
            <w:gridSpan w:val="2"/>
            <w:shd w:val="clear" w:color="auto" w:fill="F2F2F2" w:themeFill="background1" w:themeFillShade="F2"/>
            <w:vAlign w:val="center"/>
          </w:tcPr>
          <w:p w14:paraId="759364E4" w14:textId="2913A9D5"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“Improved Access to</w:t>
            </w:r>
            <w:r w:rsidR="00C84FAF" w:rsidRPr="00904145">
              <w:rPr>
                <w:rFonts w:ascii="Arial" w:hAnsi="Arial" w:cs="Arial"/>
                <w:b/>
                <w:sz w:val="20"/>
                <w:szCs w:val="20"/>
              </w:rPr>
              <w:t xml:space="preserve"> Essential</w:t>
            </w:r>
            <w:r w:rsidRPr="00904145">
              <w:rPr>
                <w:rFonts w:ascii="Arial" w:hAnsi="Arial" w:cs="Arial"/>
                <w:b/>
                <w:sz w:val="20"/>
                <w:szCs w:val="20"/>
              </w:rPr>
              <w:t xml:space="preserve"> Services”</w:t>
            </w:r>
          </w:p>
          <w:p w14:paraId="3292687A" w14:textId="70BF1B98" w:rsidR="00B06E0F" w:rsidRPr="00904145" w:rsidRDefault="00183548" w:rsidP="00EE0275">
            <w:pPr>
              <w:spacing w:before="120" w:after="120"/>
              <w:rPr>
                <w:rFonts w:ascii="Arial" w:hAnsi="Arial" w:cs="Arial"/>
                <w:sz w:val="20"/>
                <w:szCs w:val="20"/>
              </w:rPr>
            </w:pPr>
            <w:r w:rsidRPr="00904145">
              <w:rPr>
                <w:rFonts w:ascii="Arial" w:hAnsi="Arial" w:cs="Arial"/>
                <w:b/>
                <w:sz w:val="20"/>
                <w:szCs w:val="20"/>
              </w:rPr>
              <w:t>Improved a</w:t>
            </w:r>
            <w:r w:rsidR="00B06E0F" w:rsidRPr="00904145">
              <w:rPr>
                <w:rFonts w:ascii="Arial" w:hAnsi="Arial" w:cs="Arial"/>
                <w:b/>
                <w:sz w:val="20"/>
                <w:szCs w:val="20"/>
              </w:rPr>
              <w:t>ccess:</w:t>
            </w:r>
            <w:r w:rsidR="00B06E0F" w:rsidRPr="00904145">
              <w:rPr>
                <w:rFonts w:ascii="Arial" w:hAnsi="Arial" w:cs="Arial"/>
                <w:sz w:val="20"/>
                <w:szCs w:val="20"/>
              </w:rPr>
              <w:t xml:space="preserve"> Poor women have improved</w:t>
            </w:r>
            <w:r w:rsidR="00153D20" w:rsidRPr="00904145">
              <w:rPr>
                <w:rFonts w:ascii="Arial" w:hAnsi="Arial" w:cs="Arial"/>
                <w:sz w:val="20"/>
                <w:szCs w:val="20"/>
              </w:rPr>
              <w:t xml:space="preserve"> access to essential</w:t>
            </w:r>
            <w:r w:rsidR="00B06E0F" w:rsidRPr="00904145">
              <w:rPr>
                <w:rFonts w:ascii="Arial" w:hAnsi="Arial" w:cs="Arial"/>
                <w:sz w:val="20"/>
                <w:szCs w:val="20"/>
              </w:rPr>
              <w:t xml:space="preserve"> government services and programs in target areas </w:t>
            </w:r>
          </w:p>
          <w:p w14:paraId="35BEEEA8" w14:textId="0EBD4D78" w:rsidR="001F4059" w:rsidRPr="00904145" w:rsidRDefault="00C84FAF" w:rsidP="00EE0275">
            <w:pPr>
              <w:spacing w:before="120" w:after="120"/>
              <w:rPr>
                <w:rFonts w:ascii="Arial" w:hAnsi="Arial" w:cs="Arial"/>
                <w:sz w:val="20"/>
                <w:szCs w:val="20"/>
              </w:rPr>
            </w:pPr>
            <w:r w:rsidRPr="00904145">
              <w:rPr>
                <w:rFonts w:ascii="Arial" w:hAnsi="Arial" w:cs="Arial"/>
                <w:b/>
                <w:sz w:val="20"/>
                <w:szCs w:val="20"/>
              </w:rPr>
              <w:t xml:space="preserve">Responsive </w:t>
            </w:r>
            <w:r w:rsidR="00183548" w:rsidRPr="00904145">
              <w:rPr>
                <w:rFonts w:ascii="Arial" w:hAnsi="Arial" w:cs="Arial"/>
                <w:b/>
                <w:sz w:val="20"/>
                <w:szCs w:val="20"/>
              </w:rPr>
              <w:t>s</w:t>
            </w:r>
            <w:r w:rsidR="00B06E0F" w:rsidRPr="00904145">
              <w:rPr>
                <w:rFonts w:ascii="Arial" w:hAnsi="Arial" w:cs="Arial"/>
                <w:b/>
                <w:sz w:val="20"/>
                <w:szCs w:val="20"/>
              </w:rPr>
              <w:t>ervice delivery:</w:t>
            </w:r>
            <w:r w:rsidR="00B06E0F" w:rsidRPr="00904145">
              <w:rPr>
                <w:rFonts w:ascii="Arial" w:hAnsi="Arial" w:cs="Arial"/>
                <w:sz w:val="20"/>
                <w:szCs w:val="20"/>
              </w:rPr>
              <w:t xml:space="preserve"> Government providers deliver</w:t>
            </w:r>
            <w:r w:rsidR="00153D20" w:rsidRPr="00904145">
              <w:rPr>
                <w:rFonts w:ascii="Arial" w:hAnsi="Arial" w:cs="Arial"/>
                <w:sz w:val="20"/>
                <w:szCs w:val="20"/>
              </w:rPr>
              <w:t xml:space="preserve"> higher quality and</w:t>
            </w:r>
            <w:r w:rsidR="00B06E0F" w:rsidRPr="00904145">
              <w:rPr>
                <w:rFonts w:ascii="Arial" w:hAnsi="Arial" w:cs="Arial"/>
                <w:sz w:val="20"/>
                <w:szCs w:val="20"/>
              </w:rPr>
              <w:t xml:space="preserve"> more accessible services in target areas</w:t>
            </w:r>
            <w:r w:rsidR="001F4059" w:rsidRPr="00904145">
              <w:rPr>
                <w:rFonts w:ascii="Arial" w:hAnsi="Arial" w:cs="Arial"/>
                <w:sz w:val="20"/>
                <w:szCs w:val="20"/>
              </w:rPr>
              <w:t xml:space="preserve"> in response to</w:t>
            </w:r>
            <w:r w:rsidRPr="00904145">
              <w:rPr>
                <w:rFonts w:ascii="Arial" w:hAnsi="Arial" w:cs="Arial"/>
                <w:sz w:val="20"/>
                <w:szCs w:val="20"/>
              </w:rPr>
              <w:t xml:space="preserve"> influence</w:t>
            </w:r>
            <w:r w:rsidR="001F4059" w:rsidRPr="00904145">
              <w:rPr>
                <w:rFonts w:ascii="Arial" w:hAnsi="Arial" w:cs="Arial"/>
                <w:sz w:val="20"/>
                <w:szCs w:val="20"/>
              </w:rPr>
              <w:t xml:space="preserve"> from</w:t>
            </w:r>
            <w:r w:rsidR="00CD61ED" w:rsidRPr="00904145">
              <w:rPr>
                <w:rFonts w:ascii="Arial" w:hAnsi="Arial" w:cs="Arial"/>
                <w:sz w:val="20"/>
                <w:szCs w:val="20"/>
              </w:rPr>
              <w:t xml:space="preserve"> poor</w:t>
            </w:r>
            <w:r w:rsidR="001F4059" w:rsidRPr="00904145">
              <w:rPr>
                <w:rFonts w:ascii="Arial" w:hAnsi="Arial" w:cs="Arial"/>
                <w:sz w:val="20"/>
                <w:szCs w:val="20"/>
              </w:rPr>
              <w:t xml:space="preserve"> women at village, district, and national level</w:t>
            </w:r>
          </w:p>
        </w:tc>
        <w:tc>
          <w:tcPr>
            <w:tcW w:w="3240" w:type="dxa"/>
            <w:gridSpan w:val="2"/>
            <w:shd w:val="clear" w:color="auto" w:fill="F2F2F2" w:themeFill="background1" w:themeFillShade="F2"/>
            <w:vAlign w:val="center"/>
          </w:tcPr>
          <w:p w14:paraId="55B27D81" w14:textId="77777777" w:rsidR="00B06E0F" w:rsidRPr="00904145" w:rsidRDefault="00B06E0F" w:rsidP="00EE0275">
            <w:pPr>
              <w:pStyle w:val="ListParagraph"/>
              <w:numPr>
                <w:ilvl w:val="0"/>
                <w:numId w:val="20"/>
              </w:numPr>
              <w:spacing w:before="120" w:after="120"/>
              <w:ind w:left="252" w:hanging="270"/>
              <w:rPr>
                <w:rFonts w:ascii="Arial" w:hAnsi="Arial" w:cs="Arial"/>
                <w:sz w:val="20"/>
                <w:szCs w:val="20"/>
              </w:rPr>
            </w:pPr>
            <w:r w:rsidRPr="00904145">
              <w:rPr>
                <w:rFonts w:ascii="Arial" w:hAnsi="Arial" w:cs="Arial"/>
                <w:sz w:val="20"/>
                <w:szCs w:val="20"/>
              </w:rPr>
              <w:t xml:space="preserve">Social protection programs </w:t>
            </w:r>
          </w:p>
          <w:p w14:paraId="3B85A2A4" w14:textId="77777777" w:rsidR="00B06E0F" w:rsidRPr="00904145" w:rsidRDefault="00B06E0F" w:rsidP="00EE0275">
            <w:pPr>
              <w:pStyle w:val="ListParagraph"/>
              <w:numPr>
                <w:ilvl w:val="0"/>
                <w:numId w:val="20"/>
              </w:numPr>
              <w:spacing w:before="120" w:after="120"/>
              <w:ind w:left="252" w:hanging="270"/>
              <w:rPr>
                <w:rFonts w:ascii="Arial" w:hAnsi="Arial" w:cs="Arial"/>
                <w:sz w:val="20"/>
                <w:szCs w:val="20"/>
              </w:rPr>
            </w:pPr>
            <w:r w:rsidRPr="00904145">
              <w:rPr>
                <w:rFonts w:ascii="Arial" w:hAnsi="Arial" w:cs="Arial"/>
                <w:sz w:val="20"/>
                <w:szCs w:val="20"/>
              </w:rPr>
              <w:t>Workplace protections</w:t>
            </w:r>
          </w:p>
          <w:p w14:paraId="10BD532F" w14:textId="2A52D71A" w:rsidR="00B06E0F" w:rsidRPr="00904145" w:rsidRDefault="00183548" w:rsidP="00EE0275">
            <w:pPr>
              <w:pStyle w:val="ListParagraph"/>
              <w:numPr>
                <w:ilvl w:val="0"/>
                <w:numId w:val="20"/>
              </w:numPr>
              <w:spacing w:before="120" w:after="120"/>
              <w:ind w:left="252" w:hanging="270"/>
              <w:rPr>
                <w:rFonts w:ascii="Arial" w:hAnsi="Arial" w:cs="Arial"/>
                <w:sz w:val="20"/>
                <w:szCs w:val="20"/>
              </w:rPr>
            </w:pPr>
            <w:r w:rsidRPr="00904145">
              <w:rPr>
                <w:rFonts w:ascii="Arial" w:hAnsi="Arial" w:cs="Arial"/>
                <w:sz w:val="20"/>
                <w:szCs w:val="20"/>
              </w:rPr>
              <w:t>Services s</w:t>
            </w:r>
            <w:r w:rsidR="00B06E0F" w:rsidRPr="00904145">
              <w:rPr>
                <w:rFonts w:ascii="Arial" w:hAnsi="Arial" w:cs="Arial"/>
                <w:sz w:val="20"/>
                <w:szCs w:val="20"/>
              </w:rPr>
              <w:t>upport</w:t>
            </w:r>
            <w:r w:rsidRPr="00904145">
              <w:rPr>
                <w:rFonts w:ascii="Arial" w:hAnsi="Arial" w:cs="Arial"/>
                <w:sz w:val="20"/>
                <w:szCs w:val="20"/>
              </w:rPr>
              <w:t>ing</w:t>
            </w:r>
            <w:r w:rsidR="00B06E0F" w:rsidRPr="00904145">
              <w:rPr>
                <w:rFonts w:ascii="Arial" w:hAnsi="Arial" w:cs="Arial"/>
                <w:sz w:val="20"/>
                <w:szCs w:val="20"/>
              </w:rPr>
              <w:t xml:space="preserve"> migration for employment</w:t>
            </w:r>
          </w:p>
          <w:p w14:paraId="4A2CF13D" w14:textId="77777777" w:rsidR="00B06E0F" w:rsidRPr="00904145" w:rsidRDefault="00B06E0F" w:rsidP="00EE0275">
            <w:pPr>
              <w:pStyle w:val="ListParagraph"/>
              <w:numPr>
                <w:ilvl w:val="0"/>
                <w:numId w:val="20"/>
              </w:numPr>
              <w:spacing w:before="120" w:after="120"/>
              <w:ind w:left="252" w:hanging="270"/>
              <w:rPr>
                <w:rFonts w:ascii="Arial" w:hAnsi="Arial" w:cs="Arial"/>
                <w:sz w:val="20"/>
                <w:szCs w:val="20"/>
              </w:rPr>
            </w:pPr>
            <w:r w:rsidRPr="00904145">
              <w:rPr>
                <w:rFonts w:ascii="Arial" w:hAnsi="Arial" w:cs="Arial"/>
                <w:sz w:val="20"/>
                <w:szCs w:val="20"/>
              </w:rPr>
              <w:t>Services that address reproductive health and nutritional needs</w:t>
            </w:r>
          </w:p>
          <w:p w14:paraId="392F8FB8" w14:textId="77777777" w:rsidR="00B06E0F" w:rsidRPr="00904145" w:rsidRDefault="00B06E0F" w:rsidP="00EE0275">
            <w:pPr>
              <w:pStyle w:val="ListParagraph"/>
              <w:numPr>
                <w:ilvl w:val="0"/>
                <w:numId w:val="20"/>
              </w:numPr>
              <w:spacing w:before="120" w:after="120"/>
              <w:ind w:left="252" w:hanging="270"/>
              <w:rPr>
                <w:rFonts w:ascii="Arial" w:hAnsi="Arial" w:cs="Arial"/>
                <w:sz w:val="20"/>
                <w:szCs w:val="20"/>
              </w:rPr>
            </w:pPr>
            <w:r w:rsidRPr="00904145">
              <w:rPr>
                <w:rFonts w:ascii="Arial" w:hAnsi="Arial" w:cs="Arial"/>
                <w:sz w:val="20"/>
                <w:szCs w:val="20"/>
              </w:rPr>
              <w:t>Services for women victims and survivors of violence</w:t>
            </w:r>
          </w:p>
        </w:tc>
      </w:tr>
      <w:tr w:rsidR="00B06E0F" w:rsidRPr="00904145" w14:paraId="37249268" w14:textId="77777777" w:rsidTr="00EE0275">
        <w:tc>
          <w:tcPr>
            <w:tcW w:w="1705" w:type="dxa"/>
            <w:shd w:val="clear" w:color="auto" w:fill="D9D9D9" w:themeFill="background1" w:themeFillShade="D9"/>
            <w:vAlign w:val="center"/>
          </w:tcPr>
          <w:p w14:paraId="2E1BBEFD"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 xml:space="preserve">Medium-Term Outcomes </w:t>
            </w:r>
          </w:p>
          <w:p w14:paraId="797AAF5F" w14:textId="4CD5086A" w:rsidR="00B06E0F" w:rsidRPr="00904145" w:rsidRDefault="00EB57A6" w:rsidP="00EE0275">
            <w:pPr>
              <w:spacing w:before="120" w:after="120"/>
              <w:rPr>
                <w:rFonts w:ascii="Arial" w:hAnsi="Arial" w:cs="Arial"/>
                <w:sz w:val="20"/>
                <w:szCs w:val="20"/>
              </w:rPr>
            </w:pPr>
            <w:r w:rsidRPr="00904145">
              <w:rPr>
                <w:rFonts w:ascii="Arial" w:hAnsi="Arial" w:cs="Arial"/>
                <w:sz w:val="20"/>
                <w:szCs w:val="20"/>
              </w:rPr>
              <w:t>(2015-</w:t>
            </w:r>
            <w:r w:rsidR="00B06E0F" w:rsidRPr="00904145">
              <w:rPr>
                <w:rFonts w:ascii="Arial" w:hAnsi="Arial" w:cs="Arial"/>
                <w:sz w:val="20"/>
                <w:szCs w:val="20"/>
              </w:rPr>
              <w:t>20 and beyond)</w:t>
            </w:r>
            <w:r w:rsidR="00B06E0F" w:rsidRPr="00904145">
              <w:rPr>
                <w:rFonts w:ascii="Arial" w:hAnsi="Arial" w:cs="Arial"/>
                <w:noProof/>
              </w:rPr>
              <w:t xml:space="preserve"> </w:t>
            </w:r>
          </w:p>
        </w:tc>
        <w:tc>
          <w:tcPr>
            <w:tcW w:w="7650" w:type="dxa"/>
            <w:gridSpan w:val="4"/>
            <w:shd w:val="clear" w:color="auto" w:fill="D9D9D9" w:themeFill="background1" w:themeFillShade="D9"/>
            <w:vAlign w:val="center"/>
          </w:tcPr>
          <w:p w14:paraId="72A6C9F1"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“Increased Voice and Influence”</w:t>
            </w:r>
          </w:p>
          <w:p w14:paraId="039E1B44" w14:textId="230E156E" w:rsidR="00B06E0F" w:rsidRPr="00904145" w:rsidRDefault="00E967FF" w:rsidP="00EE0275">
            <w:pPr>
              <w:spacing w:before="120" w:after="120"/>
              <w:rPr>
                <w:rFonts w:ascii="Arial" w:hAnsi="Arial" w:cs="Arial"/>
                <w:b/>
                <w:color w:val="111632" w:themeColor="accent1" w:themeShade="80"/>
                <w:sz w:val="20"/>
                <w:szCs w:val="20"/>
              </w:rPr>
            </w:pPr>
            <w:r w:rsidRPr="00904145">
              <w:rPr>
                <w:rFonts w:ascii="Arial" w:hAnsi="Arial" w:cs="Arial"/>
                <w:b/>
                <w:color w:val="111632" w:themeColor="accent1" w:themeShade="80"/>
                <w:sz w:val="20"/>
                <w:szCs w:val="20"/>
              </w:rPr>
              <w:t>Critical</w:t>
            </w:r>
            <w:r w:rsidR="005054CF" w:rsidRPr="00904145">
              <w:rPr>
                <w:rFonts w:ascii="Arial" w:hAnsi="Arial" w:cs="Arial"/>
                <w:b/>
                <w:color w:val="111632" w:themeColor="accent1" w:themeShade="80"/>
                <w:sz w:val="20"/>
                <w:szCs w:val="20"/>
              </w:rPr>
              <w:t xml:space="preserve"> external</w:t>
            </w:r>
            <w:r w:rsidR="00B06E0F" w:rsidRPr="00904145">
              <w:rPr>
                <w:rFonts w:ascii="Arial" w:hAnsi="Arial" w:cs="Arial"/>
                <w:b/>
                <w:color w:val="111632" w:themeColor="accent1" w:themeShade="80"/>
                <w:sz w:val="20"/>
                <w:szCs w:val="20"/>
              </w:rPr>
              <w:t xml:space="preserve"> factor: </w:t>
            </w:r>
            <w:r w:rsidR="00B06E0F" w:rsidRPr="00904145">
              <w:rPr>
                <w:rFonts w:ascii="Arial" w:hAnsi="Arial" w:cs="Arial"/>
                <w:color w:val="111632" w:themeColor="accent1" w:themeShade="80"/>
                <w:sz w:val="20"/>
                <w:szCs w:val="20"/>
              </w:rPr>
              <w:t>Local</w:t>
            </w:r>
            <w:r w:rsidR="0085755E" w:rsidRPr="00904145">
              <w:rPr>
                <w:rFonts w:ascii="Arial" w:hAnsi="Arial" w:cs="Arial"/>
                <w:color w:val="111632" w:themeColor="accent1" w:themeShade="80"/>
                <w:sz w:val="20"/>
                <w:szCs w:val="20"/>
              </w:rPr>
              <w:t xml:space="preserve"> government</w:t>
            </w:r>
            <w:r w:rsidR="00B06E0F" w:rsidRPr="00904145">
              <w:rPr>
                <w:rFonts w:ascii="Arial" w:hAnsi="Arial" w:cs="Arial"/>
                <w:color w:val="111632" w:themeColor="accent1" w:themeShade="80"/>
                <w:sz w:val="20"/>
                <w:szCs w:val="20"/>
              </w:rPr>
              <w:t xml:space="preserve"> service providers have sufficient capacity to carry out the intent of policy </w:t>
            </w:r>
            <w:r w:rsidR="001075B0" w:rsidRPr="00904145">
              <w:rPr>
                <w:rFonts w:ascii="Arial" w:hAnsi="Arial" w:cs="Arial"/>
                <w:color w:val="111632" w:themeColor="accent1" w:themeShade="80"/>
                <w:sz w:val="20"/>
                <w:szCs w:val="20"/>
              </w:rPr>
              <w:t>decisions</w:t>
            </w:r>
          </w:p>
          <w:p w14:paraId="6388A4CA" w14:textId="6D350C89"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Changes to resource allocation:</w:t>
            </w:r>
            <w:r w:rsidRPr="00904145">
              <w:rPr>
                <w:rFonts w:ascii="Arial" w:hAnsi="Arial" w:cs="Arial"/>
                <w:sz w:val="20"/>
                <w:szCs w:val="20"/>
              </w:rPr>
              <w:t xml:space="preserve"> Governments and parliaments (local and national) allocate the resources (human and financial)</w:t>
            </w:r>
            <w:r w:rsidR="001075B0" w:rsidRPr="00904145">
              <w:rPr>
                <w:rFonts w:ascii="Arial" w:hAnsi="Arial" w:cs="Arial"/>
                <w:sz w:val="20"/>
                <w:szCs w:val="20"/>
              </w:rPr>
              <w:t xml:space="preserve"> needed</w:t>
            </w:r>
            <w:r w:rsidRPr="00904145">
              <w:rPr>
                <w:rFonts w:ascii="Arial" w:hAnsi="Arial" w:cs="Arial"/>
                <w:sz w:val="20"/>
                <w:szCs w:val="20"/>
              </w:rPr>
              <w:t xml:space="preserve"> to implement policy decisions</w:t>
            </w:r>
          </w:p>
          <w:p w14:paraId="0C26D638" w14:textId="439A0C01"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Regulatory and policy decisions:</w:t>
            </w:r>
            <w:r w:rsidRPr="00904145">
              <w:rPr>
                <w:rFonts w:ascii="Arial" w:hAnsi="Arial" w:cs="Arial"/>
                <w:sz w:val="20"/>
                <w:szCs w:val="20"/>
              </w:rPr>
              <w:t xml:space="preserve"> Government and parliaments (local and national) </w:t>
            </w:r>
            <w:r w:rsidR="0085755E" w:rsidRPr="00904145">
              <w:rPr>
                <w:rFonts w:ascii="Arial" w:hAnsi="Arial" w:cs="Arial"/>
                <w:sz w:val="20"/>
                <w:szCs w:val="20"/>
              </w:rPr>
              <w:t>m</w:t>
            </w:r>
            <w:r w:rsidRPr="00904145">
              <w:rPr>
                <w:rFonts w:ascii="Arial" w:hAnsi="Arial" w:cs="Arial"/>
                <w:sz w:val="20"/>
                <w:szCs w:val="20"/>
              </w:rPr>
              <w:t>ake policy and regulatory decisions that reflect the needs and priorities of poor women in the five thematic areas</w:t>
            </w:r>
          </w:p>
          <w:p w14:paraId="48F4C6FC" w14:textId="4A5CDD13" w:rsidR="00B06E0F" w:rsidRPr="00904145" w:rsidRDefault="00487E9B" w:rsidP="00EE0275">
            <w:pPr>
              <w:spacing w:before="120" w:after="120"/>
              <w:rPr>
                <w:rFonts w:ascii="Arial" w:hAnsi="Arial" w:cs="Arial"/>
                <w:sz w:val="20"/>
                <w:szCs w:val="20"/>
              </w:rPr>
            </w:pPr>
            <w:r w:rsidRPr="00904145">
              <w:rPr>
                <w:rFonts w:ascii="Arial" w:hAnsi="Arial" w:cs="Arial"/>
                <w:b/>
                <w:sz w:val="20"/>
                <w:szCs w:val="20"/>
              </w:rPr>
              <w:t>C</w:t>
            </w:r>
            <w:r w:rsidR="00B06E0F" w:rsidRPr="00904145">
              <w:rPr>
                <w:rFonts w:ascii="Arial" w:hAnsi="Arial" w:cs="Arial"/>
                <w:b/>
                <w:sz w:val="20"/>
                <w:szCs w:val="20"/>
              </w:rPr>
              <w:t>ommitment to reform:</w:t>
            </w:r>
            <w:r w:rsidR="00B06E0F" w:rsidRPr="00904145">
              <w:rPr>
                <w:rFonts w:ascii="Arial" w:hAnsi="Arial" w:cs="Arial"/>
                <w:sz w:val="20"/>
                <w:szCs w:val="20"/>
              </w:rPr>
              <w:t xml:space="preserve"> </w:t>
            </w:r>
            <w:r w:rsidR="008B72C2" w:rsidRPr="00904145">
              <w:rPr>
                <w:rFonts w:ascii="Arial" w:hAnsi="Arial" w:cs="Arial"/>
                <w:sz w:val="20"/>
                <w:szCs w:val="20"/>
              </w:rPr>
              <w:t>National and local leaders, government policy-makers, and parliamentarians increasingly reflect the needs of poor women</w:t>
            </w:r>
            <w:r w:rsidR="00B06E0F" w:rsidRPr="00904145">
              <w:rPr>
                <w:rFonts w:ascii="Arial" w:hAnsi="Arial" w:cs="Arial"/>
                <w:sz w:val="20"/>
                <w:szCs w:val="20"/>
              </w:rPr>
              <w:t xml:space="preserve"> </w:t>
            </w:r>
            <w:r w:rsidR="008B72C2" w:rsidRPr="00904145">
              <w:rPr>
                <w:rFonts w:ascii="Arial" w:hAnsi="Arial" w:cs="Arial"/>
                <w:sz w:val="20"/>
                <w:szCs w:val="20"/>
              </w:rPr>
              <w:t>in decision-making agendas</w:t>
            </w:r>
          </w:p>
          <w:p w14:paraId="71828491" w14:textId="18CBC02A" w:rsidR="00B06E0F" w:rsidRPr="00904145" w:rsidRDefault="00A8478B" w:rsidP="00EE0275">
            <w:pPr>
              <w:spacing w:before="120" w:after="120"/>
              <w:rPr>
                <w:rFonts w:ascii="Arial" w:hAnsi="Arial" w:cs="Arial"/>
                <w:sz w:val="20"/>
                <w:szCs w:val="20"/>
              </w:rPr>
            </w:pPr>
            <w:r w:rsidRPr="00904145">
              <w:rPr>
                <w:rFonts w:ascii="Arial" w:hAnsi="Arial" w:cs="Arial"/>
                <w:b/>
                <w:sz w:val="20"/>
                <w:szCs w:val="20"/>
              </w:rPr>
              <w:t>Strengthened demand</w:t>
            </w:r>
            <w:r w:rsidR="0085755E" w:rsidRPr="00904145">
              <w:rPr>
                <w:rFonts w:ascii="Arial" w:hAnsi="Arial" w:cs="Arial"/>
                <w:b/>
                <w:sz w:val="20"/>
                <w:szCs w:val="20"/>
              </w:rPr>
              <w:t xml:space="preserve"> for reform</w:t>
            </w:r>
            <w:r w:rsidRPr="00904145">
              <w:rPr>
                <w:rFonts w:ascii="Arial" w:hAnsi="Arial" w:cs="Arial"/>
                <w:b/>
                <w:sz w:val="20"/>
                <w:szCs w:val="20"/>
              </w:rPr>
              <w:t xml:space="preserve"> through g</w:t>
            </w:r>
            <w:r w:rsidR="00B06E0F" w:rsidRPr="00904145">
              <w:rPr>
                <w:rFonts w:ascii="Arial" w:hAnsi="Arial" w:cs="Arial"/>
                <w:b/>
                <w:sz w:val="20"/>
                <w:szCs w:val="20"/>
              </w:rPr>
              <w:t>rassroots</w:t>
            </w:r>
            <w:r w:rsidRPr="00904145">
              <w:rPr>
                <w:rFonts w:ascii="Arial" w:hAnsi="Arial" w:cs="Arial"/>
                <w:b/>
                <w:sz w:val="20"/>
                <w:szCs w:val="20"/>
              </w:rPr>
              <w:t xml:space="preserve"> ‘voice’</w:t>
            </w:r>
            <w:r w:rsidR="00B06E0F" w:rsidRPr="00904145">
              <w:rPr>
                <w:rFonts w:ascii="Arial" w:hAnsi="Arial" w:cs="Arial"/>
                <w:b/>
                <w:sz w:val="20"/>
                <w:szCs w:val="20"/>
              </w:rPr>
              <w:t>:</w:t>
            </w:r>
            <w:r w:rsidR="00B06E0F" w:rsidRPr="00904145">
              <w:rPr>
                <w:rFonts w:ascii="Arial" w:hAnsi="Arial" w:cs="Arial"/>
                <w:sz w:val="20"/>
                <w:szCs w:val="20"/>
              </w:rPr>
              <w:t xml:space="preserve"> Poor women in target</w:t>
            </w:r>
            <w:r w:rsidR="003A735F" w:rsidRPr="00904145">
              <w:rPr>
                <w:rFonts w:ascii="Arial" w:hAnsi="Arial" w:cs="Arial"/>
                <w:sz w:val="20"/>
                <w:szCs w:val="20"/>
              </w:rPr>
              <w:t xml:space="preserve"> l</w:t>
            </w:r>
            <w:r w:rsidR="008B72C2" w:rsidRPr="00904145">
              <w:rPr>
                <w:rFonts w:ascii="Arial" w:hAnsi="Arial" w:cs="Arial"/>
                <w:sz w:val="20"/>
                <w:szCs w:val="20"/>
              </w:rPr>
              <w:t>ocations increasingly advocate</w:t>
            </w:r>
            <w:r w:rsidR="003A735F" w:rsidRPr="00904145">
              <w:rPr>
                <w:rFonts w:ascii="Arial" w:hAnsi="Arial" w:cs="Arial"/>
                <w:sz w:val="20"/>
                <w:szCs w:val="20"/>
              </w:rPr>
              <w:t xml:space="preserve"> for</w:t>
            </w:r>
            <w:r w:rsidR="00B06E0F" w:rsidRPr="00904145">
              <w:rPr>
                <w:rFonts w:ascii="Arial" w:hAnsi="Arial" w:cs="Arial"/>
                <w:sz w:val="20"/>
                <w:szCs w:val="20"/>
              </w:rPr>
              <w:t xml:space="preserve"> their needs and priorities</w:t>
            </w:r>
            <w:r w:rsidR="00E967FF" w:rsidRPr="00904145">
              <w:rPr>
                <w:rFonts w:ascii="Arial" w:hAnsi="Arial" w:cs="Arial"/>
                <w:sz w:val="20"/>
                <w:szCs w:val="20"/>
              </w:rPr>
              <w:t xml:space="preserve"> at</w:t>
            </w:r>
            <w:r w:rsidR="003A735F" w:rsidRPr="00904145">
              <w:rPr>
                <w:rFonts w:ascii="Arial" w:hAnsi="Arial" w:cs="Arial"/>
                <w:sz w:val="20"/>
                <w:szCs w:val="20"/>
              </w:rPr>
              <w:t xml:space="preserve"> village</w:t>
            </w:r>
            <w:r w:rsidR="00D152D0" w:rsidRPr="00904145">
              <w:rPr>
                <w:rFonts w:ascii="Arial" w:hAnsi="Arial" w:cs="Arial"/>
                <w:sz w:val="20"/>
                <w:szCs w:val="20"/>
              </w:rPr>
              <w:t>,</w:t>
            </w:r>
            <w:r w:rsidR="003A735F" w:rsidRPr="00904145">
              <w:rPr>
                <w:rFonts w:ascii="Arial" w:hAnsi="Arial" w:cs="Arial"/>
                <w:sz w:val="20"/>
                <w:szCs w:val="20"/>
              </w:rPr>
              <w:t xml:space="preserve"> district</w:t>
            </w:r>
            <w:r w:rsidR="00D152D0" w:rsidRPr="00904145">
              <w:rPr>
                <w:rFonts w:ascii="Arial" w:hAnsi="Arial" w:cs="Arial"/>
                <w:sz w:val="20"/>
                <w:szCs w:val="20"/>
              </w:rPr>
              <w:t>, and national</w:t>
            </w:r>
            <w:r w:rsidR="00183548" w:rsidRPr="00904145">
              <w:rPr>
                <w:rFonts w:ascii="Arial" w:hAnsi="Arial" w:cs="Arial"/>
                <w:sz w:val="20"/>
                <w:szCs w:val="20"/>
              </w:rPr>
              <w:t xml:space="preserve"> levels</w:t>
            </w:r>
          </w:p>
        </w:tc>
      </w:tr>
      <w:tr w:rsidR="00B06E0F" w:rsidRPr="00904145" w14:paraId="2A549392" w14:textId="77777777" w:rsidTr="00EE0275">
        <w:tc>
          <w:tcPr>
            <w:tcW w:w="1705" w:type="dxa"/>
            <w:shd w:val="clear" w:color="auto" w:fill="BFBFBF" w:themeFill="background1" w:themeFillShade="BF"/>
            <w:vAlign w:val="center"/>
          </w:tcPr>
          <w:p w14:paraId="111170A2"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Short-term Outcomes</w:t>
            </w:r>
          </w:p>
          <w:p w14:paraId="651AA9F3" w14:textId="0774B105" w:rsidR="00B06E0F" w:rsidRPr="00904145" w:rsidRDefault="00D152D0" w:rsidP="00EE0275">
            <w:pPr>
              <w:spacing w:before="120" w:after="120"/>
              <w:rPr>
                <w:rFonts w:ascii="Arial" w:hAnsi="Arial" w:cs="Arial"/>
                <w:sz w:val="20"/>
                <w:szCs w:val="20"/>
              </w:rPr>
            </w:pPr>
            <w:r w:rsidRPr="00904145">
              <w:rPr>
                <w:rFonts w:ascii="Arial" w:hAnsi="Arial" w:cs="Arial"/>
                <w:sz w:val="20"/>
                <w:szCs w:val="20"/>
              </w:rPr>
              <w:t>(2014</w:t>
            </w:r>
            <w:r w:rsidR="00B06E0F" w:rsidRPr="00904145">
              <w:rPr>
                <w:rFonts w:ascii="Arial" w:hAnsi="Arial" w:cs="Arial"/>
                <w:sz w:val="20"/>
                <w:szCs w:val="20"/>
              </w:rPr>
              <w:t>-20 and beyond)</w:t>
            </w:r>
          </w:p>
        </w:tc>
        <w:tc>
          <w:tcPr>
            <w:tcW w:w="7650" w:type="dxa"/>
            <w:gridSpan w:val="4"/>
            <w:shd w:val="clear" w:color="auto" w:fill="BFBFBF" w:themeFill="background1" w:themeFillShade="BF"/>
            <w:vAlign w:val="center"/>
          </w:tcPr>
          <w:p w14:paraId="4AF6CAD5"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“Increased Capacity and Readiness for Collective Action”</w:t>
            </w:r>
          </w:p>
          <w:p w14:paraId="78D03B5F" w14:textId="368A7635" w:rsidR="00B06E0F" w:rsidRPr="00904145" w:rsidRDefault="00183548" w:rsidP="00EE0275">
            <w:pPr>
              <w:spacing w:before="120" w:after="120"/>
              <w:rPr>
                <w:rFonts w:ascii="Arial" w:hAnsi="Arial" w:cs="Arial"/>
                <w:sz w:val="20"/>
                <w:szCs w:val="20"/>
              </w:rPr>
            </w:pPr>
            <w:r w:rsidRPr="00904145">
              <w:rPr>
                <w:rFonts w:ascii="Arial" w:hAnsi="Arial" w:cs="Arial"/>
                <w:b/>
                <w:sz w:val="20"/>
                <w:szCs w:val="20"/>
              </w:rPr>
              <w:t>Build coalitions to advocate for change:</w:t>
            </w:r>
            <w:r w:rsidRPr="00904145">
              <w:rPr>
                <w:rFonts w:ascii="Arial" w:hAnsi="Arial" w:cs="Arial"/>
                <w:sz w:val="20"/>
                <w:szCs w:val="20"/>
              </w:rPr>
              <w:t xml:space="preserve"> </w:t>
            </w:r>
            <w:r w:rsidR="00B06E0F" w:rsidRPr="00904145">
              <w:rPr>
                <w:rFonts w:ascii="Arial" w:hAnsi="Arial" w:cs="Arial"/>
                <w:sz w:val="20"/>
                <w:szCs w:val="20"/>
              </w:rPr>
              <w:t>Partners increasingly using evidence to advocate, engage and build alliances with government, parliamentarians,</w:t>
            </w:r>
            <w:r w:rsidR="005054CF" w:rsidRPr="00904145">
              <w:rPr>
                <w:rFonts w:ascii="Arial" w:hAnsi="Arial" w:cs="Arial"/>
                <w:sz w:val="20"/>
                <w:szCs w:val="20"/>
              </w:rPr>
              <w:t xml:space="preserve"> the media,</w:t>
            </w:r>
            <w:r w:rsidR="00B06E0F" w:rsidRPr="00904145">
              <w:rPr>
                <w:rFonts w:ascii="Arial" w:hAnsi="Arial" w:cs="Arial"/>
                <w:sz w:val="20"/>
                <w:szCs w:val="20"/>
              </w:rPr>
              <w:t xml:space="preserve"> and the private sector</w:t>
            </w:r>
          </w:p>
          <w:p w14:paraId="67829E3A" w14:textId="04F641EB" w:rsidR="00B06E0F" w:rsidRPr="00904145" w:rsidRDefault="00183548" w:rsidP="00EE0275">
            <w:pPr>
              <w:spacing w:before="120" w:after="120"/>
              <w:rPr>
                <w:rFonts w:ascii="Arial" w:hAnsi="Arial" w:cs="Arial"/>
                <w:sz w:val="20"/>
                <w:szCs w:val="20"/>
              </w:rPr>
            </w:pPr>
            <w:r w:rsidRPr="00904145">
              <w:rPr>
                <w:rFonts w:ascii="Arial" w:hAnsi="Arial" w:cs="Arial"/>
                <w:b/>
                <w:sz w:val="20"/>
                <w:szCs w:val="20"/>
              </w:rPr>
              <w:t>Develop solutions:</w:t>
            </w:r>
            <w:r w:rsidRPr="00904145">
              <w:rPr>
                <w:rFonts w:ascii="Arial" w:hAnsi="Arial" w:cs="Arial"/>
                <w:sz w:val="20"/>
                <w:szCs w:val="20"/>
              </w:rPr>
              <w:t xml:space="preserve"> </w:t>
            </w:r>
            <w:r w:rsidR="00B06E0F" w:rsidRPr="00904145">
              <w:rPr>
                <w:rFonts w:ascii="Arial" w:hAnsi="Arial" w:cs="Arial"/>
                <w:sz w:val="20"/>
                <w:szCs w:val="20"/>
              </w:rPr>
              <w:t>Partners and their networks trial and refine solutions to service delivery</w:t>
            </w:r>
            <w:r w:rsidR="00EB57A6" w:rsidRPr="00904145">
              <w:rPr>
                <w:rFonts w:ascii="Arial" w:hAnsi="Arial" w:cs="Arial"/>
                <w:sz w:val="20"/>
                <w:szCs w:val="20"/>
              </w:rPr>
              <w:t xml:space="preserve"> issues that affect poor women</w:t>
            </w:r>
            <w:r w:rsidR="00B06E0F" w:rsidRPr="00904145">
              <w:rPr>
                <w:rFonts w:ascii="Arial" w:hAnsi="Arial" w:cs="Arial"/>
                <w:sz w:val="20"/>
                <w:szCs w:val="20"/>
              </w:rPr>
              <w:t xml:space="preserve"> in target locations</w:t>
            </w:r>
          </w:p>
          <w:p w14:paraId="18FCF482" w14:textId="0F5B80E6" w:rsidR="00B06E0F" w:rsidRPr="00904145" w:rsidRDefault="00183548" w:rsidP="00EE0275">
            <w:pPr>
              <w:spacing w:before="120" w:after="120"/>
              <w:rPr>
                <w:rFonts w:ascii="Arial" w:hAnsi="Arial" w:cs="Arial"/>
                <w:sz w:val="20"/>
                <w:szCs w:val="20"/>
              </w:rPr>
            </w:pPr>
            <w:r w:rsidRPr="00904145">
              <w:rPr>
                <w:rFonts w:ascii="Arial" w:hAnsi="Arial" w:cs="Arial"/>
                <w:b/>
                <w:sz w:val="20"/>
                <w:szCs w:val="20"/>
              </w:rPr>
              <w:t>Organise at the grassroots:</w:t>
            </w:r>
            <w:r w:rsidRPr="00904145">
              <w:rPr>
                <w:rFonts w:ascii="Arial" w:hAnsi="Arial" w:cs="Arial"/>
                <w:sz w:val="20"/>
                <w:szCs w:val="20"/>
              </w:rPr>
              <w:t xml:space="preserve"> </w:t>
            </w:r>
            <w:r w:rsidR="00B06E0F" w:rsidRPr="00904145">
              <w:rPr>
                <w:rFonts w:ascii="Arial" w:hAnsi="Arial" w:cs="Arial"/>
                <w:sz w:val="20"/>
                <w:szCs w:val="20"/>
              </w:rPr>
              <w:t>Partners organize w</w:t>
            </w:r>
            <w:r w:rsidR="005054CF" w:rsidRPr="00904145">
              <w:rPr>
                <w:rFonts w:ascii="Arial" w:hAnsi="Arial" w:cs="Arial"/>
                <w:sz w:val="20"/>
                <w:szCs w:val="20"/>
              </w:rPr>
              <w:t>omen and men at the grassroots and develop women’s critical awareness, knowledge, and self-belief</w:t>
            </w:r>
          </w:p>
          <w:p w14:paraId="3B3CE61C" w14:textId="39EB6F3B" w:rsidR="00E967FF" w:rsidRPr="00904145" w:rsidRDefault="00F83FEC" w:rsidP="00EE0275">
            <w:pPr>
              <w:spacing w:before="120" w:after="120"/>
              <w:rPr>
                <w:rFonts w:ascii="Arial" w:hAnsi="Arial" w:cs="Arial"/>
                <w:sz w:val="20"/>
                <w:szCs w:val="20"/>
              </w:rPr>
            </w:pPr>
            <w:r w:rsidRPr="00904145">
              <w:rPr>
                <w:rFonts w:ascii="Arial" w:hAnsi="Arial" w:cs="Arial"/>
                <w:b/>
                <w:sz w:val="20"/>
                <w:szCs w:val="20"/>
              </w:rPr>
              <w:t>National-to-local linkages:</w:t>
            </w:r>
            <w:r w:rsidRPr="00904145">
              <w:rPr>
                <w:rFonts w:ascii="Arial" w:hAnsi="Arial" w:cs="Arial"/>
                <w:sz w:val="20"/>
                <w:szCs w:val="20"/>
              </w:rPr>
              <w:t xml:space="preserve"> </w:t>
            </w:r>
            <w:r w:rsidR="00B06E0F" w:rsidRPr="00904145">
              <w:rPr>
                <w:rFonts w:ascii="Arial" w:hAnsi="Arial" w:cs="Arial"/>
                <w:sz w:val="20"/>
                <w:szCs w:val="20"/>
              </w:rPr>
              <w:t>Increasingly effective communication between partners at national</w:t>
            </w:r>
            <w:r w:rsidRPr="00904145">
              <w:rPr>
                <w:rFonts w:ascii="Arial" w:hAnsi="Arial" w:cs="Arial"/>
                <w:sz w:val="20"/>
                <w:szCs w:val="20"/>
              </w:rPr>
              <w:t xml:space="preserve"> and</w:t>
            </w:r>
            <w:r w:rsidR="00B06E0F" w:rsidRPr="00904145">
              <w:rPr>
                <w:rFonts w:ascii="Arial" w:hAnsi="Arial" w:cs="Arial"/>
                <w:sz w:val="20"/>
                <w:szCs w:val="20"/>
              </w:rPr>
              <w:t xml:space="preserve"> local levels and branches</w:t>
            </w:r>
          </w:p>
        </w:tc>
      </w:tr>
      <w:tr w:rsidR="00B06E0F" w:rsidRPr="00904145" w14:paraId="3A3C45AC" w14:textId="77777777" w:rsidTr="00EE0275">
        <w:tc>
          <w:tcPr>
            <w:tcW w:w="1705" w:type="dxa"/>
            <w:shd w:val="clear" w:color="auto" w:fill="A6A6A6" w:themeFill="background1" w:themeFillShade="A6"/>
            <w:vAlign w:val="center"/>
          </w:tcPr>
          <w:p w14:paraId="09AE01E3" w14:textId="77777777"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Support from MAMPU</w:t>
            </w:r>
          </w:p>
        </w:tc>
        <w:tc>
          <w:tcPr>
            <w:tcW w:w="2610" w:type="dxa"/>
            <w:shd w:val="clear" w:color="auto" w:fill="A6A6A6" w:themeFill="background1" w:themeFillShade="A6"/>
          </w:tcPr>
          <w:p w14:paraId="738B1DA1" w14:textId="2D28AA5B"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FUND</w:t>
            </w:r>
            <w:r w:rsidR="007E7D26" w:rsidRPr="00904145">
              <w:rPr>
                <w:rFonts w:ascii="Arial" w:hAnsi="Arial" w:cs="Arial"/>
                <w:sz w:val="20"/>
                <w:szCs w:val="20"/>
              </w:rPr>
              <w:t>: Multi-year grants to partner networks</w:t>
            </w:r>
            <w:r w:rsidRPr="00904145">
              <w:rPr>
                <w:rFonts w:ascii="Arial" w:hAnsi="Arial" w:cs="Arial"/>
                <w:sz w:val="20"/>
                <w:szCs w:val="20"/>
              </w:rPr>
              <w:t xml:space="preserve"> to enable them to test and refine their ideas</w:t>
            </w:r>
            <w:r w:rsidR="003A735F" w:rsidRPr="00904145">
              <w:rPr>
                <w:rFonts w:ascii="Arial" w:hAnsi="Arial" w:cs="Arial"/>
                <w:sz w:val="20"/>
                <w:szCs w:val="20"/>
              </w:rPr>
              <w:t xml:space="preserve"> and advocate for change</w:t>
            </w:r>
          </w:p>
          <w:p w14:paraId="3AFCA439" w14:textId="5CF7A6B2"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ADVISE and ASSIST</w:t>
            </w:r>
            <w:r w:rsidR="003A735F" w:rsidRPr="00904145">
              <w:rPr>
                <w:rFonts w:ascii="Arial" w:hAnsi="Arial" w:cs="Arial"/>
                <w:sz w:val="20"/>
                <w:szCs w:val="20"/>
              </w:rPr>
              <w:t>: T</w:t>
            </w:r>
            <w:r w:rsidRPr="00904145">
              <w:rPr>
                <w:rFonts w:ascii="Arial" w:hAnsi="Arial" w:cs="Arial"/>
                <w:sz w:val="20"/>
                <w:szCs w:val="20"/>
              </w:rPr>
              <w:t>echnical advice and expertise that</w:t>
            </w:r>
            <w:r w:rsidR="003A735F" w:rsidRPr="00904145">
              <w:rPr>
                <w:rFonts w:ascii="Arial" w:hAnsi="Arial" w:cs="Arial"/>
                <w:sz w:val="20"/>
                <w:szCs w:val="20"/>
              </w:rPr>
              <w:t xml:space="preserve"> is</w:t>
            </w:r>
            <w:r w:rsidRPr="00904145">
              <w:rPr>
                <w:rFonts w:ascii="Arial" w:hAnsi="Arial" w:cs="Arial"/>
                <w:sz w:val="20"/>
                <w:szCs w:val="20"/>
              </w:rPr>
              <w:t xml:space="preserve"> strategic</w:t>
            </w:r>
            <w:r w:rsidR="003A735F" w:rsidRPr="00904145">
              <w:rPr>
                <w:rFonts w:ascii="Arial" w:hAnsi="Arial" w:cs="Arial"/>
                <w:sz w:val="20"/>
                <w:szCs w:val="20"/>
              </w:rPr>
              <w:t xml:space="preserve"> while being responsive to emerging needs</w:t>
            </w:r>
          </w:p>
        </w:tc>
        <w:tc>
          <w:tcPr>
            <w:tcW w:w="3055" w:type="dxa"/>
            <w:gridSpan w:val="2"/>
            <w:shd w:val="clear" w:color="auto" w:fill="A6A6A6" w:themeFill="background1" w:themeFillShade="A6"/>
          </w:tcPr>
          <w:p w14:paraId="0934E691" w14:textId="77777777"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CONVENE:</w:t>
            </w:r>
            <w:r w:rsidRPr="00904145">
              <w:rPr>
                <w:rFonts w:ascii="Arial" w:hAnsi="Arial" w:cs="Arial"/>
                <w:sz w:val="20"/>
                <w:szCs w:val="20"/>
              </w:rPr>
              <w:t xml:space="preserve"> Bring the network together regularly to identify, discuss, and strategise</w:t>
            </w:r>
          </w:p>
          <w:p w14:paraId="4D7E0392" w14:textId="77777777" w:rsidR="00B06E0F" w:rsidRPr="00904145" w:rsidRDefault="00B06E0F" w:rsidP="00EE0275">
            <w:pPr>
              <w:spacing w:before="120" w:after="120"/>
              <w:rPr>
                <w:rFonts w:ascii="Arial" w:hAnsi="Arial" w:cs="Arial"/>
                <w:sz w:val="20"/>
                <w:szCs w:val="20"/>
              </w:rPr>
            </w:pPr>
            <w:r w:rsidRPr="00904145">
              <w:rPr>
                <w:rFonts w:ascii="Arial" w:hAnsi="Arial" w:cs="Arial"/>
                <w:b/>
                <w:sz w:val="20"/>
                <w:szCs w:val="20"/>
              </w:rPr>
              <w:t>BUILD EVIDENCE:</w:t>
            </w:r>
            <w:r w:rsidRPr="00904145">
              <w:rPr>
                <w:rFonts w:ascii="Arial" w:hAnsi="Arial" w:cs="Arial"/>
                <w:sz w:val="20"/>
                <w:szCs w:val="20"/>
              </w:rPr>
              <w:t xml:space="preserve"> Collect, analyse, synthesize, and communicate evidence</w:t>
            </w:r>
          </w:p>
        </w:tc>
        <w:tc>
          <w:tcPr>
            <w:tcW w:w="1985" w:type="dxa"/>
            <w:shd w:val="clear" w:color="auto" w:fill="A6A6A6" w:themeFill="background1" w:themeFillShade="A6"/>
          </w:tcPr>
          <w:p w14:paraId="765BC909" w14:textId="32B51785" w:rsidR="00B06E0F" w:rsidRPr="00904145" w:rsidRDefault="00B06E0F" w:rsidP="00EE0275">
            <w:pPr>
              <w:spacing w:before="120" w:after="120"/>
              <w:rPr>
                <w:rFonts w:ascii="Arial" w:hAnsi="Arial" w:cs="Arial"/>
                <w:b/>
                <w:sz w:val="20"/>
                <w:szCs w:val="20"/>
              </w:rPr>
            </w:pPr>
            <w:r w:rsidRPr="00904145">
              <w:rPr>
                <w:rFonts w:ascii="Arial" w:hAnsi="Arial" w:cs="Arial"/>
                <w:b/>
                <w:sz w:val="20"/>
                <w:szCs w:val="20"/>
              </w:rPr>
              <w:t xml:space="preserve">COORDINATE and BRIDGE: </w:t>
            </w:r>
            <w:r w:rsidR="00183548" w:rsidRPr="00904145">
              <w:rPr>
                <w:rFonts w:ascii="Arial" w:hAnsi="Arial" w:cs="Arial"/>
                <w:sz w:val="20"/>
                <w:szCs w:val="20"/>
              </w:rPr>
              <w:t>Link</w:t>
            </w:r>
            <w:r w:rsidRPr="00904145">
              <w:rPr>
                <w:rFonts w:ascii="Arial" w:hAnsi="Arial" w:cs="Arial"/>
                <w:sz w:val="20"/>
                <w:szCs w:val="20"/>
              </w:rPr>
              <w:t xml:space="preserve"> partners with Government of Indonesia, media, private sector, and other DFAT</w:t>
            </w:r>
            <w:r w:rsidR="00487E9B" w:rsidRPr="00904145">
              <w:rPr>
                <w:rFonts w:ascii="Arial" w:hAnsi="Arial" w:cs="Arial"/>
                <w:sz w:val="20"/>
                <w:szCs w:val="20"/>
              </w:rPr>
              <w:t>- and donor-funded initiatives</w:t>
            </w:r>
          </w:p>
        </w:tc>
      </w:tr>
    </w:tbl>
    <w:p w14:paraId="250494C0" w14:textId="4F526BBB" w:rsidR="007D2A1E" w:rsidRPr="007969B8" w:rsidRDefault="00557241" w:rsidP="00904145">
      <w:pPr>
        <w:pStyle w:val="Heading2"/>
        <w:rPr>
          <w:sz w:val="32"/>
          <w:szCs w:val="32"/>
        </w:rPr>
      </w:pPr>
      <w:bookmarkStart w:id="17" w:name="_Toc5025804"/>
      <w:bookmarkEnd w:id="14"/>
      <w:r>
        <w:rPr>
          <w:sz w:val="32"/>
          <w:szCs w:val="32"/>
        </w:rPr>
        <w:t>3</w:t>
      </w:r>
      <w:r w:rsidR="00D034A9" w:rsidRPr="007969B8">
        <w:rPr>
          <w:sz w:val="32"/>
          <w:szCs w:val="32"/>
        </w:rPr>
        <w:t>.0</w:t>
      </w:r>
      <w:r w:rsidR="00D034A9" w:rsidRPr="007969B8">
        <w:rPr>
          <w:sz w:val="32"/>
          <w:szCs w:val="32"/>
        </w:rPr>
        <w:tab/>
      </w:r>
      <w:r w:rsidR="00B925FC" w:rsidRPr="007969B8">
        <w:rPr>
          <w:sz w:val="32"/>
          <w:szCs w:val="32"/>
        </w:rPr>
        <w:t>How will MAMPU be monitored?</w:t>
      </w:r>
      <w:bookmarkEnd w:id="17"/>
      <w:r w:rsidR="00A71739" w:rsidRPr="007969B8">
        <w:rPr>
          <w:sz w:val="32"/>
          <w:szCs w:val="32"/>
        </w:rPr>
        <w:t xml:space="preserve"> </w:t>
      </w:r>
    </w:p>
    <w:p w14:paraId="024BB566" w14:textId="6A057497" w:rsidR="006A0396" w:rsidRPr="00904145" w:rsidRDefault="004A2593" w:rsidP="00904145">
      <w:pPr>
        <w:jc w:val="both"/>
        <w:rPr>
          <w:rFonts w:ascii="Arial" w:hAnsi="Arial" w:cs="Arial"/>
        </w:rPr>
      </w:pPr>
      <w:r w:rsidRPr="00904145">
        <w:rPr>
          <w:rFonts w:ascii="Arial" w:hAnsi="Arial" w:cs="Arial"/>
        </w:rPr>
        <w:t>The path from influencing government</w:t>
      </w:r>
      <w:r w:rsidR="00215476" w:rsidRPr="00904145">
        <w:rPr>
          <w:rFonts w:ascii="Arial" w:hAnsi="Arial" w:cs="Arial"/>
        </w:rPr>
        <w:t xml:space="preserve"> policy</w:t>
      </w:r>
      <w:r w:rsidRPr="00904145">
        <w:rPr>
          <w:rFonts w:ascii="Arial" w:hAnsi="Arial" w:cs="Arial"/>
        </w:rPr>
        <w:t xml:space="preserve"> to</w:t>
      </w:r>
      <w:r w:rsidR="00183548" w:rsidRPr="00904145">
        <w:rPr>
          <w:rFonts w:ascii="Arial" w:hAnsi="Arial" w:cs="Arial"/>
        </w:rPr>
        <w:t xml:space="preserve"> improved</w:t>
      </w:r>
      <w:r w:rsidR="008636AB" w:rsidRPr="00904145">
        <w:rPr>
          <w:rFonts w:ascii="Arial" w:hAnsi="Arial" w:cs="Arial"/>
        </w:rPr>
        <w:t xml:space="preserve"> access to services</w:t>
      </w:r>
      <w:r w:rsidRPr="00904145">
        <w:rPr>
          <w:rFonts w:ascii="Arial" w:hAnsi="Arial" w:cs="Arial"/>
        </w:rPr>
        <w:t xml:space="preserve"> is </w:t>
      </w:r>
      <w:r w:rsidR="00F10A8F" w:rsidRPr="00904145">
        <w:rPr>
          <w:rFonts w:ascii="Arial" w:hAnsi="Arial" w:cs="Arial"/>
        </w:rPr>
        <w:t>neither</w:t>
      </w:r>
      <w:r w:rsidRPr="00904145">
        <w:rPr>
          <w:rFonts w:ascii="Arial" w:hAnsi="Arial" w:cs="Arial"/>
        </w:rPr>
        <w:t xml:space="preserve"> straight</w:t>
      </w:r>
      <w:r w:rsidR="00F10A8F" w:rsidRPr="00904145">
        <w:rPr>
          <w:rFonts w:ascii="Arial" w:hAnsi="Arial" w:cs="Arial"/>
        </w:rPr>
        <w:t xml:space="preserve"> nor</w:t>
      </w:r>
      <w:r w:rsidRPr="00904145">
        <w:rPr>
          <w:rFonts w:ascii="Arial" w:hAnsi="Arial" w:cs="Arial"/>
        </w:rPr>
        <w:t xml:space="preserve"> predictable</w:t>
      </w:r>
      <w:r w:rsidR="008636AB" w:rsidRPr="00904145">
        <w:rPr>
          <w:rFonts w:ascii="Arial" w:hAnsi="Arial" w:cs="Arial"/>
        </w:rPr>
        <w:t>. In such contexts</w:t>
      </w:r>
      <w:r w:rsidR="00F10A8F" w:rsidRPr="00904145">
        <w:rPr>
          <w:rFonts w:ascii="Arial" w:hAnsi="Arial" w:cs="Arial"/>
        </w:rPr>
        <w:t xml:space="preserve"> it is especially important that implementation teams have</w:t>
      </w:r>
      <w:r w:rsidR="0080392F" w:rsidRPr="00904145">
        <w:rPr>
          <w:rFonts w:ascii="Arial" w:hAnsi="Arial" w:cs="Arial"/>
        </w:rPr>
        <w:t xml:space="preserve"> rapid feedback to</w:t>
      </w:r>
      <w:r w:rsidR="007A56A9" w:rsidRPr="00904145">
        <w:rPr>
          <w:rFonts w:ascii="Arial" w:hAnsi="Arial" w:cs="Arial"/>
        </w:rPr>
        <w:t xml:space="preserve"> gauge progress</w:t>
      </w:r>
      <w:r w:rsidR="00672856" w:rsidRPr="00904145">
        <w:rPr>
          <w:rFonts w:ascii="Arial" w:hAnsi="Arial" w:cs="Arial"/>
        </w:rPr>
        <w:t xml:space="preserve"> and</w:t>
      </w:r>
      <w:r w:rsidR="007A56A9" w:rsidRPr="00904145">
        <w:rPr>
          <w:rFonts w:ascii="Arial" w:hAnsi="Arial" w:cs="Arial"/>
        </w:rPr>
        <w:t xml:space="preserve"> make timely adjustments</w:t>
      </w:r>
      <w:r w:rsidR="0080392F" w:rsidRPr="00904145">
        <w:rPr>
          <w:rFonts w:ascii="Arial" w:hAnsi="Arial" w:cs="Arial"/>
        </w:rPr>
        <w:t>.</w:t>
      </w:r>
      <w:r w:rsidR="006A0396" w:rsidRPr="00904145">
        <w:rPr>
          <w:rFonts w:ascii="Arial" w:hAnsi="Arial" w:cs="Arial"/>
        </w:rPr>
        <w:t xml:space="preserve"> </w:t>
      </w:r>
      <w:r w:rsidR="00095915" w:rsidRPr="00904145">
        <w:rPr>
          <w:rFonts w:ascii="Arial" w:hAnsi="Arial" w:cs="Arial"/>
        </w:rPr>
        <w:t xml:space="preserve">MAMPU’s monitoring system will address this need. </w:t>
      </w:r>
    </w:p>
    <w:p w14:paraId="7CEE2B5B" w14:textId="05ABC748" w:rsidR="00EE0275" w:rsidRPr="00904145" w:rsidRDefault="00D034A9" w:rsidP="00904145">
      <w:pPr>
        <w:jc w:val="both"/>
        <w:rPr>
          <w:rFonts w:ascii="Arial" w:hAnsi="Arial" w:cs="Arial"/>
        </w:rPr>
      </w:pPr>
      <w:r w:rsidRPr="00904145">
        <w:rPr>
          <w:rFonts w:ascii="Arial" w:hAnsi="Arial" w:cs="Arial"/>
        </w:rPr>
        <w:t>Broadly, there</w:t>
      </w:r>
      <w:r w:rsidR="00095915" w:rsidRPr="00904145">
        <w:rPr>
          <w:rFonts w:ascii="Arial" w:hAnsi="Arial" w:cs="Arial"/>
        </w:rPr>
        <w:t xml:space="preserve"> will be</w:t>
      </w:r>
      <w:r w:rsidR="00AC227C">
        <w:rPr>
          <w:rFonts w:ascii="Arial" w:hAnsi="Arial" w:cs="Arial"/>
        </w:rPr>
        <w:t xml:space="preserve"> four</w:t>
      </w:r>
      <w:r w:rsidRPr="00904145">
        <w:rPr>
          <w:rFonts w:ascii="Arial" w:hAnsi="Arial" w:cs="Arial"/>
        </w:rPr>
        <w:t xml:space="preserve"> complementary</w:t>
      </w:r>
      <w:r w:rsidR="00F10A8F" w:rsidRPr="00904145">
        <w:rPr>
          <w:rFonts w:ascii="Arial" w:hAnsi="Arial" w:cs="Arial"/>
        </w:rPr>
        <w:t xml:space="preserve"> components</w:t>
      </w:r>
      <w:r w:rsidRPr="00904145">
        <w:rPr>
          <w:rFonts w:ascii="Arial" w:hAnsi="Arial" w:cs="Arial"/>
        </w:rPr>
        <w:t>: (</w:t>
      </w:r>
      <w:r w:rsidR="00F10A8F" w:rsidRPr="00904145">
        <w:rPr>
          <w:rFonts w:ascii="Arial" w:hAnsi="Arial" w:cs="Arial"/>
        </w:rPr>
        <w:t>i) quarterly progress reporting</w:t>
      </w:r>
      <w:r w:rsidR="008636AB" w:rsidRPr="00904145">
        <w:rPr>
          <w:rFonts w:ascii="Arial" w:hAnsi="Arial" w:cs="Arial"/>
        </w:rPr>
        <w:t xml:space="preserve"> and analysis</w:t>
      </w:r>
      <w:r w:rsidR="00F10A8F" w:rsidRPr="00904145">
        <w:rPr>
          <w:rFonts w:ascii="Arial" w:hAnsi="Arial" w:cs="Arial"/>
        </w:rPr>
        <w:t xml:space="preserve">; (ii) </w:t>
      </w:r>
      <w:r w:rsidR="0080392F" w:rsidRPr="00904145">
        <w:rPr>
          <w:rFonts w:ascii="Arial" w:hAnsi="Arial" w:cs="Arial"/>
        </w:rPr>
        <w:t>field monitoring and verification; (iii) regular</w:t>
      </w:r>
      <w:r w:rsidR="00FB46B5" w:rsidRPr="00904145">
        <w:rPr>
          <w:rFonts w:ascii="Arial" w:hAnsi="Arial" w:cs="Arial"/>
        </w:rPr>
        <w:t xml:space="preserve"> opportunities for structured</w:t>
      </w:r>
      <w:r w:rsidR="0080392F" w:rsidRPr="00904145">
        <w:rPr>
          <w:rFonts w:ascii="Arial" w:hAnsi="Arial" w:cs="Arial"/>
        </w:rPr>
        <w:t xml:space="preserve"> reflection</w:t>
      </w:r>
      <w:r w:rsidR="002341C4" w:rsidRPr="00904145">
        <w:rPr>
          <w:rFonts w:ascii="Arial" w:hAnsi="Arial" w:cs="Arial"/>
        </w:rPr>
        <w:t xml:space="preserve"> and</w:t>
      </w:r>
      <w:r w:rsidR="00F34D66" w:rsidRPr="00904145">
        <w:rPr>
          <w:rFonts w:ascii="Arial" w:hAnsi="Arial" w:cs="Arial"/>
        </w:rPr>
        <w:t xml:space="preserve"> adaptation</w:t>
      </w:r>
      <w:r w:rsidR="00AC227C">
        <w:rPr>
          <w:rFonts w:ascii="Arial" w:hAnsi="Arial" w:cs="Arial"/>
        </w:rPr>
        <w:t>; (iv) and monitoring performance across MAMPU’s five themes against annual roadmap targets.</w:t>
      </w:r>
    </w:p>
    <w:p w14:paraId="4ACAD9F0" w14:textId="02E0606E" w:rsidR="0080392F" w:rsidRPr="00EE0275" w:rsidRDefault="00557241" w:rsidP="00EE0275">
      <w:pPr>
        <w:pStyle w:val="Heading3"/>
      </w:pPr>
      <w:bookmarkStart w:id="18" w:name="_Toc5025805"/>
      <w:r>
        <w:t>3</w:t>
      </w:r>
      <w:r w:rsidR="00F85492" w:rsidRPr="00EE0275">
        <w:t>.1</w:t>
      </w:r>
      <w:r w:rsidR="00F85492" w:rsidRPr="00EE0275">
        <w:tab/>
      </w:r>
      <w:r w:rsidR="00E17068" w:rsidRPr="00EE0275">
        <w:t xml:space="preserve">Partner </w:t>
      </w:r>
      <w:r w:rsidR="0080392F" w:rsidRPr="00EE0275">
        <w:t>Quarterly Progress Reporting</w:t>
      </w:r>
      <w:bookmarkEnd w:id="18"/>
    </w:p>
    <w:p w14:paraId="311B4B79" w14:textId="3BDF40D9" w:rsidR="00C36285" w:rsidRPr="00904145" w:rsidRDefault="005C76A6" w:rsidP="00904145">
      <w:pPr>
        <w:jc w:val="both"/>
        <w:rPr>
          <w:rFonts w:ascii="Arial" w:hAnsi="Arial" w:cs="Arial"/>
        </w:rPr>
      </w:pPr>
      <w:r w:rsidRPr="00904145">
        <w:rPr>
          <w:rFonts w:ascii="Arial" w:hAnsi="Arial" w:cs="Arial"/>
        </w:rPr>
        <w:t>The</w:t>
      </w:r>
      <w:r w:rsidR="00F47D49" w:rsidRPr="00904145">
        <w:rPr>
          <w:rFonts w:ascii="Arial" w:hAnsi="Arial" w:cs="Arial"/>
        </w:rPr>
        <w:t xml:space="preserve"> work of</w:t>
      </w:r>
      <w:r w:rsidRPr="00904145">
        <w:rPr>
          <w:rFonts w:ascii="Arial" w:hAnsi="Arial" w:cs="Arial"/>
        </w:rPr>
        <w:t xml:space="preserve"> p</w:t>
      </w:r>
      <w:r w:rsidR="00857191" w:rsidRPr="00904145">
        <w:rPr>
          <w:rFonts w:ascii="Arial" w:hAnsi="Arial" w:cs="Arial"/>
        </w:rPr>
        <w:t>artners</w:t>
      </w:r>
      <w:r w:rsidR="00F47D49" w:rsidRPr="00904145">
        <w:rPr>
          <w:rFonts w:ascii="Arial" w:hAnsi="Arial" w:cs="Arial"/>
        </w:rPr>
        <w:t xml:space="preserve"> is at the</w:t>
      </w:r>
      <w:r w:rsidR="00D37579" w:rsidRPr="00904145">
        <w:rPr>
          <w:rFonts w:ascii="Arial" w:hAnsi="Arial" w:cs="Arial"/>
        </w:rPr>
        <w:t xml:space="preserve"> heart of</w:t>
      </w:r>
      <w:r w:rsidR="00857191" w:rsidRPr="00904145">
        <w:rPr>
          <w:rFonts w:ascii="Arial" w:hAnsi="Arial" w:cs="Arial"/>
        </w:rPr>
        <w:t xml:space="preserve"> MAMPU’s change process</w:t>
      </w:r>
      <w:r w:rsidR="002341C4" w:rsidRPr="00904145">
        <w:rPr>
          <w:rFonts w:ascii="Arial" w:hAnsi="Arial" w:cs="Arial"/>
        </w:rPr>
        <w:t xml:space="preserve"> and frequent</w:t>
      </w:r>
      <w:r w:rsidR="002B4EBD" w:rsidRPr="00904145">
        <w:rPr>
          <w:rFonts w:ascii="Arial" w:hAnsi="Arial" w:cs="Arial"/>
        </w:rPr>
        <w:t xml:space="preserve"> feedback</w:t>
      </w:r>
      <w:r w:rsidR="00483DC6" w:rsidRPr="00904145">
        <w:rPr>
          <w:rFonts w:ascii="Arial" w:hAnsi="Arial" w:cs="Arial"/>
        </w:rPr>
        <w:t xml:space="preserve"> on</w:t>
      </w:r>
      <w:r w:rsidR="002B4EBD" w:rsidRPr="00904145">
        <w:rPr>
          <w:rFonts w:ascii="Arial" w:hAnsi="Arial" w:cs="Arial"/>
        </w:rPr>
        <w:t xml:space="preserve"> their</w:t>
      </w:r>
      <w:r w:rsidR="00483DC6" w:rsidRPr="00904145">
        <w:rPr>
          <w:rFonts w:ascii="Arial" w:hAnsi="Arial" w:cs="Arial"/>
        </w:rPr>
        <w:t xml:space="preserve"> performance</w:t>
      </w:r>
      <w:r w:rsidR="00D37579" w:rsidRPr="00904145">
        <w:rPr>
          <w:rFonts w:ascii="Arial" w:hAnsi="Arial" w:cs="Arial"/>
        </w:rPr>
        <w:t xml:space="preserve"> is essential for responsive and adaptive management</w:t>
      </w:r>
      <w:r w:rsidR="00857191" w:rsidRPr="00904145">
        <w:rPr>
          <w:rFonts w:ascii="Arial" w:hAnsi="Arial" w:cs="Arial"/>
        </w:rPr>
        <w:t>.</w:t>
      </w:r>
    </w:p>
    <w:p w14:paraId="477E6C65" w14:textId="1FBC64F0" w:rsidR="00E17068" w:rsidRPr="00904145" w:rsidRDefault="00857191" w:rsidP="00904145">
      <w:pPr>
        <w:jc w:val="both"/>
        <w:rPr>
          <w:rFonts w:ascii="Arial" w:hAnsi="Arial" w:cs="Arial"/>
        </w:rPr>
      </w:pPr>
      <w:r w:rsidRPr="00904145">
        <w:rPr>
          <w:rFonts w:ascii="Arial" w:hAnsi="Arial" w:cs="Arial"/>
        </w:rPr>
        <w:t>Every 3 months</w:t>
      </w:r>
      <w:r w:rsidR="00F47D49" w:rsidRPr="00904145">
        <w:rPr>
          <w:rFonts w:ascii="Arial" w:hAnsi="Arial" w:cs="Arial"/>
        </w:rPr>
        <w:t>, each</w:t>
      </w:r>
      <w:r w:rsidR="00E17068" w:rsidRPr="00904145">
        <w:rPr>
          <w:rFonts w:ascii="Arial" w:hAnsi="Arial" w:cs="Arial"/>
        </w:rPr>
        <w:t xml:space="preserve"> </w:t>
      </w:r>
      <w:r w:rsidR="00944D24" w:rsidRPr="00904145">
        <w:rPr>
          <w:rFonts w:ascii="Arial" w:hAnsi="Arial" w:cs="Arial"/>
        </w:rPr>
        <w:t>partner</w:t>
      </w:r>
      <w:r w:rsidR="00FB46B5" w:rsidRPr="00904145">
        <w:rPr>
          <w:rFonts w:ascii="Arial" w:hAnsi="Arial" w:cs="Arial"/>
        </w:rPr>
        <w:t xml:space="preserve"> will</w:t>
      </w:r>
      <w:r w:rsidR="00E17068" w:rsidRPr="00904145">
        <w:rPr>
          <w:rFonts w:ascii="Arial" w:hAnsi="Arial" w:cs="Arial"/>
        </w:rPr>
        <w:t xml:space="preserve"> submit</w:t>
      </w:r>
      <w:r w:rsidR="00944D24" w:rsidRPr="00904145">
        <w:rPr>
          <w:rFonts w:ascii="Arial" w:hAnsi="Arial" w:cs="Arial"/>
        </w:rPr>
        <w:t xml:space="preserve"> a</w:t>
      </w:r>
      <w:r w:rsidRPr="00904145">
        <w:rPr>
          <w:rFonts w:ascii="Arial" w:hAnsi="Arial" w:cs="Arial"/>
        </w:rPr>
        <w:t xml:space="preserve"> short, structured</w:t>
      </w:r>
      <w:r w:rsidR="00944D24" w:rsidRPr="00904145">
        <w:rPr>
          <w:rFonts w:ascii="Arial" w:hAnsi="Arial" w:cs="Arial"/>
        </w:rPr>
        <w:t xml:space="preserve"> report</w:t>
      </w:r>
      <w:r w:rsidR="00E17068" w:rsidRPr="00904145">
        <w:rPr>
          <w:rFonts w:ascii="Arial" w:hAnsi="Arial" w:cs="Arial"/>
        </w:rPr>
        <w:t xml:space="preserve"> to MAMPU through the online reporting system</w:t>
      </w:r>
      <w:r w:rsidR="00817628" w:rsidRPr="00904145">
        <w:rPr>
          <w:rFonts w:ascii="Arial" w:hAnsi="Arial" w:cs="Arial"/>
        </w:rPr>
        <w:t>, ‘MANIS Kita’</w:t>
      </w:r>
      <w:r w:rsidR="00944D24" w:rsidRPr="00904145">
        <w:rPr>
          <w:rFonts w:ascii="Arial" w:hAnsi="Arial" w:cs="Arial"/>
        </w:rPr>
        <w:t xml:space="preserve">. </w:t>
      </w:r>
      <w:r w:rsidR="00E17068" w:rsidRPr="00904145">
        <w:rPr>
          <w:rFonts w:ascii="Arial" w:hAnsi="Arial" w:cs="Arial"/>
        </w:rPr>
        <w:t>The quarterly progress report</w:t>
      </w:r>
      <w:r w:rsidR="007969B8">
        <w:rPr>
          <w:rFonts w:ascii="Arial" w:hAnsi="Arial" w:cs="Arial"/>
        </w:rPr>
        <w:t xml:space="preserve"> (see Annex 1 for a description of the</w:t>
      </w:r>
      <w:r w:rsidR="007971A1">
        <w:rPr>
          <w:rFonts w:ascii="Arial" w:hAnsi="Arial" w:cs="Arial"/>
        </w:rPr>
        <w:t xml:space="preserve"> quarterly reporting</w:t>
      </w:r>
      <w:r w:rsidR="007969B8">
        <w:rPr>
          <w:rFonts w:ascii="Arial" w:hAnsi="Arial" w:cs="Arial"/>
        </w:rPr>
        <w:t xml:space="preserve"> tool)</w:t>
      </w:r>
      <w:r w:rsidR="00FB46B5" w:rsidRPr="00904145">
        <w:rPr>
          <w:rFonts w:ascii="Arial" w:hAnsi="Arial" w:cs="Arial"/>
        </w:rPr>
        <w:t xml:space="preserve"> will</w:t>
      </w:r>
      <w:r w:rsidR="00E17068" w:rsidRPr="00904145">
        <w:rPr>
          <w:rFonts w:ascii="Arial" w:hAnsi="Arial" w:cs="Arial"/>
        </w:rPr>
        <w:t xml:space="preserve"> </w:t>
      </w:r>
      <w:r w:rsidR="00FB46B5" w:rsidRPr="00904145">
        <w:rPr>
          <w:rFonts w:ascii="Arial" w:hAnsi="Arial" w:cs="Arial"/>
        </w:rPr>
        <w:t>contain</w:t>
      </w:r>
      <w:r w:rsidR="005B516B" w:rsidRPr="00904145">
        <w:rPr>
          <w:rFonts w:ascii="Arial" w:hAnsi="Arial" w:cs="Arial"/>
        </w:rPr>
        <w:t xml:space="preserve"> information and data</w:t>
      </w:r>
      <w:r w:rsidR="00E20650" w:rsidRPr="00904145">
        <w:rPr>
          <w:rFonts w:ascii="Arial" w:hAnsi="Arial" w:cs="Arial"/>
        </w:rPr>
        <w:t xml:space="preserve"> so that partners and the MAMPU Secretariat can answer</w:t>
      </w:r>
      <w:r w:rsidR="005B516B" w:rsidRPr="00904145">
        <w:rPr>
          <w:rFonts w:ascii="Arial" w:hAnsi="Arial" w:cs="Arial"/>
        </w:rPr>
        <w:t xml:space="preserve"> 5 key monitoring questions</w:t>
      </w:r>
      <w:r w:rsidR="00E17068" w:rsidRPr="00904145">
        <w:rPr>
          <w:rFonts w:ascii="Arial" w:hAnsi="Arial" w:cs="Arial"/>
        </w:rPr>
        <w:t>:</w:t>
      </w:r>
    </w:p>
    <w:p w14:paraId="705AD986" w14:textId="01548C22" w:rsidR="005B516B" w:rsidRPr="00904145" w:rsidRDefault="005B516B" w:rsidP="00904145">
      <w:pPr>
        <w:pStyle w:val="ListParagraph"/>
        <w:numPr>
          <w:ilvl w:val="0"/>
          <w:numId w:val="10"/>
        </w:numPr>
        <w:jc w:val="both"/>
        <w:rPr>
          <w:rFonts w:ascii="Arial" w:hAnsi="Arial" w:cs="Arial"/>
        </w:rPr>
      </w:pPr>
      <w:r w:rsidRPr="00904145">
        <w:rPr>
          <w:rFonts w:ascii="Arial" w:hAnsi="Arial" w:cs="Arial"/>
          <w:b/>
        </w:rPr>
        <w:t>Did we do what we expected to do?</w:t>
      </w:r>
      <w:r w:rsidR="005C76A6" w:rsidRPr="00904145">
        <w:rPr>
          <w:rFonts w:ascii="Arial" w:hAnsi="Arial" w:cs="Arial"/>
        </w:rPr>
        <w:t xml:space="preserve"> </w:t>
      </w:r>
      <w:r w:rsidR="00127300" w:rsidRPr="00904145">
        <w:rPr>
          <w:rFonts w:ascii="Arial" w:hAnsi="Arial" w:cs="Arial"/>
        </w:rPr>
        <w:t>Applies</w:t>
      </w:r>
      <w:r w:rsidR="005C76A6" w:rsidRPr="00904145">
        <w:rPr>
          <w:rFonts w:ascii="Arial" w:hAnsi="Arial" w:cs="Arial"/>
        </w:rPr>
        <w:t xml:space="preserve"> a ‘traffic light’</w:t>
      </w:r>
      <w:r w:rsidR="008B6016" w:rsidRPr="00904145">
        <w:rPr>
          <w:rFonts w:ascii="Arial" w:hAnsi="Arial" w:cs="Arial"/>
        </w:rPr>
        <w:t xml:space="preserve"> scale</w:t>
      </w:r>
      <w:r w:rsidR="009072B7" w:rsidRPr="00904145">
        <w:rPr>
          <w:rFonts w:ascii="Arial" w:hAnsi="Arial" w:cs="Arial"/>
        </w:rPr>
        <w:t xml:space="preserve"> and</w:t>
      </w:r>
      <w:r w:rsidR="004E2B4C" w:rsidRPr="00904145">
        <w:rPr>
          <w:rFonts w:ascii="Arial" w:hAnsi="Arial" w:cs="Arial"/>
        </w:rPr>
        <w:t xml:space="preserve"> brief</w:t>
      </w:r>
      <w:r w:rsidR="009072B7" w:rsidRPr="00904145">
        <w:rPr>
          <w:rFonts w:ascii="Arial" w:hAnsi="Arial" w:cs="Arial"/>
        </w:rPr>
        <w:t xml:space="preserve"> narrative</w:t>
      </w:r>
      <w:r w:rsidR="008B4E4E" w:rsidRPr="00904145">
        <w:rPr>
          <w:rFonts w:ascii="Arial" w:hAnsi="Arial" w:cs="Arial"/>
        </w:rPr>
        <w:t xml:space="preserve"> to</w:t>
      </w:r>
      <w:r w:rsidR="00A33D9A" w:rsidRPr="00904145">
        <w:rPr>
          <w:rFonts w:ascii="Arial" w:hAnsi="Arial" w:cs="Arial"/>
        </w:rPr>
        <w:t xml:space="preserve"> produce a</w:t>
      </w:r>
      <w:r w:rsidR="007A56A9" w:rsidRPr="00904145">
        <w:rPr>
          <w:rFonts w:ascii="Arial" w:hAnsi="Arial" w:cs="Arial"/>
        </w:rPr>
        <w:t xml:space="preserve"> snapshot of</w:t>
      </w:r>
      <w:r w:rsidR="00127300" w:rsidRPr="00904145">
        <w:rPr>
          <w:rFonts w:ascii="Arial" w:hAnsi="Arial" w:cs="Arial"/>
        </w:rPr>
        <w:t xml:space="preserve"> performance</w:t>
      </w:r>
      <w:r w:rsidR="00C36285" w:rsidRPr="00904145">
        <w:rPr>
          <w:rFonts w:ascii="Arial" w:hAnsi="Arial" w:cs="Arial"/>
        </w:rPr>
        <w:t xml:space="preserve"> against annual workplan</w:t>
      </w:r>
      <w:r w:rsidR="000140F6" w:rsidRPr="00904145">
        <w:rPr>
          <w:rFonts w:ascii="Arial" w:hAnsi="Arial" w:cs="Arial"/>
        </w:rPr>
        <w:t xml:space="preserve"> over</w:t>
      </w:r>
      <w:r w:rsidR="00F47D49" w:rsidRPr="00904145">
        <w:rPr>
          <w:rFonts w:ascii="Arial" w:hAnsi="Arial" w:cs="Arial"/>
        </w:rPr>
        <w:t xml:space="preserve"> the</w:t>
      </w:r>
      <w:r w:rsidR="004E2B4C" w:rsidRPr="00904145">
        <w:rPr>
          <w:rFonts w:ascii="Arial" w:hAnsi="Arial" w:cs="Arial"/>
        </w:rPr>
        <w:t xml:space="preserve"> previous 3 months</w:t>
      </w:r>
      <w:r w:rsidR="005C76A6" w:rsidRPr="00904145">
        <w:rPr>
          <w:rFonts w:ascii="Arial" w:hAnsi="Arial" w:cs="Arial"/>
        </w:rPr>
        <w:t>.</w:t>
      </w:r>
      <w:r w:rsidR="00BA51B8" w:rsidRPr="00904145">
        <w:rPr>
          <w:rFonts w:ascii="Arial" w:hAnsi="Arial" w:cs="Arial"/>
        </w:rPr>
        <w:t xml:space="preserve"> The</w:t>
      </w:r>
      <w:r w:rsidR="00FB46B5" w:rsidRPr="00904145">
        <w:rPr>
          <w:rFonts w:ascii="Arial" w:hAnsi="Arial" w:cs="Arial"/>
        </w:rPr>
        <w:t xml:space="preserve"> existing template will be modified to ensure</w:t>
      </w:r>
      <w:r w:rsidR="00A33D9A" w:rsidRPr="00904145">
        <w:rPr>
          <w:rFonts w:ascii="Arial" w:hAnsi="Arial" w:cs="Arial"/>
        </w:rPr>
        <w:t xml:space="preserve"> alignment with</w:t>
      </w:r>
      <w:r w:rsidR="007B7741" w:rsidRPr="00904145">
        <w:rPr>
          <w:rFonts w:ascii="Arial" w:hAnsi="Arial" w:cs="Arial"/>
        </w:rPr>
        <w:t xml:space="preserve"> the Government of Indonesia’s BAST financial reporting</w:t>
      </w:r>
      <w:r w:rsidR="008B4E4E" w:rsidRPr="00904145">
        <w:rPr>
          <w:rFonts w:ascii="Arial" w:hAnsi="Arial" w:cs="Arial"/>
        </w:rPr>
        <w:t xml:space="preserve"> obligations</w:t>
      </w:r>
      <w:r w:rsidR="007B7741" w:rsidRPr="00904145">
        <w:rPr>
          <w:rFonts w:ascii="Arial" w:hAnsi="Arial" w:cs="Arial"/>
        </w:rPr>
        <w:t>.</w:t>
      </w:r>
    </w:p>
    <w:p w14:paraId="6857E7C8" w14:textId="325D0FB7" w:rsidR="005B516B" w:rsidRPr="00904145" w:rsidRDefault="005B516B" w:rsidP="00904145">
      <w:pPr>
        <w:pStyle w:val="ListParagraph"/>
        <w:numPr>
          <w:ilvl w:val="0"/>
          <w:numId w:val="10"/>
        </w:numPr>
        <w:jc w:val="both"/>
        <w:rPr>
          <w:rFonts w:ascii="Arial" w:hAnsi="Arial" w:cs="Arial"/>
        </w:rPr>
      </w:pPr>
      <w:r w:rsidRPr="00904145">
        <w:rPr>
          <w:rFonts w:ascii="Arial" w:hAnsi="Arial" w:cs="Arial"/>
          <w:b/>
        </w:rPr>
        <w:t>Were the costs in line with what we expected?</w:t>
      </w:r>
      <w:r w:rsidR="005C76A6" w:rsidRPr="00904145">
        <w:rPr>
          <w:rFonts w:ascii="Arial" w:hAnsi="Arial" w:cs="Arial"/>
          <w:i/>
        </w:rPr>
        <w:t xml:space="preserve"> </w:t>
      </w:r>
      <w:r w:rsidR="005C76A6" w:rsidRPr="00904145">
        <w:rPr>
          <w:rFonts w:ascii="Arial" w:hAnsi="Arial" w:cs="Arial"/>
        </w:rPr>
        <w:t>Provides a summarized picture of expenditure against</w:t>
      </w:r>
      <w:r w:rsidR="00E20650" w:rsidRPr="00904145">
        <w:rPr>
          <w:rFonts w:ascii="Arial" w:hAnsi="Arial" w:cs="Arial"/>
        </w:rPr>
        <w:t xml:space="preserve"> budget for each immediate outcome</w:t>
      </w:r>
      <w:r w:rsidR="005C76A6" w:rsidRPr="00904145">
        <w:rPr>
          <w:rFonts w:ascii="Arial" w:hAnsi="Arial" w:cs="Arial"/>
        </w:rPr>
        <w:t xml:space="preserve"> in the annual workplan.</w:t>
      </w:r>
    </w:p>
    <w:p w14:paraId="0F63D879" w14:textId="0A0344B8" w:rsidR="005B516B" w:rsidRPr="00904145" w:rsidRDefault="005B516B" w:rsidP="00904145">
      <w:pPr>
        <w:pStyle w:val="ListParagraph"/>
        <w:numPr>
          <w:ilvl w:val="0"/>
          <w:numId w:val="10"/>
        </w:numPr>
        <w:jc w:val="both"/>
        <w:rPr>
          <w:rFonts w:ascii="Arial" w:hAnsi="Arial" w:cs="Arial"/>
        </w:rPr>
      </w:pPr>
      <w:r w:rsidRPr="00904145">
        <w:rPr>
          <w:rFonts w:ascii="Arial" w:hAnsi="Arial" w:cs="Arial"/>
          <w:b/>
        </w:rPr>
        <w:t>What challenges and risks are affecting progress?</w:t>
      </w:r>
      <w:r w:rsidR="009072B7" w:rsidRPr="00904145">
        <w:rPr>
          <w:rFonts w:ascii="Arial" w:hAnsi="Arial" w:cs="Arial"/>
        </w:rPr>
        <w:t xml:space="preserve"> </w:t>
      </w:r>
      <w:r w:rsidR="00A33D9A" w:rsidRPr="00904145">
        <w:rPr>
          <w:rFonts w:ascii="Arial" w:hAnsi="Arial" w:cs="Arial"/>
        </w:rPr>
        <w:t>Provides</w:t>
      </w:r>
      <w:r w:rsidR="00BD3656" w:rsidRPr="00904145">
        <w:rPr>
          <w:rFonts w:ascii="Arial" w:hAnsi="Arial" w:cs="Arial"/>
        </w:rPr>
        <w:t xml:space="preserve"> information</w:t>
      </w:r>
      <w:r w:rsidR="005C76A6" w:rsidRPr="00904145">
        <w:rPr>
          <w:rFonts w:ascii="Arial" w:hAnsi="Arial" w:cs="Arial"/>
        </w:rPr>
        <w:t xml:space="preserve"> to</w:t>
      </w:r>
      <w:r w:rsidR="00BD3656" w:rsidRPr="00904145">
        <w:rPr>
          <w:rFonts w:ascii="Arial" w:hAnsi="Arial" w:cs="Arial"/>
        </w:rPr>
        <w:t xml:space="preserve"> </w:t>
      </w:r>
      <w:r w:rsidR="005C76A6" w:rsidRPr="00904145">
        <w:rPr>
          <w:rFonts w:ascii="Arial" w:hAnsi="Arial" w:cs="Arial"/>
        </w:rPr>
        <w:t xml:space="preserve">explain divergence </w:t>
      </w:r>
      <w:r w:rsidR="009072B7" w:rsidRPr="00904145">
        <w:rPr>
          <w:rFonts w:ascii="Arial" w:hAnsi="Arial" w:cs="Arial"/>
        </w:rPr>
        <w:t>between planned and actual</w:t>
      </w:r>
      <w:r w:rsidR="00DB4CE0" w:rsidRPr="00904145">
        <w:rPr>
          <w:rFonts w:ascii="Arial" w:hAnsi="Arial" w:cs="Arial"/>
        </w:rPr>
        <w:t xml:space="preserve"> implementation</w:t>
      </w:r>
      <w:r w:rsidR="00A33D9A" w:rsidRPr="00904145">
        <w:rPr>
          <w:rFonts w:ascii="Arial" w:hAnsi="Arial" w:cs="Arial"/>
        </w:rPr>
        <w:t>,</w:t>
      </w:r>
      <w:r w:rsidR="009072B7" w:rsidRPr="00904145">
        <w:rPr>
          <w:rFonts w:ascii="Arial" w:hAnsi="Arial" w:cs="Arial"/>
        </w:rPr>
        <w:t xml:space="preserve"> and</w:t>
      </w:r>
      <w:r w:rsidR="006A0396" w:rsidRPr="00904145">
        <w:rPr>
          <w:rFonts w:ascii="Arial" w:hAnsi="Arial" w:cs="Arial"/>
        </w:rPr>
        <w:t xml:space="preserve"> identifies</w:t>
      </w:r>
      <w:r w:rsidR="00DB4CE0" w:rsidRPr="00904145">
        <w:rPr>
          <w:rFonts w:ascii="Arial" w:hAnsi="Arial" w:cs="Arial"/>
        </w:rPr>
        <w:t xml:space="preserve"> risks</w:t>
      </w:r>
      <w:r w:rsidR="00BD3656" w:rsidRPr="00904145">
        <w:rPr>
          <w:rFonts w:ascii="Arial" w:hAnsi="Arial" w:cs="Arial"/>
        </w:rPr>
        <w:t xml:space="preserve"> that</w:t>
      </w:r>
      <w:r w:rsidR="00F47D49" w:rsidRPr="00904145">
        <w:rPr>
          <w:rFonts w:ascii="Arial" w:hAnsi="Arial" w:cs="Arial"/>
        </w:rPr>
        <w:t xml:space="preserve"> have emerged in the context</w:t>
      </w:r>
      <w:r w:rsidR="00794A5B" w:rsidRPr="00904145">
        <w:rPr>
          <w:rFonts w:ascii="Arial" w:hAnsi="Arial" w:cs="Arial"/>
        </w:rPr>
        <w:t xml:space="preserve"> during the previous 3 months</w:t>
      </w:r>
      <w:r w:rsidR="009072B7" w:rsidRPr="00904145">
        <w:rPr>
          <w:rFonts w:ascii="Arial" w:hAnsi="Arial" w:cs="Arial"/>
        </w:rPr>
        <w:t>.</w:t>
      </w:r>
    </w:p>
    <w:p w14:paraId="04745441" w14:textId="25004D42" w:rsidR="005B516B" w:rsidRPr="00904145" w:rsidRDefault="005B516B" w:rsidP="00904145">
      <w:pPr>
        <w:pStyle w:val="ListParagraph"/>
        <w:numPr>
          <w:ilvl w:val="0"/>
          <w:numId w:val="10"/>
        </w:numPr>
        <w:jc w:val="both"/>
        <w:rPr>
          <w:rFonts w:ascii="Arial" w:hAnsi="Arial" w:cs="Arial"/>
        </w:rPr>
      </w:pPr>
      <w:r w:rsidRPr="00904145">
        <w:rPr>
          <w:rFonts w:ascii="Arial" w:hAnsi="Arial" w:cs="Arial"/>
          <w:b/>
        </w:rPr>
        <w:t>Are we reaching and engaging the right people</w:t>
      </w:r>
      <w:r w:rsidR="00EB1C8A" w:rsidRPr="00904145">
        <w:rPr>
          <w:rFonts w:ascii="Arial" w:hAnsi="Arial" w:cs="Arial"/>
          <w:b/>
        </w:rPr>
        <w:t xml:space="preserve"> and groups</w:t>
      </w:r>
      <w:r w:rsidRPr="00904145">
        <w:rPr>
          <w:rFonts w:ascii="Arial" w:hAnsi="Arial" w:cs="Arial"/>
          <w:b/>
        </w:rPr>
        <w:t xml:space="preserve"> in sufficient numbers?</w:t>
      </w:r>
      <w:r w:rsidR="005C76A6" w:rsidRPr="00904145">
        <w:rPr>
          <w:rFonts w:ascii="Arial" w:hAnsi="Arial" w:cs="Arial"/>
        </w:rPr>
        <w:t xml:space="preserve"> Qualitative and quantitative data – including sex-disaggregated statistics – enabling a</w:t>
      </w:r>
      <w:r w:rsidR="007A56A9" w:rsidRPr="00904145">
        <w:rPr>
          <w:rFonts w:ascii="Arial" w:hAnsi="Arial" w:cs="Arial"/>
        </w:rPr>
        <w:t xml:space="preserve"> rapid</w:t>
      </w:r>
      <w:r w:rsidR="005C76A6" w:rsidRPr="00904145">
        <w:rPr>
          <w:rFonts w:ascii="Arial" w:hAnsi="Arial" w:cs="Arial"/>
        </w:rPr>
        <w:t xml:space="preserve"> </w:t>
      </w:r>
      <w:r w:rsidR="00434A7E" w:rsidRPr="00904145">
        <w:rPr>
          <w:rFonts w:ascii="Arial" w:hAnsi="Arial" w:cs="Arial"/>
        </w:rPr>
        <w:t>assessment of</w:t>
      </w:r>
      <w:r w:rsidR="007A56A9" w:rsidRPr="00904145">
        <w:rPr>
          <w:rFonts w:ascii="Arial" w:hAnsi="Arial" w:cs="Arial"/>
        </w:rPr>
        <w:t xml:space="preserve"> </w:t>
      </w:r>
      <w:r w:rsidR="00EB1C8A" w:rsidRPr="00904145">
        <w:rPr>
          <w:rFonts w:ascii="Arial" w:hAnsi="Arial" w:cs="Arial"/>
        </w:rPr>
        <w:t>who</w:t>
      </w:r>
      <w:r w:rsidR="007A56A9" w:rsidRPr="00904145">
        <w:rPr>
          <w:rFonts w:ascii="Arial" w:hAnsi="Arial" w:cs="Arial"/>
        </w:rPr>
        <w:t>m</w:t>
      </w:r>
      <w:r w:rsidR="00F47D49" w:rsidRPr="00904145">
        <w:rPr>
          <w:rFonts w:ascii="Arial" w:hAnsi="Arial" w:cs="Arial"/>
        </w:rPr>
        <w:t xml:space="preserve"> and where</w:t>
      </w:r>
      <w:r w:rsidR="00EB1C8A" w:rsidRPr="00904145">
        <w:rPr>
          <w:rFonts w:ascii="Arial" w:hAnsi="Arial" w:cs="Arial"/>
        </w:rPr>
        <w:t xml:space="preserve"> partners are</w:t>
      </w:r>
      <w:r w:rsidR="00F47D49" w:rsidRPr="00904145">
        <w:rPr>
          <w:rFonts w:ascii="Arial" w:hAnsi="Arial" w:cs="Arial"/>
        </w:rPr>
        <w:t xml:space="preserve"> engaging, i</w:t>
      </w:r>
      <w:r w:rsidR="00BD3656" w:rsidRPr="00904145">
        <w:rPr>
          <w:rFonts w:ascii="Arial" w:hAnsi="Arial" w:cs="Arial"/>
        </w:rPr>
        <w:t>ncluding other</w:t>
      </w:r>
      <w:r w:rsidR="00EB1C8A" w:rsidRPr="00904145">
        <w:rPr>
          <w:rFonts w:ascii="Arial" w:hAnsi="Arial" w:cs="Arial"/>
        </w:rPr>
        <w:t xml:space="preserve"> organisations, men and women at the village level, religious</w:t>
      </w:r>
      <w:r w:rsidR="00F47D49" w:rsidRPr="00904145">
        <w:rPr>
          <w:rFonts w:ascii="Arial" w:hAnsi="Arial" w:cs="Arial"/>
        </w:rPr>
        <w:t xml:space="preserve"> and community</w:t>
      </w:r>
      <w:r w:rsidR="00EB1C8A" w:rsidRPr="00904145">
        <w:rPr>
          <w:rFonts w:ascii="Arial" w:hAnsi="Arial" w:cs="Arial"/>
        </w:rPr>
        <w:t xml:space="preserve"> leaders and policy makers</w:t>
      </w:r>
      <w:r w:rsidR="00414E1A" w:rsidRPr="00904145">
        <w:rPr>
          <w:rFonts w:ascii="Arial" w:hAnsi="Arial" w:cs="Arial"/>
        </w:rPr>
        <w:t xml:space="preserve"> at multiple levels of gov</w:t>
      </w:r>
      <w:r w:rsidR="00F47D49" w:rsidRPr="00904145">
        <w:rPr>
          <w:rFonts w:ascii="Arial" w:hAnsi="Arial" w:cs="Arial"/>
        </w:rPr>
        <w:t>e</w:t>
      </w:r>
      <w:r w:rsidR="00414E1A" w:rsidRPr="00904145">
        <w:rPr>
          <w:rFonts w:ascii="Arial" w:hAnsi="Arial" w:cs="Arial"/>
        </w:rPr>
        <w:t>r</w:t>
      </w:r>
      <w:r w:rsidR="00F47D49" w:rsidRPr="00904145">
        <w:rPr>
          <w:rFonts w:ascii="Arial" w:hAnsi="Arial" w:cs="Arial"/>
        </w:rPr>
        <w:t>nment</w:t>
      </w:r>
      <w:r w:rsidR="00C311C4" w:rsidRPr="00904145">
        <w:rPr>
          <w:rFonts w:ascii="Arial" w:hAnsi="Arial" w:cs="Arial"/>
        </w:rPr>
        <w:t>.</w:t>
      </w:r>
    </w:p>
    <w:p w14:paraId="7DD10139" w14:textId="5A0D2731" w:rsidR="005B516B" w:rsidRPr="00904145" w:rsidRDefault="005B516B" w:rsidP="00904145">
      <w:pPr>
        <w:pStyle w:val="ListParagraph"/>
        <w:numPr>
          <w:ilvl w:val="0"/>
          <w:numId w:val="10"/>
        </w:numPr>
        <w:jc w:val="both"/>
        <w:rPr>
          <w:rFonts w:ascii="Arial" w:hAnsi="Arial" w:cs="Arial"/>
        </w:rPr>
      </w:pPr>
      <w:r w:rsidRPr="00904145">
        <w:rPr>
          <w:rFonts w:ascii="Arial" w:hAnsi="Arial" w:cs="Arial"/>
          <w:b/>
        </w:rPr>
        <w:t>What changes and benefits are being experienced by</w:t>
      </w:r>
      <w:r w:rsidR="005C76A6" w:rsidRPr="00904145">
        <w:rPr>
          <w:rFonts w:ascii="Arial" w:hAnsi="Arial" w:cs="Arial"/>
          <w:b/>
        </w:rPr>
        <w:t xml:space="preserve"> direct</w:t>
      </w:r>
      <w:r w:rsidRPr="00904145">
        <w:rPr>
          <w:rFonts w:ascii="Arial" w:hAnsi="Arial" w:cs="Arial"/>
          <w:b/>
        </w:rPr>
        <w:t xml:space="preserve"> participants</w:t>
      </w:r>
      <w:r w:rsidR="005C76A6" w:rsidRPr="00904145">
        <w:rPr>
          <w:rFonts w:ascii="Arial" w:hAnsi="Arial" w:cs="Arial"/>
          <w:b/>
        </w:rPr>
        <w:t xml:space="preserve"> and stakeholders</w:t>
      </w:r>
      <w:r w:rsidRPr="00904145">
        <w:rPr>
          <w:rFonts w:ascii="Arial" w:hAnsi="Arial" w:cs="Arial"/>
          <w:b/>
        </w:rPr>
        <w:t>?</w:t>
      </w:r>
      <w:r w:rsidR="005C76A6" w:rsidRPr="00904145">
        <w:rPr>
          <w:rFonts w:ascii="Arial" w:hAnsi="Arial" w:cs="Arial"/>
          <w:b/>
        </w:rPr>
        <w:t xml:space="preserve"> </w:t>
      </w:r>
      <w:r w:rsidR="005C76A6" w:rsidRPr="00904145">
        <w:rPr>
          <w:rFonts w:ascii="Arial" w:hAnsi="Arial" w:cs="Arial"/>
        </w:rPr>
        <w:t xml:space="preserve">Information </w:t>
      </w:r>
      <w:r w:rsidR="00A33D9A" w:rsidRPr="00904145">
        <w:rPr>
          <w:rFonts w:ascii="Arial" w:hAnsi="Arial" w:cs="Arial"/>
        </w:rPr>
        <w:t>on outcomes including short</w:t>
      </w:r>
      <w:r w:rsidR="00434A7E" w:rsidRPr="00904145">
        <w:rPr>
          <w:rFonts w:ascii="Arial" w:hAnsi="Arial" w:cs="Arial"/>
        </w:rPr>
        <w:t xml:space="preserve"> narrative</w:t>
      </w:r>
      <w:r w:rsidR="00A33D9A" w:rsidRPr="00904145">
        <w:rPr>
          <w:rFonts w:ascii="Arial" w:hAnsi="Arial" w:cs="Arial"/>
        </w:rPr>
        <w:t xml:space="preserve"> of</w:t>
      </w:r>
      <w:r w:rsidR="00434A7E" w:rsidRPr="00904145">
        <w:rPr>
          <w:rFonts w:ascii="Arial" w:hAnsi="Arial" w:cs="Arial"/>
        </w:rPr>
        <w:t xml:space="preserve"> progress</w:t>
      </w:r>
      <w:r w:rsidR="009072B7" w:rsidRPr="00904145">
        <w:rPr>
          <w:rFonts w:ascii="Arial" w:hAnsi="Arial" w:cs="Arial"/>
        </w:rPr>
        <w:t xml:space="preserve"> towards</w:t>
      </w:r>
      <w:r w:rsidR="00434A7E" w:rsidRPr="00904145">
        <w:rPr>
          <w:rFonts w:ascii="Arial" w:hAnsi="Arial" w:cs="Arial"/>
        </w:rPr>
        <w:t xml:space="preserve"> partner End-of-Project-Outcomes,</w:t>
      </w:r>
      <w:r w:rsidR="00A33D9A" w:rsidRPr="00904145">
        <w:rPr>
          <w:rFonts w:ascii="Arial" w:hAnsi="Arial" w:cs="Arial"/>
        </w:rPr>
        <w:t xml:space="preserve"> progress towards policy influence, and</w:t>
      </w:r>
      <w:r w:rsidR="00EB1C8A" w:rsidRPr="00904145">
        <w:rPr>
          <w:rFonts w:ascii="Arial" w:hAnsi="Arial" w:cs="Arial"/>
        </w:rPr>
        <w:t xml:space="preserve"> quantitative data on</w:t>
      </w:r>
      <w:r w:rsidR="00434A7E" w:rsidRPr="00904145">
        <w:rPr>
          <w:rFonts w:ascii="Arial" w:hAnsi="Arial" w:cs="Arial"/>
        </w:rPr>
        <w:t xml:space="preserve"> selected indicators. </w:t>
      </w:r>
    </w:p>
    <w:p w14:paraId="07D8F401" w14:textId="687FD306" w:rsidR="00035C58" w:rsidRPr="00904145" w:rsidRDefault="007A56A9" w:rsidP="00904145">
      <w:pPr>
        <w:jc w:val="both"/>
        <w:rPr>
          <w:rFonts w:ascii="Arial" w:hAnsi="Arial" w:cs="Arial"/>
        </w:rPr>
      </w:pPr>
      <w:r w:rsidRPr="00904145">
        <w:rPr>
          <w:rFonts w:ascii="Arial" w:hAnsi="Arial" w:cs="Arial"/>
        </w:rPr>
        <w:t>Taken together, t</w:t>
      </w:r>
      <w:r w:rsidR="005C76A6" w:rsidRPr="00904145">
        <w:rPr>
          <w:rFonts w:ascii="Arial" w:hAnsi="Arial" w:cs="Arial"/>
        </w:rPr>
        <w:t>his information is designed to</w:t>
      </w:r>
      <w:r w:rsidR="00F00473" w:rsidRPr="00904145">
        <w:rPr>
          <w:rFonts w:ascii="Arial" w:hAnsi="Arial" w:cs="Arial"/>
        </w:rPr>
        <w:t xml:space="preserve"> generate</w:t>
      </w:r>
      <w:r w:rsidR="005C76A6" w:rsidRPr="00904145">
        <w:rPr>
          <w:rFonts w:ascii="Arial" w:hAnsi="Arial" w:cs="Arial"/>
        </w:rPr>
        <w:t xml:space="preserve"> a</w:t>
      </w:r>
      <w:r w:rsidR="009072B7" w:rsidRPr="00904145">
        <w:rPr>
          <w:rFonts w:ascii="Arial" w:hAnsi="Arial" w:cs="Arial"/>
        </w:rPr>
        <w:t xml:space="preserve"> picture</w:t>
      </w:r>
      <w:r w:rsidR="005C76A6" w:rsidRPr="00904145">
        <w:rPr>
          <w:rFonts w:ascii="Arial" w:hAnsi="Arial" w:cs="Arial"/>
        </w:rPr>
        <w:t xml:space="preserve"> of performance across key dimensions of</w:t>
      </w:r>
      <w:r w:rsidR="000140F6" w:rsidRPr="00904145">
        <w:rPr>
          <w:rFonts w:ascii="Arial" w:hAnsi="Arial" w:cs="Arial"/>
        </w:rPr>
        <w:t xml:space="preserve"> a stylized program</w:t>
      </w:r>
      <w:r w:rsidR="00A33D9A" w:rsidRPr="00904145">
        <w:rPr>
          <w:rFonts w:ascii="Arial" w:hAnsi="Arial" w:cs="Arial"/>
        </w:rPr>
        <w:t xml:space="preserve"> logic</w:t>
      </w:r>
      <w:r w:rsidR="00434A7E" w:rsidRPr="00904145">
        <w:rPr>
          <w:rFonts w:ascii="Arial" w:hAnsi="Arial" w:cs="Arial"/>
        </w:rPr>
        <w:t xml:space="preserve">, as illustrated in figure </w:t>
      </w:r>
      <w:r w:rsidR="007969B8">
        <w:rPr>
          <w:rFonts w:ascii="Arial" w:hAnsi="Arial" w:cs="Arial"/>
        </w:rPr>
        <w:t>2</w:t>
      </w:r>
      <w:r w:rsidR="00035C58" w:rsidRPr="00904145">
        <w:rPr>
          <w:rFonts w:ascii="Arial" w:hAnsi="Arial" w:cs="Arial"/>
        </w:rPr>
        <w:t xml:space="preserve"> overleaf</w:t>
      </w:r>
      <w:r w:rsidR="005C76A6" w:rsidRPr="00904145">
        <w:rPr>
          <w:rFonts w:ascii="Arial" w:hAnsi="Arial" w:cs="Arial"/>
        </w:rPr>
        <w:t>.</w:t>
      </w:r>
      <w:r w:rsidR="00035C58" w:rsidRPr="00904145">
        <w:rPr>
          <w:rFonts w:ascii="Arial" w:hAnsi="Arial" w:cs="Arial"/>
        </w:rPr>
        <w:t xml:space="preserve"> </w:t>
      </w:r>
    </w:p>
    <w:p w14:paraId="3E8E1605" w14:textId="5A57AAB7" w:rsidR="00035C58" w:rsidRPr="00904145" w:rsidRDefault="00035C58" w:rsidP="00904145">
      <w:pPr>
        <w:jc w:val="both"/>
        <w:rPr>
          <w:rFonts w:ascii="Arial" w:hAnsi="Arial" w:cs="Arial"/>
        </w:rPr>
      </w:pPr>
      <w:r w:rsidRPr="00904145">
        <w:rPr>
          <w:rFonts w:ascii="Arial" w:hAnsi="Arial" w:cs="Arial"/>
        </w:rPr>
        <w:t>Key data in each report are visualized automatically in a series of interactive ‘dashboards’ which are accessible to partners and the MAMPU Secretariat through the online MANIS Kita system. This assists analysis and helps to monitor trends in key indicators at the thematic level, or across the whole-of-MAMPU portfolio.</w:t>
      </w:r>
      <w:r w:rsidRPr="00904145">
        <w:rPr>
          <w:rFonts w:ascii="Arial" w:hAnsi="Arial" w:cs="Arial"/>
        </w:rPr>
        <w:br w:type="page"/>
      </w:r>
    </w:p>
    <w:p w14:paraId="0374E326" w14:textId="5880A366" w:rsidR="00EE0275" w:rsidRDefault="00EE0275" w:rsidP="00836452">
      <w:pPr>
        <w:pStyle w:val="Caption"/>
      </w:pPr>
      <w:bookmarkStart w:id="19" w:name="_Toc1489572"/>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2</w:t>
      </w:r>
      <w:r w:rsidR="00177A8E">
        <w:rPr>
          <w:noProof/>
        </w:rPr>
        <w:fldChar w:fldCharType="end"/>
      </w:r>
      <w:r>
        <w:t xml:space="preserve">: </w:t>
      </w:r>
      <w:r w:rsidRPr="002A5132">
        <w:t>Using data from</w:t>
      </w:r>
      <w:r w:rsidR="007971A1">
        <w:t xml:space="preserve"> Partner Quarterly</w:t>
      </w:r>
      <w:r w:rsidRPr="002A5132">
        <w:t xml:space="preserve"> Reports to monitor performance by partner, theme, or portfolio</w:t>
      </w:r>
      <w:bookmarkEnd w:id="19"/>
    </w:p>
    <w:p w14:paraId="531FEF0E" w14:textId="45096DFF" w:rsidR="00D45E00" w:rsidRPr="00904145" w:rsidRDefault="00EE0275" w:rsidP="00904145">
      <w:pPr>
        <w:jc w:val="both"/>
        <w:rPr>
          <w:rFonts w:ascii="Arial" w:hAnsi="Arial" w:cs="Arial"/>
          <w:b/>
          <w:color w:val="808080" w:themeColor="background1" w:themeShade="80"/>
        </w:rPr>
      </w:pPr>
      <w:r>
        <w:rPr>
          <w:rFonts w:ascii="Arial" w:hAnsi="Arial" w:cs="Arial"/>
          <w:b/>
          <w:noProof/>
          <w:color w:val="808080" w:themeColor="background1" w:themeShade="80"/>
          <w:lang w:val="en-AU" w:eastAsia="en-AU"/>
        </w:rPr>
        <w:drawing>
          <wp:inline distT="0" distB="0" distL="0" distR="0" wp14:anchorId="15CDB3AB" wp14:editId="0BACD8DE">
            <wp:extent cx="5949315" cy="468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2-0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953155" cy="4689325"/>
                    </a:xfrm>
                    <a:prstGeom prst="rect">
                      <a:avLst/>
                    </a:prstGeom>
                    <a:ln>
                      <a:noFill/>
                    </a:ln>
                    <a:extLst>
                      <a:ext uri="{53640926-AAD7-44D8-BBD7-CCE9431645EC}">
                        <a14:shadowObscured xmlns:a14="http://schemas.microsoft.com/office/drawing/2010/main"/>
                      </a:ext>
                    </a:extLst>
                  </pic:spPr>
                </pic:pic>
              </a:graphicData>
            </a:graphic>
          </wp:inline>
        </w:drawing>
      </w:r>
    </w:p>
    <w:p w14:paraId="79748DC7" w14:textId="5169DC9F" w:rsidR="00035C58" w:rsidRPr="00BE2783" w:rsidRDefault="00557241" w:rsidP="00BE2783">
      <w:pPr>
        <w:pStyle w:val="Heading3"/>
      </w:pPr>
      <w:bookmarkStart w:id="20" w:name="_Toc5025806"/>
      <w:r>
        <w:t>3</w:t>
      </w:r>
      <w:r w:rsidR="00F85492" w:rsidRPr="00904145">
        <w:t>.2</w:t>
      </w:r>
      <w:r w:rsidR="00F85492" w:rsidRPr="00904145">
        <w:tab/>
      </w:r>
      <w:r w:rsidR="00434A7E" w:rsidRPr="00904145">
        <w:t>MAMPU Secretariat f</w:t>
      </w:r>
      <w:r w:rsidR="00DB057F" w:rsidRPr="00904145">
        <w:t>ield monitoring and verification</w:t>
      </w:r>
      <w:bookmarkEnd w:id="20"/>
    </w:p>
    <w:p w14:paraId="02706B77" w14:textId="176F8541" w:rsidR="00DB057F" w:rsidRPr="00904145" w:rsidRDefault="004F6417" w:rsidP="00904145">
      <w:pPr>
        <w:jc w:val="both"/>
        <w:rPr>
          <w:rFonts w:ascii="Arial" w:hAnsi="Arial" w:cs="Arial"/>
        </w:rPr>
      </w:pPr>
      <w:r w:rsidRPr="00904145">
        <w:rPr>
          <w:rFonts w:ascii="Arial" w:hAnsi="Arial" w:cs="Arial"/>
          <w:noProof/>
          <w:lang w:val="en-AU" w:eastAsia="en-AU"/>
        </w:rPr>
        <mc:AlternateContent>
          <mc:Choice Requires="wpg">
            <w:drawing>
              <wp:anchor distT="0" distB="0" distL="114300" distR="114300" simplePos="0" relativeHeight="251658240" behindDoc="0" locked="0" layoutInCell="1" allowOverlap="1" wp14:anchorId="71600103" wp14:editId="0108639E">
                <wp:simplePos x="0" y="0"/>
                <wp:positionH relativeFrom="column">
                  <wp:posOffset>1930400</wp:posOffset>
                </wp:positionH>
                <wp:positionV relativeFrom="paragraph">
                  <wp:posOffset>307975</wp:posOffset>
                </wp:positionV>
                <wp:extent cx="3821430" cy="2489200"/>
                <wp:effectExtent l="152400" t="0" r="350520" b="368300"/>
                <wp:wrapSquare wrapText="bothSides"/>
                <wp:docPr id="9" name="Group 9"/>
                <wp:cNvGraphicFramePr/>
                <a:graphic xmlns:a="http://schemas.openxmlformats.org/drawingml/2006/main">
                  <a:graphicData uri="http://schemas.microsoft.com/office/word/2010/wordprocessingGroup">
                    <wpg:wgp>
                      <wpg:cNvGrpSpPr/>
                      <wpg:grpSpPr>
                        <a:xfrm>
                          <a:off x="0" y="0"/>
                          <a:ext cx="3821430" cy="2489200"/>
                          <a:chOff x="-20615" y="0"/>
                          <a:chExt cx="4135415" cy="2722173"/>
                        </a:xfrm>
                      </wpg:grpSpPr>
                      <pic:pic xmlns:pic="http://schemas.openxmlformats.org/drawingml/2006/picture">
                        <pic:nvPicPr>
                          <pic:cNvPr id="5" name="Picture 5"/>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20615" y="505388"/>
                            <a:ext cx="4114800" cy="2216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6" name="Text Box 6"/>
                        <wps:cNvSpPr txBox="1"/>
                        <wps:spPr>
                          <a:xfrm>
                            <a:off x="0" y="0"/>
                            <a:ext cx="4114800" cy="416659"/>
                          </a:xfrm>
                          <a:prstGeom prst="rect">
                            <a:avLst/>
                          </a:prstGeom>
                          <a:solidFill>
                            <a:prstClr val="white"/>
                          </a:solidFill>
                          <a:ln>
                            <a:noFill/>
                          </a:ln>
                          <a:effectLst/>
                        </wps:spPr>
                        <wps:txbx>
                          <w:txbxContent>
                            <w:p w14:paraId="6D79D601" w14:textId="41848413" w:rsidR="00FF634E" w:rsidRPr="00164EE5" w:rsidRDefault="00FF634E" w:rsidP="00836452">
                              <w:pPr>
                                <w:pStyle w:val="Caption"/>
                              </w:pPr>
                              <w:bookmarkStart w:id="21" w:name="_Toc1489573"/>
                              <w:r w:rsidRPr="00164EE5">
                                <w:t xml:space="preserve">Figure </w:t>
                              </w:r>
                              <w:r>
                                <w:rPr>
                                  <w:noProof/>
                                </w:rPr>
                                <w:fldChar w:fldCharType="begin"/>
                              </w:r>
                              <w:r>
                                <w:rPr>
                                  <w:noProof/>
                                </w:rPr>
                                <w:instrText xml:space="preserve"> SEQ Figure \* ARABIC </w:instrText>
                              </w:r>
                              <w:r>
                                <w:rPr>
                                  <w:noProof/>
                                </w:rPr>
                                <w:fldChar w:fldCharType="separate"/>
                              </w:r>
                              <w:r w:rsidR="00F0095A">
                                <w:rPr>
                                  <w:noProof/>
                                </w:rPr>
                                <w:t>3</w:t>
                              </w:r>
                              <w:r>
                                <w:rPr>
                                  <w:noProof/>
                                </w:rPr>
                                <w:fldChar w:fldCharType="end"/>
                              </w:r>
                              <w:r w:rsidRPr="00164EE5">
                                <w:t>: Field trip coverage dashboard</w:t>
                              </w:r>
                              <w:r>
                                <w:t xml:space="preserve">, MAMPU National Information </w:t>
                              </w:r>
                              <w:r w:rsidRPr="00EE0275">
                                <w:t>System</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00103" id="Group 9" o:spid="_x0000_s1030" style="position:absolute;left:0;text-align:left;margin-left:152pt;margin-top:24.25pt;width:300.9pt;height:196pt;z-index:251658240;mso-width-relative:margin;mso-height-relative:margin" coordorigin="-206" coordsize="41354,2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206;top:5053;width:41147;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">
                  <v:imagedata r:id="rId31" o:title=""/>
                  <v:shadow on="t" color="#333" opacity="42598f" origin="-.5,-.5" offset="2.74397mm,2.74397mm"/>
                  <v:path arrowok="t"/>
                </v:shape>
                <v:shapetype id="_x0000_t202" coordsize="21600,21600" o:spt="202" path="m,l,21600r21600,l21600,xe">
                  <v:stroke joinstyle="miter"/>
                  <v:path gradientshapeok="t" o:connecttype="rect"/>
                </v:shapetype>
                <v:shape id="Text Box 6" o:spid="_x0000_s1032" type="#_x0000_t202" style="position:absolute;width:41148;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6D79D601" w14:textId="41848413" w:rsidR="00FF634E" w:rsidRPr="00164EE5" w:rsidRDefault="00FF634E" w:rsidP="00836452">
                        <w:pPr>
                          <w:pStyle w:val="Caption"/>
                        </w:pPr>
                        <w:bookmarkStart w:id="22" w:name="_Toc1489573"/>
                        <w:r w:rsidRPr="00164EE5">
                          <w:t xml:space="preserve">Figure </w:t>
                        </w:r>
                        <w:r>
                          <w:rPr>
                            <w:noProof/>
                          </w:rPr>
                          <w:fldChar w:fldCharType="begin"/>
                        </w:r>
                        <w:r>
                          <w:rPr>
                            <w:noProof/>
                          </w:rPr>
                          <w:instrText xml:space="preserve"> SEQ Figure \* ARABIC </w:instrText>
                        </w:r>
                        <w:r>
                          <w:rPr>
                            <w:noProof/>
                          </w:rPr>
                          <w:fldChar w:fldCharType="separate"/>
                        </w:r>
                        <w:r w:rsidR="00F0095A">
                          <w:rPr>
                            <w:noProof/>
                          </w:rPr>
                          <w:t>3</w:t>
                        </w:r>
                        <w:r>
                          <w:rPr>
                            <w:noProof/>
                          </w:rPr>
                          <w:fldChar w:fldCharType="end"/>
                        </w:r>
                        <w:r w:rsidRPr="00164EE5">
                          <w:t>: Field trip coverage dashboard</w:t>
                        </w:r>
                        <w:r>
                          <w:t xml:space="preserve">, MAMPU National Information </w:t>
                        </w:r>
                        <w:r w:rsidRPr="00EE0275">
                          <w:t>System</w:t>
                        </w:r>
                        <w:bookmarkEnd w:id="22"/>
                      </w:p>
                    </w:txbxContent>
                  </v:textbox>
                </v:shape>
                <w10:wrap type="square"/>
              </v:group>
            </w:pict>
          </mc:Fallback>
        </mc:AlternateContent>
      </w:r>
      <w:r w:rsidR="004D7FD3" w:rsidRPr="00904145">
        <w:rPr>
          <w:rFonts w:ascii="Arial" w:hAnsi="Arial" w:cs="Arial"/>
        </w:rPr>
        <w:t>Field</w:t>
      </w:r>
      <w:r w:rsidR="00A8391C" w:rsidRPr="00904145">
        <w:rPr>
          <w:rFonts w:ascii="Arial" w:hAnsi="Arial" w:cs="Arial"/>
        </w:rPr>
        <w:t xml:space="preserve"> monitoring and verification will be</w:t>
      </w:r>
      <w:r w:rsidR="004D7FD3" w:rsidRPr="00904145">
        <w:rPr>
          <w:rFonts w:ascii="Arial" w:hAnsi="Arial" w:cs="Arial"/>
        </w:rPr>
        <w:t xml:space="preserve"> an important complement</w:t>
      </w:r>
      <w:r w:rsidR="00C311C4" w:rsidRPr="00904145">
        <w:rPr>
          <w:rFonts w:ascii="Arial" w:hAnsi="Arial" w:cs="Arial"/>
        </w:rPr>
        <w:t xml:space="preserve"> to</w:t>
      </w:r>
      <w:r w:rsidR="004D7FD3" w:rsidRPr="00904145">
        <w:rPr>
          <w:rFonts w:ascii="Arial" w:hAnsi="Arial" w:cs="Arial"/>
        </w:rPr>
        <w:t xml:space="preserve"> the</w:t>
      </w:r>
      <w:r w:rsidR="00095915" w:rsidRPr="00904145">
        <w:rPr>
          <w:rFonts w:ascii="Arial" w:hAnsi="Arial" w:cs="Arial"/>
        </w:rPr>
        <w:t xml:space="preserve"> formal</w:t>
      </w:r>
      <w:r w:rsidR="004D7FD3" w:rsidRPr="00904145">
        <w:rPr>
          <w:rFonts w:ascii="Arial" w:hAnsi="Arial" w:cs="Arial"/>
        </w:rPr>
        <w:t xml:space="preserve"> quarterly progress reporting system. For MAMPU, ‘field monitoring’ is defined by contact with</w:t>
      </w:r>
      <w:r w:rsidR="00C311C4" w:rsidRPr="00904145">
        <w:rPr>
          <w:rFonts w:ascii="Arial" w:hAnsi="Arial" w:cs="Arial"/>
        </w:rPr>
        <w:t xml:space="preserve"> activities at</w:t>
      </w:r>
      <w:r w:rsidR="004D7FD3" w:rsidRPr="00904145">
        <w:rPr>
          <w:rFonts w:ascii="Arial" w:hAnsi="Arial" w:cs="Arial"/>
        </w:rPr>
        <w:t xml:space="preserve"> the </w:t>
      </w:r>
      <w:r w:rsidR="004D7FD3" w:rsidRPr="00904145">
        <w:rPr>
          <w:rFonts w:ascii="Arial" w:hAnsi="Arial" w:cs="Arial"/>
          <w:i/>
        </w:rPr>
        <w:t>desa</w:t>
      </w:r>
      <w:r w:rsidR="004D7FD3" w:rsidRPr="00904145">
        <w:rPr>
          <w:rFonts w:ascii="Arial" w:hAnsi="Arial" w:cs="Arial"/>
        </w:rPr>
        <w:t xml:space="preserve"> or </w:t>
      </w:r>
      <w:r w:rsidR="004D7FD3" w:rsidRPr="00904145">
        <w:rPr>
          <w:rFonts w:ascii="Arial" w:hAnsi="Arial" w:cs="Arial"/>
          <w:i/>
        </w:rPr>
        <w:t>kelurahan</w:t>
      </w:r>
      <w:r w:rsidR="004D7FD3" w:rsidRPr="00904145">
        <w:rPr>
          <w:rFonts w:ascii="Arial" w:hAnsi="Arial" w:cs="Arial"/>
        </w:rPr>
        <w:t xml:space="preserve"> level.</w:t>
      </w:r>
      <w:r w:rsidR="00505025" w:rsidRPr="00904145">
        <w:rPr>
          <w:rFonts w:ascii="Arial" w:hAnsi="Arial" w:cs="Arial"/>
        </w:rPr>
        <w:t xml:space="preserve"> </w:t>
      </w:r>
      <w:r w:rsidR="004D7FD3" w:rsidRPr="00904145">
        <w:rPr>
          <w:rFonts w:ascii="Arial" w:hAnsi="Arial" w:cs="Arial"/>
        </w:rPr>
        <w:t>In conjunction with partners, t</w:t>
      </w:r>
      <w:r w:rsidR="00434A7E" w:rsidRPr="00904145">
        <w:rPr>
          <w:rFonts w:ascii="Arial" w:hAnsi="Arial" w:cs="Arial"/>
        </w:rPr>
        <w:t>he MAMPU Secretariat undertakes</w:t>
      </w:r>
      <w:r w:rsidR="000A7A4F" w:rsidRPr="00904145">
        <w:rPr>
          <w:rFonts w:ascii="Arial" w:hAnsi="Arial" w:cs="Arial"/>
        </w:rPr>
        <w:t xml:space="preserve"> on average 10 such field</w:t>
      </w:r>
      <w:r w:rsidR="00434A7E" w:rsidRPr="00904145">
        <w:rPr>
          <w:rFonts w:ascii="Arial" w:hAnsi="Arial" w:cs="Arial"/>
        </w:rPr>
        <w:t xml:space="preserve"> monitoring</w:t>
      </w:r>
      <w:r w:rsidR="000A7A4F" w:rsidRPr="00904145">
        <w:rPr>
          <w:rFonts w:ascii="Arial" w:hAnsi="Arial" w:cs="Arial"/>
        </w:rPr>
        <w:t xml:space="preserve"> visits per quarter</w:t>
      </w:r>
      <w:r w:rsidR="001A7ABE" w:rsidRPr="00904145">
        <w:rPr>
          <w:rFonts w:ascii="Arial" w:hAnsi="Arial" w:cs="Arial"/>
        </w:rPr>
        <w:t xml:space="preserve"> </w:t>
      </w:r>
      <w:r w:rsidR="00434A7E" w:rsidRPr="00904145">
        <w:rPr>
          <w:rFonts w:ascii="Arial" w:hAnsi="Arial" w:cs="Arial"/>
        </w:rPr>
        <w:t>to observe</w:t>
      </w:r>
      <w:r w:rsidR="00EB1C8A" w:rsidRPr="00904145">
        <w:rPr>
          <w:rFonts w:ascii="Arial" w:hAnsi="Arial" w:cs="Arial"/>
        </w:rPr>
        <w:t xml:space="preserve"> </w:t>
      </w:r>
      <w:r w:rsidR="004D7FD3" w:rsidRPr="00904145">
        <w:rPr>
          <w:rFonts w:ascii="Arial" w:hAnsi="Arial" w:cs="Arial"/>
        </w:rPr>
        <w:t>activity implementation</w:t>
      </w:r>
      <w:r w:rsidR="00EB1C8A" w:rsidRPr="00904145">
        <w:rPr>
          <w:rFonts w:ascii="Arial" w:hAnsi="Arial" w:cs="Arial"/>
        </w:rPr>
        <w:t xml:space="preserve">, </w:t>
      </w:r>
      <w:r w:rsidR="001A7ABE" w:rsidRPr="00904145">
        <w:rPr>
          <w:rFonts w:ascii="Arial" w:hAnsi="Arial" w:cs="Arial"/>
        </w:rPr>
        <w:t xml:space="preserve">hear directly from </w:t>
      </w:r>
      <w:r w:rsidR="00180852" w:rsidRPr="00904145">
        <w:rPr>
          <w:rFonts w:ascii="Arial" w:hAnsi="Arial" w:cs="Arial"/>
        </w:rPr>
        <w:t>men and women involved at the grassroots, and engage with local</w:t>
      </w:r>
      <w:r w:rsidR="000A7A4F" w:rsidRPr="00904145">
        <w:rPr>
          <w:rFonts w:ascii="Arial" w:hAnsi="Arial" w:cs="Arial"/>
        </w:rPr>
        <w:t xml:space="preserve"> leaders and</w:t>
      </w:r>
      <w:r w:rsidR="00180852" w:rsidRPr="00904145">
        <w:rPr>
          <w:rFonts w:ascii="Arial" w:hAnsi="Arial" w:cs="Arial"/>
        </w:rPr>
        <w:t xml:space="preserve"> government</w:t>
      </w:r>
      <w:r w:rsidR="00505025" w:rsidRPr="00904145">
        <w:rPr>
          <w:rFonts w:ascii="Arial" w:hAnsi="Arial" w:cs="Arial"/>
        </w:rPr>
        <w:t xml:space="preserve"> actors</w:t>
      </w:r>
      <w:r w:rsidR="00180852" w:rsidRPr="00904145">
        <w:rPr>
          <w:rFonts w:ascii="Arial" w:hAnsi="Arial" w:cs="Arial"/>
        </w:rPr>
        <w:t>. A</w:t>
      </w:r>
      <w:r w:rsidR="000A7A4F" w:rsidRPr="00904145">
        <w:rPr>
          <w:rFonts w:ascii="Arial" w:hAnsi="Arial" w:cs="Arial"/>
        </w:rPr>
        <w:t>n important</w:t>
      </w:r>
      <w:r w:rsidR="00180852" w:rsidRPr="00904145">
        <w:rPr>
          <w:rFonts w:ascii="Arial" w:hAnsi="Arial" w:cs="Arial"/>
        </w:rPr>
        <w:t xml:space="preserve"> purpose of field monitoring</w:t>
      </w:r>
      <w:r w:rsidR="00E23E2C" w:rsidRPr="00904145">
        <w:rPr>
          <w:rFonts w:ascii="Arial" w:hAnsi="Arial" w:cs="Arial"/>
        </w:rPr>
        <w:t xml:space="preserve"> is to</w:t>
      </w:r>
      <w:r w:rsidR="000A7A4F" w:rsidRPr="00904145">
        <w:rPr>
          <w:rFonts w:ascii="Arial" w:hAnsi="Arial" w:cs="Arial"/>
        </w:rPr>
        <w:t xml:space="preserve"> trian</w:t>
      </w:r>
      <w:r w:rsidR="00E23E2C" w:rsidRPr="00904145">
        <w:rPr>
          <w:rFonts w:ascii="Arial" w:hAnsi="Arial" w:cs="Arial"/>
        </w:rPr>
        <w:t>gulate</w:t>
      </w:r>
      <w:r w:rsidR="000A7A4F" w:rsidRPr="00904145">
        <w:rPr>
          <w:rFonts w:ascii="Arial" w:hAnsi="Arial" w:cs="Arial"/>
        </w:rPr>
        <w:t xml:space="preserve"> and</w:t>
      </w:r>
      <w:r w:rsidR="00E23E2C" w:rsidRPr="00904145">
        <w:rPr>
          <w:rFonts w:ascii="Arial" w:hAnsi="Arial" w:cs="Arial"/>
        </w:rPr>
        <w:t xml:space="preserve"> verify</w:t>
      </w:r>
      <w:r w:rsidR="00180852" w:rsidRPr="00904145">
        <w:rPr>
          <w:rFonts w:ascii="Arial" w:hAnsi="Arial" w:cs="Arial"/>
        </w:rPr>
        <w:t xml:space="preserve"> </w:t>
      </w:r>
      <w:r w:rsidR="00505025" w:rsidRPr="00904145">
        <w:rPr>
          <w:rFonts w:ascii="Arial" w:hAnsi="Arial" w:cs="Arial"/>
        </w:rPr>
        <w:t xml:space="preserve">outcomes and issues </w:t>
      </w:r>
      <w:r w:rsidR="000A7A4F" w:rsidRPr="00904145">
        <w:rPr>
          <w:rFonts w:ascii="Arial" w:hAnsi="Arial" w:cs="Arial"/>
        </w:rPr>
        <w:t>in quarterly progress reports</w:t>
      </w:r>
      <w:r w:rsidR="00505025" w:rsidRPr="00904145">
        <w:rPr>
          <w:rFonts w:ascii="Arial" w:hAnsi="Arial" w:cs="Arial"/>
        </w:rPr>
        <w:t>.</w:t>
      </w:r>
      <w:r w:rsidR="004D7FD3" w:rsidRPr="00904145">
        <w:rPr>
          <w:rFonts w:ascii="Arial" w:hAnsi="Arial" w:cs="Arial"/>
        </w:rPr>
        <w:t xml:space="preserve"> Highlights from all field monitoring</w:t>
      </w:r>
      <w:r w:rsidR="000A7A4F" w:rsidRPr="00904145">
        <w:rPr>
          <w:rFonts w:ascii="Arial" w:hAnsi="Arial" w:cs="Arial"/>
        </w:rPr>
        <w:t>, as well as</w:t>
      </w:r>
      <w:r w:rsidR="004D7FD3" w:rsidRPr="00904145">
        <w:rPr>
          <w:rFonts w:ascii="Arial" w:hAnsi="Arial" w:cs="Arial"/>
        </w:rPr>
        <w:t xml:space="preserve"> key data are logged</w:t>
      </w:r>
      <w:r w:rsidR="007969B8">
        <w:rPr>
          <w:rFonts w:ascii="Arial" w:hAnsi="Arial" w:cs="Arial"/>
        </w:rPr>
        <w:t xml:space="preserve"> in a Back-To-Office-Record (see Annex 2)</w:t>
      </w:r>
      <w:r w:rsidR="004D7FD3" w:rsidRPr="00904145">
        <w:rPr>
          <w:rFonts w:ascii="Arial" w:hAnsi="Arial" w:cs="Arial"/>
        </w:rPr>
        <w:t xml:space="preserve"> on</w:t>
      </w:r>
      <w:r w:rsidR="00DB4CE0" w:rsidRPr="00904145">
        <w:rPr>
          <w:rFonts w:ascii="Arial" w:hAnsi="Arial" w:cs="Arial"/>
        </w:rPr>
        <w:t xml:space="preserve"> the MAMPU National Information System (MANIS)</w:t>
      </w:r>
      <w:r w:rsidR="004D7FD3" w:rsidRPr="00904145">
        <w:rPr>
          <w:rFonts w:ascii="Arial" w:hAnsi="Arial" w:cs="Arial"/>
        </w:rPr>
        <w:t>. This</w:t>
      </w:r>
      <w:r w:rsidR="008C483A" w:rsidRPr="00904145">
        <w:rPr>
          <w:rFonts w:ascii="Arial" w:hAnsi="Arial" w:cs="Arial"/>
        </w:rPr>
        <w:t xml:space="preserve"> will</w:t>
      </w:r>
      <w:r w:rsidR="00E23E2C" w:rsidRPr="00904145">
        <w:rPr>
          <w:rFonts w:ascii="Arial" w:hAnsi="Arial" w:cs="Arial"/>
        </w:rPr>
        <w:t xml:space="preserve"> </w:t>
      </w:r>
      <w:r w:rsidR="008C483A" w:rsidRPr="00904145">
        <w:rPr>
          <w:rFonts w:ascii="Arial" w:hAnsi="Arial" w:cs="Arial"/>
        </w:rPr>
        <w:t>assist</w:t>
      </w:r>
      <w:r w:rsidR="00C311C4" w:rsidRPr="00904145">
        <w:rPr>
          <w:rFonts w:ascii="Arial" w:hAnsi="Arial" w:cs="Arial"/>
        </w:rPr>
        <w:t xml:space="preserve"> regular analysis of findings</w:t>
      </w:r>
      <w:r w:rsidR="00A8391C" w:rsidRPr="00904145">
        <w:rPr>
          <w:rFonts w:ascii="Arial" w:hAnsi="Arial" w:cs="Arial"/>
        </w:rPr>
        <w:t xml:space="preserve"> by M&amp;E staff</w:t>
      </w:r>
      <w:r w:rsidR="00C311C4" w:rsidRPr="00904145">
        <w:rPr>
          <w:rFonts w:ascii="Arial" w:hAnsi="Arial" w:cs="Arial"/>
        </w:rPr>
        <w:t>,</w:t>
      </w:r>
      <w:r w:rsidR="008C483A" w:rsidRPr="00904145">
        <w:rPr>
          <w:rFonts w:ascii="Arial" w:hAnsi="Arial" w:cs="Arial"/>
        </w:rPr>
        <w:t xml:space="preserve"> strengthen</w:t>
      </w:r>
      <w:r w:rsidR="00C311C4" w:rsidRPr="00904145">
        <w:rPr>
          <w:rFonts w:ascii="Arial" w:hAnsi="Arial" w:cs="Arial"/>
        </w:rPr>
        <w:t xml:space="preserve"> confidence in</w:t>
      </w:r>
      <w:r w:rsidR="00A8391C" w:rsidRPr="00904145">
        <w:rPr>
          <w:rFonts w:ascii="Arial" w:hAnsi="Arial" w:cs="Arial"/>
        </w:rPr>
        <w:t xml:space="preserve"> reported</w:t>
      </w:r>
      <w:r w:rsidR="008C483A" w:rsidRPr="00904145">
        <w:rPr>
          <w:rFonts w:ascii="Arial" w:hAnsi="Arial" w:cs="Arial"/>
        </w:rPr>
        <w:t xml:space="preserve"> outcomes, and enable</w:t>
      </w:r>
      <w:r w:rsidR="00C311C4" w:rsidRPr="00904145">
        <w:rPr>
          <w:rFonts w:ascii="Arial" w:hAnsi="Arial" w:cs="Arial"/>
        </w:rPr>
        <w:t xml:space="preserve"> the MAMPU Secretariat to</w:t>
      </w:r>
      <w:r w:rsidR="00B44C42" w:rsidRPr="00904145">
        <w:rPr>
          <w:rFonts w:ascii="Arial" w:hAnsi="Arial" w:cs="Arial"/>
        </w:rPr>
        <w:t xml:space="preserve"> track</w:t>
      </w:r>
      <w:r w:rsidR="00A8391C" w:rsidRPr="00904145">
        <w:rPr>
          <w:rFonts w:ascii="Arial" w:hAnsi="Arial" w:cs="Arial"/>
        </w:rPr>
        <w:t xml:space="preserve"> the</w:t>
      </w:r>
      <w:r w:rsidR="000A7A4F" w:rsidRPr="00904145">
        <w:rPr>
          <w:rFonts w:ascii="Arial" w:hAnsi="Arial" w:cs="Arial"/>
        </w:rPr>
        <w:t xml:space="preserve"> frequency and coverage of field monitoring</w:t>
      </w:r>
      <w:r w:rsidR="00095915" w:rsidRPr="00904145">
        <w:rPr>
          <w:rFonts w:ascii="Arial" w:hAnsi="Arial" w:cs="Arial"/>
        </w:rPr>
        <w:t xml:space="preserve"> across the portfolio</w:t>
      </w:r>
      <w:r w:rsidR="000A7A4F" w:rsidRPr="00904145">
        <w:rPr>
          <w:rFonts w:ascii="Arial" w:hAnsi="Arial" w:cs="Arial"/>
        </w:rPr>
        <w:t>.</w:t>
      </w:r>
    </w:p>
    <w:p w14:paraId="2AD1B287" w14:textId="22356908" w:rsidR="004D7FD3" w:rsidRPr="00904145" w:rsidRDefault="00557241" w:rsidP="00BE2783">
      <w:pPr>
        <w:pStyle w:val="Heading3"/>
        <w:rPr>
          <w:b w:val="0"/>
        </w:rPr>
      </w:pPr>
      <w:bookmarkStart w:id="23" w:name="_Toc5025807"/>
      <w:r>
        <w:t>3</w:t>
      </w:r>
      <w:r w:rsidR="00F85492" w:rsidRPr="00904145">
        <w:t>.3</w:t>
      </w:r>
      <w:r w:rsidR="00F85492" w:rsidRPr="00904145">
        <w:tab/>
      </w:r>
      <w:r w:rsidR="00A8391C" w:rsidRPr="00904145">
        <w:t xml:space="preserve">Routine reflection by </w:t>
      </w:r>
      <w:r w:rsidR="004D7FD3" w:rsidRPr="00904145">
        <w:t>Partner</w:t>
      </w:r>
      <w:r w:rsidR="00A8391C" w:rsidRPr="00904145">
        <w:t>s</w:t>
      </w:r>
      <w:r w:rsidR="004D7FD3" w:rsidRPr="00904145">
        <w:t xml:space="preserve"> and</w:t>
      </w:r>
      <w:r w:rsidR="00A8391C" w:rsidRPr="00904145">
        <w:t xml:space="preserve"> the</w:t>
      </w:r>
      <w:r w:rsidR="004D7FD3" w:rsidRPr="00904145">
        <w:t xml:space="preserve"> MAMPU Secretariat</w:t>
      </w:r>
      <w:bookmarkEnd w:id="23"/>
    </w:p>
    <w:p w14:paraId="46838C95" w14:textId="4795225E" w:rsidR="004E2B4C" w:rsidRPr="00904145" w:rsidRDefault="00BD3656" w:rsidP="00904145">
      <w:pPr>
        <w:jc w:val="both"/>
        <w:rPr>
          <w:rFonts w:ascii="Arial" w:hAnsi="Arial" w:cs="Arial"/>
          <w:noProof/>
        </w:rPr>
      </w:pPr>
      <w:r w:rsidRPr="00904145">
        <w:rPr>
          <w:rFonts w:ascii="Arial" w:hAnsi="Arial" w:cs="Arial"/>
          <w:noProof/>
        </w:rPr>
        <w:t>Opportunities</w:t>
      </w:r>
      <w:r w:rsidR="0097645E" w:rsidRPr="00904145">
        <w:rPr>
          <w:rFonts w:ascii="Arial" w:hAnsi="Arial" w:cs="Arial"/>
          <w:noProof/>
        </w:rPr>
        <w:t xml:space="preserve"> to make sense of</w:t>
      </w:r>
      <w:r w:rsidR="008C483A" w:rsidRPr="00904145">
        <w:rPr>
          <w:rFonts w:ascii="Arial" w:hAnsi="Arial" w:cs="Arial"/>
          <w:noProof/>
        </w:rPr>
        <w:t xml:space="preserve"> </w:t>
      </w:r>
      <w:r w:rsidR="0097645E" w:rsidRPr="00904145">
        <w:rPr>
          <w:rFonts w:ascii="Arial" w:hAnsi="Arial" w:cs="Arial"/>
          <w:noProof/>
        </w:rPr>
        <w:t>monitoring</w:t>
      </w:r>
      <w:r w:rsidR="008C483A" w:rsidRPr="00904145">
        <w:rPr>
          <w:rFonts w:ascii="Arial" w:hAnsi="Arial" w:cs="Arial"/>
          <w:noProof/>
        </w:rPr>
        <w:t xml:space="preserve"> information</w:t>
      </w:r>
      <w:r w:rsidR="0097645E" w:rsidRPr="00904145">
        <w:rPr>
          <w:rFonts w:ascii="Arial" w:hAnsi="Arial" w:cs="Arial"/>
          <w:noProof/>
        </w:rPr>
        <w:t xml:space="preserve"> and</w:t>
      </w:r>
      <w:r w:rsidR="008C483A" w:rsidRPr="00904145">
        <w:rPr>
          <w:rFonts w:ascii="Arial" w:hAnsi="Arial" w:cs="Arial"/>
          <w:noProof/>
        </w:rPr>
        <w:t xml:space="preserve"> plan</w:t>
      </w:r>
      <w:r w:rsidR="0097645E" w:rsidRPr="00904145">
        <w:rPr>
          <w:rFonts w:ascii="Arial" w:hAnsi="Arial" w:cs="Arial"/>
          <w:noProof/>
        </w:rPr>
        <w:t xml:space="preserve"> follow up actions</w:t>
      </w:r>
      <w:r w:rsidRPr="00904145">
        <w:rPr>
          <w:rFonts w:ascii="Arial" w:hAnsi="Arial" w:cs="Arial"/>
          <w:noProof/>
        </w:rPr>
        <w:t xml:space="preserve"> </w:t>
      </w:r>
      <w:r w:rsidR="00183548" w:rsidRPr="00904145">
        <w:rPr>
          <w:rFonts w:ascii="Arial" w:hAnsi="Arial" w:cs="Arial"/>
          <w:noProof/>
        </w:rPr>
        <w:t>will be</w:t>
      </w:r>
      <w:r w:rsidRPr="00904145">
        <w:rPr>
          <w:rFonts w:ascii="Arial" w:hAnsi="Arial" w:cs="Arial"/>
          <w:noProof/>
        </w:rPr>
        <w:t xml:space="preserve"> essential</w:t>
      </w:r>
      <w:r w:rsidR="00B23C94" w:rsidRPr="00904145">
        <w:rPr>
          <w:rFonts w:ascii="Arial" w:hAnsi="Arial" w:cs="Arial"/>
          <w:noProof/>
        </w:rPr>
        <w:t xml:space="preserve"> to MAMPU’s</w:t>
      </w:r>
      <w:r w:rsidRPr="00904145">
        <w:rPr>
          <w:rFonts w:ascii="Arial" w:hAnsi="Arial" w:cs="Arial"/>
          <w:noProof/>
        </w:rPr>
        <w:t xml:space="preserve"> approach.</w:t>
      </w:r>
      <w:r w:rsidR="00095915" w:rsidRPr="00904145">
        <w:rPr>
          <w:rFonts w:ascii="Arial" w:hAnsi="Arial" w:cs="Arial"/>
          <w:noProof/>
        </w:rPr>
        <w:t xml:space="preserve"> The</w:t>
      </w:r>
      <w:r w:rsidR="004E2B4C" w:rsidRPr="00904145">
        <w:rPr>
          <w:rFonts w:ascii="Arial" w:hAnsi="Arial" w:cs="Arial"/>
          <w:noProof/>
        </w:rPr>
        <w:t xml:space="preserve"> </w:t>
      </w:r>
      <w:r w:rsidR="00E23E2C" w:rsidRPr="00904145">
        <w:rPr>
          <w:rFonts w:ascii="Arial" w:hAnsi="Arial" w:cs="Arial"/>
          <w:noProof/>
        </w:rPr>
        <w:t>MAMPU</w:t>
      </w:r>
      <w:r w:rsidR="00095915" w:rsidRPr="00904145">
        <w:rPr>
          <w:rFonts w:ascii="Arial" w:hAnsi="Arial" w:cs="Arial"/>
          <w:noProof/>
        </w:rPr>
        <w:t xml:space="preserve"> Secretariat will</w:t>
      </w:r>
      <w:r w:rsidR="006A0396" w:rsidRPr="00904145">
        <w:rPr>
          <w:rFonts w:ascii="Arial" w:hAnsi="Arial" w:cs="Arial"/>
          <w:noProof/>
        </w:rPr>
        <w:t xml:space="preserve"> facilitate</w:t>
      </w:r>
      <w:r w:rsidR="00E23E2C" w:rsidRPr="00904145">
        <w:rPr>
          <w:rFonts w:ascii="Arial" w:hAnsi="Arial" w:cs="Arial"/>
          <w:noProof/>
        </w:rPr>
        <w:t xml:space="preserve"> t</w:t>
      </w:r>
      <w:r w:rsidR="004E2B4C" w:rsidRPr="00904145">
        <w:rPr>
          <w:rFonts w:ascii="Arial" w:hAnsi="Arial" w:cs="Arial"/>
          <w:noProof/>
        </w:rPr>
        <w:t>wo types of regular</w:t>
      </w:r>
      <w:r w:rsidR="00B23C94" w:rsidRPr="00904145">
        <w:rPr>
          <w:rFonts w:ascii="Arial" w:hAnsi="Arial" w:cs="Arial"/>
          <w:noProof/>
        </w:rPr>
        <w:t xml:space="preserve"> structured</w:t>
      </w:r>
      <w:r w:rsidR="004E2B4C" w:rsidRPr="00904145">
        <w:rPr>
          <w:rFonts w:ascii="Arial" w:hAnsi="Arial" w:cs="Arial"/>
          <w:noProof/>
        </w:rPr>
        <w:t xml:space="preserve"> reflection</w:t>
      </w:r>
      <w:r w:rsidR="00E23E2C" w:rsidRPr="00904145">
        <w:rPr>
          <w:rFonts w:ascii="Arial" w:hAnsi="Arial" w:cs="Arial"/>
          <w:noProof/>
        </w:rPr>
        <w:t xml:space="preserve"> process</w:t>
      </w:r>
      <w:r w:rsidR="008636AB" w:rsidRPr="00904145">
        <w:rPr>
          <w:rFonts w:ascii="Arial" w:hAnsi="Arial" w:cs="Arial"/>
          <w:noProof/>
        </w:rPr>
        <w:t xml:space="preserve"> during</w:t>
      </w:r>
      <w:r w:rsidR="00095915" w:rsidRPr="00904145">
        <w:rPr>
          <w:rFonts w:ascii="Arial" w:hAnsi="Arial" w:cs="Arial"/>
          <w:noProof/>
        </w:rPr>
        <w:t xml:space="preserve"> Phase II</w:t>
      </w:r>
      <w:r w:rsidR="00E23E2C" w:rsidRPr="00904145">
        <w:rPr>
          <w:rFonts w:ascii="Arial" w:hAnsi="Arial" w:cs="Arial"/>
          <w:noProof/>
        </w:rPr>
        <w:t>.</w:t>
      </w:r>
    </w:p>
    <w:p w14:paraId="7D035CF9" w14:textId="334C7890" w:rsidR="00B23C94" w:rsidRPr="00904145" w:rsidRDefault="004E2B4C" w:rsidP="00904145">
      <w:pPr>
        <w:jc w:val="both"/>
        <w:rPr>
          <w:rFonts w:ascii="Arial" w:hAnsi="Arial" w:cs="Arial"/>
          <w:noProof/>
        </w:rPr>
      </w:pPr>
      <w:r w:rsidRPr="00904145">
        <w:rPr>
          <w:rFonts w:ascii="Arial" w:hAnsi="Arial" w:cs="Arial"/>
          <w:noProof/>
        </w:rPr>
        <w:t>Firstly, the MAMPU Secretariat</w:t>
      </w:r>
      <w:r w:rsidR="00095915" w:rsidRPr="00904145">
        <w:rPr>
          <w:rFonts w:ascii="Arial" w:hAnsi="Arial" w:cs="Arial"/>
          <w:noProof/>
        </w:rPr>
        <w:t xml:space="preserve"> will facilitate</w:t>
      </w:r>
      <w:r w:rsidRPr="00904145">
        <w:rPr>
          <w:rFonts w:ascii="Arial" w:hAnsi="Arial" w:cs="Arial"/>
          <w:noProof/>
        </w:rPr>
        <w:t xml:space="preserve"> regular 6-monthly reflecti</w:t>
      </w:r>
      <w:r w:rsidR="00B23C94" w:rsidRPr="00904145">
        <w:rPr>
          <w:rFonts w:ascii="Arial" w:hAnsi="Arial" w:cs="Arial"/>
          <w:noProof/>
        </w:rPr>
        <w:t>on sessions</w:t>
      </w:r>
      <w:r w:rsidR="00414E1A" w:rsidRPr="00904145">
        <w:rPr>
          <w:rFonts w:ascii="Arial" w:hAnsi="Arial" w:cs="Arial"/>
          <w:noProof/>
        </w:rPr>
        <w:t xml:space="preserve"> (Participatory Analysis and Reflection) </w:t>
      </w:r>
      <w:r w:rsidR="00B23C94" w:rsidRPr="00904145">
        <w:rPr>
          <w:rFonts w:ascii="Arial" w:hAnsi="Arial" w:cs="Arial"/>
          <w:noProof/>
        </w:rPr>
        <w:t>with each partner</w:t>
      </w:r>
      <w:r w:rsidR="0049278B" w:rsidRPr="00904145">
        <w:rPr>
          <w:rFonts w:ascii="Arial" w:hAnsi="Arial" w:cs="Arial"/>
          <w:noProof/>
        </w:rPr>
        <w:t xml:space="preserve"> covering what worked well, what was challenging, and what action</w:t>
      </w:r>
      <w:r w:rsidR="00414E1A" w:rsidRPr="00904145">
        <w:rPr>
          <w:rFonts w:ascii="Arial" w:hAnsi="Arial" w:cs="Arial"/>
          <w:noProof/>
        </w:rPr>
        <w:t xml:space="preserve"> </w:t>
      </w:r>
      <w:r w:rsidR="0049278B" w:rsidRPr="00904145">
        <w:rPr>
          <w:rFonts w:ascii="Arial" w:hAnsi="Arial" w:cs="Arial"/>
          <w:noProof/>
        </w:rPr>
        <w:t>needs to be taken</w:t>
      </w:r>
      <w:r w:rsidR="00E23E2C" w:rsidRPr="00904145">
        <w:rPr>
          <w:rFonts w:ascii="Arial" w:hAnsi="Arial" w:cs="Arial"/>
          <w:noProof/>
        </w:rPr>
        <w:t xml:space="preserve"> – </w:t>
      </w:r>
      <w:r w:rsidR="00414E1A" w:rsidRPr="00904145">
        <w:rPr>
          <w:rFonts w:ascii="Arial" w:hAnsi="Arial" w:cs="Arial"/>
          <w:noProof/>
        </w:rPr>
        <w:t>by</w:t>
      </w:r>
      <w:r w:rsidR="00E23E2C" w:rsidRPr="00904145">
        <w:rPr>
          <w:rFonts w:ascii="Arial" w:hAnsi="Arial" w:cs="Arial"/>
          <w:noProof/>
        </w:rPr>
        <w:t xml:space="preserve"> both</w:t>
      </w:r>
      <w:r w:rsidR="00414E1A" w:rsidRPr="00904145">
        <w:rPr>
          <w:rFonts w:ascii="Arial" w:hAnsi="Arial" w:cs="Arial"/>
          <w:noProof/>
        </w:rPr>
        <w:t xml:space="preserve"> the partner and the MAMPU Secretariat</w:t>
      </w:r>
      <w:r w:rsidR="007969B8">
        <w:rPr>
          <w:rFonts w:ascii="Arial" w:hAnsi="Arial" w:cs="Arial"/>
          <w:noProof/>
        </w:rPr>
        <w:t xml:space="preserve"> (see Annex 3 for a more detailed description of the process)</w:t>
      </w:r>
      <w:r w:rsidR="00B23C94" w:rsidRPr="00904145">
        <w:rPr>
          <w:rFonts w:ascii="Arial" w:hAnsi="Arial" w:cs="Arial"/>
          <w:noProof/>
        </w:rPr>
        <w:t>. These half to full day sessions</w:t>
      </w:r>
      <w:r w:rsidR="0049278B" w:rsidRPr="00904145">
        <w:rPr>
          <w:rFonts w:ascii="Arial" w:hAnsi="Arial" w:cs="Arial"/>
          <w:noProof/>
        </w:rPr>
        <w:t xml:space="preserve"> are designed to be simple,</w:t>
      </w:r>
      <w:r w:rsidR="00414E1A" w:rsidRPr="00904145">
        <w:rPr>
          <w:rFonts w:ascii="Arial" w:hAnsi="Arial" w:cs="Arial"/>
          <w:noProof/>
        </w:rPr>
        <w:t xml:space="preserve"> interactive</w:t>
      </w:r>
      <w:r w:rsidR="0049278B" w:rsidRPr="00904145">
        <w:rPr>
          <w:rFonts w:ascii="Arial" w:hAnsi="Arial" w:cs="Arial"/>
          <w:noProof/>
        </w:rPr>
        <w:t xml:space="preserve"> exercises that are open and flexible. Facilitation</w:t>
      </w:r>
      <w:r w:rsidR="00095915" w:rsidRPr="00904145">
        <w:rPr>
          <w:rFonts w:ascii="Arial" w:hAnsi="Arial" w:cs="Arial"/>
          <w:noProof/>
        </w:rPr>
        <w:t xml:space="preserve"> will make</w:t>
      </w:r>
      <w:r w:rsidR="00B23C94" w:rsidRPr="00904145">
        <w:rPr>
          <w:rFonts w:ascii="Arial" w:hAnsi="Arial" w:cs="Arial"/>
          <w:noProof/>
        </w:rPr>
        <w:t xml:space="preserve"> use</w:t>
      </w:r>
      <w:r w:rsidR="0049278B" w:rsidRPr="00904145">
        <w:rPr>
          <w:rFonts w:ascii="Arial" w:hAnsi="Arial" w:cs="Arial"/>
          <w:noProof/>
        </w:rPr>
        <w:t xml:space="preserve"> of</w:t>
      </w:r>
      <w:r w:rsidR="00B23C94" w:rsidRPr="00904145">
        <w:rPr>
          <w:rFonts w:ascii="Arial" w:hAnsi="Arial" w:cs="Arial"/>
          <w:noProof/>
        </w:rPr>
        <w:t xml:space="preserve"> a variety of participatory</w:t>
      </w:r>
      <w:r w:rsidR="0049278B" w:rsidRPr="00904145">
        <w:rPr>
          <w:rFonts w:ascii="Arial" w:hAnsi="Arial" w:cs="Arial"/>
          <w:noProof/>
        </w:rPr>
        <w:t xml:space="preserve"> techniques</w:t>
      </w:r>
      <w:r w:rsidR="00B23C94" w:rsidRPr="00904145">
        <w:rPr>
          <w:rFonts w:ascii="Arial" w:hAnsi="Arial" w:cs="Arial"/>
          <w:noProof/>
        </w:rPr>
        <w:t xml:space="preserve"> including ranking</w:t>
      </w:r>
      <w:r w:rsidR="0049278B" w:rsidRPr="00904145">
        <w:rPr>
          <w:rFonts w:ascii="Arial" w:hAnsi="Arial" w:cs="Arial"/>
          <w:noProof/>
        </w:rPr>
        <w:t>, voting,</w:t>
      </w:r>
      <w:r w:rsidR="00B23C94" w:rsidRPr="00904145">
        <w:rPr>
          <w:rFonts w:ascii="Arial" w:hAnsi="Arial" w:cs="Arial"/>
          <w:noProof/>
        </w:rPr>
        <w:t xml:space="preserve"> and World Café </w:t>
      </w:r>
      <w:r w:rsidR="0049278B" w:rsidRPr="00904145">
        <w:rPr>
          <w:rFonts w:ascii="Arial" w:hAnsi="Arial" w:cs="Arial"/>
          <w:noProof/>
        </w:rPr>
        <w:t>to</w:t>
      </w:r>
      <w:r w:rsidR="00414E1A" w:rsidRPr="00904145">
        <w:rPr>
          <w:rFonts w:ascii="Arial" w:hAnsi="Arial" w:cs="Arial"/>
          <w:noProof/>
        </w:rPr>
        <w:t xml:space="preserve"> elicit reflection and</w:t>
      </w:r>
      <w:r w:rsidR="0049278B" w:rsidRPr="00904145">
        <w:rPr>
          <w:rFonts w:ascii="Arial" w:hAnsi="Arial" w:cs="Arial"/>
          <w:noProof/>
        </w:rPr>
        <w:t xml:space="preserve"> encourage</w:t>
      </w:r>
      <w:r w:rsidR="00414E1A" w:rsidRPr="00904145">
        <w:rPr>
          <w:rFonts w:ascii="Arial" w:hAnsi="Arial" w:cs="Arial"/>
          <w:noProof/>
        </w:rPr>
        <w:t xml:space="preserve"> discussion</w:t>
      </w:r>
      <w:r w:rsidR="0049278B" w:rsidRPr="00904145">
        <w:rPr>
          <w:rFonts w:ascii="Arial" w:hAnsi="Arial" w:cs="Arial"/>
          <w:noProof/>
        </w:rPr>
        <w:t xml:space="preserve">. This approach </w:t>
      </w:r>
      <w:r w:rsidR="00453B11" w:rsidRPr="00904145">
        <w:rPr>
          <w:rFonts w:ascii="Arial" w:hAnsi="Arial" w:cs="Arial"/>
          <w:noProof/>
        </w:rPr>
        <w:t>acknowledge</w:t>
      </w:r>
      <w:r w:rsidR="0049278B" w:rsidRPr="00904145">
        <w:rPr>
          <w:rFonts w:ascii="Arial" w:hAnsi="Arial" w:cs="Arial"/>
          <w:noProof/>
        </w:rPr>
        <w:t xml:space="preserve">s that written </w:t>
      </w:r>
      <w:r w:rsidR="00095915" w:rsidRPr="00904145">
        <w:rPr>
          <w:rFonts w:ascii="Arial" w:hAnsi="Arial" w:cs="Arial"/>
          <w:noProof/>
        </w:rPr>
        <w:t>reporting following</w:t>
      </w:r>
      <w:r w:rsidR="0049278B" w:rsidRPr="00904145">
        <w:rPr>
          <w:rFonts w:ascii="Arial" w:hAnsi="Arial" w:cs="Arial"/>
          <w:noProof/>
        </w:rPr>
        <w:t xml:space="preserve"> a structured template can </w:t>
      </w:r>
      <w:r w:rsidR="00E23E2C" w:rsidRPr="00904145">
        <w:rPr>
          <w:rFonts w:ascii="Arial" w:hAnsi="Arial" w:cs="Arial"/>
          <w:noProof/>
        </w:rPr>
        <w:t>miss</w:t>
      </w:r>
      <w:r w:rsidR="0049278B" w:rsidRPr="00904145">
        <w:rPr>
          <w:rFonts w:ascii="Arial" w:hAnsi="Arial" w:cs="Arial"/>
          <w:noProof/>
        </w:rPr>
        <w:t xml:space="preserve"> interesting and valuable information.</w:t>
      </w:r>
      <w:r w:rsidR="00095915" w:rsidRPr="00904145">
        <w:rPr>
          <w:rFonts w:ascii="Arial" w:hAnsi="Arial" w:cs="Arial"/>
          <w:noProof/>
        </w:rPr>
        <w:t xml:space="preserve"> Highlights, key findings</w:t>
      </w:r>
      <w:r w:rsidR="00414E1A" w:rsidRPr="00904145">
        <w:rPr>
          <w:rFonts w:ascii="Arial" w:hAnsi="Arial" w:cs="Arial"/>
          <w:noProof/>
        </w:rPr>
        <w:t xml:space="preserve"> and agreed actions from each 6-monthly reflection are</w:t>
      </w:r>
      <w:r w:rsidR="00453B11" w:rsidRPr="00904145">
        <w:rPr>
          <w:rFonts w:ascii="Arial" w:hAnsi="Arial" w:cs="Arial"/>
          <w:noProof/>
        </w:rPr>
        <w:t xml:space="preserve"> recorded</w:t>
      </w:r>
      <w:r w:rsidR="00414E1A" w:rsidRPr="00904145">
        <w:rPr>
          <w:rFonts w:ascii="Arial" w:hAnsi="Arial" w:cs="Arial"/>
          <w:noProof/>
        </w:rPr>
        <w:t xml:space="preserve"> on MAMPU’s internal Management Information System</w:t>
      </w:r>
      <w:r w:rsidR="00E23E2C" w:rsidRPr="00904145">
        <w:rPr>
          <w:rFonts w:ascii="Arial" w:hAnsi="Arial" w:cs="Arial"/>
          <w:noProof/>
        </w:rPr>
        <w:t xml:space="preserve"> where</w:t>
      </w:r>
      <w:r w:rsidR="00095915" w:rsidRPr="00904145">
        <w:rPr>
          <w:rFonts w:ascii="Arial" w:hAnsi="Arial" w:cs="Arial"/>
          <w:noProof/>
        </w:rPr>
        <w:t xml:space="preserve"> the process and follow up can be monitored</w:t>
      </w:r>
      <w:r w:rsidR="00414E1A" w:rsidRPr="00904145">
        <w:rPr>
          <w:rFonts w:ascii="Arial" w:hAnsi="Arial" w:cs="Arial"/>
          <w:noProof/>
        </w:rPr>
        <w:t>.</w:t>
      </w:r>
    </w:p>
    <w:p w14:paraId="18069D34" w14:textId="74BAC240" w:rsidR="00DF090A" w:rsidRDefault="00414E1A" w:rsidP="00904145">
      <w:pPr>
        <w:tabs>
          <w:tab w:val="left" w:pos="5040"/>
        </w:tabs>
        <w:jc w:val="both"/>
        <w:rPr>
          <w:rFonts w:ascii="Arial" w:hAnsi="Arial" w:cs="Arial"/>
          <w:noProof/>
        </w:rPr>
      </w:pPr>
      <w:r w:rsidRPr="00904145">
        <w:rPr>
          <w:rFonts w:ascii="Arial" w:hAnsi="Arial" w:cs="Arial"/>
          <w:noProof/>
        </w:rPr>
        <w:t>A second type of routine reflection w</w:t>
      </w:r>
      <w:r w:rsidR="00466D72" w:rsidRPr="00904145">
        <w:rPr>
          <w:rFonts w:ascii="Arial" w:hAnsi="Arial" w:cs="Arial"/>
          <w:noProof/>
        </w:rPr>
        <w:t>ill take place every 3 months within</w:t>
      </w:r>
      <w:r w:rsidRPr="00904145">
        <w:rPr>
          <w:rFonts w:ascii="Arial" w:hAnsi="Arial" w:cs="Arial"/>
          <w:noProof/>
        </w:rPr>
        <w:t xml:space="preserve"> the MAMPU Secretariat. Facilitated by internal M&amp;E staff, this</w:t>
      </w:r>
      <w:r w:rsidR="007A56A9" w:rsidRPr="00904145">
        <w:rPr>
          <w:rFonts w:ascii="Arial" w:hAnsi="Arial" w:cs="Arial"/>
          <w:noProof/>
        </w:rPr>
        <w:t xml:space="preserve"> will</w:t>
      </w:r>
      <w:r w:rsidR="00E23E2C" w:rsidRPr="00904145">
        <w:rPr>
          <w:rFonts w:ascii="Arial" w:hAnsi="Arial" w:cs="Arial"/>
          <w:noProof/>
        </w:rPr>
        <w:t xml:space="preserve"> bring together findings from a rapid analysis of</w:t>
      </w:r>
      <w:r w:rsidR="007A56A9" w:rsidRPr="00904145">
        <w:rPr>
          <w:rFonts w:ascii="Arial" w:hAnsi="Arial" w:cs="Arial"/>
          <w:noProof/>
        </w:rPr>
        <w:t xml:space="preserve"> </w:t>
      </w:r>
      <w:r w:rsidRPr="00904145">
        <w:rPr>
          <w:rFonts w:ascii="Arial" w:hAnsi="Arial" w:cs="Arial"/>
          <w:noProof/>
        </w:rPr>
        <w:t>quarterly progress reports, field monitoring, and financial monitoring</w:t>
      </w:r>
      <w:r w:rsidR="007A56A9" w:rsidRPr="00904145">
        <w:rPr>
          <w:rFonts w:ascii="Arial" w:hAnsi="Arial" w:cs="Arial"/>
          <w:noProof/>
        </w:rPr>
        <w:t xml:space="preserve"> to consider</w:t>
      </w:r>
      <w:r w:rsidR="00E23E2C" w:rsidRPr="00904145">
        <w:rPr>
          <w:rFonts w:ascii="Arial" w:hAnsi="Arial" w:cs="Arial"/>
          <w:noProof/>
        </w:rPr>
        <w:t xml:space="preserve"> progress in each of MAMPU’s five thematic ‘hubs’.</w:t>
      </w:r>
      <w:r w:rsidR="007A56A9" w:rsidRPr="00904145">
        <w:rPr>
          <w:rFonts w:ascii="Arial" w:hAnsi="Arial" w:cs="Arial"/>
          <w:noProof/>
        </w:rPr>
        <w:t xml:space="preserve"> </w:t>
      </w:r>
      <w:r w:rsidR="007478CD" w:rsidRPr="00904145">
        <w:rPr>
          <w:rFonts w:ascii="Arial" w:hAnsi="Arial" w:cs="Arial"/>
          <w:noProof/>
        </w:rPr>
        <w:t>Using a mix of presentations</w:t>
      </w:r>
      <w:r w:rsidR="00E23E2C" w:rsidRPr="00904145">
        <w:rPr>
          <w:rFonts w:ascii="Arial" w:hAnsi="Arial" w:cs="Arial"/>
          <w:noProof/>
        </w:rPr>
        <w:t xml:space="preserve"> and interactive</w:t>
      </w:r>
      <w:r w:rsidR="007478CD" w:rsidRPr="00904145">
        <w:rPr>
          <w:rFonts w:ascii="Arial" w:hAnsi="Arial" w:cs="Arial"/>
          <w:noProof/>
        </w:rPr>
        <w:t xml:space="preserve"> discussion</w:t>
      </w:r>
      <w:r w:rsidR="00E23E2C" w:rsidRPr="00904145">
        <w:rPr>
          <w:rFonts w:ascii="Arial" w:hAnsi="Arial" w:cs="Arial"/>
          <w:noProof/>
        </w:rPr>
        <w:t>, these will aim to foster greater strategic coherence within and between hubs and ensure MAMPU is responsive to emerging developments.</w:t>
      </w:r>
    </w:p>
    <w:p w14:paraId="3596E77E" w14:textId="4EB74278" w:rsidR="00EE0275" w:rsidRDefault="00557241" w:rsidP="00BE2783">
      <w:pPr>
        <w:pStyle w:val="Heading3"/>
      </w:pPr>
      <w:bookmarkStart w:id="24" w:name="_Toc5025808"/>
      <w:r>
        <w:t>3</w:t>
      </w:r>
      <w:r w:rsidR="00EE0275">
        <w:t>.4</w:t>
      </w:r>
      <w:r w:rsidR="00EE0275">
        <w:tab/>
        <w:t>Monitoring performance against</w:t>
      </w:r>
      <w:r w:rsidR="00AC227C">
        <w:t xml:space="preserve"> a</w:t>
      </w:r>
      <w:r w:rsidR="001E4DB9">
        <w:t>nnual</w:t>
      </w:r>
      <w:r w:rsidR="00375C73">
        <w:t xml:space="preserve"> Thematic Roadmap T</w:t>
      </w:r>
      <w:r w:rsidR="00EE0275">
        <w:t>argets</w:t>
      </w:r>
      <w:bookmarkEnd w:id="24"/>
    </w:p>
    <w:p w14:paraId="7C0D48A1" w14:textId="74A2A86B" w:rsidR="00306EDC" w:rsidRDefault="00EE0275" w:rsidP="00EE0275">
      <w:pPr>
        <w:tabs>
          <w:tab w:val="left" w:pos="5040"/>
        </w:tabs>
        <w:jc w:val="both"/>
        <w:rPr>
          <w:rFonts w:ascii="Arial" w:hAnsi="Arial" w:cs="Arial"/>
          <w:noProof/>
        </w:rPr>
      </w:pPr>
      <w:r w:rsidRPr="00EE0275">
        <w:rPr>
          <w:rFonts w:ascii="Arial" w:hAnsi="Arial" w:cs="Arial"/>
          <w:noProof/>
        </w:rPr>
        <w:t xml:space="preserve">MAMPU monitors </w:t>
      </w:r>
      <w:r w:rsidR="001E4DB9">
        <w:rPr>
          <w:rFonts w:ascii="Arial" w:hAnsi="Arial" w:cs="Arial"/>
          <w:noProof/>
        </w:rPr>
        <w:t>overall performance</w:t>
      </w:r>
      <w:r w:rsidR="00967C91">
        <w:rPr>
          <w:rFonts w:ascii="Arial" w:hAnsi="Arial" w:cs="Arial"/>
          <w:noProof/>
        </w:rPr>
        <w:t xml:space="preserve"> of the network</w:t>
      </w:r>
      <w:r w:rsidRPr="00EE0275">
        <w:rPr>
          <w:rFonts w:ascii="Arial" w:hAnsi="Arial" w:cs="Arial"/>
          <w:noProof/>
        </w:rPr>
        <w:t xml:space="preserve"> against</w:t>
      </w:r>
      <w:r w:rsidR="00375C73">
        <w:rPr>
          <w:rFonts w:ascii="Arial" w:hAnsi="Arial" w:cs="Arial"/>
          <w:noProof/>
        </w:rPr>
        <w:t xml:space="preserve"> a set of a</w:t>
      </w:r>
      <w:r w:rsidR="001E4DB9">
        <w:rPr>
          <w:rFonts w:ascii="Arial" w:hAnsi="Arial" w:cs="Arial"/>
          <w:noProof/>
        </w:rPr>
        <w:t>nnual</w:t>
      </w:r>
      <w:r w:rsidRPr="00EE0275">
        <w:rPr>
          <w:rFonts w:ascii="Arial" w:hAnsi="Arial" w:cs="Arial"/>
          <w:noProof/>
        </w:rPr>
        <w:t xml:space="preserve"> Thematic Roadmap Targets.</w:t>
      </w:r>
      <w:r w:rsidR="00375C73">
        <w:rPr>
          <w:rFonts w:ascii="Arial" w:hAnsi="Arial" w:cs="Arial"/>
          <w:noProof/>
        </w:rPr>
        <w:t xml:space="preserve"> These targets</w:t>
      </w:r>
      <w:r w:rsidR="001E4DB9">
        <w:rPr>
          <w:rFonts w:ascii="Arial" w:hAnsi="Arial" w:cs="Arial"/>
          <w:noProof/>
        </w:rPr>
        <w:t xml:space="preserve"> identify</w:t>
      </w:r>
      <w:r w:rsidRPr="00EE0275">
        <w:rPr>
          <w:rFonts w:ascii="Arial" w:hAnsi="Arial" w:cs="Arial"/>
          <w:noProof/>
        </w:rPr>
        <w:t xml:space="preserve"> areas of collective achievement</w:t>
      </w:r>
      <w:r w:rsidR="001C03A3">
        <w:rPr>
          <w:rFonts w:ascii="Arial" w:hAnsi="Arial" w:cs="Arial"/>
          <w:noProof/>
        </w:rPr>
        <w:t xml:space="preserve"> in each MAMPU thematic area</w:t>
      </w:r>
      <w:r w:rsidRPr="00EE0275">
        <w:rPr>
          <w:rFonts w:ascii="Arial" w:hAnsi="Arial" w:cs="Arial"/>
          <w:noProof/>
        </w:rPr>
        <w:t xml:space="preserve"> – results to which several partner</w:t>
      </w:r>
      <w:r w:rsidR="001E4DB9">
        <w:rPr>
          <w:rFonts w:ascii="Arial" w:hAnsi="Arial" w:cs="Arial"/>
          <w:noProof/>
        </w:rPr>
        <w:t>s</w:t>
      </w:r>
      <w:r w:rsidRPr="00EE0275">
        <w:rPr>
          <w:rFonts w:ascii="Arial" w:hAnsi="Arial" w:cs="Arial"/>
          <w:noProof/>
        </w:rPr>
        <w:t xml:space="preserve"> contribute.</w:t>
      </w:r>
      <w:r w:rsidR="009F724E">
        <w:rPr>
          <w:rFonts w:ascii="Arial" w:hAnsi="Arial" w:cs="Arial"/>
          <w:noProof/>
        </w:rPr>
        <w:t xml:space="preserve"> First drafted in 2017,</w:t>
      </w:r>
      <w:r w:rsidRPr="00EE0275">
        <w:rPr>
          <w:rFonts w:ascii="Arial" w:hAnsi="Arial" w:cs="Arial"/>
          <w:noProof/>
        </w:rPr>
        <w:t xml:space="preserve"> Roadmap Tar</w:t>
      </w:r>
      <w:r w:rsidR="009F724E">
        <w:rPr>
          <w:rFonts w:ascii="Arial" w:hAnsi="Arial" w:cs="Arial"/>
          <w:noProof/>
        </w:rPr>
        <w:t>gets are reviewed by partners over</w:t>
      </w:r>
      <w:r w:rsidRPr="00EE0275">
        <w:rPr>
          <w:rFonts w:ascii="Arial" w:hAnsi="Arial" w:cs="Arial"/>
          <w:noProof/>
        </w:rPr>
        <w:t xml:space="preserve"> August to September each year, prior to development of workplans for</w:t>
      </w:r>
      <w:r w:rsidR="009F724E">
        <w:rPr>
          <w:rFonts w:ascii="Arial" w:hAnsi="Arial" w:cs="Arial"/>
          <w:noProof/>
        </w:rPr>
        <w:t xml:space="preserve"> the following 12 month period</w:t>
      </w:r>
      <w:r w:rsidRPr="00EE0275">
        <w:rPr>
          <w:rFonts w:ascii="Arial" w:hAnsi="Arial" w:cs="Arial"/>
          <w:noProof/>
        </w:rPr>
        <w:t>. Each year a total of 25-30 targets are defined across 5 thematic areas</w:t>
      </w:r>
      <w:r w:rsidR="009F724E">
        <w:rPr>
          <w:rFonts w:ascii="Arial" w:hAnsi="Arial" w:cs="Arial"/>
          <w:noProof/>
        </w:rPr>
        <w:t>, to which 150-200 immediate outcomes contribute</w:t>
      </w:r>
      <w:r w:rsidRPr="00EE0275">
        <w:rPr>
          <w:rFonts w:ascii="Arial" w:hAnsi="Arial" w:cs="Arial"/>
          <w:noProof/>
        </w:rPr>
        <w:t>. Roadmap Targets are crafted to align with goals and objectives in the Government of Indonesia’s 2015-2019 Medium-Term Development Plan (RPJMN</w:t>
      </w:r>
      <w:r w:rsidR="001E4DB9">
        <w:rPr>
          <w:rFonts w:ascii="Arial" w:hAnsi="Arial" w:cs="Arial"/>
          <w:noProof/>
        </w:rPr>
        <w:t>) and are of significant interest to Bappenas.</w:t>
      </w:r>
      <w:r w:rsidR="00306EDC" w:rsidRPr="00306EDC">
        <w:rPr>
          <w:rFonts w:ascii="Arial" w:hAnsi="Arial" w:cs="Arial"/>
          <w:noProof/>
        </w:rPr>
        <w:t xml:space="preserve"> </w:t>
      </w:r>
    </w:p>
    <w:p w14:paraId="3334A698" w14:textId="796DE974" w:rsidR="007969B8" w:rsidRDefault="00EE0275" w:rsidP="00EE0275">
      <w:pPr>
        <w:tabs>
          <w:tab w:val="left" w:pos="5040"/>
        </w:tabs>
        <w:jc w:val="both"/>
        <w:rPr>
          <w:rFonts w:ascii="Arial" w:hAnsi="Arial" w:cs="Arial"/>
          <w:noProof/>
        </w:rPr>
      </w:pPr>
      <w:r w:rsidRPr="00EE0275">
        <w:rPr>
          <w:rFonts w:ascii="Arial" w:hAnsi="Arial" w:cs="Arial"/>
          <w:noProof/>
        </w:rPr>
        <w:t>MAMPU</w:t>
      </w:r>
      <w:r w:rsidR="002F55EC">
        <w:rPr>
          <w:rFonts w:ascii="Arial" w:hAnsi="Arial" w:cs="Arial"/>
          <w:noProof/>
        </w:rPr>
        <w:t xml:space="preserve"> track</w:t>
      </w:r>
      <w:r w:rsidR="001C03A3">
        <w:rPr>
          <w:rFonts w:ascii="Arial" w:hAnsi="Arial" w:cs="Arial"/>
          <w:noProof/>
        </w:rPr>
        <w:t>s</w:t>
      </w:r>
      <w:r w:rsidRPr="00EE0275">
        <w:rPr>
          <w:rFonts w:ascii="Arial" w:hAnsi="Arial" w:cs="Arial"/>
          <w:noProof/>
        </w:rPr>
        <w:t xml:space="preserve"> performance against immediate outcomes and aggregates this to provide a snapshot of progress towards roadmap targets.</w:t>
      </w:r>
      <w:r w:rsidR="001C03A3">
        <w:rPr>
          <w:rFonts w:ascii="Arial" w:hAnsi="Arial" w:cs="Arial"/>
          <w:noProof/>
        </w:rPr>
        <w:t xml:space="preserve"> As described above in section 3</w:t>
      </w:r>
      <w:r w:rsidRPr="00EE0275">
        <w:rPr>
          <w:rFonts w:ascii="Arial" w:hAnsi="Arial" w:cs="Arial"/>
          <w:noProof/>
        </w:rPr>
        <w:t>.1, performance against immediate outcomes is captured through a ‘traffic light’ scale updated by partners through the online quarterly progress reporting system (MANIS Kita). The MANIS system automatically aggregates this information to generate a percentage score</w:t>
      </w:r>
      <w:r w:rsidR="001E4DB9">
        <w:rPr>
          <w:rFonts w:ascii="Arial" w:hAnsi="Arial" w:cs="Arial"/>
          <w:noProof/>
        </w:rPr>
        <w:t xml:space="preserve"> against each annual target</w:t>
      </w:r>
      <w:r w:rsidRPr="00EE0275">
        <w:rPr>
          <w:rFonts w:ascii="Arial" w:hAnsi="Arial" w:cs="Arial"/>
          <w:noProof/>
        </w:rPr>
        <w:t>.</w:t>
      </w:r>
      <w:r w:rsidR="007969B8">
        <w:rPr>
          <w:rFonts w:ascii="Arial" w:hAnsi="Arial" w:cs="Arial"/>
          <w:noProof/>
        </w:rPr>
        <w:t xml:space="preserve"> </w:t>
      </w:r>
      <w:r w:rsidR="001C03A3">
        <w:rPr>
          <w:rFonts w:ascii="Arial" w:hAnsi="Arial" w:cs="Arial"/>
          <w:noProof/>
        </w:rPr>
        <w:t>This enables MAMPU to aggregate performance information drawn from</w:t>
      </w:r>
      <w:r w:rsidR="001E4DB9">
        <w:rPr>
          <w:rFonts w:ascii="Arial" w:hAnsi="Arial" w:cs="Arial"/>
          <w:noProof/>
        </w:rPr>
        <w:t xml:space="preserve"> a large number of organisations</w:t>
      </w:r>
      <w:r w:rsidR="001C03A3">
        <w:rPr>
          <w:rFonts w:ascii="Arial" w:hAnsi="Arial" w:cs="Arial"/>
          <w:noProof/>
        </w:rPr>
        <w:t xml:space="preserve"> to generate an overall picture of performance.</w:t>
      </w:r>
    </w:p>
    <w:p w14:paraId="3CD109AA" w14:textId="77777777" w:rsidR="005B04C7" w:rsidRDefault="005B04C7" w:rsidP="00EE0275">
      <w:pPr>
        <w:tabs>
          <w:tab w:val="left" w:pos="5040"/>
        </w:tabs>
        <w:jc w:val="both"/>
      </w:pPr>
    </w:p>
    <w:p w14:paraId="6317BAB4" w14:textId="7EC60029" w:rsidR="007969B8" w:rsidRDefault="007969B8" w:rsidP="00836452">
      <w:pPr>
        <w:pStyle w:val="Caption"/>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4</w:t>
      </w:r>
      <w:r w:rsidR="00177A8E">
        <w:rPr>
          <w:noProof/>
        </w:rPr>
        <w:fldChar w:fldCharType="end"/>
      </w:r>
      <w:r>
        <w:t>: Example of Roadmap targets ranked by % ‘on track’ (source: MANIS)</w:t>
      </w:r>
    </w:p>
    <w:p w14:paraId="05C7AC23" w14:textId="77777777" w:rsidR="007969B8" w:rsidRDefault="007969B8" w:rsidP="00EE0275">
      <w:pPr>
        <w:tabs>
          <w:tab w:val="left" w:pos="5040"/>
        </w:tabs>
        <w:jc w:val="both"/>
        <w:rPr>
          <w:rFonts w:ascii="Arial" w:hAnsi="Arial" w:cs="Arial"/>
          <w:noProof/>
        </w:rPr>
      </w:pPr>
      <w:r w:rsidRPr="007969B8">
        <w:rPr>
          <w:noProof/>
          <w:lang w:val="en-AU" w:eastAsia="en-AU"/>
        </w:rPr>
        <w:drawing>
          <wp:inline distT="0" distB="0" distL="0" distR="0" wp14:anchorId="4D8A6447" wp14:editId="39E242E5">
            <wp:extent cx="5457825" cy="296681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8444" cy="2972590"/>
                    </a:xfrm>
                    <a:prstGeom prst="rect">
                      <a:avLst/>
                    </a:prstGeom>
                    <a:noFill/>
                    <a:ln>
                      <a:noFill/>
                    </a:ln>
                  </pic:spPr>
                </pic:pic>
              </a:graphicData>
            </a:graphic>
          </wp:inline>
        </w:drawing>
      </w:r>
      <w:r w:rsidRPr="007969B8">
        <w:rPr>
          <w:rFonts w:ascii="Arial" w:hAnsi="Arial" w:cs="Arial"/>
          <w:noProof/>
        </w:rPr>
        <w:t xml:space="preserve"> </w:t>
      </w:r>
    </w:p>
    <w:p w14:paraId="350AF918" w14:textId="7350FB39" w:rsidR="007969B8" w:rsidRDefault="007969B8" w:rsidP="00EE0275">
      <w:pPr>
        <w:tabs>
          <w:tab w:val="left" w:pos="5040"/>
        </w:tabs>
        <w:jc w:val="both"/>
        <w:rPr>
          <w:rFonts w:ascii="Arial" w:hAnsi="Arial" w:cs="Arial"/>
          <w:noProof/>
        </w:rPr>
      </w:pPr>
      <w:r>
        <w:rPr>
          <w:rFonts w:ascii="Arial" w:hAnsi="Arial" w:cs="Arial"/>
          <w:noProof/>
        </w:rPr>
        <w:t>MAMPU and partners</w:t>
      </w:r>
      <w:r w:rsidR="005B04C7">
        <w:rPr>
          <w:rFonts w:ascii="Arial" w:hAnsi="Arial" w:cs="Arial"/>
          <w:noProof/>
        </w:rPr>
        <w:t xml:space="preserve"> will apply this approach</w:t>
      </w:r>
      <w:r w:rsidR="00375C73">
        <w:rPr>
          <w:rFonts w:ascii="Arial" w:hAnsi="Arial" w:cs="Arial"/>
          <w:noProof/>
        </w:rPr>
        <w:t xml:space="preserve"> to</w:t>
      </w:r>
      <w:r w:rsidR="001E4DB9">
        <w:rPr>
          <w:rFonts w:ascii="Arial" w:hAnsi="Arial" w:cs="Arial"/>
          <w:noProof/>
        </w:rPr>
        <w:t xml:space="preserve"> rapidly</w:t>
      </w:r>
      <w:r>
        <w:rPr>
          <w:rFonts w:ascii="Arial" w:hAnsi="Arial" w:cs="Arial"/>
          <w:noProof/>
        </w:rPr>
        <w:t xml:space="preserve"> identify where progress may be less than expected and drill down to</w:t>
      </w:r>
      <w:r w:rsidR="001E4DB9">
        <w:rPr>
          <w:rFonts w:ascii="Arial" w:hAnsi="Arial" w:cs="Arial"/>
          <w:noProof/>
        </w:rPr>
        <w:t xml:space="preserve"> which</w:t>
      </w:r>
      <w:r w:rsidR="00CA5592">
        <w:rPr>
          <w:rFonts w:ascii="Arial" w:hAnsi="Arial" w:cs="Arial"/>
          <w:noProof/>
        </w:rPr>
        <w:t xml:space="preserve"> immediate outcome is delayed</w:t>
      </w:r>
      <w:r>
        <w:rPr>
          <w:rFonts w:ascii="Arial" w:hAnsi="Arial" w:cs="Arial"/>
          <w:noProof/>
        </w:rPr>
        <w:t xml:space="preserve">. </w:t>
      </w:r>
      <w:r w:rsidR="00013D80">
        <w:rPr>
          <w:rFonts w:ascii="Arial" w:hAnsi="Arial" w:cs="Arial"/>
          <w:noProof/>
        </w:rPr>
        <w:t>Organising monitoring</w:t>
      </w:r>
      <w:r w:rsidR="00C600BC">
        <w:rPr>
          <w:rFonts w:ascii="Arial" w:hAnsi="Arial" w:cs="Arial"/>
          <w:noProof/>
        </w:rPr>
        <w:t xml:space="preserve"> data</w:t>
      </w:r>
      <w:r w:rsidR="00013D80">
        <w:rPr>
          <w:rFonts w:ascii="Arial" w:hAnsi="Arial" w:cs="Arial"/>
          <w:noProof/>
        </w:rPr>
        <w:t xml:space="preserve"> in this way</w:t>
      </w:r>
      <w:r w:rsidR="00C600BC">
        <w:rPr>
          <w:rFonts w:ascii="Arial" w:hAnsi="Arial" w:cs="Arial"/>
          <w:noProof/>
        </w:rPr>
        <w:t xml:space="preserve"> allows </w:t>
      </w:r>
      <w:r w:rsidR="00013D80">
        <w:rPr>
          <w:rFonts w:ascii="Arial" w:hAnsi="Arial" w:cs="Arial"/>
          <w:noProof/>
        </w:rPr>
        <w:t>more</w:t>
      </w:r>
      <w:r w:rsidR="00375C73">
        <w:rPr>
          <w:rFonts w:ascii="Arial" w:hAnsi="Arial" w:cs="Arial"/>
          <w:noProof/>
        </w:rPr>
        <w:t xml:space="preserve"> timely</w:t>
      </w:r>
      <w:r>
        <w:rPr>
          <w:rFonts w:ascii="Arial" w:hAnsi="Arial" w:cs="Arial"/>
          <w:noProof/>
        </w:rPr>
        <w:t xml:space="preserve"> strategic</w:t>
      </w:r>
      <w:r w:rsidR="00013D80">
        <w:rPr>
          <w:rFonts w:ascii="Arial" w:hAnsi="Arial" w:cs="Arial"/>
          <w:noProof/>
        </w:rPr>
        <w:t xml:space="preserve"> </w:t>
      </w:r>
      <w:r w:rsidR="00C600BC">
        <w:rPr>
          <w:rFonts w:ascii="Arial" w:hAnsi="Arial" w:cs="Arial"/>
          <w:noProof/>
        </w:rPr>
        <w:t>monitoring of</w:t>
      </w:r>
      <w:r w:rsidR="00013D80">
        <w:rPr>
          <w:rFonts w:ascii="Arial" w:hAnsi="Arial" w:cs="Arial"/>
          <w:noProof/>
        </w:rPr>
        <w:t xml:space="preserve"> performance across the network</w:t>
      </w:r>
      <w:r w:rsidR="00375C73">
        <w:rPr>
          <w:rFonts w:ascii="Arial" w:hAnsi="Arial" w:cs="Arial"/>
          <w:noProof/>
        </w:rPr>
        <w:t xml:space="preserve"> and enables adaptive management.</w:t>
      </w:r>
    </w:p>
    <w:p w14:paraId="281C2AD4" w14:textId="284921E0" w:rsidR="00EE0275" w:rsidRDefault="00C600BC" w:rsidP="00EE0275">
      <w:pPr>
        <w:tabs>
          <w:tab w:val="left" w:pos="5040"/>
        </w:tabs>
        <w:jc w:val="both"/>
        <w:rPr>
          <w:rFonts w:ascii="Arial" w:hAnsi="Arial" w:cs="Arial"/>
          <w:noProof/>
        </w:rPr>
      </w:pPr>
      <w:r w:rsidRPr="00306EDC">
        <w:rPr>
          <w:rFonts w:ascii="Arial" w:hAnsi="Arial" w:cs="Arial"/>
          <w:noProof/>
          <w:lang w:val="en-AU" w:eastAsia="en-AU"/>
        </w:rPr>
        <mc:AlternateContent>
          <mc:Choice Requires="wps">
            <w:drawing>
              <wp:anchor distT="45720" distB="45720" distL="114300" distR="114300" simplePos="0" relativeHeight="251701248" behindDoc="0" locked="0" layoutInCell="1" allowOverlap="1" wp14:anchorId="6FDD3E3B" wp14:editId="382D2243">
                <wp:simplePos x="0" y="0"/>
                <wp:positionH relativeFrom="margin">
                  <wp:posOffset>100330</wp:posOffset>
                </wp:positionH>
                <wp:positionV relativeFrom="paragraph">
                  <wp:posOffset>358140</wp:posOffset>
                </wp:positionV>
                <wp:extent cx="4503420" cy="140462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404620"/>
                        </a:xfrm>
                        <a:prstGeom prst="rect">
                          <a:avLst/>
                        </a:prstGeom>
                        <a:noFill/>
                        <a:ln w="9525">
                          <a:noFill/>
                          <a:miter lim="800000"/>
                          <a:headEnd/>
                          <a:tailEnd/>
                        </a:ln>
                      </wps:spPr>
                      <wps:txbx>
                        <w:txbxContent>
                          <w:p w14:paraId="41C58879" w14:textId="4A25C089" w:rsidR="00FF634E" w:rsidRDefault="00FF634E" w:rsidP="00836452">
                            <w:pPr>
                              <w:pStyle w:val="Caption"/>
                            </w:pPr>
                            <w:bookmarkStart w:id="25" w:name="_Toc1489574"/>
                            <w:r>
                              <w:t xml:space="preserve">Figure </w:t>
                            </w:r>
                            <w:r>
                              <w:rPr>
                                <w:noProof/>
                              </w:rPr>
                              <w:fldChar w:fldCharType="begin"/>
                            </w:r>
                            <w:r>
                              <w:rPr>
                                <w:noProof/>
                              </w:rPr>
                              <w:instrText xml:space="preserve"> SEQ Figure \* ARABIC </w:instrText>
                            </w:r>
                            <w:r>
                              <w:rPr>
                                <w:noProof/>
                              </w:rPr>
                              <w:fldChar w:fldCharType="separate"/>
                            </w:r>
                            <w:r w:rsidR="00F0095A">
                              <w:rPr>
                                <w:noProof/>
                              </w:rPr>
                              <w:t>5</w:t>
                            </w:r>
                            <w:r>
                              <w:rPr>
                                <w:noProof/>
                              </w:rPr>
                              <w:fldChar w:fldCharType="end"/>
                            </w:r>
                            <w:r>
                              <w:t>: Interpreting % scores against Roadmap Target</w:t>
                            </w:r>
                            <w:bookmarkEnd w:id="25"/>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D3E3B" id="_x0000_s1033" type="#_x0000_t202" style="position:absolute;left:0;text-align:left;margin-left:7.9pt;margin-top:28.2pt;width:354.6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" filled="f" stroked="f">
                <v:textbox style="mso-fit-shape-to-text:t">
                  <w:txbxContent>
                    <w:p w14:paraId="41C58879" w14:textId="4A25C089" w:rsidR="00FF634E" w:rsidRDefault="00FF634E" w:rsidP="00836452">
                      <w:pPr>
                        <w:pStyle w:val="Caption"/>
                      </w:pPr>
                      <w:bookmarkStart w:id="26" w:name="_Toc1489574"/>
                      <w:r>
                        <w:t xml:space="preserve">Figure </w:t>
                      </w:r>
                      <w:r>
                        <w:rPr>
                          <w:noProof/>
                        </w:rPr>
                        <w:fldChar w:fldCharType="begin"/>
                      </w:r>
                      <w:r>
                        <w:rPr>
                          <w:noProof/>
                        </w:rPr>
                        <w:instrText xml:space="preserve"> SEQ Figure \* ARABIC </w:instrText>
                      </w:r>
                      <w:r>
                        <w:rPr>
                          <w:noProof/>
                        </w:rPr>
                        <w:fldChar w:fldCharType="separate"/>
                      </w:r>
                      <w:r w:rsidR="00F0095A">
                        <w:rPr>
                          <w:noProof/>
                        </w:rPr>
                        <w:t>5</w:t>
                      </w:r>
                      <w:r>
                        <w:rPr>
                          <w:noProof/>
                        </w:rPr>
                        <w:fldChar w:fldCharType="end"/>
                      </w:r>
                      <w:r>
                        <w:t>: Interpreting % scores against Roadmap Target</w:t>
                      </w:r>
                      <w:bookmarkEnd w:id="26"/>
                      <w:r>
                        <w:t>s</w:t>
                      </w:r>
                    </w:p>
                  </w:txbxContent>
                </v:textbox>
                <w10:wrap type="topAndBottom" anchorx="margin"/>
              </v:shape>
            </w:pict>
          </mc:Fallback>
        </mc:AlternateContent>
      </w:r>
      <w:r w:rsidR="007969B8" w:rsidRPr="00EE0275">
        <w:rPr>
          <w:rFonts w:ascii="Arial" w:hAnsi="Arial" w:cs="Arial"/>
          <w:noProof/>
        </w:rPr>
        <w:t xml:space="preserve">The </w:t>
      </w:r>
      <w:r w:rsidR="007969B8">
        <w:rPr>
          <w:rFonts w:ascii="Arial" w:hAnsi="Arial" w:cs="Arial"/>
          <w:noProof/>
        </w:rPr>
        <w:t>rubric scale defined in figure 5 below</w:t>
      </w:r>
      <w:r w:rsidR="00967C91">
        <w:rPr>
          <w:rFonts w:ascii="Arial" w:hAnsi="Arial" w:cs="Arial"/>
          <w:noProof/>
        </w:rPr>
        <w:t xml:space="preserve"> indicates how scores will be</w:t>
      </w:r>
      <w:r w:rsidR="007969B8" w:rsidRPr="00EE0275">
        <w:rPr>
          <w:rFonts w:ascii="Arial" w:hAnsi="Arial" w:cs="Arial"/>
          <w:noProof/>
        </w:rPr>
        <w:t xml:space="preserve"> interpreted.</w:t>
      </w:r>
      <w:r w:rsidR="006F47F0">
        <w:rPr>
          <w:rFonts w:ascii="Arial" w:hAnsi="Arial" w:cs="Arial"/>
          <w:noProof/>
        </w:rPr>
        <w:t xml:space="preserve"> </w:t>
      </w:r>
    </w:p>
    <w:p w14:paraId="2577CF86" w14:textId="0FC82D56" w:rsidR="00EE0275" w:rsidRDefault="007969B8" w:rsidP="00904145">
      <w:pPr>
        <w:tabs>
          <w:tab w:val="left" w:pos="5040"/>
        </w:tabs>
        <w:jc w:val="both"/>
        <w:rPr>
          <w:rFonts w:ascii="Arial" w:hAnsi="Arial" w:cs="Arial"/>
          <w:noProof/>
        </w:rPr>
      </w:pPr>
      <w:r>
        <w:rPr>
          <w:rFonts w:ascii="Arial" w:hAnsi="Arial" w:cs="Arial"/>
          <w:noProof/>
          <w:lang w:val="en-AU" w:eastAsia="en-AU"/>
        </w:rPr>
        <w:drawing>
          <wp:inline distT="0" distB="0" distL="0" distR="0" wp14:anchorId="5A337863" wp14:editId="368825D4">
            <wp:extent cx="5335705" cy="1419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0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48846" cy="1422720"/>
                    </a:xfrm>
                    <a:prstGeom prst="rect">
                      <a:avLst/>
                    </a:prstGeom>
                  </pic:spPr>
                </pic:pic>
              </a:graphicData>
            </a:graphic>
          </wp:inline>
        </w:drawing>
      </w:r>
    </w:p>
    <w:p w14:paraId="301A5458" w14:textId="35BF4E2F" w:rsidR="006F47F0" w:rsidRDefault="00C00FBD" w:rsidP="00904145">
      <w:pPr>
        <w:tabs>
          <w:tab w:val="left" w:pos="5040"/>
        </w:tabs>
        <w:jc w:val="both"/>
        <w:rPr>
          <w:rFonts w:ascii="Arial" w:hAnsi="Arial" w:cs="Arial"/>
          <w:noProof/>
        </w:rPr>
      </w:pPr>
      <w:r>
        <w:rPr>
          <w:rFonts w:ascii="Arial" w:hAnsi="Arial" w:cs="Arial"/>
          <w:noProof/>
        </w:rPr>
        <w:t>During 2019,</w:t>
      </w:r>
      <w:r w:rsidR="006F47F0">
        <w:rPr>
          <w:rFonts w:ascii="Arial" w:hAnsi="Arial" w:cs="Arial"/>
          <w:noProof/>
        </w:rPr>
        <w:t xml:space="preserve"> the final ye</w:t>
      </w:r>
      <w:r>
        <w:rPr>
          <w:rFonts w:ascii="Arial" w:hAnsi="Arial" w:cs="Arial"/>
          <w:noProof/>
        </w:rPr>
        <w:t>ar of MAMPU implementation</w:t>
      </w:r>
      <w:r w:rsidR="006F47F0">
        <w:rPr>
          <w:rFonts w:ascii="Arial" w:hAnsi="Arial" w:cs="Arial"/>
          <w:noProof/>
        </w:rPr>
        <w:t>, this formative approach will be comple</w:t>
      </w:r>
      <w:r>
        <w:rPr>
          <w:rFonts w:ascii="Arial" w:hAnsi="Arial" w:cs="Arial"/>
          <w:noProof/>
        </w:rPr>
        <w:t>mented with</w:t>
      </w:r>
      <w:r w:rsidR="006F47F0">
        <w:rPr>
          <w:rFonts w:ascii="Arial" w:hAnsi="Arial" w:cs="Arial"/>
          <w:noProof/>
        </w:rPr>
        <w:t xml:space="preserve"> a ‘summative’ assessment of</w:t>
      </w:r>
      <w:r>
        <w:rPr>
          <w:rFonts w:ascii="Arial" w:hAnsi="Arial" w:cs="Arial"/>
          <w:noProof/>
        </w:rPr>
        <w:t xml:space="preserve"> the achievement</w:t>
      </w:r>
      <w:r w:rsidR="006F47F0">
        <w:rPr>
          <w:rFonts w:ascii="Arial" w:hAnsi="Arial" w:cs="Arial"/>
          <w:noProof/>
        </w:rPr>
        <w:t xml:space="preserve"> roadmap targets. This is further discussed</w:t>
      </w:r>
      <w:r>
        <w:rPr>
          <w:rFonts w:ascii="Arial" w:hAnsi="Arial" w:cs="Arial"/>
          <w:noProof/>
        </w:rPr>
        <w:t xml:space="preserve"> below </w:t>
      </w:r>
      <w:r w:rsidRPr="0053155B">
        <w:rPr>
          <w:rFonts w:ascii="Arial" w:hAnsi="Arial" w:cs="Arial"/>
          <w:noProof/>
        </w:rPr>
        <w:t>in se</w:t>
      </w:r>
      <w:r w:rsidR="0053155B" w:rsidRPr="0053155B">
        <w:rPr>
          <w:rFonts w:ascii="Arial" w:hAnsi="Arial" w:cs="Arial"/>
          <w:noProof/>
        </w:rPr>
        <w:t xml:space="preserve">ction </w:t>
      </w:r>
      <w:r w:rsidR="0053155B">
        <w:rPr>
          <w:rFonts w:ascii="Arial" w:hAnsi="Arial" w:cs="Arial"/>
          <w:noProof/>
        </w:rPr>
        <w:t>4.6 below</w:t>
      </w:r>
      <w:r>
        <w:rPr>
          <w:rFonts w:ascii="Arial" w:hAnsi="Arial" w:cs="Arial"/>
          <w:noProof/>
        </w:rPr>
        <w:t>.</w:t>
      </w:r>
    </w:p>
    <w:p w14:paraId="2A0ACF51" w14:textId="53A1F98C" w:rsidR="007969B8" w:rsidRDefault="007969B8">
      <w:pPr>
        <w:rPr>
          <w:rFonts w:ascii="Arial" w:hAnsi="Arial" w:cs="Arial"/>
          <w:noProof/>
        </w:rPr>
      </w:pPr>
      <w:r>
        <w:rPr>
          <w:rFonts w:ascii="Arial" w:hAnsi="Arial" w:cs="Arial"/>
          <w:noProof/>
        </w:rPr>
        <w:br w:type="page"/>
      </w:r>
    </w:p>
    <w:p w14:paraId="7F20482D" w14:textId="38DAE192" w:rsidR="00C04127" w:rsidRPr="007969B8" w:rsidRDefault="0053155B" w:rsidP="00904145">
      <w:pPr>
        <w:pStyle w:val="Heading2"/>
        <w:rPr>
          <w:sz w:val="32"/>
          <w:szCs w:val="32"/>
        </w:rPr>
      </w:pPr>
      <w:bookmarkStart w:id="26" w:name="_Toc5025809"/>
      <w:r>
        <w:rPr>
          <w:sz w:val="32"/>
          <w:szCs w:val="32"/>
        </w:rPr>
        <w:t>4</w:t>
      </w:r>
      <w:r w:rsidR="00E23E2C" w:rsidRPr="007969B8">
        <w:rPr>
          <w:sz w:val="32"/>
          <w:szCs w:val="32"/>
        </w:rPr>
        <w:t>.0</w:t>
      </w:r>
      <w:r w:rsidR="00E23E2C" w:rsidRPr="007969B8">
        <w:rPr>
          <w:sz w:val="32"/>
          <w:szCs w:val="32"/>
        </w:rPr>
        <w:tab/>
      </w:r>
      <w:r w:rsidR="00095915" w:rsidRPr="007969B8">
        <w:rPr>
          <w:sz w:val="32"/>
          <w:szCs w:val="32"/>
        </w:rPr>
        <w:t>How will MAMPU be evaluated?</w:t>
      </w:r>
      <w:bookmarkEnd w:id="26"/>
      <w:r w:rsidR="00C04127" w:rsidRPr="007969B8">
        <w:rPr>
          <w:sz w:val="32"/>
          <w:szCs w:val="32"/>
        </w:rPr>
        <w:t xml:space="preserve"> </w:t>
      </w:r>
    </w:p>
    <w:p w14:paraId="71AE0378" w14:textId="3189C344" w:rsidR="007969B8" w:rsidRPr="00904145" w:rsidRDefault="004802E4" w:rsidP="00306EDC">
      <w:pPr>
        <w:jc w:val="both"/>
        <w:rPr>
          <w:rFonts w:ascii="Arial" w:hAnsi="Arial" w:cs="Arial"/>
        </w:rPr>
      </w:pPr>
      <w:r w:rsidRPr="00904145">
        <w:rPr>
          <w:rFonts w:ascii="Arial" w:hAnsi="Arial" w:cs="Arial"/>
        </w:rPr>
        <w:t>This section</w:t>
      </w:r>
      <w:r w:rsidR="00F85492" w:rsidRPr="00904145">
        <w:rPr>
          <w:rFonts w:ascii="Arial" w:hAnsi="Arial" w:cs="Arial"/>
        </w:rPr>
        <w:t xml:space="preserve"> explains how</w:t>
      </w:r>
      <w:r w:rsidRPr="00904145">
        <w:rPr>
          <w:rFonts w:ascii="Arial" w:hAnsi="Arial" w:cs="Arial"/>
        </w:rPr>
        <w:t xml:space="preserve"> MAMPU</w:t>
      </w:r>
      <w:r w:rsidR="00F85492" w:rsidRPr="00904145">
        <w:rPr>
          <w:rFonts w:ascii="Arial" w:hAnsi="Arial" w:cs="Arial"/>
        </w:rPr>
        <w:t xml:space="preserve"> will be evaluated</w:t>
      </w:r>
      <w:r w:rsidRPr="00904145">
        <w:rPr>
          <w:rFonts w:ascii="Arial" w:hAnsi="Arial" w:cs="Arial"/>
        </w:rPr>
        <w:t xml:space="preserve"> at key points over Phase II.</w:t>
      </w:r>
      <w:r w:rsidR="00F85492" w:rsidRPr="00904145">
        <w:rPr>
          <w:rFonts w:ascii="Arial" w:hAnsi="Arial" w:cs="Arial"/>
        </w:rPr>
        <w:t xml:space="preserve"> It describes the Key Evaluation Questions (KEQs) that need to be answered, which data and information will be used, how judgements will be made</w:t>
      </w:r>
      <w:r w:rsidR="008C483A" w:rsidRPr="00904145">
        <w:rPr>
          <w:rFonts w:ascii="Arial" w:hAnsi="Arial" w:cs="Arial"/>
        </w:rPr>
        <w:t>, and</w:t>
      </w:r>
      <w:r w:rsidR="00675D13" w:rsidRPr="00904145">
        <w:rPr>
          <w:rFonts w:ascii="Arial" w:hAnsi="Arial" w:cs="Arial"/>
        </w:rPr>
        <w:t xml:space="preserve"> what</w:t>
      </w:r>
      <w:r w:rsidR="00F85492" w:rsidRPr="00904145">
        <w:rPr>
          <w:rFonts w:ascii="Arial" w:hAnsi="Arial" w:cs="Arial"/>
        </w:rPr>
        <w:t xml:space="preserve"> types of evaluation</w:t>
      </w:r>
      <w:r w:rsidR="006A0396" w:rsidRPr="00904145">
        <w:rPr>
          <w:rFonts w:ascii="Arial" w:hAnsi="Arial" w:cs="Arial"/>
        </w:rPr>
        <w:t xml:space="preserve"> exercise</w:t>
      </w:r>
      <w:r w:rsidR="00F85492" w:rsidRPr="00904145">
        <w:rPr>
          <w:rFonts w:ascii="Arial" w:hAnsi="Arial" w:cs="Arial"/>
        </w:rPr>
        <w:t xml:space="preserve"> </w:t>
      </w:r>
      <w:r w:rsidR="008C483A" w:rsidRPr="00904145">
        <w:rPr>
          <w:rFonts w:ascii="Arial" w:hAnsi="Arial" w:cs="Arial"/>
        </w:rPr>
        <w:t>will be undertaken.</w:t>
      </w:r>
    </w:p>
    <w:p w14:paraId="0EF25F0D" w14:textId="053D2981" w:rsidR="00B37180" w:rsidRPr="00904145" w:rsidRDefault="0053155B" w:rsidP="00EE0275">
      <w:pPr>
        <w:pStyle w:val="Heading3"/>
      </w:pPr>
      <w:bookmarkStart w:id="27" w:name="_Toc5025810"/>
      <w:r>
        <w:t>4</w:t>
      </w:r>
      <w:r w:rsidR="00F85492" w:rsidRPr="00904145">
        <w:t>.1</w:t>
      </w:r>
      <w:r w:rsidR="00F85492" w:rsidRPr="00904145">
        <w:tab/>
      </w:r>
      <w:r w:rsidR="00B37180" w:rsidRPr="00904145">
        <w:t>Key Evaluation Questions (KEQs)</w:t>
      </w:r>
      <w:bookmarkEnd w:id="27"/>
    </w:p>
    <w:p w14:paraId="6A9202BC" w14:textId="6830F690" w:rsidR="007B2526" w:rsidRDefault="007B7741" w:rsidP="00904145">
      <w:pPr>
        <w:jc w:val="both"/>
        <w:rPr>
          <w:rFonts w:ascii="Arial" w:hAnsi="Arial" w:cs="Arial"/>
        </w:rPr>
      </w:pPr>
      <w:r w:rsidRPr="00904145">
        <w:rPr>
          <w:rFonts w:ascii="Arial" w:hAnsi="Arial" w:cs="Arial"/>
        </w:rPr>
        <w:t>All evaluative</w:t>
      </w:r>
      <w:r w:rsidR="00EC4C5A" w:rsidRPr="00904145">
        <w:rPr>
          <w:rFonts w:ascii="Arial" w:hAnsi="Arial" w:cs="Arial"/>
        </w:rPr>
        <w:t xml:space="preserve"> activity</w:t>
      </w:r>
      <w:r w:rsidR="00864D1E" w:rsidRPr="00904145">
        <w:rPr>
          <w:rFonts w:ascii="Arial" w:hAnsi="Arial" w:cs="Arial"/>
        </w:rPr>
        <w:t xml:space="preserve"> will</w:t>
      </w:r>
      <w:r w:rsidR="00BA48FD" w:rsidRPr="00904145">
        <w:rPr>
          <w:rFonts w:ascii="Arial" w:hAnsi="Arial" w:cs="Arial"/>
        </w:rPr>
        <w:t xml:space="preserve"> address a</w:t>
      </w:r>
      <w:r w:rsidR="00864D1E" w:rsidRPr="00904145">
        <w:rPr>
          <w:rFonts w:ascii="Arial" w:hAnsi="Arial" w:cs="Arial"/>
        </w:rPr>
        <w:t xml:space="preserve"> set of</w:t>
      </w:r>
      <w:r w:rsidR="009219DE" w:rsidRPr="00904145">
        <w:rPr>
          <w:rFonts w:ascii="Arial" w:hAnsi="Arial" w:cs="Arial"/>
        </w:rPr>
        <w:t xml:space="preserve"> 4</w:t>
      </w:r>
      <w:r w:rsidR="00864D1E" w:rsidRPr="00904145">
        <w:rPr>
          <w:rFonts w:ascii="Arial" w:hAnsi="Arial" w:cs="Arial"/>
        </w:rPr>
        <w:t xml:space="preserve"> Key Evaluation Questions</w:t>
      </w:r>
      <w:r w:rsidRPr="00904145">
        <w:rPr>
          <w:rFonts w:ascii="Arial" w:hAnsi="Arial" w:cs="Arial"/>
        </w:rPr>
        <w:t xml:space="preserve"> (KEQs)</w:t>
      </w:r>
      <w:r w:rsidR="009219DE" w:rsidRPr="00904145">
        <w:rPr>
          <w:rFonts w:ascii="Arial" w:hAnsi="Arial" w:cs="Arial"/>
        </w:rPr>
        <w:t xml:space="preserve"> that </w:t>
      </w:r>
      <w:r w:rsidR="00864D1E" w:rsidRPr="00904145">
        <w:rPr>
          <w:rFonts w:ascii="Arial" w:hAnsi="Arial" w:cs="Arial"/>
        </w:rPr>
        <w:t>link to</w:t>
      </w:r>
      <w:r w:rsidR="00804F77" w:rsidRPr="00904145">
        <w:rPr>
          <w:rFonts w:ascii="Arial" w:hAnsi="Arial" w:cs="Arial"/>
        </w:rPr>
        <w:t xml:space="preserve"> the</w:t>
      </w:r>
      <w:r w:rsidR="00BA48FD" w:rsidRPr="00904145">
        <w:rPr>
          <w:rFonts w:ascii="Arial" w:hAnsi="Arial" w:cs="Arial"/>
        </w:rPr>
        <w:t xml:space="preserve"> outcomes</w:t>
      </w:r>
      <w:r w:rsidR="00B21ECC" w:rsidRPr="00904145">
        <w:rPr>
          <w:rFonts w:ascii="Arial" w:hAnsi="Arial" w:cs="Arial"/>
        </w:rPr>
        <w:t xml:space="preserve"> expected at key times in</w:t>
      </w:r>
      <w:r w:rsidR="00EC4C5A" w:rsidRPr="00904145">
        <w:rPr>
          <w:rFonts w:ascii="Arial" w:hAnsi="Arial" w:cs="Arial"/>
        </w:rPr>
        <w:t xml:space="preserve"> the program</w:t>
      </w:r>
      <w:r w:rsidR="00B21ECC" w:rsidRPr="00904145">
        <w:rPr>
          <w:rFonts w:ascii="Arial" w:hAnsi="Arial" w:cs="Arial"/>
        </w:rPr>
        <w:t xml:space="preserve"> life</w:t>
      </w:r>
      <w:r w:rsidRPr="00904145">
        <w:rPr>
          <w:rFonts w:ascii="Arial" w:hAnsi="Arial" w:cs="Arial"/>
        </w:rPr>
        <w:t>.</w:t>
      </w:r>
      <w:r w:rsidR="00E82A24" w:rsidRPr="00904145">
        <w:rPr>
          <w:rFonts w:ascii="Arial" w:hAnsi="Arial" w:cs="Arial"/>
        </w:rPr>
        <w:t xml:space="preserve"> </w:t>
      </w:r>
      <w:r w:rsidR="00E80A61" w:rsidRPr="00904145">
        <w:rPr>
          <w:rFonts w:ascii="Arial" w:hAnsi="Arial" w:cs="Arial"/>
        </w:rPr>
        <w:t>Proposed</w:t>
      </w:r>
      <w:r w:rsidRPr="00904145">
        <w:rPr>
          <w:rFonts w:ascii="Arial" w:hAnsi="Arial" w:cs="Arial"/>
        </w:rPr>
        <w:t xml:space="preserve"> </w:t>
      </w:r>
      <w:r w:rsidR="007B2526" w:rsidRPr="00904145">
        <w:rPr>
          <w:rFonts w:ascii="Arial" w:hAnsi="Arial" w:cs="Arial"/>
        </w:rPr>
        <w:t>KEQs for MAMPU</w:t>
      </w:r>
      <w:r w:rsidR="0016713C" w:rsidRPr="00904145">
        <w:rPr>
          <w:rFonts w:ascii="Arial" w:hAnsi="Arial" w:cs="Arial"/>
        </w:rPr>
        <w:t xml:space="preserve"> set in the design</w:t>
      </w:r>
      <w:r w:rsidR="009A56CC" w:rsidRPr="00904145">
        <w:rPr>
          <w:rFonts w:ascii="Arial" w:hAnsi="Arial" w:cs="Arial"/>
        </w:rPr>
        <w:t xml:space="preserve"> are</w:t>
      </w:r>
      <w:r w:rsidR="007B2526" w:rsidRPr="00904145">
        <w:rPr>
          <w:rFonts w:ascii="Arial" w:hAnsi="Arial" w:cs="Arial"/>
        </w:rPr>
        <w:t>:</w:t>
      </w:r>
    </w:p>
    <w:p w14:paraId="6A09710D" w14:textId="222F9970" w:rsidR="00B822B3" w:rsidRDefault="00B822B3" w:rsidP="00B822B3">
      <w:pPr>
        <w:ind w:left="720"/>
        <w:jc w:val="both"/>
        <w:rPr>
          <w:rFonts w:ascii="Arial" w:hAnsi="Arial" w:cs="Arial"/>
        </w:rPr>
      </w:pPr>
      <w:r w:rsidRPr="00B822B3">
        <w:rPr>
          <w:rFonts w:ascii="Arial" w:hAnsi="Arial" w:cs="Arial"/>
          <w:b/>
        </w:rPr>
        <w:t>KEQ 1:</w:t>
      </w:r>
      <w:r>
        <w:rPr>
          <w:rFonts w:ascii="Arial" w:hAnsi="Arial" w:cs="Arial"/>
        </w:rPr>
        <w:t xml:space="preserve"> How and to what extent has MAMPU affected the capacity of partners and networks to influence government reform?</w:t>
      </w:r>
    </w:p>
    <w:p w14:paraId="171E13CA" w14:textId="3CFBD236" w:rsidR="00B822B3" w:rsidRDefault="00B822B3" w:rsidP="00B822B3">
      <w:pPr>
        <w:ind w:left="720"/>
        <w:jc w:val="both"/>
        <w:rPr>
          <w:rFonts w:ascii="Arial" w:hAnsi="Arial" w:cs="Arial"/>
        </w:rPr>
      </w:pPr>
      <w:r w:rsidRPr="00B822B3">
        <w:rPr>
          <w:rFonts w:ascii="Arial" w:hAnsi="Arial" w:cs="Arial"/>
          <w:b/>
        </w:rPr>
        <w:t>KEQ 2:</w:t>
      </w:r>
      <w:r>
        <w:rPr>
          <w:rFonts w:ascii="Arial" w:hAnsi="Arial" w:cs="Arial"/>
        </w:rPr>
        <w:t xml:space="preserve"> How and to what extent have partners and networks influenced government reform in relation to the needs and priorities of poor women?</w:t>
      </w:r>
    </w:p>
    <w:p w14:paraId="6BE1F39F" w14:textId="1A65CDB5" w:rsidR="00B822B3" w:rsidRDefault="00B822B3" w:rsidP="00B822B3">
      <w:pPr>
        <w:ind w:left="720"/>
        <w:jc w:val="both"/>
        <w:rPr>
          <w:rFonts w:ascii="Arial" w:hAnsi="Arial" w:cs="Arial"/>
        </w:rPr>
      </w:pPr>
      <w:r w:rsidRPr="00B822B3">
        <w:rPr>
          <w:rFonts w:ascii="Arial" w:hAnsi="Arial" w:cs="Arial"/>
          <w:b/>
        </w:rPr>
        <w:t>KEQ 3:</w:t>
      </w:r>
      <w:r>
        <w:rPr>
          <w:rFonts w:ascii="Arial" w:hAnsi="Arial" w:cs="Arial"/>
        </w:rPr>
        <w:t xml:space="preserve"> How and to what extent has MAMPU contributed to improved access for poor women to essential government services and programs?</w:t>
      </w:r>
    </w:p>
    <w:p w14:paraId="4E916A80" w14:textId="73BC601B" w:rsidR="00B822B3" w:rsidRDefault="00B822B3" w:rsidP="00B822B3">
      <w:pPr>
        <w:ind w:firstLine="720"/>
        <w:jc w:val="both"/>
        <w:rPr>
          <w:rFonts w:ascii="Arial" w:hAnsi="Arial" w:cs="Arial"/>
        </w:rPr>
      </w:pPr>
      <w:r w:rsidRPr="00B822B3">
        <w:rPr>
          <w:rFonts w:ascii="Arial" w:hAnsi="Arial" w:cs="Arial"/>
          <w:b/>
        </w:rPr>
        <w:t>KEQ 4:</w:t>
      </w:r>
      <w:r>
        <w:rPr>
          <w:rFonts w:ascii="Arial" w:hAnsi="Arial" w:cs="Arial"/>
        </w:rPr>
        <w:t xml:space="preserve"> What changed in the context and how did MAMPU respond?</w:t>
      </w:r>
    </w:p>
    <w:p w14:paraId="09FEDE91" w14:textId="326B8E90" w:rsidR="00B822B3" w:rsidRDefault="00B822B3" w:rsidP="00904145">
      <w:pPr>
        <w:jc w:val="both"/>
        <w:rPr>
          <w:rFonts w:ascii="Arial" w:hAnsi="Arial" w:cs="Arial"/>
        </w:rPr>
      </w:pPr>
      <w:r>
        <w:rPr>
          <w:rFonts w:ascii="Arial" w:hAnsi="Arial" w:cs="Arial"/>
        </w:rPr>
        <w:t>In addition, this M&amp;E plan proposes an additional fifth KEQ to address the Value for Money (VfM):</w:t>
      </w:r>
    </w:p>
    <w:p w14:paraId="4D9B29D4" w14:textId="63D53242" w:rsidR="002058FA" w:rsidRDefault="00B822B3" w:rsidP="00B822B3">
      <w:pPr>
        <w:ind w:firstLine="720"/>
        <w:jc w:val="both"/>
        <w:rPr>
          <w:rFonts w:ascii="Arial" w:hAnsi="Arial" w:cs="Arial"/>
        </w:rPr>
      </w:pPr>
      <w:r w:rsidRPr="00B822B3">
        <w:rPr>
          <w:rFonts w:ascii="Arial" w:hAnsi="Arial" w:cs="Arial"/>
          <w:b/>
        </w:rPr>
        <w:t>KEQ 5:</w:t>
      </w:r>
      <w:r w:rsidR="005B04C7">
        <w:rPr>
          <w:rFonts w:ascii="Arial" w:hAnsi="Arial" w:cs="Arial"/>
        </w:rPr>
        <w:t xml:space="preserve"> To what extent ha</w:t>
      </w:r>
      <w:r>
        <w:rPr>
          <w:rFonts w:ascii="Arial" w:hAnsi="Arial" w:cs="Arial"/>
        </w:rPr>
        <w:t>s</w:t>
      </w:r>
      <w:r w:rsidR="005B04C7">
        <w:rPr>
          <w:rFonts w:ascii="Arial" w:hAnsi="Arial" w:cs="Arial"/>
        </w:rPr>
        <w:t xml:space="preserve"> MAMPU delivered</w:t>
      </w:r>
      <w:r w:rsidR="000468E5">
        <w:rPr>
          <w:rFonts w:ascii="Arial" w:hAnsi="Arial" w:cs="Arial"/>
        </w:rPr>
        <w:t xml:space="preserve"> sound</w:t>
      </w:r>
      <w:r>
        <w:rPr>
          <w:rFonts w:ascii="Arial" w:hAnsi="Arial" w:cs="Arial"/>
        </w:rPr>
        <w:t xml:space="preserve"> VfM?</w:t>
      </w:r>
    </w:p>
    <w:p w14:paraId="118F08C8" w14:textId="576323AC" w:rsidR="006E6806" w:rsidRDefault="00A8391C" w:rsidP="00904145">
      <w:pPr>
        <w:jc w:val="both"/>
        <w:rPr>
          <w:rFonts w:ascii="Arial" w:hAnsi="Arial" w:cs="Arial"/>
        </w:rPr>
      </w:pPr>
      <w:r w:rsidRPr="00904145">
        <w:rPr>
          <w:rFonts w:ascii="Arial" w:hAnsi="Arial" w:cs="Arial"/>
        </w:rPr>
        <w:t>All KEQs will be addressed</w:t>
      </w:r>
      <w:r w:rsidR="007969B8">
        <w:rPr>
          <w:rFonts w:ascii="Arial" w:hAnsi="Arial" w:cs="Arial"/>
        </w:rPr>
        <w:t xml:space="preserve"> between 2018 and 2020</w:t>
      </w:r>
      <w:r w:rsidRPr="00904145">
        <w:rPr>
          <w:rFonts w:ascii="Arial" w:hAnsi="Arial" w:cs="Arial"/>
        </w:rPr>
        <w:t xml:space="preserve"> </w:t>
      </w:r>
      <w:r w:rsidR="00466D72" w:rsidRPr="00904145">
        <w:rPr>
          <w:rFonts w:ascii="Arial" w:hAnsi="Arial" w:cs="Arial"/>
        </w:rPr>
        <w:t>to</w:t>
      </w:r>
      <w:r w:rsidR="009A56CC" w:rsidRPr="00904145">
        <w:rPr>
          <w:rFonts w:ascii="Arial" w:hAnsi="Arial" w:cs="Arial"/>
        </w:rPr>
        <w:t xml:space="preserve"> generate</w:t>
      </w:r>
      <w:r w:rsidR="008B6016" w:rsidRPr="00904145">
        <w:rPr>
          <w:rFonts w:ascii="Arial" w:hAnsi="Arial" w:cs="Arial"/>
        </w:rPr>
        <w:t xml:space="preserve"> a</w:t>
      </w:r>
      <w:r w:rsidR="00B37180" w:rsidRPr="00904145">
        <w:rPr>
          <w:rFonts w:ascii="Arial" w:hAnsi="Arial" w:cs="Arial"/>
        </w:rPr>
        <w:t xml:space="preserve"> complete picture of </w:t>
      </w:r>
      <w:r w:rsidR="00DA4B7E" w:rsidRPr="00904145">
        <w:rPr>
          <w:rFonts w:ascii="Arial" w:hAnsi="Arial" w:cs="Arial"/>
        </w:rPr>
        <w:t>MAMPU’s</w:t>
      </w:r>
      <w:r w:rsidR="009A56CC" w:rsidRPr="00904145">
        <w:rPr>
          <w:rFonts w:ascii="Arial" w:hAnsi="Arial" w:cs="Arial"/>
        </w:rPr>
        <w:t xml:space="preserve"> contributio</w:t>
      </w:r>
      <w:r w:rsidR="007C456D" w:rsidRPr="00904145">
        <w:rPr>
          <w:rFonts w:ascii="Arial" w:hAnsi="Arial" w:cs="Arial"/>
        </w:rPr>
        <w:t>n to</w:t>
      </w:r>
      <w:r w:rsidR="007969B8">
        <w:rPr>
          <w:rFonts w:ascii="Arial" w:hAnsi="Arial" w:cs="Arial"/>
        </w:rPr>
        <w:t xml:space="preserve"> outcomes</w:t>
      </w:r>
      <w:r w:rsidR="00B37180" w:rsidRPr="00904145">
        <w:rPr>
          <w:rFonts w:ascii="Arial" w:hAnsi="Arial" w:cs="Arial"/>
        </w:rPr>
        <w:t xml:space="preserve">. </w:t>
      </w:r>
    </w:p>
    <w:p w14:paraId="1ED3FD0B" w14:textId="332DF5A6" w:rsidR="002058FA" w:rsidRDefault="002058FA" w:rsidP="00904145">
      <w:pPr>
        <w:jc w:val="both"/>
        <w:rPr>
          <w:rFonts w:ascii="Arial" w:hAnsi="Arial" w:cs="Arial"/>
        </w:rPr>
      </w:pPr>
      <w:r w:rsidRPr="002058FA">
        <w:rPr>
          <w:rFonts w:ascii="Arial" w:hAnsi="Arial" w:cs="Arial"/>
          <w:noProof/>
          <w:lang w:val="en-AU" w:eastAsia="en-AU"/>
        </w:rPr>
        <mc:AlternateContent>
          <mc:Choice Requires="wps">
            <w:drawing>
              <wp:inline distT="0" distB="0" distL="0" distR="0" wp14:anchorId="6F1822CD" wp14:editId="2020066A">
                <wp:extent cx="5746750" cy="3305175"/>
                <wp:effectExtent l="0" t="0" r="635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3305175"/>
                        </a:xfrm>
                        <a:prstGeom prst="rect">
                          <a:avLst/>
                        </a:prstGeom>
                        <a:solidFill>
                          <a:schemeClr val="bg2"/>
                        </a:solidFill>
                        <a:ln w="9525">
                          <a:noFill/>
                          <a:miter lim="800000"/>
                          <a:headEnd/>
                          <a:tailEnd/>
                        </a:ln>
                      </wps:spPr>
                      <wps:txbx>
                        <w:txbxContent>
                          <w:p w14:paraId="109FE61C" w14:textId="5335CDE3" w:rsidR="00FF634E" w:rsidRDefault="00FF634E" w:rsidP="002058FA">
                            <w:pPr>
                              <w:jc w:val="both"/>
                              <w:rPr>
                                <w:rFonts w:ascii="Arial" w:hAnsi="Arial" w:cs="Arial"/>
                                <w:sz w:val="20"/>
                                <w:szCs w:val="20"/>
                              </w:rPr>
                            </w:pPr>
                            <w:r w:rsidRPr="00904145">
                              <w:rPr>
                                <w:rFonts w:ascii="Arial" w:hAnsi="Arial" w:cs="Arial"/>
                                <w:b/>
                                <w:sz w:val="20"/>
                                <w:szCs w:val="20"/>
                              </w:rPr>
                              <w:t>Contribution Analysis (CA):</w:t>
                            </w:r>
                            <w:r w:rsidRPr="00904145">
                              <w:rPr>
                                <w:rFonts w:ascii="Arial" w:hAnsi="Arial" w:cs="Arial"/>
                                <w:sz w:val="20"/>
                                <w:szCs w:val="20"/>
                              </w:rPr>
                              <w:t xml:space="preserve"> MAMPU’s approach to addressing KEQs 1, 2 and 3 will draw from ‘contribution analysis’ (CA).</w:t>
                            </w:r>
                            <w:r w:rsidRPr="00904145">
                              <w:rPr>
                                <w:rStyle w:val="FootnoteReference"/>
                                <w:rFonts w:ascii="Arial" w:hAnsi="Arial" w:cs="Arial"/>
                                <w:sz w:val="20"/>
                                <w:szCs w:val="20"/>
                              </w:rPr>
                              <w:footnoteRef/>
                            </w:r>
                            <w:r w:rsidRPr="00904145">
                              <w:rPr>
                                <w:rFonts w:ascii="Arial" w:hAnsi="Arial" w:cs="Arial"/>
                                <w:sz w:val="20"/>
                                <w:szCs w:val="20"/>
                              </w:rPr>
                              <w:t xml:space="preserve"> CA can be distinguished from traditional approaches to evaluation which typically attempt to </w:t>
                            </w:r>
                            <w:r w:rsidRPr="00904145">
                              <w:rPr>
                                <w:rFonts w:ascii="Arial" w:hAnsi="Arial" w:cs="Arial"/>
                                <w:i/>
                                <w:sz w:val="20"/>
                                <w:szCs w:val="20"/>
                              </w:rPr>
                              <w:t>attribute</w:t>
                            </w:r>
                            <w:r w:rsidRPr="00904145">
                              <w:rPr>
                                <w:rFonts w:ascii="Arial" w:hAnsi="Arial" w:cs="Arial"/>
                                <w:sz w:val="20"/>
                                <w:szCs w:val="20"/>
                              </w:rPr>
                              <w:t xml:space="preserve"> an outcome to a particular intervention. This often involves isolating (using statistical techniques) the role of the intervention from other factors that could be responsible for causing the outcome. By doing this it is possible to say unequivocally whether or not X intervention ‘caused’ Y outcome. Such an approach is well suited to highly defined interventions with largely predictable types of effect.</w:t>
                            </w:r>
                          </w:p>
                          <w:p w14:paraId="5EEA0F9B" w14:textId="77777777" w:rsidR="00FF634E" w:rsidRPr="00904145" w:rsidRDefault="00FF634E" w:rsidP="002058FA">
                            <w:pPr>
                              <w:jc w:val="both"/>
                              <w:rPr>
                                <w:rFonts w:ascii="Arial" w:hAnsi="Arial" w:cs="Arial"/>
                                <w:sz w:val="20"/>
                                <w:szCs w:val="20"/>
                              </w:rPr>
                            </w:pPr>
                            <w:r w:rsidRPr="00904145">
                              <w:rPr>
                                <w:rFonts w:ascii="Arial" w:hAnsi="Arial" w:cs="Arial"/>
                                <w:sz w:val="20"/>
                                <w:szCs w:val="20"/>
                              </w:rPr>
                              <w:t xml:space="preserve">MAMPU will need a different approach. Influencing policy, fostering empowerment in a dynamic political, economic and social context is complex and non-linear and it is widely acknowledged that the outcomes of interventions in this space are more challenging to predict. Generally MAMPU will be only one of many factors that contribute to an observed change. In this situation it is more reasonable to establish a </w:t>
                            </w:r>
                            <w:r w:rsidRPr="00904145">
                              <w:rPr>
                                <w:rFonts w:ascii="Arial" w:hAnsi="Arial" w:cs="Arial"/>
                                <w:i/>
                                <w:sz w:val="20"/>
                                <w:szCs w:val="20"/>
                              </w:rPr>
                              <w:t>credible case that MAMPU contributed</w:t>
                            </w:r>
                            <w:r w:rsidRPr="00904145">
                              <w:rPr>
                                <w:rFonts w:ascii="Arial" w:hAnsi="Arial" w:cs="Arial"/>
                                <w:sz w:val="20"/>
                                <w:szCs w:val="20"/>
                              </w:rPr>
                              <w:t xml:space="preserve"> rather than attempt to tease out the effects of large numbers of variables that are often interdependently related.</w:t>
                            </w:r>
                          </w:p>
                          <w:p w14:paraId="5465A771" w14:textId="77777777" w:rsidR="00FF634E" w:rsidRPr="00904145" w:rsidRDefault="00FF634E" w:rsidP="002058FA">
                            <w:pPr>
                              <w:jc w:val="both"/>
                              <w:rPr>
                                <w:rFonts w:ascii="Arial" w:hAnsi="Arial" w:cs="Arial"/>
                                <w:sz w:val="20"/>
                                <w:szCs w:val="20"/>
                              </w:rPr>
                            </w:pPr>
                            <w:r w:rsidRPr="00904145">
                              <w:rPr>
                                <w:rFonts w:ascii="Arial" w:hAnsi="Arial" w:cs="Arial"/>
                                <w:sz w:val="20"/>
                                <w:szCs w:val="20"/>
                              </w:rPr>
                              <w:t xml:space="preserve">CA is well suited to this task. This approach boils down to four ingredients. First, set out the ‘logic’ or ‘theory’ that shows how an intervention is expected to work. Secondly establish whether or not the expected outcomes have happened. Thirdly, map out the contribution by an intervention to that outcome using the theory or logic to structure the evidence. Fourthly, acknowledge and account for the relative contributions of </w:t>
                            </w:r>
                            <w:r w:rsidRPr="00904145">
                              <w:rPr>
                                <w:rFonts w:ascii="Arial" w:hAnsi="Arial" w:cs="Arial"/>
                                <w:i/>
                                <w:sz w:val="20"/>
                                <w:szCs w:val="20"/>
                              </w:rPr>
                              <w:t>other factors</w:t>
                            </w:r>
                            <w:r w:rsidRPr="00904145">
                              <w:rPr>
                                <w:rFonts w:ascii="Arial" w:hAnsi="Arial" w:cs="Arial"/>
                                <w:sz w:val="20"/>
                                <w:szCs w:val="20"/>
                              </w:rPr>
                              <w:t>. This approach is reflected in the sections below addressing KEQs 1, 2 and 3.</w:t>
                            </w:r>
                          </w:p>
                          <w:p w14:paraId="63DAE0AC" w14:textId="77777777" w:rsidR="00FF634E" w:rsidRPr="00904145" w:rsidRDefault="00FF634E" w:rsidP="002058FA">
                            <w:pPr>
                              <w:jc w:val="both"/>
                              <w:rPr>
                                <w:rFonts w:ascii="Arial" w:hAnsi="Arial" w:cs="Arial"/>
                                <w:sz w:val="20"/>
                                <w:szCs w:val="20"/>
                              </w:rPr>
                            </w:pPr>
                          </w:p>
                          <w:p w14:paraId="1051F4EE" w14:textId="43D4BBCF" w:rsidR="00FF634E" w:rsidRDefault="00FF634E"/>
                        </w:txbxContent>
                      </wps:txbx>
                      <wps:bodyPr rot="0" vert="horz" wrap="square" lIns="91440" tIns="45720" rIns="91440" bIns="45720" anchor="ctr" anchorCtr="0">
                        <a:noAutofit/>
                      </wps:bodyPr>
                    </wps:wsp>
                  </a:graphicData>
                </a:graphic>
              </wp:inline>
            </w:drawing>
          </mc:Choice>
          <mc:Fallback>
            <w:pict>
              <v:shape w14:anchorId="6F1822CD" id="Text Box 2" o:spid="_x0000_s1034" type="#_x0000_t202" style="width:452.5pt;height:26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" fillcolor="#e7e6e6 [3214]" stroked="f">
                <v:textbox>
                  <w:txbxContent>
                    <w:p w14:paraId="109FE61C" w14:textId="5335CDE3" w:rsidR="00FF634E" w:rsidRDefault="00FF634E" w:rsidP="002058FA">
                      <w:pPr>
                        <w:jc w:val="both"/>
                        <w:rPr>
                          <w:rFonts w:ascii="Arial" w:hAnsi="Arial" w:cs="Arial"/>
                          <w:sz w:val="20"/>
                          <w:szCs w:val="20"/>
                        </w:rPr>
                      </w:pPr>
                      <w:r w:rsidRPr="00904145">
                        <w:rPr>
                          <w:rFonts w:ascii="Arial" w:hAnsi="Arial" w:cs="Arial"/>
                          <w:b/>
                          <w:sz w:val="20"/>
                          <w:szCs w:val="20"/>
                        </w:rPr>
                        <w:t>Contribution Analysis (CA):</w:t>
                      </w:r>
                      <w:r w:rsidRPr="00904145">
                        <w:rPr>
                          <w:rFonts w:ascii="Arial" w:hAnsi="Arial" w:cs="Arial"/>
                          <w:sz w:val="20"/>
                          <w:szCs w:val="20"/>
                        </w:rPr>
                        <w:t xml:space="preserve"> MAMPU’s approach to addressing KEQs 1, 2 and 3 will draw from ‘contribution analysis’ (CA).</w:t>
                      </w:r>
                      <w:r w:rsidRPr="00904145">
                        <w:rPr>
                          <w:rStyle w:val="FootnoteReference"/>
                          <w:rFonts w:ascii="Arial" w:hAnsi="Arial" w:cs="Arial"/>
                          <w:sz w:val="20"/>
                          <w:szCs w:val="20"/>
                        </w:rPr>
                        <w:footnoteRef/>
                      </w:r>
                      <w:r w:rsidRPr="00904145">
                        <w:rPr>
                          <w:rFonts w:ascii="Arial" w:hAnsi="Arial" w:cs="Arial"/>
                          <w:sz w:val="20"/>
                          <w:szCs w:val="20"/>
                        </w:rPr>
                        <w:t xml:space="preserve"> CA can be distinguished from traditional approaches to evaluation which typically attempt to </w:t>
                      </w:r>
                      <w:r w:rsidRPr="00904145">
                        <w:rPr>
                          <w:rFonts w:ascii="Arial" w:hAnsi="Arial" w:cs="Arial"/>
                          <w:i/>
                          <w:sz w:val="20"/>
                          <w:szCs w:val="20"/>
                        </w:rPr>
                        <w:t>attribute</w:t>
                      </w:r>
                      <w:r w:rsidRPr="00904145">
                        <w:rPr>
                          <w:rFonts w:ascii="Arial" w:hAnsi="Arial" w:cs="Arial"/>
                          <w:sz w:val="20"/>
                          <w:szCs w:val="20"/>
                        </w:rPr>
                        <w:t xml:space="preserve"> an outcome to a particular intervention. This often involves isolating (using statistical techniques) the role of the intervention from other factors that could be responsible for causing the outcome. By doing this it is possible to say unequivocally whether or not X intervention ‘caused’ Y outcome. Such an approach is well suited to highly defined interventions with largely predictable types of effect.</w:t>
                      </w:r>
                    </w:p>
                    <w:p w14:paraId="5EEA0F9B" w14:textId="77777777" w:rsidR="00FF634E" w:rsidRPr="00904145" w:rsidRDefault="00FF634E" w:rsidP="002058FA">
                      <w:pPr>
                        <w:jc w:val="both"/>
                        <w:rPr>
                          <w:rFonts w:ascii="Arial" w:hAnsi="Arial" w:cs="Arial"/>
                          <w:sz w:val="20"/>
                          <w:szCs w:val="20"/>
                        </w:rPr>
                      </w:pPr>
                      <w:r w:rsidRPr="00904145">
                        <w:rPr>
                          <w:rFonts w:ascii="Arial" w:hAnsi="Arial" w:cs="Arial"/>
                          <w:sz w:val="20"/>
                          <w:szCs w:val="20"/>
                        </w:rPr>
                        <w:t xml:space="preserve">MAMPU will need a different approach. Influencing policy, fostering empowerment in a dynamic political, economic and social context is complex and non-linear and it is widely acknowledged that the outcomes of interventions in this space are more challenging to predict. Generally MAMPU will be only one of many factors that contribute to an observed change. In this situation it is more reasonable to establish a </w:t>
                      </w:r>
                      <w:r w:rsidRPr="00904145">
                        <w:rPr>
                          <w:rFonts w:ascii="Arial" w:hAnsi="Arial" w:cs="Arial"/>
                          <w:i/>
                          <w:sz w:val="20"/>
                          <w:szCs w:val="20"/>
                        </w:rPr>
                        <w:t>credible case that MAMPU contributed</w:t>
                      </w:r>
                      <w:r w:rsidRPr="00904145">
                        <w:rPr>
                          <w:rFonts w:ascii="Arial" w:hAnsi="Arial" w:cs="Arial"/>
                          <w:sz w:val="20"/>
                          <w:szCs w:val="20"/>
                        </w:rPr>
                        <w:t xml:space="preserve"> rather than attempt to tease out the effects of large numbers of variables that are often interdependently related.</w:t>
                      </w:r>
                    </w:p>
                    <w:p w14:paraId="5465A771" w14:textId="77777777" w:rsidR="00FF634E" w:rsidRPr="00904145" w:rsidRDefault="00FF634E" w:rsidP="002058FA">
                      <w:pPr>
                        <w:jc w:val="both"/>
                        <w:rPr>
                          <w:rFonts w:ascii="Arial" w:hAnsi="Arial" w:cs="Arial"/>
                          <w:sz w:val="20"/>
                          <w:szCs w:val="20"/>
                        </w:rPr>
                      </w:pPr>
                      <w:r w:rsidRPr="00904145">
                        <w:rPr>
                          <w:rFonts w:ascii="Arial" w:hAnsi="Arial" w:cs="Arial"/>
                          <w:sz w:val="20"/>
                          <w:szCs w:val="20"/>
                        </w:rPr>
                        <w:t xml:space="preserve">CA is well suited to this task. This approach boils down to four ingredients. First, set out the ‘logic’ or ‘theory’ that shows how an intervention is expected to work. Secondly establish whether or not the expected outcomes have happened. Thirdly, map out the contribution by an intervention to that outcome using the theory or logic to structure the evidence. Fourthly, acknowledge and account for the relative contributions of </w:t>
                      </w:r>
                      <w:r w:rsidRPr="00904145">
                        <w:rPr>
                          <w:rFonts w:ascii="Arial" w:hAnsi="Arial" w:cs="Arial"/>
                          <w:i/>
                          <w:sz w:val="20"/>
                          <w:szCs w:val="20"/>
                        </w:rPr>
                        <w:t>other factors</w:t>
                      </w:r>
                      <w:r w:rsidRPr="00904145">
                        <w:rPr>
                          <w:rFonts w:ascii="Arial" w:hAnsi="Arial" w:cs="Arial"/>
                          <w:sz w:val="20"/>
                          <w:szCs w:val="20"/>
                        </w:rPr>
                        <w:t>. This approach is reflected in the sections below addressing KEQs 1, 2 and 3.</w:t>
                      </w:r>
                    </w:p>
                    <w:p w14:paraId="63DAE0AC" w14:textId="77777777" w:rsidR="00FF634E" w:rsidRPr="00904145" w:rsidRDefault="00FF634E" w:rsidP="002058FA">
                      <w:pPr>
                        <w:jc w:val="both"/>
                        <w:rPr>
                          <w:rFonts w:ascii="Arial" w:hAnsi="Arial" w:cs="Arial"/>
                          <w:sz w:val="20"/>
                          <w:szCs w:val="20"/>
                        </w:rPr>
                      </w:pPr>
                    </w:p>
                    <w:p w14:paraId="1051F4EE" w14:textId="43D4BBCF" w:rsidR="00FF634E" w:rsidRDefault="00FF634E"/>
                  </w:txbxContent>
                </v:textbox>
                <w10:anchorlock/>
              </v:shape>
            </w:pict>
          </mc:Fallback>
        </mc:AlternateContent>
      </w:r>
    </w:p>
    <w:p w14:paraId="4F944D49" w14:textId="2C389A1E" w:rsidR="002058FA" w:rsidRDefault="002058FA" w:rsidP="00904145">
      <w:pPr>
        <w:jc w:val="both"/>
        <w:rPr>
          <w:rFonts w:ascii="Arial" w:hAnsi="Arial" w:cs="Arial"/>
        </w:rPr>
      </w:pPr>
    </w:p>
    <w:p w14:paraId="68BB3A07" w14:textId="77777777" w:rsidR="007969B8" w:rsidRPr="00904145" w:rsidRDefault="007969B8" w:rsidP="00904145">
      <w:pPr>
        <w:jc w:val="both"/>
        <w:rPr>
          <w:rFonts w:ascii="Arial" w:hAnsi="Arial" w:cs="Arial"/>
        </w:rPr>
      </w:pPr>
    </w:p>
    <w:p w14:paraId="2512D7B6" w14:textId="13D7C187" w:rsidR="001F4059" w:rsidRPr="00904145" w:rsidRDefault="0053155B" w:rsidP="002058FA">
      <w:pPr>
        <w:pStyle w:val="Heading3"/>
        <w:ind w:left="720" w:hanging="720"/>
      </w:pPr>
      <w:bookmarkStart w:id="28" w:name="_Toc5025811"/>
      <w:r>
        <w:t>4</w:t>
      </w:r>
      <w:r w:rsidR="001F4059" w:rsidRPr="00904145">
        <w:t>.2</w:t>
      </w:r>
      <w:r w:rsidR="00BC1674" w:rsidRPr="00904145">
        <w:tab/>
        <w:t>Key Evaluation Question 1: How and to what extent has MAMPU affected the partners and networks’ capacity to influence government reform?</w:t>
      </w:r>
      <w:bookmarkEnd w:id="28"/>
    </w:p>
    <w:p w14:paraId="39396FB9" w14:textId="4B8DAF5F" w:rsidR="009A5E98" w:rsidRPr="00904145" w:rsidRDefault="006B4415" w:rsidP="00904145">
      <w:pPr>
        <w:jc w:val="both"/>
        <w:rPr>
          <w:rFonts w:ascii="Arial" w:hAnsi="Arial" w:cs="Arial"/>
          <w:b/>
        </w:rPr>
      </w:pPr>
      <w:r w:rsidRPr="00904145">
        <w:rPr>
          <w:rFonts w:ascii="Arial" w:hAnsi="Arial" w:cs="Arial"/>
          <w:noProof/>
          <w:lang w:val="en-AU" w:eastAsia="en-AU"/>
        </w:rPr>
        <mc:AlternateContent>
          <mc:Choice Requires="wpg">
            <w:drawing>
              <wp:anchor distT="0" distB="0" distL="114300" distR="114300" simplePos="0" relativeHeight="251678720" behindDoc="0" locked="0" layoutInCell="1" allowOverlap="1" wp14:anchorId="56C0BD6E" wp14:editId="07A2E687">
                <wp:simplePos x="0" y="0"/>
                <wp:positionH relativeFrom="column">
                  <wp:posOffset>0</wp:posOffset>
                </wp:positionH>
                <wp:positionV relativeFrom="paragraph">
                  <wp:posOffset>828040</wp:posOffset>
                </wp:positionV>
                <wp:extent cx="2962275" cy="3501390"/>
                <wp:effectExtent l="0" t="0" r="9525" b="3810"/>
                <wp:wrapSquare wrapText="bothSides"/>
                <wp:docPr id="17" name="Group 17"/>
                <wp:cNvGraphicFramePr/>
                <a:graphic xmlns:a="http://schemas.openxmlformats.org/drawingml/2006/main">
                  <a:graphicData uri="http://schemas.microsoft.com/office/word/2010/wordprocessingGroup">
                    <wpg:wgp>
                      <wpg:cNvGrpSpPr/>
                      <wpg:grpSpPr>
                        <a:xfrm>
                          <a:off x="0" y="0"/>
                          <a:ext cx="2962275" cy="3501390"/>
                          <a:chOff x="0" y="0"/>
                          <a:chExt cx="2962275" cy="3501390"/>
                        </a:xfrm>
                      </wpg:grpSpPr>
                      <wps:wsp>
                        <wps:cNvPr id="14" name="Text Box 14"/>
                        <wps:cNvSpPr txBox="1"/>
                        <wps:spPr>
                          <a:xfrm>
                            <a:off x="0" y="0"/>
                            <a:ext cx="2962275" cy="333375"/>
                          </a:xfrm>
                          <a:prstGeom prst="rect">
                            <a:avLst/>
                          </a:prstGeom>
                          <a:solidFill>
                            <a:prstClr val="white"/>
                          </a:solidFill>
                          <a:ln>
                            <a:noFill/>
                          </a:ln>
                          <a:effectLst/>
                        </wps:spPr>
                        <wps:txbx>
                          <w:txbxContent>
                            <w:p w14:paraId="4E9366B4" w14:textId="36FBFEC4" w:rsidR="00FF634E" w:rsidRPr="003057BC" w:rsidRDefault="00FF634E" w:rsidP="00836452">
                              <w:pPr>
                                <w:pStyle w:val="Caption"/>
                                <w:rPr>
                                  <w:noProof/>
                                </w:rPr>
                              </w:pPr>
                              <w:bookmarkStart w:id="29" w:name="_Toc1489575"/>
                              <w:r w:rsidRPr="003057BC">
                                <w:t xml:space="preserve">Figure </w:t>
                              </w:r>
                              <w:r>
                                <w:rPr>
                                  <w:noProof/>
                                </w:rPr>
                                <w:fldChar w:fldCharType="begin"/>
                              </w:r>
                              <w:r>
                                <w:rPr>
                                  <w:noProof/>
                                </w:rPr>
                                <w:instrText xml:space="preserve"> SEQ Figure \* ARABIC </w:instrText>
                              </w:r>
                              <w:r>
                                <w:rPr>
                                  <w:noProof/>
                                </w:rPr>
                                <w:fldChar w:fldCharType="separate"/>
                              </w:r>
                              <w:r w:rsidR="00F0095A">
                                <w:rPr>
                                  <w:noProof/>
                                </w:rPr>
                                <w:t>6</w:t>
                              </w:r>
                              <w:r>
                                <w:rPr>
                                  <w:noProof/>
                                </w:rPr>
                                <w:fldChar w:fldCharType="end"/>
                              </w:r>
                              <w:r>
                                <w:t>: D</w:t>
                              </w:r>
                              <w:r w:rsidRPr="003057BC">
                                <w:t>omains of organisational capacity</w:t>
                              </w:r>
                              <w:r>
                                <w:t xml:space="preserve"> assessed through the OCPAT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19100"/>
                            <a:ext cx="2962275" cy="3082290"/>
                          </a:xfrm>
                          <a:prstGeom prst="rect">
                            <a:avLst/>
                          </a:prstGeom>
                          <a:noFill/>
                        </pic:spPr>
                      </pic:pic>
                    </wpg:wgp>
                  </a:graphicData>
                </a:graphic>
                <wp14:sizeRelV relativeFrom="margin">
                  <wp14:pctHeight>0</wp14:pctHeight>
                </wp14:sizeRelV>
              </wp:anchor>
            </w:drawing>
          </mc:Choice>
          <mc:Fallback>
            <w:pict>
              <v:group w14:anchorId="56C0BD6E" id="Group 17" o:spid="_x0000_s1035" style="position:absolute;left:0;text-align:left;margin-left:0;margin-top:65.2pt;width:233.25pt;height:275.7pt;z-index:251678720;mso-position-horizontal-relative:text;mso-position-vertical-relative:text;mso-height-relative:margin" coordsize="29622,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">
                <v:shape id="Text Box 14" o:spid="_x0000_s1036" type="#_x0000_t202" style="position:absolute;width:296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4E9366B4" w14:textId="36FBFEC4" w:rsidR="00FF634E" w:rsidRPr="003057BC" w:rsidRDefault="00FF634E" w:rsidP="00836452">
                        <w:pPr>
                          <w:pStyle w:val="Caption"/>
                          <w:rPr>
                            <w:noProof/>
                          </w:rPr>
                        </w:pPr>
                        <w:bookmarkStart w:id="31" w:name="_Toc1489575"/>
                        <w:r w:rsidRPr="003057BC">
                          <w:t xml:space="preserve">Figure </w:t>
                        </w:r>
                        <w:r>
                          <w:rPr>
                            <w:noProof/>
                          </w:rPr>
                          <w:fldChar w:fldCharType="begin"/>
                        </w:r>
                        <w:r>
                          <w:rPr>
                            <w:noProof/>
                          </w:rPr>
                          <w:instrText xml:space="preserve"> SEQ Figure \* ARABIC </w:instrText>
                        </w:r>
                        <w:r>
                          <w:rPr>
                            <w:noProof/>
                          </w:rPr>
                          <w:fldChar w:fldCharType="separate"/>
                        </w:r>
                        <w:r w:rsidR="00F0095A">
                          <w:rPr>
                            <w:noProof/>
                          </w:rPr>
                          <w:t>6</w:t>
                        </w:r>
                        <w:r>
                          <w:rPr>
                            <w:noProof/>
                          </w:rPr>
                          <w:fldChar w:fldCharType="end"/>
                        </w:r>
                        <w:r>
                          <w:t>: D</w:t>
                        </w:r>
                        <w:r w:rsidRPr="003057BC">
                          <w:t xml:space="preserve">omains of </w:t>
                        </w:r>
                        <w:proofErr w:type="spellStart"/>
                        <w:r w:rsidRPr="003057BC">
                          <w:t>organisational</w:t>
                        </w:r>
                        <w:proofErr w:type="spellEnd"/>
                        <w:r w:rsidRPr="003057BC">
                          <w:t xml:space="preserve"> capacity</w:t>
                        </w:r>
                        <w:r>
                          <w:t xml:space="preserve"> assessed through the OCPAT</w:t>
                        </w:r>
                        <w:bookmarkEnd w:id="31"/>
                      </w:p>
                    </w:txbxContent>
                  </v:textbox>
                </v:shape>
                <v:shape id="Picture 16" o:spid="_x0000_s1037" type="#_x0000_t75" style="position:absolute;top:4191;width:29622;height:30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zW/AAAA2wAAAA8AAABkcnMvZG93bnJldi54bWxET02LwjAQvS/4H8II3tZUka5Uo2hRWfC0&#10;6sHj0IxtsZnUJtr67zeC4G0e73Pmy85U4kGNKy0rGA0jEMSZ1SXnCk7H7fcUhPPIGivLpOBJDpaL&#10;3tccE21b/qPHwecihLBLUEHhfZ1I6bKCDLqhrYkDd7GNQR9gk0vdYBvCTSXHURRLgyWHhgJrSgvK&#10;roe7UdCW0e52pvWGJ/s03q7POs1+vFKDfreagfDU+Y/47f7VYX4Mr1/C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Pic1vwAAANsAAAAPAAAAAAAAAAAAAAAAAJ8CAABk&#10;cnMvZG93bnJldi54bWxQSwUGAAAAAAQABAD3AAAAiwMAAAAA&#10;">
                  <v:imagedata r:id="rId35" o:title=""/>
                  <v:path arrowok="t"/>
                </v:shape>
                <w10:wrap type="square"/>
              </v:group>
            </w:pict>
          </mc:Fallback>
        </mc:AlternateContent>
      </w:r>
      <w:r w:rsidR="00845ECB" w:rsidRPr="00904145">
        <w:rPr>
          <w:rFonts w:ascii="Arial" w:hAnsi="Arial" w:cs="Arial"/>
        </w:rPr>
        <w:t>KEQ 1 addresses the short-term outcome of MAMPU that is expected to</w:t>
      </w:r>
      <w:r w:rsidR="00355B38" w:rsidRPr="00904145">
        <w:rPr>
          <w:rFonts w:ascii="Arial" w:hAnsi="Arial" w:cs="Arial"/>
        </w:rPr>
        <w:t xml:space="preserve"> emerge within years 2 to 3 of</w:t>
      </w:r>
      <w:r w:rsidR="00845ECB" w:rsidRPr="00904145">
        <w:rPr>
          <w:rFonts w:ascii="Arial" w:hAnsi="Arial" w:cs="Arial"/>
        </w:rPr>
        <w:t xml:space="preserve"> the program life: positive changes in the capacity and readiness of partners and networks.</w:t>
      </w:r>
      <w:r w:rsidR="00110658" w:rsidRPr="00904145">
        <w:rPr>
          <w:rFonts w:ascii="Arial" w:hAnsi="Arial" w:cs="Arial"/>
        </w:rPr>
        <w:t xml:space="preserve"> To answer this</w:t>
      </w:r>
      <w:r w:rsidR="00A81689" w:rsidRPr="00904145">
        <w:rPr>
          <w:rFonts w:ascii="Arial" w:hAnsi="Arial" w:cs="Arial"/>
        </w:rPr>
        <w:t xml:space="preserve"> MAMPU must first </w:t>
      </w:r>
      <w:r w:rsidR="00110658" w:rsidRPr="00904145">
        <w:rPr>
          <w:rFonts w:ascii="Arial" w:hAnsi="Arial" w:cs="Arial"/>
        </w:rPr>
        <w:t>establish if capacity is changing and in what ways.</w:t>
      </w:r>
      <w:r w:rsidR="00F13180" w:rsidRPr="00904145">
        <w:rPr>
          <w:rFonts w:ascii="Arial" w:hAnsi="Arial" w:cs="Arial"/>
        </w:rPr>
        <w:t xml:space="preserve"> As such,</w:t>
      </w:r>
      <w:r w:rsidR="000B2A71" w:rsidRPr="00904145">
        <w:rPr>
          <w:rFonts w:ascii="Arial" w:hAnsi="Arial" w:cs="Arial"/>
        </w:rPr>
        <w:t xml:space="preserve"> the first</w:t>
      </w:r>
      <w:r w:rsidR="00110658" w:rsidRPr="00904145">
        <w:rPr>
          <w:rFonts w:ascii="Arial" w:hAnsi="Arial" w:cs="Arial"/>
        </w:rPr>
        <w:t xml:space="preserve"> </w:t>
      </w:r>
      <w:r w:rsidR="00F13180" w:rsidRPr="00904145">
        <w:rPr>
          <w:rFonts w:ascii="Arial" w:hAnsi="Arial" w:cs="Arial"/>
        </w:rPr>
        <w:t>s</w:t>
      </w:r>
      <w:r w:rsidR="00110658" w:rsidRPr="00904145">
        <w:rPr>
          <w:rFonts w:ascii="Arial" w:hAnsi="Arial" w:cs="Arial"/>
        </w:rPr>
        <w:t>ub-question</w:t>
      </w:r>
      <w:r w:rsidR="000B2A71" w:rsidRPr="00904145">
        <w:rPr>
          <w:rFonts w:ascii="Arial" w:hAnsi="Arial" w:cs="Arial"/>
        </w:rPr>
        <w:t xml:space="preserve"> is</w:t>
      </w:r>
      <w:r w:rsidR="00110658" w:rsidRPr="00904145">
        <w:rPr>
          <w:rFonts w:ascii="Arial" w:hAnsi="Arial" w:cs="Arial"/>
          <w:b/>
        </w:rPr>
        <w:t>: How and</w:t>
      </w:r>
      <w:r w:rsidR="00F13180" w:rsidRPr="00904145">
        <w:rPr>
          <w:rFonts w:ascii="Arial" w:hAnsi="Arial" w:cs="Arial"/>
          <w:b/>
        </w:rPr>
        <w:t xml:space="preserve"> to what degree ha</w:t>
      </w:r>
      <w:r w:rsidR="00110658" w:rsidRPr="00904145">
        <w:rPr>
          <w:rFonts w:ascii="Arial" w:hAnsi="Arial" w:cs="Arial"/>
          <w:b/>
        </w:rPr>
        <w:t>s the capacity of</w:t>
      </w:r>
      <w:r w:rsidR="00F13180" w:rsidRPr="00904145">
        <w:rPr>
          <w:rFonts w:ascii="Arial" w:hAnsi="Arial" w:cs="Arial"/>
          <w:b/>
        </w:rPr>
        <w:t xml:space="preserve"> MAMPU</w:t>
      </w:r>
      <w:r w:rsidR="00110658" w:rsidRPr="00904145">
        <w:rPr>
          <w:rFonts w:ascii="Arial" w:hAnsi="Arial" w:cs="Arial"/>
          <w:b/>
        </w:rPr>
        <w:t xml:space="preserve"> partners </w:t>
      </w:r>
      <w:r w:rsidR="00F13180" w:rsidRPr="00904145">
        <w:rPr>
          <w:rFonts w:ascii="Arial" w:hAnsi="Arial" w:cs="Arial"/>
          <w:b/>
        </w:rPr>
        <w:t>changed</w:t>
      </w:r>
      <w:r w:rsidR="00110658" w:rsidRPr="00904145">
        <w:rPr>
          <w:rFonts w:ascii="Arial" w:hAnsi="Arial" w:cs="Arial"/>
          <w:b/>
        </w:rPr>
        <w:t>?</w:t>
      </w:r>
    </w:p>
    <w:p w14:paraId="41D9A046" w14:textId="471426B0" w:rsidR="00812E2A" w:rsidRPr="00904145" w:rsidRDefault="000B2A71" w:rsidP="00904145">
      <w:pPr>
        <w:jc w:val="both"/>
        <w:rPr>
          <w:rFonts w:ascii="Arial" w:hAnsi="Arial" w:cs="Arial"/>
        </w:rPr>
      </w:pPr>
      <w:r w:rsidRPr="00904145">
        <w:rPr>
          <w:rFonts w:ascii="Arial" w:hAnsi="Arial" w:cs="Arial"/>
        </w:rPr>
        <w:t>Data to address</w:t>
      </w:r>
      <w:r w:rsidR="00212C5A" w:rsidRPr="00904145">
        <w:rPr>
          <w:rFonts w:ascii="Arial" w:hAnsi="Arial" w:cs="Arial"/>
        </w:rPr>
        <w:t xml:space="preserve"> sub-question 1 will draw from</w:t>
      </w:r>
      <w:r w:rsidR="00812E2A" w:rsidRPr="00904145">
        <w:rPr>
          <w:rFonts w:ascii="Arial" w:hAnsi="Arial" w:cs="Arial"/>
        </w:rPr>
        <w:t xml:space="preserve"> two sources: (i)</w:t>
      </w:r>
      <w:r w:rsidR="00212C5A" w:rsidRPr="00904145">
        <w:rPr>
          <w:rFonts w:ascii="Arial" w:hAnsi="Arial" w:cs="Arial"/>
        </w:rPr>
        <w:t xml:space="preserve"> </w:t>
      </w:r>
      <w:r w:rsidRPr="00904145">
        <w:rPr>
          <w:rFonts w:ascii="Arial" w:hAnsi="Arial" w:cs="Arial"/>
        </w:rPr>
        <w:t>longitudinal capacity assessments of MAMPU national partner organisations</w:t>
      </w:r>
      <w:r w:rsidR="00812E2A" w:rsidRPr="00904145">
        <w:rPr>
          <w:rFonts w:ascii="Arial" w:hAnsi="Arial" w:cs="Arial"/>
        </w:rPr>
        <w:t>; and (ii) monitoring data on partner collaboration with other organisations</w:t>
      </w:r>
      <w:r w:rsidRPr="00904145">
        <w:rPr>
          <w:rFonts w:ascii="Arial" w:hAnsi="Arial" w:cs="Arial"/>
        </w:rPr>
        <w:t>.</w:t>
      </w:r>
      <w:r w:rsidR="00171A87" w:rsidRPr="00904145">
        <w:rPr>
          <w:rFonts w:ascii="Arial" w:hAnsi="Arial" w:cs="Arial"/>
        </w:rPr>
        <w:t xml:space="preserve"> </w:t>
      </w:r>
    </w:p>
    <w:p w14:paraId="03D229B2" w14:textId="71248390" w:rsidR="00F13180" w:rsidRPr="00904145" w:rsidRDefault="00812E2A" w:rsidP="00904145">
      <w:pPr>
        <w:jc w:val="both"/>
        <w:rPr>
          <w:rFonts w:ascii="Arial" w:hAnsi="Arial" w:cs="Arial"/>
        </w:rPr>
      </w:pPr>
      <w:r w:rsidRPr="00904145">
        <w:rPr>
          <w:rFonts w:ascii="Arial" w:hAnsi="Arial" w:cs="Arial"/>
        </w:rPr>
        <w:t xml:space="preserve">Longitudinal assessments </w:t>
      </w:r>
      <w:r w:rsidR="00171A87" w:rsidRPr="00904145">
        <w:rPr>
          <w:rFonts w:ascii="Arial" w:hAnsi="Arial" w:cs="Arial"/>
        </w:rPr>
        <w:t>apply</w:t>
      </w:r>
      <w:r w:rsidR="009A5E98" w:rsidRPr="00904145">
        <w:rPr>
          <w:rFonts w:ascii="Arial" w:hAnsi="Arial" w:cs="Arial"/>
        </w:rPr>
        <w:t xml:space="preserve"> a structured methodology called the ‘Organisational Capacity and Performance Assessment Tool</w:t>
      </w:r>
      <w:r w:rsidR="00212C5A" w:rsidRPr="00904145">
        <w:rPr>
          <w:rFonts w:ascii="Arial" w:hAnsi="Arial" w:cs="Arial"/>
        </w:rPr>
        <w:t>’</w:t>
      </w:r>
      <w:r w:rsidR="009A5E98" w:rsidRPr="00904145">
        <w:rPr>
          <w:rFonts w:ascii="Arial" w:hAnsi="Arial" w:cs="Arial"/>
        </w:rPr>
        <w:t xml:space="preserve"> (OCPAT)</w:t>
      </w:r>
      <w:r w:rsidR="00212C5A" w:rsidRPr="00904145">
        <w:rPr>
          <w:rFonts w:ascii="Arial" w:hAnsi="Arial" w:cs="Arial"/>
        </w:rPr>
        <w:t xml:space="preserve"> developed by Indonesian CSO YAPPIKA</w:t>
      </w:r>
      <w:r w:rsidR="009A5E98" w:rsidRPr="00904145">
        <w:rPr>
          <w:rFonts w:ascii="Arial" w:hAnsi="Arial" w:cs="Arial"/>
        </w:rPr>
        <w:t xml:space="preserve">. </w:t>
      </w:r>
      <w:r w:rsidR="00212C5A" w:rsidRPr="00904145">
        <w:rPr>
          <w:rFonts w:ascii="Arial" w:hAnsi="Arial" w:cs="Arial"/>
        </w:rPr>
        <w:t>The OCPAT is based on</w:t>
      </w:r>
      <w:r w:rsidR="00837D09" w:rsidRPr="00904145">
        <w:rPr>
          <w:rFonts w:ascii="Arial" w:hAnsi="Arial" w:cs="Arial"/>
        </w:rPr>
        <w:t xml:space="preserve"> existing</w:t>
      </w:r>
      <w:r w:rsidRPr="00904145">
        <w:rPr>
          <w:rFonts w:ascii="Arial" w:hAnsi="Arial" w:cs="Arial"/>
        </w:rPr>
        <w:t xml:space="preserve"> evidence of</w:t>
      </w:r>
      <w:r w:rsidR="00355B38" w:rsidRPr="00904145">
        <w:rPr>
          <w:rFonts w:ascii="Arial" w:hAnsi="Arial" w:cs="Arial"/>
        </w:rPr>
        <w:t xml:space="preserve"> how</w:t>
      </w:r>
      <w:r w:rsidR="00212C5A" w:rsidRPr="00904145">
        <w:rPr>
          <w:rFonts w:ascii="Arial" w:hAnsi="Arial" w:cs="Arial"/>
        </w:rPr>
        <w:t xml:space="preserve"> </w:t>
      </w:r>
      <w:r w:rsidR="00355B38" w:rsidRPr="00904145">
        <w:rPr>
          <w:rFonts w:ascii="Arial" w:hAnsi="Arial" w:cs="Arial"/>
        </w:rPr>
        <w:t>capacity develops in organisations</w:t>
      </w:r>
      <w:r w:rsidR="00203075" w:rsidRPr="00904145">
        <w:rPr>
          <w:rFonts w:ascii="Arial" w:hAnsi="Arial" w:cs="Arial"/>
        </w:rPr>
        <w:t>, including the experience of other CSO programs in Indonesia</w:t>
      </w:r>
      <w:r w:rsidR="006B4415" w:rsidRPr="00904145">
        <w:rPr>
          <w:rFonts w:ascii="Arial" w:hAnsi="Arial" w:cs="Arial"/>
        </w:rPr>
        <w:t>.</w:t>
      </w:r>
      <w:r w:rsidRPr="00904145">
        <w:rPr>
          <w:rStyle w:val="FootnoteReference"/>
          <w:rFonts w:ascii="Arial" w:hAnsi="Arial" w:cs="Arial"/>
        </w:rPr>
        <w:footnoteReference w:id="1"/>
      </w:r>
      <w:r w:rsidR="006B4415" w:rsidRPr="00904145">
        <w:rPr>
          <w:rFonts w:ascii="Arial" w:hAnsi="Arial" w:cs="Arial"/>
        </w:rPr>
        <w:t xml:space="preserve"> The tool</w:t>
      </w:r>
      <w:r w:rsidR="00D64A72" w:rsidRPr="00904145">
        <w:rPr>
          <w:rFonts w:ascii="Arial" w:hAnsi="Arial" w:cs="Arial"/>
        </w:rPr>
        <w:t xml:space="preserve"> assesses capacit</w:t>
      </w:r>
      <w:r w:rsidR="00013D80">
        <w:rPr>
          <w:rFonts w:ascii="Arial" w:hAnsi="Arial" w:cs="Arial"/>
        </w:rPr>
        <w:t>y in six ‘domains’ (see figure 6</w:t>
      </w:r>
      <w:r w:rsidR="00D64A72" w:rsidRPr="00904145">
        <w:rPr>
          <w:rFonts w:ascii="Arial" w:hAnsi="Arial" w:cs="Arial"/>
        </w:rPr>
        <w:t>)</w:t>
      </w:r>
      <w:r w:rsidR="00203075" w:rsidRPr="00904145">
        <w:rPr>
          <w:rFonts w:ascii="Arial" w:hAnsi="Arial" w:cs="Arial"/>
        </w:rPr>
        <w:t>. The process takes two days with each organization and combines a</w:t>
      </w:r>
      <w:r w:rsidR="00D64A72" w:rsidRPr="00904145">
        <w:rPr>
          <w:rFonts w:ascii="Arial" w:hAnsi="Arial" w:cs="Arial"/>
        </w:rPr>
        <w:t xml:space="preserve"> highly</w:t>
      </w:r>
      <w:r w:rsidR="00203075" w:rsidRPr="00904145">
        <w:rPr>
          <w:rFonts w:ascii="Arial" w:hAnsi="Arial" w:cs="Arial"/>
        </w:rPr>
        <w:t xml:space="preserve"> participatory approach with</w:t>
      </w:r>
      <w:r w:rsidR="006B4415" w:rsidRPr="00904145">
        <w:rPr>
          <w:rFonts w:ascii="Arial" w:hAnsi="Arial" w:cs="Arial"/>
        </w:rPr>
        <w:t xml:space="preserve"> specific measures</w:t>
      </w:r>
      <w:r w:rsidR="00D64A72" w:rsidRPr="00904145">
        <w:rPr>
          <w:rFonts w:ascii="Arial" w:hAnsi="Arial" w:cs="Arial"/>
        </w:rPr>
        <w:t xml:space="preserve"> to bolster</w:t>
      </w:r>
      <w:r w:rsidR="006B4415" w:rsidRPr="00904145">
        <w:rPr>
          <w:rFonts w:ascii="Arial" w:hAnsi="Arial" w:cs="Arial"/>
        </w:rPr>
        <w:t xml:space="preserve"> validity and</w:t>
      </w:r>
      <w:r w:rsidR="00D64A72" w:rsidRPr="00904145">
        <w:rPr>
          <w:rFonts w:ascii="Arial" w:hAnsi="Arial" w:cs="Arial"/>
        </w:rPr>
        <w:t xml:space="preserve"> reliability.</w:t>
      </w:r>
      <w:r w:rsidR="00DA5753" w:rsidRPr="00904145">
        <w:rPr>
          <w:rFonts w:ascii="Arial" w:hAnsi="Arial" w:cs="Arial"/>
        </w:rPr>
        <w:t xml:space="preserve"> The assessment is</w:t>
      </w:r>
      <w:r w:rsidR="008D12B9" w:rsidRPr="00904145">
        <w:rPr>
          <w:rFonts w:ascii="Arial" w:hAnsi="Arial" w:cs="Arial"/>
        </w:rPr>
        <w:t xml:space="preserve"> conducted by</w:t>
      </w:r>
      <w:r w:rsidR="00DA5753" w:rsidRPr="00904145">
        <w:rPr>
          <w:rFonts w:ascii="Arial" w:hAnsi="Arial" w:cs="Arial"/>
        </w:rPr>
        <w:t xml:space="preserve"> independent</w:t>
      </w:r>
      <w:r w:rsidR="008D12B9" w:rsidRPr="00904145">
        <w:rPr>
          <w:rFonts w:ascii="Arial" w:hAnsi="Arial" w:cs="Arial"/>
        </w:rPr>
        <w:t xml:space="preserve"> facilitators and</w:t>
      </w:r>
      <w:r w:rsidR="00DA5753" w:rsidRPr="00904145">
        <w:rPr>
          <w:rFonts w:ascii="Arial" w:hAnsi="Arial" w:cs="Arial"/>
        </w:rPr>
        <w:t xml:space="preserve"> MAMPU’s role is limited to observing, and only with the approval of the partner.</w:t>
      </w:r>
    </w:p>
    <w:p w14:paraId="05C67FD4" w14:textId="179AB15B" w:rsidR="00171A87" w:rsidRPr="00904145" w:rsidRDefault="00BB24B9" w:rsidP="00904145">
      <w:pPr>
        <w:jc w:val="both"/>
        <w:rPr>
          <w:rFonts w:ascii="Arial" w:hAnsi="Arial" w:cs="Arial"/>
        </w:rPr>
      </w:pPr>
      <w:r w:rsidRPr="00904145">
        <w:rPr>
          <w:rFonts w:ascii="Arial" w:hAnsi="Arial" w:cs="Arial"/>
          <w:noProof/>
          <w:lang w:val="en-AU" w:eastAsia="en-AU"/>
        </w:rPr>
        <mc:AlternateContent>
          <mc:Choice Requires="wps">
            <w:drawing>
              <wp:anchor distT="0" distB="0" distL="114300" distR="114300" simplePos="0" relativeHeight="251680768" behindDoc="1" locked="0" layoutInCell="1" allowOverlap="1" wp14:anchorId="31E1809F" wp14:editId="0F72909A">
                <wp:simplePos x="0" y="0"/>
                <wp:positionH relativeFrom="margin">
                  <wp:align>right</wp:align>
                </wp:positionH>
                <wp:positionV relativeFrom="paragraph">
                  <wp:posOffset>762000</wp:posOffset>
                </wp:positionV>
                <wp:extent cx="1800225" cy="1936750"/>
                <wp:effectExtent l="0" t="0" r="9525" b="6350"/>
                <wp:wrapTight wrapText="bothSides">
                  <wp:wrapPolygon edited="0">
                    <wp:start x="0" y="0"/>
                    <wp:lineTo x="0" y="21458"/>
                    <wp:lineTo x="21486" y="21458"/>
                    <wp:lineTo x="2148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800225" cy="1936750"/>
                        </a:xfrm>
                        <a:prstGeom prst="rect">
                          <a:avLst/>
                        </a:prstGeom>
                        <a:solidFill>
                          <a:schemeClr val="bg2"/>
                        </a:solidFill>
                        <a:ln w="6350">
                          <a:noFill/>
                        </a:ln>
                        <a:effectLst/>
                      </wps:spPr>
                      <wps:txbx>
                        <w:txbxContent>
                          <w:p w14:paraId="2F6641E2" w14:textId="35E89C8B" w:rsidR="00FF634E" w:rsidRPr="002058FA" w:rsidRDefault="00FF634E" w:rsidP="002058FA">
                            <w:pPr>
                              <w:rPr>
                                <w:rFonts w:ascii="Arial" w:hAnsi="Arial" w:cs="Arial"/>
                                <w:b/>
                                <w:color w:val="767171" w:themeColor="background2" w:themeShade="80"/>
                                <w:sz w:val="20"/>
                                <w:szCs w:val="20"/>
                              </w:rPr>
                            </w:pPr>
                            <w:r w:rsidRPr="002058FA">
                              <w:rPr>
                                <w:rFonts w:ascii="Arial" w:hAnsi="Arial" w:cs="Arial"/>
                                <w:b/>
                                <w:color w:val="767171" w:themeColor="background2" w:themeShade="80"/>
                                <w:sz w:val="20"/>
                                <w:szCs w:val="20"/>
                              </w:rPr>
                              <w:t>Scale for tracking level of collaboration between partners and other types of organisations</w:t>
                            </w:r>
                          </w:p>
                          <w:p w14:paraId="19C56AD6" w14:textId="2D9EC09F" w:rsidR="00FF634E" w:rsidRPr="002058FA" w:rsidRDefault="00FF634E" w:rsidP="002058FA">
                            <w:pPr>
                              <w:rPr>
                                <w:rFonts w:ascii="Arial" w:hAnsi="Arial" w:cs="Arial"/>
                                <w:sz w:val="20"/>
                                <w:szCs w:val="20"/>
                              </w:rPr>
                            </w:pPr>
                            <w:r w:rsidRPr="002058FA">
                              <w:rPr>
                                <w:rFonts w:ascii="Arial" w:hAnsi="Arial" w:cs="Arial"/>
                                <w:sz w:val="20"/>
                                <w:szCs w:val="20"/>
                              </w:rPr>
                              <w:t>1 – Indirect communication</w:t>
                            </w:r>
                          </w:p>
                          <w:p w14:paraId="3ACEE11C" w14:textId="1C2DF6C8" w:rsidR="00FF634E" w:rsidRPr="002058FA" w:rsidRDefault="00FF634E" w:rsidP="002058FA">
                            <w:pPr>
                              <w:rPr>
                                <w:rFonts w:ascii="Arial" w:hAnsi="Arial" w:cs="Arial"/>
                                <w:sz w:val="20"/>
                                <w:szCs w:val="20"/>
                              </w:rPr>
                            </w:pPr>
                            <w:r w:rsidRPr="002058FA">
                              <w:rPr>
                                <w:rFonts w:ascii="Arial" w:hAnsi="Arial" w:cs="Arial"/>
                                <w:sz w:val="20"/>
                                <w:szCs w:val="20"/>
                              </w:rPr>
                              <w:t>2 – Sporadic communication</w:t>
                            </w:r>
                          </w:p>
                          <w:p w14:paraId="6B46FB42" w14:textId="5BBB4213" w:rsidR="00FF634E" w:rsidRPr="002058FA" w:rsidRDefault="00FF634E" w:rsidP="002058FA">
                            <w:pPr>
                              <w:rPr>
                                <w:rFonts w:ascii="Arial" w:hAnsi="Arial" w:cs="Arial"/>
                                <w:sz w:val="20"/>
                                <w:szCs w:val="20"/>
                              </w:rPr>
                            </w:pPr>
                            <w:r w:rsidRPr="002058FA">
                              <w:rPr>
                                <w:rFonts w:ascii="Arial" w:hAnsi="Arial" w:cs="Arial"/>
                                <w:sz w:val="20"/>
                                <w:szCs w:val="20"/>
                              </w:rPr>
                              <w:t>3 – Frequent collaboration</w:t>
                            </w:r>
                          </w:p>
                          <w:p w14:paraId="5EDB3346" w14:textId="6B237611" w:rsidR="00FF634E" w:rsidRPr="002058FA" w:rsidRDefault="00FF634E" w:rsidP="002058FA">
                            <w:pPr>
                              <w:rPr>
                                <w:rFonts w:ascii="Arial" w:hAnsi="Arial" w:cs="Arial"/>
                                <w:sz w:val="20"/>
                                <w:szCs w:val="20"/>
                              </w:rPr>
                            </w:pPr>
                            <w:r w:rsidRPr="002058FA">
                              <w:rPr>
                                <w:rFonts w:ascii="Arial" w:hAnsi="Arial" w:cs="Arial"/>
                                <w:sz w:val="20"/>
                                <w:szCs w:val="20"/>
                              </w:rPr>
                              <w:t>4 – Sustained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809F" id="Text Box 20" o:spid="_x0000_s1038" type="#_x0000_t202" style="position:absolute;left:0;text-align:left;margin-left:90.55pt;margin-top:60pt;width:141.75pt;height:15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" fillcolor="#e7e6e6 [3214]" stroked="f" strokeweight=".5pt">
                <v:textbox>
                  <w:txbxContent>
                    <w:p w14:paraId="2F6641E2" w14:textId="35E89C8B" w:rsidR="00FF634E" w:rsidRPr="002058FA" w:rsidRDefault="00FF634E" w:rsidP="002058FA">
                      <w:pPr>
                        <w:rPr>
                          <w:rFonts w:ascii="Arial" w:hAnsi="Arial" w:cs="Arial"/>
                          <w:b/>
                          <w:color w:val="767171" w:themeColor="background2" w:themeShade="80"/>
                          <w:sz w:val="20"/>
                          <w:szCs w:val="20"/>
                        </w:rPr>
                      </w:pPr>
                      <w:r w:rsidRPr="002058FA">
                        <w:rPr>
                          <w:rFonts w:ascii="Arial" w:hAnsi="Arial" w:cs="Arial"/>
                          <w:b/>
                          <w:color w:val="767171" w:themeColor="background2" w:themeShade="80"/>
                          <w:sz w:val="20"/>
                          <w:szCs w:val="20"/>
                        </w:rPr>
                        <w:t xml:space="preserve">Scale for tracking level of collaboration between partners and other types of </w:t>
                      </w:r>
                      <w:proofErr w:type="spellStart"/>
                      <w:r w:rsidRPr="002058FA">
                        <w:rPr>
                          <w:rFonts w:ascii="Arial" w:hAnsi="Arial" w:cs="Arial"/>
                          <w:b/>
                          <w:color w:val="767171" w:themeColor="background2" w:themeShade="80"/>
                          <w:sz w:val="20"/>
                          <w:szCs w:val="20"/>
                        </w:rPr>
                        <w:t>organisations</w:t>
                      </w:r>
                      <w:proofErr w:type="spellEnd"/>
                    </w:p>
                    <w:p w14:paraId="19C56AD6" w14:textId="2D9EC09F" w:rsidR="00FF634E" w:rsidRPr="002058FA" w:rsidRDefault="00FF634E" w:rsidP="002058FA">
                      <w:pPr>
                        <w:rPr>
                          <w:rFonts w:ascii="Arial" w:hAnsi="Arial" w:cs="Arial"/>
                          <w:sz w:val="20"/>
                          <w:szCs w:val="20"/>
                        </w:rPr>
                      </w:pPr>
                      <w:r w:rsidRPr="002058FA">
                        <w:rPr>
                          <w:rFonts w:ascii="Arial" w:hAnsi="Arial" w:cs="Arial"/>
                          <w:sz w:val="20"/>
                          <w:szCs w:val="20"/>
                        </w:rPr>
                        <w:t>1 – Indirect communication</w:t>
                      </w:r>
                    </w:p>
                    <w:p w14:paraId="3ACEE11C" w14:textId="1C2DF6C8" w:rsidR="00FF634E" w:rsidRPr="002058FA" w:rsidRDefault="00FF634E" w:rsidP="002058FA">
                      <w:pPr>
                        <w:rPr>
                          <w:rFonts w:ascii="Arial" w:hAnsi="Arial" w:cs="Arial"/>
                          <w:sz w:val="20"/>
                          <w:szCs w:val="20"/>
                        </w:rPr>
                      </w:pPr>
                      <w:r w:rsidRPr="002058FA">
                        <w:rPr>
                          <w:rFonts w:ascii="Arial" w:hAnsi="Arial" w:cs="Arial"/>
                          <w:sz w:val="20"/>
                          <w:szCs w:val="20"/>
                        </w:rPr>
                        <w:t>2 – Sporadic communication</w:t>
                      </w:r>
                    </w:p>
                    <w:p w14:paraId="6B46FB42" w14:textId="5BBB4213" w:rsidR="00FF634E" w:rsidRPr="002058FA" w:rsidRDefault="00FF634E" w:rsidP="002058FA">
                      <w:pPr>
                        <w:rPr>
                          <w:rFonts w:ascii="Arial" w:hAnsi="Arial" w:cs="Arial"/>
                          <w:sz w:val="20"/>
                          <w:szCs w:val="20"/>
                        </w:rPr>
                      </w:pPr>
                      <w:r w:rsidRPr="002058FA">
                        <w:rPr>
                          <w:rFonts w:ascii="Arial" w:hAnsi="Arial" w:cs="Arial"/>
                          <w:sz w:val="20"/>
                          <w:szCs w:val="20"/>
                        </w:rPr>
                        <w:t>3 – Frequent collaboration</w:t>
                      </w:r>
                    </w:p>
                    <w:p w14:paraId="5EDB3346" w14:textId="6B237611" w:rsidR="00FF634E" w:rsidRPr="002058FA" w:rsidRDefault="00FF634E" w:rsidP="002058FA">
                      <w:pPr>
                        <w:rPr>
                          <w:rFonts w:ascii="Arial" w:hAnsi="Arial" w:cs="Arial"/>
                          <w:sz w:val="20"/>
                          <w:szCs w:val="20"/>
                        </w:rPr>
                      </w:pPr>
                      <w:r w:rsidRPr="002058FA">
                        <w:rPr>
                          <w:rFonts w:ascii="Arial" w:hAnsi="Arial" w:cs="Arial"/>
                          <w:sz w:val="20"/>
                          <w:szCs w:val="20"/>
                        </w:rPr>
                        <w:t>4 – Sustained collaboration</w:t>
                      </w:r>
                    </w:p>
                  </w:txbxContent>
                </v:textbox>
                <w10:wrap type="tight" anchorx="margin"/>
              </v:shape>
            </w:pict>
          </mc:Fallback>
        </mc:AlternateContent>
      </w:r>
      <w:r w:rsidR="00D64A72" w:rsidRPr="00904145">
        <w:rPr>
          <w:rFonts w:ascii="Arial" w:hAnsi="Arial" w:cs="Arial"/>
        </w:rPr>
        <w:t>A ‘baseline’</w:t>
      </w:r>
      <w:r w:rsidR="006B4415" w:rsidRPr="00904145">
        <w:rPr>
          <w:rFonts w:ascii="Arial" w:hAnsi="Arial" w:cs="Arial"/>
        </w:rPr>
        <w:t xml:space="preserve"> OCPAT</w:t>
      </w:r>
      <w:r w:rsidR="00D64A72" w:rsidRPr="00904145">
        <w:rPr>
          <w:rFonts w:ascii="Arial" w:hAnsi="Arial" w:cs="Arial"/>
        </w:rPr>
        <w:t xml:space="preserve"> was facilitated with MAMPU partners in late 2012/2013, a second round in 2015, and a third round in 2017.</w:t>
      </w:r>
      <w:r w:rsidR="001E13D8" w:rsidRPr="00904145">
        <w:rPr>
          <w:rFonts w:ascii="Arial" w:hAnsi="Arial" w:cs="Arial"/>
        </w:rPr>
        <w:t xml:space="preserve"> At each round, the assessment method applied</w:t>
      </w:r>
      <w:r w:rsidR="00D64A72" w:rsidRPr="00904145">
        <w:rPr>
          <w:rFonts w:ascii="Arial" w:hAnsi="Arial" w:cs="Arial"/>
        </w:rPr>
        <w:t xml:space="preserve"> a mixture of scoring, ranking and discussion to identif</w:t>
      </w:r>
      <w:r w:rsidR="001E13D8" w:rsidRPr="00904145">
        <w:rPr>
          <w:rFonts w:ascii="Arial" w:hAnsi="Arial" w:cs="Arial"/>
        </w:rPr>
        <w:t>y which domains of capacity had</w:t>
      </w:r>
      <w:r w:rsidR="00D64A72" w:rsidRPr="00904145">
        <w:rPr>
          <w:rFonts w:ascii="Arial" w:hAnsi="Arial" w:cs="Arial"/>
        </w:rPr>
        <w:t xml:space="preserve"> changed, to what extent,</w:t>
      </w:r>
      <w:r w:rsidR="001E13D8" w:rsidRPr="00904145">
        <w:rPr>
          <w:rFonts w:ascii="Arial" w:hAnsi="Arial" w:cs="Arial"/>
        </w:rPr>
        <w:t xml:space="preserve"> and</w:t>
      </w:r>
      <w:r w:rsidR="00D64A72" w:rsidRPr="00904145">
        <w:rPr>
          <w:rFonts w:ascii="Arial" w:hAnsi="Arial" w:cs="Arial"/>
        </w:rPr>
        <w:t xml:space="preserve"> what needs to be done differently.</w:t>
      </w:r>
      <w:r w:rsidR="00655CA0" w:rsidRPr="00904145">
        <w:rPr>
          <w:rFonts w:ascii="Arial" w:hAnsi="Arial" w:cs="Arial"/>
        </w:rPr>
        <w:t xml:space="preserve"> A</w:t>
      </w:r>
      <w:r w:rsidR="00D64A72" w:rsidRPr="00904145">
        <w:rPr>
          <w:rFonts w:ascii="Arial" w:hAnsi="Arial" w:cs="Arial"/>
        </w:rPr>
        <w:t xml:space="preserve"> </w:t>
      </w:r>
      <w:r w:rsidR="00171A87" w:rsidRPr="00904145">
        <w:rPr>
          <w:rFonts w:ascii="Arial" w:hAnsi="Arial" w:cs="Arial"/>
        </w:rPr>
        <w:t>final round</w:t>
      </w:r>
      <w:r w:rsidR="00655CA0" w:rsidRPr="00904145">
        <w:rPr>
          <w:rFonts w:ascii="Arial" w:hAnsi="Arial" w:cs="Arial"/>
        </w:rPr>
        <w:t xml:space="preserve"> of OCPAT assessments</w:t>
      </w:r>
      <w:r w:rsidR="00171A87" w:rsidRPr="00904145">
        <w:rPr>
          <w:rFonts w:ascii="Arial" w:hAnsi="Arial" w:cs="Arial"/>
        </w:rPr>
        <w:t xml:space="preserve"> will be completed in 2019.</w:t>
      </w:r>
      <w:r w:rsidR="007C4FDA" w:rsidRPr="00904145">
        <w:rPr>
          <w:rFonts w:ascii="Arial" w:hAnsi="Arial" w:cs="Arial"/>
          <w:noProof/>
        </w:rPr>
        <w:t xml:space="preserve"> </w:t>
      </w:r>
    </w:p>
    <w:p w14:paraId="5466306E" w14:textId="5CBEC2EA" w:rsidR="00946E4C" w:rsidRPr="00904145" w:rsidRDefault="00C30CB6" w:rsidP="00904145">
      <w:pPr>
        <w:jc w:val="both"/>
        <w:rPr>
          <w:rFonts w:ascii="Arial" w:hAnsi="Arial" w:cs="Arial"/>
        </w:rPr>
      </w:pPr>
      <w:r w:rsidRPr="00904145">
        <w:rPr>
          <w:rFonts w:ascii="Arial" w:hAnsi="Arial" w:cs="Arial"/>
        </w:rPr>
        <w:t>Aside from the OCPAT, a</w:t>
      </w:r>
      <w:r w:rsidR="001E13D8" w:rsidRPr="00904145">
        <w:rPr>
          <w:rFonts w:ascii="Arial" w:hAnsi="Arial" w:cs="Arial"/>
        </w:rPr>
        <w:t>dditional data will be needed to assess the strength o</w:t>
      </w:r>
      <w:r w:rsidRPr="00904145">
        <w:rPr>
          <w:rFonts w:ascii="Arial" w:hAnsi="Arial" w:cs="Arial"/>
        </w:rPr>
        <w:t>f the</w:t>
      </w:r>
      <w:r w:rsidR="001E13D8" w:rsidRPr="00904145">
        <w:rPr>
          <w:rFonts w:ascii="Arial" w:hAnsi="Arial" w:cs="Arial"/>
        </w:rPr>
        <w:t xml:space="preserve"> </w:t>
      </w:r>
      <w:r w:rsidR="00206203" w:rsidRPr="00904145">
        <w:rPr>
          <w:rFonts w:ascii="Arial" w:hAnsi="Arial" w:cs="Arial"/>
        </w:rPr>
        <w:t>networks among</w:t>
      </w:r>
      <w:r w:rsidR="004A7823" w:rsidRPr="00904145">
        <w:rPr>
          <w:rFonts w:ascii="Arial" w:hAnsi="Arial" w:cs="Arial"/>
        </w:rPr>
        <w:t xml:space="preserve"> partners and</w:t>
      </w:r>
      <w:r w:rsidR="00206203" w:rsidRPr="00904145">
        <w:rPr>
          <w:rFonts w:ascii="Arial" w:hAnsi="Arial" w:cs="Arial"/>
        </w:rPr>
        <w:t xml:space="preserve"> between partners and</w:t>
      </w:r>
      <w:r w:rsidR="004A7823" w:rsidRPr="00904145">
        <w:rPr>
          <w:rFonts w:ascii="Arial" w:hAnsi="Arial" w:cs="Arial"/>
        </w:rPr>
        <w:t xml:space="preserve"> other types of organisations</w:t>
      </w:r>
      <w:r w:rsidRPr="00904145">
        <w:rPr>
          <w:rFonts w:ascii="Arial" w:hAnsi="Arial" w:cs="Arial"/>
        </w:rPr>
        <w:t>. This</w:t>
      </w:r>
      <w:r w:rsidR="004A7823" w:rsidRPr="00904145">
        <w:rPr>
          <w:rFonts w:ascii="Arial" w:hAnsi="Arial" w:cs="Arial"/>
        </w:rPr>
        <w:t xml:space="preserve"> will draw from MAMPU’s quarterly reporting system. </w:t>
      </w:r>
      <w:r w:rsidR="00206203" w:rsidRPr="00904145">
        <w:rPr>
          <w:rFonts w:ascii="Arial" w:hAnsi="Arial" w:cs="Arial"/>
        </w:rPr>
        <w:t xml:space="preserve">Each three months, </w:t>
      </w:r>
      <w:r w:rsidR="00655CA0" w:rsidRPr="00904145">
        <w:rPr>
          <w:rFonts w:ascii="Arial" w:hAnsi="Arial" w:cs="Arial"/>
        </w:rPr>
        <w:t>partner’s provide data on</w:t>
      </w:r>
      <w:r w:rsidR="00206203" w:rsidRPr="00904145">
        <w:rPr>
          <w:rFonts w:ascii="Arial" w:hAnsi="Arial" w:cs="Arial"/>
        </w:rPr>
        <w:t xml:space="preserve"> (i)</w:t>
      </w:r>
      <w:r w:rsidR="0013297A" w:rsidRPr="00904145">
        <w:rPr>
          <w:rFonts w:ascii="Arial" w:hAnsi="Arial" w:cs="Arial"/>
        </w:rPr>
        <w:t xml:space="preserve"> </w:t>
      </w:r>
      <w:r w:rsidR="00206203" w:rsidRPr="00904145">
        <w:rPr>
          <w:rFonts w:ascii="Arial" w:hAnsi="Arial" w:cs="Arial"/>
        </w:rPr>
        <w:t>organisations</w:t>
      </w:r>
      <w:r w:rsidR="0013297A" w:rsidRPr="00904145">
        <w:rPr>
          <w:rFonts w:ascii="Arial" w:hAnsi="Arial" w:cs="Arial"/>
        </w:rPr>
        <w:t xml:space="preserve"> with which</w:t>
      </w:r>
      <w:r w:rsidR="00206203" w:rsidRPr="00904145">
        <w:rPr>
          <w:rFonts w:ascii="Arial" w:hAnsi="Arial" w:cs="Arial"/>
        </w:rPr>
        <w:t xml:space="preserve"> they had most contact during the reporting period; (ii)</w:t>
      </w:r>
      <w:r w:rsidR="0013297A" w:rsidRPr="00904145">
        <w:rPr>
          <w:rFonts w:ascii="Arial" w:hAnsi="Arial" w:cs="Arial"/>
        </w:rPr>
        <w:t xml:space="preserve"> describe</w:t>
      </w:r>
      <w:r w:rsidR="00BB24B9" w:rsidRPr="00904145">
        <w:rPr>
          <w:rFonts w:ascii="Arial" w:hAnsi="Arial" w:cs="Arial"/>
        </w:rPr>
        <w:t xml:space="preserve"> what they collaborated on</w:t>
      </w:r>
      <w:r w:rsidR="0013297A" w:rsidRPr="00904145">
        <w:rPr>
          <w:rFonts w:ascii="Arial" w:hAnsi="Arial" w:cs="Arial"/>
        </w:rPr>
        <w:t>; and (iii)</w:t>
      </w:r>
      <w:r w:rsidR="00206203" w:rsidRPr="00904145">
        <w:rPr>
          <w:rFonts w:ascii="Arial" w:hAnsi="Arial" w:cs="Arial"/>
        </w:rPr>
        <w:t xml:space="preserve"> uses a simple scale</w:t>
      </w:r>
      <w:r w:rsidR="00BB24B9" w:rsidRPr="00904145">
        <w:rPr>
          <w:rFonts w:ascii="Arial" w:hAnsi="Arial" w:cs="Arial"/>
        </w:rPr>
        <w:t xml:space="preserve"> (see text box on the right)</w:t>
      </w:r>
      <w:r w:rsidR="00206203" w:rsidRPr="00904145">
        <w:rPr>
          <w:rFonts w:ascii="Arial" w:hAnsi="Arial" w:cs="Arial"/>
        </w:rPr>
        <w:t xml:space="preserve"> to assess </w:t>
      </w:r>
      <w:r w:rsidR="0013297A" w:rsidRPr="00904145">
        <w:rPr>
          <w:rFonts w:ascii="Arial" w:hAnsi="Arial" w:cs="Arial"/>
        </w:rPr>
        <w:t>the</w:t>
      </w:r>
      <w:r w:rsidR="00BB24B9" w:rsidRPr="00904145">
        <w:rPr>
          <w:rFonts w:ascii="Arial" w:hAnsi="Arial" w:cs="Arial"/>
        </w:rPr>
        <w:t xml:space="preserve"> level of collaboration</w:t>
      </w:r>
      <w:r w:rsidR="0013297A" w:rsidRPr="00904145">
        <w:rPr>
          <w:rFonts w:ascii="Arial" w:hAnsi="Arial" w:cs="Arial"/>
        </w:rPr>
        <w:t xml:space="preserve">. These </w:t>
      </w:r>
      <w:r w:rsidR="00812E2A" w:rsidRPr="00904145">
        <w:rPr>
          <w:rFonts w:ascii="Arial" w:hAnsi="Arial" w:cs="Arial"/>
        </w:rPr>
        <w:t>data will be analysed to draw out which types of organisations partners developed</w:t>
      </w:r>
      <w:r w:rsidR="007C4FDA" w:rsidRPr="00904145">
        <w:rPr>
          <w:rFonts w:ascii="Arial" w:hAnsi="Arial" w:cs="Arial"/>
        </w:rPr>
        <w:t xml:space="preserve"> links with, what types of activity they worked together on, and</w:t>
      </w:r>
      <w:r w:rsidR="00812E2A" w:rsidRPr="00904145">
        <w:rPr>
          <w:rFonts w:ascii="Arial" w:hAnsi="Arial" w:cs="Arial"/>
        </w:rPr>
        <w:t xml:space="preserve"> </w:t>
      </w:r>
      <w:r w:rsidR="007C4FDA" w:rsidRPr="00904145">
        <w:rPr>
          <w:rFonts w:ascii="Arial" w:hAnsi="Arial" w:cs="Arial"/>
        </w:rPr>
        <w:t xml:space="preserve">how this changed over time. </w:t>
      </w:r>
    </w:p>
    <w:p w14:paraId="027E61BE" w14:textId="64CBEAF6" w:rsidR="00CA293E" w:rsidRPr="00904145" w:rsidRDefault="00BB24B9" w:rsidP="00904145">
      <w:pPr>
        <w:jc w:val="both"/>
        <w:rPr>
          <w:rFonts w:ascii="Arial" w:hAnsi="Arial" w:cs="Arial"/>
        </w:rPr>
      </w:pPr>
      <w:r w:rsidRPr="00904145">
        <w:rPr>
          <w:rFonts w:ascii="Arial" w:hAnsi="Arial" w:cs="Arial"/>
        </w:rPr>
        <w:t>Specifically, t</w:t>
      </w:r>
      <w:r w:rsidR="00CA293E" w:rsidRPr="00904145">
        <w:rPr>
          <w:rFonts w:ascii="Arial" w:hAnsi="Arial" w:cs="Arial"/>
        </w:rPr>
        <w:t>his analysis</w:t>
      </w:r>
      <w:r w:rsidRPr="00904145">
        <w:rPr>
          <w:rFonts w:ascii="Arial" w:hAnsi="Arial" w:cs="Arial"/>
        </w:rPr>
        <w:t xml:space="preserve"> will address</w:t>
      </w:r>
      <w:r w:rsidR="00CA293E" w:rsidRPr="00904145">
        <w:rPr>
          <w:rFonts w:ascii="Arial" w:hAnsi="Arial" w:cs="Arial"/>
        </w:rPr>
        <w:t xml:space="preserve"> two indicators: </w:t>
      </w:r>
    </w:p>
    <w:p w14:paraId="0C19A94F" w14:textId="5DAE9B2A" w:rsidR="007C4FDA" w:rsidRPr="00904145" w:rsidRDefault="00BB24B9" w:rsidP="00904145">
      <w:pPr>
        <w:pStyle w:val="ListParagraph"/>
        <w:numPr>
          <w:ilvl w:val="0"/>
          <w:numId w:val="35"/>
        </w:numPr>
        <w:jc w:val="both"/>
        <w:rPr>
          <w:rFonts w:ascii="Arial" w:hAnsi="Arial" w:cs="Arial"/>
        </w:rPr>
      </w:pPr>
      <w:r w:rsidRPr="00904145">
        <w:rPr>
          <w:rFonts w:ascii="Arial" w:hAnsi="Arial" w:cs="Arial"/>
        </w:rPr>
        <w:t>Number of</w:t>
      </w:r>
      <w:r w:rsidR="004E2FAF" w:rsidRPr="00904145">
        <w:rPr>
          <w:rFonts w:ascii="Arial" w:hAnsi="Arial" w:cs="Arial"/>
        </w:rPr>
        <w:t xml:space="preserve"> instances</w:t>
      </w:r>
      <w:r w:rsidRPr="00904145">
        <w:rPr>
          <w:rFonts w:ascii="Arial" w:hAnsi="Arial" w:cs="Arial"/>
        </w:rPr>
        <w:t xml:space="preserve"> of </w:t>
      </w:r>
      <w:r w:rsidR="00CA293E" w:rsidRPr="00904145">
        <w:rPr>
          <w:rFonts w:ascii="Arial" w:hAnsi="Arial" w:cs="Arial"/>
        </w:rPr>
        <w:t>increased</w:t>
      </w:r>
      <w:r w:rsidR="001537F7" w:rsidRPr="00904145">
        <w:rPr>
          <w:rFonts w:ascii="Arial" w:hAnsi="Arial" w:cs="Arial"/>
        </w:rPr>
        <w:t xml:space="preserve"> partner communication</w:t>
      </w:r>
      <w:r w:rsidR="00CA293E" w:rsidRPr="00904145">
        <w:rPr>
          <w:rFonts w:ascii="Arial" w:hAnsi="Arial" w:cs="Arial"/>
        </w:rPr>
        <w:t xml:space="preserve"> </w:t>
      </w:r>
      <w:r w:rsidR="007C4FDA" w:rsidRPr="00904145">
        <w:rPr>
          <w:rFonts w:ascii="Arial" w:hAnsi="Arial" w:cs="Arial"/>
        </w:rPr>
        <w:t>with government organisations</w:t>
      </w:r>
      <w:r w:rsidRPr="00904145">
        <w:rPr>
          <w:rFonts w:ascii="Arial" w:hAnsi="Arial" w:cs="Arial"/>
        </w:rPr>
        <w:t xml:space="preserve"> or other policy making actors</w:t>
      </w:r>
      <w:r w:rsidR="00CA293E" w:rsidRPr="00904145">
        <w:rPr>
          <w:rFonts w:ascii="Arial" w:hAnsi="Arial" w:cs="Arial"/>
        </w:rPr>
        <w:t>;</w:t>
      </w:r>
    </w:p>
    <w:p w14:paraId="2F79E532" w14:textId="76CE8944" w:rsidR="00CA293E" w:rsidRPr="00904145" w:rsidRDefault="00BB24B9" w:rsidP="00904145">
      <w:pPr>
        <w:pStyle w:val="ListParagraph"/>
        <w:numPr>
          <w:ilvl w:val="0"/>
          <w:numId w:val="35"/>
        </w:numPr>
        <w:jc w:val="both"/>
        <w:rPr>
          <w:rFonts w:ascii="Arial" w:hAnsi="Arial" w:cs="Arial"/>
        </w:rPr>
      </w:pPr>
      <w:r w:rsidRPr="00904145">
        <w:rPr>
          <w:rFonts w:ascii="Arial" w:hAnsi="Arial" w:cs="Arial"/>
        </w:rPr>
        <w:t>Number of</w:t>
      </w:r>
      <w:r w:rsidR="004E2FAF" w:rsidRPr="00904145">
        <w:rPr>
          <w:rFonts w:ascii="Arial" w:hAnsi="Arial" w:cs="Arial"/>
        </w:rPr>
        <w:t xml:space="preserve"> instances of</w:t>
      </w:r>
      <w:r w:rsidRPr="00904145">
        <w:rPr>
          <w:rFonts w:ascii="Arial" w:hAnsi="Arial" w:cs="Arial"/>
        </w:rPr>
        <w:t xml:space="preserve"> increased</w:t>
      </w:r>
      <w:r w:rsidR="001537F7" w:rsidRPr="00904145">
        <w:rPr>
          <w:rFonts w:ascii="Arial" w:hAnsi="Arial" w:cs="Arial"/>
        </w:rPr>
        <w:t xml:space="preserve"> partner</w:t>
      </w:r>
      <w:r w:rsidRPr="00904145">
        <w:rPr>
          <w:rFonts w:ascii="Arial" w:hAnsi="Arial" w:cs="Arial"/>
        </w:rPr>
        <w:t xml:space="preserve"> collaboration with other organisations outside of government</w:t>
      </w:r>
      <w:r w:rsidR="004E2FAF" w:rsidRPr="00904145">
        <w:rPr>
          <w:rFonts w:ascii="Arial" w:hAnsi="Arial" w:cs="Arial"/>
        </w:rPr>
        <w:t>,</w:t>
      </w:r>
      <w:r w:rsidRPr="00904145">
        <w:rPr>
          <w:rFonts w:ascii="Arial" w:hAnsi="Arial" w:cs="Arial"/>
        </w:rPr>
        <w:t xml:space="preserve"> specifically for advocacy purposes.</w:t>
      </w:r>
    </w:p>
    <w:p w14:paraId="24074B5B" w14:textId="1CA96DD2" w:rsidR="00BB24B9" w:rsidRPr="00904145" w:rsidRDefault="00BB24B9" w:rsidP="00904145">
      <w:pPr>
        <w:jc w:val="both"/>
        <w:rPr>
          <w:rFonts w:ascii="Arial" w:hAnsi="Arial" w:cs="Arial"/>
        </w:rPr>
      </w:pPr>
      <w:r w:rsidRPr="00904145">
        <w:rPr>
          <w:rFonts w:ascii="Arial" w:hAnsi="Arial" w:cs="Arial"/>
        </w:rPr>
        <w:t>An increase in both will be considered evidence of increased network capacity to influence government reform.</w:t>
      </w:r>
    </w:p>
    <w:p w14:paraId="45579118" w14:textId="7E4D17EC" w:rsidR="00AE2277" w:rsidRPr="00904145" w:rsidRDefault="00655CA0" w:rsidP="00904145">
      <w:pPr>
        <w:jc w:val="both"/>
        <w:rPr>
          <w:rFonts w:ascii="Arial" w:hAnsi="Arial" w:cs="Arial"/>
          <w:b/>
        </w:rPr>
      </w:pPr>
      <w:r w:rsidRPr="00904145">
        <w:rPr>
          <w:rFonts w:ascii="Arial" w:hAnsi="Arial" w:cs="Arial"/>
        </w:rPr>
        <w:t>While this analysis will show cap</w:t>
      </w:r>
      <w:r w:rsidR="00F666DB" w:rsidRPr="00904145">
        <w:rPr>
          <w:rFonts w:ascii="Arial" w:hAnsi="Arial" w:cs="Arial"/>
        </w:rPr>
        <w:t>acity change among partners and their networks it will not directly assess</w:t>
      </w:r>
      <w:r w:rsidRPr="00904145">
        <w:rPr>
          <w:rFonts w:ascii="Arial" w:hAnsi="Arial" w:cs="Arial"/>
        </w:rPr>
        <w:t xml:space="preserve"> the extent to which</w:t>
      </w:r>
      <w:r w:rsidR="00F666DB" w:rsidRPr="00904145">
        <w:rPr>
          <w:rFonts w:ascii="Arial" w:hAnsi="Arial" w:cs="Arial"/>
        </w:rPr>
        <w:t xml:space="preserve"> MAMPU</w:t>
      </w:r>
      <w:r w:rsidRPr="00904145">
        <w:rPr>
          <w:rFonts w:ascii="Arial" w:hAnsi="Arial" w:cs="Arial"/>
        </w:rPr>
        <w:t xml:space="preserve"> contributed to such changes.</w:t>
      </w:r>
      <w:r w:rsidR="00F666DB" w:rsidRPr="00904145">
        <w:rPr>
          <w:rFonts w:ascii="Arial" w:hAnsi="Arial" w:cs="Arial"/>
        </w:rPr>
        <w:t xml:space="preserve"> To fully address KEQ 1, MAMPU must</w:t>
      </w:r>
      <w:r w:rsidRPr="00904145">
        <w:rPr>
          <w:rFonts w:ascii="Arial" w:hAnsi="Arial" w:cs="Arial"/>
        </w:rPr>
        <w:t xml:space="preserve"> </w:t>
      </w:r>
      <w:r w:rsidR="00F666DB" w:rsidRPr="00904145">
        <w:rPr>
          <w:rFonts w:ascii="Arial" w:hAnsi="Arial" w:cs="Arial"/>
        </w:rPr>
        <w:t xml:space="preserve">address </w:t>
      </w:r>
      <w:r w:rsidRPr="00904145">
        <w:rPr>
          <w:rFonts w:ascii="Arial" w:hAnsi="Arial" w:cs="Arial"/>
        </w:rPr>
        <w:t>a second subquestion</w:t>
      </w:r>
      <w:r w:rsidR="004A7823" w:rsidRPr="00904145">
        <w:rPr>
          <w:rFonts w:ascii="Arial" w:hAnsi="Arial" w:cs="Arial"/>
        </w:rPr>
        <w:t>:</w:t>
      </w:r>
      <w:r w:rsidR="00171A87" w:rsidRPr="00904145">
        <w:rPr>
          <w:rFonts w:ascii="Arial" w:hAnsi="Arial" w:cs="Arial"/>
        </w:rPr>
        <w:t xml:space="preserve"> </w:t>
      </w:r>
      <w:r w:rsidR="00FC77D4" w:rsidRPr="00904145">
        <w:rPr>
          <w:rFonts w:ascii="Arial" w:hAnsi="Arial" w:cs="Arial"/>
          <w:b/>
        </w:rPr>
        <w:t xml:space="preserve">To what extent did </w:t>
      </w:r>
      <w:r w:rsidR="00AE2277" w:rsidRPr="00904145">
        <w:rPr>
          <w:rFonts w:ascii="Arial" w:hAnsi="Arial" w:cs="Arial"/>
          <w:b/>
        </w:rPr>
        <w:t>MAMPU’s con</w:t>
      </w:r>
      <w:r w:rsidR="00FC77D4" w:rsidRPr="00904145">
        <w:rPr>
          <w:rFonts w:ascii="Arial" w:hAnsi="Arial" w:cs="Arial"/>
          <w:b/>
        </w:rPr>
        <w:t>tribute</w:t>
      </w:r>
      <w:r w:rsidR="00171A87" w:rsidRPr="00904145">
        <w:rPr>
          <w:rFonts w:ascii="Arial" w:hAnsi="Arial" w:cs="Arial"/>
          <w:b/>
        </w:rPr>
        <w:t xml:space="preserve"> to changes</w:t>
      </w:r>
      <w:r w:rsidR="004A7823" w:rsidRPr="00904145">
        <w:rPr>
          <w:rFonts w:ascii="Arial" w:hAnsi="Arial" w:cs="Arial"/>
          <w:b/>
        </w:rPr>
        <w:t xml:space="preserve"> in capacity</w:t>
      </w:r>
      <w:r w:rsidR="00FC77D4" w:rsidRPr="00904145">
        <w:rPr>
          <w:rFonts w:ascii="Arial" w:hAnsi="Arial" w:cs="Arial"/>
          <w:b/>
        </w:rPr>
        <w:t xml:space="preserve"> and in what ways?</w:t>
      </w:r>
    </w:p>
    <w:p w14:paraId="32E4D5CE" w14:textId="7B19C2C1" w:rsidR="00721570" w:rsidRPr="00904145" w:rsidRDefault="00721570" w:rsidP="00904145">
      <w:pPr>
        <w:jc w:val="both"/>
        <w:rPr>
          <w:rFonts w:ascii="Arial" w:hAnsi="Arial" w:cs="Arial"/>
        </w:rPr>
      </w:pPr>
      <w:r w:rsidRPr="00904145">
        <w:rPr>
          <w:rFonts w:ascii="Arial" w:hAnsi="Arial" w:cs="Arial"/>
        </w:rPr>
        <w:t xml:space="preserve">There will not </w:t>
      </w:r>
      <w:r w:rsidR="004A2800" w:rsidRPr="00904145">
        <w:rPr>
          <w:rFonts w:ascii="Arial" w:hAnsi="Arial" w:cs="Arial"/>
        </w:rPr>
        <w:t xml:space="preserve">be </w:t>
      </w:r>
      <w:r w:rsidRPr="00904145">
        <w:rPr>
          <w:rFonts w:ascii="Arial" w:hAnsi="Arial" w:cs="Arial"/>
        </w:rPr>
        <w:t>a single answer to this question. Rather, it is likely that</w:t>
      </w:r>
      <w:r w:rsidR="00594908" w:rsidRPr="00904145">
        <w:rPr>
          <w:rFonts w:ascii="Arial" w:hAnsi="Arial" w:cs="Arial"/>
        </w:rPr>
        <w:t xml:space="preserve"> MAMPU</w:t>
      </w:r>
      <w:r w:rsidR="00B00406" w:rsidRPr="00904145">
        <w:rPr>
          <w:rFonts w:ascii="Arial" w:hAnsi="Arial" w:cs="Arial"/>
        </w:rPr>
        <w:t>’s contribution</w:t>
      </w:r>
      <w:r w:rsidR="00594908" w:rsidRPr="00904145">
        <w:rPr>
          <w:rFonts w:ascii="Arial" w:hAnsi="Arial" w:cs="Arial"/>
        </w:rPr>
        <w:t xml:space="preserve"> will be</w:t>
      </w:r>
      <w:r w:rsidR="005E0238" w:rsidRPr="00904145">
        <w:rPr>
          <w:rFonts w:ascii="Arial" w:hAnsi="Arial" w:cs="Arial"/>
        </w:rPr>
        <w:t xml:space="preserve"> more</w:t>
      </w:r>
      <w:r w:rsidR="00594908" w:rsidRPr="00904145">
        <w:rPr>
          <w:rFonts w:ascii="Arial" w:hAnsi="Arial" w:cs="Arial"/>
        </w:rPr>
        <w:t xml:space="preserve"> evident in</w:t>
      </w:r>
      <w:r w:rsidRPr="00904145">
        <w:rPr>
          <w:rFonts w:ascii="Arial" w:hAnsi="Arial" w:cs="Arial"/>
        </w:rPr>
        <w:t xml:space="preserve"> s</w:t>
      </w:r>
      <w:r w:rsidR="00885D66" w:rsidRPr="00904145">
        <w:rPr>
          <w:rFonts w:ascii="Arial" w:hAnsi="Arial" w:cs="Arial"/>
        </w:rPr>
        <w:t xml:space="preserve">ome aspects of capacity change </w:t>
      </w:r>
      <w:r w:rsidR="00594908" w:rsidRPr="00904145">
        <w:rPr>
          <w:rFonts w:ascii="Arial" w:hAnsi="Arial" w:cs="Arial"/>
        </w:rPr>
        <w:t>than in others.</w:t>
      </w:r>
      <w:r w:rsidR="00B00406" w:rsidRPr="00904145">
        <w:rPr>
          <w:rFonts w:ascii="Arial" w:hAnsi="Arial" w:cs="Arial"/>
        </w:rPr>
        <w:t xml:space="preserve"> It is also likely that</w:t>
      </w:r>
      <w:r w:rsidR="00594908" w:rsidRPr="00904145">
        <w:rPr>
          <w:rFonts w:ascii="Arial" w:hAnsi="Arial" w:cs="Arial"/>
        </w:rPr>
        <w:t xml:space="preserve"> MAMPU</w:t>
      </w:r>
      <w:r w:rsidR="00B00406" w:rsidRPr="00904145">
        <w:rPr>
          <w:rFonts w:ascii="Arial" w:hAnsi="Arial" w:cs="Arial"/>
        </w:rPr>
        <w:t xml:space="preserve"> will</w:t>
      </w:r>
      <w:r w:rsidR="00594908" w:rsidRPr="00904145">
        <w:rPr>
          <w:rFonts w:ascii="Arial" w:hAnsi="Arial" w:cs="Arial"/>
        </w:rPr>
        <w:t xml:space="preserve"> </w:t>
      </w:r>
      <w:r w:rsidR="00B00406" w:rsidRPr="00904145">
        <w:rPr>
          <w:rFonts w:ascii="Arial" w:hAnsi="Arial" w:cs="Arial"/>
        </w:rPr>
        <w:t>make</w:t>
      </w:r>
      <w:r w:rsidR="00594908" w:rsidRPr="00904145">
        <w:rPr>
          <w:rFonts w:ascii="Arial" w:hAnsi="Arial" w:cs="Arial"/>
        </w:rPr>
        <w:t xml:space="preserve"> a</w:t>
      </w:r>
      <w:r w:rsidR="007C7D87" w:rsidRPr="00904145">
        <w:rPr>
          <w:rFonts w:ascii="Arial" w:hAnsi="Arial" w:cs="Arial"/>
        </w:rPr>
        <w:t xml:space="preserve"> stronger</w:t>
      </w:r>
      <w:r w:rsidR="00594908" w:rsidRPr="00904145">
        <w:rPr>
          <w:rFonts w:ascii="Arial" w:hAnsi="Arial" w:cs="Arial"/>
        </w:rPr>
        <w:t xml:space="preserve"> contribution to</w:t>
      </w:r>
      <w:r w:rsidR="00B00406" w:rsidRPr="00904145">
        <w:rPr>
          <w:rFonts w:ascii="Arial" w:hAnsi="Arial" w:cs="Arial"/>
        </w:rPr>
        <w:t xml:space="preserve"> some</w:t>
      </w:r>
      <w:r w:rsidR="007C7D87" w:rsidRPr="00904145">
        <w:rPr>
          <w:rFonts w:ascii="Arial" w:hAnsi="Arial" w:cs="Arial"/>
        </w:rPr>
        <w:t xml:space="preserve"> partners</w:t>
      </w:r>
      <w:r w:rsidR="00B00406" w:rsidRPr="00904145">
        <w:rPr>
          <w:rFonts w:ascii="Arial" w:hAnsi="Arial" w:cs="Arial"/>
        </w:rPr>
        <w:t xml:space="preserve"> than</w:t>
      </w:r>
      <w:r w:rsidR="00594908" w:rsidRPr="00904145">
        <w:rPr>
          <w:rFonts w:ascii="Arial" w:hAnsi="Arial" w:cs="Arial"/>
        </w:rPr>
        <w:t xml:space="preserve"> others. This will require a nuanced</w:t>
      </w:r>
      <w:r w:rsidR="00885D66" w:rsidRPr="00904145">
        <w:rPr>
          <w:rFonts w:ascii="Arial" w:hAnsi="Arial" w:cs="Arial"/>
        </w:rPr>
        <w:t xml:space="preserve"> approach</w:t>
      </w:r>
      <w:r w:rsidR="00594908" w:rsidRPr="00904145">
        <w:rPr>
          <w:rFonts w:ascii="Arial" w:hAnsi="Arial" w:cs="Arial"/>
        </w:rPr>
        <w:t>.</w:t>
      </w:r>
    </w:p>
    <w:p w14:paraId="784C91E3" w14:textId="00795203" w:rsidR="00B103AB" w:rsidRPr="00904145" w:rsidRDefault="004A7823" w:rsidP="00904145">
      <w:pPr>
        <w:jc w:val="both"/>
        <w:rPr>
          <w:rFonts w:ascii="Arial" w:hAnsi="Arial" w:cs="Arial"/>
        </w:rPr>
      </w:pPr>
      <w:r w:rsidRPr="00904145">
        <w:rPr>
          <w:rFonts w:ascii="Arial" w:hAnsi="Arial" w:cs="Arial"/>
        </w:rPr>
        <w:t xml:space="preserve">This </w:t>
      </w:r>
      <w:r w:rsidR="00F666DB" w:rsidRPr="00904145">
        <w:rPr>
          <w:rFonts w:ascii="Arial" w:hAnsi="Arial" w:cs="Arial"/>
        </w:rPr>
        <w:t>analysis will</w:t>
      </w:r>
      <w:r w:rsidR="00721570" w:rsidRPr="00904145">
        <w:rPr>
          <w:rFonts w:ascii="Arial" w:hAnsi="Arial" w:cs="Arial"/>
        </w:rPr>
        <w:t xml:space="preserve"> use internally held data</w:t>
      </w:r>
      <w:r w:rsidR="00F666DB" w:rsidRPr="00904145">
        <w:rPr>
          <w:rFonts w:ascii="Arial" w:hAnsi="Arial" w:cs="Arial"/>
        </w:rPr>
        <w:t xml:space="preserve"> on</w:t>
      </w:r>
      <w:r w:rsidR="00721570" w:rsidRPr="00904145">
        <w:rPr>
          <w:rFonts w:ascii="Arial" w:hAnsi="Arial" w:cs="Arial"/>
        </w:rPr>
        <w:t xml:space="preserve"> key functions</w:t>
      </w:r>
      <w:r w:rsidR="00F666DB" w:rsidRPr="00904145">
        <w:rPr>
          <w:rFonts w:ascii="Arial" w:hAnsi="Arial" w:cs="Arial"/>
        </w:rPr>
        <w:t xml:space="preserve"> of</w:t>
      </w:r>
      <w:r w:rsidR="00721570" w:rsidRPr="00904145">
        <w:rPr>
          <w:rFonts w:ascii="Arial" w:hAnsi="Arial" w:cs="Arial"/>
        </w:rPr>
        <w:t xml:space="preserve"> the</w:t>
      </w:r>
      <w:r w:rsidR="00F666DB" w:rsidRPr="00904145">
        <w:rPr>
          <w:rFonts w:ascii="Arial" w:hAnsi="Arial" w:cs="Arial"/>
        </w:rPr>
        <w:t xml:space="preserve"> MAMPU</w:t>
      </w:r>
      <w:r w:rsidR="00721570" w:rsidRPr="00904145">
        <w:rPr>
          <w:rFonts w:ascii="Arial" w:hAnsi="Arial" w:cs="Arial"/>
        </w:rPr>
        <w:t xml:space="preserve"> Secretariat</w:t>
      </w:r>
      <w:r w:rsidR="00F666DB" w:rsidRPr="00904145">
        <w:rPr>
          <w:rFonts w:ascii="Arial" w:hAnsi="Arial" w:cs="Arial"/>
        </w:rPr>
        <w:t>: (i)</w:t>
      </w:r>
      <w:r w:rsidR="00721570" w:rsidRPr="00904145">
        <w:rPr>
          <w:rFonts w:ascii="Arial" w:hAnsi="Arial" w:cs="Arial"/>
        </w:rPr>
        <w:t xml:space="preserve"> grant</w:t>
      </w:r>
      <w:r w:rsidR="00F666DB" w:rsidRPr="00904145">
        <w:rPr>
          <w:rFonts w:ascii="Arial" w:hAnsi="Arial" w:cs="Arial"/>
        </w:rPr>
        <w:t xml:space="preserve"> funding; (ii) technical </w:t>
      </w:r>
      <w:r w:rsidR="00721570" w:rsidRPr="00904145">
        <w:rPr>
          <w:rFonts w:ascii="Arial" w:hAnsi="Arial" w:cs="Arial"/>
        </w:rPr>
        <w:t>assistance and advice; (iii) convening the MAMPU network; (iv) building and communicating evidence; and (v) bridging and linking partners.</w:t>
      </w:r>
      <w:r w:rsidR="00D45E00" w:rsidRPr="00904145">
        <w:rPr>
          <w:rFonts w:ascii="Arial" w:hAnsi="Arial" w:cs="Arial"/>
        </w:rPr>
        <w:t xml:space="preserve"> These data</w:t>
      </w:r>
      <w:r w:rsidR="001E13D8" w:rsidRPr="00904145">
        <w:rPr>
          <w:rFonts w:ascii="Arial" w:hAnsi="Arial" w:cs="Arial"/>
        </w:rPr>
        <w:t xml:space="preserve"> will be</w:t>
      </w:r>
      <w:r w:rsidR="00D45E00" w:rsidRPr="00904145">
        <w:rPr>
          <w:rFonts w:ascii="Arial" w:hAnsi="Arial" w:cs="Arial"/>
        </w:rPr>
        <w:t xml:space="preserve"> brought</w:t>
      </w:r>
      <w:r w:rsidR="001E13D8" w:rsidRPr="00904145">
        <w:rPr>
          <w:rFonts w:ascii="Arial" w:hAnsi="Arial" w:cs="Arial"/>
        </w:rPr>
        <w:t xml:space="preserve"> together to</w:t>
      </w:r>
      <w:r w:rsidR="00C30CB6" w:rsidRPr="00904145">
        <w:rPr>
          <w:rFonts w:ascii="Arial" w:hAnsi="Arial" w:cs="Arial"/>
        </w:rPr>
        <w:t xml:space="preserve"> assess</w:t>
      </w:r>
      <w:r w:rsidR="008818DF" w:rsidRPr="00904145">
        <w:rPr>
          <w:rFonts w:ascii="Arial" w:hAnsi="Arial" w:cs="Arial"/>
        </w:rPr>
        <w:t xml:space="preserve"> </w:t>
      </w:r>
      <w:r w:rsidR="00DB0BFF" w:rsidRPr="00904145">
        <w:rPr>
          <w:rFonts w:ascii="Arial" w:hAnsi="Arial" w:cs="Arial"/>
        </w:rPr>
        <w:t>the case that MAMPU made a contribution to changes in capacity of partners and networks.</w:t>
      </w:r>
      <w:r w:rsidR="00D45E00" w:rsidRPr="00904145">
        <w:rPr>
          <w:rFonts w:ascii="Arial" w:hAnsi="Arial" w:cs="Arial"/>
        </w:rPr>
        <w:t xml:space="preserve"> A</w:t>
      </w:r>
      <w:r w:rsidR="00DB0BFF" w:rsidRPr="00904145">
        <w:rPr>
          <w:rFonts w:ascii="Arial" w:hAnsi="Arial" w:cs="Arial"/>
        </w:rPr>
        <w:t xml:space="preserve"> qualitative scale (or ‘rubric’</w:t>
      </w:r>
      <w:r w:rsidR="00D45E00" w:rsidRPr="00904145">
        <w:rPr>
          <w:rFonts w:ascii="Arial" w:hAnsi="Arial" w:cs="Arial"/>
        </w:rPr>
        <w:t>) will be used to</w:t>
      </w:r>
      <w:r w:rsidR="00AA463B" w:rsidRPr="00904145">
        <w:rPr>
          <w:rFonts w:ascii="Arial" w:hAnsi="Arial" w:cs="Arial"/>
        </w:rPr>
        <w:t xml:space="preserve"> enable clear</w:t>
      </w:r>
      <w:r w:rsidR="00D45E00" w:rsidRPr="00904145">
        <w:rPr>
          <w:rFonts w:ascii="Arial" w:hAnsi="Arial" w:cs="Arial"/>
        </w:rPr>
        <w:t xml:space="preserve"> judgements</w:t>
      </w:r>
      <w:r w:rsidR="00AA463B" w:rsidRPr="00904145">
        <w:rPr>
          <w:rFonts w:ascii="Arial" w:hAnsi="Arial" w:cs="Arial"/>
        </w:rPr>
        <w:t xml:space="preserve"> about</w:t>
      </w:r>
      <w:r w:rsidR="008E6C48" w:rsidRPr="00904145">
        <w:rPr>
          <w:rFonts w:ascii="Arial" w:hAnsi="Arial" w:cs="Arial"/>
        </w:rPr>
        <w:t xml:space="preserve"> MAMPU’s contribution to capacity change</w:t>
      </w:r>
      <w:r w:rsidR="00AA463B" w:rsidRPr="00904145">
        <w:rPr>
          <w:rFonts w:ascii="Arial" w:hAnsi="Arial" w:cs="Arial"/>
        </w:rPr>
        <w:t>.</w:t>
      </w:r>
      <w:r w:rsidR="00D45E00" w:rsidRPr="00904145">
        <w:rPr>
          <w:rFonts w:ascii="Arial" w:hAnsi="Arial" w:cs="Arial"/>
        </w:rPr>
        <w:t xml:space="preserve"> </w:t>
      </w:r>
      <w:r w:rsidR="008E6C48" w:rsidRPr="00904145">
        <w:rPr>
          <w:rFonts w:ascii="Arial" w:hAnsi="Arial" w:cs="Arial"/>
        </w:rPr>
        <w:t>T</w:t>
      </w:r>
      <w:r w:rsidR="00AA463B" w:rsidRPr="00904145">
        <w:rPr>
          <w:rFonts w:ascii="Arial" w:hAnsi="Arial" w:cs="Arial"/>
        </w:rPr>
        <w:t>able 2 below</w:t>
      </w:r>
      <w:r w:rsidR="008E6C48" w:rsidRPr="00904145">
        <w:rPr>
          <w:rFonts w:ascii="Arial" w:hAnsi="Arial" w:cs="Arial"/>
        </w:rPr>
        <w:t xml:space="preserve"> outlines a draft scale</w:t>
      </w:r>
      <w:r w:rsidR="009F7177" w:rsidRPr="00904145">
        <w:rPr>
          <w:rFonts w:ascii="Arial" w:hAnsi="Arial" w:cs="Arial"/>
        </w:rPr>
        <w:t>, which</w:t>
      </w:r>
      <w:r w:rsidR="008E6C48" w:rsidRPr="00904145">
        <w:rPr>
          <w:rFonts w:ascii="Arial" w:hAnsi="Arial" w:cs="Arial"/>
        </w:rPr>
        <w:t xml:space="preserve"> will need to be further refined before</w:t>
      </w:r>
      <w:r w:rsidR="004E2FAF" w:rsidRPr="00904145">
        <w:rPr>
          <w:rFonts w:ascii="Arial" w:hAnsi="Arial" w:cs="Arial"/>
        </w:rPr>
        <w:t xml:space="preserve"> being applied.</w:t>
      </w:r>
    </w:p>
    <w:p w14:paraId="3502CB76" w14:textId="48D7E129" w:rsidR="00B84806" w:rsidRPr="00904145" w:rsidRDefault="00B84806" w:rsidP="00836452">
      <w:pPr>
        <w:pStyle w:val="Caption"/>
      </w:pPr>
      <w:bookmarkStart w:id="30" w:name="_Toc1489745"/>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2</w:t>
      </w:r>
      <w:r w:rsidR="00155BBE">
        <w:rPr>
          <w:noProof/>
        </w:rPr>
        <w:fldChar w:fldCharType="end"/>
      </w:r>
      <w:r w:rsidRPr="00904145">
        <w:t xml:space="preserve">: </w:t>
      </w:r>
      <w:r w:rsidR="00C66849" w:rsidRPr="00904145">
        <w:t>Draft r</w:t>
      </w:r>
      <w:r w:rsidRPr="00904145">
        <w:t>ubric to assess the strength of the case for MAMPU contribution to capacity change</w:t>
      </w:r>
      <w:bookmarkEnd w:id="30"/>
    </w:p>
    <w:tbl>
      <w:tblPr>
        <w:tblStyle w:val="PlainTable2"/>
        <w:tblW w:w="0" w:type="auto"/>
        <w:tblBorders>
          <w:left w:val="single" w:sz="4" w:space="0" w:color="7F7F7F" w:themeColor="text1" w:themeTint="80"/>
          <w:right w:val="single" w:sz="4" w:space="0" w:color="7F7F7F" w:themeColor="text1" w:themeTint="80"/>
        </w:tblBorders>
        <w:tblLook w:val="04A0" w:firstRow="1" w:lastRow="0" w:firstColumn="1" w:lastColumn="0" w:noHBand="0" w:noVBand="1"/>
      </w:tblPr>
      <w:tblGrid>
        <w:gridCol w:w="1420"/>
        <w:gridCol w:w="7597"/>
      </w:tblGrid>
      <w:tr w:rsidR="00B84806" w:rsidRPr="00904145" w14:paraId="27AA97FA" w14:textId="77777777" w:rsidTr="00B10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bottom w:val="none" w:sz="0" w:space="0" w:color="auto"/>
            </w:tcBorders>
            <w:shd w:val="clear" w:color="auto" w:fill="ABDFDD" w:themeFill="accent2" w:themeFillTint="99"/>
          </w:tcPr>
          <w:p w14:paraId="5127954C" w14:textId="77777777" w:rsidR="00B84806" w:rsidRPr="00904145" w:rsidRDefault="00B84806" w:rsidP="00904145">
            <w:pPr>
              <w:spacing w:before="120" w:after="120"/>
              <w:jc w:val="both"/>
              <w:rPr>
                <w:rFonts w:ascii="Arial" w:hAnsi="Arial" w:cs="Arial"/>
                <w:sz w:val="20"/>
                <w:szCs w:val="20"/>
              </w:rPr>
            </w:pPr>
            <w:r w:rsidRPr="00904145">
              <w:rPr>
                <w:rFonts w:ascii="Arial" w:hAnsi="Arial" w:cs="Arial"/>
                <w:sz w:val="20"/>
                <w:szCs w:val="20"/>
              </w:rPr>
              <w:t>Weak</w:t>
            </w:r>
          </w:p>
        </w:tc>
        <w:tc>
          <w:tcPr>
            <w:tcW w:w="7597" w:type="dxa"/>
            <w:tcBorders>
              <w:bottom w:val="none" w:sz="0" w:space="0" w:color="auto"/>
            </w:tcBorders>
            <w:shd w:val="clear" w:color="auto" w:fill="ABDFDD" w:themeFill="accent2" w:themeFillTint="99"/>
          </w:tcPr>
          <w:p w14:paraId="76975BD3" w14:textId="77777777" w:rsidR="00B84806" w:rsidRPr="00904145" w:rsidRDefault="00B84806" w:rsidP="00904145">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04145">
              <w:rPr>
                <w:rFonts w:ascii="Arial" w:hAnsi="Arial" w:cs="Arial"/>
                <w:b w:val="0"/>
                <w:sz w:val="20"/>
                <w:szCs w:val="20"/>
              </w:rPr>
              <w:t>The OCPAT may show positive change in one or more of the six domains assessed. However the OCPAT report does not identify a MAMPU contribution to this change. Other than grant funding, there may be evidence that the partner has accessed support from MAMPU (technical, network participation, bridging). However there is no evidence that the learning from this has been applied by the partner.</w:t>
            </w:r>
          </w:p>
        </w:tc>
      </w:tr>
      <w:tr w:rsidR="00B84806" w:rsidRPr="00904145" w14:paraId="2F11A790" w14:textId="77777777" w:rsidTr="00B10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none" w:sz="0" w:space="0" w:color="auto"/>
              <w:bottom w:val="none" w:sz="0" w:space="0" w:color="auto"/>
            </w:tcBorders>
            <w:shd w:val="clear" w:color="auto" w:fill="41ADA9" w:themeFill="accent2" w:themeFillShade="BF"/>
          </w:tcPr>
          <w:p w14:paraId="56952211" w14:textId="77777777" w:rsidR="00B84806" w:rsidRPr="00904145" w:rsidRDefault="00B84806" w:rsidP="00904145">
            <w:pPr>
              <w:spacing w:before="120" w:after="120"/>
              <w:jc w:val="both"/>
              <w:rPr>
                <w:rFonts w:ascii="Arial" w:hAnsi="Arial" w:cs="Arial"/>
                <w:sz w:val="20"/>
                <w:szCs w:val="20"/>
              </w:rPr>
            </w:pPr>
            <w:r w:rsidRPr="00904145">
              <w:rPr>
                <w:rFonts w:ascii="Arial" w:hAnsi="Arial" w:cs="Arial"/>
                <w:sz w:val="20"/>
                <w:szCs w:val="20"/>
              </w:rPr>
              <w:t>Moderate</w:t>
            </w:r>
          </w:p>
        </w:tc>
        <w:tc>
          <w:tcPr>
            <w:tcW w:w="7597" w:type="dxa"/>
            <w:tcBorders>
              <w:top w:val="none" w:sz="0" w:space="0" w:color="auto"/>
              <w:bottom w:val="none" w:sz="0" w:space="0" w:color="auto"/>
            </w:tcBorders>
            <w:shd w:val="clear" w:color="auto" w:fill="41ADA9" w:themeFill="accent2" w:themeFillShade="BF"/>
          </w:tcPr>
          <w:p w14:paraId="3248D49F" w14:textId="77777777" w:rsidR="00B84806" w:rsidRPr="00904145" w:rsidRDefault="00B84806" w:rsidP="00904145">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The OCPAT shows positive change in at least one of the six domains assessed. However, the OCPAT report does not identify a MAMPU contribution to this change. There is verifiable evidence that in addition to grant funding the partner has accessed support in some form (technical, network participation, bridging) from MAMPU and this can be linked to the positive capacity change. There is also evidence that the partner has in some way applied the learning from this to their work.</w:t>
            </w:r>
          </w:p>
        </w:tc>
      </w:tr>
      <w:tr w:rsidR="00B84806" w:rsidRPr="00904145" w14:paraId="7442086F" w14:textId="77777777" w:rsidTr="00B103AB">
        <w:tc>
          <w:tcPr>
            <w:cnfStyle w:val="001000000000" w:firstRow="0" w:lastRow="0" w:firstColumn="1" w:lastColumn="0" w:oddVBand="0" w:evenVBand="0" w:oddHBand="0" w:evenHBand="0" w:firstRowFirstColumn="0" w:firstRowLastColumn="0" w:lastRowFirstColumn="0" w:lastRowLastColumn="0"/>
            <w:tcW w:w="1420" w:type="dxa"/>
            <w:shd w:val="clear" w:color="auto" w:fill="2B7471" w:themeFill="accent2" w:themeFillShade="80"/>
          </w:tcPr>
          <w:p w14:paraId="535603F2" w14:textId="77777777" w:rsidR="00B84806" w:rsidRPr="00904145" w:rsidRDefault="00B84806" w:rsidP="00904145">
            <w:pPr>
              <w:spacing w:before="120" w:after="120"/>
              <w:jc w:val="both"/>
              <w:rPr>
                <w:rFonts w:ascii="Arial" w:hAnsi="Arial" w:cs="Arial"/>
                <w:sz w:val="20"/>
                <w:szCs w:val="20"/>
              </w:rPr>
            </w:pPr>
            <w:r w:rsidRPr="00904145">
              <w:rPr>
                <w:rFonts w:ascii="Arial" w:hAnsi="Arial" w:cs="Arial"/>
                <w:sz w:val="20"/>
                <w:szCs w:val="20"/>
              </w:rPr>
              <w:t>Strong</w:t>
            </w:r>
          </w:p>
        </w:tc>
        <w:tc>
          <w:tcPr>
            <w:tcW w:w="7597" w:type="dxa"/>
            <w:shd w:val="clear" w:color="auto" w:fill="2B7471" w:themeFill="accent2" w:themeFillShade="80"/>
          </w:tcPr>
          <w:p w14:paraId="25E24371" w14:textId="77777777" w:rsidR="00B84806" w:rsidRPr="00904145" w:rsidRDefault="00B84806" w:rsidP="00904145">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The OCPAT shows positive change in at least one of the six domains assessed. The OCPAT report identifies that MAMPU has contributed to change in at least one domain. There is verifiable evidence that in addition to grant funding, the partner has accessed support in some form (technical, network participation, bridging) from MAMPU and this can be linked to the positive capacity change. There is evidence clearly showing that the partner has in some way applied the learning from this to their work.</w:t>
            </w:r>
          </w:p>
        </w:tc>
      </w:tr>
    </w:tbl>
    <w:p w14:paraId="6D1C4473" w14:textId="77777777" w:rsidR="00B84806" w:rsidRPr="00904145" w:rsidRDefault="00B84806" w:rsidP="00904145">
      <w:pPr>
        <w:jc w:val="both"/>
        <w:rPr>
          <w:rFonts w:ascii="Arial" w:hAnsi="Arial" w:cs="Arial"/>
        </w:rPr>
      </w:pPr>
    </w:p>
    <w:p w14:paraId="6877DE7C" w14:textId="38AD43B4" w:rsidR="001F4059" w:rsidRPr="00904145" w:rsidRDefault="0053155B" w:rsidP="00B103AB">
      <w:pPr>
        <w:pStyle w:val="Heading3"/>
        <w:ind w:left="720" w:hanging="720"/>
      </w:pPr>
      <w:bookmarkStart w:id="31" w:name="_Toc5025812"/>
      <w:r>
        <w:t>4</w:t>
      </w:r>
      <w:r w:rsidR="001F4059" w:rsidRPr="00904145">
        <w:t>.3</w:t>
      </w:r>
      <w:r w:rsidR="001F4059" w:rsidRPr="00904145">
        <w:tab/>
        <w:t>Key Evaluation Question 2: How and to what extent</w:t>
      </w:r>
      <w:r w:rsidR="00AA463B" w:rsidRPr="00904145">
        <w:t xml:space="preserve"> have the partners and networks </w:t>
      </w:r>
      <w:r w:rsidR="001F4059" w:rsidRPr="00904145">
        <w:t>influenced government reform in relation to the needs and priorities of poor women?</w:t>
      </w:r>
      <w:bookmarkEnd w:id="31"/>
    </w:p>
    <w:p w14:paraId="6ED8B079" w14:textId="1EF7A2BB" w:rsidR="00824090" w:rsidRPr="00904145" w:rsidRDefault="009A3B78" w:rsidP="00904145">
      <w:pPr>
        <w:jc w:val="both"/>
        <w:rPr>
          <w:rFonts w:ascii="Arial" w:hAnsi="Arial" w:cs="Arial"/>
        </w:rPr>
      </w:pPr>
      <w:r w:rsidRPr="00904145">
        <w:rPr>
          <w:rFonts w:ascii="Arial" w:hAnsi="Arial" w:cs="Arial"/>
        </w:rPr>
        <w:t xml:space="preserve">While KEQ 1 addresses capacity change, KEQ 2 focuses on the application of this capacity </w:t>
      </w:r>
      <w:r w:rsidR="00B00406" w:rsidRPr="00904145">
        <w:rPr>
          <w:rFonts w:ascii="Arial" w:hAnsi="Arial" w:cs="Arial"/>
        </w:rPr>
        <w:t>to influence government reform. There are two interrelated facets to this. Firstly, partners work directly to form networks and coalitions (including with</w:t>
      </w:r>
      <w:r w:rsidR="004B6F6B" w:rsidRPr="00904145">
        <w:rPr>
          <w:rFonts w:ascii="Arial" w:hAnsi="Arial" w:cs="Arial"/>
        </w:rPr>
        <w:t xml:space="preserve"> allies in</w:t>
      </w:r>
      <w:r w:rsidR="00B00406" w:rsidRPr="00904145">
        <w:rPr>
          <w:rFonts w:ascii="Arial" w:hAnsi="Arial" w:cs="Arial"/>
        </w:rPr>
        <w:t xml:space="preserve"> government</w:t>
      </w:r>
      <w:r w:rsidR="004B6F6B" w:rsidRPr="00904145">
        <w:rPr>
          <w:rFonts w:ascii="Arial" w:hAnsi="Arial" w:cs="Arial"/>
        </w:rPr>
        <w:t xml:space="preserve"> and private sector</w:t>
      </w:r>
      <w:r w:rsidR="00B00406" w:rsidRPr="00904145">
        <w:rPr>
          <w:rFonts w:ascii="Arial" w:hAnsi="Arial" w:cs="Arial"/>
        </w:rPr>
        <w:t>) to</w:t>
      </w:r>
      <w:r w:rsidR="004B6F6B" w:rsidRPr="00904145">
        <w:rPr>
          <w:rFonts w:ascii="Arial" w:hAnsi="Arial" w:cs="Arial"/>
        </w:rPr>
        <w:t xml:space="preserve"> </w:t>
      </w:r>
      <w:r w:rsidR="00B00406" w:rsidRPr="00904145">
        <w:rPr>
          <w:rFonts w:ascii="Arial" w:hAnsi="Arial" w:cs="Arial"/>
        </w:rPr>
        <w:t>influence</w:t>
      </w:r>
      <w:r w:rsidR="004B6F6B" w:rsidRPr="00904145">
        <w:rPr>
          <w:rFonts w:ascii="Arial" w:hAnsi="Arial" w:cs="Arial"/>
        </w:rPr>
        <w:t xml:space="preserve"> government decision-making</w:t>
      </w:r>
      <w:r w:rsidR="008337A7" w:rsidRPr="00904145">
        <w:rPr>
          <w:rFonts w:ascii="Arial" w:hAnsi="Arial" w:cs="Arial"/>
        </w:rPr>
        <w:t xml:space="preserve"> (formal and informal)</w:t>
      </w:r>
      <w:r w:rsidR="004B6F6B" w:rsidRPr="00904145">
        <w:rPr>
          <w:rFonts w:ascii="Arial" w:hAnsi="Arial" w:cs="Arial"/>
        </w:rPr>
        <w:t xml:space="preserve"> at multiple levels</w:t>
      </w:r>
      <w:r w:rsidR="00B00406" w:rsidRPr="00904145">
        <w:rPr>
          <w:rFonts w:ascii="Arial" w:hAnsi="Arial" w:cs="Arial"/>
        </w:rPr>
        <w:t xml:space="preserve">. </w:t>
      </w:r>
      <w:r w:rsidR="00824090" w:rsidRPr="00904145">
        <w:rPr>
          <w:rFonts w:ascii="Arial" w:hAnsi="Arial" w:cs="Arial"/>
        </w:rPr>
        <w:t>A</w:t>
      </w:r>
      <w:r w:rsidR="008337A7" w:rsidRPr="00904145">
        <w:rPr>
          <w:rFonts w:ascii="Arial" w:hAnsi="Arial" w:cs="Arial"/>
        </w:rPr>
        <w:t>longside this</w:t>
      </w:r>
      <w:r w:rsidR="00B00406" w:rsidRPr="00904145">
        <w:rPr>
          <w:rFonts w:ascii="Arial" w:hAnsi="Arial" w:cs="Arial"/>
        </w:rPr>
        <w:t>, partners</w:t>
      </w:r>
      <w:r w:rsidR="008337A7" w:rsidRPr="00904145">
        <w:rPr>
          <w:rFonts w:ascii="Arial" w:hAnsi="Arial" w:cs="Arial"/>
        </w:rPr>
        <w:t xml:space="preserve"> organise</w:t>
      </w:r>
      <w:r w:rsidR="00B00406" w:rsidRPr="00904145">
        <w:rPr>
          <w:rFonts w:ascii="Arial" w:hAnsi="Arial" w:cs="Arial"/>
        </w:rPr>
        <w:t xml:space="preserve"> women at local level (village and district)</w:t>
      </w:r>
      <w:r w:rsidR="008337A7" w:rsidRPr="00904145">
        <w:rPr>
          <w:rFonts w:ascii="Arial" w:hAnsi="Arial" w:cs="Arial"/>
        </w:rPr>
        <w:t xml:space="preserve"> and support them to express their views (‘voice’) with the expectation that</w:t>
      </w:r>
      <w:r w:rsidR="004B6F6B" w:rsidRPr="00904145">
        <w:rPr>
          <w:rFonts w:ascii="Arial" w:hAnsi="Arial" w:cs="Arial"/>
        </w:rPr>
        <w:t xml:space="preserve"> this will</w:t>
      </w:r>
      <w:r w:rsidR="00824090" w:rsidRPr="00904145">
        <w:rPr>
          <w:rFonts w:ascii="Arial" w:hAnsi="Arial" w:cs="Arial"/>
        </w:rPr>
        <w:t xml:space="preserve"> influence change that benefits poor women and their families.</w:t>
      </w:r>
      <w:r w:rsidR="00AD3DAD" w:rsidRPr="00904145">
        <w:rPr>
          <w:rFonts w:ascii="Arial" w:hAnsi="Arial" w:cs="Arial"/>
        </w:rPr>
        <w:t xml:space="preserve"> Both of these ‘pathways’ to</w:t>
      </w:r>
      <w:r w:rsidR="00CF11F7" w:rsidRPr="00904145">
        <w:rPr>
          <w:rFonts w:ascii="Arial" w:hAnsi="Arial" w:cs="Arial"/>
        </w:rPr>
        <w:t xml:space="preserve"> achieving</w:t>
      </w:r>
      <w:r w:rsidR="00AD3DAD" w:rsidRPr="00904145">
        <w:rPr>
          <w:rFonts w:ascii="Arial" w:hAnsi="Arial" w:cs="Arial"/>
        </w:rPr>
        <w:t xml:space="preserve"> influence</w:t>
      </w:r>
      <w:r w:rsidR="00CF11F7" w:rsidRPr="00904145">
        <w:rPr>
          <w:rFonts w:ascii="Arial" w:hAnsi="Arial" w:cs="Arial"/>
        </w:rPr>
        <w:t xml:space="preserve"> will</w:t>
      </w:r>
      <w:r w:rsidR="00AD3DAD" w:rsidRPr="00904145">
        <w:rPr>
          <w:rFonts w:ascii="Arial" w:hAnsi="Arial" w:cs="Arial"/>
        </w:rPr>
        <w:t xml:space="preserve"> be</w:t>
      </w:r>
      <w:r w:rsidR="00CF11F7" w:rsidRPr="00904145">
        <w:rPr>
          <w:rFonts w:ascii="Arial" w:hAnsi="Arial" w:cs="Arial"/>
        </w:rPr>
        <w:t xml:space="preserve"> assessed</w:t>
      </w:r>
      <w:r w:rsidR="00C87F29" w:rsidRPr="00904145">
        <w:rPr>
          <w:rFonts w:ascii="Arial" w:hAnsi="Arial" w:cs="Arial"/>
        </w:rPr>
        <w:t xml:space="preserve"> under</w:t>
      </w:r>
      <w:r w:rsidR="00AD3DAD" w:rsidRPr="00904145">
        <w:rPr>
          <w:rFonts w:ascii="Arial" w:hAnsi="Arial" w:cs="Arial"/>
        </w:rPr>
        <w:t xml:space="preserve"> KEQ 2.</w:t>
      </w:r>
      <w:r w:rsidR="005F3B1A" w:rsidRPr="00904145">
        <w:rPr>
          <w:rFonts w:ascii="Arial" w:hAnsi="Arial" w:cs="Arial"/>
        </w:rPr>
        <w:t xml:space="preserve"> </w:t>
      </w:r>
    </w:p>
    <w:p w14:paraId="7E93A033" w14:textId="4D900051" w:rsidR="00B00406" w:rsidRPr="00904145" w:rsidRDefault="00CF11F7" w:rsidP="00904145">
      <w:pPr>
        <w:jc w:val="both"/>
        <w:rPr>
          <w:rFonts w:ascii="Arial" w:hAnsi="Arial" w:cs="Arial"/>
        </w:rPr>
      </w:pPr>
      <w:r w:rsidRPr="00904145">
        <w:rPr>
          <w:rFonts w:ascii="Arial" w:hAnsi="Arial" w:cs="Arial"/>
        </w:rPr>
        <w:t>S</w:t>
      </w:r>
      <w:r w:rsidR="00AD3DAD" w:rsidRPr="00904145">
        <w:rPr>
          <w:rFonts w:ascii="Arial" w:hAnsi="Arial" w:cs="Arial"/>
        </w:rPr>
        <w:t>ubquestion 1 will focus</w:t>
      </w:r>
      <w:r w:rsidR="00B20EC9" w:rsidRPr="00904145">
        <w:rPr>
          <w:rFonts w:ascii="Arial" w:hAnsi="Arial" w:cs="Arial"/>
        </w:rPr>
        <w:t xml:space="preserve"> on</w:t>
      </w:r>
      <w:r w:rsidR="009C3DF6" w:rsidRPr="00904145">
        <w:rPr>
          <w:rFonts w:ascii="Arial" w:hAnsi="Arial" w:cs="Arial"/>
        </w:rPr>
        <w:t xml:space="preserve"> </w:t>
      </w:r>
      <w:r w:rsidR="00B20EC9" w:rsidRPr="00904145">
        <w:rPr>
          <w:rFonts w:ascii="Arial" w:hAnsi="Arial" w:cs="Arial"/>
        </w:rPr>
        <w:t>influence</w:t>
      </w:r>
      <w:r w:rsidR="005F3B1A" w:rsidRPr="00904145">
        <w:rPr>
          <w:rFonts w:ascii="Arial" w:hAnsi="Arial" w:cs="Arial"/>
        </w:rPr>
        <w:t xml:space="preserve"> on formal government policies</w:t>
      </w:r>
      <w:r w:rsidR="00B20EC9" w:rsidRPr="00904145">
        <w:rPr>
          <w:rFonts w:ascii="Arial" w:hAnsi="Arial" w:cs="Arial"/>
        </w:rPr>
        <w:t xml:space="preserve">: </w:t>
      </w:r>
      <w:r w:rsidR="00B20EC9" w:rsidRPr="00904145">
        <w:rPr>
          <w:rFonts w:ascii="Arial" w:hAnsi="Arial" w:cs="Arial"/>
          <w:b/>
        </w:rPr>
        <w:t>How and w</w:t>
      </w:r>
      <w:r w:rsidR="0016505B" w:rsidRPr="00904145">
        <w:rPr>
          <w:rFonts w:ascii="Arial" w:hAnsi="Arial" w:cs="Arial"/>
          <w:b/>
        </w:rPr>
        <w:t>hat</w:t>
      </w:r>
      <w:r w:rsidR="00B20EC9" w:rsidRPr="00904145">
        <w:rPr>
          <w:rFonts w:ascii="Arial" w:hAnsi="Arial" w:cs="Arial"/>
          <w:b/>
        </w:rPr>
        <w:t xml:space="preserve"> extent have</w:t>
      </w:r>
      <w:r w:rsidR="0016505B" w:rsidRPr="00904145">
        <w:rPr>
          <w:rFonts w:ascii="Arial" w:hAnsi="Arial" w:cs="Arial"/>
          <w:b/>
        </w:rPr>
        <w:t xml:space="preserve"> MAMPU</w:t>
      </w:r>
      <w:r w:rsidR="00B20EC9" w:rsidRPr="00904145">
        <w:rPr>
          <w:rFonts w:ascii="Arial" w:hAnsi="Arial" w:cs="Arial"/>
          <w:b/>
        </w:rPr>
        <w:t xml:space="preserve"> partners and networks influenced formal government policies</w:t>
      </w:r>
      <w:r w:rsidR="00824090" w:rsidRPr="00904145">
        <w:rPr>
          <w:rFonts w:ascii="Arial" w:hAnsi="Arial" w:cs="Arial"/>
          <w:b/>
        </w:rPr>
        <w:t>?</w:t>
      </w:r>
    </w:p>
    <w:p w14:paraId="415F4B4A" w14:textId="44F5FBAA" w:rsidR="0016505B" w:rsidRPr="00904145" w:rsidRDefault="001F367F" w:rsidP="00904145">
      <w:pPr>
        <w:jc w:val="both"/>
        <w:rPr>
          <w:rFonts w:ascii="Arial" w:hAnsi="Arial" w:cs="Arial"/>
        </w:rPr>
      </w:pPr>
      <w:r w:rsidRPr="00904145">
        <w:rPr>
          <w:rFonts w:ascii="Arial" w:hAnsi="Arial" w:cs="Arial"/>
          <w:noProof/>
          <w:lang w:val="en-AU" w:eastAsia="en-AU"/>
        </w:rPr>
        <mc:AlternateContent>
          <mc:Choice Requires="wpg">
            <w:drawing>
              <wp:anchor distT="0" distB="0" distL="114300" distR="114300" simplePos="0" relativeHeight="251694080" behindDoc="0" locked="0" layoutInCell="1" allowOverlap="1" wp14:anchorId="56E023E7" wp14:editId="39222954">
                <wp:simplePos x="0" y="0"/>
                <wp:positionH relativeFrom="column">
                  <wp:posOffset>2647950</wp:posOffset>
                </wp:positionH>
                <wp:positionV relativeFrom="paragraph">
                  <wp:posOffset>21590</wp:posOffset>
                </wp:positionV>
                <wp:extent cx="3249295" cy="2232660"/>
                <wp:effectExtent l="0" t="0" r="0" b="0"/>
                <wp:wrapTight wrapText="bothSides">
                  <wp:wrapPolygon edited="0">
                    <wp:start x="886" y="0"/>
                    <wp:lineTo x="886" y="2949"/>
                    <wp:lineTo x="380" y="5160"/>
                    <wp:lineTo x="253" y="18430"/>
                    <wp:lineTo x="1520" y="20642"/>
                    <wp:lineTo x="1900" y="21010"/>
                    <wp:lineTo x="19629" y="21010"/>
                    <wp:lineTo x="20262" y="20642"/>
                    <wp:lineTo x="21402" y="18614"/>
                    <wp:lineTo x="21402" y="5529"/>
                    <wp:lineTo x="20768" y="3686"/>
                    <wp:lineTo x="20262" y="2949"/>
                    <wp:lineTo x="18996" y="0"/>
                    <wp:lineTo x="886" y="0"/>
                  </wp:wrapPolygon>
                </wp:wrapTight>
                <wp:docPr id="30" name="Group 30"/>
                <wp:cNvGraphicFramePr/>
                <a:graphic xmlns:a="http://schemas.openxmlformats.org/drawingml/2006/main">
                  <a:graphicData uri="http://schemas.microsoft.com/office/word/2010/wordprocessingGroup">
                    <wpg:wgp>
                      <wpg:cNvGrpSpPr/>
                      <wpg:grpSpPr>
                        <a:xfrm>
                          <a:off x="0" y="0"/>
                          <a:ext cx="3249295" cy="2232660"/>
                          <a:chOff x="0" y="-66676"/>
                          <a:chExt cx="3249295" cy="2232661"/>
                        </a:xfrm>
                      </wpg:grpSpPr>
                      <pic:pic xmlns:pic="http://schemas.openxmlformats.org/drawingml/2006/picture">
                        <pic:nvPicPr>
                          <pic:cNvPr id="7" name="Picture 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23825"/>
                            <a:ext cx="3249295" cy="2042160"/>
                          </a:xfrm>
                          <a:prstGeom prst="rect">
                            <a:avLst/>
                          </a:prstGeom>
                          <a:noFill/>
                        </pic:spPr>
                      </pic:pic>
                      <wps:wsp>
                        <wps:cNvPr id="11" name="Text Box 11"/>
                        <wps:cNvSpPr txBox="1"/>
                        <wps:spPr>
                          <a:xfrm>
                            <a:off x="171450" y="-66676"/>
                            <a:ext cx="2657475" cy="314325"/>
                          </a:xfrm>
                          <a:prstGeom prst="rect">
                            <a:avLst/>
                          </a:prstGeom>
                          <a:solidFill>
                            <a:prstClr val="white"/>
                          </a:solidFill>
                          <a:ln>
                            <a:noFill/>
                          </a:ln>
                          <a:effectLst/>
                        </wps:spPr>
                        <wps:txbx>
                          <w:txbxContent>
                            <w:p w14:paraId="00BDA2B6" w14:textId="7175DBA5" w:rsidR="00FF634E" w:rsidRPr="009A0A1F" w:rsidRDefault="00FF634E" w:rsidP="00836452">
                              <w:pPr>
                                <w:pStyle w:val="Caption"/>
                                <w:rPr>
                                  <w:noProof/>
                                </w:rPr>
                              </w:pPr>
                              <w:bookmarkStart w:id="32" w:name="_Toc1489576"/>
                              <w:r w:rsidRPr="009A0A1F">
                                <w:t xml:space="preserve">Figure </w:t>
                              </w:r>
                              <w:r>
                                <w:rPr>
                                  <w:noProof/>
                                </w:rPr>
                                <w:fldChar w:fldCharType="begin"/>
                              </w:r>
                              <w:r>
                                <w:rPr>
                                  <w:noProof/>
                                </w:rPr>
                                <w:instrText xml:space="preserve"> SEQ Figure \* ARABIC </w:instrText>
                              </w:r>
                              <w:r>
                                <w:rPr>
                                  <w:noProof/>
                                </w:rPr>
                                <w:fldChar w:fldCharType="separate"/>
                              </w:r>
                              <w:r w:rsidR="00F0095A">
                                <w:rPr>
                                  <w:noProof/>
                                </w:rPr>
                                <w:t>7</w:t>
                              </w:r>
                              <w:r>
                                <w:rPr>
                                  <w:noProof/>
                                </w:rPr>
                                <w:fldChar w:fldCharType="end"/>
                              </w:r>
                              <w:r w:rsidRPr="009A0A1F">
                                <w:t xml:space="preserve">: </w:t>
                              </w:r>
                              <w:r>
                                <w:t>Number of policies at each stage of progress, MANIS policy tracking dashboard</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E023E7" id="Group 30" o:spid="_x0000_s1039" style="position:absolute;left:0;text-align:left;margin-left:208.5pt;margin-top:1.7pt;width:255.85pt;height:175.8pt;z-index:251694080;mso-position-horizontal-relative:text;mso-position-vertical-relative:text;mso-height-relative:margin" coordorigin=",-666" coordsize="32492,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">
                <v:shape id="Picture 7" o:spid="_x0000_s1040" type="#_x0000_t75" style="position:absolute;top:1238;width:32492;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JPbDAAAA2gAAAA8AAABkcnMvZG93bnJldi54bWxEj81qwzAQhO+FvIPYQC+lllOaNjhRglMo&#10;BHqy0wfYWOufxFoZSY3dt48KhRyHmfmG2ewm04srOd9ZVrBIUhDEldUdNwq+j5/PKxA+IGvsLZOC&#10;X/Kw284eNphpO3JB1zI0IkLYZ6igDWHIpPRVSwZ9Ygfi6NXWGQxRukZqh2OEm16+pOmbNNhxXGhx&#10;oI+Wqkv5YxR8nfNX/3SyZdD1vmhIjsVynyv1OJ/yNYhAU7iH/9sHreAd/q7EG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Uk9sMAAADaAAAADwAAAAAAAAAAAAAAAACf&#10;AgAAZHJzL2Rvd25yZXYueG1sUEsFBgAAAAAEAAQA9wAAAI8DAAAAAA==&#10;">
                  <v:imagedata r:id="rId37" o:title=""/>
                  <v:path arrowok="t"/>
                </v:shape>
                <v:shape id="Text Box 11" o:spid="_x0000_s1041" type="#_x0000_t202" style="position:absolute;left:1714;top:-666;width:26575;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00BDA2B6" w14:textId="7175DBA5" w:rsidR="00FF634E" w:rsidRPr="009A0A1F" w:rsidRDefault="00FF634E" w:rsidP="00836452">
                        <w:pPr>
                          <w:pStyle w:val="Caption"/>
                          <w:rPr>
                            <w:noProof/>
                          </w:rPr>
                        </w:pPr>
                        <w:bookmarkStart w:id="35" w:name="_Toc1489576"/>
                        <w:r w:rsidRPr="009A0A1F">
                          <w:t xml:space="preserve">Figure </w:t>
                        </w:r>
                        <w:r>
                          <w:rPr>
                            <w:noProof/>
                          </w:rPr>
                          <w:fldChar w:fldCharType="begin"/>
                        </w:r>
                        <w:r>
                          <w:rPr>
                            <w:noProof/>
                          </w:rPr>
                          <w:instrText xml:space="preserve"> SEQ Figure \* ARABIC </w:instrText>
                        </w:r>
                        <w:r>
                          <w:rPr>
                            <w:noProof/>
                          </w:rPr>
                          <w:fldChar w:fldCharType="separate"/>
                        </w:r>
                        <w:r w:rsidR="00F0095A">
                          <w:rPr>
                            <w:noProof/>
                          </w:rPr>
                          <w:t>7</w:t>
                        </w:r>
                        <w:r>
                          <w:rPr>
                            <w:noProof/>
                          </w:rPr>
                          <w:fldChar w:fldCharType="end"/>
                        </w:r>
                        <w:r w:rsidRPr="009A0A1F">
                          <w:t xml:space="preserve">: </w:t>
                        </w:r>
                        <w:r>
                          <w:t xml:space="preserve">Number of policies at each stage of progress, </w:t>
                        </w:r>
                        <w:proofErr w:type="gramStart"/>
                        <w:r>
                          <w:t>MANIS</w:t>
                        </w:r>
                        <w:proofErr w:type="gramEnd"/>
                        <w:r>
                          <w:t xml:space="preserve"> policy tracking dashboard</w:t>
                        </w:r>
                        <w:bookmarkEnd w:id="35"/>
                      </w:p>
                    </w:txbxContent>
                  </v:textbox>
                </v:shape>
                <w10:wrap type="tight"/>
              </v:group>
            </w:pict>
          </mc:Fallback>
        </mc:AlternateContent>
      </w:r>
      <w:r w:rsidR="00AD3DAD" w:rsidRPr="00904145">
        <w:rPr>
          <w:rFonts w:ascii="Arial" w:hAnsi="Arial" w:cs="Arial"/>
        </w:rPr>
        <w:t>Data to assess this will draw from MAMPU’s monitoring system, particularly data (qualitative and quantitative) on engagement between partners and policy makers, and policy changes.</w:t>
      </w:r>
      <w:r w:rsidR="009042B0" w:rsidRPr="00904145">
        <w:rPr>
          <w:rFonts w:ascii="Arial" w:hAnsi="Arial" w:cs="Arial"/>
        </w:rPr>
        <w:t xml:space="preserve"> The data on MANIS enables MAMPU to</w:t>
      </w:r>
      <w:r w:rsidR="00AD3DAD" w:rsidRPr="00904145">
        <w:rPr>
          <w:rFonts w:ascii="Arial" w:hAnsi="Arial" w:cs="Arial"/>
        </w:rPr>
        <w:t>:</w:t>
      </w:r>
    </w:p>
    <w:p w14:paraId="6FF416E3" w14:textId="41C9DE0B" w:rsidR="00AD3DAD" w:rsidRPr="00904145" w:rsidRDefault="00AD3DAD" w:rsidP="00904145">
      <w:pPr>
        <w:pStyle w:val="ListParagraph"/>
        <w:numPr>
          <w:ilvl w:val="0"/>
          <w:numId w:val="36"/>
        </w:numPr>
        <w:jc w:val="both"/>
        <w:rPr>
          <w:rFonts w:ascii="Arial" w:hAnsi="Arial" w:cs="Arial"/>
        </w:rPr>
      </w:pPr>
      <w:r w:rsidRPr="00904145">
        <w:rPr>
          <w:rFonts w:ascii="Arial" w:hAnsi="Arial" w:cs="Arial"/>
        </w:rPr>
        <w:t xml:space="preserve">Track </w:t>
      </w:r>
      <w:r w:rsidR="009042B0" w:rsidRPr="00904145">
        <w:rPr>
          <w:rFonts w:ascii="Arial" w:hAnsi="Arial" w:cs="Arial"/>
        </w:rPr>
        <w:t>the</w:t>
      </w:r>
      <w:r w:rsidR="009A0A1F" w:rsidRPr="00904145">
        <w:rPr>
          <w:rFonts w:ascii="Arial" w:hAnsi="Arial" w:cs="Arial"/>
        </w:rPr>
        <w:t xml:space="preserve"> progress</w:t>
      </w:r>
      <w:r w:rsidR="009042B0" w:rsidRPr="00904145">
        <w:rPr>
          <w:rFonts w:ascii="Arial" w:hAnsi="Arial" w:cs="Arial"/>
        </w:rPr>
        <w:t xml:space="preserve"> of decision-making on regulations</w:t>
      </w:r>
      <w:r w:rsidR="009A0A1F" w:rsidRPr="00904145">
        <w:rPr>
          <w:rFonts w:ascii="Arial" w:hAnsi="Arial" w:cs="Arial"/>
        </w:rPr>
        <w:t xml:space="preserve"> and formal policies</w:t>
      </w:r>
      <w:r w:rsidR="009042B0" w:rsidRPr="00904145">
        <w:rPr>
          <w:rFonts w:ascii="Arial" w:hAnsi="Arial" w:cs="Arial"/>
        </w:rPr>
        <w:t xml:space="preserve"> from planning to agenda setting, formal debate, through to formal ratification;</w:t>
      </w:r>
    </w:p>
    <w:p w14:paraId="572B64CA" w14:textId="7DF3CF94" w:rsidR="009042B0" w:rsidRPr="00904145" w:rsidRDefault="009A0A1F" w:rsidP="00904145">
      <w:pPr>
        <w:pStyle w:val="ListParagraph"/>
        <w:numPr>
          <w:ilvl w:val="0"/>
          <w:numId w:val="36"/>
        </w:numPr>
        <w:jc w:val="both"/>
        <w:rPr>
          <w:rFonts w:ascii="Arial" w:hAnsi="Arial" w:cs="Arial"/>
        </w:rPr>
      </w:pPr>
      <w:r w:rsidRPr="00904145">
        <w:rPr>
          <w:rFonts w:ascii="Arial" w:hAnsi="Arial" w:cs="Arial"/>
        </w:rPr>
        <w:t>Monitor levels of engagement between partners, policy makers, the media and other influential stakeholders</w:t>
      </w:r>
      <w:r w:rsidR="001F367F" w:rsidRPr="00904145">
        <w:rPr>
          <w:rFonts w:ascii="Arial" w:hAnsi="Arial" w:cs="Arial"/>
        </w:rPr>
        <w:t xml:space="preserve"> including religious and community leaders</w:t>
      </w:r>
      <w:r w:rsidRPr="00904145">
        <w:rPr>
          <w:rFonts w:ascii="Arial" w:hAnsi="Arial" w:cs="Arial"/>
        </w:rPr>
        <w:t>.</w:t>
      </w:r>
    </w:p>
    <w:p w14:paraId="3636751F" w14:textId="6A682518" w:rsidR="005B6678" w:rsidRPr="00904145" w:rsidRDefault="00010721" w:rsidP="00904145">
      <w:pPr>
        <w:jc w:val="both"/>
        <w:rPr>
          <w:rFonts w:ascii="Arial" w:hAnsi="Arial" w:cs="Arial"/>
        </w:rPr>
      </w:pPr>
      <w:r w:rsidRPr="00904145">
        <w:rPr>
          <w:rFonts w:ascii="Arial" w:hAnsi="Arial" w:cs="Arial"/>
        </w:rPr>
        <w:t xml:space="preserve">This enables MAMPU </w:t>
      </w:r>
      <w:r w:rsidR="009F7177" w:rsidRPr="00904145">
        <w:rPr>
          <w:rFonts w:ascii="Arial" w:hAnsi="Arial" w:cs="Arial"/>
        </w:rPr>
        <w:t>to identify instances</w:t>
      </w:r>
      <w:r w:rsidR="002F55EC">
        <w:rPr>
          <w:rFonts w:ascii="Arial" w:hAnsi="Arial" w:cs="Arial"/>
        </w:rPr>
        <w:t xml:space="preserve"> where there is a plausible</w:t>
      </w:r>
      <w:r w:rsidR="001F367F" w:rsidRPr="00904145">
        <w:rPr>
          <w:rFonts w:ascii="Arial" w:hAnsi="Arial" w:cs="Arial"/>
        </w:rPr>
        <w:t xml:space="preserve"> </w:t>
      </w:r>
      <w:r w:rsidR="009F7177" w:rsidRPr="00904145">
        <w:rPr>
          <w:rFonts w:ascii="Arial" w:hAnsi="Arial" w:cs="Arial"/>
        </w:rPr>
        <w:t>contribution</w:t>
      </w:r>
      <w:r w:rsidR="002F55EC">
        <w:rPr>
          <w:rFonts w:ascii="Arial" w:hAnsi="Arial" w:cs="Arial"/>
        </w:rPr>
        <w:t xml:space="preserve"> claim</w:t>
      </w:r>
      <w:r w:rsidR="009F7177" w:rsidRPr="00904145">
        <w:rPr>
          <w:rFonts w:ascii="Arial" w:hAnsi="Arial" w:cs="Arial"/>
        </w:rPr>
        <w:t xml:space="preserve"> to</w:t>
      </w:r>
      <w:r w:rsidR="001F367F" w:rsidRPr="00904145">
        <w:rPr>
          <w:rFonts w:ascii="Arial" w:hAnsi="Arial" w:cs="Arial"/>
        </w:rPr>
        <w:t xml:space="preserve"> different types of</w:t>
      </w:r>
      <w:r w:rsidR="009F7177" w:rsidRPr="00904145">
        <w:rPr>
          <w:rFonts w:ascii="Arial" w:hAnsi="Arial" w:cs="Arial"/>
        </w:rPr>
        <w:t xml:space="preserve"> policy change</w:t>
      </w:r>
      <w:r w:rsidR="001F367F" w:rsidRPr="00904145">
        <w:rPr>
          <w:rFonts w:ascii="Arial" w:hAnsi="Arial" w:cs="Arial"/>
        </w:rPr>
        <w:t>, from</w:t>
      </w:r>
      <w:r w:rsidR="009F7177" w:rsidRPr="00904145">
        <w:rPr>
          <w:rFonts w:ascii="Arial" w:hAnsi="Arial" w:cs="Arial"/>
        </w:rPr>
        <w:t xml:space="preserve"> national</w:t>
      </w:r>
      <w:r w:rsidR="001D5AAB" w:rsidRPr="00904145">
        <w:rPr>
          <w:rFonts w:ascii="Arial" w:hAnsi="Arial" w:cs="Arial"/>
        </w:rPr>
        <w:t xml:space="preserve"> laws</w:t>
      </w:r>
      <w:r w:rsidR="009F7177" w:rsidRPr="00904145">
        <w:rPr>
          <w:rFonts w:ascii="Arial" w:hAnsi="Arial" w:cs="Arial"/>
        </w:rPr>
        <w:t xml:space="preserve"> to village</w:t>
      </w:r>
      <w:r w:rsidR="001D5AAB" w:rsidRPr="00904145">
        <w:rPr>
          <w:rFonts w:ascii="Arial" w:hAnsi="Arial" w:cs="Arial"/>
        </w:rPr>
        <w:t xml:space="preserve"> regulations</w:t>
      </w:r>
      <w:r w:rsidR="009F7177" w:rsidRPr="00904145">
        <w:rPr>
          <w:rFonts w:ascii="Arial" w:hAnsi="Arial" w:cs="Arial"/>
        </w:rPr>
        <w:t>.</w:t>
      </w:r>
      <w:r w:rsidR="005B6678" w:rsidRPr="00904145">
        <w:rPr>
          <w:rFonts w:ascii="Arial" w:hAnsi="Arial" w:cs="Arial"/>
        </w:rPr>
        <w:t xml:space="preserve"> Minimum criteria for inferring a claim for contribution to policy influence are: </w:t>
      </w:r>
    </w:p>
    <w:p w14:paraId="157D8441" w14:textId="35DD88D5" w:rsidR="005B6678" w:rsidRPr="00904145" w:rsidRDefault="005B6678" w:rsidP="00904145">
      <w:pPr>
        <w:pStyle w:val="ListParagraph"/>
        <w:numPr>
          <w:ilvl w:val="0"/>
          <w:numId w:val="37"/>
        </w:numPr>
        <w:jc w:val="both"/>
        <w:rPr>
          <w:rFonts w:ascii="Arial" w:hAnsi="Arial" w:cs="Arial"/>
        </w:rPr>
      </w:pPr>
      <w:r w:rsidRPr="00904145">
        <w:rPr>
          <w:rFonts w:ascii="Arial" w:hAnsi="Arial" w:cs="Arial"/>
        </w:rPr>
        <w:t>There has been partner engagement with the policy maker over at least two quarters prior to the decision</w:t>
      </w:r>
      <w:r w:rsidR="00E776C2" w:rsidRPr="00904145">
        <w:rPr>
          <w:rFonts w:ascii="Arial" w:hAnsi="Arial" w:cs="Arial"/>
        </w:rPr>
        <w:t>,</w:t>
      </w:r>
      <w:r w:rsidR="00C87F29" w:rsidRPr="00904145">
        <w:rPr>
          <w:rFonts w:ascii="Arial" w:hAnsi="Arial" w:cs="Arial"/>
        </w:rPr>
        <w:t xml:space="preserve"> as evidenced in quantitative data</w:t>
      </w:r>
      <w:r w:rsidR="001D5AAB" w:rsidRPr="00904145">
        <w:rPr>
          <w:rFonts w:ascii="Arial" w:hAnsi="Arial" w:cs="Arial"/>
        </w:rPr>
        <w:t xml:space="preserve"> on engagement</w:t>
      </w:r>
      <w:r w:rsidRPr="00904145">
        <w:rPr>
          <w:rFonts w:ascii="Arial" w:hAnsi="Arial" w:cs="Arial"/>
        </w:rPr>
        <w:t xml:space="preserve">; and </w:t>
      </w:r>
    </w:p>
    <w:p w14:paraId="65AC176A" w14:textId="121E0622" w:rsidR="005B6678" w:rsidRPr="00904145" w:rsidRDefault="005B6678" w:rsidP="00904145">
      <w:pPr>
        <w:pStyle w:val="ListParagraph"/>
        <w:numPr>
          <w:ilvl w:val="0"/>
          <w:numId w:val="37"/>
        </w:numPr>
        <w:jc w:val="both"/>
        <w:rPr>
          <w:rFonts w:ascii="Arial" w:hAnsi="Arial" w:cs="Arial"/>
        </w:rPr>
      </w:pPr>
      <w:r w:rsidRPr="00904145">
        <w:rPr>
          <w:rFonts w:ascii="Arial" w:hAnsi="Arial" w:cs="Arial"/>
        </w:rPr>
        <w:t>Prior engagement has addressed the substance of the decision taken by the policy maker as evidenced through narrative material in partner reporting and/or monitoring records.</w:t>
      </w:r>
    </w:p>
    <w:p w14:paraId="23A9B3A0" w14:textId="109BA8C9" w:rsidR="009A0A1F" w:rsidRPr="00904145" w:rsidRDefault="009F7177" w:rsidP="00904145">
      <w:pPr>
        <w:jc w:val="both"/>
        <w:rPr>
          <w:rFonts w:ascii="Arial" w:hAnsi="Arial" w:cs="Arial"/>
        </w:rPr>
      </w:pPr>
      <w:r w:rsidRPr="00904145">
        <w:rPr>
          <w:rFonts w:ascii="Arial" w:hAnsi="Arial" w:cs="Arial"/>
        </w:rPr>
        <w:t>Once</w:t>
      </w:r>
      <w:r w:rsidR="005B6678" w:rsidRPr="00904145">
        <w:rPr>
          <w:rFonts w:ascii="Arial" w:hAnsi="Arial" w:cs="Arial"/>
        </w:rPr>
        <w:t xml:space="preserve"> potential claims</w:t>
      </w:r>
      <w:r w:rsidR="001F367F" w:rsidRPr="00904145">
        <w:rPr>
          <w:rFonts w:ascii="Arial" w:hAnsi="Arial" w:cs="Arial"/>
        </w:rPr>
        <w:t xml:space="preserve"> meet these criteria</w:t>
      </w:r>
      <w:r w:rsidRPr="00904145">
        <w:rPr>
          <w:rFonts w:ascii="Arial" w:hAnsi="Arial" w:cs="Arial"/>
        </w:rPr>
        <w:t xml:space="preserve">, MAMPU </w:t>
      </w:r>
      <w:r w:rsidR="005B6678" w:rsidRPr="00904145">
        <w:rPr>
          <w:rFonts w:ascii="Arial" w:hAnsi="Arial" w:cs="Arial"/>
        </w:rPr>
        <w:t>follows up to</w:t>
      </w:r>
      <w:r w:rsidR="005E0238" w:rsidRPr="00904145">
        <w:rPr>
          <w:rFonts w:ascii="Arial" w:hAnsi="Arial" w:cs="Arial"/>
        </w:rPr>
        <w:t xml:space="preserve"> critically</w:t>
      </w:r>
      <w:r w:rsidR="00C87F29" w:rsidRPr="00904145">
        <w:rPr>
          <w:rFonts w:ascii="Arial" w:hAnsi="Arial" w:cs="Arial"/>
        </w:rPr>
        <w:t xml:space="preserve"> review</w:t>
      </w:r>
      <w:r w:rsidR="005B6678" w:rsidRPr="00904145">
        <w:rPr>
          <w:rFonts w:ascii="Arial" w:hAnsi="Arial" w:cs="Arial"/>
        </w:rPr>
        <w:t xml:space="preserve"> the ‘influence story’</w:t>
      </w:r>
      <w:r w:rsidR="002F55EC">
        <w:rPr>
          <w:rFonts w:ascii="Arial" w:hAnsi="Arial" w:cs="Arial"/>
        </w:rPr>
        <w:t xml:space="preserve"> in a purposive sample</w:t>
      </w:r>
      <w:r w:rsidR="001C03A3">
        <w:rPr>
          <w:rFonts w:ascii="Arial" w:hAnsi="Arial" w:cs="Arial"/>
        </w:rPr>
        <w:t xml:space="preserve"> of cases</w:t>
      </w:r>
      <w:r w:rsidR="00C87F29" w:rsidRPr="00904145">
        <w:rPr>
          <w:rFonts w:ascii="Arial" w:hAnsi="Arial" w:cs="Arial"/>
        </w:rPr>
        <w:t>, interviewing partners to clarify details and seek additional evidence where required.</w:t>
      </w:r>
      <w:r w:rsidR="001C03A3">
        <w:rPr>
          <w:rFonts w:ascii="Arial" w:hAnsi="Arial" w:cs="Arial"/>
        </w:rPr>
        <w:t xml:space="preserve"> MAMPU has developed a process that combines Contribution Analysis (CA) with Process Tracing (PT). The procedure is described more fully in Annex 5. Using this process</w:t>
      </w:r>
      <w:r w:rsidR="00C87F29" w:rsidRPr="00904145">
        <w:rPr>
          <w:rFonts w:ascii="Arial" w:hAnsi="Arial" w:cs="Arial"/>
        </w:rPr>
        <w:t xml:space="preserve"> MAMPU maintains a list of instances of policy influence at multiple levels, backed by verifiable evidence.</w:t>
      </w:r>
      <w:r w:rsidR="005B0614" w:rsidRPr="00904145">
        <w:rPr>
          <w:rFonts w:ascii="Arial" w:hAnsi="Arial" w:cs="Arial"/>
        </w:rPr>
        <w:t xml:space="preserve"> </w:t>
      </w:r>
    </w:p>
    <w:p w14:paraId="19FB85C6" w14:textId="1C5C5360" w:rsidR="00AD3DAD" w:rsidRPr="00904145" w:rsidRDefault="00C87F29" w:rsidP="00904145">
      <w:pPr>
        <w:jc w:val="both"/>
        <w:rPr>
          <w:rFonts w:ascii="Arial" w:hAnsi="Arial" w:cs="Arial"/>
          <w:b/>
        </w:rPr>
      </w:pPr>
      <w:r w:rsidRPr="00904145">
        <w:rPr>
          <w:rFonts w:ascii="Arial" w:hAnsi="Arial" w:cs="Arial"/>
        </w:rPr>
        <w:t>A second</w:t>
      </w:r>
      <w:r w:rsidR="005B0614" w:rsidRPr="00904145">
        <w:rPr>
          <w:rFonts w:ascii="Arial" w:hAnsi="Arial" w:cs="Arial"/>
        </w:rPr>
        <w:t xml:space="preserve"> set of</w:t>
      </w:r>
      <w:r w:rsidRPr="00904145">
        <w:rPr>
          <w:rFonts w:ascii="Arial" w:hAnsi="Arial" w:cs="Arial"/>
        </w:rPr>
        <w:t xml:space="preserve"> subquestion</w:t>
      </w:r>
      <w:r w:rsidR="005B0614" w:rsidRPr="00904145">
        <w:rPr>
          <w:rFonts w:ascii="Arial" w:hAnsi="Arial" w:cs="Arial"/>
        </w:rPr>
        <w:t>s</w:t>
      </w:r>
      <w:r w:rsidRPr="00904145">
        <w:rPr>
          <w:rFonts w:ascii="Arial" w:hAnsi="Arial" w:cs="Arial"/>
        </w:rPr>
        <w:t xml:space="preserve"> </w:t>
      </w:r>
      <w:r w:rsidR="008D4392" w:rsidRPr="00904145">
        <w:rPr>
          <w:rFonts w:ascii="Arial" w:hAnsi="Arial" w:cs="Arial"/>
        </w:rPr>
        <w:t>will ad</w:t>
      </w:r>
      <w:r w:rsidR="005B0614" w:rsidRPr="00904145">
        <w:rPr>
          <w:rFonts w:ascii="Arial" w:hAnsi="Arial" w:cs="Arial"/>
        </w:rPr>
        <w:t>dress the critical grassroots</w:t>
      </w:r>
      <w:r w:rsidR="007F381C" w:rsidRPr="00904145">
        <w:rPr>
          <w:rFonts w:ascii="Arial" w:hAnsi="Arial" w:cs="Arial"/>
        </w:rPr>
        <w:t xml:space="preserve"> voice and influence</w:t>
      </w:r>
      <w:r w:rsidR="00D11662" w:rsidRPr="00904145">
        <w:rPr>
          <w:rFonts w:ascii="Arial" w:hAnsi="Arial" w:cs="Arial"/>
        </w:rPr>
        <w:t xml:space="preserve"> that MAMPU seeks to develop</w:t>
      </w:r>
      <w:r w:rsidR="005B0614" w:rsidRPr="00904145">
        <w:rPr>
          <w:rFonts w:ascii="Arial" w:hAnsi="Arial" w:cs="Arial"/>
        </w:rPr>
        <w:t xml:space="preserve">: </w:t>
      </w:r>
      <w:r w:rsidR="005B0614" w:rsidRPr="00904145">
        <w:rPr>
          <w:rFonts w:ascii="Arial" w:hAnsi="Arial" w:cs="Arial"/>
          <w:b/>
        </w:rPr>
        <w:t>How and to what extent have partners contributed to the capacity of women at the village level to</w:t>
      </w:r>
      <w:r w:rsidR="00DD1F78" w:rsidRPr="00904145">
        <w:rPr>
          <w:rFonts w:ascii="Arial" w:hAnsi="Arial" w:cs="Arial"/>
          <w:b/>
        </w:rPr>
        <w:t xml:space="preserve"> project ‘voice’</w:t>
      </w:r>
      <w:r w:rsidR="005B0614" w:rsidRPr="00904145">
        <w:rPr>
          <w:rFonts w:ascii="Arial" w:hAnsi="Arial" w:cs="Arial"/>
          <w:b/>
        </w:rPr>
        <w:t>? To what extent has this translated to influence on decision-making at the household, village, and beyond?</w:t>
      </w:r>
    </w:p>
    <w:p w14:paraId="22DFB531" w14:textId="5EF7DF50" w:rsidR="00110127" w:rsidRPr="00B103AB" w:rsidRDefault="0059303B" w:rsidP="00B103AB">
      <w:pPr>
        <w:jc w:val="both"/>
        <w:rPr>
          <w:rFonts w:ascii="Arial" w:hAnsi="Arial" w:cs="Arial"/>
        </w:rPr>
      </w:pPr>
      <w:r w:rsidRPr="00B103AB">
        <w:rPr>
          <w:rFonts w:ascii="Arial" w:hAnsi="Arial" w:cs="Arial"/>
        </w:rPr>
        <w:t>These are complex questions. To address them MAMPU will</w:t>
      </w:r>
      <w:r w:rsidR="00D87337" w:rsidRPr="00B103AB">
        <w:rPr>
          <w:rFonts w:ascii="Arial" w:hAnsi="Arial" w:cs="Arial"/>
        </w:rPr>
        <w:t xml:space="preserve"> synthesize data from a range of sources against</w:t>
      </w:r>
      <w:r w:rsidRPr="00B103AB">
        <w:rPr>
          <w:rFonts w:ascii="Arial" w:hAnsi="Arial" w:cs="Arial"/>
        </w:rPr>
        <w:t xml:space="preserve"> a set of ‘evaluative criteria’</w:t>
      </w:r>
      <w:r w:rsidR="00D87337" w:rsidRPr="00B103AB">
        <w:rPr>
          <w:rFonts w:ascii="Arial" w:hAnsi="Arial" w:cs="Arial"/>
        </w:rPr>
        <w:t>. These</w:t>
      </w:r>
      <w:r w:rsidR="00FF3B8D" w:rsidRPr="00B103AB">
        <w:rPr>
          <w:rFonts w:ascii="Arial" w:hAnsi="Arial" w:cs="Arial"/>
        </w:rPr>
        <w:t xml:space="preserve"> identify</w:t>
      </w:r>
      <w:r w:rsidR="001C02D9" w:rsidRPr="00B103AB">
        <w:rPr>
          <w:rFonts w:ascii="Arial" w:hAnsi="Arial" w:cs="Arial"/>
        </w:rPr>
        <w:t xml:space="preserve"> the types of changes that will be valued and taken to indicate</w:t>
      </w:r>
      <w:r w:rsidR="00865340" w:rsidRPr="00B103AB">
        <w:rPr>
          <w:rFonts w:ascii="Arial" w:hAnsi="Arial" w:cs="Arial"/>
        </w:rPr>
        <w:t xml:space="preserve"> capacity, readiness, voice and influence</w:t>
      </w:r>
      <w:r w:rsidR="001C02D9" w:rsidRPr="00B103AB">
        <w:rPr>
          <w:rFonts w:ascii="Arial" w:hAnsi="Arial" w:cs="Arial"/>
        </w:rPr>
        <w:t xml:space="preserve"> among women at the village level</w:t>
      </w:r>
      <w:r w:rsidR="00865340" w:rsidRPr="00B103AB">
        <w:rPr>
          <w:rFonts w:ascii="Arial" w:hAnsi="Arial" w:cs="Arial"/>
        </w:rPr>
        <w:t>. Table 3 contains a draft list</w:t>
      </w:r>
      <w:r w:rsidR="001C02D9" w:rsidRPr="00B103AB">
        <w:rPr>
          <w:rFonts w:ascii="Arial" w:hAnsi="Arial" w:cs="Arial"/>
        </w:rPr>
        <w:t>, developed with partners</w:t>
      </w:r>
      <w:r w:rsidR="00865340" w:rsidRPr="00B103AB">
        <w:rPr>
          <w:rFonts w:ascii="Arial" w:hAnsi="Arial" w:cs="Arial"/>
        </w:rPr>
        <w:t>.</w:t>
      </w:r>
    </w:p>
    <w:p w14:paraId="29187760" w14:textId="7353B676" w:rsidR="00865340" w:rsidRPr="00904145" w:rsidRDefault="00865340" w:rsidP="00836452">
      <w:pPr>
        <w:pStyle w:val="Caption"/>
      </w:pPr>
      <w:bookmarkStart w:id="33" w:name="_Toc1489746"/>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3</w:t>
      </w:r>
      <w:r w:rsidR="00155BBE">
        <w:rPr>
          <w:noProof/>
        </w:rPr>
        <w:fldChar w:fldCharType="end"/>
      </w:r>
      <w:r w:rsidRPr="00904145">
        <w:t>: Draft evaluative criteria to assess changes in capacity, readiness, voice and influence among women at the village level</w:t>
      </w:r>
      <w:r w:rsidRPr="00904145">
        <w:rPr>
          <w:rStyle w:val="FootnoteReference"/>
          <w:rFonts w:cs="Arial"/>
          <w:i/>
        </w:rPr>
        <w:footnoteReference w:id="2"/>
      </w:r>
      <w:bookmarkEnd w:id="33"/>
    </w:p>
    <w:tbl>
      <w:tblPr>
        <w:tblStyle w:val="PlainTable2"/>
        <w:tblW w:w="0" w:type="auto"/>
        <w:tblBorders>
          <w:left w:val="single" w:sz="4" w:space="0" w:color="7F7F7F" w:themeColor="text1" w:themeTint="80"/>
          <w:right w:val="single" w:sz="4" w:space="0" w:color="7F7F7F" w:themeColor="text1" w:themeTint="80"/>
        </w:tblBorders>
        <w:tblLook w:val="04A0" w:firstRow="1" w:lastRow="0" w:firstColumn="1" w:lastColumn="0" w:noHBand="0" w:noVBand="1"/>
      </w:tblPr>
      <w:tblGrid>
        <w:gridCol w:w="1420"/>
        <w:gridCol w:w="7597"/>
      </w:tblGrid>
      <w:tr w:rsidR="0059303B" w:rsidRPr="00904145" w14:paraId="695CC7F6" w14:textId="77777777" w:rsidTr="00B10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bottom w:val="none" w:sz="0" w:space="0" w:color="auto"/>
            </w:tcBorders>
            <w:shd w:val="clear" w:color="auto" w:fill="222D65" w:themeFill="accent1"/>
            <w:vAlign w:val="center"/>
          </w:tcPr>
          <w:p w14:paraId="4FA5ABA2" w14:textId="77777777" w:rsidR="0059303B" w:rsidRPr="00904145" w:rsidRDefault="0059303B" w:rsidP="00B103AB">
            <w:pPr>
              <w:spacing w:before="120" w:after="120"/>
              <w:rPr>
                <w:rFonts w:ascii="Arial" w:hAnsi="Arial" w:cs="Arial"/>
                <w:sz w:val="20"/>
                <w:szCs w:val="20"/>
              </w:rPr>
            </w:pPr>
            <w:r w:rsidRPr="00904145">
              <w:rPr>
                <w:rFonts w:ascii="Arial" w:hAnsi="Arial" w:cs="Arial"/>
                <w:sz w:val="20"/>
                <w:szCs w:val="20"/>
              </w:rPr>
              <w:t>Outcome</w:t>
            </w:r>
          </w:p>
        </w:tc>
        <w:tc>
          <w:tcPr>
            <w:tcW w:w="7597" w:type="dxa"/>
            <w:tcBorders>
              <w:bottom w:val="none" w:sz="0" w:space="0" w:color="auto"/>
            </w:tcBorders>
            <w:shd w:val="clear" w:color="auto" w:fill="222D65" w:themeFill="accent1"/>
            <w:vAlign w:val="center"/>
          </w:tcPr>
          <w:p w14:paraId="21B64AB5" w14:textId="0E04D836" w:rsidR="0059303B" w:rsidRPr="00904145" w:rsidRDefault="00F45FA9" w:rsidP="00B103A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Evaluative C</w:t>
            </w:r>
            <w:r w:rsidR="0059303B" w:rsidRPr="00904145">
              <w:rPr>
                <w:rFonts w:ascii="Arial" w:hAnsi="Arial" w:cs="Arial"/>
                <w:sz w:val="20"/>
                <w:szCs w:val="20"/>
              </w:rPr>
              <w:t>riteria</w:t>
            </w:r>
            <w:r w:rsidRPr="00904145">
              <w:rPr>
                <w:rFonts w:ascii="Arial" w:hAnsi="Arial" w:cs="Arial"/>
                <w:sz w:val="20"/>
                <w:szCs w:val="20"/>
              </w:rPr>
              <w:t xml:space="preserve"> </w:t>
            </w:r>
          </w:p>
        </w:tc>
      </w:tr>
      <w:tr w:rsidR="0059303B" w:rsidRPr="00904145" w14:paraId="78471F05" w14:textId="77777777" w:rsidTr="00B10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none" w:sz="0" w:space="0" w:color="auto"/>
              <w:bottom w:val="none" w:sz="0" w:space="0" w:color="auto"/>
            </w:tcBorders>
            <w:shd w:val="clear" w:color="auto" w:fill="74CBC8" w:themeFill="accent2"/>
            <w:vAlign w:val="center"/>
          </w:tcPr>
          <w:p w14:paraId="277009C7" w14:textId="272CD454" w:rsidR="0059303B" w:rsidRPr="00904145" w:rsidRDefault="0059303B" w:rsidP="00B103AB">
            <w:pPr>
              <w:spacing w:before="120" w:after="120"/>
              <w:rPr>
                <w:rFonts w:ascii="Arial" w:hAnsi="Arial" w:cs="Arial"/>
                <w:b w:val="0"/>
                <w:sz w:val="20"/>
                <w:szCs w:val="20"/>
              </w:rPr>
            </w:pPr>
            <w:r w:rsidRPr="00904145">
              <w:rPr>
                <w:rFonts w:ascii="Arial" w:hAnsi="Arial" w:cs="Arial"/>
                <w:b w:val="0"/>
                <w:sz w:val="20"/>
                <w:szCs w:val="20"/>
              </w:rPr>
              <w:t>Capacity and Readiness</w:t>
            </w:r>
            <w:r w:rsidR="00865340" w:rsidRPr="00904145">
              <w:rPr>
                <w:rFonts w:ascii="Arial" w:hAnsi="Arial" w:cs="Arial"/>
                <w:b w:val="0"/>
                <w:sz w:val="20"/>
                <w:szCs w:val="20"/>
              </w:rPr>
              <w:t xml:space="preserve"> </w:t>
            </w:r>
          </w:p>
        </w:tc>
        <w:tc>
          <w:tcPr>
            <w:tcW w:w="7597" w:type="dxa"/>
            <w:tcBorders>
              <w:top w:val="none" w:sz="0" w:space="0" w:color="auto"/>
              <w:bottom w:val="none" w:sz="0" w:space="0" w:color="auto"/>
            </w:tcBorders>
            <w:shd w:val="clear" w:color="auto" w:fill="74CBC8" w:themeFill="accent2"/>
            <w:vAlign w:val="center"/>
          </w:tcPr>
          <w:p w14:paraId="1033CFDE" w14:textId="77777777" w:rsidR="0059303B" w:rsidRPr="00904145" w:rsidRDefault="0059303B" w:rsidP="00B103AB">
            <w:pPr>
              <w:pStyle w:val="ListParagraph"/>
              <w:numPr>
                <w:ilvl w:val="0"/>
                <w:numId w:val="38"/>
              </w:numPr>
              <w:spacing w:before="120" w:after="120"/>
              <w:ind w:left="252"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demonstrate a critical awareness of power, gender, culture and society</w:t>
            </w:r>
          </w:p>
          <w:p w14:paraId="2EBA3072" w14:textId="079E8D87" w:rsidR="0059303B" w:rsidRPr="00904145" w:rsidRDefault="0059303B" w:rsidP="00B103AB">
            <w:pPr>
              <w:pStyle w:val="ListParagraph"/>
              <w:numPr>
                <w:ilvl w:val="0"/>
                <w:numId w:val="38"/>
              </w:numPr>
              <w:spacing w:before="120" w:after="120"/>
              <w:ind w:left="252"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demonstrate an ability to analyze village regulations and formulate regulations</w:t>
            </w:r>
            <w:r w:rsidR="00C36CB2" w:rsidRPr="00904145">
              <w:rPr>
                <w:rFonts w:ascii="Arial" w:hAnsi="Arial" w:cs="Arial"/>
                <w:sz w:val="20"/>
                <w:szCs w:val="20"/>
              </w:rPr>
              <w:t xml:space="preserve"> in line with their aspirations</w:t>
            </w:r>
          </w:p>
          <w:p w14:paraId="37E1531E" w14:textId="77777777" w:rsidR="0059303B" w:rsidRPr="00904145" w:rsidRDefault="0059303B" w:rsidP="00B103AB">
            <w:pPr>
              <w:pStyle w:val="ListParagraph"/>
              <w:numPr>
                <w:ilvl w:val="0"/>
                <w:numId w:val="38"/>
              </w:numPr>
              <w:spacing w:before="120" w:after="120"/>
              <w:ind w:left="252"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demonstrate an ability to manage conflict at the village level</w:t>
            </w:r>
          </w:p>
          <w:p w14:paraId="5A3E673C" w14:textId="68568B13" w:rsidR="0059303B" w:rsidRPr="00904145" w:rsidRDefault="0059303B" w:rsidP="00B103AB">
            <w:pPr>
              <w:pStyle w:val="ListParagraph"/>
              <w:numPr>
                <w:ilvl w:val="0"/>
                <w:numId w:val="38"/>
              </w:numPr>
              <w:spacing w:before="120" w:after="120"/>
              <w:ind w:left="252"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are organised around key priorities</w:t>
            </w:r>
            <w:r w:rsidR="00865340" w:rsidRPr="00904145">
              <w:rPr>
                <w:rFonts w:ascii="Arial" w:hAnsi="Arial" w:cs="Arial"/>
                <w:sz w:val="20"/>
                <w:szCs w:val="20"/>
              </w:rPr>
              <w:t xml:space="preserve"> of concern</w:t>
            </w:r>
          </w:p>
          <w:p w14:paraId="270B51A0" w14:textId="77777777" w:rsidR="0059303B" w:rsidRPr="00904145" w:rsidRDefault="0059303B" w:rsidP="00B103AB">
            <w:pPr>
              <w:pStyle w:val="ListParagraph"/>
              <w:numPr>
                <w:ilvl w:val="0"/>
                <w:numId w:val="38"/>
              </w:numPr>
              <w:spacing w:before="120" w:after="120"/>
              <w:ind w:left="252"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demonstrate confidence and capability to express their ideas</w:t>
            </w:r>
          </w:p>
        </w:tc>
      </w:tr>
      <w:tr w:rsidR="0059303B" w:rsidRPr="00904145" w14:paraId="50426942" w14:textId="77777777" w:rsidTr="00B103AB">
        <w:tc>
          <w:tcPr>
            <w:cnfStyle w:val="001000000000" w:firstRow="0" w:lastRow="0" w:firstColumn="1" w:lastColumn="0" w:oddVBand="0" w:evenVBand="0" w:oddHBand="0" w:evenHBand="0" w:firstRowFirstColumn="0" w:firstRowLastColumn="0" w:lastRowFirstColumn="0" w:lastRowLastColumn="0"/>
            <w:tcW w:w="1420" w:type="dxa"/>
            <w:shd w:val="clear" w:color="auto" w:fill="FFCD33" w:themeFill="accent5"/>
            <w:vAlign w:val="center"/>
          </w:tcPr>
          <w:p w14:paraId="5B7DEFFC" w14:textId="77777777" w:rsidR="0059303B" w:rsidRPr="00904145" w:rsidRDefault="0059303B" w:rsidP="00B103AB">
            <w:pPr>
              <w:spacing w:before="120" w:after="120"/>
              <w:rPr>
                <w:rFonts w:ascii="Arial" w:hAnsi="Arial" w:cs="Arial"/>
                <w:b w:val="0"/>
                <w:sz w:val="20"/>
                <w:szCs w:val="20"/>
              </w:rPr>
            </w:pPr>
            <w:r w:rsidRPr="00904145">
              <w:rPr>
                <w:rFonts w:ascii="Arial" w:hAnsi="Arial" w:cs="Arial"/>
                <w:b w:val="0"/>
                <w:sz w:val="20"/>
                <w:szCs w:val="20"/>
              </w:rPr>
              <w:t>Voice and Influence</w:t>
            </w:r>
          </w:p>
        </w:tc>
        <w:tc>
          <w:tcPr>
            <w:tcW w:w="7597" w:type="dxa"/>
            <w:shd w:val="clear" w:color="auto" w:fill="FFCD33" w:themeFill="accent5"/>
            <w:vAlign w:val="center"/>
          </w:tcPr>
          <w:p w14:paraId="096C896A" w14:textId="77777777" w:rsidR="0059303B" w:rsidRPr="00904145" w:rsidRDefault="0059303B" w:rsidP="00B103AB">
            <w:pPr>
              <w:pStyle w:val="ListParagraph"/>
              <w:numPr>
                <w:ilvl w:val="0"/>
                <w:numId w:val="38"/>
              </w:numPr>
              <w:spacing w:before="120" w:after="120"/>
              <w:ind w:left="252" w:hanging="1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Women occupy leadership roles including as religious leaders, community leaders</w:t>
            </w:r>
          </w:p>
          <w:p w14:paraId="23E06C72" w14:textId="77777777" w:rsidR="0059303B" w:rsidRPr="00904145" w:rsidRDefault="0059303B" w:rsidP="00B103AB">
            <w:pPr>
              <w:pStyle w:val="ListParagraph"/>
              <w:numPr>
                <w:ilvl w:val="0"/>
                <w:numId w:val="38"/>
              </w:numPr>
              <w:spacing w:before="120" w:after="120"/>
              <w:ind w:left="252" w:hanging="1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Meaningful participation in village deliberative processes</w:t>
            </w:r>
          </w:p>
          <w:p w14:paraId="73AD0915" w14:textId="77777777" w:rsidR="0059303B" w:rsidRPr="00904145" w:rsidRDefault="0059303B" w:rsidP="00B103AB">
            <w:pPr>
              <w:pStyle w:val="ListParagraph"/>
              <w:numPr>
                <w:ilvl w:val="0"/>
                <w:numId w:val="38"/>
              </w:numPr>
              <w:spacing w:before="120" w:after="120"/>
              <w:ind w:left="252" w:hanging="1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Village level policies, regulations, and resource allocation addresses women’s needs and protects their ongoing participation</w:t>
            </w:r>
          </w:p>
        </w:tc>
      </w:tr>
    </w:tbl>
    <w:p w14:paraId="6CBDCB9A" w14:textId="17DCDEAD" w:rsidR="00862DDA" w:rsidRPr="00904145" w:rsidRDefault="00862DDA" w:rsidP="00904145">
      <w:pPr>
        <w:jc w:val="both"/>
        <w:rPr>
          <w:rFonts w:ascii="Arial" w:hAnsi="Arial" w:cs="Arial"/>
        </w:rPr>
      </w:pPr>
    </w:p>
    <w:p w14:paraId="642ADA6B" w14:textId="5F5FD37B" w:rsidR="00C95E51" w:rsidRPr="00904145" w:rsidRDefault="00D87337" w:rsidP="00904145">
      <w:pPr>
        <w:jc w:val="both"/>
        <w:rPr>
          <w:rFonts w:ascii="Arial" w:hAnsi="Arial" w:cs="Arial"/>
        </w:rPr>
      </w:pPr>
      <w:r w:rsidRPr="00904145">
        <w:rPr>
          <w:rFonts w:ascii="Arial" w:hAnsi="Arial" w:cs="Arial"/>
        </w:rPr>
        <w:t>The d</w:t>
      </w:r>
      <w:r w:rsidR="00865340" w:rsidRPr="00904145">
        <w:rPr>
          <w:rFonts w:ascii="Arial" w:hAnsi="Arial" w:cs="Arial"/>
        </w:rPr>
        <w:t>ata</w:t>
      </w:r>
      <w:r w:rsidR="00D11662" w:rsidRPr="00904145">
        <w:rPr>
          <w:rFonts w:ascii="Arial" w:hAnsi="Arial" w:cs="Arial"/>
        </w:rPr>
        <w:t xml:space="preserve"> on these criteria will draw</w:t>
      </w:r>
      <w:r w:rsidR="00C95E51" w:rsidRPr="00904145">
        <w:rPr>
          <w:rFonts w:ascii="Arial" w:hAnsi="Arial" w:cs="Arial"/>
        </w:rPr>
        <w:t xml:space="preserve"> from several sources. </w:t>
      </w:r>
      <w:r w:rsidRPr="00904145">
        <w:rPr>
          <w:rFonts w:ascii="Arial" w:hAnsi="Arial" w:cs="Arial"/>
        </w:rPr>
        <w:t>Quantitative and qualitative d</w:t>
      </w:r>
      <w:r w:rsidR="00C95E51" w:rsidRPr="00904145">
        <w:rPr>
          <w:rFonts w:ascii="Arial" w:hAnsi="Arial" w:cs="Arial"/>
        </w:rPr>
        <w:t>ata in Quarterly Progress Reports will be complemented by a qualitative monitoring tool already</w:t>
      </w:r>
      <w:r w:rsidRPr="00904145">
        <w:rPr>
          <w:rFonts w:ascii="Arial" w:hAnsi="Arial" w:cs="Arial"/>
        </w:rPr>
        <w:t xml:space="preserve"> in use</w:t>
      </w:r>
      <w:r w:rsidR="00C95E51" w:rsidRPr="00904145">
        <w:rPr>
          <w:rFonts w:ascii="Arial" w:hAnsi="Arial" w:cs="Arial"/>
        </w:rPr>
        <w:t xml:space="preserve"> by MAMPU – the Most Significant Change (MSC) technique. </w:t>
      </w:r>
      <w:r w:rsidR="00E177D4" w:rsidRPr="00904145">
        <w:rPr>
          <w:rFonts w:ascii="Arial" w:hAnsi="Arial" w:cs="Arial"/>
        </w:rPr>
        <w:t>Based on first-person narratives about change</w:t>
      </w:r>
      <w:r w:rsidR="00D11662" w:rsidRPr="00904145">
        <w:rPr>
          <w:rFonts w:ascii="Arial" w:hAnsi="Arial" w:cs="Arial"/>
        </w:rPr>
        <w:t>s (positive or negative)</w:t>
      </w:r>
      <w:r w:rsidR="00E177D4" w:rsidRPr="00904145">
        <w:rPr>
          <w:rFonts w:ascii="Arial" w:hAnsi="Arial" w:cs="Arial"/>
        </w:rPr>
        <w:t>, MSC involves the collection of stories from wo</w:t>
      </w:r>
      <w:r w:rsidR="00DD1F78" w:rsidRPr="00904145">
        <w:rPr>
          <w:rFonts w:ascii="Arial" w:hAnsi="Arial" w:cs="Arial"/>
        </w:rPr>
        <w:t>men at the village across MAMPU which</w:t>
      </w:r>
      <w:r w:rsidR="00E177D4" w:rsidRPr="00904145">
        <w:rPr>
          <w:rFonts w:ascii="Arial" w:hAnsi="Arial" w:cs="Arial"/>
        </w:rPr>
        <w:t xml:space="preserve"> are</w:t>
      </w:r>
      <w:r w:rsidR="00DD1F78" w:rsidRPr="00904145">
        <w:rPr>
          <w:rFonts w:ascii="Arial" w:hAnsi="Arial" w:cs="Arial"/>
        </w:rPr>
        <w:t xml:space="preserve"> then</w:t>
      </w:r>
      <w:r w:rsidR="00E177D4" w:rsidRPr="00904145">
        <w:rPr>
          <w:rFonts w:ascii="Arial" w:hAnsi="Arial" w:cs="Arial"/>
        </w:rPr>
        <w:t xml:space="preserve"> systematically selected by partners and MAMPU</w:t>
      </w:r>
      <w:r w:rsidR="002B6FB5">
        <w:rPr>
          <w:rFonts w:ascii="Arial" w:hAnsi="Arial" w:cs="Arial"/>
        </w:rPr>
        <w:t xml:space="preserve"> (see Annex 4 for a description of this tool)</w:t>
      </w:r>
      <w:r w:rsidR="00E177D4" w:rsidRPr="00904145">
        <w:rPr>
          <w:rFonts w:ascii="Arial" w:hAnsi="Arial" w:cs="Arial"/>
        </w:rPr>
        <w:t xml:space="preserve">. </w:t>
      </w:r>
      <w:r w:rsidR="00DD1F78" w:rsidRPr="00904145">
        <w:rPr>
          <w:rFonts w:ascii="Arial" w:hAnsi="Arial" w:cs="Arial"/>
        </w:rPr>
        <w:t>S</w:t>
      </w:r>
      <w:r w:rsidR="00E177D4" w:rsidRPr="00904145">
        <w:rPr>
          <w:rFonts w:ascii="Arial" w:hAnsi="Arial" w:cs="Arial"/>
        </w:rPr>
        <w:t xml:space="preserve">tories are uploaded by partners </w:t>
      </w:r>
      <w:r w:rsidR="007F381C" w:rsidRPr="00904145">
        <w:rPr>
          <w:rFonts w:ascii="Arial" w:hAnsi="Arial" w:cs="Arial"/>
        </w:rPr>
        <w:t>into a custom-designed database (‘MAMPU Storybook’)</w:t>
      </w:r>
      <w:r w:rsidR="00E177D4" w:rsidRPr="00904145">
        <w:rPr>
          <w:rFonts w:ascii="Arial" w:hAnsi="Arial" w:cs="Arial"/>
        </w:rPr>
        <w:t xml:space="preserve"> where MAMPU conducts secondary</w:t>
      </w:r>
      <w:r w:rsidR="00B81B4B" w:rsidRPr="00904145">
        <w:rPr>
          <w:rFonts w:ascii="Arial" w:hAnsi="Arial" w:cs="Arial"/>
        </w:rPr>
        <w:t xml:space="preserve"> </w:t>
      </w:r>
      <w:r w:rsidR="00E177D4" w:rsidRPr="00904145">
        <w:rPr>
          <w:rFonts w:ascii="Arial" w:hAnsi="Arial" w:cs="Arial"/>
        </w:rPr>
        <w:t>analysis</w:t>
      </w:r>
      <w:r w:rsidR="00D11662" w:rsidRPr="00904145">
        <w:rPr>
          <w:rFonts w:ascii="Arial" w:hAnsi="Arial" w:cs="Arial"/>
        </w:rPr>
        <w:t xml:space="preserve"> of their content</w:t>
      </w:r>
      <w:r w:rsidR="00E177D4" w:rsidRPr="00904145">
        <w:rPr>
          <w:rFonts w:ascii="Arial" w:hAnsi="Arial" w:cs="Arial"/>
        </w:rPr>
        <w:t>.</w:t>
      </w:r>
      <w:r w:rsidR="00FC224E" w:rsidRPr="00904145">
        <w:rPr>
          <w:rFonts w:ascii="Arial" w:hAnsi="Arial" w:cs="Arial"/>
        </w:rPr>
        <w:t xml:space="preserve"> An open-ended monitoring tool,</w:t>
      </w:r>
      <w:r w:rsidR="00206A79" w:rsidRPr="00904145">
        <w:rPr>
          <w:rFonts w:ascii="Arial" w:hAnsi="Arial" w:cs="Arial"/>
        </w:rPr>
        <w:t xml:space="preserve"> MSC is well suited to </w:t>
      </w:r>
      <w:r w:rsidR="00FC224E" w:rsidRPr="00904145">
        <w:rPr>
          <w:rFonts w:ascii="Arial" w:hAnsi="Arial" w:cs="Arial"/>
        </w:rPr>
        <w:t>capturing</w:t>
      </w:r>
      <w:r w:rsidR="007F381C" w:rsidRPr="00904145">
        <w:rPr>
          <w:rFonts w:ascii="Arial" w:hAnsi="Arial" w:cs="Arial"/>
        </w:rPr>
        <w:t xml:space="preserve"> complex social</w:t>
      </w:r>
      <w:r w:rsidR="00FC224E" w:rsidRPr="00904145">
        <w:rPr>
          <w:rFonts w:ascii="Arial" w:hAnsi="Arial" w:cs="Arial"/>
        </w:rPr>
        <w:t xml:space="preserve"> changes</w:t>
      </w:r>
      <w:r w:rsidR="007F381C" w:rsidRPr="00904145">
        <w:rPr>
          <w:rFonts w:ascii="Arial" w:hAnsi="Arial" w:cs="Arial"/>
        </w:rPr>
        <w:t xml:space="preserve"> that are</w:t>
      </w:r>
      <w:r w:rsidR="00CF11F7" w:rsidRPr="00904145">
        <w:rPr>
          <w:rFonts w:ascii="Arial" w:hAnsi="Arial" w:cs="Arial"/>
        </w:rPr>
        <w:t xml:space="preserve"> often</w:t>
      </w:r>
      <w:r w:rsidR="007F381C" w:rsidRPr="00904145">
        <w:rPr>
          <w:rFonts w:ascii="Arial" w:hAnsi="Arial" w:cs="Arial"/>
        </w:rPr>
        <w:t xml:space="preserve"> intangible and hard to observe directly.</w:t>
      </w:r>
      <w:r w:rsidR="007F381C" w:rsidRPr="00904145">
        <w:rPr>
          <w:rStyle w:val="FootnoteReference"/>
          <w:rFonts w:ascii="Arial" w:hAnsi="Arial" w:cs="Arial"/>
        </w:rPr>
        <w:footnoteReference w:id="3"/>
      </w:r>
      <w:r w:rsidR="00837D09" w:rsidRPr="00904145">
        <w:rPr>
          <w:rFonts w:ascii="Arial" w:hAnsi="Arial" w:cs="Arial"/>
        </w:rPr>
        <w:t xml:space="preserve"> MAMPU’s own field monitoring records will be</w:t>
      </w:r>
      <w:r w:rsidR="00E776C2" w:rsidRPr="00904145">
        <w:rPr>
          <w:rFonts w:ascii="Arial" w:hAnsi="Arial" w:cs="Arial"/>
        </w:rPr>
        <w:t xml:space="preserve"> used to</w:t>
      </w:r>
      <w:r w:rsidR="00837D09" w:rsidRPr="00904145">
        <w:rPr>
          <w:rFonts w:ascii="Arial" w:hAnsi="Arial" w:cs="Arial"/>
        </w:rPr>
        <w:t xml:space="preserve"> verify and triangulate these data with direct observation of village-level processes.</w:t>
      </w:r>
      <w:r w:rsidR="007F381C" w:rsidRPr="00904145">
        <w:rPr>
          <w:rFonts w:ascii="Arial" w:hAnsi="Arial" w:cs="Arial"/>
        </w:rPr>
        <w:t xml:space="preserve"> In addition, MAMPU will need to draw upon a range of research studies for further evidence. These will include the</w:t>
      </w:r>
      <w:r w:rsidR="00777C08" w:rsidRPr="00904145">
        <w:rPr>
          <w:rFonts w:ascii="Arial" w:hAnsi="Arial" w:cs="Arial"/>
        </w:rPr>
        <w:t xml:space="preserve"> MAMPU</w:t>
      </w:r>
      <w:r w:rsidR="007F381C" w:rsidRPr="00904145">
        <w:rPr>
          <w:rFonts w:ascii="Arial" w:hAnsi="Arial" w:cs="Arial"/>
        </w:rPr>
        <w:t xml:space="preserve"> longitudinal</w:t>
      </w:r>
      <w:r w:rsidR="00777C08" w:rsidRPr="00904145">
        <w:rPr>
          <w:rFonts w:ascii="Arial" w:hAnsi="Arial" w:cs="Arial"/>
        </w:rPr>
        <w:t xml:space="preserve"> survey, which examines changes in access to services in</w:t>
      </w:r>
      <w:r w:rsidR="001C3B0A" w:rsidRPr="00904145">
        <w:rPr>
          <w:rFonts w:ascii="Arial" w:hAnsi="Arial" w:cs="Arial"/>
        </w:rPr>
        <w:t xml:space="preserve"> 1500</w:t>
      </w:r>
      <w:r w:rsidR="00777C08" w:rsidRPr="00904145">
        <w:rPr>
          <w:rFonts w:ascii="Arial" w:hAnsi="Arial" w:cs="Arial"/>
        </w:rPr>
        <w:t xml:space="preserve"> </w:t>
      </w:r>
      <w:r w:rsidR="001C3B0A" w:rsidRPr="00904145">
        <w:rPr>
          <w:rFonts w:ascii="Arial" w:hAnsi="Arial" w:cs="Arial"/>
        </w:rPr>
        <w:t>women- and</w:t>
      </w:r>
      <w:r w:rsidR="006D0EA1" w:rsidRPr="00904145">
        <w:rPr>
          <w:rFonts w:ascii="Arial" w:hAnsi="Arial" w:cs="Arial"/>
        </w:rPr>
        <w:t xml:space="preserve"> male</w:t>
      </w:r>
      <w:r w:rsidR="001C3B0A" w:rsidRPr="00904145">
        <w:rPr>
          <w:rFonts w:ascii="Arial" w:hAnsi="Arial" w:cs="Arial"/>
        </w:rPr>
        <w:t>-headed households in 15 villages over 3 waves: 2014 (baseline), 2017 (midline), and 2019 (endline)</w:t>
      </w:r>
      <w:r w:rsidR="00013D80" w:rsidRPr="00013D80">
        <w:rPr>
          <w:rFonts w:ascii="Arial" w:hAnsi="Arial" w:cs="Arial"/>
        </w:rPr>
        <w:t xml:space="preserve"> </w:t>
      </w:r>
      <w:r w:rsidR="00013D80">
        <w:rPr>
          <w:rFonts w:ascii="Arial" w:hAnsi="Arial" w:cs="Arial"/>
        </w:rPr>
        <w:t>(see Annex 6 for a more detailed description of this study)</w:t>
      </w:r>
      <w:r w:rsidR="001C3B0A" w:rsidRPr="00904145">
        <w:rPr>
          <w:rFonts w:ascii="Arial" w:hAnsi="Arial" w:cs="Arial"/>
        </w:rPr>
        <w:t>. It will also include a further study</w:t>
      </w:r>
      <w:r w:rsidR="00437C6B" w:rsidRPr="00904145">
        <w:rPr>
          <w:rFonts w:ascii="Arial" w:hAnsi="Arial" w:cs="Arial"/>
        </w:rPr>
        <w:t xml:space="preserve"> of local level voice and influence, designed to</w:t>
      </w:r>
      <w:r w:rsidR="001C3B0A" w:rsidRPr="00904145">
        <w:rPr>
          <w:rFonts w:ascii="Arial" w:hAnsi="Arial" w:cs="Arial"/>
        </w:rPr>
        <w:t xml:space="preserve"> build on the</w:t>
      </w:r>
      <w:r w:rsidR="00437C6B" w:rsidRPr="00904145">
        <w:rPr>
          <w:rFonts w:ascii="Arial" w:hAnsi="Arial" w:cs="Arial"/>
        </w:rPr>
        <w:t xml:space="preserve"> findings of the</w:t>
      </w:r>
      <w:r w:rsidR="001C3B0A" w:rsidRPr="00904145">
        <w:rPr>
          <w:rFonts w:ascii="Arial" w:hAnsi="Arial" w:cs="Arial"/>
        </w:rPr>
        <w:t xml:space="preserve"> 2017 Women’s Collective Action (WCA) </w:t>
      </w:r>
      <w:r w:rsidR="00437C6B" w:rsidRPr="00904145">
        <w:rPr>
          <w:rFonts w:ascii="Arial" w:hAnsi="Arial" w:cs="Arial"/>
        </w:rPr>
        <w:t>Study.</w:t>
      </w:r>
      <w:r w:rsidR="007969B8">
        <w:rPr>
          <w:rFonts w:ascii="Arial" w:hAnsi="Arial" w:cs="Arial"/>
        </w:rPr>
        <w:t xml:space="preserve"> </w:t>
      </w:r>
    </w:p>
    <w:p w14:paraId="24D39F56" w14:textId="400CF32E" w:rsidR="001C3B0A" w:rsidRPr="00904145" w:rsidRDefault="001F367F" w:rsidP="00904145">
      <w:pPr>
        <w:jc w:val="both"/>
        <w:rPr>
          <w:rFonts w:ascii="Arial" w:hAnsi="Arial" w:cs="Arial"/>
        </w:rPr>
      </w:pPr>
      <w:r w:rsidRPr="00904145">
        <w:rPr>
          <w:rFonts w:ascii="Arial" w:hAnsi="Arial" w:cs="Arial"/>
        </w:rPr>
        <w:t>These data will be brought together against a rubric scale</w:t>
      </w:r>
      <w:r w:rsidR="00837D09" w:rsidRPr="00904145">
        <w:rPr>
          <w:rFonts w:ascii="Arial" w:hAnsi="Arial" w:cs="Arial"/>
        </w:rPr>
        <w:t xml:space="preserve"> – drafted in table 4 below –</w:t>
      </w:r>
      <w:r w:rsidRPr="00904145">
        <w:rPr>
          <w:rFonts w:ascii="Arial" w:hAnsi="Arial" w:cs="Arial"/>
        </w:rPr>
        <w:t xml:space="preserve"> that distinguishes between different levels of</w:t>
      </w:r>
      <w:r w:rsidR="001C02D9" w:rsidRPr="00904145">
        <w:rPr>
          <w:rFonts w:ascii="Arial" w:hAnsi="Arial" w:cs="Arial"/>
        </w:rPr>
        <w:t xml:space="preserve"> achievement against each</w:t>
      </w:r>
      <w:r w:rsidR="00837D09" w:rsidRPr="00904145">
        <w:rPr>
          <w:rFonts w:ascii="Arial" w:hAnsi="Arial" w:cs="Arial"/>
        </w:rPr>
        <w:t xml:space="preserve"> of the</w:t>
      </w:r>
      <w:r w:rsidR="001C02D9" w:rsidRPr="00904145">
        <w:rPr>
          <w:rFonts w:ascii="Arial" w:hAnsi="Arial" w:cs="Arial"/>
        </w:rPr>
        <w:t xml:space="preserve"> evaluative criterion</w:t>
      </w:r>
      <w:r w:rsidR="00837D09" w:rsidRPr="00904145">
        <w:rPr>
          <w:rFonts w:ascii="Arial" w:hAnsi="Arial" w:cs="Arial"/>
        </w:rPr>
        <w:t xml:space="preserve"> contained in table 3 above</w:t>
      </w:r>
      <w:r w:rsidRPr="00904145">
        <w:rPr>
          <w:rFonts w:ascii="Arial" w:hAnsi="Arial" w:cs="Arial"/>
        </w:rPr>
        <w:t>.</w:t>
      </w:r>
      <w:r w:rsidR="001C02D9" w:rsidRPr="00904145">
        <w:rPr>
          <w:rFonts w:ascii="Arial" w:hAnsi="Arial" w:cs="Arial"/>
        </w:rPr>
        <w:t xml:space="preserve"> It is proposed that this rubric is applied on a partner-by-partner basis.</w:t>
      </w:r>
      <w:r w:rsidRPr="00904145">
        <w:rPr>
          <w:rFonts w:ascii="Arial" w:hAnsi="Arial" w:cs="Arial"/>
        </w:rPr>
        <w:t xml:space="preserve"> </w:t>
      </w:r>
      <w:r w:rsidR="001C02D9" w:rsidRPr="00904145">
        <w:rPr>
          <w:rFonts w:ascii="Arial" w:hAnsi="Arial" w:cs="Arial"/>
        </w:rPr>
        <w:t>However, it will be essential that this is first refined with partners and adapted to suit the</w:t>
      </w:r>
      <w:r w:rsidR="00837D09" w:rsidRPr="00904145">
        <w:rPr>
          <w:rFonts w:ascii="Arial" w:hAnsi="Arial" w:cs="Arial"/>
        </w:rPr>
        <w:t>ir</w:t>
      </w:r>
      <w:r w:rsidR="001C02D9" w:rsidRPr="00904145">
        <w:rPr>
          <w:rFonts w:ascii="Arial" w:hAnsi="Arial" w:cs="Arial"/>
        </w:rPr>
        <w:t xml:space="preserve"> diverse </w:t>
      </w:r>
      <w:r w:rsidR="00837D09" w:rsidRPr="00904145">
        <w:rPr>
          <w:rFonts w:ascii="Arial" w:hAnsi="Arial" w:cs="Arial"/>
        </w:rPr>
        <w:t>circumstances. Nevertheless, the use of the scale will enable some consistency in the synthesis of evidence.</w:t>
      </w:r>
    </w:p>
    <w:p w14:paraId="78D14B3A" w14:textId="0ABBA830" w:rsidR="00837D09" w:rsidRPr="00904145" w:rsidRDefault="00837D09" w:rsidP="00836452">
      <w:pPr>
        <w:pStyle w:val="Caption"/>
      </w:pPr>
      <w:bookmarkStart w:id="34" w:name="_Toc1489747"/>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4</w:t>
      </w:r>
      <w:r w:rsidR="00155BBE">
        <w:rPr>
          <w:noProof/>
        </w:rPr>
        <w:fldChar w:fldCharType="end"/>
      </w:r>
      <w:r w:rsidRPr="00904145">
        <w:t>: Draft rubric scale to assess capacity, readiness, voice and influence at the village level</w:t>
      </w:r>
      <w:bookmarkEnd w:id="34"/>
    </w:p>
    <w:tbl>
      <w:tblPr>
        <w:tblStyle w:val="PlainTable2"/>
        <w:tblW w:w="8905" w:type="dxa"/>
        <w:tblBorders>
          <w:left w:val="single" w:sz="4" w:space="0" w:color="7F7F7F" w:themeColor="text1" w:themeTint="80"/>
          <w:right w:val="single" w:sz="4" w:space="0" w:color="7F7F7F" w:themeColor="text1" w:themeTint="80"/>
        </w:tblBorders>
        <w:tblLook w:val="04A0" w:firstRow="1" w:lastRow="0" w:firstColumn="1" w:lastColumn="0" w:noHBand="0" w:noVBand="1"/>
      </w:tblPr>
      <w:tblGrid>
        <w:gridCol w:w="2173"/>
        <w:gridCol w:w="6732"/>
      </w:tblGrid>
      <w:tr w:rsidR="001C02D9" w:rsidRPr="00904145" w14:paraId="1A408EB4" w14:textId="77777777" w:rsidTr="001C0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bottom w:val="none" w:sz="0" w:space="0" w:color="auto"/>
            </w:tcBorders>
          </w:tcPr>
          <w:p w14:paraId="58526E85" w14:textId="77777777" w:rsidR="001C02D9" w:rsidRPr="00904145" w:rsidRDefault="001C02D9" w:rsidP="007969B8">
            <w:pPr>
              <w:spacing w:before="120" w:after="120"/>
              <w:rPr>
                <w:rFonts w:ascii="Arial" w:hAnsi="Arial" w:cs="Arial"/>
                <w:sz w:val="20"/>
                <w:szCs w:val="20"/>
              </w:rPr>
            </w:pPr>
            <w:r w:rsidRPr="00904145">
              <w:rPr>
                <w:rFonts w:ascii="Arial" w:hAnsi="Arial" w:cs="Arial"/>
                <w:sz w:val="20"/>
                <w:szCs w:val="20"/>
              </w:rPr>
              <w:t>No change</w:t>
            </w:r>
          </w:p>
        </w:tc>
        <w:tc>
          <w:tcPr>
            <w:tcW w:w="6930" w:type="dxa"/>
            <w:tcBorders>
              <w:bottom w:val="none" w:sz="0" w:space="0" w:color="auto"/>
            </w:tcBorders>
          </w:tcPr>
          <w:p w14:paraId="6D66C280" w14:textId="77777777" w:rsidR="001C02D9" w:rsidRPr="00904145" w:rsidRDefault="001C02D9" w:rsidP="00904145">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04145">
              <w:rPr>
                <w:rFonts w:ascii="Arial" w:hAnsi="Arial" w:cs="Arial"/>
                <w:b w:val="0"/>
                <w:sz w:val="20"/>
                <w:szCs w:val="20"/>
              </w:rPr>
              <w:t>There is no evidence that this criterion has been met.</w:t>
            </w:r>
          </w:p>
        </w:tc>
      </w:tr>
      <w:tr w:rsidR="001C02D9" w:rsidRPr="00904145" w14:paraId="612870C1" w14:textId="77777777" w:rsidTr="001C0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bottom w:val="nil"/>
            </w:tcBorders>
            <w:shd w:val="clear" w:color="auto" w:fill="F2F2F2" w:themeFill="background1" w:themeFillShade="F2"/>
          </w:tcPr>
          <w:p w14:paraId="39AF5FF0" w14:textId="77777777" w:rsidR="001C02D9" w:rsidRPr="00904145" w:rsidRDefault="001C02D9" w:rsidP="007969B8">
            <w:pPr>
              <w:spacing w:before="120" w:after="120"/>
              <w:rPr>
                <w:rFonts w:ascii="Arial" w:hAnsi="Arial" w:cs="Arial"/>
                <w:sz w:val="20"/>
                <w:szCs w:val="20"/>
              </w:rPr>
            </w:pPr>
            <w:r w:rsidRPr="00904145">
              <w:rPr>
                <w:rFonts w:ascii="Arial" w:hAnsi="Arial" w:cs="Arial"/>
                <w:sz w:val="20"/>
                <w:szCs w:val="20"/>
              </w:rPr>
              <w:t xml:space="preserve">Adequate </w:t>
            </w:r>
          </w:p>
        </w:tc>
        <w:tc>
          <w:tcPr>
            <w:tcW w:w="6930" w:type="dxa"/>
            <w:tcBorders>
              <w:top w:val="none" w:sz="0" w:space="0" w:color="auto"/>
              <w:bottom w:val="nil"/>
            </w:tcBorders>
            <w:shd w:val="clear" w:color="auto" w:fill="F2F2F2" w:themeFill="background1" w:themeFillShade="F2"/>
          </w:tcPr>
          <w:p w14:paraId="18005E25" w14:textId="77777777" w:rsidR="001C02D9" w:rsidRPr="00904145" w:rsidRDefault="001C02D9" w:rsidP="00904145">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The available evidence is inconsistent. There are some indications that this criterion has been met but some serious gaps and weaknesses are apparent.</w:t>
            </w:r>
          </w:p>
        </w:tc>
      </w:tr>
      <w:tr w:rsidR="001C02D9" w:rsidRPr="00904145" w14:paraId="05994C3B" w14:textId="77777777" w:rsidTr="001C02D9">
        <w:trPr>
          <w:trHeight w:val="360"/>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right w:val="nil"/>
            </w:tcBorders>
            <w:shd w:val="clear" w:color="auto" w:fill="D9D9D9" w:themeFill="background1" w:themeFillShade="D9"/>
          </w:tcPr>
          <w:p w14:paraId="677A889B" w14:textId="77777777" w:rsidR="001C02D9" w:rsidRPr="00904145" w:rsidRDefault="001C02D9" w:rsidP="007969B8">
            <w:pPr>
              <w:spacing w:before="120" w:after="120"/>
              <w:rPr>
                <w:rFonts w:ascii="Arial" w:hAnsi="Arial" w:cs="Arial"/>
                <w:sz w:val="20"/>
                <w:szCs w:val="20"/>
              </w:rPr>
            </w:pPr>
            <w:r w:rsidRPr="00904145">
              <w:rPr>
                <w:rFonts w:ascii="Arial" w:hAnsi="Arial" w:cs="Arial"/>
                <w:sz w:val="20"/>
                <w:szCs w:val="20"/>
              </w:rPr>
              <w:t>Good/Developing</w:t>
            </w:r>
          </w:p>
        </w:tc>
        <w:tc>
          <w:tcPr>
            <w:tcW w:w="6930" w:type="dxa"/>
            <w:tcBorders>
              <w:top w:val="nil"/>
              <w:left w:val="nil"/>
              <w:bottom w:val="nil"/>
            </w:tcBorders>
            <w:shd w:val="clear" w:color="auto" w:fill="D9D9D9" w:themeFill="background1" w:themeFillShade="D9"/>
          </w:tcPr>
          <w:p w14:paraId="62D7A31C" w14:textId="77777777" w:rsidR="001C02D9" w:rsidRPr="00904145" w:rsidRDefault="001C02D9" w:rsidP="00904145">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The available evidence suggests that this criterion has generally been met. There remain some gaps and weaknesses but none serious.</w:t>
            </w:r>
          </w:p>
        </w:tc>
      </w:tr>
      <w:tr w:rsidR="001C02D9" w:rsidRPr="00904145" w14:paraId="23A96B9A" w14:textId="77777777" w:rsidTr="001C02D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right w:val="nil"/>
            </w:tcBorders>
            <w:shd w:val="clear" w:color="auto" w:fill="BFBFBF" w:themeFill="background1" w:themeFillShade="BF"/>
          </w:tcPr>
          <w:p w14:paraId="650E2BDA" w14:textId="77CAAF69" w:rsidR="001C02D9" w:rsidRPr="00904145" w:rsidRDefault="007969B8" w:rsidP="007969B8">
            <w:pPr>
              <w:spacing w:before="120" w:after="120"/>
              <w:rPr>
                <w:rFonts w:ascii="Arial" w:hAnsi="Arial" w:cs="Arial"/>
                <w:sz w:val="20"/>
                <w:szCs w:val="20"/>
              </w:rPr>
            </w:pPr>
            <w:r>
              <w:rPr>
                <w:rFonts w:ascii="Arial" w:hAnsi="Arial" w:cs="Arial"/>
                <w:sz w:val="20"/>
                <w:szCs w:val="20"/>
              </w:rPr>
              <w:t xml:space="preserve">Very </w:t>
            </w:r>
            <w:r w:rsidR="001C02D9" w:rsidRPr="00904145">
              <w:rPr>
                <w:rFonts w:ascii="Arial" w:hAnsi="Arial" w:cs="Arial"/>
                <w:sz w:val="20"/>
                <w:szCs w:val="20"/>
              </w:rPr>
              <w:t>Good/ Consolidating</w:t>
            </w:r>
          </w:p>
        </w:tc>
        <w:tc>
          <w:tcPr>
            <w:tcW w:w="6930" w:type="dxa"/>
            <w:tcBorders>
              <w:top w:val="nil"/>
              <w:left w:val="nil"/>
              <w:bottom w:val="nil"/>
            </w:tcBorders>
            <w:shd w:val="clear" w:color="auto" w:fill="BFBFBF" w:themeFill="background1" w:themeFillShade="BF"/>
          </w:tcPr>
          <w:p w14:paraId="6BB541C7" w14:textId="77777777" w:rsidR="001C02D9" w:rsidRPr="00904145" w:rsidRDefault="001C02D9" w:rsidP="00904145">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The available evidence suggests that this criterion has been strongly achieved. Most gaps and weaknesses are being addressed and managed.</w:t>
            </w:r>
          </w:p>
        </w:tc>
      </w:tr>
      <w:tr w:rsidR="001C02D9" w:rsidRPr="00904145" w14:paraId="040AC06E" w14:textId="77777777" w:rsidTr="001C02D9">
        <w:trPr>
          <w:trHeight w:val="360"/>
        </w:trPr>
        <w:tc>
          <w:tcPr>
            <w:cnfStyle w:val="001000000000" w:firstRow="0" w:lastRow="0" w:firstColumn="1" w:lastColumn="0" w:oddVBand="0" w:evenVBand="0" w:oddHBand="0" w:evenHBand="0" w:firstRowFirstColumn="0" w:firstRowLastColumn="0" w:lastRowFirstColumn="0" w:lastRowLastColumn="0"/>
            <w:tcW w:w="1975" w:type="dxa"/>
            <w:tcBorders>
              <w:top w:val="nil"/>
              <w:bottom w:val="single" w:sz="4" w:space="0" w:color="7F7F7F" w:themeColor="text1" w:themeTint="80"/>
              <w:right w:val="nil"/>
            </w:tcBorders>
            <w:shd w:val="clear" w:color="auto" w:fill="A6A6A6" w:themeFill="background1" w:themeFillShade="A6"/>
          </w:tcPr>
          <w:p w14:paraId="3591B39C" w14:textId="7FE5BF7E" w:rsidR="001C02D9" w:rsidRPr="00904145" w:rsidRDefault="001C02D9" w:rsidP="007969B8">
            <w:pPr>
              <w:spacing w:before="120" w:after="120"/>
              <w:rPr>
                <w:rFonts w:ascii="Arial" w:hAnsi="Arial" w:cs="Arial"/>
                <w:sz w:val="20"/>
                <w:szCs w:val="20"/>
              </w:rPr>
            </w:pPr>
            <w:r w:rsidRPr="00904145">
              <w:rPr>
                <w:rFonts w:ascii="Arial" w:hAnsi="Arial" w:cs="Arial"/>
                <w:sz w:val="20"/>
                <w:szCs w:val="20"/>
              </w:rPr>
              <w:t>Excellent/Significant change</w:t>
            </w:r>
          </w:p>
        </w:tc>
        <w:tc>
          <w:tcPr>
            <w:tcW w:w="6930" w:type="dxa"/>
            <w:tcBorders>
              <w:top w:val="nil"/>
              <w:left w:val="nil"/>
              <w:bottom w:val="single" w:sz="4" w:space="0" w:color="7F7F7F" w:themeColor="text1" w:themeTint="80"/>
            </w:tcBorders>
            <w:shd w:val="clear" w:color="auto" w:fill="A6A6A6" w:themeFill="background1" w:themeFillShade="A6"/>
          </w:tcPr>
          <w:p w14:paraId="31A43825" w14:textId="77777777" w:rsidR="001C02D9" w:rsidRPr="00904145" w:rsidRDefault="001C02D9" w:rsidP="00904145">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The available evidence suggests exemplary or outstanding achievement of this criterion. Gaps and weaknesses if any, are being effectively managed.</w:t>
            </w:r>
          </w:p>
        </w:tc>
      </w:tr>
    </w:tbl>
    <w:p w14:paraId="33E0B904" w14:textId="77777777" w:rsidR="001C02D9" w:rsidRPr="00904145" w:rsidRDefault="001C02D9" w:rsidP="00904145">
      <w:pPr>
        <w:jc w:val="both"/>
        <w:rPr>
          <w:rFonts w:ascii="Arial" w:hAnsi="Arial" w:cs="Arial"/>
        </w:rPr>
      </w:pPr>
    </w:p>
    <w:p w14:paraId="2F92410A" w14:textId="457A77FB" w:rsidR="008232A4" w:rsidRPr="00904145" w:rsidRDefault="0053155B" w:rsidP="00B103AB">
      <w:pPr>
        <w:pStyle w:val="Heading3"/>
        <w:ind w:left="720" w:hanging="720"/>
      </w:pPr>
      <w:bookmarkStart w:id="35" w:name="_Toc5025813"/>
      <w:r>
        <w:t>4</w:t>
      </w:r>
      <w:r w:rsidR="001F4059" w:rsidRPr="00904145">
        <w:t>.4</w:t>
      </w:r>
      <w:r w:rsidR="00F85492" w:rsidRPr="00904145">
        <w:tab/>
      </w:r>
      <w:r w:rsidR="009219DE" w:rsidRPr="00904145">
        <w:t>Key Evaluation Question 3</w:t>
      </w:r>
      <w:r w:rsidR="009720F3" w:rsidRPr="00904145">
        <w:t>: How and to what extent ha</w:t>
      </w:r>
      <w:r w:rsidR="0006259A" w:rsidRPr="00904145">
        <w:t xml:space="preserve">s MAMPU contributed to improved </w:t>
      </w:r>
      <w:r w:rsidR="009720F3" w:rsidRPr="00904145">
        <w:t>access to</w:t>
      </w:r>
      <w:r w:rsidR="00FF1BF2" w:rsidRPr="00904145">
        <w:t xml:space="preserve"> essential</w:t>
      </w:r>
      <w:r w:rsidR="009720F3" w:rsidRPr="00904145">
        <w:t xml:space="preserve"> government services and programs?</w:t>
      </w:r>
      <w:bookmarkEnd w:id="35"/>
    </w:p>
    <w:p w14:paraId="252EFC3B" w14:textId="27D16D2E" w:rsidR="008B6016" w:rsidRPr="00904145" w:rsidRDefault="00072BF5" w:rsidP="00904145">
      <w:pPr>
        <w:jc w:val="both"/>
        <w:rPr>
          <w:rFonts w:ascii="Arial" w:hAnsi="Arial" w:cs="Arial"/>
        </w:rPr>
      </w:pPr>
      <w:r w:rsidRPr="00904145">
        <w:rPr>
          <w:rFonts w:ascii="Arial" w:hAnsi="Arial" w:cs="Arial"/>
        </w:rPr>
        <w:t>Put simply, t</w:t>
      </w:r>
      <w:r w:rsidR="00506083" w:rsidRPr="00904145">
        <w:rPr>
          <w:rFonts w:ascii="Arial" w:hAnsi="Arial" w:cs="Arial"/>
        </w:rPr>
        <w:t>wo</w:t>
      </w:r>
      <w:r w:rsidR="004F727D" w:rsidRPr="00904145">
        <w:rPr>
          <w:rFonts w:ascii="Arial" w:hAnsi="Arial" w:cs="Arial"/>
        </w:rPr>
        <w:t xml:space="preserve"> distinct but linked</w:t>
      </w:r>
      <w:r w:rsidR="009720F3" w:rsidRPr="00904145">
        <w:rPr>
          <w:rFonts w:ascii="Arial" w:hAnsi="Arial" w:cs="Arial"/>
        </w:rPr>
        <w:t xml:space="preserve"> pieces of analysis</w:t>
      </w:r>
      <w:r w:rsidR="00506083" w:rsidRPr="00904145">
        <w:rPr>
          <w:rFonts w:ascii="Arial" w:hAnsi="Arial" w:cs="Arial"/>
        </w:rPr>
        <w:t xml:space="preserve"> will be</w:t>
      </w:r>
      <w:r w:rsidR="009720F3" w:rsidRPr="00904145">
        <w:rPr>
          <w:rFonts w:ascii="Arial" w:hAnsi="Arial" w:cs="Arial"/>
        </w:rPr>
        <w:t xml:space="preserve"> need</w:t>
      </w:r>
      <w:r w:rsidR="00506083" w:rsidRPr="00904145">
        <w:rPr>
          <w:rFonts w:ascii="Arial" w:hAnsi="Arial" w:cs="Arial"/>
        </w:rPr>
        <w:t>ed</w:t>
      </w:r>
      <w:r w:rsidR="009720F3" w:rsidRPr="00904145">
        <w:rPr>
          <w:rFonts w:ascii="Arial" w:hAnsi="Arial" w:cs="Arial"/>
        </w:rPr>
        <w:t xml:space="preserve"> to assess MAMPU’s contribution to improved access to</w:t>
      </w:r>
      <w:r w:rsidR="00FF1BF2" w:rsidRPr="00904145">
        <w:rPr>
          <w:rFonts w:ascii="Arial" w:hAnsi="Arial" w:cs="Arial"/>
        </w:rPr>
        <w:t xml:space="preserve"> essential</w:t>
      </w:r>
      <w:r w:rsidR="009720F3" w:rsidRPr="00904145">
        <w:rPr>
          <w:rFonts w:ascii="Arial" w:hAnsi="Arial" w:cs="Arial"/>
        </w:rPr>
        <w:t xml:space="preserve"> services. First,</w:t>
      </w:r>
      <w:r w:rsidR="0016713C" w:rsidRPr="00904145">
        <w:rPr>
          <w:rFonts w:ascii="Arial" w:hAnsi="Arial" w:cs="Arial"/>
        </w:rPr>
        <w:t xml:space="preserve"> it</w:t>
      </w:r>
      <w:r w:rsidR="007300D5" w:rsidRPr="00904145">
        <w:rPr>
          <w:rFonts w:ascii="Arial" w:hAnsi="Arial" w:cs="Arial"/>
        </w:rPr>
        <w:t xml:space="preserve"> must</w:t>
      </w:r>
      <w:r w:rsidR="0016713C" w:rsidRPr="00904145">
        <w:rPr>
          <w:rFonts w:ascii="Arial" w:hAnsi="Arial" w:cs="Arial"/>
        </w:rPr>
        <w:t xml:space="preserve"> be clear</w:t>
      </w:r>
      <w:r w:rsidR="009720F3" w:rsidRPr="00904145">
        <w:rPr>
          <w:rFonts w:ascii="Arial" w:hAnsi="Arial" w:cs="Arial"/>
        </w:rPr>
        <w:t xml:space="preserve"> </w:t>
      </w:r>
      <w:r w:rsidR="009720F3" w:rsidRPr="00904145">
        <w:rPr>
          <w:rFonts w:ascii="Arial" w:hAnsi="Arial" w:cs="Arial"/>
          <w:i/>
        </w:rPr>
        <w:t>if</w:t>
      </w:r>
      <w:r w:rsidR="00D70F3B" w:rsidRPr="00904145">
        <w:rPr>
          <w:rFonts w:ascii="Arial" w:hAnsi="Arial" w:cs="Arial"/>
        </w:rPr>
        <w:t xml:space="preserve"> more poor women have</w:t>
      </w:r>
      <w:r w:rsidR="009720F3" w:rsidRPr="00904145">
        <w:rPr>
          <w:rFonts w:ascii="Arial" w:hAnsi="Arial" w:cs="Arial"/>
        </w:rPr>
        <w:t xml:space="preserve"> access</w:t>
      </w:r>
      <w:r w:rsidR="001E0610" w:rsidRPr="00904145">
        <w:rPr>
          <w:rFonts w:ascii="Arial" w:hAnsi="Arial" w:cs="Arial"/>
        </w:rPr>
        <w:t xml:space="preserve"> to essential</w:t>
      </w:r>
      <w:r w:rsidR="00D70F3B" w:rsidRPr="00904145">
        <w:rPr>
          <w:rFonts w:ascii="Arial" w:hAnsi="Arial" w:cs="Arial"/>
        </w:rPr>
        <w:t xml:space="preserve"> services</w:t>
      </w:r>
      <w:r w:rsidR="00506083" w:rsidRPr="00904145">
        <w:rPr>
          <w:rFonts w:ascii="Arial" w:hAnsi="Arial" w:cs="Arial"/>
        </w:rPr>
        <w:t xml:space="preserve"> in</w:t>
      </w:r>
      <w:r w:rsidR="0016713C" w:rsidRPr="00904145">
        <w:rPr>
          <w:rFonts w:ascii="Arial" w:hAnsi="Arial" w:cs="Arial"/>
        </w:rPr>
        <w:t xml:space="preserve"> MAMPU</w:t>
      </w:r>
      <w:r w:rsidR="00506083" w:rsidRPr="00904145">
        <w:rPr>
          <w:rFonts w:ascii="Arial" w:hAnsi="Arial" w:cs="Arial"/>
        </w:rPr>
        <w:t xml:space="preserve"> locations</w:t>
      </w:r>
      <w:r w:rsidR="009720F3" w:rsidRPr="00904145">
        <w:rPr>
          <w:rFonts w:ascii="Arial" w:hAnsi="Arial" w:cs="Arial"/>
        </w:rPr>
        <w:t xml:space="preserve">. </w:t>
      </w:r>
      <w:r w:rsidR="00506083" w:rsidRPr="00904145">
        <w:rPr>
          <w:rFonts w:ascii="Arial" w:hAnsi="Arial" w:cs="Arial"/>
        </w:rPr>
        <w:t>S</w:t>
      </w:r>
      <w:r w:rsidR="009720F3" w:rsidRPr="00904145">
        <w:rPr>
          <w:rFonts w:ascii="Arial" w:hAnsi="Arial" w:cs="Arial"/>
        </w:rPr>
        <w:t>econdly,</w:t>
      </w:r>
      <w:r w:rsidR="0016713C" w:rsidRPr="00904145">
        <w:rPr>
          <w:rFonts w:ascii="Arial" w:hAnsi="Arial" w:cs="Arial"/>
        </w:rPr>
        <w:t xml:space="preserve"> there</w:t>
      </w:r>
      <w:r w:rsidR="002C3119" w:rsidRPr="00904145">
        <w:rPr>
          <w:rFonts w:ascii="Arial" w:hAnsi="Arial" w:cs="Arial"/>
        </w:rPr>
        <w:t xml:space="preserve"> must</w:t>
      </w:r>
      <w:r w:rsidR="0016713C" w:rsidRPr="00904145">
        <w:rPr>
          <w:rFonts w:ascii="Arial" w:hAnsi="Arial" w:cs="Arial"/>
        </w:rPr>
        <w:t xml:space="preserve"> be an assessment of</w:t>
      </w:r>
      <w:r w:rsidR="00506083" w:rsidRPr="00904145">
        <w:rPr>
          <w:rFonts w:ascii="Arial" w:hAnsi="Arial" w:cs="Arial"/>
        </w:rPr>
        <w:t xml:space="preserve"> </w:t>
      </w:r>
      <w:r w:rsidR="00506083" w:rsidRPr="00904145">
        <w:rPr>
          <w:rFonts w:ascii="Arial" w:hAnsi="Arial" w:cs="Arial"/>
          <w:i/>
        </w:rPr>
        <w:t>the</w:t>
      </w:r>
      <w:r w:rsidR="0016713C" w:rsidRPr="00904145">
        <w:rPr>
          <w:rFonts w:ascii="Arial" w:hAnsi="Arial" w:cs="Arial"/>
          <w:i/>
        </w:rPr>
        <w:t xml:space="preserve"> MAMPU</w:t>
      </w:r>
      <w:r w:rsidR="00506083" w:rsidRPr="00904145">
        <w:rPr>
          <w:rFonts w:ascii="Arial" w:hAnsi="Arial" w:cs="Arial"/>
          <w:i/>
        </w:rPr>
        <w:t xml:space="preserve"> </w:t>
      </w:r>
      <w:r w:rsidR="009720F3" w:rsidRPr="00904145">
        <w:rPr>
          <w:rFonts w:ascii="Arial" w:hAnsi="Arial" w:cs="Arial"/>
          <w:i/>
        </w:rPr>
        <w:t>contribution</w:t>
      </w:r>
      <w:r w:rsidR="00360EFA" w:rsidRPr="00904145">
        <w:rPr>
          <w:rFonts w:ascii="Arial" w:hAnsi="Arial" w:cs="Arial"/>
        </w:rPr>
        <w:t xml:space="preserve"> to such</w:t>
      </w:r>
      <w:r w:rsidR="001179EF" w:rsidRPr="00904145">
        <w:rPr>
          <w:rFonts w:ascii="Arial" w:hAnsi="Arial" w:cs="Arial"/>
        </w:rPr>
        <w:t xml:space="preserve"> increase</w:t>
      </w:r>
      <w:r w:rsidR="00E92AF4" w:rsidRPr="00904145">
        <w:rPr>
          <w:rFonts w:ascii="Arial" w:hAnsi="Arial" w:cs="Arial"/>
        </w:rPr>
        <w:t>s</w:t>
      </w:r>
      <w:r w:rsidR="009720F3" w:rsidRPr="00904145">
        <w:rPr>
          <w:rFonts w:ascii="Arial" w:hAnsi="Arial" w:cs="Arial"/>
        </w:rPr>
        <w:t>. These</w:t>
      </w:r>
      <w:r w:rsidR="00E92AF4" w:rsidRPr="00904145">
        <w:rPr>
          <w:rFonts w:ascii="Arial" w:hAnsi="Arial" w:cs="Arial"/>
        </w:rPr>
        <w:t xml:space="preserve"> analytical points</w:t>
      </w:r>
      <w:r w:rsidR="00506083" w:rsidRPr="00904145">
        <w:rPr>
          <w:rFonts w:ascii="Arial" w:hAnsi="Arial" w:cs="Arial"/>
        </w:rPr>
        <w:t xml:space="preserve"> will addressed through</w:t>
      </w:r>
      <w:r w:rsidR="008B6016" w:rsidRPr="00904145">
        <w:rPr>
          <w:rFonts w:ascii="Arial" w:hAnsi="Arial" w:cs="Arial"/>
        </w:rPr>
        <w:t xml:space="preserve"> two sub-questions.</w:t>
      </w:r>
    </w:p>
    <w:p w14:paraId="71657F52" w14:textId="336F61D8" w:rsidR="006E6806" w:rsidRPr="00904145" w:rsidRDefault="008B6016" w:rsidP="00904145">
      <w:pPr>
        <w:jc w:val="both"/>
        <w:rPr>
          <w:rFonts w:ascii="Arial" w:hAnsi="Arial" w:cs="Arial"/>
        </w:rPr>
      </w:pPr>
      <w:r w:rsidRPr="00904145">
        <w:rPr>
          <w:rFonts w:ascii="Arial" w:hAnsi="Arial" w:cs="Arial"/>
        </w:rPr>
        <w:t>The first sub-question</w:t>
      </w:r>
      <w:r w:rsidR="00E92AF4" w:rsidRPr="00904145">
        <w:rPr>
          <w:rFonts w:ascii="Arial" w:hAnsi="Arial" w:cs="Arial"/>
        </w:rPr>
        <w:t xml:space="preserve"> concerns</w:t>
      </w:r>
      <w:r w:rsidRPr="00904145">
        <w:rPr>
          <w:rFonts w:ascii="Arial" w:hAnsi="Arial" w:cs="Arial"/>
        </w:rPr>
        <w:t xml:space="preserve"> the </w:t>
      </w:r>
      <w:r w:rsidRPr="00904145">
        <w:rPr>
          <w:rFonts w:ascii="Arial" w:hAnsi="Arial" w:cs="Arial"/>
          <w:i/>
        </w:rPr>
        <w:t>extent</w:t>
      </w:r>
      <w:r w:rsidR="006B26B3" w:rsidRPr="00904145">
        <w:rPr>
          <w:rFonts w:ascii="Arial" w:hAnsi="Arial" w:cs="Arial"/>
          <w:i/>
        </w:rPr>
        <w:t xml:space="preserve"> and scale</w:t>
      </w:r>
      <w:r w:rsidR="0016713C" w:rsidRPr="00904145">
        <w:rPr>
          <w:rFonts w:ascii="Arial" w:hAnsi="Arial" w:cs="Arial"/>
        </w:rPr>
        <w:t xml:space="preserve"> of change</w:t>
      </w:r>
      <w:r w:rsidR="008B4E4E" w:rsidRPr="00904145">
        <w:rPr>
          <w:rFonts w:ascii="Arial" w:hAnsi="Arial" w:cs="Arial"/>
        </w:rPr>
        <w:t xml:space="preserve">: </w:t>
      </w:r>
      <w:r w:rsidR="008B4E4E" w:rsidRPr="00904145">
        <w:rPr>
          <w:rFonts w:ascii="Arial" w:hAnsi="Arial" w:cs="Arial"/>
          <w:b/>
        </w:rPr>
        <w:t>Has access to services increased for women who are poor and if so, where and by how much?</w:t>
      </w:r>
      <w:r w:rsidR="002424B3" w:rsidRPr="00904145">
        <w:rPr>
          <w:rFonts w:ascii="Arial" w:hAnsi="Arial" w:cs="Arial"/>
        </w:rPr>
        <w:t xml:space="preserve"> </w:t>
      </w:r>
      <w:r w:rsidR="000134B4" w:rsidRPr="00904145">
        <w:rPr>
          <w:rFonts w:ascii="Arial" w:hAnsi="Arial" w:cs="Arial"/>
        </w:rPr>
        <w:t>This will require the collection and analysis of</w:t>
      </w:r>
      <w:r w:rsidR="002424B3" w:rsidRPr="00904145">
        <w:rPr>
          <w:rFonts w:ascii="Arial" w:hAnsi="Arial" w:cs="Arial"/>
        </w:rPr>
        <w:t xml:space="preserve"> quantitative data.</w:t>
      </w:r>
      <w:r w:rsidR="00444D37" w:rsidRPr="00904145">
        <w:rPr>
          <w:rFonts w:ascii="Arial" w:hAnsi="Arial" w:cs="Arial"/>
        </w:rPr>
        <w:t xml:space="preserve"> </w:t>
      </w:r>
      <w:r w:rsidR="002424B3" w:rsidRPr="00904145">
        <w:rPr>
          <w:rFonts w:ascii="Arial" w:hAnsi="Arial" w:cs="Arial"/>
        </w:rPr>
        <w:t>T</w:t>
      </w:r>
      <w:r w:rsidR="00E177D4" w:rsidRPr="00904145">
        <w:rPr>
          <w:rFonts w:ascii="Arial" w:hAnsi="Arial" w:cs="Arial"/>
        </w:rPr>
        <w:t>able 4</w:t>
      </w:r>
      <w:r w:rsidR="008232A4" w:rsidRPr="00904145">
        <w:rPr>
          <w:rFonts w:ascii="Arial" w:hAnsi="Arial" w:cs="Arial"/>
        </w:rPr>
        <w:t xml:space="preserve"> proposes</w:t>
      </w:r>
      <w:r w:rsidR="008E2B2A" w:rsidRPr="00904145">
        <w:rPr>
          <w:rFonts w:ascii="Arial" w:hAnsi="Arial" w:cs="Arial"/>
        </w:rPr>
        <w:t xml:space="preserve"> a</w:t>
      </w:r>
      <w:r w:rsidR="002341C4" w:rsidRPr="00904145">
        <w:rPr>
          <w:rFonts w:ascii="Arial" w:hAnsi="Arial" w:cs="Arial"/>
        </w:rPr>
        <w:t xml:space="preserve"> </w:t>
      </w:r>
      <w:r w:rsidR="006E6806" w:rsidRPr="00904145">
        <w:rPr>
          <w:rFonts w:ascii="Arial" w:hAnsi="Arial" w:cs="Arial"/>
        </w:rPr>
        <w:t>set of 8 quantitative</w:t>
      </w:r>
      <w:r w:rsidR="000E2556" w:rsidRPr="00904145">
        <w:rPr>
          <w:rFonts w:ascii="Arial" w:hAnsi="Arial" w:cs="Arial"/>
        </w:rPr>
        <w:t xml:space="preserve"> indicators</w:t>
      </w:r>
      <w:r w:rsidR="007300D5" w:rsidRPr="00904145">
        <w:rPr>
          <w:rFonts w:ascii="Arial" w:hAnsi="Arial" w:cs="Arial"/>
        </w:rPr>
        <w:t xml:space="preserve"> for</w:t>
      </w:r>
      <w:r w:rsidR="000134B4" w:rsidRPr="00904145">
        <w:rPr>
          <w:rFonts w:ascii="Arial" w:hAnsi="Arial" w:cs="Arial"/>
        </w:rPr>
        <w:t xml:space="preserve"> this purpose</w:t>
      </w:r>
      <w:r w:rsidR="004711AF" w:rsidRPr="00904145">
        <w:rPr>
          <w:rFonts w:ascii="Arial" w:hAnsi="Arial" w:cs="Arial"/>
        </w:rPr>
        <w:t>.</w:t>
      </w:r>
    </w:p>
    <w:p w14:paraId="3AE7B5CC" w14:textId="088C96FF" w:rsidR="00A8391C" w:rsidRPr="00904145" w:rsidRDefault="00A8391C" w:rsidP="00836452">
      <w:pPr>
        <w:pStyle w:val="Caption"/>
      </w:pPr>
      <w:bookmarkStart w:id="36" w:name="_Toc1489748"/>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5</w:t>
      </w:r>
      <w:r w:rsidR="00155BBE">
        <w:rPr>
          <w:noProof/>
        </w:rPr>
        <w:fldChar w:fldCharType="end"/>
      </w:r>
      <w:r w:rsidRPr="00904145">
        <w:t xml:space="preserve">: </w:t>
      </w:r>
      <w:r w:rsidR="004711AF" w:rsidRPr="00904145">
        <w:t xml:space="preserve">Quantitative indicators to </w:t>
      </w:r>
      <w:r w:rsidR="00862E43" w:rsidRPr="00904145">
        <w:t>measure changes in access to services</w:t>
      </w:r>
      <w:bookmarkEnd w:id="36"/>
    </w:p>
    <w:tbl>
      <w:tblPr>
        <w:tblStyle w:val="PlainTable2"/>
        <w:tblW w:w="8905" w:type="dxa"/>
        <w:tblLook w:val="04A0" w:firstRow="1" w:lastRow="0" w:firstColumn="1" w:lastColumn="0" w:noHBand="0" w:noVBand="1"/>
      </w:tblPr>
      <w:tblGrid>
        <w:gridCol w:w="2245"/>
        <w:gridCol w:w="3960"/>
        <w:gridCol w:w="2700"/>
      </w:tblGrid>
      <w:tr w:rsidR="00BA48FD" w:rsidRPr="00904145" w14:paraId="3ABC8AE1" w14:textId="77777777" w:rsidTr="00B10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222D65" w:themeFill="accent1"/>
          </w:tcPr>
          <w:p w14:paraId="37AB1E77" w14:textId="258686F1" w:rsidR="00BA48FD" w:rsidRPr="00904145" w:rsidRDefault="009E4049" w:rsidP="00B103AB">
            <w:pPr>
              <w:spacing w:before="120" w:after="120"/>
              <w:rPr>
                <w:rFonts w:ascii="Arial" w:hAnsi="Arial" w:cs="Arial"/>
                <w:sz w:val="20"/>
                <w:szCs w:val="20"/>
              </w:rPr>
            </w:pPr>
            <w:r w:rsidRPr="00904145">
              <w:rPr>
                <w:rFonts w:ascii="Arial" w:hAnsi="Arial" w:cs="Arial"/>
                <w:sz w:val="20"/>
                <w:szCs w:val="20"/>
              </w:rPr>
              <w:t>Sub-question 1:</w:t>
            </w:r>
            <w:r w:rsidRPr="00904145">
              <w:rPr>
                <w:rFonts w:ascii="Arial" w:hAnsi="Arial" w:cs="Arial"/>
                <w:b w:val="0"/>
                <w:sz w:val="20"/>
                <w:szCs w:val="20"/>
              </w:rPr>
              <w:t xml:space="preserve"> Has access to services increased for</w:t>
            </w:r>
            <w:r w:rsidR="0070230B" w:rsidRPr="00904145">
              <w:rPr>
                <w:rFonts w:ascii="Arial" w:hAnsi="Arial" w:cs="Arial"/>
                <w:b w:val="0"/>
                <w:sz w:val="20"/>
                <w:szCs w:val="20"/>
              </w:rPr>
              <w:t xml:space="preserve"> poor</w:t>
            </w:r>
            <w:r w:rsidRPr="00904145">
              <w:rPr>
                <w:rFonts w:ascii="Arial" w:hAnsi="Arial" w:cs="Arial"/>
                <w:b w:val="0"/>
                <w:sz w:val="20"/>
                <w:szCs w:val="20"/>
              </w:rPr>
              <w:t xml:space="preserve"> women and if so, where and by how much?</w:t>
            </w:r>
          </w:p>
        </w:tc>
      </w:tr>
      <w:tr w:rsidR="009E4049" w:rsidRPr="00904145" w14:paraId="1A205E7F" w14:textId="77777777" w:rsidTr="00B10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left w:val="single" w:sz="4" w:space="0" w:color="7F7F7F" w:themeColor="text1" w:themeTint="80"/>
            </w:tcBorders>
            <w:shd w:val="clear" w:color="auto" w:fill="74CBC8" w:themeFill="accent2"/>
          </w:tcPr>
          <w:p w14:paraId="34EAEF28" w14:textId="5B9C25D6" w:rsidR="009E4049" w:rsidRPr="00904145" w:rsidRDefault="009E4049" w:rsidP="00B103AB">
            <w:pPr>
              <w:spacing w:before="120" w:after="120"/>
              <w:rPr>
                <w:rFonts w:ascii="Arial" w:hAnsi="Arial" w:cs="Arial"/>
                <w:sz w:val="20"/>
                <w:szCs w:val="20"/>
              </w:rPr>
            </w:pPr>
            <w:r w:rsidRPr="00904145">
              <w:rPr>
                <w:rFonts w:ascii="Arial" w:hAnsi="Arial" w:cs="Arial"/>
                <w:sz w:val="20"/>
                <w:szCs w:val="20"/>
              </w:rPr>
              <w:t>Theme</w:t>
            </w:r>
          </w:p>
        </w:tc>
        <w:tc>
          <w:tcPr>
            <w:tcW w:w="3960" w:type="dxa"/>
            <w:shd w:val="clear" w:color="auto" w:fill="74CBC8" w:themeFill="accent2"/>
          </w:tcPr>
          <w:p w14:paraId="33E5A980" w14:textId="2C05833A" w:rsidR="009E4049" w:rsidRPr="00904145" w:rsidRDefault="003A735F" w:rsidP="00B103A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04145">
              <w:rPr>
                <w:rFonts w:ascii="Arial" w:hAnsi="Arial" w:cs="Arial"/>
                <w:b/>
                <w:sz w:val="20"/>
                <w:szCs w:val="20"/>
              </w:rPr>
              <w:t xml:space="preserve">Quantitative </w:t>
            </w:r>
            <w:r w:rsidR="00725B2A" w:rsidRPr="00904145">
              <w:rPr>
                <w:rFonts w:ascii="Arial" w:hAnsi="Arial" w:cs="Arial"/>
                <w:b/>
                <w:sz w:val="20"/>
                <w:szCs w:val="20"/>
              </w:rPr>
              <w:t>I</w:t>
            </w:r>
            <w:r w:rsidR="009E4049" w:rsidRPr="00904145">
              <w:rPr>
                <w:rFonts w:ascii="Arial" w:hAnsi="Arial" w:cs="Arial"/>
                <w:b/>
                <w:sz w:val="20"/>
                <w:szCs w:val="20"/>
              </w:rPr>
              <w:t>ndicators</w:t>
            </w:r>
          </w:p>
        </w:tc>
        <w:tc>
          <w:tcPr>
            <w:tcW w:w="2700" w:type="dxa"/>
            <w:tcBorders>
              <w:right w:val="single" w:sz="4" w:space="0" w:color="7F7F7F" w:themeColor="text1" w:themeTint="80"/>
            </w:tcBorders>
            <w:shd w:val="clear" w:color="auto" w:fill="74CBC8" w:themeFill="accent2"/>
          </w:tcPr>
          <w:p w14:paraId="0CA4676C" w14:textId="665A53A1" w:rsidR="009E4049" w:rsidRPr="00904145" w:rsidRDefault="009E4049" w:rsidP="00B103A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04145">
              <w:rPr>
                <w:rFonts w:ascii="Arial" w:hAnsi="Arial" w:cs="Arial"/>
                <w:b/>
                <w:sz w:val="20"/>
                <w:szCs w:val="20"/>
              </w:rPr>
              <w:t>Source and timing</w:t>
            </w:r>
          </w:p>
        </w:tc>
      </w:tr>
      <w:tr w:rsidR="009E4049" w:rsidRPr="00904145" w14:paraId="54B9E325" w14:textId="77777777" w:rsidTr="00B103AB">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7F7F7F" w:themeColor="text1" w:themeTint="80"/>
              <w:left w:val="single" w:sz="4" w:space="0" w:color="7F7F7F" w:themeColor="text1" w:themeTint="80"/>
            </w:tcBorders>
          </w:tcPr>
          <w:p w14:paraId="179A0D49" w14:textId="5C708A5B" w:rsidR="009E4049" w:rsidRPr="00904145" w:rsidRDefault="009E4049" w:rsidP="00B103AB">
            <w:pPr>
              <w:spacing w:before="120" w:after="120"/>
              <w:rPr>
                <w:rFonts w:ascii="Arial" w:hAnsi="Arial" w:cs="Arial"/>
                <w:b w:val="0"/>
                <w:sz w:val="20"/>
                <w:szCs w:val="20"/>
              </w:rPr>
            </w:pPr>
            <w:r w:rsidRPr="00904145">
              <w:rPr>
                <w:rFonts w:ascii="Arial" w:hAnsi="Arial" w:cs="Arial"/>
                <w:b w:val="0"/>
                <w:sz w:val="20"/>
                <w:szCs w:val="20"/>
              </w:rPr>
              <w:t>THEME 1: Improving access to social protection programs</w:t>
            </w:r>
          </w:p>
        </w:tc>
        <w:tc>
          <w:tcPr>
            <w:tcW w:w="3960" w:type="dxa"/>
            <w:tcBorders>
              <w:top w:val="single" w:sz="4" w:space="0" w:color="7F7F7F" w:themeColor="text1" w:themeTint="80"/>
              <w:bottom w:val="single" w:sz="4" w:space="0" w:color="808080" w:themeColor="background1" w:themeShade="80"/>
            </w:tcBorders>
          </w:tcPr>
          <w:p w14:paraId="0530FE01" w14:textId="77777777" w:rsidR="009E4049" w:rsidRPr="00904145" w:rsidRDefault="009E4049" w:rsidP="00B103AB">
            <w:pPr>
              <w:pStyle w:val="ListParagraph"/>
              <w:numPr>
                <w:ilvl w:val="0"/>
                <w:numId w:val="29"/>
              </w:numPr>
              <w:spacing w:before="120" w:after="120"/>
              <w:ind w:left="477" w:hanging="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women/men who report membership of BPJS PBI in MAMPU districts/municipalities</w:t>
            </w:r>
          </w:p>
          <w:p w14:paraId="0BFC7234" w14:textId="438D1460" w:rsidR="009E4049" w:rsidRPr="00904145" w:rsidRDefault="009E4049" w:rsidP="00B103AB">
            <w:pPr>
              <w:pStyle w:val="ListParagraph"/>
              <w:numPr>
                <w:ilvl w:val="0"/>
                <w:numId w:val="29"/>
              </w:numPr>
              <w:spacing w:before="120" w:after="120"/>
              <w:ind w:left="477" w:hanging="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women/men who report possession of a valid form of legal identity in MAMPU districts/municipalities</w:t>
            </w:r>
          </w:p>
        </w:tc>
        <w:tc>
          <w:tcPr>
            <w:tcW w:w="2700" w:type="dxa"/>
            <w:tcBorders>
              <w:top w:val="single" w:sz="4" w:space="0" w:color="7F7F7F" w:themeColor="text1" w:themeTint="80"/>
              <w:bottom w:val="single" w:sz="4" w:space="0" w:color="808080" w:themeColor="background1" w:themeShade="80"/>
              <w:right w:val="single" w:sz="4" w:space="0" w:color="7F7F7F" w:themeColor="text1" w:themeTint="80"/>
            </w:tcBorders>
          </w:tcPr>
          <w:p w14:paraId="696ED71F" w14:textId="77777777" w:rsidR="00725B2A" w:rsidRPr="00904145" w:rsidRDefault="00725B2A" w:rsidP="00B103AB">
            <w:pPr>
              <w:pStyle w:val="ListParagraph"/>
              <w:numPr>
                <w:ilvl w:val="0"/>
                <w:numId w:val="25"/>
              </w:numPr>
              <w:spacing w:before="120" w:after="120"/>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 xml:space="preserve">Direct: Partner indicator data reported quarterly </w:t>
            </w:r>
          </w:p>
          <w:p w14:paraId="4CB1C632" w14:textId="5C3F9F92" w:rsidR="00725B2A" w:rsidRPr="00904145" w:rsidRDefault="009E4049" w:rsidP="00B103AB">
            <w:pPr>
              <w:pStyle w:val="ListParagraph"/>
              <w:numPr>
                <w:ilvl w:val="0"/>
                <w:numId w:val="25"/>
              </w:numPr>
              <w:spacing w:before="120" w:after="120"/>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Indirect: SUSENAS 2015 (baseline), 2016, 2017, 2018, 2019 (endline)</w:t>
            </w:r>
            <w:r w:rsidR="00725B2A" w:rsidRPr="00904145">
              <w:rPr>
                <w:rFonts w:ascii="Arial" w:hAnsi="Arial" w:cs="Arial"/>
                <w:sz w:val="20"/>
                <w:szCs w:val="20"/>
              </w:rPr>
              <w:t xml:space="preserve"> </w:t>
            </w:r>
          </w:p>
          <w:p w14:paraId="6EB5EFB5" w14:textId="5327E453" w:rsidR="009E4049" w:rsidRPr="00904145" w:rsidRDefault="009E4049" w:rsidP="00B103AB">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E4049" w:rsidRPr="00904145" w14:paraId="77787899" w14:textId="77777777" w:rsidTr="00B10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left w:val="single" w:sz="4" w:space="0" w:color="7F7F7F" w:themeColor="text1" w:themeTint="80"/>
            </w:tcBorders>
          </w:tcPr>
          <w:p w14:paraId="7A4BEDF6" w14:textId="65A48EC5" w:rsidR="009E4049" w:rsidRPr="00904145" w:rsidRDefault="009E4049" w:rsidP="00B103AB">
            <w:pPr>
              <w:spacing w:before="120" w:after="120"/>
              <w:rPr>
                <w:rFonts w:ascii="Arial" w:hAnsi="Arial" w:cs="Arial"/>
                <w:b w:val="0"/>
                <w:sz w:val="20"/>
                <w:szCs w:val="20"/>
              </w:rPr>
            </w:pPr>
            <w:r w:rsidRPr="00904145">
              <w:rPr>
                <w:rFonts w:ascii="Arial" w:hAnsi="Arial" w:cs="Arial"/>
                <w:b w:val="0"/>
                <w:sz w:val="20"/>
                <w:szCs w:val="20"/>
              </w:rPr>
              <w:t>THEME 2: Improving employment conditions and removing workplace conditions</w:t>
            </w:r>
          </w:p>
        </w:tc>
        <w:tc>
          <w:tcPr>
            <w:tcW w:w="3960" w:type="dxa"/>
            <w:tcBorders>
              <w:top w:val="single" w:sz="4" w:space="0" w:color="808080" w:themeColor="background1" w:themeShade="80"/>
              <w:bottom w:val="single" w:sz="4" w:space="0" w:color="808080" w:themeColor="background1" w:themeShade="80"/>
            </w:tcBorders>
          </w:tcPr>
          <w:p w14:paraId="4DF4E94F" w14:textId="49B98C1E" w:rsidR="009E4049" w:rsidRPr="00904145" w:rsidRDefault="009E4049" w:rsidP="00B103AB">
            <w:pPr>
              <w:pStyle w:val="ListParagraph"/>
              <w:numPr>
                <w:ilvl w:val="0"/>
                <w:numId w:val="30"/>
              </w:numPr>
              <w:spacing w:before="120" w:after="120"/>
              <w:ind w:left="477" w:hanging="11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 members of homeworker groups established by MAMPU with access to BPJS Ketenagakerjaan</w:t>
            </w:r>
          </w:p>
        </w:tc>
        <w:tc>
          <w:tcPr>
            <w:tcW w:w="2700" w:type="dxa"/>
            <w:tcBorders>
              <w:top w:val="single" w:sz="4" w:space="0" w:color="808080" w:themeColor="background1" w:themeShade="80"/>
              <w:bottom w:val="single" w:sz="4" w:space="0" w:color="808080" w:themeColor="background1" w:themeShade="80"/>
              <w:right w:val="single" w:sz="4" w:space="0" w:color="7F7F7F" w:themeColor="text1" w:themeTint="80"/>
            </w:tcBorders>
          </w:tcPr>
          <w:p w14:paraId="17DD6233" w14:textId="77777777" w:rsidR="009E4049" w:rsidRPr="00904145" w:rsidRDefault="009E4049" w:rsidP="00B103AB">
            <w:pPr>
              <w:pStyle w:val="ListParagraph"/>
              <w:numPr>
                <w:ilvl w:val="0"/>
                <w:numId w:val="25"/>
              </w:numPr>
              <w:spacing w:before="120" w:after="120"/>
              <w:ind w:left="252" w:hanging="25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Direct: Partner indicator data reported quarterly</w:t>
            </w:r>
          </w:p>
          <w:p w14:paraId="47A747C0" w14:textId="0F50C35B" w:rsidR="008D27FC" w:rsidRPr="00904145" w:rsidRDefault="008D27FC" w:rsidP="00B103AB">
            <w:pPr>
              <w:pStyle w:val="ListParagraph"/>
              <w:spacing w:before="120" w:after="120"/>
              <w:ind w:left="25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E4049" w:rsidRPr="00904145" w14:paraId="28A9D0DF" w14:textId="77777777" w:rsidTr="00B103AB">
        <w:trPr>
          <w:trHeight w:val="215"/>
        </w:trPr>
        <w:tc>
          <w:tcPr>
            <w:cnfStyle w:val="001000000000" w:firstRow="0" w:lastRow="0" w:firstColumn="1" w:lastColumn="0" w:oddVBand="0" w:evenVBand="0" w:oddHBand="0" w:evenHBand="0" w:firstRowFirstColumn="0" w:firstRowLastColumn="0" w:lastRowFirstColumn="0" w:lastRowLastColumn="0"/>
            <w:tcW w:w="2245" w:type="dxa"/>
            <w:tcBorders>
              <w:left w:val="single" w:sz="4" w:space="0" w:color="7F7F7F" w:themeColor="text1" w:themeTint="80"/>
            </w:tcBorders>
          </w:tcPr>
          <w:p w14:paraId="63B77C57" w14:textId="08B01227" w:rsidR="009E4049" w:rsidRPr="00904145" w:rsidRDefault="009E4049" w:rsidP="00B103AB">
            <w:pPr>
              <w:spacing w:before="120" w:after="120"/>
              <w:rPr>
                <w:rFonts w:ascii="Arial" w:hAnsi="Arial" w:cs="Arial"/>
                <w:b w:val="0"/>
                <w:sz w:val="20"/>
                <w:szCs w:val="20"/>
              </w:rPr>
            </w:pPr>
            <w:r w:rsidRPr="00904145">
              <w:rPr>
                <w:rFonts w:ascii="Arial" w:hAnsi="Arial" w:cs="Arial"/>
                <w:b w:val="0"/>
                <w:sz w:val="20"/>
                <w:szCs w:val="20"/>
              </w:rPr>
              <w:t>THEME 3: Improving conditions for women’s overseas labour migration</w:t>
            </w:r>
          </w:p>
        </w:tc>
        <w:tc>
          <w:tcPr>
            <w:tcW w:w="3960" w:type="dxa"/>
            <w:tcBorders>
              <w:top w:val="single" w:sz="4" w:space="0" w:color="808080" w:themeColor="background1" w:themeShade="80"/>
              <w:bottom w:val="single" w:sz="4" w:space="0" w:color="808080" w:themeColor="background1" w:themeShade="80"/>
            </w:tcBorders>
          </w:tcPr>
          <w:p w14:paraId="112A1211" w14:textId="1C459E84" w:rsidR="009E4049" w:rsidRPr="00904145" w:rsidRDefault="009E4049" w:rsidP="00B103AB">
            <w:pPr>
              <w:pStyle w:val="ListParagraph"/>
              <w:numPr>
                <w:ilvl w:val="0"/>
                <w:numId w:val="24"/>
              </w:numPr>
              <w:spacing w:before="120" w:after="120"/>
              <w:ind w:left="477" w:hanging="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 departing districts/ municipalities as documented migrant workers after district-wide adoption of DESBUMI policy reforms</w:t>
            </w:r>
          </w:p>
        </w:tc>
        <w:tc>
          <w:tcPr>
            <w:tcW w:w="2700" w:type="dxa"/>
            <w:tcBorders>
              <w:top w:val="single" w:sz="4" w:space="0" w:color="808080" w:themeColor="background1" w:themeShade="80"/>
              <w:bottom w:val="single" w:sz="4" w:space="0" w:color="808080" w:themeColor="background1" w:themeShade="80"/>
              <w:right w:val="single" w:sz="4" w:space="0" w:color="7F7F7F" w:themeColor="text1" w:themeTint="80"/>
            </w:tcBorders>
          </w:tcPr>
          <w:p w14:paraId="47456B82" w14:textId="784FDD56" w:rsidR="008A2753" w:rsidRPr="00904145" w:rsidRDefault="00725B2A" w:rsidP="00B103AB">
            <w:pPr>
              <w:pStyle w:val="ListParagraph"/>
              <w:numPr>
                <w:ilvl w:val="0"/>
                <w:numId w:val="25"/>
              </w:numPr>
              <w:spacing w:before="120" w:after="120"/>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Direct: Partner indicator data reported quarterly</w:t>
            </w:r>
          </w:p>
          <w:p w14:paraId="1603BE57" w14:textId="318A0B39" w:rsidR="00725B2A" w:rsidRPr="00904145" w:rsidRDefault="00725B2A" w:rsidP="00B103AB">
            <w:pPr>
              <w:pStyle w:val="ListParagraph"/>
              <w:numPr>
                <w:ilvl w:val="0"/>
                <w:numId w:val="25"/>
              </w:numPr>
              <w:spacing w:before="120" w:after="120"/>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Indirect</w:t>
            </w:r>
            <w:r w:rsidR="008D27FC" w:rsidRPr="00904145">
              <w:rPr>
                <w:rFonts w:ascii="Arial" w:hAnsi="Arial" w:cs="Arial"/>
                <w:sz w:val="20"/>
                <w:szCs w:val="20"/>
              </w:rPr>
              <w:t>: Ministry of Labour data 2015 (Baseline), 2016, 2017, 2018, 2019 (Endline)</w:t>
            </w:r>
          </w:p>
        </w:tc>
      </w:tr>
      <w:tr w:rsidR="009E4049" w:rsidRPr="00904145" w14:paraId="704DEEFB" w14:textId="77777777" w:rsidTr="00B103A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45" w:type="dxa"/>
            <w:tcBorders>
              <w:left w:val="single" w:sz="4" w:space="0" w:color="7F7F7F" w:themeColor="text1" w:themeTint="80"/>
            </w:tcBorders>
          </w:tcPr>
          <w:p w14:paraId="0EB31A7E" w14:textId="273BAF85" w:rsidR="009E4049" w:rsidRPr="00904145" w:rsidRDefault="009E4049" w:rsidP="00B103AB">
            <w:pPr>
              <w:spacing w:before="120" w:after="120"/>
              <w:rPr>
                <w:rFonts w:ascii="Arial" w:hAnsi="Arial" w:cs="Arial"/>
                <w:b w:val="0"/>
                <w:sz w:val="20"/>
                <w:szCs w:val="20"/>
              </w:rPr>
            </w:pPr>
            <w:r w:rsidRPr="00904145">
              <w:rPr>
                <w:rFonts w:ascii="Arial" w:hAnsi="Arial" w:cs="Arial"/>
                <w:b w:val="0"/>
                <w:sz w:val="20"/>
                <w:szCs w:val="20"/>
              </w:rPr>
              <w:t>THEME 4: Improving women’s health and nutritional status</w:t>
            </w:r>
          </w:p>
        </w:tc>
        <w:tc>
          <w:tcPr>
            <w:tcW w:w="3960" w:type="dxa"/>
            <w:tcBorders>
              <w:top w:val="single" w:sz="4" w:space="0" w:color="808080" w:themeColor="background1" w:themeShade="80"/>
              <w:bottom w:val="single" w:sz="4" w:space="0" w:color="808080" w:themeColor="background1" w:themeShade="80"/>
            </w:tcBorders>
          </w:tcPr>
          <w:p w14:paraId="7193DD0B" w14:textId="77777777" w:rsidR="009E4049" w:rsidRPr="00904145" w:rsidRDefault="009E4049" w:rsidP="00B103AB">
            <w:pPr>
              <w:pStyle w:val="ListParagraph"/>
              <w:numPr>
                <w:ilvl w:val="0"/>
                <w:numId w:val="31"/>
              </w:numPr>
              <w:spacing w:before="120" w:after="120"/>
              <w:ind w:left="477"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 who report access to family planning services in MAMPU districts/ municipalities</w:t>
            </w:r>
          </w:p>
          <w:p w14:paraId="02970CF8" w14:textId="77777777" w:rsidR="009E4049" w:rsidRPr="00904145" w:rsidRDefault="009E4049" w:rsidP="00B103AB">
            <w:pPr>
              <w:pStyle w:val="ListParagraph"/>
              <w:numPr>
                <w:ilvl w:val="0"/>
                <w:numId w:val="31"/>
              </w:numPr>
              <w:spacing w:before="120" w:after="120"/>
              <w:ind w:left="477"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 who report accessing VIA and Papsmear tests in MAMPU districts/municipalities</w:t>
            </w:r>
          </w:p>
          <w:p w14:paraId="080C0AC6" w14:textId="77D94122" w:rsidR="009E4049" w:rsidRPr="00904145" w:rsidRDefault="009E4049" w:rsidP="00B103AB">
            <w:pPr>
              <w:pStyle w:val="ListParagraph"/>
              <w:numPr>
                <w:ilvl w:val="0"/>
                <w:numId w:val="31"/>
              </w:numPr>
              <w:spacing w:before="120" w:after="120"/>
              <w:ind w:left="477"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women in MAMPU districts/ municipalities who report accessing at least one antenatal check</w:t>
            </w:r>
          </w:p>
        </w:tc>
        <w:tc>
          <w:tcPr>
            <w:tcW w:w="2700" w:type="dxa"/>
            <w:tcBorders>
              <w:top w:val="single" w:sz="4" w:space="0" w:color="808080" w:themeColor="background1" w:themeShade="80"/>
              <w:bottom w:val="single" w:sz="4" w:space="0" w:color="808080" w:themeColor="background1" w:themeShade="80"/>
              <w:right w:val="single" w:sz="4" w:space="0" w:color="7F7F7F" w:themeColor="text1" w:themeTint="80"/>
            </w:tcBorders>
          </w:tcPr>
          <w:p w14:paraId="69097687" w14:textId="77777777" w:rsidR="008D27FC" w:rsidRPr="00904145" w:rsidRDefault="008D27FC" w:rsidP="00B103AB">
            <w:pPr>
              <w:pStyle w:val="ListParagraph"/>
              <w:numPr>
                <w:ilvl w:val="0"/>
                <w:numId w:val="25"/>
              </w:numPr>
              <w:spacing w:before="120" w:after="120" w:line="259" w:lineRule="auto"/>
              <w:ind w:left="252" w:hanging="25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 xml:space="preserve">Direct: Partner indicator data reported quarterly </w:t>
            </w:r>
          </w:p>
          <w:p w14:paraId="51060DD8" w14:textId="2C3E3B99" w:rsidR="009E4049" w:rsidRPr="00904145" w:rsidRDefault="008D27FC" w:rsidP="00B103AB">
            <w:pPr>
              <w:pStyle w:val="ListParagraph"/>
              <w:numPr>
                <w:ilvl w:val="0"/>
                <w:numId w:val="25"/>
              </w:numPr>
              <w:spacing w:before="120" w:after="120" w:line="259" w:lineRule="auto"/>
              <w:ind w:left="252" w:hanging="25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Indirect:</w:t>
            </w:r>
            <w:r w:rsidR="008A13EF" w:rsidRPr="00904145">
              <w:rPr>
                <w:rFonts w:ascii="Arial" w:hAnsi="Arial" w:cs="Arial"/>
                <w:sz w:val="20"/>
                <w:szCs w:val="20"/>
              </w:rPr>
              <w:t xml:space="preserve"> Ministry of Health administrative data published annually 2015 (Base</w:t>
            </w:r>
            <w:r w:rsidR="00AD1008" w:rsidRPr="00904145">
              <w:rPr>
                <w:rFonts w:ascii="Arial" w:hAnsi="Arial" w:cs="Arial"/>
                <w:sz w:val="20"/>
                <w:szCs w:val="20"/>
              </w:rPr>
              <w:t>line), 2016, 2017, 2018, 2019 (E</w:t>
            </w:r>
            <w:r w:rsidR="008A13EF" w:rsidRPr="00904145">
              <w:rPr>
                <w:rFonts w:ascii="Arial" w:hAnsi="Arial" w:cs="Arial"/>
                <w:sz w:val="20"/>
                <w:szCs w:val="20"/>
              </w:rPr>
              <w:t>ndline)</w:t>
            </w:r>
          </w:p>
        </w:tc>
      </w:tr>
      <w:tr w:rsidR="009E4049" w:rsidRPr="00904145" w14:paraId="1E15E18B" w14:textId="77777777" w:rsidTr="00B103AB">
        <w:trPr>
          <w:trHeight w:val="215"/>
        </w:trPr>
        <w:tc>
          <w:tcPr>
            <w:cnfStyle w:val="001000000000" w:firstRow="0" w:lastRow="0" w:firstColumn="1" w:lastColumn="0" w:oddVBand="0" w:evenVBand="0" w:oddHBand="0" w:evenHBand="0" w:firstRowFirstColumn="0" w:firstRowLastColumn="0" w:lastRowFirstColumn="0" w:lastRowLastColumn="0"/>
            <w:tcW w:w="2245" w:type="dxa"/>
            <w:tcBorders>
              <w:left w:val="single" w:sz="4" w:space="0" w:color="7F7F7F" w:themeColor="text1" w:themeTint="80"/>
              <w:bottom w:val="single" w:sz="4" w:space="0" w:color="7F7F7F" w:themeColor="text1" w:themeTint="80"/>
            </w:tcBorders>
          </w:tcPr>
          <w:p w14:paraId="68310A68" w14:textId="3C61A3E2" w:rsidR="009E4049" w:rsidRPr="00904145" w:rsidRDefault="009E4049" w:rsidP="00B103AB">
            <w:pPr>
              <w:spacing w:before="120" w:after="120"/>
              <w:rPr>
                <w:rFonts w:ascii="Arial" w:hAnsi="Arial" w:cs="Arial"/>
                <w:b w:val="0"/>
                <w:sz w:val="20"/>
                <w:szCs w:val="20"/>
              </w:rPr>
            </w:pPr>
            <w:r w:rsidRPr="00904145">
              <w:rPr>
                <w:rFonts w:ascii="Arial" w:hAnsi="Arial" w:cs="Arial"/>
                <w:b w:val="0"/>
                <w:sz w:val="20"/>
                <w:szCs w:val="20"/>
              </w:rPr>
              <w:t>THEME 5: Reducing Violence Against Women</w:t>
            </w:r>
          </w:p>
        </w:tc>
        <w:tc>
          <w:tcPr>
            <w:tcW w:w="3960" w:type="dxa"/>
            <w:tcBorders>
              <w:top w:val="single" w:sz="4" w:space="0" w:color="808080" w:themeColor="background1" w:themeShade="80"/>
              <w:bottom w:val="single" w:sz="4" w:space="0" w:color="7F7F7F" w:themeColor="text1" w:themeTint="80"/>
            </w:tcBorders>
          </w:tcPr>
          <w:p w14:paraId="3C692FE4" w14:textId="00036321" w:rsidR="009E4049" w:rsidRPr="00904145" w:rsidRDefault="009E4049" w:rsidP="00B103AB">
            <w:pPr>
              <w:pStyle w:val="ListParagraph"/>
              <w:numPr>
                <w:ilvl w:val="0"/>
                <w:numId w:val="28"/>
              </w:numPr>
              <w:spacing w:before="120" w:after="120"/>
              <w:ind w:left="477" w:hanging="141"/>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No. of cases handled by Integrated Service Centre for Women’s Empowerment and Children (P2TP2A) in MAMPU target districts/municipalities</w:t>
            </w:r>
          </w:p>
        </w:tc>
        <w:tc>
          <w:tcPr>
            <w:tcW w:w="2700" w:type="dxa"/>
            <w:tcBorders>
              <w:top w:val="single" w:sz="4" w:space="0" w:color="808080" w:themeColor="background1" w:themeShade="80"/>
              <w:bottom w:val="single" w:sz="4" w:space="0" w:color="7F7F7F" w:themeColor="text1" w:themeTint="80"/>
              <w:right w:val="single" w:sz="4" w:space="0" w:color="7F7F7F" w:themeColor="text1" w:themeTint="80"/>
            </w:tcBorders>
          </w:tcPr>
          <w:p w14:paraId="3F08AAB3" w14:textId="77777777" w:rsidR="009E4049" w:rsidRPr="00904145" w:rsidRDefault="00B80346" w:rsidP="00B103AB">
            <w:pPr>
              <w:pStyle w:val="ListParagraph"/>
              <w:numPr>
                <w:ilvl w:val="0"/>
                <w:numId w:val="25"/>
              </w:numPr>
              <w:spacing w:before="120" w:after="120" w:line="259" w:lineRule="auto"/>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Direct: Partner indicator on cases referred to P2TP2A</w:t>
            </w:r>
          </w:p>
          <w:p w14:paraId="2A5F1E30" w14:textId="3281A265" w:rsidR="00B80346" w:rsidRPr="00904145" w:rsidRDefault="001C03A3" w:rsidP="00B103AB">
            <w:pPr>
              <w:pStyle w:val="ListParagraph"/>
              <w:numPr>
                <w:ilvl w:val="0"/>
                <w:numId w:val="25"/>
              </w:numPr>
              <w:spacing w:before="120" w:after="120" w:line="259" w:lineRule="auto"/>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Indirect: SIMFONI</w:t>
            </w:r>
            <w:r w:rsidR="00B80346" w:rsidRPr="00904145">
              <w:rPr>
                <w:rFonts w:ascii="Arial" w:hAnsi="Arial" w:cs="Arial"/>
                <w:sz w:val="20"/>
                <w:szCs w:val="20"/>
              </w:rPr>
              <w:t xml:space="preserve"> database of P2TP2A cases handled 2015 (Base</w:t>
            </w:r>
            <w:r>
              <w:rPr>
                <w:rFonts w:ascii="Arial" w:hAnsi="Arial" w:cs="Arial"/>
                <w:sz w:val="20"/>
                <w:szCs w:val="20"/>
              </w:rPr>
              <w:t>line), 2016, 2017, 2018, 2019 (E</w:t>
            </w:r>
            <w:r w:rsidR="00B80346" w:rsidRPr="00904145">
              <w:rPr>
                <w:rFonts w:ascii="Arial" w:hAnsi="Arial" w:cs="Arial"/>
                <w:sz w:val="20"/>
                <w:szCs w:val="20"/>
              </w:rPr>
              <w:t>ndline)</w:t>
            </w:r>
          </w:p>
        </w:tc>
      </w:tr>
    </w:tbl>
    <w:p w14:paraId="7F383FAD" w14:textId="4A8960B4" w:rsidR="00271504" w:rsidRPr="00904145" w:rsidRDefault="00271504" w:rsidP="00904145">
      <w:pPr>
        <w:jc w:val="both"/>
        <w:rPr>
          <w:rFonts w:ascii="Arial" w:hAnsi="Arial" w:cs="Arial"/>
        </w:rPr>
      </w:pPr>
    </w:p>
    <w:p w14:paraId="246C8857" w14:textId="61BB8D19" w:rsidR="00CD17EE" w:rsidRPr="00904145" w:rsidRDefault="00ED2CFB" w:rsidP="00904145">
      <w:pPr>
        <w:jc w:val="both"/>
        <w:rPr>
          <w:rFonts w:ascii="Arial" w:hAnsi="Arial" w:cs="Arial"/>
        </w:rPr>
      </w:pPr>
      <w:r>
        <w:rPr>
          <w:rFonts w:ascii="Arial" w:hAnsi="Arial" w:cs="Arial"/>
          <w:noProof/>
          <w:lang w:val="en-AU" w:eastAsia="en-AU"/>
        </w:rPr>
        <w:drawing>
          <wp:anchor distT="0" distB="0" distL="114300" distR="114300" simplePos="0" relativeHeight="251696128" behindDoc="0" locked="0" layoutInCell="1" allowOverlap="1" wp14:anchorId="442212BC" wp14:editId="6E985CFF">
            <wp:simplePos x="0" y="0"/>
            <wp:positionH relativeFrom="column">
              <wp:posOffset>2844800</wp:posOffset>
            </wp:positionH>
            <wp:positionV relativeFrom="paragraph">
              <wp:posOffset>654050</wp:posOffset>
            </wp:positionV>
            <wp:extent cx="2938780" cy="19812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8780" cy="1981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98176" behindDoc="0" locked="0" layoutInCell="1" allowOverlap="1" wp14:anchorId="22D20138" wp14:editId="6634888A">
                <wp:simplePos x="0" y="0"/>
                <wp:positionH relativeFrom="column">
                  <wp:posOffset>2844800</wp:posOffset>
                </wp:positionH>
                <wp:positionV relativeFrom="paragraph">
                  <wp:posOffset>0</wp:posOffset>
                </wp:positionV>
                <wp:extent cx="293878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938780" cy="457200"/>
                        </a:xfrm>
                        <a:prstGeom prst="rect">
                          <a:avLst/>
                        </a:prstGeom>
                        <a:solidFill>
                          <a:prstClr val="white"/>
                        </a:solidFill>
                        <a:ln>
                          <a:noFill/>
                        </a:ln>
                        <a:effectLst/>
                      </wps:spPr>
                      <wps:txbx>
                        <w:txbxContent>
                          <w:p w14:paraId="250B8358" w14:textId="75BDD8DB" w:rsidR="00FF634E" w:rsidRPr="00825954" w:rsidRDefault="00FF634E" w:rsidP="00836452">
                            <w:pPr>
                              <w:pStyle w:val="Caption"/>
                              <w:rPr>
                                <w:rFonts w:cs="Arial"/>
                                <w:noProof/>
                              </w:rPr>
                            </w:pPr>
                            <w:bookmarkStart w:id="37" w:name="_Toc1489577"/>
                            <w:r>
                              <w:t xml:space="preserve">Figure </w:t>
                            </w:r>
                            <w:r>
                              <w:rPr>
                                <w:noProof/>
                              </w:rPr>
                              <w:fldChar w:fldCharType="begin"/>
                            </w:r>
                            <w:r>
                              <w:rPr>
                                <w:noProof/>
                              </w:rPr>
                              <w:instrText xml:space="preserve"> SEQ Figure \* ARABIC </w:instrText>
                            </w:r>
                            <w:r>
                              <w:rPr>
                                <w:noProof/>
                              </w:rPr>
                              <w:fldChar w:fldCharType="separate"/>
                            </w:r>
                            <w:r w:rsidR="00F0095A">
                              <w:rPr>
                                <w:noProof/>
                              </w:rPr>
                              <w:t>8</w:t>
                            </w:r>
                            <w:r>
                              <w:rPr>
                                <w:noProof/>
                              </w:rPr>
                              <w:fldChar w:fldCharType="end"/>
                            </w:r>
                            <w:r>
                              <w:t xml:space="preserve">: </w:t>
                            </w:r>
                            <w:r w:rsidRPr="00817A95">
                              <w:t>Identifying quantitative indicators of access to services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D20138" id="Text Box 41" o:spid="_x0000_s1042" type="#_x0000_t202" style="position:absolute;left:0;text-align:left;margin-left:224pt;margin-top:0;width:231.4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" stroked="f">
                <v:textbox inset="0,0,0,0">
                  <w:txbxContent>
                    <w:p w14:paraId="250B8358" w14:textId="75BDD8DB" w:rsidR="00FF634E" w:rsidRPr="00825954" w:rsidRDefault="00FF634E" w:rsidP="00836452">
                      <w:pPr>
                        <w:pStyle w:val="Caption"/>
                        <w:rPr>
                          <w:rFonts w:cs="Arial"/>
                          <w:noProof/>
                        </w:rPr>
                      </w:pPr>
                      <w:bookmarkStart w:id="41" w:name="_Toc1489577"/>
                      <w:r>
                        <w:t xml:space="preserve">Figure </w:t>
                      </w:r>
                      <w:r>
                        <w:rPr>
                          <w:noProof/>
                        </w:rPr>
                        <w:fldChar w:fldCharType="begin"/>
                      </w:r>
                      <w:r>
                        <w:rPr>
                          <w:noProof/>
                        </w:rPr>
                        <w:instrText xml:space="preserve"> SEQ Figure \* ARABIC </w:instrText>
                      </w:r>
                      <w:r>
                        <w:rPr>
                          <w:noProof/>
                        </w:rPr>
                        <w:fldChar w:fldCharType="separate"/>
                      </w:r>
                      <w:r w:rsidR="00F0095A">
                        <w:rPr>
                          <w:noProof/>
                        </w:rPr>
                        <w:t>8</w:t>
                      </w:r>
                      <w:r>
                        <w:rPr>
                          <w:noProof/>
                        </w:rPr>
                        <w:fldChar w:fldCharType="end"/>
                      </w:r>
                      <w:r>
                        <w:t xml:space="preserve">: </w:t>
                      </w:r>
                      <w:r w:rsidRPr="00817A95">
                        <w:t>Identifying quantitative indicators of access to services</w:t>
                      </w:r>
                      <w:bookmarkEnd w:id="41"/>
                    </w:p>
                  </w:txbxContent>
                </v:textbox>
                <w10:wrap type="square"/>
              </v:shape>
            </w:pict>
          </mc:Fallback>
        </mc:AlternateContent>
      </w:r>
      <w:r w:rsidR="007C456D" w:rsidRPr="00904145">
        <w:rPr>
          <w:rFonts w:ascii="Arial" w:hAnsi="Arial" w:cs="Arial"/>
        </w:rPr>
        <w:t>I</w:t>
      </w:r>
      <w:r w:rsidR="000E2556" w:rsidRPr="00904145">
        <w:rPr>
          <w:rFonts w:ascii="Arial" w:hAnsi="Arial" w:cs="Arial"/>
        </w:rPr>
        <w:t>ndicators</w:t>
      </w:r>
      <w:r w:rsidR="00725B2A" w:rsidRPr="00904145">
        <w:rPr>
          <w:rFonts w:ascii="Arial" w:hAnsi="Arial" w:cs="Arial"/>
        </w:rPr>
        <w:t xml:space="preserve"> in table 2</w:t>
      </w:r>
      <w:r w:rsidR="00CD17EE" w:rsidRPr="00904145">
        <w:rPr>
          <w:rFonts w:ascii="Arial" w:hAnsi="Arial" w:cs="Arial"/>
        </w:rPr>
        <w:t xml:space="preserve"> </w:t>
      </w:r>
      <w:r w:rsidR="001153EE" w:rsidRPr="00904145">
        <w:rPr>
          <w:rFonts w:ascii="Arial" w:hAnsi="Arial" w:cs="Arial"/>
        </w:rPr>
        <w:t>have</w:t>
      </w:r>
      <w:r w:rsidR="00CD17EE" w:rsidRPr="00904145">
        <w:rPr>
          <w:rFonts w:ascii="Arial" w:hAnsi="Arial" w:cs="Arial"/>
        </w:rPr>
        <w:t xml:space="preserve"> been</w:t>
      </w:r>
      <w:r w:rsidR="00D07E02" w:rsidRPr="00904145">
        <w:rPr>
          <w:rFonts w:ascii="Arial" w:hAnsi="Arial" w:cs="Arial"/>
        </w:rPr>
        <w:t xml:space="preserve"> identif</w:t>
      </w:r>
      <w:r w:rsidR="0006259A" w:rsidRPr="00904145">
        <w:rPr>
          <w:rFonts w:ascii="Arial" w:hAnsi="Arial" w:cs="Arial"/>
        </w:rPr>
        <w:t>ied</w:t>
      </w:r>
      <w:r w:rsidR="007C456D" w:rsidRPr="00904145">
        <w:rPr>
          <w:rFonts w:ascii="Arial" w:hAnsi="Arial" w:cs="Arial"/>
        </w:rPr>
        <w:t xml:space="preserve"> through</w:t>
      </w:r>
      <w:r w:rsidR="001153EE" w:rsidRPr="00904145">
        <w:rPr>
          <w:rFonts w:ascii="Arial" w:hAnsi="Arial" w:cs="Arial"/>
        </w:rPr>
        <w:t xml:space="preserve"> a</w:t>
      </w:r>
      <w:r w:rsidR="00CD17EE" w:rsidRPr="00904145">
        <w:rPr>
          <w:rFonts w:ascii="Arial" w:hAnsi="Arial" w:cs="Arial"/>
        </w:rPr>
        <w:t xml:space="preserve"> </w:t>
      </w:r>
      <w:r w:rsidR="001153EE" w:rsidRPr="00904145">
        <w:rPr>
          <w:rFonts w:ascii="Arial" w:hAnsi="Arial" w:cs="Arial"/>
        </w:rPr>
        <w:t xml:space="preserve">cascading process </w:t>
      </w:r>
      <w:r w:rsidR="00D07E02" w:rsidRPr="00904145">
        <w:rPr>
          <w:rFonts w:ascii="Arial" w:hAnsi="Arial" w:cs="Arial"/>
        </w:rPr>
        <w:t>starting</w:t>
      </w:r>
      <w:r w:rsidR="00BE7154" w:rsidRPr="00904145">
        <w:rPr>
          <w:rFonts w:ascii="Arial" w:hAnsi="Arial" w:cs="Arial"/>
        </w:rPr>
        <w:t xml:space="preserve"> with the</w:t>
      </w:r>
      <w:r w:rsidR="007C456D" w:rsidRPr="00904145">
        <w:rPr>
          <w:rFonts w:ascii="Arial" w:hAnsi="Arial" w:cs="Arial"/>
        </w:rPr>
        <w:t xml:space="preserve"> theme,</w:t>
      </w:r>
      <w:r w:rsidR="008636AB" w:rsidRPr="00904145">
        <w:rPr>
          <w:rFonts w:ascii="Arial" w:hAnsi="Arial" w:cs="Arial"/>
        </w:rPr>
        <w:t xml:space="preserve"> and then</w:t>
      </w:r>
      <w:r w:rsidR="000E2556" w:rsidRPr="00904145">
        <w:rPr>
          <w:rFonts w:ascii="Arial" w:hAnsi="Arial" w:cs="Arial"/>
        </w:rPr>
        <w:t xml:space="preserve"> confirm</w:t>
      </w:r>
      <w:r w:rsidR="00D07E02" w:rsidRPr="00904145">
        <w:rPr>
          <w:rFonts w:ascii="Arial" w:hAnsi="Arial" w:cs="Arial"/>
        </w:rPr>
        <w:t>ing</w:t>
      </w:r>
      <w:r w:rsidR="000E2556" w:rsidRPr="00904145">
        <w:rPr>
          <w:rFonts w:ascii="Arial" w:hAnsi="Arial" w:cs="Arial"/>
        </w:rPr>
        <w:t xml:space="preserve"> the</w:t>
      </w:r>
      <w:r w:rsidR="001153EE" w:rsidRPr="00904145">
        <w:rPr>
          <w:rFonts w:ascii="Arial" w:hAnsi="Arial" w:cs="Arial"/>
        </w:rPr>
        <w:t xml:space="preserve"> service or program</w:t>
      </w:r>
      <w:r w:rsidR="008636AB" w:rsidRPr="00904145">
        <w:rPr>
          <w:rFonts w:ascii="Arial" w:hAnsi="Arial" w:cs="Arial"/>
        </w:rPr>
        <w:t xml:space="preserve"> addressed by</w:t>
      </w:r>
      <w:r w:rsidR="00BE7154" w:rsidRPr="00904145">
        <w:rPr>
          <w:rFonts w:ascii="Arial" w:hAnsi="Arial" w:cs="Arial"/>
        </w:rPr>
        <w:t xml:space="preserve"> the relevant</w:t>
      </w:r>
      <w:r w:rsidR="008636AB" w:rsidRPr="00904145">
        <w:rPr>
          <w:rFonts w:ascii="Arial" w:hAnsi="Arial" w:cs="Arial"/>
        </w:rPr>
        <w:t xml:space="preserve"> partners</w:t>
      </w:r>
      <w:r w:rsidR="000E2556" w:rsidRPr="00904145">
        <w:rPr>
          <w:rFonts w:ascii="Arial" w:hAnsi="Arial" w:cs="Arial"/>
        </w:rPr>
        <w:t>.</w:t>
      </w:r>
      <w:r w:rsidR="00444D37" w:rsidRPr="00904145">
        <w:rPr>
          <w:rFonts w:ascii="Arial" w:hAnsi="Arial" w:cs="Arial"/>
        </w:rPr>
        <w:t xml:space="preserve"> MAMPU</w:t>
      </w:r>
      <w:r w:rsidR="004711AF" w:rsidRPr="00904145">
        <w:rPr>
          <w:rFonts w:ascii="Arial" w:hAnsi="Arial" w:cs="Arial"/>
        </w:rPr>
        <w:t xml:space="preserve"> then</w:t>
      </w:r>
      <w:r w:rsidR="0016713C" w:rsidRPr="00904145">
        <w:rPr>
          <w:rFonts w:ascii="Arial" w:hAnsi="Arial" w:cs="Arial"/>
        </w:rPr>
        <w:t xml:space="preserve"> identified</w:t>
      </w:r>
      <w:r w:rsidR="002424B3" w:rsidRPr="00904145">
        <w:rPr>
          <w:rFonts w:ascii="Arial" w:hAnsi="Arial" w:cs="Arial"/>
        </w:rPr>
        <w:t xml:space="preserve"> indicators</w:t>
      </w:r>
      <w:r w:rsidR="00BE7154" w:rsidRPr="00904145">
        <w:rPr>
          <w:rFonts w:ascii="Arial" w:hAnsi="Arial" w:cs="Arial"/>
        </w:rPr>
        <w:t xml:space="preserve"> of access to the service or program. To be feasible for MAMPU, these indicators need to be</w:t>
      </w:r>
      <w:r w:rsidR="0016713C" w:rsidRPr="00904145">
        <w:rPr>
          <w:rFonts w:ascii="Arial" w:hAnsi="Arial" w:cs="Arial"/>
        </w:rPr>
        <w:t xml:space="preserve"> sex-disaggregated, representative</w:t>
      </w:r>
      <w:r w:rsidR="00FC6755" w:rsidRPr="00904145">
        <w:rPr>
          <w:rFonts w:ascii="Arial" w:hAnsi="Arial" w:cs="Arial"/>
        </w:rPr>
        <w:t xml:space="preserve"> at the district or municipality level</w:t>
      </w:r>
      <w:r w:rsidR="00ED16F3" w:rsidRPr="00904145">
        <w:rPr>
          <w:rFonts w:ascii="Arial" w:hAnsi="Arial" w:cs="Arial"/>
        </w:rPr>
        <w:t>, sufficiently</w:t>
      </w:r>
      <w:r w:rsidR="0006259A" w:rsidRPr="00904145">
        <w:rPr>
          <w:rFonts w:ascii="Arial" w:hAnsi="Arial" w:cs="Arial"/>
        </w:rPr>
        <w:t xml:space="preserve"> link</w:t>
      </w:r>
      <w:r w:rsidR="00ED16F3" w:rsidRPr="00904145">
        <w:rPr>
          <w:rFonts w:ascii="Arial" w:hAnsi="Arial" w:cs="Arial"/>
        </w:rPr>
        <w:t>ed</w:t>
      </w:r>
      <w:r w:rsidR="0006259A" w:rsidRPr="00904145">
        <w:rPr>
          <w:rFonts w:ascii="Arial" w:hAnsi="Arial" w:cs="Arial"/>
        </w:rPr>
        <w:t xml:space="preserve"> with</w:t>
      </w:r>
      <w:r w:rsidR="00ED16F3" w:rsidRPr="00904145">
        <w:rPr>
          <w:rFonts w:ascii="Arial" w:hAnsi="Arial" w:cs="Arial"/>
        </w:rPr>
        <w:t xml:space="preserve"> </w:t>
      </w:r>
      <w:r w:rsidR="0006259A" w:rsidRPr="00904145">
        <w:rPr>
          <w:rFonts w:ascii="Arial" w:hAnsi="Arial" w:cs="Arial"/>
        </w:rPr>
        <w:t>partner activity</w:t>
      </w:r>
      <w:r w:rsidR="008636AB" w:rsidRPr="00904145">
        <w:rPr>
          <w:rFonts w:ascii="Arial" w:hAnsi="Arial" w:cs="Arial"/>
        </w:rPr>
        <w:t>, and for which data are</w:t>
      </w:r>
      <w:r w:rsidR="00ED16F3" w:rsidRPr="00904145">
        <w:rPr>
          <w:rFonts w:ascii="Arial" w:hAnsi="Arial" w:cs="Arial"/>
        </w:rPr>
        <w:t xml:space="preserve"> available at baseline</w:t>
      </w:r>
      <w:r w:rsidR="007300D5" w:rsidRPr="00904145">
        <w:rPr>
          <w:rFonts w:ascii="Arial" w:hAnsi="Arial" w:cs="Arial"/>
        </w:rPr>
        <w:t xml:space="preserve"> (2015/2016) </w:t>
      </w:r>
      <w:r w:rsidR="00ED16F3" w:rsidRPr="00904145">
        <w:rPr>
          <w:rFonts w:ascii="Arial" w:hAnsi="Arial" w:cs="Arial"/>
        </w:rPr>
        <w:t>and endline</w:t>
      </w:r>
      <w:r w:rsidR="007300D5" w:rsidRPr="00904145">
        <w:rPr>
          <w:rFonts w:ascii="Arial" w:hAnsi="Arial" w:cs="Arial"/>
        </w:rPr>
        <w:t xml:space="preserve"> (2019/2020)</w:t>
      </w:r>
      <w:r w:rsidR="009219DE" w:rsidRPr="00904145">
        <w:rPr>
          <w:rFonts w:ascii="Arial" w:hAnsi="Arial" w:cs="Arial"/>
        </w:rPr>
        <w:t>.</w:t>
      </w:r>
      <w:r w:rsidR="00FC6755" w:rsidRPr="00904145">
        <w:rPr>
          <w:rFonts w:ascii="Arial" w:hAnsi="Arial" w:cs="Arial"/>
        </w:rPr>
        <w:t xml:space="preserve"> Assessing</w:t>
      </w:r>
      <w:r w:rsidR="003A52CC" w:rsidRPr="00904145">
        <w:rPr>
          <w:rFonts w:ascii="Arial" w:hAnsi="Arial" w:cs="Arial"/>
        </w:rPr>
        <w:t xml:space="preserve"> changes</w:t>
      </w:r>
      <w:r w:rsidR="00ED16F3" w:rsidRPr="00904145">
        <w:rPr>
          <w:rFonts w:ascii="Arial" w:hAnsi="Arial" w:cs="Arial"/>
        </w:rPr>
        <w:t xml:space="preserve"> in these indicators across different target areas</w:t>
      </w:r>
      <w:r w:rsidR="008C483A" w:rsidRPr="00904145">
        <w:rPr>
          <w:rFonts w:ascii="Arial" w:hAnsi="Arial" w:cs="Arial"/>
        </w:rPr>
        <w:t xml:space="preserve"> should</w:t>
      </w:r>
      <w:r w:rsidR="00FC6755" w:rsidRPr="00904145">
        <w:rPr>
          <w:rFonts w:ascii="Arial" w:hAnsi="Arial" w:cs="Arial"/>
        </w:rPr>
        <w:t xml:space="preserve"> enable</w:t>
      </w:r>
      <w:r w:rsidR="003A52CC" w:rsidRPr="00904145">
        <w:rPr>
          <w:rFonts w:ascii="Arial" w:hAnsi="Arial" w:cs="Arial"/>
        </w:rPr>
        <w:t xml:space="preserve"> a sufficiently nuanced picture</w:t>
      </w:r>
      <w:r w:rsidR="0006259A" w:rsidRPr="00904145">
        <w:rPr>
          <w:rFonts w:ascii="Arial" w:hAnsi="Arial" w:cs="Arial"/>
        </w:rPr>
        <w:t xml:space="preserve"> of changes in access to services</w:t>
      </w:r>
      <w:r w:rsidR="003A52CC" w:rsidRPr="00904145">
        <w:rPr>
          <w:rFonts w:ascii="Arial" w:hAnsi="Arial" w:cs="Arial"/>
        </w:rPr>
        <w:t xml:space="preserve"> across the diversity of</w:t>
      </w:r>
      <w:r w:rsidR="009670FF" w:rsidRPr="00904145">
        <w:rPr>
          <w:rFonts w:ascii="Arial" w:hAnsi="Arial" w:cs="Arial"/>
        </w:rPr>
        <w:t xml:space="preserve"> MAMPU</w:t>
      </w:r>
      <w:r w:rsidR="003A52CC" w:rsidRPr="00904145">
        <w:rPr>
          <w:rFonts w:ascii="Arial" w:hAnsi="Arial" w:cs="Arial"/>
        </w:rPr>
        <w:t xml:space="preserve"> contexts.</w:t>
      </w:r>
    </w:p>
    <w:p w14:paraId="75421660" w14:textId="75D9C656" w:rsidR="00A11E66" w:rsidRPr="00904145" w:rsidRDefault="00075754" w:rsidP="00904145">
      <w:pPr>
        <w:jc w:val="both"/>
        <w:rPr>
          <w:rFonts w:ascii="Arial" w:hAnsi="Arial" w:cs="Arial"/>
        </w:rPr>
      </w:pPr>
      <w:r w:rsidRPr="00904145">
        <w:rPr>
          <w:rFonts w:ascii="Arial" w:hAnsi="Arial" w:cs="Arial"/>
        </w:rPr>
        <w:t>Quantitative i</w:t>
      </w:r>
      <w:r w:rsidR="004F6417" w:rsidRPr="00904145">
        <w:rPr>
          <w:rFonts w:ascii="Arial" w:hAnsi="Arial" w:cs="Arial"/>
        </w:rPr>
        <w:t>ndicators</w:t>
      </w:r>
      <w:r w:rsidR="00725001" w:rsidRPr="00904145">
        <w:rPr>
          <w:rFonts w:ascii="Arial" w:hAnsi="Arial" w:cs="Arial"/>
        </w:rPr>
        <w:t xml:space="preserve"> in table 2 measure two categories of access</w:t>
      </w:r>
      <w:r w:rsidR="00CD17EE" w:rsidRPr="00904145">
        <w:rPr>
          <w:rFonts w:ascii="Arial" w:hAnsi="Arial" w:cs="Arial"/>
        </w:rPr>
        <w:t>:</w:t>
      </w:r>
    </w:p>
    <w:p w14:paraId="4BD865C5" w14:textId="0EBB028C" w:rsidR="00041016" w:rsidRPr="00904145" w:rsidRDefault="00725001" w:rsidP="00ED2CFB">
      <w:pPr>
        <w:pStyle w:val="ListParagraph"/>
        <w:numPr>
          <w:ilvl w:val="0"/>
          <w:numId w:val="17"/>
        </w:numPr>
        <w:ind w:left="1530"/>
        <w:jc w:val="both"/>
        <w:rPr>
          <w:rFonts w:ascii="Arial" w:hAnsi="Arial" w:cs="Arial"/>
        </w:rPr>
      </w:pPr>
      <w:r w:rsidRPr="00904145">
        <w:rPr>
          <w:rFonts w:ascii="Arial" w:hAnsi="Arial" w:cs="Arial"/>
          <w:b/>
        </w:rPr>
        <w:t>DIRECT</w:t>
      </w:r>
      <w:r w:rsidR="002424B3" w:rsidRPr="00904145">
        <w:rPr>
          <w:rFonts w:ascii="Arial" w:hAnsi="Arial" w:cs="Arial"/>
          <w:b/>
        </w:rPr>
        <w:t xml:space="preserve"> </w:t>
      </w:r>
      <w:r w:rsidR="002424B3" w:rsidRPr="00904145">
        <w:rPr>
          <w:rFonts w:ascii="Arial" w:hAnsi="Arial" w:cs="Arial"/>
        </w:rPr>
        <w:t>support by MAMPU</w:t>
      </w:r>
      <w:r w:rsidR="004F727D" w:rsidRPr="00904145">
        <w:rPr>
          <w:rFonts w:ascii="Arial" w:hAnsi="Arial" w:cs="Arial"/>
        </w:rPr>
        <w:t>:</w:t>
      </w:r>
      <w:r w:rsidR="000E2556" w:rsidRPr="00904145">
        <w:rPr>
          <w:rFonts w:ascii="Arial" w:hAnsi="Arial" w:cs="Arial"/>
        </w:rPr>
        <w:t xml:space="preserve"> </w:t>
      </w:r>
      <w:r w:rsidR="00075754" w:rsidRPr="00904145">
        <w:rPr>
          <w:rFonts w:ascii="Arial" w:hAnsi="Arial" w:cs="Arial"/>
        </w:rPr>
        <w:t>where</w:t>
      </w:r>
      <w:r w:rsidR="00CD17EE" w:rsidRPr="00904145">
        <w:rPr>
          <w:rFonts w:ascii="Arial" w:hAnsi="Arial" w:cs="Arial"/>
        </w:rPr>
        <w:t xml:space="preserve"> women</w:t>
      </w:r>
      <w:r w:rsidR="0006259A" w:rsidRPr="00904145">
        <w:rPr>
          <w:rFonts w:ascii="Arial" w:hAnsi="Arial" w:cs="Arial"/>
        </w:rPr>
        <w:t xml:space="preserve"> have been</w:t>
      </w:r>
      <w:r w:rsidR="00CD17EE" w:rsidRPr="00904145">
        <w:rPr>
          <w:rFonts w:ascii="Arial" w:hAnsi="Arial" w:cs="Arial"/>
        </w:rPr>
        <w:t xml:space="preserve"> directly supported by partners</w:t>
      </w:r>
      <w:r w:rsidR="001153EE" w:rsidRPr="00904145">
        <w:rPr>
          <w:rFonts w:ascii="Arial" w:hAnsi="Arial" w:cs="Arial"/>
        </w:rPr>
        <w:t xml:space="preserve"> to access a</w:t>
      </w:r>
      <w:r w:rsidR="002424B3" w:rsidRPr="00904145">
        <w:rPr>
          <w:rFonts w:ascii="Arial" w:hAnsi="Arial" w:cs="Arial"/>
        </w:rPr>
        <w:t xml:space="preserve"> government</w:t>
      </w:r>
      <w:r w:rsidR="001153EE" w:rsidRPr="00904145">
        <w:rPr>
          <w:rFonts w:ascii="Arial" w:hAnsi="Arial" w:cs="Arial"/>
        </w:rPr>
        <w:t xml:space="preserve"> service</w:t>
      </w:r>
      <w:r w:rsidR="009175E6" w:rsidRPr="00904145">
        <w:rPr>
          <w:rFonts w:ascii="Arial" w:hAnsi="Arial" w:cs="Arial"/>
        </w:rPr>
        <w:t xml:space="preserve"> or program</w:t>
      </w:r>
      <w:r w:rsidR="001153EE" w:rsidRPr="00904145">
        <w:rPr>
          <w:rFonts w:ascii="Arial" w:hAnsi="Arial" w:cs="Arial"/>
        </w:rPr>
        <w:t>.</w:t>
      </w:r>
      <w:r w:rsidR="007C456D" w:rsidRPr="00904145">
        <w:rPr>
          <w:rFonts w:ascii="Arial" w:hAnsi="Arial" w:cs="Arial"/>
        </w:rPr>
        <w:t xml:space="preserve"> This data will be</w:t>
      </w:r>
      <w:r w:rsidR="009175E6" w:rsidRPr="00904145">
        <w:rPr>
          <w:rFonts w:ascii="Arial" w:hAnsi="Arial" w:cs="Arial"/>
        </w:rPr>
        <w:t xml:space="preserve"> collected and</w:t>
      </w:r>
      <w:r w:rsidR="001153EE" w:rsidRPr="00904145">
        <w:rPr>
          <w:rFonts w:ascii="Arial" w:hAnsi="Arial" w:cs="Arial"/>
        </w:rPr>
        <w:t xml:space="preserve"> reported </w:t>
      </w:r>
      <w:r w:rsidR="009175E6" w:rsidRPr="00904145">
        <w:rPr>
          <w:rFonts w:ascii="Arial" w:hAnsi="Arial" w:cs="Arial"/>
        </w:rPr>
        <w:t>by</w:t>
      </w:r>
      <w:r w:rsidR="001153EE" w:rsidRPr="00904145">
        <w:rPr>
          <w:rFonts w:ascii="Arial" w:hAnsi="Arial" w:cs="Arial"/>
        </w:rPr>
        <w:t xml:space="preserve"> partners through</w:t>
      </w:r>
      <w:r w:rsidR="0006259A" w:rsidRPr="00904145">
        <w:rPr>
          <w:rFonts w:ascii="Arial" w:hAnsi="Arial" w:cs="Arial"/>
        </w:rPr>
        <w:t xml:space="preserve"> a specific module in</w:t>
      </w:r>
      <w:r w:rsidR="001153EE" w:rsidRPr="00904145">
        <w:rPr>
          <w:rFonts w:ascii="Arial" w:hAnsi="Arial" w:cs="Arial"/>
        </w:rPr>
        <w:t xml:space="preserve"> the quarterly progress report</w:t>
      </w:r>
      <w:r w:rsidR="00900517" w:rsidRPr="00904145">
        <w:rPr>
          <w:rFonts w:ascii="Arial" w:hAnsi="Arial" w:cs="Arial"/>
        </w:rPr>
        <w:t>ing</w:t>
      </w:r>
      <w:r w:rsidR="0006259A" w:rsidRPr="00904145">
        <w:rPr>
          <w:rFonts w:ascii="Arial" w:hAnsi="Arial" w:cs="Arial"/>
        </w:rPr>
        <w:t xml:space="preserve"> template</w:t>
      </w:r>
      <w:r w:rsidR="007C6586" w:rsidRPr="00904145">
        <w:rPr>
          <w:rFonts w:ascii="Arial" w:hAnsi="Arial" w:cs="Arial"/>
        </w:rPr>
        <w:t>.</w:t>
      </w:r>
      <w:r w:rsidR="00FB1B08" w:rsidRPr="00904145">
        <w:rPr>
          <w:rFonts w:ascii="Arial" w:hAnsi="Arial" w:cs="Arial"/>
        </w:rPr>
        <w:t xml:space="preserve"> The</w:t>
      </w:r>
      <w:r w:rsidR="0006259A" w:rsidRPr="00904145">
        <w:rPr>
          <w:rFonts w:ascii="Arial" w:hAnsi="Arial" w:cs="Arial"/>
        </w:rPr>
        <w:t xml:space="preserve"> magnitude of increase that is achievable</w:t>
      </w:r>
      <w:r w:rsidR="00674566" w:rsidRPr="00904145">
        <w:rPr>
          <w:rFonts w:ascii="Arial" w:hAnsi="Arial" w:cs="Arial"/>
        </w:rPr>
        <w:t xml:space="preserve"> over the life of MAMPU</w:t>
      </w:r>
      <w:r w:rsidR="0006259A" w:rsidRPr="00904145">
        <w:rPr>
          <w:rFonts w:ascii="Arial" w:hAnsi="Arial" w:cs="Arial"/>
        </w:rPr>
        <w:t xml:space="preserve"> is</w:t>
      </w:r>
      <w:r w:rsidR="00674566" w:rsidRPr="00904145">
        <w:rPr>
          <w:rFonts w:ascii="Arial" w:hAnsi="Arial" w:cs="Arial"/>
        </w:rPr>
        <w:t xml:space="preserve"> </w:t>
      </w:r>
      <w:r w:rsidR="00674566" w:rsidRPr="00904145">
        <w:rPr>
          <w:rFonts w:ascii="Arial" w:hAnsi="Arial" w:cs="Arial"/>
          <w:i/>
        </w:rPr>
        <w:t>expected to be in the order of</w:t>
      </w:r>
      <w:r w:rsidR="00FB1B08" w:rsidRPr="00904145">
        <w:rPr>
          <w:rFonts w:ascii="Arial" w:hAnsi="Arial" w:cs="Arial"/>
          <w:i/>
        </w:rPr>
        <w:t xml:space="preserve"> 10-15,000 women</w:t>
      </w:r>
      <w:r w:rsidR="00674566" w:rsidRPr="00904145">
        <w:rPr>
          <w:rFonts w:ascii="Arial" w:hAnsi="Arial" w:cs="Arial"/>
          <w:i/>
        </w:rPr>
        <w:t xml:space="preserve"> across all</w:t>
      </w:r>
      <w:r w:rsidR="003A52CC" w:rsidRPr="00904145">
        <w:rPr>
          <w:rFonts w:ascii="Arial" w:hAnsi="Arial" w:cs="Arial"/>
          <w:i/>
        </w:rPr>
        <w:t xml:space="preserve"> five</w:t>
      </w:r>
      <w:r w:rsidR="00674566" w:rsidRPr="00904145">
        <w:rPr>
          <w:rFonts w:ascii="Arial" w:hAnsi="Arial" w:cs="Arial"/>
          <w:i/>
        </w:rPr>
        <w:t xml:space="preserve"> themes.</w:t>
      </w:r>
    </w:p>
    <w:p w14:paraId="78005767" w14:textId="3929C32D" w:rsidR="00FB1B08" w:rsidRPr="00904145" w:rsidRDefault="00725001" w:rsidP="00ED2CFB">
      <w:pPr>
        <w:pStyle w:val="ListParagraph"/>
        <w:numPr>
          <w:ilvl w:val="0"/>
          <w:numId w:val="17"/>
        </w:numPr>
        <w:ind w:left="1530"/>
        <w:jc w:val="both"/>
        <w:rPr>
          <w:rFonts w:ascii="Arial" w:hAnsi="Arial" w:cs="Arial"/>
        </w:rPr>
      </w:pPr>
      <w:r w:rsidRPr="00904145">
        <w:rPr>
          <w:rFonts w:ascii="Arial" w:hAnsi="Arial" w:cs="Arial"/>
          <w:b/>
        </w:rPr>
        <w:t>INDIRECT</w:t>
      </w:r>
      <w:r w:rsidR="003A735F" w:rsidRPr="00904145">
        <w:rPr>
          <w:rFonts w:ascii="Arial" w:hAnsi="Arial" w:cs="Arial"/>
          <w:b/>
        </w:rPr>
        <w:t xml:space="preserve"> </w:t>
      </w:r>
      <w:r w:rsidR="003A735F" w:rsidRPr="00904145">
        <w:rPr>
          <w:rFonts w:ascii="Arial" w:hAnsi="Arial" w:cs="Arial"/>
        </w:rPr>
        <w:t>benefit</w:t>
      </w:r>
      <w:r w:rsidR="004711AF" w:rsidRPr="00904145">
        <w:rPr>
          <w:rFonts w:ascii="Arial" w:hAnsi="Arial" w:cs="Arial"/>
        </w:rPr>
        <w:t xml:space="preserve"> through policy implementation</w:t>
      </w:r>
      <w:r w:rsidR="00CD17EE" w:rsidRPr="00904145">
        <w:rPr>
          <w:rFonts w:ascii="Arial" w:hAnsi="Arial" w:cs="Arial"/>
        </w:rPr>
        <w:t>:</w:t>
      </w:r>
      <w:r w:rsidR="008C483A" w:rsidRPr="00904145">
        <w:rPr>
          <w:rFonts w:ascii="Arial" w:hAnsi="Arial" w:cs="Arial"/>
        </w:rPr>
        <w:t xml:space="preserve"> Where</w:t>
      </w:r>
      <w:r w:rsidR="000E2556" w:rsidRPr="00904145">
        <w:rPr>
          <w:rFonts w:ascii="Arial" w:hAnsi="Arial" w:cs="Arial"/>
        </w:rPr>
        <w:t xml:space="preserve"> </w:t>
      </w:r>
      <w:r w:rsidR="008232A4" w:rsidRPr="00904145">
        <w:rPr>
          <w:rFonts w:ascii="Arial" w:hAnsi="Arial" w:cs="Arial"/>
        </w:rPr>
        <w:t>women</w:t>
      </w:r>
      <w:r w:rsidR="008C483A" w:rsidRPr="00904145">
        <w:rPr>
          <w:rFonts w:ascii="Arial" w:hAnsi="Arial" w:cs="Arial"/>
        </w:rPr>
        <w:t xml:space="preserve"> gain</w:t>
      </w:r>
      <w:r w:rsidR="00444D37" w:rsidRPr="00904145">
        <w:rPr>
          <w:rFonts w:ascii="Arial" w:hAnsi="Arial" w:cs="Arial"/>
        </w:rPr>
        <w:t xml:space="preserve"> increased</w:t>
      </w:r>
      <w:r w:rsidR="008232A4" w:rsidRPr="00904145">
        <w:rPr>
          <w:rFonts w:ascii="Arial" w:hAnsi="Arial" w:cs="Arial"/>
        </w:rPr>
        <w:t xml:space="preserve"> access to services</w:t>
      </w:r>
      <w:r w:rsidR="008C483A" w:rsidRPr="00904145">
        <w:rPr>
          <w:rFonts w:ascii="Arial" w:hAnsi="Arial" w:cs="Arial"/>
        </w:rPr>
        <w:t xml:space="preserve"> through</w:t>
      </w:r>
      <w:r w:rsidRPr="00904145">
        <w:rPr>
          <w:rFonts w:ascii="Arial" w:hAnsi="Arial" w:cs="Arial"/>
        </w:rPr>
        <w:t xml:space="preserve"> implementation of </w:t>
      </w:r>
      <w:r w:rsidR="008C483A" w:rsidRPr="00904145">
        <w:rPr>
          <w:rFonts w:ascii="Arial" w:hAnsi="Arial" w:cs="Arial"/>
        </w:rPr>
        <w:t>government</w:t>
      </w:r>
      <w:r w:rsidRPr="00904145">
        <w:rPr>
          <w:rFonts w:ascii="Arial" w:hAnsi="Arial" w:cs="Arial"/>
        </w:rPr>
        <w:t xml:space="preserve"> policy decisions</w:t>
      </w:r>
      <w:r w:rsidR="008232A4" w:rsidRPr="00904145">
        <w:rPr>
          <w:rFonts w:ascii="Arial" w:hAnsi="Arial" w:cs="Arial"/>
        </w:rPr>
        <w:t>.</w:t>
      </w:r>
      <w:r w:rsidR="001179EF" w:rsidRPr="00904145">
        <w:rPr>
          <w:rFonts w:ascii="Arial" w:hAnsi="Arial" w:cs="Arial"/>
        </w:rPr>
        <w:t xml:space="preserve"> Data to measure</w:t>
      </w:r>
      <w:r w:rsidR="007D38AF" w:rsidRPr="00904145">
        <w:rPr>
          <w:rFonts w:ascii="Arial" w:hAnsi="Arial" w:cs="Arial"/>
        </w:rPr>
        <w:t xml:space="preserve"> this will</w:t>
      </w:r>
      <w:r w:rsidR="001179EF" w:rsidRPr="00904145">
        <w:rPr>
          <w:rFonts w:ascii="Arial" w:hAnsi="Arial" w:cs="Arial"/>
        </w:rPr>
        <w:t xml:space="preserve"> come</w:t>
      </w:r>
      <w:r w:rsidR="0006259A" w:rsidRPr="00904145">
        <w:rPr>
          <w:rFonts w:ascii="Arial" w:hAnsi="Arial" w:cs="Arial"/>
        </w:rPr>
        <w:t xml:space="preserve"> from</w:t>
      </w:r>
      <w:r w:rsidR="00AD1008" w:rsidRPr="00904145">
        <w:rPr>
          <w:rFonts w:ascii="Arial" w:hAnsi="Arial" w:cs="Arial"/>
        </w:rPr>
        <w:t xml:space="preserve"> selected</w:t>
      </w:r>
      <w:r w:rsidR="0006259A" w:rsidRPr="00904145">
        <w:rPr>
          <w:rFonts w:ascii="Arial" w:hAnsi="Arial" w:cs="Arial"/>
        </w:rPr>
        <w:t xml:space="preserve"> </w:t>
      </w:r>
      <w:r w:rsidR="008B4E4E" w:rsidRPr="00904145">
        <w:rPr>
          <w:rFonts w:ascii="Arial" w:hAnsi="Arial" w:cs="Arial"/>
        </w:rPr>
        <w:t>G</w:t>
      </w:r>
      <w:r w:rsidR="004711AF" w:rsidRPr="00904145">
        <w:rPr>
          <w:rFonts w:ascii="Arial" w:hAnsi="Arial" w:cs="Arial"/>
        </w:rPr>
        <w:t xml:space="preserve">overnment of Indonesia </w:t>
      </w:r>
      <w:r w:rsidR="00FB1B08" w:rsidRPr="00904145">
        <w:rPr>
          <w:rFonts w:ascii="Arial" w:hAnsi="Arial" w:cs="Arial"/>
        </w:rPr>
        <w:t>datasets</w:t>
      </w:r>
      <w:r w:rsidR="007D38AF" w:rsidRPr="00904145">
        <w:rPr>
          <w:rFonts w:ascii="Arial" w:hAnsi="Arial" w:cs="Arial"/>
        </w:rPr>
        <w:t xml:space="preserve"> that are</w:t>
      </w:r>
      <w:r w:rsidR="0006259A" w:rsidRPr="00904145">
        <w:rPr>
          <w:rFonts w:ascii="Arial" w:hAnsi="Arial" w:cs="Arial"/>
        </w:rPr>
        <w:t xml:space="preserve"> representative at</w:t>
      </w:r>
      <w:r w:rsidR="00FB1B08" w:rsidRPr="00904145">
        <w:rPr>
          <w:rFonts w:ascii="Arial" w:hAnsi="Arial" w:cs="Arial"/>
        </w:rPr>
        <w:t xml:space="preserve"> the district/municipality level</w:t>
      </w:r>
      <w:r w:rsidR="007D38AF" w:rsidRPr="00904145">
        <w:rPr>
          <w:rFonts w:ascii="Arial" w:hAnsi="Arial" w:cs="Arial"/>
        </w:rPr>
        <w:t xml:space="preserve"> and sex-disaggregated</w:t>
      </w:r>
      <w:r w:rsidR="00FB1B08" w:rsidRPr="00904145">
        <w:rPr>
          <w:rFonts w:ascii="Arial" w:hAnsi="Arial" w:cs="Arial"/>
        </w:rPr>
        <w:t>.</w:t>
      </w:r>
      <w:r w:rsidR="007D38AF" w:rsidRPr="00904145">
        <w:rPr>
          <w:rFonts w:ascii="Arial" w:hAnsi="Arial" w:cs="Arial"/>
        </w:rPr>
        <w:t xml:space="preserve"> These</w:t>
      </w:r>
      <w:r w:rsidR="0006259A" w:rsidRPr="00904145">
        <w:rPr>
          <w:rFonts w:ascii="Arial" w:hAnsi="Arial" w:cs="Arial"/>
        </w:rPr>
        <w:t xml:space="preserve"> </w:t>
      </w:r>
      <w:r w:rsidR="0019467A" w:rsidRPr="00904145">
        <w:rPr>
          <w:rFonts w:ascii="Arial" w:hAnsi="Arial" w:cs="Arial"/>
        </w:rPr>
        <w:t>include SUSENAS</w:t>
      </w:r>
      <w:r w:rsidR="0006259A" w:rsidRPr="00904145">
        <w:rPr>
          <w:rFonts w:ascii="Arial" w:hAnsi="Arial" w:cs="Arial"/>
        </w:rPr>
        <w:t xml:space="preserve"> (</w:t>
      </w:r>
      <w:r w:rsidR="007D38AF" w:rsidRPr="00904145">
        <w:rPr>
          <w:rFonts w:ascii="Arial" w:hAnsi="Arial" w:cs="Arial"/>
        </w:rPr>
        <w:t xml:space="preserve">annual </w:t>
      </w:r>
      <w:r w:rsidR="0021720C" w:rsidRPr="00904145">
        <w:rPr>
          <w:rFonts w:ascii="Arial" w:hAnsi="Arial" w:cs="Arial"/>
        </w:rPr>
        <w:t>‘</w:t>
      </w:r>
      <w:r w:rsidR="0006259A" w:rsidRPr="00904145">
        <w:rPr>
          <w:rFonts w:ascii="Arial" w:hAnsi="Arial" w:cs="Arial"/>
        </w:rPr>
        <w:t>core</w:t>
      </w:r>
      <w:r w:rsidR="0021720C" w:rsidRPr="00904145">
        <w:rPr>
          <w:rFonts w:ascii="Arial" w:hAnsi="Arial" w:cs="Arial"/>
        </w:rPr>
        <w:t>’ survey</w:t>
      </w:r>
      <w:r w:rsidR="0006259A" w:rsidRPr="00904145">
        <w:rPr>
          <w:rFonts w:ascii="Arial" w:hAnsi="Arial" w:cs="Arial"/>
        </w:rPr>
        <w:t>)</w:t>
      </w:r>
      <w:r w:rsidR="0019467A" w:rsidRPr="00904145">
        <w:rPr>
          <w:rFonts w:ascii="Arial" w:hAnsi="Arial" w:cs="Arial"/>
        </w:rPr>
        <w:t xml:space="preserve"> as well as administrative data</w:t>
      </w:r>
      <w:r w:rsidR="007D38AF" w:rsidRPr="00904145">
        <w:rPr>
          <w:rFonts w:ascii="Arial" w:hAnsi="Arial" w:cs="Arial"/>
        </w:rPr>
        <w:t xml:space="preserve"> published</w:t>
      </w:r>
      <w:r w:rsidR="001179EF" w:rsidRPr="00904145">
        <w:rPr>
          <w:rFonts w:ascii="Arial" w:hAnsi="Arial" w:cs="Arial"/>
        </w:rPr>
        <w:t xml:space="preserve"> routinely</w:t>
      </w:r>
      <w:r w:rsidR="0019467A" w:rsidRPr="00904145">
        <w:rPr>
          <w:rFonts w:ascii="Arial" w:hAnsi="Arial" w:cs="Arial"/>
        </w:rPr>
        <w:t xml:space="preserve"> by line agencies including the Ministry of</w:t>
      </w:r>
      <w:r w:rsidR="00AB224E" w:rsidRPr="00904145">
        <w:rPr>
          <w:rFonts w:ascii="Arial" w:hAnsi="Arial" w:cs="Arial"/>
        </w:rPr>
        <w:t xml:space="preserve"> Labour</w:t>
      </w:r>
      <w:r w:rsidR="0019467A" w:rsidRPr="00904145">
        <w:rPr>
          <w:rFonts w:ascii="Arial" w:hAnsi="Arial" w:cs="Arial"/>
        </w:rPr>
        <w:t xml:space="preserve"> and the Ministry of Women’s Empowerment.</w:t>
      </w:r>
      <w:r w:rsidR="00674566" w:rsidRPr="00904145">
        <w:rPr>
          <w:rFonts w:ascii="Arial" w:hAnsi="Arial" w:cs="Arial"/>
        </w:rPr>
        <w:t xml:space="preserve"> Given the</w:t>
      </w:r>
      <w:r w:rsidR="00075754" w:rsidRPr="00904145">
        <w:rPr>
          <w:rFonts w:ascii="Arial" w:hAnsi="Arial" w:cs="Arial"/>
        </w:rPr>
        <w:t xml:space="preserve"> coverage</w:t>
      </w:r>
      <w:r w:rsidR="00674566" w:rsidRPr="00904145">
        <w:rPr>
          <w:rFonts w:ascii="Arial" w:hAnsi="Arial" w:cs="Arial"/>
        </w:rPr>
        <w:t xml:space="preserve"> and scale of MA</w:t>
      </w:r>
      <w:r w:rsidR="0019467A" w:rsidRPr="00904145">
        <w:rPr>
          <w:rFonts w:ascii="Arial" w:hAnsi="Arial" w:cs="Arial"/>
        </w:rPr>
        <w:t xml:space="preserve">MPU, the </w:t>
      </w:r>
      <w:r w:rsidR="00641A34" w:rsidRPr="00904145">
        <w:rPr>
          <w:rFonts w:ascii="Arial" w:hAnsi="Arial" w:cs="Arial"/>
          <w:i/>
        </w:rPr>
        <w:t>number of women who</w:t>
      </w:r>
      <w:r w:rsidR="00075754" w:rsidRPr="00904145">
        <w:rPr>
          <w:rFonts w:ascii="Arial" w:hAnsi="Arial" w:cs="Arial"/>
          <w:i/>
        </w:rPr>
        <w:t xml:space="preserve"> could </w:t>
      </w:r>
      <w:r w:rsidR="00641A34" w:rsidRPr="00904145">
        <w:rPr>
          <w:rFonts w:ascii="Arial" w:hAnsi="Arial" w:cs="Arial"/>
          <w:i/>
        </w:rPr>
        <w:t>gain access to services</w:t>
      </w:r>
      <w:r w:rsidR="007D38AF" w:rsidRPr="00904145">
        <w:rPr>
          <w:rFonts w:ascii="Arial" w:hAnsi="Arial" w:cs="Arial"/>
          <w:i/>
        </w:rPr>
        <w:t xml:space="preserve"> indirectly</w:t>
      </w:r>
      <w:r w:rsidR="00075754" w:rsidRPr="00904145">
        <w:rPr>
          <w:rFonts w:ascii="Arial" w:hAnsi="Arial" w:cs="Arial"/>
          <w:i/>
        </w:rPr>
        <w:t xml:space="preserve"> is</w:t>
      </w:r>
      <w:r w:rsidR="007D38AF" w:rsidRPr="00904145">
        <w:rPr>
          <w:rFonts w:ascii="Arial" w:hAnsi="Arial" w:cs="Arial"/>
          <w:i/>
        </w:rPr>
        <w:t xml:space="preserve"> in the millions</w:t>
      </w:r>
      <w:r w:rsidR="00674566" w:rsidRPr="00904145">
        <w:rPr>
          <w:rFonts w:ascii="Arial" w:hAnsi="Arial" w:cs="Arial"/>
          <w:i/>
        </w:rPr>
        <w:t>.</w:t>
      </w:r>
    </w:p>
    <w:p w14:paraId="0E86C786" w14:textId="13A173D2" w:rsidR="00FB1B08" w:rsidRPr="00904145" w:rsidRDefault="0006259A" w:rsidP="00904145">
      <w:pPr>
        <w:jc w:val="both"/>
        <w:rPr>
          <w:rFonts w:ascii="Arial" w:hAnsi="Arial" w:cs="Arial"/>
        </w:rPr>
      </w:pPr>
      <w:r w:rsidRPr="00904145">
        <w:rPr>
          <w:rFonts w:ascii="Arial" w:hAnsi="Arial" w:cs="Arial"/>
        </w:rPr>
        <w:t>Clearly,</w:t>
      </w:r>
      <w:r w:rsidR="004F727D" w:rsidRPr="00904145">
        <w:rPr>
          <w:rFonts w:ascii="Arial" w:hAnsi="Arial" w:cs="Arial"/>
        </w:rPr>
        <w:t xml:space="preserve"> MAMPU’s influence on policy development and implementation is critical for</w:t>
      </w:r>
      <w:r w:rsidRPr="00904145">
        <w:rPr>
          <w:rFonts w:ascii="Arial" w:hAnsi="Arial" w:cs="Arial"/>
        </w:rPr>
        <w:t xml:space="preserve"> wide scale improvements in access</w:t>
      </w:r>
      <w:r w:rsidR="00ED16F3" w:rsidRPr="00904145">
        <w:rPr>
          <w:rFonts w:ascii="Arial" w:hAnsi="Arial" w:cs="Arial"/>
        </w:rPr>
        <w:t xml:space="preserve"> (i.e. </w:t>
      </w:r>
      <w:r w:rsidR="008A2753" w:rsidRPr="00904145">
        <w:rPr>
          <w:rFonts w:ascii="Arial" w:hAnsi="Arial" w:cs="Arial"/>
        </w:rPr>
        <w:t>category</w:t>
      </w:r>
      <w:r w:rsidR="00B86CB9" w:rsidRPr="00904145">
        <w:rPr>
          <w:rFonts w:ascii="Arial" w:hAnsi="Arial" w:cs="Arial"/>
        </w:rPr>
        <w:t xml:space="preserve"> 2</w:t>
      </w:r>
      <w:r w:rsidR="00ED16F3" w:rsidRPr="00904145">
        <w:rPr>
          <w:rFonts w:ascii="Arial" w:hAnsi="Arial" w:cs="Arial"/>
        </w:rPr>
        <w:t xml:space="preserve"> above)</w:t>
      </w:r>
      <w:r w:rsidR="005306E9" w:rsidRPr="00904145">
        <w:rPr>
          <w:rFonts w:ascii="Arial" w:hAnsi="Arial" w:cs="Arial"/>
        </w:rPr>
        <w:t>.</w:t>
      </w:r>
      <w:r w:rsidR="004F727D" w:rsidRPr="00904145">
        <w:rPr>
          <w:rFonts w:ascii="Arial" w:hAnsi="Arial" w:cs="Arial"/>
        </w:rPr>
        <w:t xml:space="preserve"> However, MAMPU’s contribution must be shown for this outcome to be claimed. This is the focus of the</w:t>
      </w:r>
      <w:r w:rsidR="00674566" w:rsidRPr="00904145">
        <w:rPr>
          <w:rFonts w:ascii="Arial" w:hAnsi="Arial" w:cs="Arial"/>
        </w:rPr>
        <w:t xml:space="preserve"> second sub-question under KEQ 3:</w:t>
      </w:r>
      <w:r w:rsidR="00B44C42" w:rsidRPr="00904145">
        <w:rPr>
          <w:rFonts w:ascii="Arial" w:hAnsi="Arial" w:cs="Arial"/>
        </w:rPr>
        <w:t xml:space="preserve"> </w:t>
      </w:r>
      <w:r w:rsidR="00B44C42" w:rsidRPr="00904145">
        <w:rPr>
          <w:rFonts w:ascii="Arial" w:hAnsi="Arial" w:cs="Arial"/>
          <w:b/>
        </w:rPr>
        <w:t>How strong is the case that</w:t>
      </w:r>
      <w:r w:rsidR="00105059" w:rsidRPr="00904145">
        <w:rPr>
          <w:rFonts w:ascii="Arial" w:hAnsi="Arial" w:cs="Arial"/>
          <w:b/>
        </w:rPr>
        <w:t xml:space="preserve"> MAMPU contribute</w:t>
      </w:r>
      <w:r w:rsidR="00B44C42" w:rsidRPr="00904145">
        <w:rPr>
          <w:rFonts w:ascii="Arial" w:hAnsi="Arial" w:cs="Arial"/>
          <w:b/>
        </w:rPr>
        <w:t>d</w:t>
      </w:r>
      <w:r w:rsidR="00FC6755" w:rsidRPr="00904145">
        <w:rPr>
          <w:rFonts w:ascii="Arial" w:hAnsi="Arial" w:cs="Arial"/>
          <w:b/>
        </w:rPr>
        <w:t xml:space="preserve"> to observed </w:t>
      </w:r>
      <w:r w:rsidR="001F7294" w:rsidRPr="00904145">
        <w:rPr>
          <w:rFonts w:ascii="Arial" w:hAnsi="Arial" w:cs="Arial"/>
          <w:b/>
        </w:rPr>
        <w:t>increase</w:t>
      </w:r>
      <w:r w:rsidR="00FC6755" w:rsidRPr="00904145">
        <w:rPr>
          <w:rFonts w:ascii="Arial" w:hAnsi="Arial" w:cs="Arial"/>
          <w:b/>
        </w:rPr>
        <w:t>s in access to</w:t>
      </w:r>
      <w:r w:rsidR="00105059" w:rsidRPr="00904145">
        <w:rPr>
          <w:rFonts w:ascii="Arial" w:hAnsi="Arial" w:cs="Arial"/>
          <w:b/>
        </w:rPr>
        <w:t xml:space="preserve"> government</w:t>
      </w:r>
      <w:r w:rsidR="00FC6755" w:rsidRPr="00904145">
        <w:rPr>
          <w:rFonts w:ascii="Arial" w:hAnsi="Arial" w:cs="Arial"/>
          <w:b/>
        </w:rPr>
        <w:t xml:space="preserve"> services</w:t>
      </w:r>
      <w:r w:rsidR="00105059" w:rsidRPr="00904145">
        <w:rPr>
          <w:rFonts w:ascii="Arial" w:hAnsi="Arial" w:cs="Arial"/>
          <w:b/>
        </w:rPr>
        <w:t xml:space="preserve"> and programs</w:t>
      </w:r>
      <w:r w:rsidR="00FC6755" w:rsidRPr="00904145">
        <w:rPr>
          <w:rFonts w:ascii="Arial" w:hAnsi="Arial" w:cs="Arial"/>
          <w:b/>
        </w:rPr>
        <w:t>?</w:t>
      </w:r>
    </w:p>
    <w:p w14:paraId="72726915" w14:textId="5944CB4E" w:rsidR="00ED2CFB" w:rsidRPr="00904145" w:rsidRDefault="00AD3DAD" w:rsidP="00904145">
      <w:pPr>
        <w:jc w:val="both"/>
        <w:rPr>
          <w:rFonts w:ascii="Arial" w:hAnsi="Arial" w:cs="Arial"/>
        </w:rPr>
      </w:pPr>
      <w:r w:rsidRPr="00904145">
        <w:rPr>
          <w:rFonts w:ascii="Arial" w:hAnsi="Arial" w:cs="Arial"/>
        </w:rPr>
        <w:t>Data to answer this will draw primarily from MAMPU’s monitoring system including the quarterly progress reports and field monitoring, supplemented with case studies and where available, other qualitative material such as Most Significant Change narratives and research studies. This data will be drawn together to assess the strength of the case for MAMPU’s contribution against a 5-poin</w:t>
      </w:r>
      <w:r w:rsidR="00466A90">
        <w:rPr>
          <w:rFonts w:ascii="Arial" w:hAnsi="Arial" w:cs="Arial"/>
        </w:rPr>
        <w:t>t ‘rubric’ (described in table 6</w:t>
      </w:r>
      <w:r w:rsidRPr="00904145">
        <w:rPr>
          <w:rFonts w:ascii="Arial" w:hAnsi="Arial" w:cs="Arial"/>
        </w:rPr>
        <w:t>).</w:t>
      </w:r>
    </w:p>
    <w:p w14:paraId="62B528BD" w14:textId="7C076CA4" w:rsidR="00AD3DAD" w:rsidRPr="00904145" w:rsidRDefault="00AD3DAD" w:rsidP="00836452">
      <w:pPr>
        <w:pStyle w:val="Caption"/>
      </w:pPr>
      <w:bookmarkStart w:id="38" w:name="_Toc1489749"/>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6</w:t>
      </w:r>
      <w:r w:rsidR="00155BBE">
        <w:rPr>
          <w:noProof/>
        </w:rPr>
        <w:fldChar w:fldCharType="end"/>
      </w:r>
      <w:r w:rsidR="000468E5">
        <w:t xml:space="preserve">: </w:t>
      </w:r>
      <w:r w:rsidR="005B0614" w:rsidRPr="00904145">
        <w:t>Draft rubric</w:t>
      </w:r>
      <w:r w:rsidRPr="00904145">
        <w:t xml:space="preserve"> to assess the strength of the case for MAMPU contribution to</w:t>
      </w:r>
      <w:r w:rsidR="005B0614" w:rsidRPr="00904145">
        <w:t xml:space="preserve"> improved</w:t>
      </w:r>
      <w:r w:rsidRPr="00904145">
        <w:t xml:space="preserve"> </w:t>
      </w:r>
      <w:r w:rsidR="005B0614" w:rsidRPr="00904145">
        <w:t>access to services</w:t>
      </w:r>
      <w:bookmarkEnd w:id="38"/>
    </w:p>
    <w:tbl>
      <w:tblPr>
        <w:tblStyle w:val="PlainTable2"/>
        <w:tblW w:w="0" w:type="auto"/>
        <w:tblBorders>
          <w:left w:val="single" w:sz="4" w:space="0" w:color="7F7F7F" w:themeColor="text1" w:themeTint="80"/>
          <w:right w:val="single" w:sz="4" w:space="0" w:color="7F7F7F" w:themeColor="text1" w:themeTint="80"/>
        </w:tblBorders>
        <w:tblLook w:val="04A0" w:firstRow="1" w:lastRow="0" w:firstColumn="1" w:lastColumn="0" w:noHBand="0" w:noVBand="1"/>
      </w:tblPr>
      <w:tblGrid>
        <w:gridCol w:w="1423"/>
        <w:gridCol w:w="7594"/>
      </w:tblGrid>
      <w:tr w:rsidR="00AD3DAD" w:rsidRPr="00904145" w14:paraId="2EEF6E0E" w14:textId="77777777" w:rsidTr="004A2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none" w:sz="0" w:space="0" w:color="auto"/>
            </w:tcBorders>
          </w:tcPr>
          <w:p w14:paraId="5AE8C31C" w14:textId="77777777" w:rsidR="00AD3DAD" w:rsidRPr="00904145" w:rsidRDefault="00AD3DAD" w:rsidP="00904145">
            <w:pPr>
              <w:spacing w:before="120" w:after="120"/>
              <w:jc w:val="both"/>
              <w:rPr>
                <w:rFonts w:ascii="Arial" w:hAnsi="Arial" w:cs="Arial"/>
                <w:sz w:val="20"/>
                <w:szCs w:val="20"/>
              </w:rPr>
            </w:pPr>
            <w:r w:rsidRPr="00904145">
              <w:rPr>
                <w:rFonts w:ascii="Arial" w:hAnsi="Arial" w:cs="Arial"/>
                <w:sz w:val="20"/>
                <w:szCs w:val="20"/>
              </w:rPr>
              <w:t>Non-existent</w:t>
            </w:r>
          </w:p>
        </w:tc>
        <w:tc>
          <w:tcPr>
            <w:tcW w:w="7920" w:type="dxa"/>
            <w:tcBorders>
              <w:bottom w:val="none" w:sz="0" w:space="0" w:color="auto"/>
            </w:tcBorders>
          </w:tcPr>
          <w:p w14:paraId="2E91EAF4" w14:textId="5A5B4181" w:rsidR="00AD3DAD" w:rsidRPr="00904145" w:rsidRDefault="00AD3DAD" w:rsidP="00904145">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04145">
              <w:rPr>
                <w:rFonts w:ascii="Arial" w:hAnsi="Arial" w:cs="Arial"/>
                <w:b w:val="0"/>
                <w:sz w:val="20"/>
                <w:szCs w:val="20"/>
              </w:rPr>
              <w:t>There is verifiable evidence of partner activity but no evidence of engagement with government authorities and local leaders</w:t>
            </w:r>
            <w:r w:rsidR="00431577" w:rsidRPr="00904145">
              <w:rPr>
                <w:rFonts w:ascii="Arial" w:hAnsi="Arial" w:cs="Arial"/>
                <w:b w:val="0"/>
                <w:sz w:val="20"/>
                <w:szCs w:val="20"/>
              </w:rPr>
              <w:t xml:space="preserve"> and decision</w:t>
            </w:r>
            <w:r w:rsidRPr="00904145">
              <w:rPr>
                <w:rFonts w:ascii="Arial" w:hAnsi="Arial" w:cs="Arial"/>
                <w:b w:val="0"/>
                <w:sz w:val="20"/>
                <w:szCs w:val="20"/>
              </w:rPr>
              <w:t xml:space="preserve"> makers in relation to the thematic issue of focus.</w:t>
            </w:r>
          </w:p>
        </w:tc>
      </w:tr>
      <w:tr w:rsidR="00AD3DAD" w:rsidRPr="00904145" w14:paraId="403E0643" w14:textId="77777777" w:rsidTr="004A2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tcBorders>
            <w:shd w:val="clear" w:color="auto" w:fill="F2F2F2" w:themeFill="background1" w:themeFillShade="F2"/>
          </w:tcPr>
          <w:p w14:paraId="325DD9A4" w14:textId="77777777" w:rsidR="00AD3DAD" w:rsidRPr="00904145" w:rsidRDefault="00AD3DAD" w:rsidP="00904145">
            <w:pPr>
              <w:spacing w:before="120" w:after="120"/>
              <w:jc w:val="both"/>
              <w:rPr>
                <w:rFonts w:ascii="Arial" w:hAnsi="Arial" w:cs="Arial"/>
                <w:sz w:val="20"/>
                <w:szCs w:val="20"/>
              </w:rPr>
            </w:pPr>
            <w:r w:rsidRPr="00904145">
              <w:rPr>
                <w:rFonts w:ascii="Arial" w:hAnsi="Arial" w:cs="Arial"/>
                <w:sz w:val="20"/>
                <w:szCs w:val="20"/>
              </w:rPr>
              <w:t>Weak</w:t>
            </w:r>
          </w:p>
        </w:tc>
        <w:tc>
          <w:tcPr>
            <w:tcW w:w="7920" w:type="dxa"/>
            <w:tcBorders>
              <w:top w:val="none" w:sz="0" w:space="0" w:color="auto"/>
              <w:bottom w:val="none" w:sz="0" w:space="0" w:color="auto"/>
            </w:tcBorders>
            <w:shd w:val="clear" w:color="auto" w:fill="F2F2F2" w:themeFill="background1" w:themeFillShade="F2"/>
          </w:tcPr>
          <w:p w14:paraId="55733827" w14:textId="77777777" w:rsidR="00AD3DAD" w:rsidRPr="00904145" w:rsidRDefault="00AD3DAD" w:rsidP="00904145">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There is verifiable evidence of partner engagement with policy makers/local leaders on the thematic issue but no evidence that this has influenced regulatory, policy and/or budgetary decision-making.</w:t>
            </w:r>
          </w:p>
        </w:tc>
      </w:tr>
      <w:tr w:rsidR="00AD3DAD" w:rsidRPr="00904145" w14:paraId="41F35380" w14:textId="77777777" w:rsidTr="004A2800">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268306DE" w14:textId="77777777" w:rsidR="00AD3DAD" w:rsidRPr="00904145" w:rsidRDefault="00AD3DAD" w:rsidP="00904145">
            <w:pPr>
              <w:spacing w:before="120" w:after="120"/>
              <w:jc w:val="both"/>
              <w:rPr>
                <w:rFonts w:ascii="Arial" w:hAnsi="Arial" w:cs="Arial"/>
                <w:sz w:val="20"/>
                <w:szCs w:val="20"/>
              </w:rPr>
            </w:pPr>
            <w:r w:rsidRPr="00904145">
              <w:rPr>
                <w:rFonts w:ascii="Arial" w:hAnsi="Arial" w:cs="Arial"/>
                <w:sz w:val="20"/>
                <w:szCs w:val="20"/>
              </w:rPr>
              <w:t>Moderate</w:t>
            </w:r>
          </w:p>
        </w:tc>
        <w:tc>
          <w:tcPr>
            <w:tcW w:w="7920" w:type="dxa"/>
            <w:shd w:val="clear" w:color="auto" w:fill="D9D9D9" w:themeFill="background1" w:themeFillShade="D9"/>
          </w:tcPr>
          <w:p w14:paraId="0BAB33EA" w14:textId="77777777" w:rsidR="00AD3DAD" w:rsidRPr="00904145" w:rsidRDefault="00AD3DAD" w:rsidP="00904145">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There is verifiable evidence of partner engagement and influence on regulatory and policy decisions of local leaders/policy makers in relation to the MAMPU theme. There is no evidence of substantial budgetary or resource allocation decisions reflecting this. Significant capacity gaps between policy intent and service improvement may remain unaddressed.</w:t>
            </w:r>
          </w:p>
        </w:tc>
      </w:tr>
      <w:tr w:rsidR="00AD3DAD" w:rsidRPr="00904145" w14:paraId="1B001AB8" w14:textId="77777777" w:rsidTr="004A2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tcBorders>
            <w:shd w:val="clear" w:color="auto" w:fill="BFBFBF" w:themeFill="background1" w:themeFillShade="BF"/>
          </w:tcPr>
          <w:p w14:paraId="2ED737E2" w14:textId="77777777" w:rsidR="00AD3DAD" w:rsidRPr="00904145" w:rsidRDefault="00AD3DAD" w:rsidP="00904145">
            <w:pPr>
              <w:spacing w:before="120" w:after="120"/>
              <w:jc w:val="both"/>
              <w:rPr>
                <w:rFonts w:ascii="Arial" w:hAnsi="Arial" w:cs="Arial"/>
                <w:sz w:val="20"/>
                <w:szCs w:val="20"/>
              </w:rPr>
            </w:pPr>
            <w:r w:rsidRPr="00904145">
              <w:rPr>
                <w:rFonts w:ascii="Arial" w:hAnsi="Arial" w:cs="Arial"/>
                <w:sz w:val="20"/>
                <w:szCs w:val="20"/>
              </w:rPr>
              <w:t>Strong</w:t>
            </w:r>
          </w:p>
        </w:tc>
        <w:tc>
          <w:tcPr>
            <w:tcW w:w="7920" w:type="dxa"/>
            <w:tcBorders>
              <w:top w:val="none" w:sz="0" w:space="0" w:color="auto"/>
              <w:bottom w:val="none" w:sz="0" w:space="0" w:color="auto"/>
            </w:tcBorders>
            <w:shd w:val="clear" w:color="auto" w:fill="BFBFBF" w:themeFill="background1" w:themeFillShade="BF"/>
          </w:tcPr>
          <w:p w14:paraId="11879F8A" w14:textId="77777777" w:rsidR="00AD3DAD" w:rsidRPr="00904145" w:rsidRDefault="00AD3DAD" w:rsidP="00904145">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4145">
              <w:rPr>
                <w:rFonts w:ascii="Arial" w:hAnsi="Arial" w:cs="Arial"/>
                <w:sz w:val="20"/>
                <w:szCs w:val="20"/>
              </w:rPr>
              <w:t>There is verifiable evidence of partner engagement and influence on regulatory and policy decisions of local leaders/policy makers in relation to the MAMPU theme. There has been an allocation of budget and resources in line with these decisions. Some capacity gaps between policy intent and services may exist and there is no evidence that regulatory and policy decisions are reflected in service delivery.</w:t>
            </w:r>
          </w:p>
        </w:tc>
      </w:tr>
      <w:tr w:rsidR="00AD3DAD" w:rsidRPr="00904145" w14:paraId="430277F5" w14:textId="77777777" w:rsidTr="004A2800">
        <w:tc>
          <w:tcPr>
            <w:cnfStyle w:val="001000000000" w:firstRow="0" w:lastRow="0" w:firstColumn="1" w:lastColumn="0" w:oddVBand="0" w:evenVBand="0" w:oddHBand="0" w:evenHBand="0" w:firstRowFirstColumn="0" w:firstRowLastColumn="0" w:lastRowFirstColumn="0" w:lastRowLastColumn="0"/>
            <w:tcW w:w="1440" w:type="dxa"/>
            <w:shd w:val="clear" w:color="auto" w:fill="A6A6A6" w:themeFill="background1" w:themeFillShade="A6"/>
          </w:tcPr>
          <w:p w14:paraId="6E0DD76A" w14:textId="77777777" w:rsidR="00AD3DAD" w:rsidRPr="00904145" w:rsidRDefault="00AD3DAD" w:rsidP="00904145">
            <w:pPr>
              <w:spacing w:before="120" w:after="120"/>
              <w:jc w:val="both"/>
              <w:rPr>
                <w:rFonts w:ascii="Arial" w:hAnsi="Arial" w:cs="Arial"/>
                <w:sz w:val="20"/>
                <w:szCs w:val="20"/>
              </w:rPr>
            </w:pPr>
            <w:r w:rsidRPr="00904145">
              <w:rPr>
                <w:rFonts w:ascii="Arial" w:hAnsi="Arial" w:cs="Arial"/>
                <w:sz w:val="20"/>
                <w:szCs w:val="20"/>
              </w:rPr>
              <w:t>Very Strong</w:t>
            </w:r>
          </w:p>
        </w:tc>
        <w:tc>
          <w:tcPr>
            <w:tcW w:w="7920" w:type="dxa"/>
            <w:shd w:val="clear" w:color="auto" w:fill="A6A6A6" w:themeFill="background1" w:themeFillShade="A6"/>
          </w:tcPr>
          <w:p w14:paraId="240DDDCB" w14:textId="77777777" w:rsidR="00AD3DAD" w:rsidRPr="00904145" w:rsidRDefault="00AD3DAD" w:rsidP="00904145">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4145">
              <w:rPr>
                <w:rFonts w:ascii="Arial" w:hAnsi="Arial" w:cs="Arial"/>
                <w:sz w:val="20"/>
                <w:szCs w:val="20"/>
              </w:rPr>
              <w:t>There is verifiable evidence of partner engagement and influence on regulatory and policy decisions of local leaders/policy makers in relation to the MAMPU theme. There has been a significant allocation of budget and resources in line with these decisions. Some evidence exists suggesting that these decisions are reflected in service delivery.</w:t>
            </w:r>
          </w:p>
        </w:tc>
      </w:tr>
    </w:tbl>
    <w:p w14:paraId="50C0C938" w14:textId="77777777" w:rsidR="00AD3DAD" w:rsidRPr="00904145" w:rsidRDefault="00AD3DAD" w:rsidP="00904145">
      <w:pPr>
        <w:jc w:val="both"/>
        <w:rPr>
          <w:rFonts w:ascii="Arial" w:hAnsi="Arial" w:cs="Arial"/>
        </w:rPr>
      </w:pPr>
    </w:p>
    <w:p w14:paraId="327ECCA0" w14:textId="5F453A39" w:rsidR="007B3E57" w:rsidRPr="00904145" w:rsidRDefault="00075754" w:rsidP="00904145">
      <w:pPr>
        <w:jc w:val="both"/>
        <w:rPr>
          <w:rFonts w:ascii="Arial" w:hAnsi="Arial" w:cs="Arial"/>
        </w:rPr>
      </w:pPr>
      <w:r w:rsidRPr="00904145">
        <w:rPr>
          <w:rFonts w:ascii="Arial" w:hAnsi="Arial" w:cs="Arial"/>
        </w:rPr>
        <w:t>Combining</w:t>
      </w:r>
      <w:r w:rsidR="001179EF" w:rsidRPr="00904145">
        <w:rPr>
          <w:rFonts w:ascii="Arial" w:hAnsi="Arial" w:cs="Arial"/>
        </w:rPr>
        <w:t xml:space="preserve"> an</w:t>
      </w:r>
      <w:r w:rsidRPr="00904145">
        <w:rPr>
          <w:rFonts w:ascii="Arial" w:hAnsi="Arial" w:cs="Arial"/>
        </w:rPr>
        <w:t xml:space="preserve"> assessment of contribution</w:t>
      </w:r>
      <w:r w:rsidR="00D7140F" w:rsidRPr="00904145">
        <w:rPr>
          <w:rFonts w:ascii="Arial" w:hAnsi="Arial" w:cs="Arial"/>
        </w:rPr>
        <w:t xml:space="preserve"> (sub-question 2)</w:t>
      </w:r>
      <w:r w:rsidR="001179EF" w:rsidRPr="00904145">
        <w:rPr>
          <w:rFonts w:ascii="Arial" w:hAnsi="Arial" w:cs="Arial"/>
        </w:rPr>
        <w:t xml:space="preserve"> and</w:t>
      </w:r>
      <w:r w:rsidR="00360EFA" w:rsidRPr="00904145">
        <w:rPr>
          <w:rFonts w:ascii="Arial" w:hAnsi="Arial" w:cs="Arial"/>
        </w:rPr>
        <w:t xml:space="preserve"> quantitative</w:t>
      </w:r>
      <w:r w:rsidRPr="00904145">
        <w:rPr>
          <w:rFonts w:ascii="Arial" w:hAnsi="Arial" w:cs="Arial"/>
        </w:rPr>
        <w:t xml:space="preserve"> analysis of</w:t>
      </w:r>
      <w:r w:rsidR="009E40BA" w:rsidRPr="00904145">
        <w:rPr>
          <w:rFonts w:ascii="Arial" w:hAnsi="Arial" w:cs="Arial"/>
        </w:rPr>
        <w:t xml:space="preserve"> changes</w:t>
      </w:r>
      <w:r w:rsidR="00DF3CDC" w:rsidRPr="00904145">
        <w:rPr>
          <w:rFonts w:ascii="Arial" w:hAnsi="Arial" w:cs="Arial"/>
        </w:rPr>
        <w:t xml:space="preserve"> in</w:t>
      </w:r>
      <w:r w:rsidR="00360EFA" w:rsidRPr="00904145">
        <w:rPr>
          <w:rFonts w:ascii="Arial" w:hAnsi="Arial" w:cs="Arial"/>
        </w:rPr>
        <w:t xml:space="preserve"> access</w:t>
      </w:r>
      <w:r w:rsidR="00D7140F" w:rsidRPr="00904145">
        <w:rPr>
          <w:rFonts w:ascii="Arial" w:hAnsi="Arial" w:cs="Arial"/>
        </w:rPr>
        <w:t xml:space="preserve"> (sub-question 1)</w:t>
      </w:r>
      <w:r w:rsidR="007B3E57" w:rsidRPr="00904145">
        <w:rPr>
          <w:rFonts w:ascii="Arial" w:hAnsi="Arial" w:cs="Arial"/>
        </w:rPr>
        <w:t xml:space="preserve"> will enable</w:t>
      </w:r>
      <w:r w:rsidR="00404AAF" w:rsidRPr="00904145">
        <w:rPr>
          <w:rFonts w:ascii="Arial" w:hAnsi="Arial" w:cs="Arial"/>
        </w:rPr>
        <w:t xml:space="preserve"> </w:t>
      </w:r>
      <w:r w:rsidR="00862E43" w:rsidRPr="00904145">
        <w:rPr>
          <w:rFonts w:ascii="Arial" w:hAnsi="Arial" w:cs="Arial"/>
        </w:rPr>
        <w:t>MAMPU to answer</w:t>
      </w:r>
      <w:r w:rsidR="007B3E57" w:rsidRPr="00904145">
        <w:rPr>
          <w:rFonts w:ascii="Arial" w:hAnsi="Arial" w:cs="Arial"/>
        </w:rPr>
        <w:t xml:space="preserve"> KEQ 3 clearly, but also in</w:t>
      </w:r>
      <w:r w:rsidR="00404AAF" w:rsidRPr="00904145">
        <w:rPr>
          <w:rFonts w:ascii="Arial" w:hAnsi="Arial" w:cs="Arial"/>
        </w:rPr>
        <w:t xml:space="preserve"> a</w:t>
      </w:r>
      <w:r w:rsidR="007B3E57" w:rsidRPr="00904145">
        <w:rPr>
          <w:rFonts w:ascii="Arial" w:hAnsi="Arial" w:cs="Arial"/>
        </w:rPr>
        <w:t xml:space="preserve"> nuanced way that</w:t>
      </w:r>
      <w:r w:rsidR="005B5C6B" w:rsidRPr="00904145">
        <w:rPr>
          <w:rFonts w:ascii="Arial" w:hAnsi="Arial" w:cs="Arial"/>
        </w:rPr>
        <w:t xml:space="preserve"> reflects</w:t>
      </w:r>
      <w:r w:rsidR="007B3E57" w:rsidRPr="00904145">
        <w:rPr>
          <w:rFonts w:ascii="Arial" w:hAnsi="Arial" w:cs="Arial"/>
        </w:rPr>
        <w:t xml:space="preserve"> the diversity</w:t>
      </w:r>
      <w:r w:rsidR="00DF3CDC" w:rsidRPr="00904145">
        <w:rPr>
          <w:rFonts w:ascii="Arial" w:hAnsi="Arial" w:cs="Arial"/>
        </w:rPr>
        <w:t xml:space="preserve"> across</w:t>
      </w:r>
      <w:r w:rsidR="0083190D" w:rsidRPr="00904145">
        <w:rPr>
          <w:rFonts w:ascii="Arial" w:hAnsi="Arial" w:cs="Arial"/>
        </w:rPr>
        <w:t xml:space="preserve"> target areas</w:t>
      </w:r>
      <w:r w:rsidR="007B3E57" w:rsidRPr="00904145">
        <w:rPr>
          <w:rFonts w:ascii="Arial" w:hAnsi="Arial" w:cs="Arial"/>
        </w:rPr>
        <w:t>.</w:t>
      </w:r>
      <w:r w:rsidR="00D70F3B" w:rsidRPr="00904145">
        <w:rPr>
          <w:rFonts w:ascii="Arial" w:hAnsi="Arial" w:cs="Arial"/>
        </w:rPr>
        <w:t xml:space="preserve"> Using this</w:t>
      </w:r>
      <w:r w:rsidR="00D7140F" w:rsidRPr="00904145">
        <w:rPr>
          <w:rFonts w:ascii="Arial" w:hAnsi="Arial" w:cs="Arial"/>
        </w:rPr>
        <w:t xml:space="preserve"> approach</w:t>
      </w:r>
      <w:r w:rsidR="007B3E57" w:rsidRPr="00904145">
        <w:rPr>
          <w:rFonts w:ascii="Arial" w:hAnsi="Arial" w:cs="Arial"/>
        </w:rPr>
        <w:t xml:space="preserve"> MAMPU</w:t>
      </w:r>
      <w:r w:rsidR="00D70F3B" w:rsidRPr="00904145">
        <w:rPr>
          <w:rFonts w:ascii="Arial" w:hAnsi="Arial" w:cs="Arial"/>
        </w:rPr>
        <w:t xml:space="preserve"> will</w:t>
      </w:r>
      <w:r w:rsidR="007B3E57" w:rsidRPr="00904145">
        <w:rPr>
          <w:rFonts w:ascii="Arial" w:hAnsi="Arial" w:cs="Arial"/>
        </w:rPr>
        <w:t xml:space="preserve"> distinguish between</w:t>
      </w:r>
      <w:r w:rsidR="00711B52" w:rsidRPr="00904145">
        <w:rPr>
          <w:rFonts w:ascii="Arial" w:hAnsi="Arial" w:cs="Arial"/>
        </w:rPr>
        <w:t xml:space="preserve"> four</w:t>
      </w:r>
      <w:r w:rsidR="00352385" w:rsidRPr="00904145">
        <w:rPr>
          <w:rFonts w:ascii="Arial" w:hAnsi="Arial" w:cs="Arial"/>
        </w:rPr>
        <w:t xml:space="preserve"> possible</w:t>
      </w:r>
      <w:r w:rsidR="00F00473" w:rsidRPr="00904145">
        <w:rPr>
          <w:rFonts w:ascii="Arial" w:hAnsi="Arial" w:cs="Arial"/>
        </w:rPr>
        <w:t xml:space="preserve"> </w:t>
      </w:r>
      <w:r w:rsidR="009231B2" w:rsidRPr="00904145">
        <w:rPr>
          <w:rFonts w:ascii="Arial" w:hAnsi="Arial" w:cs="Arial"/>
        </w:rPr>
        <w:t>types</w:t>
      </w:r>
      <w:r w:rsidR="00F00473" w:rsidRPr="00904145">
        <w:rPr>
          <w:rFonts w:ascii="Arial" w:hAnsi="Arial" w:cs="Arial"/>
        </w:rPr>
        <w:t xml:space="preserve"> of scenario</w:t>
      </w:r>
      <w:r w:rsidR="004A2800" w:rsidRPr="00904145">
        <w:rPr>
          <w:rFonts w:ascii="Arial" w:hAnsi="Arial" w:cs="Arial"/>
        </w:rPr>
        <w:t>, as listed in table 7</w:t>
      </w:r>
      <w:r w:rsidR="00711B52" w:rsidRPr="00904145">
        <w:rPr>
          <w:rFonts w:ascii="Arial" w:hAnsi="Arial" w:cs="Arial"/>
        </w:rPr>
        <w:t>.</w:t>
      </w:r>
    </w:p>
    <w:p w14:paraId="66B0B403" w14:textId="575E1B49" w:rsidR="00711B52" w:rsidRPr="00904145" w:rsidRDefault="00711B52" w:rsidP="00836452">
      <w:pPr>
        <w:pStyle w:val="Caption"/>
      </w:pPr>
      <w:bookmarkStart w:id="39" w:name="_Toc1489750"/>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7</w:t>
      </w:r>
      <w:r w:rsidR="00155BBE">
        <w:rPr>
          <w:noProof/>
        </w:rPr>
        <w:fldChar w:fldCharType="end"/>
      </w:r>
      <w:r w:rsidRPr="00904145">
        <w:t>:</w:t>
      </w:r>
      <w:r w:rsidR="00B61C31" w:rsidRPr="00904145">
        <w:t xml:space="preserve"> </w:t>
      </w:r>
      <w:r w:rsidR="00213A0F" w:rsidRPr="00904145">
        <w:t>Combining sub-questions</w:t>
      </w:r>
      <w:r w:rsidR="00B822B3">
        <w:t xml:space="preserve"> to address KEQ 3</w:t>
      </w:r>
      <w:r w:rsidR="002370F0" w:rsidRPr="00904145">
        <w:t xml:space="preserve"> in target </w:t>
      </w:r>
      <w:r w:rsidR="00A510AD" w:rsidRPr="00904145">
        <w:t>districts and municipalities</w:t>
      </w:r>
      <w:bookmarkEnd w:id="39"/>
    </w:p>
    <w:tbl>
      <w:tblPr>
        <w:tblStyle w:val="TableGridLight"/>
        <w:tblW w:w="9085" w:type="dxa"/>
        <w:tblLayout w:type="fixed"/>
        <w:tblLook w:val="04A0" w:firstRow="1" w:lastRow="0" w:firstColumn="1" w:lastColumn="0" w:noHBand="0" w:noVBand="1"/>
      </w:tblPr>
      <w:tblGrid>
        <w:gridCol w:w="625"/>
        <w:gridCol w:w="3145"/>
        <w:gridCol w:w="450"/>
        <w:gridCol w:w="2790"/>
        <w:gridCol w:w="360"/>
        <w:gridCol w:w="1715"/>
      </w:tblGrid>
      <w:tr w:rsidR="0083190D" w:rsidRPr="00904145" w14:paraId="72E7DD8C" w14:textId="77777777" w:rsidTr="000C0525">
        <w:trPr>
          <w:trHeight w:val="403"/>
        </w:trPr>
        <w:tc>
          <w:tcPr>
            <w:tcW w:w="625" w:type="dxa"/>
            <w:vMerge w:val="restart"/>
            <w:tcBorders>
              <w:right w:val="nil"/>
            </w:tcBorders>
            <w:shd w:val="clear" w:color="auto" w:fill="222D65" w:themeFill="accent1"/>
            <w:vAlign w:val="center"/>
          </w:tcPr>
          <w:p w14:paraId="299ECF35" w14:textId="21941B1C" w:rsidR="0083190D" w:rsidRPr="00904145" w:rsidRDefault="0083190D" w:rsidP="00904145">
            <w:pPr>
              <w:spacing w:before="120" w:after="120"/>
              <w:jc w:val="both"/>
              <w:rPr>
                <w:rFonts w:ascii="Arial" w:hAnsi="Arial" w:cs="Arial"/>
                <w:sz w:val="20"/>
                <w:szCs w:val="20"/>
              </w:rPr>
            </w:pPr>
            <w:r w:rsidRPr="00ED2CFB">
              <w:rPr>
                <w:rFonts w:ascii="Arial" w:hAnsi="Arial" w:cs="Arial"/>
                <w:b/>
                <w:sz w:val="16"/>
                <w:szCs w:val="20"/>
              </w:rPr>
              <w:t>Type</w:t>
            </w:r>
          </w:p>
        </w:tc>
        <w:tc>
          <w:tcPr>
            <w:tcW w:w="3145" w:type="dxa"/>
            <w:tcBorders>
              <w:right w:val="nil"/>
            </w:tcBorders>
            <w:shd w:val="clear" w:color="auto" w:fill="74CBC8" w:themeFill="accent2"/>
          </w:tcPr>
          <w:p w14:paraId="4C7FEA9C" w14:textId="70625604" w:rsidR="0083190D" w:rsidRPr="00904145" w:rsidRDefault="0083190D" w:rsidP="00904145">
            <w:pPr>
              <w:spacing w:before="120"/>
              <w:jc w:val="both"/>
              <w:rPr>
                <w:rFonts w:ascii="Arial" w:hAnsi="Arial" w:cs="Arial"/>
                <w:sz w:val="20"/>
                <w:szCs w:val="20"/>
              </w:rPr>
            </w:pPr>
            <w:r w:rsidRPr="00904145">
              <w:rPr>
                <w:rFonts w:ascii="Arial" w:hAnsi="Arial" w:cs="Arial"/>
                <w:sz w:val="20"/>
                <w:szCs w:val="20"/>
              </w:rPr>
              <w:t>Sub-question 1</w:t>
            </w:r>
          </w:p>
        </w:tc>
        <w:tc>
          <w:tcPr>
            <w:tcW w:w="450" w:type="dxa"/>
            <w:tcBorders>
              <w:left w:val="nil"/>
              <w:right w:val="nil"/>
            </w:tcBorders>
            <w:shd w:val="clear" w:color="auto" w:fill="74CBC8" w:themeFill="accent2"/>
          </w:tcPr>
          <w:p w14:paraId="62585203" w14:textId="08EF4DF5" w:rsidR="0083190D" w:rsidRPr="00904145" w:rsidRDefault="0083190D" w:rsidP="00904145">
            <w:pPr>
              <w:spacing w:before="120"/>
              <w:jc w:val="both"/>
              <w:rPr>
                <w:rFonts w:ascii="Arial" w:hAnsi="Arial" w:cs="Arial"/>
                <w:sz w:val="20"/>
                <w:szCs w:val="20"/>
              </w:rPr>
            </w:pPr>
          </w:p>
        </w:tc>
        <w:tc>
          <w:tcPr>
            <w:tcW w:w="2790" w:type="dxa"/>
            <w:tcBorders>
              <w:left w:val="nil"/>
              <w:right w:val="nil"/>
            </w:tcBorders>
            <w:shd w:val="clear" w:color="auto" w:fill="74CBC8" w:themeFill="accent2"/>
          </w:tcPr>
          <w:p w14:paraId="714F3A24" w14:textId="74B93549" w:rsidR="0083190D" w:rsidRPr="00904145" w:rsidRDefault="0083190D" w:rsidP="00904145">
            <w:pPr>
              <w:spacing w:before="120"/>
              <w:jc w:val="both"/>
              <w:rPr>
                <w:rFonts w:ascii="Arial" w:hAnsi="Arial" w:cs="Arial"/>
                <w:sz w:val="20"/>
                <w:szCs w:val="20"/>
              </w:rPr>
            </w:pPr>
            <w:r w:rsidRPr="00904145">
              <w:rPr>
                <w:rFonts w:ascii="Arial" w:hAnsi="Arial" w:cs="Arial"/>
                <w:sz w:val="20"/>
                <w:szCs w:val="20"/>
              </w:rPr>
              <w:t>Sub-question 2</w:t>
            </w:r>
          </w:p>
        </w:tc>
        <w:tc>
          <w:tcPr>
            <w:tcW w:w="360" w:type="dxa"/>
            <w:tcBorders>
              <w:left w:val="nil"/>
              <w:right w:val="nil"/>
            </w:tcBorders>
            <w:shd w:val="clear" w:color="auto" w:fill="74CBC8" w:themeFill="accent2"/>
          </w:tcPr>
          <w:p w14:paraId="07767D5A" w14:textId="68D34852" w:rsidR="0083190D" w:rsidRPr="00904145" w:rsidRDefault="0083190D" w:rsidP="00904145">
            <w:pPr>
              <w:spacing w:before="120"/>
              <w:jc w:val="both"/>
              <w:rPr>
                <w:rFonts w:ascii="Arial" w:hAnsi="Arial" w:cs="Arial"/>
                <w:sz w:val="20"/>
                <w:szCs w:val="20"/>
              </w:rPr>
            </w:pPr>
          </w:p>
        </w:tc>
        <w:tc>
          <w:tcPr>
            <w:tcW w:w="1715" w:type="dxa"/>
            <w:tcBorders>
              <w:left w:val="nil"/>
            </w:tcBorders>
            <w:shd w:val="clear" w:color="auto" w:fill="74CBC8" w:themeFill="accent2"/>
          </w:tcPr>
          <w:p w14:paraId="67B3AC5A" w14:textId="6F4B6586" w:rsidR="0083190D" w:rsidRPr="00904145" w:rsidRDefault="0083190D" w:rsidP="00904145">
            <w:pPr>
              <w:spacing w:before="120"/>
              <w:jc w:val="both"/>
              <w:rPr>
                <w:rFonts w:ascii="Arial" w:hAnsi="Arial" w:cs="Arial"/>
                <w:sz w:val="20"/>
                <w:szCs w:val="20"/>
              </w:rPr>
            </w:pPr>
            <w:r w:rsidRPr="00904145">
              <w:rPr>
                <w:rFonts w:ascii="Arial" w:hAnsi="Arial" w:cs="Arial"/>
                <w:sz w:val="20"/>
                <w:szCs w:val="20"/>
              </w:rPr>
              <w:t>KEQ</w:t>
            </w:r>
          </w:p>
        </w:tc>
      </w:tr>
      <w:tr w:rsidR="0083190D" w:rsidRPr="00904145" w14:paraId="132839DF" w14:textId="0B757EF4" w:rsidTr="000C0525">
        <w:tc>
          <w:tcPr>
            <w:tcW w:w="625" w:type="dxa"/>
            <w:vMerge/>
            <w:tcBorders>
              <w:right w:val="nil"/>
            </w:tcBorders>
            <w:shd w:val="clear" w:color="auto" w:fill="222D65" w:themeFill="accent1"/>
          </w:tcPr>
          <w:p w14:paraId="61E56A05" w14:textId="547EDA93" w:rsidR="0083190D" w:rsidRPr="00904145" w:rsidRDefault="0083190D" w:rsidP="00904145">
            <w:pPr>
              <w:spacing w:before="120" w:after="120"/>
              <w:jc w:val="both"/>
              <w:rPr>
                <w:rFonts w:ascii="Arial" w:hAnsi="Arial" w:cs="Arial"/>
                <w:b/>
                <w:sz w:val="20"/>
                <w:szCs w:val="20"/>
              </w:rPr>
            </w:pPr>
          </w:p>
        </w:tc>
        <w:tc>
          <w:tcPr>
            <w:tcW w:w="3145" w:type="dxa"/>
            <w:tcBorders>
              <w:right w:val="nil"/>
            </w:tcBorders>
            <w:shd w:val="clear" w:color="auto" w:fill="FFCD33" w:themeFill="accent5"/>
          </w:tcPr>
          <w:p w14:paraId="37A4AE6C" w14:textId="5B2E0E28" w:rsidR="0083190D" w:rsidRPr="00904145" w:rsidRDefault="0083190D" w:rsidP="00904145">
            <w:pPr>
              <w:spacing w:before="120" w:after="120"/>
              <w:jc w:val="both"/>
              <w:rPr>
                <w:rFonts w:ascii="Arial" w:hAnsi="Arial" w:cs="Arial"/>
                <w:b/>
                <w:sz w:val="20"/>
                <w:szCs w:val="20"/>
              </w:rPr>
            </w:pPr>
            <w:r w:rsidRPr="00904145">
              <w:rPr>
                <w:rFonts w:ascii="Arial" w:hAnsi="Arial" w:cs="Arial"/>
                <w:b/>
                <w:sz w:val="20"/>
                <w:szCs w:val="20"/>
              </w:rPr>
              <w:t>Where women’s access to basic government services and programs…</w:t>
            </w:r>
          </w:p>
        </w:tc>
        <w:tc>
          <w:tcPr>
            <w:tcW w:w="450" w:type="dxa"/>
            <w:tcBorders>
              <w:left w:val="nil"/>
              <w:right w:val="nil"/>
            </w:tcBorders>
            <w:shd w:val="clear" w:color="auto" w:fill="FFCD33" w:themeFill="accent5"/>
          </w:tcPr>
          <w:p w14:paraId="43C42680" w14:textId="77777777" w:rsidR="0083190D" w:rsidRPr="00904145" w:rsidRDefault="0083190D" w:rsidP="00904145">
            <w:pPr>
              <w:spacing w:before="120" w:after="120"/>
              <w:jc w:val="both"/>
              <w:rPr>
                <w:rFonts w:ascii="Arial" w:hAnsi="Arial" w:cs="Arial"/>
                <w:b/>
                <w:sz w:val="20"/>
                <w:szCs w:val="20"/>
              </w:rPr>
            </w:pPr>
          </w:p>
        </w:tc>
        <w:tc>
          <w:tcPr>
            <w:tcW w:w="2790" w:type="dxa"/>
            <w:tcBorders>
              <w:left w:val="nil"/>
              <w:right w:val="nil"/>
            </w:tcBorders>
            <w:shd w:val="clear" w:color="auto" w:fill="FFCD33" w:themeFill="accent5"/>
          </w:tcPr>
          <w:p w14:paraId="5705C375" w14:textId="5F6F941A" w:rsidR="0083190D" w:rsidRPr="00904145" w:rsidRDefault="0083190D" w:rsidP="00904145">
            <w:pPr>
              <w:spacing w:before="120" w:after="120"/>
              <w:jc w:val="both"/>
              <w:rPr>
                <w:rFonts w:ascii="Arial" w:hAnsi="Arial" w:cs="Arial"/>
                <w:b/>
                <w:sz w:val="20"/>
                <w:szCs w:val="20"/>
              </w:rPr>
            </w:pPr>
            <w:r w:rsidRPr="00904145">
              <w:rPr>
                <w:rFonts w:ascii="Arial" w:hAnsi="Arial" w:cs="Arial"/>
                <w:b/>
                <w:sz w:val="20"/>
                <w:szCs w:val="20"/>
              </w:rPr>
              <w:t>…and the case for MAMPU’s contribution is assessed as…</w:t>
            </w:r>
          </w:p>
        </w:tc>
        <w:tc>
          <w:tcPr>
            <w:tcW w:w="360" w:type="dxa"/>
            <w:tcBorders>
              <w:left w:val="nil"/>
              <w:right w:val="nil"/>
            </w:tcBorders>
            <w:shd w:val="clear" w:color="auto" w:fill="FFCD33" w:themeFill="accent5"/>
          </w:tcPr>
          <w:p w14:paraId="487A25F3" w14:textId="77777777" w:rsidR="0083190D" w:rsidRPr="00904145" w:rsidRDefault="0083190D" w:rsidP="00904145">
            <w:pPr>
              <w:spacing w:before="120" w:after="120"/>
              <w:jc w:val="both"/>
              <w:rPr>
                <w:rFonts w:ascii="Arial" w:hAnsi="Arial" w:cs="Arial"/>
                <w:b/>
                <w:sz w:val="20"/>
                <w:szCs w:val="20"/>
              </w:rPr>
            </w:pPr>
          </w:p>
        </w:tc>
        <w:tc>
          <w:tcPr>
            <w:tcW w:w="1715" w:type="dxa"/>
            <w:tcBorders>
              <w:left w:val="nil"/>
            </w:tcBorders>
            <w:shd w:val="clear" w:color="auto" w:fill="FFCD33" w:themeFill="accent5"/>
          </w:tcPr>
          <w:p w14:paraId="359414C2" w14:textId="0587F906" w:rsidR="0083190D" w:rsidRPr="00904145" w:rsidRDefault="00B822B3" w:rsidP="00B822B3">
            <w:pPr>
              <w:spacing w:before="120" w:after="120"/>
              <w:rPr>
                <w:rFonts w:ascii="Arial" w:hAnsi="Arial" w:cs="Arial"/>
                <w:b/>
                <w:sz w:val="20"/>
                <w:szCs w:val="20"/>
              </w:rPr>
            </w:pPr>
            <w:r>
              <w:rPr>
                <w:rFonts w:ascii="Arial" w:hAnsi="Arial" w:cs="Arial"/>
                <w:b/>
                <w:sz w:val="20"/>
                <w:szCs w:val="20"/>
              </w:rPr>
              <w:t>…wide scale improvement in access to services is</w:t>
            </w:r>
            <w:r w:rsidR="0083190D" w:rsidRPr="00904145">
              <w:rPr>
                <w:rFonts w:ascii="Arial" w:hAnsi="Arial" w:cs="Arial"/>
                <w:b/>
                <w:sz w:val="20"/>
                <w:szCs w:val="20"/>
              </w:rPr>
              <w:t>…</w:t>
            </w:r>
          </w:p>
        </w:tc>
      </w:tr>
      <w:tr w:rsidR="00DC330E" w:rsidRPr="00904145" w14:paraId="38A36B20" w14:textId="0CED2036" w:rsidTr="002F222D">
        <w:tc>
          <w:tcPr>
            <w:tcW w:w="625" w:type="dxa"/>
            <w:tcBorders>
              <w:right w:val="nil"/>
            </w:tcBorders>
            <w:vAlign w:val="center"/>
          </w:tcPr>
          <w:p w14:paraId="4A593DB9" w14:textId="0F0F24EA"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1</w:t>
            </w:r>
          </w:p>
        </w:tc>
        <w:tc>
          <w:tcPr>
            <w:tcW w:w="3145" w:type="dxa"/>
            <w:tcBorders>
              <w:right w:val="nil"/>
            </w:tcBorders>
            <w:vAlign w:val="center"/>
          </w:tcPr>
          <w:p w14:paraId="0940D5BD" w14:textId="39213774"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stayed the same or decreased between 2016 and 2019/2020</w:t>
            </w:r>
          </w:p>
        </w:tc>
        <w:tc>
          <w:tcPr>
            <w:tcW w:w="450" w:type="dxa"/>
            <w:tcBorders>
              <w:left w:val="nil"/>
              <w:right w:val="nil"/>
            </w:tcBorders>
            <w:vAlign w:val="center"/>
          </w:tcPr>
          <w:p w14:paraId="17547034" w14:textId="1972A4FE"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2790" w:type="dxa"/>
            <w:tcBorders>
              <w:left w:val="nil"/>
              <w:right w:val="nil"/>
            </w:tcBorders>
            <w:vAlign w:val="center"/>
          </w:tcPr>
          <w:p w14:paraId="1D614BBE" w14:textId="107D14BA"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Non-existent/Weak/Moderate</w:t>
            </w:r>
          </w:p>
        </w:tc>
        <w:tc>
          <w:tcPr>
            <w:tcW w:w="360" w:type="dxa"/>
            <w:tcBorders>
              <w:left w:val="nil"/>
              <w:right w:val="nil"/>
            </w:tcBorders>
            <w:vAlign w:val="center"/>
          </w:tcPr>
          <w:p w14:paraId="7EE7B34E" w14:textId="39FDB491"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1715" w:type="dxa"/>
            <w:tcBorders>
              <w:left w:val="nil"/>
            </w:tcBorders>
            <w:vAlign w:val="center"/>
          </w:tcPr>
          <w:p w14:paraId="7FF960E6" w14:textId="00062321" w:rsidR="00DC330E" w:rsidRPr="00904145" w:rsidRDefault="00DC330E" w:rsidP="00904145">
            <w:pPr>
              <w:spacing w:before="120" w:after="120"/>
              <w:jc w:val="both"/>
              <w:rPr>
                <w:rFonts w:ascii="Arial" w:hAnsi="Arial" w:cs="Arial"/>
                <w:b/>
                <w:color w:val="FF0000"/>
                <w:sz w:val="20"/>
                <w:szCs w:val="20"/>
              </w:rPr>
            </w:pPr>
            <w:r w:rsidRPr="00904145">
              <w:rPr>
                <w:rFonts w:ascii="Arial" w:hAnsi="Arial" w:cs="Arial"/>
                <w:b/>
                <w:color w:val="FF0000"/>
                <w:sz w:val="20"/>
                <w:szCs w:val="20"/>
              </w:rPr>
              <w:t>Not achieved</w:t>
            </w:r>
          </w:p>
        </w:tc>
      </w:tr>
      <w:tr w:rsidR="00DC330E" w:rsidRPr="00904145" w14:paraId="0F786A13" w14:textId="55FA373C" w:rsidTr="002F222D">
        <w:tc>
          <w:tcPr>
            <w:tcW w:w="625" w:type="dxa"/>
            <w:tcBorders>
              <w:right w:val="nil"/>
            </w:tcBorders>
            <w:vAlign w:val="center"/>
          </w:tcPr>
          <w:p w14:paraId="71B4E5D3" w14:textId="7A6A4EBD" w:rsidR="00DC330E" w:rsidRPr="00904145" w:rsidRDefault="00EE7696" w:rsidP="00904145">
            <w:pPr>
              <w:spacing w:before="120" w:after="120"/>
              <w:jc w:val="both"/>
              <w:rPr>
                <w:rFonts w:ascii="Arial" w:hAnsi="Arial" w:cs="Arial"/>
                <w:sz w:val="20"/>
                <w:szCs w:val="20"/>
              </w:rPr>
            </w:pPr>
            <w:r w:rsidRPr="00904145">
              <w:rPr>
                <w:rFonts w:ascii="Arial" w:hAnsi="Arial" w:cs="Arial"/>
                <w:sz w:val="20"/>
                <w:szCs w:val="20"/>
              </w:rPr>
              <w:t>2</w:t>
            </w:r>
          </w:p>
        </w:tc>
        <w:tc>
          <w:tcPr>
            <w:tcW w:w="3145" w:type="dxa"/>
            <w:tcBorders>
              <w:right w:val="nil"/>
            </w:tcBorders>
            <w:vAlign w:val="center"/>
          </w:tcPr>
          <w:p w14:paraId="76993779" w14:textId="7DB52B24"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 xml:space="preserve">increased </w:t>
            </w:r>
            <w:r w:rsidR="00D7140F" w:rsidRPr="00904145">
              <w:rPr>
                <w:rFonts w:ascii="Arial" w:hAnsi="Arial" w:cs="Arial"/>
                <w:sz w:val="20"/>
                <w:szCs w:val="20"/>
              </w:rPr>
              <w:t>between 2016 and</w:t>
            </w:r>
            <w:r w:rsidRPr="00904145">
              <w:rPr>
                <w:rFonts w:ascii="Arial" w:hAnsi="Arial" w:cs="Arial"/>
                <w:sz w:val="20"/>
                <w:szCs w:val="20"/>
              </w:rPr>
              <w:t xml:space="preserve"> 2019/2020</w:t>
            </w:r>
          </w:p>
        </w:tc>
        <w:tc>
          <w:tcPr>
            <w:tcW w:w="450" w:type="dxa"/>
            <w:tcBorders>
              <w:left w:val="nil"/>
              <w:bottom w:val="single" w:sz="4" w:space="0" w:color="BFBFBF" w:themeColor="background1" w:themeShade="BF"/>
              <w:right w:val="nil"/>
            </w:tcBorders>
            <w:vAlign w:val="center"/>
          </w:tcPr>
          <w:p w14:paraId="6EF2031F" w14:textId="033037F6"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2790" w:type="dxa"/>
            <w:tcBorders>
              <w:left w:val="nil"/>
              <w:right w:val="nil"/>
            </w:tcBorders>
            <w:vAlign w:val="center"/>
          </w:tcPr>
          <w:p w14:paraId="556E9C8B" w14:textId="3E972B6C"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Non-existent/Weak/Moderate</w:t>
            </w:r>
          </w:p>
        </w:tc>
        <w:tc>
          <w:tcPr>
            <w:tcW w:w="360" w:type="dxa"/>
            <w:tcBorders>
              <w:left w:val="nil"/>
              <w:bottom w:val="single" w:sz="4" w:space="0" w:color="BFBFBF" w:themeColor="background1" w:themeShade="BF"/>
              <w:right w:val="nil"/>
            </w:tcBorders>
            <w:vAlign w:val="center"/>
          </w:tcPr>
          <w:p w14:paraId="491F3BC7" w14:textId="39BEDD23"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1715" w:type="dxa"/>
            <w:tcBorders>
              <w:left w:val="nil"/>
            </w:tcBorders>
            <w:vAlign w:val="center"/>
          </w:tcPr>
          <w:p w14:paraId="7B25CEE3" w14:textId="4869A946" w:rsidR="00DC330E" w:rsidRPr="00904145" w:rsidRDefault="00DC330E" w:rsidP="00904145">
            <w:pPr>
              <w:spacing w:before="120" w:after="120"/>
              <w:jc w:val="both"/>
              <w:rPr>
                <w:rFonts w:ascii="Arial" w:hAnsi="Arial" w:cs="Arial"/>
                <w:b/>
                <w:color w:val="FF0000"/>
                <w:sz w:val="20"/>
                <w:szCs w:val="20"/>
              </w:rPr>
            </w:pPr>
            <w:r w:rsidRPr="00904145">
              <w:rPr>
                <w:rFonts w:ascii="Arial" w:hAnsi="Arial" w:cs="Arial"/>
                <w:b/>
                <w:color w:val="FF0000"/>
                <w:sz w:val="20"/>
                <w:szCs w:val="20"/>
              </w:rPr>
              <w:t>Not achieved</w:t>
            </w:r>
          </w:p>
        </w:tc>
      </w:tr>
      <w:tr w:rsidR="00EE7696" w:rsidRPr="00904145" w14:paraId="05A8FCDC" w14:textId="77777777" w:rsidTr="00944D9A">
        <w:tc>
          <w:tcPr>
            <w:tcW w:w="625" w:type="dxa"/>
            <w:vAlign w:val="center"/>
          </w:tcPr>
          <w:p w14:paraId="18038935" w14:textId="677DEB9D" w:rsidR="00EE7696" w:rsidRPr="00904145" w:rsidRDefault="00EE7696" w:rsidP="00904145">
            <w:pPr>
              <w:spacing w:before="120" w:after="120"/>
              <w:jc w:val="both"/>
              <w:rPr>
                <w:rFonts w:ascii="Arial" w:hAnsi="Arial" w:cs="Arial"/>
                <w:sz w:val="20"/>
                <w:szCs w:val="20"/>
              </w:rPr>
            </w:pPr>
            <w:r w:rsidRPr="00904145">
              <w:rPr>
                <w:rFonts w:ascii="Arial" w:hAnsi="Arial" w:cs="Arial"/>
                <w:sz w:val="20"/>
                <w:szCs w:val="20"/>
              </w:rPr>
              <w:t>3</w:t>
            </w:r>
          </w:p>
        </w:tc>
        <w:tc>
          <w:tcPr>
            <w:tcW w:w="3145" w:type="dxa"/>
            <w:tcBorders>
              <w:right w:val="nil"/>
            </w:tcBorders>
          </w:tcPr>
          <w:p w14:paraId="5AB361F0" w14:textId="77777777" w:rsidR="00EE7696" w:rsidRPr="00904145" w:rsidRDefault="00EE7696" w:rsidP="00904145">
            <w:pPr>
              <w:spacing w:before="120" w:after="120"/>
              <w:jc w:val="both"/>
              <w:rPr>
                <w:rFonts w:ascii="Arial" w:hAnsi="Arial" w:cs="Arial"/>
                <w:sz w:val="20"/>
                <w:szCs w:val="20"/>
              </w:rPr>
            </w:pPr>
            <w:r w:rsidRPr="00904145">
              <w:rPr>
                <w:rFonts w:ascii="Arial" w:hAnsi="Arial" w:cs="Arial"/>
                <w:sz w:val="20"/>
                <w:szCs w:val="20"/>
              </w:rPr>
              <w:t>stayed the same or decreased between 2016 and 2019/2020</w:t>
            </w:r>
          </w:p>
        </w:tc>
        <w:tc>
          <w:tcPr>
            <w:tcW w:w="450" w:type="dxa"/>
            <w:tcBorders>
              <w:left w:val="nil"/>
              <w:right w:val="nil"/>
            </w:tcBorders>
            <w:vAlign w:val="center"/>
          </w:tcPr>
          <w:p w14:paraId="2EC10A0F" w14:textId="77777777" w:rsidR="00EE7696" w:rsidRPr="00904145" w:rsidRDefault="00EE7696" w:rsidP="00904145">
            <w:pPr>
              <w:spacing w:before="120" w:after="120"/>
              <w:jc w:val="both"/>
              <w:rPr>
                <w:rFonts w:ascii="Arial" w:hAnsi="Arial" w:cs="Arial"/>
                <w:sz w:val="28"/>
                <w:szCs w:val="28"/>
              </w:rPr>
            </w:pPr>
            <w:r w:rsidRPr="00904145">
              <w:rPr>
                <w:rFonts w:ascii="Arial" w:hAnsi="Arial" w:cs="Arial"/>
                <w:sz w:val="28"/>
                <w:szCs w:val="28"/>
              </w:rPr>
              <w:t>+</w:t>
            </w:r>
          </w:p>
        </w:tc>
        <w:tc>
          <w:tcPr>
            <w:tcW w:w="2790" w:type="dxa"/>
            <w:tcBorders>
              <w:left w:val="nil"/>
              <w:right w:val="nil"/>
            </w:tcBorders>
            <w:vAlign w:val="center"/>
          </w:tcPr>
          <w:p w14:paraId="3EAB9B12" w14:textId="77777777" w:rsidR="00EE7696" w:rsidRPr="00904145" w:rsidRDefault="00EE7696" w:rsidP="00904145">
            <w:pPr>
              <w:spacing w:before="120" w:after="120"/>
              <w:jc w:val="both"/>
              <w:rPr>
                <w:rFonts w:ascii="Arial" w:hAnsi="Arial" w:cs="Arial"/>
                <w:sz w:val="20"/>
                <w:szCs w:val="20"/>
              </w:rPr>
            </w:pPr>
            <w:r w:rsidRPr="00904145">
              <w:rPr>
                <w:rFonts w:ascii="Arial" w:hAnsi="Arial" w:cs="Arial"/>
                <w:sz w:val="20"/>
                <w:szCs w:val="20"/>
              </w:rPr>
              <w:t>Strong or Very Strong</w:t>
            </w:r>
          </w:p>
        </w:tc>
        <w:tc>
          <w:tcPr>
            <w:tcW w:w="360" w:type="dxa"/>
            <w:tcBorders>
              <w:left w:val="nil"/>
              <w:right w:val="nil"/>
            </w:tcBorders>
          </w:tcPr>
          <w:p w14:paraId="5868CF2A" w14:textId="77777777" w:rsidR="00EE7696" w:rsidRPr="00904145" w:rsidRDefault="00EE7696" w:rsidP="00904145">
            <w:pPr>
              <w:spacing w:before="120" w:after="120"/>
              <w:jc w:val="both"/>
              <w:rPr>
                <w:rFonts w:ascii="Arial" w:hAnsi="Arial" w:cs="Arial"/>
                <w:sz w:val="28"/>
                <w:szCs w:val="28"/>
              </w:rPr>
            </w:pPr>
            <w:r w:rsidRPr="00904145">
              <w:rPr>
                <w:rFonts w:ascii="Arial" w:hAnsi="Arial" w:cs="Arial"/>
                <w:sz w:val="28"/>
                <w:szCs w:val="28"/>
              </w:rPr>
              <w:t>=</w:t>
            </w:r>
          </w:p>
        </w:tc>
        <w:tc>
          <w:tcPr>
            <w:tcW w:w="1715" w:type="dxa"/>
            <w:tcBorders>
              <w:left w:val="nil"/>
            </w:tcBorders>
          </w:tcPr>
          <w:p w14:paraId="47E05EFD" w14:textId="77777777" w:rsidR="00EE7696" w:rsidRPr="00904145" w:rsidRDefault="00EE7696" w:rsidP="00904145">
            <w:pPr>
              <w:spacing w:before="120" w:after="120"/>
              <w:jc w:val="both"/>
              <w:rPr>
                <w:rFonts w:ascii="Arial" w:hAnsi="Arial" w:cs="Arial"/>
                <w:b/>
                <w:color w:val="FF0000"/>
                <w:sz w:val="20"/>
                <w:szCs w:val="20"/>
              </w:rPr>
            </w:pPr>
            <w:r w:rsidRPr="00904145">
              <w:rPr>
                <w:rFonts w:ascii="Arial" w:hAnsi="Arial" w:cs="Arial"/>
                <w:b/>
                <w:color w:val="2B7471" w:themeColor="accent6" w:themeShade="80"/>
                <w:sz w:val="20"/>
                <w:szCs w:val="20"/>
              </w:rPr>
              <w:t>Largely achieved</w:t>
            </w:r>
          </w:p>
        </w:tc>
      </w:tr>
      <w:tr w:rsidR="00DC330E" w:rsidRPr="00904145" w14:paraId="239F5466" w14:textId="747ECF5A" w:rsidTr="002F222D">
        <w:tc>
          <w:tcPr>
            <w:tcW w:w="625" w:type="dxa"/>
            <w:tcBorders>
              <w:right w:val="nil"/>
            </w:tcBorders>
            <w:vAlign w:val="center"/>
          </w:tcPr>
          <w:p w14:paraId="44E7E4A9" w14:textId="404F1110"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4</w:t>
            </w:r>
          </w:p>
        </w:tc>
        <w:tc>
          <w:tcPr>
            <w:tcW w:w="3145" w:type="dxa"/>
            <w:tcBorders>
              <w:right w:val="nil"/>
            </w:tcBorders>
            <w:vAlign w:val="center"/>
          </w:tcPr>
          <w:p w14:paraId="198A0BC2" w14:textId="6615A35D" w:rsidR="00DC330E" w:rsidRPr="00904145" w:rsidRDefault="00357693" w:rsidP="00904145">
            <w:pPr>
              <w:spacing w:before="120" w:after="120"/>
              <w:jc w:val="both"/>
              <w:rPr>
                <w:rFonts w:ascii="Arial" w:hAnsi="Arial" w:cs="Arial"/>
                <w:sz w:val="20"/>
                <w:szCs w:val="20"/>
              </w:rPr>
            </w:pPr>
            <w:r w:rsidRPr="00904145">
              <w:rPr>
                <w:rFonts w:ascii="Arial" w:hAnsi="Arial" w:cs="Arial"/>
                <w:sz w:val="20"/>
                <w:szCs w:val="20"/>
              </w:rPr>
              <w:t>i</w:t>
            </w:r>
            <w:r w:rsidR="00DC330E" w:rsidRPr="00904145">
              <w:rPr>
                <w:rFonts w:ascii="Arial" w:hAnsi="Arial" w:cs="Arial"/>
                <w:sz w:val="20"/>
                <w:szCs w:val="20"/>
              </w:rPr>
              <w:t>ncreased</w:t>
            </w:r>
            <w:r w:rsidR="00D7140F" w:rsidRPr="00904145">
              <w:rPr>
                <w:rFonts w:ascii="Arial" w:hAnsi="Arial" w:cs="Arial"/>
                <w:sz w:val="20"/>
                <w:szCs w:val="20"/>
              </w:rPr>
              <w:t xml:space="preserve"> between 2016 and</w:t>
            </w:r>
            <w:r w:rsidR="00DC330E" w:rsidRPr="00904145">
              <w:rPr>
                <w:rFonts w:ascii="Arial" w:hAnsi="Arial" w:cs="Arial"/>
                <w:sz w:val="20"/>
                <w:szCs w:val="20"/>
              </w:rPr>
              <w:t xml:space="preserve"> 2019/2020</w:t>
            </w:r>
          </w:p>
        </w:tc>
        <w:tc>
          <w:tcPr>
            <w:tcW w:w="450" w:type="dxa"/>
            <w:tcBorders>
              <w:left w:val="nil"/>
              <w:right w:val="nil"/>
            </w:tcBorders>
            <w:vAlign w:val="center"/>
          </w:tcPr>
          <w:p w14:paraId="5FF1D56F" w14:textId="6BDF9522"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2790" w:type="dxa"/>
            <w:tcBorders>
              <w:left w:val="nil"/>
              <w:right w:val="nil"/>
            </w:tcBorders>
            <w:vAlign w:val="center"/>
          </w:tcPr>
          <w:p w14:paraId="5B95F9DC" w14:textId="1806FE26" w:rsidR="00DC330E" w:rsidRPr="00904145" w:rsidRDefault="00DC330E" w:rsidP="00904145">
            <w:pPr>
              <w:spacing w:before="120" w:after="120"/>
              <w:jc w:val="both"/>
              <w:rPr>
                <w:rFonts w:ascii="Arial" w:hAnsi="Arial" w:cs="Arial"/>
                <w:sz w:val="20"/>
                <w:szCs w:val="20"/>
              </w:rPr>
            </w:pPr>
            <w:r w:rsidRPr="00904145">
              <w:rPr>
                <w:rFonts w:ascii="Arial" w:hAnsi="Arial" w:cs="Arial"/>
                <w:sz w:val="20"/>
                <w:szCs w:val="20"/>
              </w:rPr>
              <w:t>Strong or Very Strong</w:t>
            </w:r>
          </w:p>
        </w:tc>
        <w:tc>
          <w:tcPr>
            <w:tcW w:w="360" w:type="dxa"/>
            <w:tcBorders>
              <w:left w:val="nil"/>
              <w:right w:val="nil"/>
            </w:tcBorders>
            <w:vAlign w:val="center"/>
          </w:tcPr>
          <w:p w14:paraId="49FE323E" w14:textId="6A36503E" w:rsidR="00DC330E" w:rsidRPr="00904145" w:rsidRDefault="00DC330E" w:rsidP="00904145">
            <w:pPr>
              <w:spacing w:before="120" w:after="120"/>
              <w:jc w:val="both"/>
              <w:rPr>
                <w:rFonts w:ascii="Arial" w:hAnsi="Arial" w:cs="Arial"/>
                <w:sz w:val="28"/>
                <w:szCs w:val="28"/>
              </w:rPr>
            </w:pPr>
            <w:r w:rsidRPr="00904145">
              <w:rPr>
                <w:rFonts w:ascii="Arial" w:hAnsi="Arial" w:cs="Arial"/>
                <w:sz w:val="28"/>
                <w:szCs w:val="28"/>
              </w:rPr>
              <w:t>=</w:t>
            </w:r>
          </w:p>
        </w:tc>
        <w:tc>
          <w:tcPr>
            <w:tcW w:w="1715" w:type="dxa"/>
            <w:tcBorders>
              <w:left w:val="nil"/>
            </w:tcBorders>
            <w:vAlign w:val="center"/>
          </w:tcPr>
          <w:p w14:paraId="3FE59752" w14:textId="3D257FA6" w:rsidR="00DC330E" w:rsidRPr="00904145" w:rsidRDefault="00460C56" w:rsidP="00904145">
            <w:pPr>
              <w:spacing w:before="120" w:after="120"/>
              <w:jc w:val="both"/>
              <w:rPr>
                <w:rFonts w:ascii="Arial" w:hAnsi="Arial" w:cs="Arial"/>
                <w:b/>
                <w:color w:val="FF0000"/>
                <w:sz w:val="20"/>
                <w:szCs w:val="20"/>
              </w:rPr>
            </w:pPr>
            <w:r w:rsidRPr="00904145">
              <w:rPr>
                <w:rFonts w:ascii="Arial" w:hAnsi="Arial" w:cs="Arial"/>
                <w:b/>
                <w:color w:val="2B7471" w:themeColor="accent6" w:themeShade="80"/>
                <w:sz w:val="20"/>
                <w:szCs w:val="20"/>
              </w:rPr>
              <w:t xml:space="preserve">Fully </w:t>
            </w:r>
            <w:r w:rsidR="005D0FEA" w:rsidRPr="00904145">
              <w:rPr>
                <w:rFonts w:ascii="Arial" w:hAnsi="Arial" w:cs="Arial"/>
                <w:b/>
                <w:color w:val="2B7471" w:themeColor="accent6" w:themeShade="80"/>
                <w:sz w:val="20"/>
                <w:szCs w:val="20"/>
              </w:rPr>
              <w:t>achieved</w:t>
            </w:r>
          </w:p>
        </w:tc>
      </w:tr>
    </w:tbl>
    <w:p w14:paraId="457F4989" w14:textId="77777777" w:rsidR="00352385" w:rsidRPr="00904145" w:rsidRDefault="00352385" w:rsidP="00904145">
      <w:pPr>
        <w:jc w:val="both"/>
        <w:rPr>
          <w:rFonts w:ascii="Arial" w:hAnsi="Arial" w:cs="Arial"/>
        </w:rPr>
      </w:pPr>
    </w:p>
    <w:p w14:paraId="350B5571" w14:textId="5049B322" w:rsidR="00C136D7" w:rsidRDefault="00357693" w:rsidP="00904145">
      <w:pPr>
        <w:jc w:val="both"/>
        <w:rPr>
          <w:rFonts w:ascii="Arial" w:hAnsi="Arial" w:cs="Arial"/>
        </w:rPr>
      </w:pPr>
      <w:r w:rsidRPr="00904145">
        <w:rPr>
          <w:rFonts w:ascii="Arial" w:hAnsi="Arial" w:cs="Arial"/>
        </w:rPr>
        <w:t>It is important to d</w:t>
      </w:r>
      <w:r w:rsidR="00915910" w:rsidRPr="00904145">
        <w:rPr>
          <w:rFonts w:ascii="Arial" w:hAnsi="Arial" w:cs="Arial"/>
        </w:rPr>
        <w:t>iffe</w:t>
      </w:r>
      <w:r w:rsidRPr="00904145">
        <w:rPr>
          <w:rFonts w:ascii="Arial" w:hAnsi="Arial" w:cs="Arial"/>
        </w:rPr>
        <w:t>rentiate</w:t>
      </w:r>
      <w:r w:rsidR="00915910" w:rsidRPr="00904145">
        <w:rPr>
          <w:rFonts w:ascii="Arial" w:hAnsi="Arial" w:cs="Arial"/>
        </w:rPr>
        <w:t xml:space="preserve"> between t</w:t>
      </w:r>
      <w:r w:rsidR="00A636B7" w:rsidRPr="00904145">
        <w:rPr>
          <w:rFonts w:ascii="Arial" w:hAnsi="Arial" w:cs="Arial"/>
        </w:rPr>
        <w:t>hese</w:t>
      </w:r>
      <w:r w:rsidR="0039025C" w:rsidRPr="00904145">
        <w:rPr>
          <w:rFonts w:ascii="Arial" w:hAnsi="Arial" w:cs="Arial"/>
        </w:rPr>
        <w:t>.</w:t>
      </w:r>
      <w:r w:rsidR="00915910" w:rsidRPr="00904145">
        <w:rPr>
          <w:rFonts w:ascii="Arial" w:hAnsi="Arial" w:cs="Arial"/>
        </w:rPr>
        <w:t xml:space="preserve"> </w:t>
      </w:r>
      <w:r w:rsidR="0083190D" w:rsidRPr="00904145">
        <w:rPr>
          <w:rFonts w:ascii="Arial" w:hAnsi="Arial" w:cs="Arial"/>
        </w:rPr>
        <w:t>Target a</w:t>
      </w:r>
      <w:r w:rsidR="00DF3CDC" w:rsidRPr="00904145">
        <w:rPr>
          <w:rFonts w:ascii="Arial" w:hAnsi="Arial" w:cs="Arial"/>
        </w:rPr>
        <w:t>reas w</w:t>
      </w:r>
      <w:r w:rsidR="00072BF5" w:rsidRPr="00904145">
        <w:rPr>
          <w:rFonts w:ascii="Arial" w:hAnsi="Arial" w:cs="Arial"/>
        </w:rPr>
        <w:t>here</w:t>
      </w:r>
      <w:r w:rsidR="009231B2" w:rsidRPr="00904145">
        <w:rPr>
          <w:rFonts w:ascii="Arial" w:hAnsi="Arial" w:cs="Arial"/>
        </w:rPr>
        <w:t xml:space="preserve"> </w:t>
      </w:r>
      <w:r w:rsidR="0039025C" w:rsidRPr="00904145">
        <w:rPr>
          <w:rFonts w:ascii="Arial" w:hAnsi="Arial" w:cs="Arial"/>
        </w:rPr>
        <w:t>type</w:t>
      </w:r>
      <w:r w:rsidR="00DF3CDC" w:rsidRPr="00904145">
        <w:rPr>
          <w:rFonts w:ascii="Arial" w:hAnsi="Arial" w:cs="Arial"/>
        </w:rPr>
        <w:t>s</w:t>
      </w:r>
      <w:r w:rsidR="00EE7696" w:rsidRPr="00904145">
        <w:rPr>
          <w:rFonts w:ascii="Arial" w:hAnsi="Arial" w:cs="Arial"/>
        </w:rPr>
        <w:t xml:space="preserve"> 3</w:t>
      </w:r>
      <w:r w:rsidR="00DF3CDC" w:rsidRPr="00904145">
        <w:rPr>
          <w:rFonts w:ascii="Arial" w:hAnsi="Arial" w:cs="Arial"/>
        </w:rPr>
        <w:t xml:space="preserve"> or</w:t>
      </w:r>
      <w:r w:rsidR="009231B2" w:rsidRPr="00904145">
        <w:rPr>
          <w:rFonts w:ascii="Arial" w:hAnsi="Arial" w:cs="Arial"/>
        </w:rPr>
        <w:t xml:space="preserve"> 4</w:t>
      </w:r>
      <w:r w:rsidR="00072BF5" w:rsidRPr="00904145">
        <w:rPr>
          <w:rFonts w:ascii="Arial" w:hAnsi="Arial" w:cs="Arial"/>
        </w:rPr>
        <w:t xml:space="preserve"> have occurred</w:t>
      </w:r>
      <w:r w:rsidR="0039025C" w:rsidRPr="00904145">
        <w:rPr>
          <w:rFonts w:ascii="Arial" w:hAnsi="Arial" w:cs="Arial"/>
        </w:rPr>
        <w:t xml:space="preserve"> will</w:t>
      </w:r>
      <w:r w:rsidR="00B45FFB" w:rsidRPr="00904145">
        <w:rPr>
          <w:rFonts w:ascii="Arial" w:hAnsi="Arial" w:cs="Arial"/>
        </w:rPr>
        <w:t xml:space="preserve"> </w:t>
      </w:r>
      <w:r w:rsidR="0039025C" w:rsidRPr="00904145">
        <w:rPr>
          <w:rFonts w:ascii="Arial" w:hAnsi="Arial" w:cs="Arial"/>
        </w:rPr>
        <w:t>be</w:t>
      </w:r>
      <w:r w:rsidR="00915910" w:rsidRPr="00904145">
        <w:rPr>
          <w:rFonts w:ascii="Arial" w:hAnsi="Arial" w:cs="Arial"/>
        </w:rPr>
        <w:t xml:space="preserve"> regarded as</w:t>
      </w:r>
      <w:r w:rsidR="002F222D" w:rsidRPr="00904145">
        <w:rPr>
          <w:rFonts w:ascii="Arial" w:hAnsi="Arial" w:cs="Arial"/>
        </w:rPr>
        <w:t xml:space="preserve"> having achieved the</w:t>
      </w:r>
      <w:r w:rsidR="00B45FFB" w:rsidRPr="00904145">
        <w:rPr>
          <w:rFonts w:ascii="Arial" w:hAnsi="Arial" w:cs="Arial"/>
        </w:rPr>
        <w:t xml:space="preserve">. However, </w:t>
      </w:r>
      <w:r w:rsidR="00072BF5" w:rsidRPr="00904145">
        <w:rPr>
          <w:rFonts w:ascii="Arial" w:hAnsi="Arial" w:cs="Arial"/>
        </w:rPr>
        <w:t>only</w:t>
      </w:r>
      <w:r w:rsidR="0083190D" w:rsidRPr="00904145">
        <w:rPr>
          <w:rFonts w:ascii="Arial" w:hAnsi="Arial" w:cs="Arial"/>
        </w:rPr>
        <w:t xml:space="preserve"> </w:t>
      </w:r>
      <w:r w:rsidR="000B382D" w:rsidRPr="00904145">
        <w:rPr>
          <w:rFonts w:ascii="Arial" w:hAnsi="Arial" w:cs="Arial"/>
        </w:rPr>
        <w:t>type</w:t>
      </w:r>
      <w:r w:rsidR="009231B2" w:rsidRPr="00904145">
        <w:rPr>
          <w:rFonts w:ascii="Arial" w:hAnsi="Arial" w:cs="Arial"/>
        </w:rPr>
        <w:t xml:space="preserve"> 4</w:t>
      </w:r>
      <w:r w:rsidR="00072BF5" w:rsidRPr="00904145">
        <w:rPr>
          <w:rFonts w:ascii="Arial" w:hAnsi="Arial" w:cs="Arial"/>
        </w:rPr>
        <w:t xml:space="preserve"> will be counted</w:t>
      </w:r>
      <w:r w:rsidR="000B382D" w:rsidRPr="00904145">
        <w:rPr>
          <w:rFonts w:ascii="Arial" w:hAnsi="Arial" w:cs="Arial"/>
        </w:rPr>
        <w:t xml:space="preserve"> as an actual</w:t>
      </w:r>
      <w:r w:rsidR="00915910" w:rsidRPr="00904145">
        <w:rPr>
          <w:rFonts w:ascii="Arial" w:hAnsi="Arial" w:cs="Arial"/>
        </w:rPr>
        <w:t xml:space="preserve"> increase in</w:t>
      </w:r>
      <w:r w:rsidR="000B382D" w:rsidRPr="00904145">
        <w:rPr>
          <w:rFonts w:ascii="Arial" w:hAnsi="Arial" w:cs="Arial"/>
        </w:rPr>
        <w:t xml:space="preserve"> the number of women with</w:t>
      </w:r>
      <w:r w:rsidR="00915910" w:rsidRPr="00904145">
        <w:rPr>
          <w:rFonts w:ascii="Arial" w:hAnsi="Arial" w:cs="Arial"/>
        </w:rPr>
        <w:t xml:space="preserve"> access</w:t>
      </w:r>
      <w:r w:rsidR="008D3270" w:rsidRPr="00904145">
        <w:rPr>
          <w:rFonts w:ascii="Arial" w:hAnsi="Arial" w:cs="Arial"/>
        </w:rPr>
        <w:t xml:space="preserve"> to services</w:t>
      </w:r>
      <w:r w:rsidR="00C8125F" w:rsidRPr="00904145">
        <w:rPr>
          <w:rFonts w:ascii="Arial" w:hAnsi="Arial" w:cs="Arial"/>
        </w:rPr>
        <w:t xml:space="preserve"> within the MAMPU timeframe.</w:t>
      </w:r>
      <w:r w:rsidR="00A41A7A" w:rsidRPr="00904145">
        <w:rPr>
          <w:rFonts w:ascii="Arial" w:hAnsi="Arial" w:cs="Arial"/>
        </w:rPr>
        <w:t xml:space="preserve"> </w:t>
      </w:r>
      <w:r w:rsidR="00AF2155" w:rsidRPr="00904145">
        <w:rPr>
          <w:rFonts w:ascii="Arial" w:hAnsi="Arial" w:cs="Arial"/>
        </w:rPr>
        <w:t>F</w:t>
      </w:r>
      <w:r w:rsidR="00A41A7A" w:rsidRPr="00904145">
        <w:rPr>
          <w:rFonts w:ascii="Arial" w:hAnsi="Arial" w:cs="Arial"/>
        </w:rPr>
        <w:t>urther analysis of the quantitative data will be done</w:t>
      </w:r>
      <w:r w:rsidR="00AF2155" w:rsidRPr="00904145">
        <w:rPr>
          <w:rFonts w:ascii="Arial" w:hAnsi="Arial" w:cs="Arial"/>
        </w:rPr>
        <w:t xml:space="preserve"> where</w:t>
      </w:r>
      <w:r w:rsidR="002C3119" w:rsidRPr="00904145">
        <w:rPr>
          <w:rFonts w:ascii="Arial" w:hAnsi="Arial" w:cs="Arial"/>
        </w:rPr>
        <w:t xml:space="preserve"> such</w:t>
      </w:r>
      <w:r w:rsidR="00AF2155" w:rsidRPr="00904145">
        <w:rPr>
          <w:rFonts w:ascii="Arial" w:hAnsi="Arial" w:cs="Arial"/>
        </w:rPr>
        <w:t xml:space="preserve"> cases are identified</w:t>
      </w:r>
      <w:r w:rsidR="00A41A7A" w:rsidRPr="00904145">
        <w:rPr>
          <w:rFonts w:ascii="Arial" w:hAnsi="Arial" w:cs="Arial"/>
        </w:rPr>
        <w:t xml:space="preserve">. </w:t>
      </w:r>
      <w:r w:rsidR="00AF2155" w:rsidRPr="00904145">
        <w:rPr>
          <w:rFonts w:ascii="Arial" w:hAnsi="Arial" w:cs="Arial"/>
        </w:rPr>
        <w:t>T</w:t>
      </w:r>
      <w:r w:rsidR="00A41A7A" w:rsidRPr="00904145">
        <w:rPr>
          <w:rFonts w:ascii="Arial" w:hAnsi="Arial" w:cs="Arial"/>
        </w:rPr>
        <w:t>his</w:t>
      </w:r>
      <w:r w:rsidR="00AF2155" w:rsidRPr="00904145">
        <w:rPr>
          <w:rFonts w:ascii="Arial" w:hAnsi="Arial" w:cs="Arial"/>
        </w:rPr>
        <w:t xml:space="preserve"> will</w:t>
      </w:r>
      <w:r w:rsidR="00A41A7A" w:rsidRPr="00904145">
        <w:rPr>
          <w:rFonts w:ascii="Arial" w:hAnsi="Arial" w:cs="Arial"/>
        </w:rPr>
        <w:t xml:space="preserve"> include attention to the</w:t>
      </w:r>
      <w:r w:rsidR="002C3119" w:rsidRPr="00904145">
        <w:rPr>
          <w:rFonts w:ascii="Arial" w:hAnsi="Arial" w:cs="Arial"/>
        </w:rPr>
        <w:t xml:space="preserve"> relative</w:t>
      </w:r>
      <w:r w:rsidR="00A41A7A" w:rsidRPr="00904145">
        <w:rPr>
          <w:rFonts w:ascii="Arial" w:hAnsi="Arial" w:cs="Arial"/>
        </w:rPr>
        <w:t xml:space="preserve"> differences in access to services</w:t>
      </w:r>
      <w:r w:rsidR="002C3119" w:rsidRPr="00904145">
        <w:rPr>
          <w:rFonts w:ascii="Arial" w:hAnsi="Arial" w:cs="Arial"/>
        </w:rPr>
        <w:t xml:space="preserve"> experienced by</w:t>
      </w:r>
      <w:r w:rsidR="00A41A7A" w:rsidRPr="00904145">
        <w:rPr>
          <w:rFonts w:ascii="Arial" w:hAnsi="Arial" w:cs="Arial"/>
        </w:rPr>
        <w:t xml:space="preserve"> women and men in the target area</w:t>
      </w:r>
      <w:r w:rsidR="00AF2155" w:rsidRPr="00904145">
        <w:rPr>
          <w:rFonts w:ascii="Arial" w:hAnsi="Arial" w:cs="Arial"/>
        </w:rPr>
        <w:t xml:space="preserve"> to draw</w:t>
      </w:r>
      <w:r w:rsidR="00DC7F74" w:rsidRPr="00904145">
        <w:rPr>
          <w:rFonts w:ascii="Arial" w:hAnsi="Arial" w:cs="Arial"/>
        </w:rPr>
        <w:t xml:space="preserve"> tentative</w:t>
      </w:r>
      <w:r w:rsidR="00AF2155" w:rsidRPr="00904145">
        <w:rPr>
          <w:rFonts w:ascii="Arial" w:hAnsi="Arial" w:cs="Arial"/>
        </w:rPr>
        <w:t xml:space="preserve"> conclusions about</w:t>
      </w:r>
      <w:r w:rsidR="00DC7F74" w:rsidRPr="00904145">
        <w:rPr>
          <w:rFonts w:ascii="Arial" w:hAnsi="Arial" w:cs="Arial"/>
        </w:rPr>
        <w:t xml:space="preserve"> effects</w:t>
      </w:r>
      <w:r w:rsidR="00AF2155" w:rsidRPr="00904145">
        <w:rPr>
          <w:rFonts w:ascii="Arial" w:hAnsi="Arial" w:cs="Arial"/>
        </w:rPr>
        <w:t xml:space="preserve"> on gender equality beyond the life of MAMPU</w:t>
      </w:r>
      <w:r w:rsidR="00A41A7A" w:rsidRPr="00904145">
        <w:rPr>
          <w:rFonts w:ascii="Arial" w:hAnsi="Arial" w:cs="Arial"/>
        </w:rPr>
        <w:t>.</w:t>
      </w:r>
    </w:p>
    <w:p w14:paraId="7D99462A" w14:textId="7DE776BD" w:rsidR="00024E69" w:rsidRDefault="00024E69" w:rsidP="00967C91">
      <w:pPr>
        <w:jc w:val="both"/>
        <w:rPr>
          <w:rFonts w:ascii="Arial" w:hAnsi="Arial" w:cs="Arial"/>
        </w:rPr>
      </w:pPr>
      <w:r w:rsidRPr="00024E69">
        <w:rPr>
          <w:rFonts w:ascii="Arial" w:hAnsi="Arial" w:cs="Arial"/>
        </w:rPr>
        <w:t xml:space="preserve">Although MAMPU aims for widespread improvements in access, the links between policy influence – even at local levels – and service delivery are undeniably complex.  To account for this, MAMPU considers </w:t>
      </w:r>
      <w:r w:rsidR="00967C91">
        <w:rPr>
          <w:rFonts w:ascii="Arial" w:hAnsi="Arial" w:cs="Arial"/>
        </w:rPr>
        <w:t>it to be inappropriate to set targets for the number of women who gain access to services indirectly through MAMPU. To do so</w:t>
      </w:r>
      <w:r w:rsidRPr="00024E69">
        <w:rPr>
          <w:rFonts w:ascii="Arial" w:hAnsi="Arial" w:cs="Arial"/>
        </w:rPr>
        <w:t xml:space="preserve"> will inevitably understate the instances where MAMPU’s contribution is ‘strong’ or ‘very strong’ but not yet reflected at the service level. MAMPU will track quantitative changes in women’s access to services, but ultimately success will be judged on the basis of contribution to government decision-making that has already led to or is likely to lead to an increase in access. This is consistent with the intent of Key Evaluation Question 3.</w:t>
      </w:r>
    </w:p>
    <w:p w14:paraId="12C05D3E" w14:textId="4932B117" w:rsidR="002552C4" w:rsidRPr="002552C4" w:rsidRDefault="0053155B" w:rsidP="00375C73">
      <w:pPr>
        <w:pStyle w:val="Heading3"/>
        <w:ind w:left="720" w:hanging="720"/>
      </w:pPr>
      <w:bookmarkStart w:id="40" w:name="_Toc5025814"/>
      <w:r>
        <w:t>4.5</w:t>
      </w:r>
      <w:r w:rsidR="002552C4" w:rsidRPr="002552C4">
        <w:tab/>
        <w:t>Key Evaluation Question 4: What changed in the context and how did MAMPU respond?</w:t>
      </w:r>
      <w:bookmarkEnd w:id="40"/>
    </w:p>
    <w:p w14:paraId="64A2E11A" w14:textId="64694B7F" w:rsidR="002552C4" w:rsidRDefault="002552C4" w:rsidP="002552C4">
      <w:pPr>
        <w:jc w:val="both"/>
        <w:rPr>
          <w:rFonts w:ascii="Arial" w:hAnsi="Arial" w:cs="Arial"/>
        </w:rPr>
      </w:pPr>
      <w:r>
        <w:rPr>
          <w:rFonts w:ascii="Arial" w:hAnsi="Arial" w:cs="Arial"/>
        </w:rPr>
        <w:t>The MAMPU</w:t>
      </w:r>
      <w:r w:rsidR="003A6958">
        <w:rPr>
          <w:rFonts w:ascii="Arial" w:hAnsi="Arial" w:cs="Arial"/>
        </w:rPr>
        <w:t xml:space="preserve"> design emphasizes the importance of ada</w:t>
      </w:r>
      <w:r w:rsidR="00864610">
        <w:rPr>
          <w:rFonts w:ascii="Arial" w:hAnsi="Arial" w:cs="Arial"/>
        </w:rPr>
        <w:t>pting</w:t>
      </w:r>
      <w:r>
        <w:rPr>
          <w:rFonts w:ascii="Arial" w:hAnsi="Arial" w:cs="Arial"/>
        </w:rPr>
        <w:t xml:space="preserve"> to changes in </w:t>
      </w:r>
      <w:r w:rsidR="003A6958">
        <w:rPr>
          <w:rFonts w:ascii="Arial" w:hAnsi="Arial" w:cs="Arial"/>
        </w:rPr>
        <w:t>the social, political and economic context</w:t>
      </w:r>
      <w:r w:rsidR="00864610">
        <w:rPr>
          <w:rFonts w:ascii="Arial" w:hAnsi="Arial" w:cs="Arial"/>
        </w:rPr>
        <w:t xml:space="preserve"> to seize opportunities for influence that could emerge unexpectedly. For initiatives that seek to influence unpredictable processes such as policy decision-making, </w:t>
      </w:r>
      <w:r w:rsidR="00ED5BBB">
        <w:rPr>
          <w:rFonts w:ascii="Arial" w:hAnsi="Arial" w:cs="Arial"/>
        </w:rPr>
        <w:t>the capacity to first spot contextual changes, and then move quickly to adjust, is likely to be key to effectiveness.</w:t>
      </w:r>
    </w:p>
    <w:p w14:paraId="76FAA128" w14:textId="1F8B8616" w:rsidR="00ED5BBB" w:rsidRDefault="00ED5BBB" w:rsidP="002552C4">
      <w:pPr>
        <w:jc w:val="both"/>
        <w:rPr>
          <w:rFonts w:ascii="Arial" w:hAnsi="Arial" w:cs="Arial"/>
        </w:rPr>
      </w:pPr>
      <w:r>
        <w:rPr>
          <w:rFonts w:ascii="Arial" w:hAnsi="Arial" w:cs="Arial"/>
        </w:rPr>
        <w:t>MAMPU will use data from several sources to</w:t>
      </w:r>
      <w:r w:rsidR="00024E69">
        <w:rPr>
          <w:rFonts w:ascii="Arial" w:hAnsi="Arial" w:cs="Arial"/>
        </w:rPr>
        <w:t xml:space="preserve"> assess adaptiveness</w:t>
      </w:r>
      <w:r>
        <w:rPr>
          <w:rFonts w:ascii="Arial" w:hAnsi="Arial" w:cs="Arial"/>
        </w:rPr>
        <w:t xml:space="preserve">. Firstly, data on partner responses to challenges affecting progress will be analysed to show how have adapted. This draws on information entered online as part of the quarterly reporting process. As shown in figure 9, this can illustrate patterns in adaptive practice across partners over a particular timeframe. </w:t>
      </w:r>
    </w:p>
    <w:p w14:paraId="3C79620B" w14:textId="17169E02" w:rsidR="00ED5BBB" w:rsidRDefault="00ED5BBB" w:rsidP="002552C4">
      <w:pPr>
        <w:jc w:val="both"/>
        <w:rPr>
          <w:rFonts w:ascii="Arial" w:hAnsi="Arial" w:cs="Arial"/>
        </w:rPr>
      </w:pPr>
      <w:r>
        <w:rPr>
          <w:rFonts w:ascii="Arial" w:hAnsi="Arial" w:cs="Arial"/>
        </w:rPr>
        <w:t>Data from</w:t>
      </w:r>
      <w:r w:rsidR="00596307">
        <w:rPr>
          <w:rFonts w:ascii="Arial" w:hAnsi="Arial" w:cs="Arial"/>
        </w:rPr>
        <w:t xml:space="preserve"> quarterly reports</w:t>
      </w:r>
      <w:r>
        <w:rPr>
          <w:rFonts w:ascii="Arial" w:hAnsi="Arial" w:cs="Arial"/>
        </w:rPr>
        <w:t xml:space="preserve"> will be supplemented</w:t>
      </w:r>
      <w:r w:rsidR="00596307">
        <w:rPr>
          <w:rFonts w:ascii="Arial" w:hAnsi="Arial" w:cs="Arial"/>
        </w:rPr>
        <w:t xml:space="preserve"> with</w:t>
      </w:r>
      <w:r>
        <w:rPr>
          <w:rFonts w:ascii="Arial" w:hAnsi="Arial" w:cs="Arial"/>
        </w:rPr>
        <w:t xml:space="preserve"> records from six-monthly Participatory Analysis and Reflection (PAR) sessions, which systematically collect information on challenges and follow-up a</w:t>
      </w:r>
      <w:r w:rsidR="00596307">
        <w:rPr>
          <w:rFonts w:ascii="Arial" w:hAnsi="Arial" w:cs="Arial"/>
        </w:rPr>
        <w:t>ctions – by partners and MAMPU.</w:t>
      </w:r>
      <w:r w:rsidR="00024E69">
        <w:rPr>
          <w:rFonts w:ascii="Arial" w:hAnsi="Arial" w:cs="Arial"/>
        </w:rPr>
        <w:t xml:space="preserve"> A variety of structured qualitative and quantitative data from PARs can be extracted from MANIS.</w:t>
      </w:r>
    </w:p>
    <w:p w14:paraId="2C57A2A7" w14:textId="58231E9C" w:rsidR="00ED5BBB" w:rsidRDefault="00ED5BBB" w:rsidP="00836452">
      <w:pPr>
        <w:pStyle w:val="Caption"/>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9</w:t>
      </w:r>
      <w:r w:rsidR="00177A8E">
        <w:rPr>
          <w:noProof/>
        </w:rPr>
        <w:fldChar w:fldCharType="end"/>
      </w:r>
      <w:r>
        <w:t>:</w:t>
      </w:r>
      <w:r w:rsidR="00967C91">
        <w:t xml:space="preserve"> Ways in which partners adapt</w:t>
      </w:r>
      <w:r w:rsidR="00987396">
        <w:t>ed</w:t>
      </w:r>
      <w:r>
        <w:t xml:space="preserve"> to challenges,</w:t>
      </w:r>
      <w:r w:rsidR="00967C91">
        <w:t xml:space="preserve"> based on data from</w:t>
      </w:r>
      <w:r>
        <w:t xml:space="preserve"> October 2017 to March 2018 (Source: MANIS</w:t>
      </w:r>
      <w:r w:rsidR="00967C91">
        <w:t xml:space="preserve"> Kita</w:t>
      </w:r>
      <w:r>
        <w:t>)</w:t>
      </w:r>
    </w:p>
    <w:p w14:paraId="5D5226D5" w14:textId="7052BDCF" w:rsidR="00ED5BBB" w:rsidRDefault="00ED5BBB" w:rsidP="00ED5BBB">
      <w:pPr>
        <w:jc w:val="center"/>
        <w:rPr>
          <w:rFonts w:ascii="Arial" w:hAnsi="Arial" w:cs="Arial"/>
        </w:rPr>
      </w:pPr>
      <w:r>
        <w:rPr>
          <w:rFonts w:ascii="Arial" w:hAnsi="Arial" w:cs="Arial"/>
          <w:noProof/>
          <w:lang w:val="en-AU" w:eastAsia="en-AU"/>
        </w:rPr>
        <w:drawing>
          <wp:inline distT="0" distB="0" distL="0" distR="0" wp14:anchorId="01944EC1" wp14:editId="0866F12D">
            <wp:extent cx="4886325" cy="26934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3548" cy="2697426"/>
                    </a:xfrm>
                    <a:prstGeom prst="rect">
                      <a:avLst/>
                    </a:prstGeom>
                    <a:noFill/>
                  </pic:spPr>
                </pic:pic>
              </a:graphicData>
            </a:graphic>
          </wp:inline>
        </w:drawing>
      </w:r>
    </w:p>
    <w:p w14:paraId="0C139119" w14:textId="291FDBE8" w:rsidR="00ED5BBB" w:rsidRDefault="00ED5BBB" w:rsidP="00ED5BBB">
      <w:pPr>
        <w:jc w:val="both"/>
        <w:rPr>
          <w:rFonts w:ascii="Arial" w:hAnsi="Arial" w:cs="Arial"/>
        </w:rPr>
      </w:pPr>
      <w:r>
        <w:rPr>
          <w:rFonts w:ascii="Arial" w:hAnsi="Arial" w:cs="Arial"/>
        </w:rPr>
        <w:t xml:space="preserve">A further source of important information are </w:t>
      </w:r>
      <w:r w:rsidRPr="00596307">
        <w:rPr>
          <w:rFonts w:ascii="Arial" w:hAnsi="Arial" w:cs="Arial"/>
          <w:b/>
        </w:rPr>
        <w:t>media monitoring records</w:t>
      </w:r>
      <w:r>
        <w:rPr>
          <w:rFonts w:ascii="Arial" w:hAnsi="Arial" w:cs="Arial"/>
        </w:rPr>
        <w:t xml:space="preserve"> from an online dashboard maintained by Explicar – a</w:t>
      </w:r>
      <w:r w:rsidR="00E4770E">
        <w:rPr>
          <w:rFonts w:ascii="Arial" w:hAnsi="Arial" w:cs="Arial"/>
        </w:rPr>
        <w:t>n external provider</w:t>
      </w:r>
      <w:r>
        <w:rPr>
          <w:rFonts w:ascii="Arial" w:hAnsi="Arial" w:cs="Arial"/>
        </w:rPr>
        <w:t xml:space="preserve"> engaged by MAMPU to monitor and distribute detailed quantitative and qualitative information on a range of</w:t>
      </w:r>
      <w:r w:rsidR="00E4770E">
        <w:rPr>
          <w:rFonts w:ascii="Arial" w:hAnsi="Arial" w:cs="Arial"/>
        </w:rPr>
        <w:t xml:space="preserve"> relevant</w:t>
      </w:r>
      <w:r>
        <w:rPr>
          <w:rFonts w:ascii="Arial" w:hAnsi="Arial" w:cs="Arial"/>
        </w:rPr>
        <w:t xml:space="preserve"> topics</w:t>
      </w:r>
      <w:r w:rsidR="00E4770E">
        <w:rPr>
          <w:rFonts w:ascii="Arial" w:hAnsi="Arial" w:cs="Arial"/>
        </w:rPr>
        <w:t xml:space="preserve">. Quantitative metrics on the number of articles </w:t>
      </w:r>
      <w:r w:rsidR="000468E5">
        <w:rPr>
          <w:rFonts w:ascii="Arial" w:hAnsi="Arial" w:cs="Arial"/>
        </w:rPr>
        <w:t>can be</w:t>
      </w:r>
      <w:r w:rsidR="00E4770E">
        <w:rPr>
          <w:rFonts w:ascii="Arial" w:hAnsi="Arial" w:cs="Arial"/>
        </w:rPr>
        <w:t xml:space="preserve"> grouped by thematic area on the dashboard and tracked over time. Spikes and troughs in media coverage in each thematic area or MAMPU topic provide an indication of the changing context, including opportunities for influence.</w:t>
      </w:r>
      <w:r w:rsidR="00861CA2">
        <w:rPr>
          <w:rFonts w:ascii="Arial" w:hAnsi="Arial" w:cs="Arial"/>
        </w:rPr>
        <w:t xml:space="preserve"> This can highlight major events that have occurred o</w:t>
      </w:r>
      <w:r w:rsidR="00C25D13">
        <w:rPr>
          <w:rFonts w:ascii="Arial" w:hAnsi="Arial" w:cs="Arial"/>
        </w:rPr>
        <w:t>ver the timeframe of Phase II and help to identify</w:t>
      </w:r>
      <w:r w:rsidR="00861CA2">
        <w:rPr>
          <w:rFonts w:ascii="Arial" w:hAnsi="Arial" w:cs="Arial"/>
        </w:rPr>
        <w:t xml:space="preserve"> public statements</w:t>
      </w:r>
      <w:r w:rsidR="00B51769">
        <w:rPr>
          <w:rFonts w:ascii="Arial" w:hAnsi="Arial" w:cs="Arial"/>
        </w:rPr>
        <w:t xml:space="preserve"> and responses</w:t>
      </w:r>
      <w:r w:rsidR="00861CA2">
        <w:rPr>
          <w:rFonts w:ascii="Arial" w:hAnsi="Arial" w:cs="Arial"/>
        </w:rPr>
        <w:t xml:space="preserve"> by MAMPU and partners.</w:t>
      </w:r>
    </w:p>
    <w:p w14:paraId="70407829" w14:textId="5B3B2B00" w:rsidR="002552C4" w:rsidRPr="002552C4" w:rsidRDefault="0053155B" w:rsidP="00313A79">
      <w:pPr>
        <w:pStyle w:val="Heading3"/>
      </w:pPr>
      <w:bookmarkStart w:id="41" w:name="_Toc5025815"/>
      <w:r>
        <w:t>4.6</w:t>
      </w:r>
      <w:r w:rsidR="002552C4" w:rsidRPr="002552C4">
        <w:tab/>
        <w:t>Key Evaluation</w:t>
      </w:r>
      <w:r w:rsidR="00313A79">
        <w:t xml:space="preserve"> Question</w:t>
      </w:r>
      <w:r w:rsidR="005B04C7">
        <w:t xml:space="preserve"> 5: To what extent ha</w:t>
      </w:r>
      <w:r w:rsidR="002552C4" w:rsidRPr="002552C4">
        <w:t>s</w:t>
      </w:r>
      <w:r w:rsidR="005B04C7">
        <w:t xml:space="preserve"> MAMPU delivered</w:t>
      </w:r>
      <w:r w:rsidR="000468E5">
        <w:t xml:space="preserve"> sound VfM</w:t>
      </w:r>
      <w:r w:rsidR="002552C4" w:rsidRPr="002552C4">
        <w:t>?</w:t>
      </w:r>
      <w:bookmarkEnd w:id="41"/>
    </w:p>
    <w:p w14:paraId="7879DD00" w14:textId="5A38C933" w:rsidR="000468E5" w:rsidRDefault="000468E5" w:rsidP="000468E5">
      <w:pPr>
        <w:jc w:val="both"/>
        <w:rPr>
          <w:rFonts w:ascii="Arial" w:hAnsi="Arial" w:cs="Arial"/>
        </w:rPr>
      </w:pPr>
      <w:r w:rsidRPr="000468E5">
        <w:rPr>
          <w:rFonts w:ascii="Arial" w:hAnsi="Arial" w:cs="Arial"/>
        </w:rPr>
        <w:t>Given the</w:t>
      </w:r>
      <w:r>
        <w:rPr>
          <w:rFonts w:ascii="Arial" w:hAnsi="Arial" w:cs="Arial"/>
        </w:rPr>
        <w:t xml:space="preserve"> complex and diverse nature of</w:t>
      </w:r>
      <w:r w:rsidRPr="000468E5">
        <w:rPr>
          <w:rFonts w:ascii="Arial" w:hAnsi="Arial" w:cs="Arial"/>
        </w:rPr>
        <w:t xml:space="preserve"> MAMPU, demonstrating VfM at the</w:t>
      </w:r>
      <w:r>
        <w:rPr>
          <w:rFonts w:ascii="Arial" w:hAnsi="Arial" w:cs="Arial"/>
        </w:rPr>
        <w:t xml:space="preserve"> overall</w:t>
      </w:r>
      <w:r w:rsidRPr="000468E5">
        <w:rPr>
          <w:rFonts w:ascii="Arial" w:hAnsi="Arial" w:cs="Arial"/>
        </w:rPr>
        <w:t xml:space="preserve"> program level in any coherent way</w:t>
      </w:r>
      <w:r>
        <w:rPr>
          <w:rFonts w:ascii="Arial" w:hAnsi="Arial" w:cs="Arial"/>
        </w:rPr>
        <w:t xml:space="preserve"> is</w:t>
      </w:r>
      <w:r w:rsidRPr="000468E5">
        <w:rPr>
          <w:rFonts w:ascii="Arial" w:hAnsi="Arial" w:cs="Arial"/>
        </w:rPr>
        <w:t xml:space="preserve"> highly</w:t>
      </w:r>
      <w:r>
        <w:rPr>
          <w:rFonts w:ascii="Arial" w:hAnsi="Arial" w:cs="Arial"/>
        </w:rPr>
        <w:t xml:space="preserve"> challenging</w:t>
      </w:r>
      <w:r w:rsidRPr="000468E5">
        <w:rPr>
          <w:rFonts w:ascii="Arial" w:hAnsi="Arial" w:cs="Arial"/>
        </w:rPr>
        <w:t xml:space="preserve"> and open to significant i</w:t>
      </w:r>
      <w:r>
        <w:rPr>
          <w:rFonts w:ascii="Arial" w:hAnsi="Arial" w:cs="Arial"/>
        </w:rPr>
        <w:t>nterpretation and contestation.</w:t>
      </w:r>
      <w:r w:rsidR="00C25D13">
        <w:rPr>
          <w:rFonts w:ascii="Arial" w:hAnsi="Arial" w:cs="Arial"/>
        </w:rPr>
        <w:t xml:space="preserve"> To address this issue, MAMPU’s approach will be based on a set of agreed principles that</w:t>
      </w:r>
      <w:r w:rsidR="00596307">
        <w:rPr>
          <w:rFonts w:ascii="Arial" w:hAnsi="Arial" w:cs="Arial"/>
        </w:rPr>
        <w:t xml:space="preserve"> underpin sound VfM</w:t>
      </w:r>
      <w:r w:rsidR="00C25D13">
        <w:rPr>
          <w:rFonts w:ascii="Arial" w:hAnsi="Arial" w:cs="Arial"/>
        </w:rPr>
        <w:t xml:space="preserve">. </w:t>
      </w:r>
      <w:r>
        <w:rPr>
          <w:rFonts w:ascii="Arial" w:hAnsi="Arial" w:cs="Arial"/>
        </w:rPr>
        <w:t xml:space="preserve">That is, </w:t>
      </w:r>
      <w:r w:rsidR="00596307">
        <w:rPr>
          <w:rFonts w:ascii="Arial" w:hAnsi="Arial" w:cs="Arial"/>
        </w:rPr>
        <w:t>if there is sufficient evidence showing that pract</w:t>
      </w:r>
      <w:r w:rsidR="00FB4C90">
        <w:rPr>
          <w:rFonts w:ascii="Arial" w:hAnsi="Arial" w:cs="Arial"/>
        </w:rPr>
        <w:t>ice</w:t>
      </w:r>
      <w:r w:rsidR="00596307">
        <w:rPr>
          <w:rFonts w:ascii="Arial" w:hAnsi="Arial" w:cs="Arial"/>
        </w:rPr>
        <w:t xml:space="preserve"> reflect</w:t>
      </w:r>
      <w:r w:rsidR="00FB4C90">
        <w:rPr>
          <w:rFonts w:ascii="Arial" w:hAnsi="Arial" w:cs="Arial"/>
        </w:rPr>
        <w:t>s</w:t>
      </w:r>
      <w:r w:rsidR="00596307">
        <w:rPr>
          <w:rFonts w:ascii="Arial" w:hAnsi="Arial" w:cs="Arial"/>
        </w:rPr>
        <w:t xml:space="preserve"> these principles, then a credible case can be made that MAMPU is delivering sound VfM.</w:t>
      </w:r>
    </w:p>
    <w:p w14:paraId="269CD476" w14:textId="32412563" w:rsidR="002B75B9" w:rsidRDefault="00C1776A" w:rsidP="000468E5">
      <w:pPr>
        <w:jc w:val="both"/>
        <w:rPr>
          <w:rFonts w:ascii="Arial" w:hAnsi="Arial" w:cs="Arial"/>
        </w:rPr>
      </w:pPr>
      <w:r>
        <w:rPr>
          <w:rFonts w:ascii="Arial" w:hAnsi="Arial" w:cs="Arial"/>
          <w:noProof/>
          <w:lang w:val="en-AU" w:eastAsia="en-AU"/>
        </w:rPr>
        <mc:AlternateContent>
          <mc:Choice Requires="wpg">
            <w:drawing>
              <wp:anchor distT="0" distB="0" distL="114300" distR="114300" simplePos="0" relativeHeight="251706368" behindDoc="0" locked="0" layoutInCell="1" allowOverlap="1" wp14:anchorId="433D2E98" wp14:editId="703EF30F">
                <wp:simplePos x="0" y="0"/>
                <wp:positionH relativeFrom="column">
                  <wp:posOffset>1714500</wp:posOffset>
                </wp:positionH>
                <wp:positionV relativeFrom="paragraph">
                  <wp:posOffset>266065</wp:posOffset>
                </wp:positionV>
                <wp:extent cx="4110355" cy="2695575"/>
                <wp:effectExtent l="0" t="0" r="4445" b="9525"/>
                <wp:wrapSquare wrapText="bothSides"/>
                <wp:docPr id="21" name="Group 21"/>
                <wp:cNvGraphicFramePr/>
                <a:graphic xmlns:a="http://schemas.openxmlformats.org/drawingml/2006/main">
                  <a:graphicData uri="http://schemas.microsoft.com/office/word/2010/wordprocessingGroup">
                    <wpg:wgp>
                      <wpg:cNvGrpSpPr/>
                      <wpg:grpSpPr>
                        <a:xfrm>
                          <a:off x="0" y="0"/>
                          <a:ext cx="4110355" cy="2695575"/>
                          <a:chOff x="0" y="-57150"/>
                          <a:chExt cx="4110355" cy="2695575"/>
                        </a:xfrm>
                      </wpg:grpSpPr>
                      <pic:pic xmlns:pic="http://schemas.openxmlformats.org/drawingml/2006/picture">
                        <pic:nvPicPr>
                          <pic:cNvPr id="18" name="Picture 1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42900"/>
                            <a:ext cx="4110355" cy="2295525"/>
                          </a:xfrm>
                          <a:prstGeom prst="rect">
                            <a:avLst/>
                          </a:prstGeom>
                          <a:noFill/>
                        </pic:spPr>
                      </pic:pic>
                      <wps:wsp>
                        <wps:cNvPr id="19" name="Text Box 19"/>
                        <wps:cNvSpPr txBox="1"/>
                        <wps:spPr>
                          <a:xfrm>
                            <a:off x="0" y="-57150"/>
                            <a:ext cx="4110355" cy="342900"/>
                          </a:xfrm>
                          <a:prstGeom prst="rect">
                            <a:avLst/>
                          </a:prstGeom>
                          <a:solidFill>
                            <a:prstClr val="white"/>
                          </a:solidFill>
                          <a:ln>
                            <a:noFill/>
                          </a:ln>
                          <a:effectLst/>
                        </wps:spPr>
                        <wps:txbx>
                          <w:txbxContent>
                            <w:p w14:paraId="0F2CC1CD" w14:textId="741A9E5A" w:rsidR="00FF634E" w:rsidRPr="008766AA" w:rsidRDefault="00FF634E" w:rsidP="00836452">
                              <w:pPr>
                                <w:pStyle w:val="Caption"/>
                                <w:rPr>
                                  <w:rFonts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10</w:t>
                              </w:r>
                              <w:r>
                                <w:rPr>
                                  <w:noProof/>
                                </w:rPr>
                                <w:fldChar w:fldCharType="end"/>
                              </w:r>
                              <w:r>
                                <w:t>: Rubric for assessing MAMPU adherence to VfM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3D2E98" id="Group 21" o:spid="_x0000_s1043" style="position:absolute;left:0;text-align:left;margin-left:135pt;margin-top:20.95pt;width:323.65pt;height:212.25pt;z-index:251706368;mso-position-horizontal-relative:text;mso-position-vertical-relative:text;mso-height-relative:margin" coordorigin=",-571" coordsize="41103,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">
                <v:shape id="Picture 18" o:spid="_x0000_s1044" type="#_x0000_t75" style="position:absolute;top:3429;width:41103;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7vEAAAA2wAAAA8AAABkcnMvZG93bnJldi54bWxEj09rwkAQxe+C32EZoTfd2IOU1FVEaSn0&#10;IP6heByzYxLMzobdrUn99M6h4G2G9+a938yXvWvUjUKsPRuYTjJQxIW3NZcGjoeP8RuomJAtNp7J&#10;wB9FWC6Ggznm1ne8o9s+lUpCOOZooEqpzbWORUUO48S3xKJdfHCYZA2ltgE7CXeNfs2ymXZYszRU&#10;2NK6ouK6/3UG7mm33Zw+751fT4Pnn9m3teXZmJdRv3oHlahPT/P/9ZcVfIGVX2QAv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d/7vEAAAA2wAAAA8AAAAAAAAAAAAAAAAA&#10;nwIAAGRycy9kb3ducmV2LnhtbFBLBQYAAAAABAAEAPcAAACQAwAAAAA=&#10;">
                  <v:imagedata r:id="rId41" o:title=""/>
                  <v:path arrowok="t"/>
                </v:shape>
                <v:shape id="Text Box 19" o:spid="_x0000_s1045" type="#_x0000_t202" style="position:absolute;top:-571;width:4110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0F2CC1CD" w14:textId="741A9E5A" w:rsidR="00FF634E" w:rsidRPr="008766AA" w:rsidRDefault="00FF634E" w:rsidP="00836452">
                        <w:pPr>
                          <w:pStyle w:val="Caption"/>
                          <w:rPr>
                            <w:rFonts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10</w:t>
                        </w:r>
                        <w:r>
                          <w:rPr>
                            <w:noProof/>
                          </w:rPr>
                          <w:fldChar w:fldCharType="end"/>
                        </w:r>
                        <w:r>
                          <w:t xml:space="preserve">: Rubric for assessing MAMPU adherence to </w:t>
                        </w:r>
                        <w:proofErr w:type="spellStart"/>
                        <w:r>
                          <w:t>VfM</w:t>
                        </w:r>
                        <w:proofErr w:type="spellEnd"/>
                        <w:r>
                          <w:t xml:space="preserve"> principles</w:t>
                        </w:r>
                      </w:p>
                    </w:txbxContent>
                  </v:textbox>
                </v:shape>
                <w10:wrap type="square"/>
              </v:group>
            </w:pict>
          </mc:Fallback>
        </mc:AlternateContent>
      </w:r>
      <w:r w:rsidR="00596307">
        <w:rPr>
          <w:rFonts w:ascii="Arial" w:hAnsi="Arial" w:cs="Arial"/>
        </w:rPr>
        <w:t>The basis for this approach is</w:t>
      </w:r>
      <w:r w:rsidR="005B04C7">
        <w:rPr>
          <w:rFonts w:ascii="Arial" w:hAnsi="Arial" w:cs="Arial"/>
        </w:rPr>
        <w:t xml:space="preserve"> fully elaborated in</w:t>
      </w:r>
      <w:r w:rsidR="00024E69">
        <w:rPr>
          <w:rFonts w:ascii="Arial" w:hAnsi="Arial" w:cs="Arial"/>
        </w:rPr>
        <w:t xml:space="preserve"> the</w:t>
      </w:r>
      <w:r w:rsidR="00B51769">
        <w:rPr>
          <w:rFonts w:ascii="Arial" w:hAnsi="Arial" w:cs="Arial"/>
        </w:rPr>
        <w:t xml:space="preserve"> MAMPU</w:t>
      </w:r>
      <w:r w:rsidR="00596307">
        <w:rPr>
          <w:rFonts w:ascii="Arial" w:hAnsi="Arial" w:cs="Arial"/>
        </w:rPr>
        <w:t xml:space="preserve"> VfM Framewor</w:t>
      </w:r>
      <w:r w:rsidR="00B51769">
        <w:rPr>
          <w:rFonts w:ascii="Arial" w:hAnsi="Arial" w:cs="Arial"/>
        </w:rPr>
        <w:t>k</w:t>
      </w:r>
      <w:r w:rsidR="005B04C7">
        <w:rPr>
          <w:rFonts w:ascii="Arial" w:hAnsi="Arial" w:cs="Arial"/>
        </w:rPr>
        <w:t xml:space="preserve"> developed in 2018. As outlined in the VfM</w:t>
      </w:r>
      <w:r w:rsidR="002B75B9">
        <w:rPr>
          <w:rFonts w:ascii="Arial" w:hAnsi="Arial" w:cs="Arial"/>
        </w:rPr>
        <w:t xml:space="preserve"> Framework, 8 global DFAT VfM principles</w:t>
      </w:r>
      <w:r w:rsidR="00B51769">
        <w:rPr>
          <w:rFonts w:ascii="Arial" w:hAnsi="Arial" w:cs="Arial"/>
        </w:rPr>
        <w:t xml:space="preserve"> </w:t>
      </w:r>
      <w:r w:rsidR="002B75B9">
        <w:rPr>
          <w:rFonts w:ascii="Arial" w:hAnsi="Arial" w:cs="Arial"/>
        </w:rPr>
        <w:t>have been translated into 13 principles that reflect MAMPU’s</w:t>
      </w:r>
      <w:r w:rsidR="00024E69">
        <w:rPr>
          <w:rFonts w:ascii="Arial" w:hAnsi="Arial" w:cs="Arial"/>
        </w:rPr>
        <w:t xml:space="preserve"> specific</w:t>
      </w:r>
      <w:r w:rsidR="002B75B9">
        <w:rPr>
          <w:rFonts w:ascii="Arial" w:hAnsi="Arial" w:cs="Arial"/>
        </w:rPr>
        <w:t xml:space="preserve"> approach and intended outcomes. The</w:t>
      </w:r>
      <w:r w:rsidR="00024E69">
        <w:rPr>
          <w:rFonts w:ascii="Arial" w:hAnsi="Arial" w:cs="Arial"/>
        </w:rPr>
        <w:t xml:space="preserve"> complete list of</w:t>
      </w:r>
      <w:r w:rsidR="00FB4C90">
        <w:rPr>
          <w:rFonts w:ascii="Arial" w:hAnsi="Arial" w:cs="Arial"/>
        </w:rPr>
        <w:t xml:space="preserve"> DFAT and</w:t>
      </w:r>
      <w:r w:rsidR="00024E69">
        <w:rPr>
          <w:rFonts w:ascii="Arial" w:hAnsi="Arial" w:cs="Arial"/>
        </w:rPr>
        <w:t xml:space="preserve"> the</w:t>
      </w:r>
      <w:r w:rsidR="00FB4C90">
        <w:rPr>
          <w:rFonts w:ascii="Arial" w:hAnsi="Arial" w:cs="Arial"/>
        </w:rPr>
        <w:t xml:space="preserve"> MAMPU VfM principles</w:t>
      </w:r>
      <w:r w:rsidR="00024E69">
        <w:rPr>
          <w:rFonts w:ascii="Arial" w:hAnsi="Arial" w:cs="Arial"/>
        </w:rPr>
        <w:t xml:space="preserve"> that derive from these is</w:t>
      </w:r>
      <w:r w:rsidR="00FB4C90">
        <w:rPr>
          <w:rFonts w:ascii="Arial" w:hAnsi="Arial" w:cs="Arial"/>
        </w:rPr>
        <w:t xml:space="preserve"> set out in Annex 8.</w:t>
      </w:r>
    </w:p>
    <w:p w14:paraId="0C8FDB01" w14:textId="5463E345" w:rsidR="002B75B9" w:rsidRDefault="00FB4C90" w:rsidP="000468E5">
      <w:pPr>
        <w:jc w:val="both"/>
        <w:rPr>
          <w:rFonts w:ascii="Arial" w:hAnsi="Arial" w:cs="Arial"/>
        </w:rPr>
      </w:pPr>
      <w:r>
        <w:rPr>
          <w:rFonts w:ascii="Arial" w:hAnsi="Arial" w:cs="Arial"/>
        </w:rPr>
        <w:t>MAMPU will undertake a 5-step process to assess the extent to which these</w:t>
      </w:r>
      <w:r w:rsidR="00024E69">
        <w:rPr>
          <w:rFonts w:ascii="Arial" w:hAnsi="Arial" w:cs="Arial"/>
        </w:rPr>
        <w:t xml:space="preserve"> VfM</w:t>
      </w:r>
      <w:r>
        <w:rPr>
          <w:rFonts w:ascii="Arial" w:hAnsi="Arial" w:cs="Arial"/>
        </w:rPr>
        <w:t xml:space="preserve"> principles are reflected in actual practice</w:t>
      </w:r>
      <w:r w:rsidR="00C1776A">
        <w:rPr>
          <w:rFonts w:ascii="Arial" w:hAnsi="Arial" w:cs="Arial"/>
        </w:rPr>
        <w:t xml:space="preserve"> (see detailed description of the methodology in Annex 7)</w:t>
      </w:r>
      <w:r>
        <w:rPr>
          <w:rFonts w:ascii="Arial" w:hAnsi="Arial" w:cs="Arial"/>
        </w:rPr>
        <w:t>. Usi</w:t>
      </w:r>
      <w:r w:rsidR="00B576B6">
        <w:rPr>
          <w:rFonts w:ascii="Arial" w:hAnsi="Arial" w:cs="Arial"/>
        </w:rPr>
        <w:t>ng a collaborative approach, this will involve</w:t>
      </w:r>
      <w:r>
        <w:rPr>
          <w:rFonts w:ascii="Arial" w:hAnsi="Arial" w:cs="Arial"/>
        </w:rPr>
        <w:t xml:space="preserve"> working with relevant sections of the MAMPU team to assemble an evidence-based case against each principle. A 5-point rubric</w:t>
      </w:r>
      <w:r w:rsidR="00C1776A">
        <w:rPr>
          <w:rFonts w:ascii="Arial" w:hAnsi="Arial" w:cs="Arial"/>
        </w:rPr>
        <w:t xml:space="preserve"> (see figure 10)</w:t>
      </w:r>
      <w:r>
        <w:rPr>
          <w:rFonts w:ascii="Arial" w:hAnsi="Arial" w:cs="Arial"/>
        </w:rPr>
        <w:t xml:space="preserve"> </w:t>
      </w:r>
      <w:r w:rsidR="00024E69">
        <w:rPr>
          <w:rFonts w:ascii="Arial" w:hAnsi="Arial" w:cs="Arial"/>
        </w:rPr>
        <w:t>will</w:t>
      </w:r>
      <w:r w:rsidR="00B576B6">
        <w:rPr>
          <w:rFonts w:ascii="Arial" w:hAnsi="Arial" w:cs="Arial"/>
        </w:rPr>
        <w:t xml:space="preserve"> then</w:t>
      </w:r>
      <w:r w:rsidR="00024E69">
        <w:rPr>
          <w:rFonts w:ascii="Arial" w:hAnsi="Arial" w:cs="Arial"/>
        </w:rPr>
        <w:t xml:space="preserve"> be </w:t>
      </w:r>
      <w:r w:rsidR="009E393C">
        <w:rPr>
          <w:rFonts w:ascii="Arial" w:hAnsi="Arial" w:cs="Arial"/>
        </w:rPr>
        <w:t>applied</w:t>
      </w:r>
      <w:r w:rsidR="00B576B6">
        <w:rPr>
          <w:rFonts w:ascii="Arial" w:hAnsi="Arial" w:cs="Arial"/>
        </w:rPr>
        <w:t xml:space="preserve"> </w:t>
      </w:r>
      <w:r w:rsidR="00C1776A">
        <w:rPr>
          <w:rFonts w:ascii="Arial" w:hAnsi="Arial" w:cs="Arial"/>
        </w:rPr>
        <w:t>to make</w:t>
      </w:r>
      <w:r w:rsidR="009014E1">
        <w:rPr>
          <w:rFonts w:ascii="Arial" w:hAnsi="Arial" w:cs="Arial"/>
        </w:rPr>
        <w:t xml:space="preserve"> transparent</w:t>
      </w:r>
      <w:r w:rsidR="00C1776A">
        <w:rPr>
          <w:rFonts w:ascii="Arial" w:hAnsi="Arial" w:cs="Arial"/>
        </w:rPr>
        <w:t xml:space="preserve"> judgements</w:t>
      </w:r>
      <w:r w:rsidR="009014E1">
        <w:rPr>
          <w:rFonts w:ascii="Arial" w:hAnsi="Arial" w:cs="Arial"/>
        </w:rPr>
        <w:t xml:space="preserve"> </w:t>
      </w:r>
      <w:r w:rsidR="00A61281">
        <w:rPr>
          <w:rFonts w:ascii="Arial" w:hAnsi="Arial" w:cs="Arial"/>
        </w:rPr>
        <w:t>against each principle.</w:t>
      </w:r>
    </w:p>
    <w:p w14:paraId="48A2D2BF" w14:textId="77777777" w:rsidR="006F47F0" w:rsidRDefault="009014E1" w:rsidP="000468E5">
      <w:pPr>
        <w:jc w:val="both"/>
        <w:rPr>
          <w:rFonts w:ascii="Arial" w:hAnsi="Arial" w:cs="Arial"/>
        </w:rPr>
      </w:pPr>
      <w:r>
        <w:rPr>
          <w:rFonts w:ascii="Arial" w:hAnsi="Arial" w:cs="Arial"/>
        </w:rPr>
        <w:t>The full 5-step process also includes an additional step for review and verification of the VfM case assembled by an external party.</w:t>
      </w:r>
      <w:r w:rsidR="006F47F0">
        <w:rPr>
          <w:rFonts w:ascii="Arial" w:hAnsi="Arial" w:cs="Arial"/>
        </w:rPr>
        <w:t xml:space="preserve"> This step helps to enhance the credibility of the analysis produced.</w:t>
      </w:r>
      <w:r w:rsidR="004335BE">
        <w:rPr>
          <w:rFonts w:ascii="Arial" w:hAnsi="Arial" w:cs="Arial"/>
        </w:rPr>
        <w:t xml:space="preserve"> </w:t>
      </w:r>
    </w:p>
    <w:p w14:paraId="3FA404B5" w14:textId="7C722315" w:rsidR="002552C4" w:rsidRPr="00904145" w:rsidRDefault="004335BE" w:rsidP="000468E5">
      <w:pPr>
        <w:jc w:val="both"/>
        <w:rPr>
          <w:rFonts w:ascii="Arial" w:hAnsi="Arial" w:cs="Arial"/>
        </w:rPr>
      </w:pPr>
      <w:r>
        <w:rPr>
          <w:rFonts w:ascii="Arial" w:hAnsi="Arial" w:cs="Arial"/>
        </w:rPr>
        <w:t xml:space="preserve">The </w:t>
      </w:r>
      <w:r w:rsidR="006F47F0">
        <w:rPr>
          <w:rFonts w:ascii="Arial" w:hAnsi="Arial" w:cs="Arial"/>
        </w:rPr>
        <w:t>final step of the process involves uptake of the lessons and planning purposeful action</w:t>
      </w:r>
      <w:r w:rsidR="00A61281">
        <w:rPr>
          <w:rFonts w:ascii="Arial" w:hAnsi="Arial" w:cs="Arial"/>
        </w:rPr>
        <w:t xml:space="preserve"> to respond to the findings of the VfM exercise</w:t>
      </w:r>
      <w:r w:rsidR="006F47F0">
        <w:rPr>
          <w:rFonts w:ascii="Arial" w:hAnsi="Arial" w:cs="Arial"/>
        </w:rPr>
        <w:t>.</w:t>
      </w:r>
    </w:p>
    <w:p w14:paraId="19AE4A50" w14:textId="1C8B420D" w:rsidR="00360EFA" w:rsidRDefault="0053155B" w:rsidP="00313A79">
      <w:pPr>
        <w:pStyle w:val="Heading3"/>
      </w:pPr>
      <w:bookmarkStart w:id="42" w:name="_Toc5025816"/>
      <w:r>
        <w:t>4.7</w:t>
      </w:r>
      <w:r w:rsidR="00F85492" w:rsidRPr="00904145">
        <w:tab/>
      </w:r>
      <w:r w:rsidR="00967C91">
        <w:t>Making ‘s</w:t>
      </w:r>
      <w:r w:rsidR="00C00FBD">
        <w:t>ummative</w:t>
      </w:r>
      <w:r w:rsidR="00967C91">
        <w:t>’</w:t>
      </w:r>
      <w:r w:rsidR="00C00FBD">
        <w:t xml:space="preserve"> judgements of Thematic Roadmap Targets</w:t>
      </w:r>
      <w:bookmarkEnd w:id="42"/>
      <w:r w:rsidR="00F85492" w:rsidRPr="00904145">
        <w:t xml:space="preserve"> </w:t>
      </w:r>
    </w:p>
    <w:p w14:paraId="12553230" w14:textId="3FA32E23" w:rsidR="00C1776A" w:rsidRDefault="00967C91" w:rsidP="00C1776A">
      <w:pPr>
        <w:jc w:val="both"/>
        <w:rPr>
          <w:rFonts w:ascii="Arial" w:hAnsi="Arial" w:cs="Arial"/>
        </w:rPr>
      </w:pPr>
      <w:r>
        <w:rPr>
          <w:rFonts w:ascii="Arial" w:hAnsi="Arial" w:cs="Arial"/>
        </w:rPr>
        <w:t>In</w:t>
      </w:r>
      <w:r w:rsidR="004335BE">
        <w:rPr>
          <w:rFonts w:ascii="Arial" w:hAnsi="Arial" w:cs="Arial"/>
        </w:rPr>
        <w:t xml:space="preserve"> </w:t>
      </w:r>
      <w:r w:rsidR="009014E1">
        <w:rPr>
          <w:rFonts w:ascii="Arial" w:hAnsi="Arial" w:cs="Arial"/>
        </w:rPr>
        <w:t>2019</w:t>
      </w:r>
      <w:r>
        <w:rPr>
          <w:rFonts w:ascii="Arial" w:hAnsi="Arial" w:cs="Arial"/>
        </w:rPr>
        <w:t>, partners will commence</w:t>
      </w:r>
      <w:r w:rsidR="004335BE">
        <w:rPr>
          <w:rFonts w:ascii="Arial" w:hAnsi="Arial" w:cs="Arial"/>
        </w:rPr>
        <w:t xml:space="preserve"> the final 12 mont</w:t>
      </w:r>
      <w:r>
        <w:rPr>
          <w:rFonts w:ascii="Arial" w:hAnsi="Arial" w:cs="Arial"/>
        </w:rPr>
        <w:t>h period</w:t>
      </w:r>
      <w:r w:rsidR="004335BE">
        <w:rPr>
          <w:rFonts w:ascii="Arial" w:hAnsi="Arial" w:cs="Arial"/>
        </w:rPr>
        <w:t xml:space="preserve"> of implementation</w:t>
      </w:r>
      <w:r w:rsidR="0053155B">
        <w:rPr>
          <w:rFonts w:ascii="Arial" w:hAnsi="Arial" w:cs="Arial"/>
        </w:rPr>
        <w:t xml:space="preserve"> with funding from</w:t>
      </w:r>
      <w:r>
        <w:rPr>
          <w:rFonts w:ascii="Arial" w:hAnsi="Arial" w:cs="Arial"/>
        </w:rPr>
        <w:t xml:space="preserve"> MAMPU</w:t>
      </w:r>
      <w:r w:rsidR="006F47F0">
        <w:rPr>
          <w:rFonts w:ascii="Arial" w:hAnsi="Arial" w:cs="Arial"/>
        </w:rPr>
        <w:t xml:space="preserve">. As such, </w:t>
      </w:r>
      <w:r w:rsidR="00C00FBD">
        <w:rPr>
          <w:rFonts w:ascii="Arial" w:hAnsi="Arial" w:cs="Arial"/>
        </w:rPr>
        <w:t>‘</w:t>
      </w:r>
      <w:r w:rsidR="006F47F0">
        <w:rPr>
          <w:rFonts w:ascii="Arial" w:hAnsi="Arial" w:cs="Arial"/>
        </w:rPr>
        <w:t>summative</w:t>
      </w:r>
      <w:r w:rsidR="00C00FBD">
        <w:rPr>
          <w:rFonts w:ascii="Arial" w:hAnsi="Arial" w:cs="Arial"/>
        </w:rPr>
        <w:t>’</w:t>
      </w:r>
      <w:r w:rsidR="006F47F0">
        <w:rPr>
          <w:rFonts w:ascii="Arial" w:hAnsi="Arial" w:cs="Arial"/>
        </w:rPr>
        <w:t xml:space="preserve"> judgements </w:t>
      </w:r>
      <w:r w:rsidR="00C00FBD">
        <w:rPr>
          <w:rFonts w:ascii="Arial" w:hAnsi="Arial" w:cs="Arial"/>
        </w:rPr>
        <w:t>of</w:t>
      </w:r>
      <w:r w:rsidR="0053155B">
        <w:rPr>
          <w:rFonts w:ascii="Arial" w:hAnsi="Arial" w:cs="Arial"/>
        </w:rPr>
        <w:t xml:space="preserve"> the</w:t>
      </w:r>
      <w:r w:rsidR="00C00FBD">
        <w:rPr>
          <w:rFonts w:ascii="Arial" w:hAnsi="Arial" w:cs="Arial"/>
        </w:rPr>
        <w:t xml:space="preserve"> achieve</w:t>
      </w:r>
      <w:r w:rsidR="0053155B">
        <w:rPr>
          <w:rFonts w:ascii="Arial" w:hAnsi="Arial" w:cs="Arial"/>
        </w:rPr>
        <w:t>ment of roadmap targets</w:t>
      </w:r>
      <w:r w:rsidR="00A61281">
        <w:rPr>
          <w:rFonts w:ascii="Arial" w:hAnsi="Arial" w:cs="Arial"/>
        </w:rPr>
        <w:t xml:space="preserve"> will be needed</w:t>
      </w:r>
      <w:r w:rsidR="0053155B">
        <w:rPr>
          <w:rFonts w:ascii="Arial" w:hAnsi="Arial" w:cs="Arial"/>
        </w:rPr>
        <w:t xml:space="preserve"> to complement the performance monitoring approach described in section 3.4</w:t>
      </w:r>
      <w:r w:rsidR="00C00FBD">
        <w:rPr>
          <w:rFonts w:ascii="Arial" w:hAnsi="Arial" w:cs="Arial"/>
        </w:rPr>
        <w:t>. Partners will</w:t>
      </w:r>
      <w:r w:rsidR="0053155B">
        <w:rPr>
          <w:rFonts w:ascii="Arial" w:hAnsi="Arial" w:cs="Arial"/>
        </w:rPr>
        <w:t xml:space="preserve"> help make</w:t>
      </w:r>
      <w:r w:rsidR="00C00FBD">
        <w:rPr>
          <w:rFonts w:ascii="Arial" w:hAnsi="Arial" w:cs="Arial"/>
        </w:rPr>
        <w:t xml:space="preserve"> these judgements, consistent with the participatory and collaborative approach that </w:t>
      </w:r>
      <w:r w:rsidR="00B576B6">
        <w:rPr>
          <w:rFonts w:ascii="Arial" w:hAnsi="Arial" w:cs="Arial"/>
        </w:rPr>
        <w:t>underpins</w:t>
      </w:r>
      <w:r w:rsidR="00C00FBD">
        <w:rPr>
          <w:rFonts w:ascii="Arial" w:hAnsi="Arial" w:cs="Arial"/>
        </w:rPr>
        <w:t xml:space="preserve"> MAMPU.</w:t>
      </w:r>
    </w:p>
    <w:p w14:paraId="498F7B74" w14:textId="72A8C578" w:rsidR="001F073A" w:rsidRPr="001F073A" w:rsidRDefault="00A61281" w:rsidP="001F073A">
      <w:pPr>
        <w:jc w:val="both"/>
        <w:rPr>
          <w:rFonts w:ascii="Arial" w:hAnsi="Arial" w:cs="Arial"/>
        </w:rPr>
      </w:pPr>
      <w:r>
        <w:rPr>
          <w:rFonts w:ascii="Arial" w:hAnsi="Arial" w:cs="Arial"/>
        </w:rPr>
        <w:t>During the first quarter of 2019, MAMPU will work with</w:t>
      </w:r>
      <w:r w:rsidR="001F073A">
        <w:rPr>
          <w:rFonts w:ascii="Arial" w:hAnsi="Arial" w:cs="Arial"/>
        </w:rPr>
        <w:t xml:space="preserve"> partners in each thematic area to generate a simple rubric scale to assess achievement of each</w:t>
      </w:r>
      <w:r w:rsidR="00967C91">
        <w:rPr>
          <w:rFonts w:ascii="Arial" w:hAnsi="Arial" w:cs="Arial"/>
        </w:rPr>
        <w:t xml:space="preserve"> of the 25</w:t>
      </w:r>
      <w:r w:rsidR="001F073A">
        <w:rPr>
          <w:rFonts w:ascii="Arial" w:hAnsi="Arial" w:cs="Arial"/>
        </w:rPr>
        <w:t xml:space="preserve"> roadmap target</w:t>
      </w:r>
      <w:r w:rsidR="00967C91">
        <w:rPr>
          <w:rFonts w:ascii="Arial" w:hAnsi="Arial" w:cs="Arial"/>
        </w:rPr>
        <w:t>s</w:t>
      </w:r>
      <w:r w:rsidR="001F073A">
        <w:rPr>
          <w:rFonts w:ascii="Arial" w:hAnsi="Arial" w:cs="Arial"/>
        </w:rPr>
        <w:t>.</w:t>
      </w:r>
      <w:r w:rsidR="00967C91">
        <w:rPr>
          <w:rFonts w:ascii="Arial" w:hAnsi="Arial" w:cs="Arial"/>
        </w:rPr>
        <w:t xml:space="preserve"> In a workshop facilitated</w:t>
      </w:r>
      <w:r w:rsidR="0053155B">
        <w:rPr>
          <w:rFonts w:ascii="Arial" w:hAnsi="Arial" w:cs="Arial"/>
        </w:rPr>
        <w:t xml:space="preserve"> by MAMPU</w:t>
      </w:r>
      <w:r w:rsidR="00967C91">
        <w:rPr>
          <w:rFonts w:ascii="Arial" w:hAnsi="Arial" w:cs="Arial"/>
        </w:rPr>
        <w:t>, partners</w:t>
      </w:r>
      <w:r w:rsidR="0053155B">
        <w:rPr>
          <w:rFonts w:ascii="Arial" w:hAnsi="Arial" w:cs="Arial"/>
        </w:rPr>
        <w:t xml:space="preserve"> in each thematic area</w:t>
      </w:r>
      <w:r w:rsidR="00967C91">
        <w:rPr>
          <w:rFonts w:ascii="Arial" w:hAnsi="Arial" w:cs="Arial"/>
        </w:rPr>
        <w:t xml:space="preserve"> will</w:t>
      </w:r>
      <w:r w:rsidR="001F073A" w:rsidRPr="001F073A">
        <w:rPr>
          <w:rFonts w:ascii="Arial" w:hAnsi="Arial" w:cs="Arial"/>
        </w:rPr>
        <w:t xml:space="preserve"> </w:t>
      </w:r>
      <w:r w:rsidR="00967C91">
        <w:rPr>
          <w:rFonts w:ascii="Arial" w:hAnsi="Arial" w:cs="Arial"/>
        </w:rPr>
        <w:t>define t</w:t>
      </w:r>
      <w:r w:rsidR="0053155B">
        <w:rPr>
          <w:rFonts w:ascii="Arial" w:hAnsi="Arial" w:cs="Arial"/>
        </w:rPr>
        <w:t>hree</w:t>
      </w:r>
      <w:r w:rsidR="001F073A" w:rsidRPr="001F073A">
        <w:rPr>
          <w:rFonts w:ascii="Arial" w:hAnsi="Arial" w:cs="Arial"/>
        </w:rPr>
        <w:t xml:space="preserve"> levels of</w:t>
      </w:r>
      <w:r w:rsidR="00967C91">
        <w:rPr>
          <w:rFonts w:ascii="Arial" w:hAnsi="Arial" w:cs="Arial"/>
        </w:rPr>
        <w:t xml:space="preserve"> achievement for each roadmap target</w:t>
      </w:r>
      <w:r w:rsidR="001F073A" w:rsidRPr="001F073A">
        <w:rPr>
          <w:rFonts w:ascii="Arial" w:hAnsi="Arial" w:cs="Arial"/>
        </w:rPr>
        <w:t>:</w:t>
      </w:r>
    </w:p>
    <w:p w14:paraId="207FF3D3" w14:textId="5DB32241" w:rsidR="001F073A" w:rsidRPr="001F073A" w:rsidRDefault="001F073A" w:rsidP="001F073A">
      <w:pPr>
        <w:jc w:val="both"/>
        <w:rPr>
          <w:rFonts w:ascii="Arial" w:hAnsi="Arial" w:cs="Arial"/>
        </w:rPr>
      </w:pPr>
      <w:r w:rsidRPr="00967C91">
        <w:rPr>
          <w:rFonts w:ascii="Arial" w:hAnsi="Arial" w:cs="Arial"/>
          <w:b/>
        </w:rPr>
        <w:t>Above expectations:</w:t>
      </w:r>
      <w:r w:rsidR="0053155B">
        <w:rPr>
          <w:rFonts w:ascii="Arial" w:hAnsi="Arial" w:cs="Arial"/>
        </w:rPr>
        <w:t xml:space="preserve"> This</w:t>
      </w:r>
      <w:r w:rsidR="00B576B6">
        <w:rPr>
          <w:rFonts w:ascii="Arial" w:hAnsi="Arial" w:cs="Arial"/>
        </w:rPr>
        <w:t xml:space="preserve"> will identify</w:t>
      </w:r>
      <w:r w:rsidR="0053155B">
        <w:rPr>
          <w:rFonts w:ascii="Arial" w:hAnsi="Arial" w:cs="Arial"/>
        </w:rPr>
        <w:t xml:space="preserve"> </w:t>
      </w:r>
      <w:r w:rsidR="00B576B6">
        <w:rPr>
          <w:rFonts w:ascii="Arial" w:hAnsi="Arial" w:cs="Arial"/>
        </w:rPr>
        <w:t>‘</w:t>
      </w:r>
      <w:r w:rsidR="0053155B">
        <w:rPr>
          <w:rFonts w:ascii="Arial" w:hAnsi="Arial" w:cs="Arial"/>
        </w:rPr>
        <w:t>observable signs</w:t>
      </w:r>
      <w:r w:rsidR="00B576B6">
        <w:rPr>
          <w:rFonts w:ascii="Arial" w:hAnsi="Arial" w:cs="Arial"/>
        </w:rPr>
        <w:t>’</w:t>
      </w:r>
      <w:r w:rsidR="0053155B">
        <w:rPr>
          <w:rFonts w:ascii="Arial" w:hAnsi="Arial" w:cs="Arial"/>
        </w:rPr>
        <w:t xml:space="preserve"> that achievement in relation to the roadmap target has been</w:t>
      </w:r>
      <w:r w:rsidRPr="001F073A">
        <w:rPr>
          <w:rFonts w:ascii="Arial" w:hAnsi="Arial" w:cs="Arial"/>
        </w:rPr>
        <w:t xml:space="preserve"> beyond</w:t>
      </w:r>
      <w:r w:rsidR="0053155B">
        <w:rPr>
          <w:rFonts w:ascii="Arial" w:hAnsi="Arial" w:cs="Arial"/>
        </w:rPr>
        <w:t xml:space="preserve"> what was</w:t>
      </w:r>
      <w:r w:rsidRPr="001F073A">
        <w:rPr>
          <w:rFonts w:ascii="Arial" w:hAnsi="Arial" w:cs="Arial"/>
        </w:rPr>
        <w:t xml:space="preserve"> expect</w:t>
      </w:r>
      <w:r w:rsidR="0053155B">
        <w:rPr>
          <w:rFonts w:ascii="Arial" w:hAnsi="Arial" w:cs="Arial"/>
        </w:rPr>
        <w:t>ed</w:t>
      </w:r>
      <w:r w:rsidR="00967C91">
        <w:rPr>
          <w:rFonts w:ascii="Arial" w:hAnsi="Arial" w:cs="Arial"/>
        </w:rPr>
        <w:t xml:space="preserve"> </w:t>
      </w:r>
      <w:r w:rsidR="0053155B">
        <w:rPr>
          <w:rFonts w:ascii="Arial" w:hAnsi="Arial" w:cs="Arial"/>
        </w:rPr>
        <w:t>with</w:t>
      </w:r>
      <w:r w:rsidR="00967C91">
        <w:rPr>
          <w:rFonts w:ascii="Arial" w:hAnsi="Arial" w:cs="Arial"/>
        </w:rPr>
        <w:t>in the timeframe.</w:t>
      </w:r>
      <w:r w:rsidR="0053155B">
        <w:rPr>
          <w:rFonts w:ascii="Arial" w:hAnsi="Arial" w:cs="Arial"/>
        </w:rPr>
        <w:t xml:space="preserve"> This is the scenario considered </w:t>
      </w:r>
      <w:r w:rsidR="0053155B" w:rsidRPr="0053155B">
        <w:rPr>
          <w:rFonts w:ascii="Arial" w:hAnsi="Arial" w:cs="Arial"/>
          <w:i/>
        </w:rPr>
        <w:t>less likely</w:t>
      </w:r>
      <w:r w:rsidR="0053155B">
        <w:rPr>
          <w:rFonts w:ascii="Arial" w:hAnsi="Arial" w:cs="Arial"/>
        </w:rPr>
        <w:t xml:space="preserve"> at the outset of 2019.</w:t>
      </w:r>
    </w:p>
    <w:p w14:paraId="67B9A198" w14:textId="2D7199C7" w:rsidR="001F073A" w:rsidRDefault="001F073A" w:rsidP="001F073A">
      <w:pPr>
        <w:jc w:val="both"/>
        <w:rPr>
          <w:rFonts w:ascii="Arial" w:hAnsi="Arial" w:cs="Arial"/>
        </w:rPr>
      </w:pPr>
      <w:r w:rsidRPr="00967C91">
        <w:rPr>
          <w:rFonts w:ascii="Arial" w:hAnsi="Arial" w:cs="Arial"/>
          <w:b/>
        </w:rPr>
        <w:t>In line with expectations:</w:t>
      </w:r>
      <w:r w:rsidRPr="001F073A">
        <w:rPr>
          <w:rFonts w:ascii="Arial" w:hAnsi="Arial" w:cs="Arial"/>
        </w:rPr>
        <w:t xml:space="preserve"> This is a scenario consider</w:t>
      </w:r>
      <w:r w:rsidR="00967C91">
        <w:rPr>
          <w:rFonts w:ascii="Arial" w:hAnsi="Arial" w:cs="Arial"/>
        </w:rPr>
        <w:t>ed</w:t>
      </w:r>
      <w:r w:rsidRPr="001F073A">
        <w:rPr>
          <w:rFonts w:ascii="Arial" w:hAnsi="Arial" w:cs="Arial"/>
        </w:rPr>
        <w:t xml:space="preserve"> </w:t>
      </w:r>
      <w:r w:rsidRPr="0053155B">
        <w:rPr>
          <w:rFonts w:ascii="Arial" w:hAnsi="Arial" w:cs="Arial"/>
          <w:i/>
        </w:rPr>
        <w:t>most likely</w:t>
      </w:r>
      <w:r w:rsidRPr="001F073A">
        <w:rPr>
          <w:rFonts w:ascii="Arial" w:hAnsi="Arial" w:cs="Arial"/>
        </w:rPr>
        <w:t xml:space="preserve"> or ‘what we expect to see’. For example, if the roadmap target is “Policy recommendations for the implementation of safe mi</w:t>
      </w:r>
      <w:r w:rsidR="0053155B">
        <w:rPr>
          <w:rFonts w:ascii="Arial" w:hAnsi="Arial" w:cs="Arial"/>
        </w:rPr>
        <w:t>gration governance services”, the workshop will</w:t>
      </w:r>
      <w:r w:rsidRPr="001F073A">
        <w:rPr>
          <w:rFonts w:ascii="Arial" w:hAnsi="Arial" w:cs="Arial"/>
        </w:rPr>
        <w:t xml:space="preserve"> identify what is reasonable to expect in terms of how many recommendations, pitched at what level of government (or parliament), and</w:t>
      </w:r>
      <w:r w:rsidR="0053155B">
        <w:rPr>
          <w:rFonts w:ascii="Arial" w:hAnsi="Arial" w:cs="Arial"/>
        </w:rPr>
        <w:t xml:space="preserve"> in</w:t>
      </w:r>
      <w:r w:rsidRPr="001F073A">
        <w:rPr>
          <w:rFonts w:ascii="Arial" w:hAnsi="Arial" w:cs="Arial"/>
        </w:rPr>
        <w:t xml:space="preserve"> which </w:t>
      </w:r>
      <w:r w:rsidR="00967C91">
        <w:rPr>
          <w:rFonts w:ascii="Arial" w:hAnsi="Arial" w:cs="Arial"/>
        </w:rPr>
        <w:t>locations this</w:t>
      </w:r>
      <w:r w:rsidR="0053155B">
        <w:rPr>
          <w:rFonts w:ascii="Arial" w:hAnsi="Arial" w:cs="Arial"/>
        </w:rPr>
        <w:t xml:space="preserve"> is expected to happen</w:t>
      </w:r>
      <w:r w:rsidR="00967C91">
        <w:rPr>
          <w:rFonts w:ascii="Arial" w:hAnsi="Arial" w:cs="Arial"/>
        </w:rPr>
        <w:t>.</w:t>
      </w:r>
    </w:p>
    <w:p w14:paraId="4F2D7338" w14:textId="413B7C55" w:rsidR="00967C91" w:rsidRDefault="00967C91" w:rsidP="001F073A">
      <w:pPr>
        <w:jc w:val="both"/>
        <w:rPr>
          <w:rFonts w:ascii="Arial" w:hAnsi="Arial" w:cs="Arial"/>
        </w:rPr>
      </w:pPr>
      <w:r w:rsidRPr="0053155B">
        <w:rPr>
          <w:rFonts w:ascii="Arial" w:hAnsi="Arial" w:cs="Arial"/>
          <w:b/>
        </w:rPr>
        <w:t>Below expectations</w:t>
      </w:r>
      <w:r w:rsidR="0053155B" w:rsidRPr="0053155B">
        <w:rPr>
          <w:rFonts w:ascii="Arial" w:hAnsi="Arial" w:cs="Arial"/>
          <w:b/>
        </w:rPr>
        <w:t>:</w:t>
      </w:r>
      <w:r w:rsidR="0053155B">
        <w:rPr>
          <w:rFonts w:ascii="Arial" w:hAnsi="Arial" w:cs="Arial"/>
        </w:rPr>
        <w:t xml:space="preserve"> </w:t>
      </w:r>
      <w:r w:rsidR="00FF67B1">
        <w:rPr>
          <w:rFonts w:ascii="Arial" w:hAnsi="Arial" w:cs="Arial"/>
        </w:rPr>
        <w:t>P</w:t>
      </w:r>
      <w:r w:rsidR="004B5427">
        <w:rPr>
          <w:rFonts w:ascii="Arial" w:hAnsi="Arial" w:cs="Arial"/>
        </w:rPr>
        <w:t>artners will be assisted to identify signs that indicate that</w:t>
      </w:r>
      <w:r w:rsidR="0053155B">
        <w:rPr>
          <w:rFonts w:ascii="Arial" w:hAnsi="Arial" w:cs="Arial"/>
        </w:rPr>
        <w:t xml:space="preserve"> achievement has been less than expected</w:t>
      </w:r>
      <w:r w:rsidR="0053155B" w:rsidRPr="0053155B">
        <w:rPr>
          <w:rFonts w:ascii="Arial" w:hAnsi="Arial" w:cs="Arial"/>
        </w:rPr>
        <w:t xml:space="preserve">. </w:t>
      </w:r>
      <w:r w:rsidR="0053155B">
        <w:rPr>
          <w:rFonts w:ascii="Arial" w:hAnsi="Arial" w:cs="Arial"/>
        </w:rPr>
        <w:t>This scenario</w:t>
      </w:r>
      <w:r w:rsidR="002B6FB5">
        <w:rPr>
          <w:rFonts w:ascii="Arial" w:hAnsi="Arial" w:cs="Arial"/>
        </w:rPr>
        <w:t xml:space="preserve"> should be</w:t>
      </w:r>
      <w:r w:rsidR="0053155B">
        <w:rPr>
          <w:rFonts w:ascii="Arial" w:hAnsi="Arial" w:cs="Arial"/>
        </w:rPr>
        <w:t xml:space="preserve"> </w:t>
      </w:r>
      <w:r w:rsidR="0053155B" w:rsidRPr="0053155B">
        <w:rPr>
          <w:rFonts w:ascii="Arial" w:hAnsi="Arial" w:cs="Arial"/>
          <w:i/>
        </w:rPr>
        <w:t>less likely</w:t>
      </w:r>
      <w:r w:rsidR="002B6FB5">
        <w:rPr>
          <w:rFonts w:ascii="Arial" w:hAnsi="Arial" w:cs="Arial"/>
        </w:rPr>
        <w:t xml:space="preserve"> to occur based on the expectations of partners</w:t>
      </w:r>
      <w:r w:rsidR="0053155B">
        <w:rPr>
          <w:rFonts w:ascii="Arial" w:hAnsi="Arial" w:cs="Arial"/>
        </w:rPr>
        <w:t>.</w:t>
      </w:r>
    </w:p>
    <w:p w14:paraId="201E2A42" w14:textId="0EC84D3A" w:rsidR="00967C91" w:rsidRPr="001F073A" w:rsidRDefault="00967C91" w:rsidP="001F073A">
      <w:pPr>
        <w:jc w:val="both"/>
        <w:rPr>
          <w:rFonts w:ascii="Arial" w:hAnsi="Arial" w:cs="Arial"/>
        </w:rPr>
      </w:pPr>
      <w:r>
        <w:rPr>
          <w:rFonts w:ascii="Arial" w:hAnsi="Arial" w:cs="Arial"/>
        </w:rPr>
        <w:t>This scale will enable MAMPU and partners to make collective judgements in each thematic area on the basis of a wide range of data collected during 2019</w:t>
      </w:r>
      <w:r w:rsidR="0053155B">
        <w:rPr>
          <w:rFonts w:ascii="Arial" w:hAnsi="Arial" w:cs="Arial"/>
        </w:rPr>
        <w:t>. Together with</w:t>
      </w:r>
      <w:r w:rsidR="00B576B6">
        <w:rPr>
          <w:rFonts w:ascii="Arial" w:hAnsi="Arial" w:cs="Arial"/>
        </w:rPr>
        <w:t xml:space="preserve"> data on implementation of Immediate Outcomes</w:t>
      </w:r>
      <w:r w:rsidR="0053155B">
        <w:rPr>
          <w:rFonts w:ascii="Arial" w:hAnsi="Arial" w:cs="Arial"/>
        </w:rPr>
        <w:t>, this</w:t>
      </w:r>
      <w:r w:rsidR="00B576B6">
        <w:rPr>
          <w:rFonts w:ascii="Arial" w:hAnsi="Arial" w:cs="Arial"/>
        </w:rPr>
        <w:t xml:space="preserve"> </w:t>
      </w:r>
      <w:r w:rsidR="0053155B">
        <w:rPr>
          <w:rFonts w:ascii="Arial" w:hAnsi="Arial" w:cs="Arial"/>
        </w:rPr>
        <w:t>will enable</w:t>
      </w:r>
      <w:r w:rsidR="00FF67B1">
        <w:rPr>
          <w:rFonts w:ascii="Arial" w:hAnsi="Arial" w:cs="Arial"/>
        </w:rPr>
        <w:t xml:space="preserve"> a summative assessment </w:t>
      </w:r>
      <w:r w:rsidR="00B576B6">
        <w:rPr>
          <w:rFonts w:ascii="Arial" w:hAnsi="Arial" w:cs="Arial"/>
        </w:rPr>
        <w:t>of all 26 Roadmap Targets for 2019.</w:t>
      </w:r>
    </w:p>
    <w:p w14:paraId="37459F5E" w14:textId="28BA7E88" w:rsidR="00404AAF" w:rsidRPr="00BE2783" w:rsidRDefault="00FA4DB0" w:rsidP="00313A79">
      <w:pPr>
        <w:pStyle w:val="Heading3"/>
      </w:pPr>
      <w:bookmarkStart w:id="43" w:name="_Toc5025817"/>
      <w:r w:rsidRPr="00BE2783">
        <w:t>4.8</w:t>
      </w:r>
      <w:r w:rsidR="000B382D" w:rsidRPr="00BE2783">
        <w:tab/>
        <w:t>Types of evaluation</w:t>
      </w:r>
      <w:bookmarkEnd w:id="43"/>
    </w:p>
    <w:p w14:paraId="04FFB6D0" w14:textId="15B43143" w:rsidR="00404AAF" w:rsidRPr="00904145" w:rsidRDefault="00935C19" w:rsidP="00904145">
      <w:pPr>
        <w:jc w:val="both"/>
        <w:rPr>
          <w:rFonts w:ascii="Arial" w:hAnsi="Arial" w:cs="Arial"/>
        </w:rPr>
      </w:pPr>
      <w:r w:rsidRPr="00904145">
        <w:rPr>
          <w:rFonts w:ascii="Arial" w:hAnsi="Arial" w:cs="Arial"/>
        </w:rPr>
        <w:t>Two types of evaluation will be undertaken over Phase II of MAMPU</w:t>
      </w:r>
      <w:r w:rsidR="00EE0975" w:rsidRPr="00904145">
        <w:rPr>
          <w:rFonts w:ascii="Arial" w:hAnsi="Arial" w:cs="Arial"/>
        </w:rPr>
        <w:t>:</w:t>
      </w:r>
      <w:r w:rsidR="00EA2ACC" w:rsidRPr="00904145">
        <w:rPr>
          <w:rFonts w:ascii="Arial" w:hAnsi="Arial" w:cs="Arial"/>
        </w:rPr>
        <w:t xml:space="preserve"> (i)</w:t>
      </w:r>
      <w:r w:rsidR="002B69FC" w:rsidRPr="00904145">
        <w:rPr>
          <w:rFonts w:ascii="Arial" w:hAnsi="Arial" w:cs="Arial"/>
        </w:rPr>
        <w:t xml:space="preserve"> two</w:t>
      </w:r>
      <w:r w:rsidR="00EE0975" w:rsidRPr="00904145">
        <w:rPr>
          <w:rFonts w:ascii="Arial" w:hAnsi="Arial" w:cs="Arial"/>
        </w:rPr>
        <w:t xml:space="preserve"> internal evaluation</w:t>
      </w:r>
      <w:r w:rsidR="002B69FC" w:rsidRPr="00904145">
        <w:rPr>
          <w:rFonts w:ascii="Arial" w:hAnsi="Arial" w:cs="Arial"/>
        </w:rPr>
        <w:t>s</w:t>
      </w:r>
      <w:r w:rsidR="00EE0975" w:rsidRPr="00904145">
        <w:rPr>
          <w:rFonts w:ascii="Arial" w:hAnsi="Arial" w:cs="Arial"/>
        </w:rPr>
        <w:t xml:space="preserve"> based on the Collaborative Outcomes Reporting</w:t>
      </w:r>
      <w:r w:rsidR="00EA2ACC" w:rsidRPr="00904145">
        <w:rPr>
          <w:rFonts w:ascii="Arial" w:hAnsi="Arial" w:cs="Arial"/>
        </w:rPr>
        <w:t xml:space="preserve"> (COR)</w:t>
      </w:r>
      <w:r w:rsidR="00EE0975" w:rsidRPr="00904145">
        <w:rPr>
          <w:rFonts w:ascii="Arial" w:hAnsi="Arial" w:cs="Arial"/>
        </w:rPr>
        <w:t xml:space="preserve"> technique</w:t>
      </w:r>
      <w:r w:rsidR="00CE7923" w:rsidRPr="00904145">
        <w:rPr>
          <w:rStyle w:val="FootnoteReference"/>
          <w:rFonts w:ascii="Arial" w:hAnsi="Arial" w:cs="Arial"/>
        </w:rPr>
        <w:footnoteReference w:id="4"/>
      </w:r>
      <w:r w:rsidR="00EE0975" w:rsidRPr="00904145">
        <w:rPr>
          <w:rFonts w:ascii="Arial" w:hAnsi="Arial" w:cs="Arial"/>
        </w:rPr>
        <w:t>;</w:t>
      </w:r>
      <w:r w:rsidR="00EA2ACC" w:rsidRPr="00904145">
        <w:rPr>
          <w:rFonts w:ascii="Arial" w:hAnsi="Arial" w:cs="Arial"/>
        </w:rPr>
        <w:t xml:space="preserve"> (ii)</w:t>
      </w:r>
      <w:r w:rsidR="00EE0975" w:rsidRPr="00904145">
        <w:rPr>
          <w:rFonts w:ascii="Arial" w:hAnsi="Arial" w:cs="Arial"/>
        </w:rPr>
        <w:t xml:space="preserve"> and an independent</w:t>
      </w:r>
      <w:r w:rsidR="002B69FC" w:rsidRPr="00904145">
        <w:rPr>
          <w:rFonts w:ascii="Arial" w:hAnsi="Arial" w:cs="Arial"/>
        </w:rPr>
        <w:t xml:space="preserve"> mid-term</w:t>
      </w:r>
      <w:r w:rsidR="00EE0975" w:rsidRPr="00904145">
        <w:rPr>
          <w:rFonts w:ascii="Arial" w:hAnsi="Arial" w:cs="Arial"/>
        </w:rPr>
        <w:t xml:space="preserve"> evaluation commissioned by DFAT.</w:t>
      </w:r>
    </w:p>
    <w:p w14:paraId="5EA2CDE2" w14:textId="37208DA3" w:rsidR="002B69FC" w:rsidRPr="00904145" w:rsidRDefault="002B69FC" w:rsidP="00904145">
      <w:pPr>
        <w:jc w:val="both"/>
        <w:rPr>
          <w:rFonts w:ascii="Arial" w:hAnsi="Arial" w:cs="Arial"/>
        </w:rPr>
      </w:pPr>
      <w:r w:rsidRPr="00904145">
        <w:rPr>
          <w:rFonts w:ascii="Arial" w:hAnsi="Arial" w:cs="Arial"/>
          <w:b/>
        </w:rPr>
        <w:t>I</w:t>
      </w:r>
      <w:r w:rsidR="00EE0975" w:rsidRPr="00904145">
        <w:rPr>
          <w:rFonts w:ascii="Arial" w:hAnsi="Arial" w:cs="Arial"/>
          <w:b/>
        </w:rPr>
        <w:t>nternal evaluation</w:t>
      </w:r>
      <w:r w:rsidRPr="00904145">
        <w:rPr>
          <w:rFonts w:ascii="Arial" w:hAnsi="Arial" w:cs="Arial"/>
          <w:b/>
        </w:rPr>
        <w:t>s</w:t>
      </w:r>
      <w:r w:rsidR="00EE0975" w:rsidRPr="00904145">
        <w:rPr>
          <w:rFonts w:ascii="Arial" w:hAnsi="Arial" w:cs="Arial"/>
        </w:rPr>
        <w:t xml:space="preserve"> </w:t>
      </w:r>
      <w:r w:rsidR="004335BE">
        <w:rPr>
          <w:rFonts w:ascii="Arial" w:hAnsi="Arial" w:cs="Arial"/>
        </w:rPr>
        <w:t>addressing all five</w:t>
      </w:r>
      <w:r w:rsidR="003726EC" w:rsidRPr="00904145">
        <w:rPr>
          <w:rFonts w:ascii="Arial" w:hAnsi="Arial" w:cs="Arial"/>
        </w:rPr>
        <w:t xml:space="preserve"> KEQs </w:t>
      </w:r>
      <w:r w:rsidR="00EE0975" w:rsidRPr="00904145">
        <w:rPr>
          <w:rFonts w:ascii="Arial" w:hAnsi="Arial" w:cs="Arial"/>
        </w:rPr>
        <w:t>will</w:t>
      </w:r>
      <w:r w:rsidRPr="00904145">
        <w:rPr>
          <w:rFonts w:ascii="Arial" w:hAnsi="Arial" w:cs="Arial"/>
        </w:rPr>
        <w:t xml:space="preserve"> be undertaken at two points: during</w:t>
      </w:r>
      <w:r w:rsidR="00EE0975" w:rsidRPr="00904145">
        <w:rPr>
          <w:rFonts w:ascii="Arial" w:hAnsi="Arial" w:cs="Arial"/>
        </w:rPr>
        <w:t xml:space="preserve"> the first half of 2018</w:t>
      </w:r>
      <w:r w:rsidR="00F07CBB" w:rsidRPr="00904145">
        <w:rPr>
          <w:rFonts w:ascii="Arial" w:hAnsi="Arial" w:cs="Arial"/>
        </w:rPr>
        <w:t>;</w:t>
      </w:r>
      <w:r w:rsidRPr="00904145">
        <w:rPr>
          <w:rFonts w:ascii="Arial" w:hAnsi="Arial" w:cs="Arial"/>
        </w:rPr>
        <w:t xml:space="preserve"> and in late 2019/early 2020</w:t>
      </w:r>
      <w:r w:rsidR="00EE0975" w:rsidRPr="00904145">
        <w:rPr>
          <w:rFonts w:ascii="Arial" w:hAnsi="Arial" w:cs="Arial"/>
        </w:rPr>
        <w:t>.</w:t>
      </w:r>
      <w:r w:rsidR="00EA2ACC" w:rsidRPr="00904145">
        <w:rPr>
          <w:rFonts w:ascii="Arial" w:hAnsi="Arial" w:cs="Arial"/>
        </w:rPr>
        <w:t xml:space="preserve"> Facilitated</w:t>
      </w:r>
      <w:r w:rsidR="00EE0975" w:rsidRPr="00904145">
        <w:rPr>
          <w:rFonts w:ascii="Arial" w:hAnsi="Arial" w:cs="Arial"/>
        </w:rPr>
        <w:t xml:space="preserve"> by the </w:t>
      </w:r>
      <w:r w:rsidR="00255FC0" w:rsidRPr="00904145">
        <w:rPr>
          <w:rFonts w:ascii="Arial" w:hAnsi="Arial" w:cs="Arial"/>
        </w:rPr>
        <w:t xml:space="preserve">MAMPU </w:t>
      </w:r>
      <w:r w:rsidR="00EE0975" w:rsidRPr="00904145">
        <w:rPr>
          <w:rFonts w:ascii="Arial" w:hAnsi="Arial" w:cs="Arial"/>
        </w:rPr>
        <w:t>M&amp;E Specialist</w:t>
      </w:r>
      <w:r w:rsidRPr="00904145">
        <w:rPr>
          <w:rFonts w:ascii="Arial" w:hAnsi="Arial" w:cs="Arial"/>
        </w:rPr>
        <w:t>, these</w:t>
      </w:r>
      <w:r w:rsidR="00EE0975" w:rsidRPr="00904145">
        <w:rPr>
          <w:rFonts w:ascii="Arial" w:hAnsi="Arial" w:cs="Arial"/>
        </w:rPr>
        <w:t xml:space="preserve"> will </w:t>
      </w:r>
      <w:r w:rsidRPr="00904145">
        <w:rPr>
          <w:rFonts w:ascii="Arial" w:hAnsi="Arial" w:cs="Arial"/>
        </w:rPr>
        <w:t>draw together</w:t>
      </w:r>
      <w:r w:rsidR="00EE0975" w:rsidRPr="00904145">
        <w:rPr>
          <w:rFonts w:ascii="Arial" w:hAnsi="Arial" w:cs="Arial"/>
        </w:rPr>
        <w:t xml:space="preserve"> data</w:t>
      </w:r>
      <w:r w:rsidR="00EA2ACC" w:rsidRPr="00904145">
        <w:rPr>
          <w:rFonts w:ascii="Arial" w:hAnsi="Arial" w:cs="Arial"/>
        </w:rPr>
        <w:t xml:space="preserve"> collected through the M&amp;E system</w:t>
      </w:r>
      <w:r w:rsidR="00EE0975" w:rsidRPr="00904145">
        <w:rPr>
          <w:rFonts w:ascii="Arial" w:hAnsi="Arial" w:cs="Arial"/>
        </w:rPr>
        <w:t xml:space="preserve"> </w:t>
      </w:r>
      <w:r w:rsidR="00EA2ACC" w:rsidRPr="00904145">
        <w:rPr>
          <w:rFonts w:ascii="Arial" w:hAnsi="Arial" w:cs="Arial"/>
        </w:rPr>
        <w:t>to assess</w:t>
      </w:r>
      <w:r w:rsidR="00255FC0" w:rsidRPr="00904145">
        <w:rPr>
          <w:rFonts w:ascii="Arial" w:hAnsi="Arial" w:cs="Arial"/>
        </w:rPr>
        <w:t xml:space="preserve"> the strength of</w:t>
      </w:r>
      <w:r w:rsidR="00EA2ACC" w:rsidRPr="00904145">
        <w:rPr>
          <w:rFonts w:ascii="Arial" w:hAnsi="Arial" w:cs="Arial"/>
        </w:rPr>
        <w:t xml:space="preserve"> MAMPU’s contribution to short-, medium-term outcomes</w:t>
      </w:r>
      <w:r w:rsidR="003F517B" w:rsidRPr="00904145">
        <w:rPr>
          <w:rFonts w:ascii="Arial" w:hAnsi="Arial" w:cs="Arial"/>
        </w:rPr>
        <w:t>, and examine</w:t>
      </w:r>
      <w:r w:rsidR="00EA2ACC" w:rsidRPr="00904145">
        <w:rPr>
          <w:rFonts w:ascii="Arial" w:hAnsi="Arial" w:cs="Arial"/>
        </w:rPr>
        <w:t xml:space="preserve"> progress towards</w:t>
      </w:r>
      <w:r w:rsidR="00B822B3">
        <w:rPr>
          <w:rFonts w:ascii="Arial" w:hAnsi="Arial" w:cs="Arial"/>
        </w:rPr>
        <w:t xml:space="preserve"> the long-term outcome</w:t>
      </w:r>
      <w:r w:rsidR="00EA2ACC" w:rsidRPr="00904145">
        <w:rPr>
          <w:rFonts w:ascii="Arial" w:hAnsi="Arial" w:cs="Arial"/>
        </w:rPr>
        <w:t>.</w:t>
      </w:r>
      <w:r w:rsidRPr="00904145">
        <w:rPr>
          <w:rFonts w:ascii="Arial" w:hAnsi="Arial" w:cs="Arial"/>
        </w:rPr>
        <w:t xml:space="preserve"> The second internal evaluation will make a summative assessment of </w:t>
      </w:r>
      <w:r w:rsidR="00B822B3">
        <w:rPr>
          <w:rFonts w:ascii="Arial" w:hAnsi="Arial" w:cs="Arial"/>
        </w:rPr>
        <w:t>program achievement of all outcomes</w:t>
      </w:r>
      <w:r w:rsidR="00B43F05" w:rsidRPr="00904145">
        <w:rPr>
          <w:rFonts w:ascii="Arial" w:hAnsi="Arial" w:cs="Arial"/>
        </w:rPr>
        <w:t>,</w:t>
      </w:r>
      <w:r w:rsidR="005B28BD" w:rsidRPr="00904145">
        <w:rPr>
          <w:rFonts w:ascii="Arial" w:hAnsi="Arial" w:cs="Arial"/>
        </w:rPr>
        <w:t xml:space="preserve"> applying</w:t>
      </w:r>
      <w:r w:rsidR="00B43F05" w:rsidRPr="00904145">
        <w:rPr>
          <w:rFonts w:ascii="Arial" w:hAnsi="Arial" w:cs="Arial"/>
        </w:rPr>
        <w:t xml:space="preserve"> the methodology outlined above, along with data available from other sources.</w:t>
      </w:r>
    </w:p>
    <w:p w14:paraId="6826E227" w14:textId="3E1FE247" w:rsidR="00EA2ACC" w:rsidRPr="00904145" w:rsidRDefault="00255FC0" w:rsidP="00904145">
      <w:pPr>
        <w:jc w:val="both"/>
        <w:rPr>
          <w:rFonts w:ascii="Arial" w:hAnsi="Arial" w:cs="Arial"/>
        </w:rPr>
      </w:pPr>
      <w:r w:rsidRPr="00904145">
        <w:rPr>
          <w:rFonts w:ascii="Arial" w:hAnsi="Arial" w:cs="Arial"/>
        </w:rPr>
        <w:t>While the M&amp;E Specialist will</w:t>
      </w:r>
      <w:r w:rsidR="00AC227C">
        <w:rPr>
          <w:rFonts w:ascii="Arial" w:hAnsi="Arial" w:cs="Arial"/>
        </w:rPr>
        <w:t xml:space="preserve"> lead</w:t>
      </w:r>
      <w:r w:rsidR="002B69FC" w:rsidRPr="00904145">
        <w:rPr>
          <w:rFonts w:ascii="Arial" w:hAnsi="Arial" w:cs="Arial"/>
        </w:rPr>
        <w:t xml:space="preserve"> the process, the COR technique works best as</w:t>
      </w:r>
      <w:r w:rsidRPr="00904145">
        <w:rPr>
          <w:rFonts w:ascii="Arial" w:hAnsi="Arial" w:cs="Arial"/>
        </w:rPr>
        <w:t xml:space="preserve"> participatory</w:t>
      </w:r>
      <w:r w:rsidR="00B43F05" w:rsidRPr="00904145">
        <w:rPr>
          <w:rFonts w:ascii="Arial" w:hAnsi="Arial" w:cs="Arial"/>
        </w:rPr>
        <w:t xml:space="preserve"> exercise</w:t>
      </w:r>
      <w:r w:rsidRPr="00904145">
        <w:rPr>
          <w:rFonts w:ascii="Arial" w:hAnsi="Arial" w:cs="Arial"/>
        </w:rPr>
        <w:t xml:space="preserve"> that </w:t>
      </w:r>
      <w:r w:rsidR="002B69FC" w:rsidRPr="00904145">
        <w:rPr>
          <w:rFonts w:ascii="Arial" w:hAnsi="Arial" w:cs="Arial"/>
        </w:rPr>
        <w:t>involve</w:t>
      </w:r>
      <w:r w:rsidR="00F07CBB" w:rsidRPr="00904145">
        <w:rPr>
          <w:rFonts w:ascii="Arial" w:hAnsi="Arial" w:cs="Arial"/>
        </w:rPr>
        <w:t>s</w:t>
      </w:r>
      <w:r w:rsidR="009E0858" w:rsidRPr="00904145">
        <w:rPr>
          <w:rFonts w:ascii="Arial" w:hAnsi="Arial" w:cs="Arial"/>
        </w:rPr>
        <w:t xml:space="preserve"> different</w:t>
      </w:r>
      <w:r w:rsidR="002B69FC" w:rsidRPr="00904145">
        <w:rPr>
          <w:rFonts w:ascii="Arial" w:hAnsi="Arial" w:cs="Arial"/>
        </w:rPr>
        <w:t xml:space="preserve"> stakeholders in data collection and analysis. Consistent with the COR</w:t>
      </w:r>
      <w:r w:rsidR="003726EC" w:rsidRPr="00904145">
        <w:rPr>
          <w:rFonts w:ascii="Arial" w:hAnsi="Arial" w:cs="Arial"/>
        </w:rPr>
        <w:t xml:space="preserve"> methodology</w:t>
      </w:r>
      <w:r w:rsidR="002B69FC" w:rsidRPr="00904145">
        <w:rPr>
          <w:rFonts w:ascii="Arial" w:hAnsi="Arial" w:cs="Arial"/>
        </w:rPr>
        <w:t>,</w:t>
      </w:r>
      <w:r w:rsidR="00281201" w:rsidRPr="00904145">
        <w:rPr>
          <w:rFonts w:ascii="Arial" w:hAnsi="Arial" w:cs="Arial"/>
        </w:rPr>
        <w:t xml:space="preserve"> all claims of contribution</w:t>
      </w:r>
      <w:r w:rsidR="00F07CBB" w:rsidRPr="00904145">
        <w:rPr>
          <w:rFonts w:ascii="Arial" w:hAnsi="Arial" w:cs="Arial"/>
        </w:rPr>
        <w:t xml:space="preserve"> will</w:t>
      </w:r>
      <w:r w:rsidR="003726EC" w:rsidRPr="00904145">
        <w:rPr>
          <w:rFonts w:ascii="Arial" w:hAnsi="Arial" w:cs="Arial"/>
        </w:rPr>
        <w:t xml:space="preserve"> transparently reference</w:t>
      </w:r>
      <w:r w:rsidR="00B43F05" w:rsidRPr="00904145">
        <w:rPr>
          <w:rFonts w:ascii="Arial" w:hAnsi="Arial" w:cs="Arial"/>
        </w:rPr>
        <w:t xml:space="preserve"> the source of</w:t>
      </w:r>
      <w:r w:rsidR="00F07CBB" w:rsidRPr="00904145">
        <w:rPr>
          <w:rFonts w:ascii="Arial" w:hAnsi="Arial" w:cs="Arial"/>
        </w:rPr>
        <w:t xml:space="preserve"> evidence that can be verified by an</w:t>
      </w:r>
      <w:r w:rsidR="00B43F05" w:rsidRPr="00904145">
        <w:rPr>
          <w:rFonts w:ascii="Arial" w:hAnsi="Arial" w:cs="Arial"/>
        </w:rPr>
        <w:t xml:space="preserve"> independent</w:t>
      </w:r>
      <w:r w:rsidR="00F07CBB" w:rsidRPr="00904145">
        <w:rPr>
          <w:rFonts w:ascii="Arial" w:hAnsi="Arial" w:cs="Arial"/>
        </w:rPr>
        <w:t xml:space="preserve"> party. MAMPU</w:t>
      </w:r>
      <w:r w:rsidR="002B69FC" w:rsidRPr="00904145">
        <w:rPr>
          <w:rFonts w:ascii="Arial" w:hAnsi="Arial" w:cs="Arial"/>
        </w:rPr>
        <w:t xml:space="preserve"> will </w:t>
      </w:r>
      <w:r w:rsidR="00F07CBB" w:rsidRPr="00904145">
        <w:rPr>
          <w:rFonts w:ascii="Arial" w:hAnsi="Arial" w:cs="Arial"/>
        </w:rPr>
        <w:t>ensure an</w:t>
      </w:r>
      <w:r w:rsidR="002B69FC" w:rsidRPr="00904145">
        <w:rPr>
          <w:rFonts w:ascii="Arial" w:hAnsi="Arial" w:cs="Arial"/>
        </w:rPr>
        <w:t xml:space="preserve"> independent perspective</w:t>
      </w:r>
      <w:r w:rsidR="007300D5" w:rsidRPr="00904145">
        <w:rPr>
          <w:rFonts w:ascii="Arial" w:hAnsi="Arial" w:cs="Arial"/>
        </w:rPr>
        <w:t xml:space="preserve"> to</w:t>
      </w:r>
      <w:r w:rsidR="002B69FC" w:rsidRPr="00904145">
        <w:rPr>
          <w:rFonts w:ascii="Arial" w:hAnsi="Arial" w:cs="Arial"/>
        </w:rPr>
        <w:t xml:space="preserve"> </w:t>
      </w:r>
      <w:r w:rsidR="00F07CBB" w:rsidRPr="00904145">
        <w:rPr>
          <w:rFonts w:ascii="Arial" w:hAnsi="Arial" w:cs="Arial"/>
        </w:rPr>
        <w:t>assess</w:t>
      </w:r>
      <w:r w:rsidR="002B69FC" w:rsidRPr="00904145">
        <w:rPr>
          <w:rFonts w:ascii="Arial" w:hAnsi="Arial" w:cs="Arial"/>
        </w:rPr>
        <w:t xml:space="preserve"> the strength of the case for contribution</w:t>
      </w:r>
      <w:r w:rsidR="00F07CBB" w:rsidRPr="00904145">
        <w:rPr>
          <w:rFonts w:ascii="Arial" w:hAnsi="Arial" w:cs="Arial"/>
        </w:rPr>
        <w:t xml:space="preserve"> for outcomes</w:t>
      </w:r>
      <w:r w:rsidR="002B69FC" w:rsidRPr="00904145">
        <w:rPr>
          <w:rFonts w:ascii="Arial" w:hAnsi="Arial" w:cs="Arial"/>
        </w:rPr>
        <w:t>.</w:t>
      </w:r>
      <w:r w:rsidR="007300D5" w:rsidRPr="00904145">
        <w:rPr>
          <w:rFonts w:ascii="Arial" w:hAnsi="Arial" w:cs="Arial"/>
        </w:rPr>
        <w:t xml:space="preserve"> The </w:t>
      </w:r>
      <w:r w:rsidR="00B43F05" w:rsidRPr="00904145">
        <w:rPr>
          <w:rFonts w:ascii="Arial" w:hAnsi="Arial" w:cs="Arial"/>
        </w:rPr>
        <w:t>findings</w:t>
      </w:r>
      <w:r w:rsidR="00453B11" w:rsidRPr="00904145">
        <w:rPr>
          <w:rFonts w:ascii="Arial" w:hAnsi="Arial" w:cs="Arial"/>
        </w:rPr>
        <w:t>, evidence,</w:t>
      </w:r>
      <w:r w:rsidR="00B43F05" w:rsidRPr="00904145">
        <w:rPr>
          <w:rFonts w:ascii="Arial" w:hAnsi="Arial" w:cs="Arial"/>
        </w:rPr>
        <w:t xml:space="preserve"> and recommendations will be</w:t>
      </w:r>
      <w:r w:rsidR="007300D5" w:rsidRPr="00904145">
        <w:rPr>
          <w:rFonts w:ascii="Arial" w:hAnsi="Arial" w:cs="Arial"/>
        </w:rPr>
        <w:t xml:space="preserve"> documented in a short readable report called a ‘Performance Story’.</w:t>
      </w:r>
    </w:p>
    <w:p w14:paraId="2BF034F7" w14:textId="0D5D7FAE" w:rsidR="002B69FC" w:rsidRPr="00904145" w:rsidRDefault="002B69FC" w:rsidP="00904145">
      <w:pPr>
        <w:jc w:val="both"/>
        <w:rPr>
          <w:rFonts w:ascii="Arial" w:hAnsi="Arial" w:cs="Arial"/>
        </w:rPr>
      </w:pPr>
      <w:r w:rsidRPr="00904145">
        <w:rPr>
          <w:rFonts w:ascii="Arial" w:hAnsi="Arial" w:cs="Arial"/>
        </w:rPr>
        <w:t>DFAT</w:t>
      </w:r>
      <w:r w:rsidR="00281201" w:rsidRPr="00904145">
        <w:rPr>
          <w:rFonts w:ascii="Arial" w:hAnsi="Arial" w:cs="Arial"/>
        </w:rPr>
        <w:t xml:space="preserve"> in consultation with Bappenas</w:t>
      </w:r>
      <w:r w:rsidRPr="00904145">
        <w:rPr>
          <w:rFonts w:ascii="Arial" w:hAnsi="Arial" w:cs="Arial"/>
        </w:rPr>
        <w:t xml:space="preserve"> will be responsible for commissioning</w:t>
      </w:r>
      <w:r w:rsidR="00281201" w:rsidRPr="00904145">
        <w:rPr>
          <w:rFonts w:ascii="Arial" w:hAnsi="Arial" w:cs="Arial"/>
        </w:rPr>
        <w:t xml:space="preserve"> an</w:t>
      </w:r>
      <w:r w:rsidRPr="00904145">
        <w:rPr>
          <w:rFonts w:ascii="Arial" w:hAnsi="Arial" w:cs="Arial"/>
        </w:rPr>
        <w:t xml:space="preserve"> </w:t>
      </w:r>
      <w:r w:rsidR="00281201" w:rsidRPr="00904145">
        <w:rPr>
          <w:rFonts w:ascii="Arial" w:hAnsi="Arial" w:cs="Arial"/>
          <w:b/>
        </w:rPr>
        <w:t>independent evaluation</w:t>
      </w:r>
      <w:r w:rsidRPr="00904145">
        <w:rPr>
          <w:rFonts w:ascii="Arial" w:hAnsi="Arial" w:cs="Arial"/>
        </w:rPr>
        <w:t xml:space="preserve"> of progress over Phase II. The exact scope and timing of this evaluative exercise will be determined by DFAT but </w:t>
      </w:r>
      <w:r w:rsidR="00F07CBB" w:rsidRPr="00904145">
        <w:rPr>
          <w:rFonts w:ascii="Arial" w:hAnsi="Arial" w:cs="Arial"/>
        </w:rPr>
        <w:t>it has been tentatively scheduled</w:t>
      </w:r>
      <w:r w:rsidRPr="00904145">
        <w:rPr>
          <w:rFonts w:ascii="Arial" w:hAnsi="Arial" w:cs="Arial"/>
        </w:rPr>
        <w:t xml:space="preserve"> to take place in </w:t>
      </w:r>
      <w:r w:rsidR="00296557" w:rsidRPr="00904145">
        <w:rPr>
          <w:rFonts w:ascii="Arial" w:hAnsi="Arial" w:cs="Arial"/>
        </w:rPr>
        <w:t>the second half of 2018.</w:t>
      </w:r>
    </w:p>
    <w:p w14:paraId="39F0CB7A" w14:textId="79E38AA0" w:rsidR="0053155B" w:rsidRDefault="0053155B" w:rsidP="00904145">
      <w:pPr>
        <w:pStyle w:val="Heading2"/>
      </w:pPr>
      <w:bookmarkStart w:id="44" w:name="_Toc3908084"/>
      <w:bookmarkStart w:id="45" w:name="_Toc3908249"/>
      <w:bookmarkStart w:id="46" w:name="_Toc3908376"/>
      <w:bookmarkStart w:id="47" w:name="_Toc3908453"/>
      <w:bookmarkStart w:id="48" w:name="_Toc3908540"/>
      <w:bookmarkStart w:id="49" w:name="_Toc3908665"/>
      <w:bookmarkStart w:id="50" w:name="_Toc3908723"/>
      <w:bookmarkStart w:id="51" w:name="_Toc3985496"/>
      <w:bookmarkStart w:id="52" w:name="_Toc3990210"/>
      <w:bookmarkStart w:id="53" w:name="_Toc5025818"/>
      <w:r w:rsidRPr="00904145">
        <w:rPr>
          <w:noProof/>
          <w:lang w:val="en-AU" w:eastAsia="en-AU"/>
        </w:rPr>
        <w:drawing>
          <wp:anchor distT="0" distB="0" distL="114300" distR="114300" simplePos="0" relativeHeight="251659264" behindDoc="0" locked="0" layoutInCell="1" allowOverlap="1" wp14:anchorId="13B8C2F5" wp14:editId="39FF6AA1">
            <wp:simplePos x="0" y="0"/>
            <wp:positionH relativeFrom="column">
              <wp:posOffset>0</wp:posOffset>
            </wp:positionH>
            <wp:positionV relativeFrom="paragraph">
              <wp:posOffset>280035</wp:posOffset>
            </wp:positionV>
            <wp:extent cx="5467350" cy="1771650"/>
            <wp:effectExtent l="0" t="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Pr="00904145">
        <w:rPr>
          <w:noProof/>
          <w:lang w:val="en-AU" w:eastAsia="en-AU"/>
        </w:rPr>
        <mc:AlternateContent>
          <mc:Choice Requires="wps">
            <w:drawing>
              <wp:anchor distT="0" distB="0" distL="114300" distR="114300" simplePos="0" relativeHeight="251661312" behindDoc="0" locked="0" layoutInCell="1" allowOverlap="1" wp14:anchorId="4CD03F48" wp14:editId="16AA76C9">
                <wp:simplePos x="0" y="0"/>
                <wp:positionH relativeFrom="margin">
                  <wp:posOffset>0</wp:posOffset>
                </wp:positionH>
                <wp:positionV relativeFrom="paragraph">
                  <wp:posOffset>127635</wp:posOffset>
                </wp:positionV>
                <wp:extent cx="3448050" cy="304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48050" cy="304800"/>
                        </a:xfrm>
                        <a:prstGeom prst="rect">
                          <a:avLst/>
                        </a:prstGeom>
                        <a:solidFill>
                          <a:prstClr val="white"/>
                        </a:solidFill>
                        <a:ln>
                          <a:noFill/>
                        </a:ln>
                        <a:effectLst/>
                      </wps:spPr>
                      <wps:txbx>
                        <w:txbxContent>
                          <w:p w14:paraId="0678CDDC" w14:textId="39C0664C" w:rsidR="00FF634E" w:rsidRPr="00296557" w:rsidRDefault="00FF634E" w:rsidP="00836452">
                            <w:pPr>
                              <w:pStyle w:val="Caption"/>
                              <w:rPr>
                                <w:noProof/>
                              </w:rPr>
                            </w:pPr>
                            <w:bookmarkStart w:id="54" w:name="_Toc1489578"/>
                            <w:r w:rsidRPr="00296557">
                              <w:t xml:space="preserve">Figure </w:t>
                            </w:r>
                            <w:r>
                              <w:rPr>
                                <w:noProof/>
                              </w:rPr>
                              <w:fldChar w:fldCharType="begin"/>
                            </w:r>
                            <w:r>
                              <w:rPr>
                                <w:noProof/>
                              </w:rPr>
                              <w:instrText xml:space="preserve"> SEQ Figure \* ARABIC </w:instrText>
                            </w:r>
                            <w:r>
                              <w:rPr>
                                <w:noProof/>
                              </w:rPr>
                              <w:fldChar w:fldCharType="separate"/>
                            </w:r>
                            <w:r w:rsidR="00F0095A">
                              <w:rPr>
                                <w:noProof/>
                              </w:rPr>
                              <w:t>11</w:t>
                            </w:r>
                            <w:r>
                              <w:rPr>
                                <w:noProof/>
                              </w:rPr>
                              <w:fldChar w:fldCharType="end"/>
                            </w:r>
                            <w:r w:rsidRPr="00296557">
                              <w:t>: Timeline of</w:t>
                            </w:r>
                            <w:r w:rsidRPr="00296557">
                              <w:rPr>
                                <w:noProof/>
                              </w:rPr>
                              <w:t xml:space="preserve"> evaluations over Phase II</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3F48" id="Text Box 4" o:spid="_x0000_s1046" type="#_x0000_t202" style="position:absolute;left:0;text-align:left;margin-left:0;margin-top:10.05pt;width:271.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" stroked="f">
                <v:textbox inset="0,0,0,0">
                  <w:txbxContent>
                    <w:p w14:paraId="0678CDDC" w14:textId="39C0664C" w:rsidR="00FF634E" w:rsidRPr="00296557" w:rsidRDefault="00FF634E" w:rsidP="00836452">
                      <w:pPr>
                        <w:pStyle w:val="Caption"/>
                        <w:rPr>
                          <w:noProof/>
                        </w:rPr>
                      </w:pPr>
                      <w:bookmarkStart w:id="59" w:name="_Toc1489578"/>
                      <w:r w:rsidRPr="00296557">
                        <w:t xml:space="preserve">Figure </w:t>
                      </w:r>
                      <w:r>
                        <w:rPr>
                          <w:noProof/>
                        </w:rPr>
                        <w:fldChar w:fldCharType="begin"/>
                      </w:r>
                      <w:r>
                        <w:rPr>
                          <w:noProof/>
                        </w:rPr>
                        <w:instrText xml:space="preserve"> SEQ Figure \* ARABIC </w:instrText>
                      </w:r>
                      <w:r>
                        <w:rPr>
                          <w:noProof/>
                        </w:rPr>
                        <w:fldChar w:fldCharType="separate"/>
                      </w:r>
                      <w:r w:rsidR="00F0095A">
                        <w:rPr>
                          <w:noProof/>
                        </w:rPr>
                        <w:t>11</w:t>
                      </w:r>
                      <w:r>
                        <w:rPr>
                          <w:noProof/>
                        </w:rPr>
                        <w:fldChar w:fldCharType="end"/>
                      </w:r>
                      <w:r w:rsidRPr="00296557">
                        <w:t>: Timeline of</w:t>
                      </w:r>
                      <w:r w:rsidRPr="00296557">
                        <w:rPr>
                          <w:noProof/>
                        </w:rPr>
                        <w:t xml:space="preserve"> evaluations over Phase II</w:t>
                      </w:r>
                      <w:bookmarkEnd w:id="59"/>
                    </w:p>
                  </w:txbxContent>
                </v:textbox>
                <w10:wrap type="square" anchorx="margin"/>
              </v:shape>
            </w:pict>
          </mc:Fallback>
        </mc:AlternateContent>
      </w:r>
      <w:bookmarkEnd w:id="44"/>
      <w:bookmarkEnd w:id="45"/>
      <w:bookmarkEnd w:id="46"/>
      <w:bookmarkEnd w:id="47"/>
      <w:bookmarkEnd w:id="48"/>
      <w:bookmarkEnd w:id="49"/>
      <w:bookmarkEnd w:id="50"/>
      <w:bookmarkEnd w:id="51"/>
      <w:bookmarkEnd w:id="52"/>
      <w:bookmarkEnd w:id="53"/>
    </w:p>
    <w:p w14:paraId="65BAE667" w14:textId="79D5F685" w:rsidR="0053155B" w:rsidRPr="001030BE" w:rsidRDefault="0053155B" w:rsidP="001030BE">
      <w:pPr>
        <w:jc w:val="both"/>
        <w:rPr>
          <w:rFonts w:ascii="Arial" w:hAnsi="Arial" w:cs="Arial"/>
        </w:rPr>
      </w:pPr>
    </w:p>
    <w:p w14:paraId="1FF9A35A" w14:textId="77777777" w:rsidR="0053155B" w:rsidRPr="001030BE" w:rsidRDefault="0053155B" w:rsidP="001030BE">
      <w:pPr>
        <w:jc w:val="both"/>
        <w:rPr>
          <w:rFonts w:ascii="Arial" w:hAnsi="Arial" w:cs="Arial"/>
        </w:rPr>
      </w:pPr>
    </w:p>
    <w:p w14:paraId="16AD3606" w14:textId="1F36D5FA" w:rsidR="004B5427" w:rsidRPr="00FA4DB0" w:rsidRDefault="009C5B82" w:rsidP="004B5427">
      <w:pPr>
        <w:pStyle w:val="Heading2"/>
        <w:rPr>
          <w:sz w:val="32"/>
          <w:szCs w:val="32"/>
        </w:rPr>
      </w:pPr>
      <w:bookmarkStart w:id="55" w:name="_Toc5025819"/>
      <w:r>
        <w:rPr>
          <w:sz w:val="32"/>
          <w:szCs w:val="32"/>
        </w:rPr>
        <w:t>5.0</w:t>
      </w:r>
      <w:r>
        <w:rPr>
          <w:sz w:val="32"/>
          <w:szCs w:val="32"/>
        </w:rPr>
        <w:tab/>
        <w:t>Managing and reporting M&amp;E i</w:t>
      </w:r>
      <w:r w:rsidR="004B5427" w:rsidRPr="00FA4DB0">
        <w:rPr>
          <w:sz w:val="32"/>
          <w:szCs w:val="32"/>
        </w:rPr>
        <w:t>nformation</w:t>
      </w:r>
      <w:bookmarkEnd w:id="55"/>
    </w:p>
    <w:p w14:paraId="7AD108B6" w14:textId="585BECEB" w:rsidR="004B5427" w:rsidRPr="004B5427" w:rsidRDefault="004B5427" w:rsidP="004B5427">
      <w:pPr>
        <w:jc w:val="both"/>
        <w:rPr>
          <w:rFonts w:ascii="Arial" w:hAnsi="Arial" w:cs="Arial"/>
        </w:rPr>
      </w:pPr>
      <w:r w:rsidRPr="004B5427">
        <w:rPr>
          <w:rFonts w:ascii="Arial" w:hAnsi="Arial" w:cs="Arial"/>
        </w:rPr>
        <w:t>This section describes how the information collected through the various monitoring and evaluation processes will be brought together for reporting to key audiences. This section also describes how data will be entered, stored, and managed in a program database.</w:t>
      </w:r>
    </w:p>
    <w:p w14:paraId="32F0E1B9" w14:textId="1E4857C5" w:rsidR="000E69CF" w:rsidRPr="00904145" w:rsidRDefault="004B5427" w:rsidP="004B5427">
      <w:pPr>
        <w:pStyle w:val="Heading3"/>
      </w:pPr>
      <w:bookmarkStart w:id="56" w:name="_Toc5025820"/>
      <w:r>
        <w:t>5.1</w:t>
      </w:r>
      <w:r w:rsidR="00296557" w:rsidRPr="00904145">
        <w:tab/>
      </w:r>
      <w:r>
        <w:t>Routine reporting products</w:t>
      </w:r>
      <w:bookmarkEnd w:id="56"/>
      <w:r w:rsidR="000E69CF" w:rsidRPr="00904145">
        <w:t xml:space="preserve"> </w:t>
      </w:r>
    </w:p>
    <w:p w14:paraId="4D7FCDAD" w14:textId="5B3F574B" w:rsidR="00281201" w:rsidRPr="00904145" w:rsidRDefault="000E69CF" w:rsidP="00904145">
      <w:pPr>
        <w:jc w:val="both"/>
        <w:rPr>
          <w:rFonts w:ascii="Arial" w:hAnsi="Arial" w:cs="Arial"/>
        </w:rPr>
      </w:pPr>
      <w:r w:rsidRPr="00904145">
        <w:rPr>
          <w:rFonts w:ascii="Arial" w:hAnsi="Arial" w:cs="Arial"/>
        </w:rPr>
        <w:t>This section</w:t>
      </w:r>
      <w:r w:rsidR="00E20650" w:rsidRPr="00904145">
        <w:rPr>
          <w:rFonts w:ascii="Arial" w:hAnsi="Arial" w:cs="Arial"/>
        </w:rPr>
        <w:t xml:space="preserve"> briefly</w:t>
      </w:r>
      <w:r w:rsidRPr="00904145">
        <w:rPr>
          <w:rFonts w:ascii="Arial" w:hAnsi="Arial" w:cs="Arial"/>
        </w:rPr>
        <w:t xml:space="preserve"> describe</w:t>
      </w:r>
      <w:r w:rsidR="00E20650" w:rsidRPr="00904145">
        <w:rPr>
          <w:rFonts w:ascii="Arial" w:hAnsi="Arial" w:cs="Arial"/>
        </w:rPr>
        <w:t>s</w:t>
      </w:r>
      <w:r w:rsidR="006D0D5F" w:rsidRPr="00904145">
        <w:rPr>
          <w:rFonts w:ascii="Arial" w:hAnsi="Arial" w:cs="Arial"/>
        </w:rPr>
        <w:t xml:space="preserve"> the different</w:t>
      </w:r>
      <w:r w:rsidRPr="00904145">
        <w:rPr>
          <w:rFonts w:ascii="Arial" w:hAnsi="Arial" w:cs="Arial"/>
        </w:rPr>
        <w:t xml:space="preserve"> reporting</w:t>
      </w:r>
      <w:r w:rsidR="00DD47A2" w:rsidRPr="00904145">
        <w:rPr>
          <w:rFonts w:ascii="Arial" w:hAnsi="Arial" w:cs="Arial"/>
        </w:rPr>
        <w:t xml:space="preserve"> and information</w:t>
      </w:r>
      <w:r w:rsidRPr="00904145">
        <w:rPr>
          <w:rFonts w:ascii="Arial" w:hAnsi="Arial" w:cs="Arial"/>
        </w:rPr>
        <w:t xml:space="preserve"> products</w:t>
      </w:r>
      <w:r w:rsidR="00E20650" w:rsidRPr="00904145">
        <w:rPr>
          <w:rFonts w:ascii="Arial" w:hAnsi="Arial" w:cs="Arial"/>
        </w:rPr>
        <w:t xml:space="preserve"> that contain</w:t>
      </w:r>
      <w:r w:rsidR="00DD47A2" w:rsidRPr="00904145">
        <w:rPr>
          <w:rFonts w:ascii="Arial" w:hAnsi="Arial" w:cs="Arial"/>
        </w:rPr>
        <w:t xml:space="preserve"> findings</w:t>
      </w:r>
      <w:r w:rsidR="00E20650" w:rsidRPr="00904145">
        <w:rPr>
          <w:rFonts w:ascii="Arial" w:hAnsi="Arial" w:cs="Arial"/>
        </w:rPr>
        <w:t xml:space="preserve"> and recommendations</w:t>
      </w:r>
      <w:r w:rsidR="00DD47A2" w:rsidRPr="00904145">
        <w:rPr>
          <w:rFonts w:ascii="Arial" w:hAnsi="Arial" w:cs="Arial"/>
        </w:rPr>
        <w:t xml:space="preserve"> from the</w:t>
      </w:r>
      <w:r w:rsidR="002E2564" w:rsidRPr="00904145">
        <w:rPr>
          <w:rFonts w:ascii="Arial" w:hAnsi="Arial" w:cs="Arial"/>
        </w:rPr>
        <w:t xml:space="preserve"> M&amp;E processes described</w:t>
      </w:r>
      <w:r w:rsidR="006D0D5F" w:rsidRPr="00904145">
        <w:rPr>
          <w:rFonts w:ascii="Arial" w:hAnsi="Arial" w:cs="Arial"/>
        </w:rPr>
        <w:t xml:space="preserve"> in the preceding sections</w:t>
      </w:r>
      <w:r w:rsidR="00E20650" w:rsidRPr="00904145">
        <w:rPr>
          <w:rFonts w:ascii="Arial" w:hAnsi="Arial" w:cs="Arial"/>
        </w:rPr>
        <w:t>. It explains how these will</w:t>
      </w:r>
      <w:r w:rsidR="00DD47A2" w:rsidRPr="00904145">
        <w:rPr>
          <w:rFonts w:ascii="Arial" w:hAnsi="Arial" w:cs="Arial"/>
        </w:rPr>
        <w:t xml:space="preserve"> reach</w:t>
      </w:r>
      <w:r w:rsidR="00E20650" w:rsidRPr="00904145">
        <w:rPr>
          <w:rFonts w:ascii="Arial" w:hAnsi="Arial" w:cs="Arial"/>
        </w:rPr>
        <w:t xml:space="preserve"> key audiences to support decision-making about the program</w:t>
      </w:r>
      <w:r w:rsidR="00DD47A2" w:rsidRPr="00904145">
        <w:rPr>
          <w:rFonts w:ascii="Arial" w:hAnsi="Arial" w:cs="Arial"/>
        </w:rPr>
        <w:t>.</w:t>
      </w:r>
    </w:p>
    <w:p w14:paraId="72A5650B" w14:textId="3DD58536" w:rsidR="003726EC" w:rsidRPr="00904145" w:rsidRDefault="009C1A5E" w:rsidP="00904145">
      <w:pPr>
        <w:jc w:val="both"/>
        <w:rPr>
          <w:rFonts w:ascii="Arial" w:hAnsi="Arial" w:cs="Arial"/>
        </w:rPr>
      </w:pPr>
      <w:r w:rsidRPr="00904145">
        <w:rPr>
          <w:rFonts w:ascii="Arial" w:hAnsi="Arial" w:cs="Arial"/>
        </w:rPr>
        <w:t>Key audiences of the</w:t>
      </w:r>
      <w:r w:rsidR="00323AC1" w:rsidRPr="00904145">
        <w:rPr>
          <w:rFonts w:ascii="Arial" w:hAnsi="Arial" w:cs="Arial"/>
        </w:rPr>
        <w:t xml:space="preserve"> information gathered</w:t>
      </w:r>
      <w:r w:rsidR="00A92315" w:rsidRPr="00904145">
        <w:rPr>
          <w:rFonts w:ascii="Arial" w:hAnsi="Arial" w:cs="Arial"/>
        </w:rPr>
        <w:t xml:space="preserve"> through the</w:t>
      </w:r>
      <w:r w:rsidR="00323AC1" w:rsidRPr="00904145">
        <w:rPr>
          <w:rFonts w:ascii="Arial" w:hAnsi="Arial" w:cs="Arial"/>
        </w:rPr>
        <w:t xml:space="preserve"> </w:t>
      </w:r>
      <w:r w:rsidR="00A92315" w:rsidRPr="00904145">
        <w:rPr>
          <w:rFonts w:ascii="Arial" w:hAnsi="Arial" w:cs="Arial"/>
        </w:rPr>
        <w:t>M</w:t>
      </w:r>
      <w:r w:rsidR="00323AC1" w:rsidRPr="00904145">
        <w:rPr>
          <w:rFonts w:ascii="Arial" w:hAnsi="Arial" w:cs="Arial"/>
        </w:rPr>
        <w:t>&amp;E</w:t>
      </w:r>
      <w:r w:rsidRPr="00904145">
        <w:rPr>
          <w:rFonts w:ascii="Arial" w:hAnsi="Arial" w:cs="Arial"/>
        </w:rPr>
        <w:t xml:space="preserve"> </w:t>
      </w:r>
      <w:r w:rsidR="00323AC1" w:rsidRPr="00904145">
        <w:rPr>
          <w:rFonts w:ascii="Arial" w:hAnsi="Arial" w:cs="Arial"/>
        </w:rPr>
        <w:t>system are the MAMPU Secretariat, partners,</w:t>
      </w:r>
      <w:r w:rsidR="00907410" w:rsidRPr="00904145">
        <w:rPr>
          <w:rFonts w:ascii="Arial" w:hAnsi="Arial" w:cs="Arial"/>
        </w:rPr>
        <w:t xml:space="preserve"> </w:t>
      </w:r>
      <w:r w:rsidR="00F750DC" w:rsidRPr="00904145">
        <w:rPr>
          <w:rFonts w:ascii="Arial" w:hAnsi="Arial" w:cs="Arial"/>
        </w:rPr>
        <w:t>Australian Embassy</w:t>
      </w:r>
      <w:r w:rsidR="00907410" w:rsidRPr="00904145">
        <w:rPr>
          <w:rFonts w:ascii="Arial" w:hAnsi="Arial" w:cs="Arial"/>
        </w:rPr>
        <w:t>,</w:t>
      </w:r>
      <w:r w:rsidR="00A92315" w:rsidRPr="00904145">
        <w:rPr>
          <w:rFonts w:ascii="Arial" w:hAnsi="Arial" w:cs="Arial"/>
        </w:rPr>
        <w:t xml:space="preserve"> Thematic</w:t>
      </w:r>
      <w:r w:rsidR="00323AC1" w:rsidRPr="00904145">
        <w:rPr>
          <w:rFonts w:ascii="Arial" w:hAnsi="Arial" w:cs="Arial"/>
        </w:rPr>
        <w:t xml:space="preserve"> Working Groups</w:t>
      </w:r>
      <w:r w:rsidR="006A501D">
        <w:rPr>
          <w:rFonts w:ascii="Arial" w:hAnsi="Arial" w:cs="Arial"/>
        </w:rPr>
        <w:t xml:space="preserve"> (</w:t>
      </w:r>
      <w:r w:rsidR="00D4318F">
        <w:rPr>
          <w:rFonts w:ascii="Arial" w:hAnsi="Arial" w:cs="Arial"/>
        </w:rPr>
        <w:t>Pokja</w:t>
      </w:r>
      <w:r w:rsidR="00A92315" w:rsidRPr="00904145">
        <w:rPr>
          <w:rFonts w:ascii="Arial" w:hAnsi="Arial" w:cs="Arial"/>
        </w:rPr>
        <w:t>)</w:t>
      </w:r>
      <w:r w:rsidR="00323AC1" w:rsidRPr="00904145">
        <w:rPr>
          <w:rFonts w:ascii="Arial" w:hAnsi="Arial" w:cs="Arial"/>
        </w:rPr>
        <w:t>, Technical Committee</w:t>
      </w:r>
      <w:r w:rsidR="00A92315" w:rsidRPr="00904145">
        <w:rPr>
          <w:rFonts w:ascii="Arial" w:hAnsi="Arial" w:cs="Arial"/>
        </w:rPr>
        <w:t xml:space="preserve"> (TC)</w:t>
      </w:r>
      <w:r w:rsidR="002E2564" w:rsidRPr="00904145">
        <w:rPr>
          <w:rFonts w:ascii="Arial" w:hAnsi="Arial" w:cs="Arial"/>
        </w:rPr>
        <w:t>, and Steering Committee</w:t>
      </w:r>
      <w:r w:rsidR="00A92315" w:rsidRPr="00904145">
        <w:rPr>
          <w:rFonts w:ascii="Arial" w:hAnsi="Arial" w:cs="Arial"/>
        </w:rPr>
        <w:t xml:space="preserve"> (SC)</w:t>
      </w:r>
      <w:r w:rsidR="002E2564" w:rsidRPr="00904145">
        <w:rPr>
          <w:rFonts w:ascii="Arial" w:hAnsi="Arial" w:cs="Arial"/>
        </w:rPr>
        <w:t>.</w:t>
      </w:r>
      <w:r w:rsidR="00907410" w:rsidRPr="00904145">
        <w:rPr>
          <w:rFonts w:ascii="Arial" w:hAnsi="Arial" w:cs="Arial"/>
        </w:rPr>
        <w:t xml:space="preserve"> These different stakeholders play key roles within the governance structure </w:t>
      </w:r>
      <w:r w:rsidR="00CA7ABA" w:rsidRPr="00904145">
        <w:rPr>
          <w:rFonts w:ascii="Arial" w:hAnsi="Arial" w:cs="Arial"/>
        </w:rPr>
        <w:t>for MAMPU outlined in the SOPs.</w:t>
      </w:r>
      <w:r w:rsidR="00CC64D1" w:rsidRPr="00904145">
        <w:rPr>
          <w:rFonts w:ascii="Arial" w:hAnsi="Arial" w:cs="Arial"/>
        </w:rPr>
        <w:t xml:space="preserve"> T</w:t>
      </w:r>
      <w:r w:rsidR="00A278CC" w:rsidRPr="00904145">
        <w:rPr>
          <w:rFonts w:ascii="Arial" w:hAnsi="Arial" w:cs="Arial"/>
        </w:rPr>
        <w:t>he right</w:t>
      </w:r>
      <w:r w:rsidR="00CA7ABA" w:rsidRPr="00904145">
        <w:rPr>
          <w:rFonts w:ascii="Arial" w:hAnsi="Arial" w:cs="Arial"/>
        </w:rPr>
        <w:t xml:space="preserve"> information will need to </w:t>
      </w:r>
      <w:r w:rsidR="00A278CC" w:rsidRPr="00904145">
        <w:rPr>
          <w:rFonts w:ascii="Arial" w:hAnsi="Arial" w:cs="Arial"/>
        </w:rPr>
        <w:t>reach these stakeholders at the right time and in the appropriate format</w:t>
      </w:r>
      <w:r w:rsidR="00CC64D1" w:rsidRPr="00904145">
        <w:rPr>
          <w:rFonts w:ascii="Arial" w:hAnsi="Arial" w:cs="Arial"/>
        </w:rPr>
        <w:t xml:space="preserve"> to</w:t>
      </w:r>
      <w:r w:rsidR="00BA3BC9" w:rsidRPr="00904145">
        <w:rPr>
          <w:rFonts w:ascii="Arial" w:hAnsi="Arial" w:cs="Arial"/>
        </w:rPr>
        <w:t xml:space="preserve"> support</w:t>
      </w:r>
      <w:r w:rsidR="00CC64D1" w:rsidRPr="00904145">
        <w:rPr>
          <w:rFonts w:ascii="Arial" w:hAnsi="Arial" w:cs="Arial"/>
        </w:rPr>
        <w:t xml:space="preserve"> decision-making</w:t>
      </w:r>
      <w:r w:rsidR="00A278CC" w:rsidRPr="00904145">
        <w:rPr>
          <w:rFonts w:ascii="Arial" w:hAnsi="Arial" w:cs="Arial"/>
        </w:rPr>
        <w:t>.</w:t>
      </w:r>
    </w:p>
    <w:p w14:paraId="4FDA50F3" w14:textId="69301C20" w:rsidR="00A92315" w:rsidRPr="00904145" w:rsidRDefault="002E2564" w:rsidP="00904145">
      <w:pPr>
        <w:jc w:val="both"/>
        <w:rPr>
          <w:rFonts w:ascii="Arial" w:hAnsi="Arial" w:cs="Arial"/>
        </w:rPr>
      </w:pPr>
      <w:r w:rsidRPr="00904145">
        <w:rPr>
          <w:rFonts w:ascii="Arial" w:hAnsi="Arial" w:cs="Arial"/>
        </w:rPr>
        <w:t xml:space="preserve">The </w:t>
      </w:r>
      <w:r w:rsidRPr="00904145">
        <w:rPr>
          <w:rFonts w:ascii="Arial" w:hAnsi="Arial" w:cs="Arial"/>
          <w:b/>
        </w:rPr>
        <w:t>MAMPU Secretariat</w:t>
      </w:r>
      <w:r w:rsidRPr="00904145">
        <w:rPr>
          <w:rFonts w:ascii="Arial" w:hAnsi="Arial" w:cs="Arial"/>
        </w:rPr>
        <w:t xml:space="preserve"> </w:t>
      </w:r>
      <w:r w:rsidR="004B5427">
        <w:rPr>
          <w:rFonts w:ascii="Arial" w:hAnsi="Arial" w:cs="Arial"/>
        </w:rPr>
        <w:t xml:space="preserve">(or the MAMPU team) </w:t>
      </w:r>
      <w:r w:rsidR="00D247E7" w:rsidRPr="00904145">
        <w:rPr>
          <w:rFonts w:ascii="Arial" w:hAnsi="Arial" w:cs="Arial"/>
        </w:rPr>
        <w:t xml:space="preserve">will need </w:t>
      </w:r>
      <w:r w:rsidR="00F07CBB" w:rsidRPr="00904145">
        <w:rPr>
          <w:rFonts w:ascii="Arial" w:hAnsi="Arial" w:cs="Arial"/>
        </w:rPr>
        <w:t xml:space="preserve">frequent feedback on </w:t>
      </w:r>
      <w:r w:rsidR="00907410" w:rsidRPr="00904145">
        <w:rPr>
          <w:rFonts w:ascii="Arial" w:hAnsi="Arial" w:cs="Arial"/>
        </w:rPr>
        <w:t>performa</w:t>
      </w:r>
      <w:r w:rsidR="00CA7ABA" w:rsidRPr="00904145">
        <w:rPr>
          <w:rFonts w:ascii="Arial" w:hAnsi="Arial" w:cs="Arial"/>
        </w:rPr>
        <w:t xml:space="preserve">nce at the partner level, across a thematic ‘hub’, as well as </w:t>
      </w:r>
      <w:r w:rsidR="00A278CC" w:rsidRPr="00904145">
        <w:rPr>
          <w:rFonts w:ascii="Arial" w:hAnsi="Arial" w:cs="Arial"/>
        </w:rPr>
        <w:t>for the program overall.</w:t>
      </w:r>
      <w:r w:rsidR="006E24E0" w:rsidRPr="00904145">
        <w:rPr>
          <w:rFonts w:ascii="Arial" w:hAnsi="Arial" w:cs="Arial"/>
        </w:rPr>
        <w:t xml:space="preserve"> Of particular importance will be rapid feedback</w:t>
      </w:r>
      <w:r w:rsidR="005D3CFB" w:rsidRPr="00904145">
        <w:rPr>
          <w:rFonts w:ascii="Arial" w:hAnsi="Arial" w:cs="Arial"/>
        </w:rPr>
        <w:t>,</w:t>
      </w:r>
      <w:r w:rsidR="006E24E0" w:rsidRPr="00904145">
        <w:rPr>
          <w:rFonts w:ascii="Arial" w:hAnsi="Arial" w:cs="Arial"/>
        </w:rPr>
        <w:t xml:space="preserve"> early warning signs</w:t>
      </w:r>
      <w:r w:rsidR="005D3CFB" w:rsidRPr="00904145">
        <w:rPr>
          <w:rFonts w:ascii="Arial" w:hAnsi="Arial" w:cs="Arial"/>
        </w:rPr>
        <w:t>, and risks</w:t>
      </w:r>
      <w:r w:rsidR="006E24E0" w:rsidRPr="00904145">
        <w:rPr>
          <w:rFonts w:ascii="Arial" w:hAnsi="Arial" w:cs="Arial"/>
        </w:rPr>
        <w:t xml:space="preserve"> that enable the Secretariat staff to</w:t>
      </w:r>
      <w:r w:rsidR="00A92315" w:rsidRPr="00904145">
        <w:rPr>
          <w:rFonts w:ascii="Arial" w:hAnsi="Arial" w:cs="Arial"/>
        </w:rPr>
        <w:t xml:space="preserve"> take action</w:t>
      </w:r>
      <w:r w:rsidR="006E24E0" w:rsidRPr="00904145">
        <w:rPr>
          <w:rFonts w:ascii="Arial" w:hAnsi="Arial" w:cs="Arial"/>
        </w:rPr>
        <w:t>.</w:t>
      </w:r>
      <w:r w:rsidR="005D3CFB" w:rsidRPr="00904145">
        <w:rPr>
          <w:rFonts w:ascii="Arial" w:hAnsi="Arial" w:cs="Arial"/>
        </w:rPr>
        <w:t xml:space="preserve"> This needs to be allied to more ‘strategic’ and long-term considerations that enable the Secretariat to see how immediate concerns affect the likelihood of achieving the EOPO.</w:t>
      </w:r>
    </w:p>
    <w:p w14:paraId="16A6E669" w14:textId="11B0A920" w:rsidR="00A278CC" w:rsidRPr="00904145" w:rsidRDefault="009E0858" w:rsidP="00904145">
      <w:pPr>
        <w:jc w:val="both"/>
        <w:rPr>
          <w:rFonts w:ascii="Arial" w:hAnsi="Arial" w:cs="Arial"/>
        </w:rPr>
      </w:pPr>
      <w:r w:rsidRPr="00904145">
        <w:rPr>
          <w:rFonts w:ascii="Arial" w:hAnsi="Arial" w:cs="Arial"/>
        </w:rPr>
        <w:t>As the donor,</w:t>
      </w:r>
      <w:r w:rsidR="00F750DC" w:rsidRPr="00904145">
        <w:rPr>
          <w:rFonts w:ascii="Arial" w:hAnsi="Arial" w:cs="Arial"/>
        </w:rPr>
        <w:t xml:space="preserve"> the </w:t>
      </w:r>
      <w:r w:rsidR="00F750DC" w:rsidRPr="00904145">
        <w:rPr>
          <w:rFonts w:ascii="Arial" w:hAnsi="Arial" w:cs="Arial"/>
          <w:b/>
        </w:rPr>
        <w:t>Australian Embassy</w:t>
      </w:r>
      <w:r w:rsidRPr="00904145">
        <w:rPr>
          <w:rFonts w:ascii="Arial" w:hAnsi="Arial" w:cs="Arial"/>
        </w:rPr>
        <w:t xml:space="preserve"> needs information</w:t>
      </w:r>
      <w:r w:rsidR="00F750DC" w:rsidRPr="00904145">
        <w:rPr>
          <w:rFonts w:ascii="Arial" w:hAnsi="Arial" w:cs="Arial"/>
        </w:rPr>
        <w:t xml:space="preserve"> to assess </w:t>
      </w:r>
      <w:r w:rsidR="006E24E0" w:rsidRPr="00904145">
        <w:rPr>
          <w:rFonts w:ascii="Arial" w:hAnsi="Arial" w:cs="Arial"/>
        </w:rPr>
        <w:t>progress towards short-, medium- and long-term outcomes</w:t>
      </w:r>
      <w:r w:rsidR="00A92315" w:rsidRPr="00904145">
        <w:rPr>
          <w:rFonts w:ascii="Arial" w:hAnsi="Arial" w:cs="Arial"/>
        </w:rPr>
        <w:t>, as well as summarized information on implementation of the annual workplan and budgetary performance</w:t>
      </w:r>
      <w:r w:rsidR="006E24E0" w:rsidRPr="00904145">
        <w:rPr>
          <w:rFonts w:ascii="Arial" w:hAnsi="Arial" w:cs="Arial"/>
        </w:rPr>
        <w:t>.</w:t>
      </w:r>
      <w:r w:rsidR="00F750DC" w:rsidRPr="00904145">
        <w:rPr>
          <w:rFonts w:ascii="Arial" w:hAnsi="Arial" w:cs="Arial"/>
        </w:rPr>
        <w:t xml:space="preserve"> This</w:t>
      </w:r>
      <w:r w:rsidR="000B0AF2" w:rsidRPr="00904145">
        <w:rPr>
          <w:rFonts w:ascii="Arial" w:hAnsi="Arial" w:cs="Arial"/>
        </w:rPr>
        <w:t xml:space="preserve"> information</w:t>
      </w:r>
      <w:r w:rsidR="00F750DC" w:rsidRPr="00904145">
        <w:rPr>
          <w:rFonts w:ascii="Arial" w:hAnsi="Arial" w:cs="Arial"/>
        </w:rPr>
        <w:t xml:space="preserve"> should enable</w:t>
      </w:r>
      <w:r w:rsidR="000B0AF2" w:rsidRPr="00904145">
        <w:rPr>
          <w:rFonts w:ascii="Arial" w:hAnsi="Arial" w:cs="Arial"/>
        </w:rPr>
        <w:t xml:space="preserve"> Embassy staff</w:t>
      </w:r>
      <w:r w:rsidR="00F750DC" w:rsidRPr="00904145">
        <w:rPr>
          <w:rFonts w:ascii="Arial" w:hAnsi="Arial" w:cs="Arial"/>
        </w:rPr>
        <w:t xml:space="preserve"> to meet internal accountability</w:t>
      </w:r>
      <w:r w:rsidR="000B0AF2" w:rsidRPr="00904145">
        <w:rPr>
          <w:rFonts w:ascii="Arial" w:hAnsi="Arial" w:cs="Arial"/>
        </w:rPr>
        <w:t xml:space="preserve"> and compliance requirements but also</w:t>
      </w:r>
      <w:r w:rsidR="00815B38" w:rsidRPr="00904145">
        <w:rPr>
          <w:rFonts w:ascii="Arial" w:hAnsi="Arial" w:cs="Arial"/>
        </w:rPr>
        <w:t xml:space="preserve"> make decisions concerning risks</w:t>
      </w:r>
      <w:r w:rsidR="00CF3318" w:rsidRPr="00904145">
        <w:rPr>
          <w:rFonts w:ascii="Arial" w:hAnsi="Arial" w:cs="Arial"/>
        </w:rPr>
        <w:t xml:space="preserve"> and strategic opportunities</w:t>
      </w:r>
      <w:r w:rsidR="00A92315" w:rsidRPr="00904145">
        <w:rPr>
          <w:rFonts w:ascii="Arial" w:hAnsi="Arial" w:cs="Arial"/>
        </w:rPr>
        <w:t xml:space="preserve"> </w:t>
      </w:r>
      <w:r w:rsidR="003726EC" w:rsidRPr="00904145">
        <w:rPr>
          <w:rFonts w:ascii="Arial" w:hAnsi="Arial" w:cs="Arial"/>
        </w:rPr>
        <w:t>that</w:t>
      </w:r>
      <w:r w:rsidR="00F750DC" w:rsidRPr="00904145">
        <w:rPr>
          <w:rFonts w:ascii="Arial" w:hAnsi="Arial" w:cs="Arial"/>
        </w:rPr>
        <w:t xml:space="preserve"> would benefit from</w:t>
      </w:r>
      <w:r w:rsidR="000B0AF2" w:rsidRPr="00904145">
        <w:rPr>
          <w:rFonts w:ascii="Arial" w:hAnsi="Arial" w:cs="Arial"/>
        </w:rPr>
        <w:t xml:space="preserve"> official g</w:t>
      </w:r>
      <w:r w:rsidR="00F750DC" w:rsidRPr="00904145">
        <w:rPr>
          <w:rFonts w:ascii="Arial" w:hAnsi="Arial" w:cs="Arial"/>
        </w:rPr>
        <w:t>overnment-to-</w:t>
      </w:r>
      <w:r w:rsidR="000B0AF2" w:rsidRPr="00904145">
        <w:rPr>
          <w:rFonts w:ascii="Arial" w:hAnsi="Arial" w:cs="Arial"/>
        </w:rPr>
        <w:t>government involvement.</w:t>
      </w:r>
    </w:p>
    <w:p w14:paraId="2366C7E3" w14:textId="7611AE4C" w:rsidR="009C1A5E" w:rsidRPr="00904145" w:rsidRDefault="00A92315" w:rsidP="00904145">
      <w:pPr>
        <w:jc w:val="both"/>
        <w:rPr>
          <w:rFonts w:ascii="Arial" w:hAnsi="Arial" w:cs="Arial"/>
        </w:rPr>
      </w:pPr>
      <w:r w:rsidRPr="00904145">
        <w:rPr>
          <w:rFonts w:ascii="Arial" w:hAnsi="Arial" w:cs="Arial"/>
        </w:rPr>
        <w:t>The 5</w:t>
      </w:r>
      <w:r w:rsidR="00F750DC" w:rsidRPr="00904145">
        <w:rPr>
          <w:rFonts w:ascii="Arial" w:hAnsi="Arial" w:cs="Arial"/>
        </w:rPr>
        <w:t xml:space="preserve"> </w:t>
      </w:r>
      <w:r w:rsidR="00F750DC" w:rsidRPr="00904145">
        <w:rPr>
          <w:rFonts w:ascii="Arial" w:hAnsi="Arial" w:cs="Arial"/>
          <w:b/>
        </w:rPr>
        <w:t>T</w:t>
      </w:r>
      <w:r w:rsidR="00CF3318" w:rsidRPr="00904145">
        <w:rPr>
          <w:rFonts w:ascii="Arial" w:hAnsi="Arial" w:cs="Arial"/>
          <w:b/>
        </w:rPr>
        <w:t xml:space="preserve">hematic Working Groups </w:t>
      </w:r>
      <w:r w:rsidR="006A501D">
        <w:rPr>
          <w:rFonts w:ascii="Arial" w:hAnsi="Arial" w:cs="Arial"/>
        </w:rPr>
        <w:t>(</w:t>
      </w:r>
      <w:r w:rsidR="00D4318F">
        <w:rPr>
          <w:rFonts w:ascii="Arial" w:hAnsi="Arial" w:cs="Arial"/>
        </w:rPr>
        <w:t>Pokja</w:t>
      </w:r>
      <w:r w:rsidR="00CF3318" w:rsidRPr="00904145">
        <w:rPr>
          <w:rFonts w:ascii="Arial" w:hAnsi="Arial" w:cs="Arial"/>
        </w:rPr>
        <w:t>s)</w:t>
      </w:r>
      <w:r w:rsidRPr="00904145">
        <w:rPr>
          <w:rFonts w:ascii="Arial" w:hAnsi="Arial" w:cs="Arial"/>
        </w:rPr>
        <w:t xml:space="preserve"> are venues for partner-government interaction and coordination,</w:t>
      </w:r>
      <w:r w:rsidR="00B86CB9" w:rsidRPr="00904145">
        <w:rPr>
          <w:rFonts w:ascii="Arial" w:hAnsi="Arial" w:cs="Arial"/>
        </w:rPr>
        <w:t xml:space="preserve"> not</w:t>
      </w:r>
      <w:r w:rsidRPr="00904145">
        <w:rPr>
          <w:rFonts w:ascii="Arial" w:hAnsi="Arial" w:cs="Arial"/>
        </w:rPr>
        <w:t xml:space="preserve"> decision-making.</w:t>
      </w:r>
      <w:r w:rsidR="00B86CB9" w:rsidRPr="00904145">
        <w:rPr>
          <w:rFonts w:ascii="Arial" w:hAnsi="Arial" w:cs="Arial"/>
        </w:rPr>
        <w:t xml:space="preserve"> To support these functions,</w:t>
      </w:r>
      <w:r w:rsidRPr="00904145">
        <w:rPr>
          <w:rFonts w:ascii="Arial" w:hAnsi="Arial" w:cs="Arial"/>
        </w:rPr>
        <w:t xml:space="preserve"> </w:t>
      </w:r>
      <w:r w:rsidR="00CC64D1" w:rsidRPr="00904145">
        <w:rPr>
          <w:rFonts w:ascii="Arial" w:hAnsi="Arial" w:cs="Arial"/>
        </w:rPr>
        <w:t>information</w:t>
      </w:r>
      <w:r w:rsidR="00B86CB9" w:rsidRPr="00904145">
        <w:rPr>
          <w:rFonts w:ascii="Arial" w:hAnsi="Arial" w:cs="Arial"/>
        </w:rPr>
        <w:t xml:space="preserve"> is needed</w:t>
      </w:r>
      <w:r w:rsidR="00CC64D1" w:rsidRPr="00904145">
        <w:rPr>
          <w:rFonts w:ascii="Arial" w:hAnsi="Arial" w:cs="Arial"/>
        </w:rPr>
        <w:t xml:space="preserve"> on policies targeted</w:t>
      </w:r>
      <w:r w:rsidR="00410EED" w:rsidRPr="00904145">
        <w:rPr>
          <w:rFonts w:ascii="Arial" w:hAnsi="Arial" w:cs="Arial"/>
        </w:rPr>
        <w:t xml:space="preserve"> in each theme, progress and obstacles, and highlights</w:t>
      </w:r>
      <w:r w:rsidR="000B0AF2" w:rsidRPr="00904145">
        <w:rPr>
          <w:rFonts w:ascii="Arial" w:hAnsi="Arial" w:cs="Arial"/>
        </w:rPr>
        <w:t xml:space="preserve"> and lessons</w:t>
      </w:r>
      <w:r w:rsidR="00410EED" w:rsidRPr="00904145">
        <w:rPr>
          <w:rFonts w:ascii="Arial" w:hAnsi="Arial" w:cs="Arial"/>
        </w:rPr>
        <w:t xml:space="preserve"> from work ‘on the ground’ where partners are attempting to</w:t>
      </w:r>
      <w:r w:rsidR="000B0AF2" w:rsidRPr="00904145">
        <w:rPr>
          <w:rFonts w:ascii="Arial" w:hAnsi="Arial" w:cs="Arial"/>
        </w:rPr>
        <w:t xml:space="preserve"> solve</w:t>
      </w:r>
      <w:r w:rsidR="00410EED" w:rsidRPr="00904145">
        <w:rPr>
          <w:rFonts w:ascii="Arial" w:hAnsi="Arial" w:cs="Arial"/>
        </w:rPr>
        <w:t xml:space="preserve"> </w:t>
      </w:r>
      <w:r w:rsidR="000B0AF2" w:rsidRPr="00904145">
        <w:rPr>
          <w:rFonts w:ascii="Arial" w:hAnsi="Arial" w:cs="Arial"/>
        </w:rPr>
        <w:t>policy</w:t>
      </w:r>
      <w:r w:rsidR="00410EED" w:rsidRPr="00904145">
        <w:rPr>
          <w:rFonts w:ascii="Arial" w:hAnsi="Arial" w:cs="Arial"/>
        </w:rPr>
        <w:t xml:space="preserve"> issues</w:t>
      </w:r>
      <w:r w:rsidR="003726EC" w:rsidRPr="00904145">
        <w:rPr>
          <w:rFonts w:ascii="Arial" w:hAnsi="Arial" w:cs="Arial"/>
        </w:rPr>
        <w:t xml:space="preserve"> in practical ways</w:t>
      </w:r>
      <w:r w:rsidR="00410EED" w:rsidRPr="00904145">
        <w:rPr>
          <w:rFonts w:ascii="Arial" w:hAnsi="Arial" w:cs="Arial"/>
        </w:rPr>
        <w:t>.</w:t>
      </w:r>
    </w:p>
    <w:p w14:paraId="39008A4C" w14:textId="23083C86" w:rsidR="003726EC" w:rsidRPr="00904145" w:rsidRDefault="003726EC" w:rsidP="00904145">
      <w:pPr>
        <w:jc w:val="both"/>
        <w:rPr>
          <w:rFonts w:ascii="Arial" w:hAnsi="Arial" w:cs="Arial"/>
        </w:rPr>
      </w:pPr>
      <w:r w:rsidRPr="00904145">
        <w:rPr>
          <w:rFonts w:ascii="Arial" w:hAnsi="Arial" w:cs="Arial"/>
        </w:rPr>
        <w:t>The</w:t>
      </w:r>
      <w:r w:rsidR="00F750DC" w:rsidRPr="00904145">
        <w:rPr>
          <w:rFonts w:ascii="Arial" w:hAnsi="Arial" w:cs="Arial"/>
        </w:rPr>
        <w:t xml:space="preserve"> </w:t>
      </w:r>
      <w:r w:rsidR="00F750DC" w:rsidRPr="00904145">
        <w:rPr>
          <w:rFonts w:ascii="Arial" w:hAnsi="Arial" w:cs="Arial"/>
          <w:b/>
        </w:rPr>
        <w:t>T</w:t>
      </w:r>
      <w:r w:rsidR="00CF3318" w:rsidRPr="00904145">
        <w:rPr>
          <w:rFonts w:ascii="Arial" w:hAnsi="Arial" w:cs="Arial"/>
          <w:b/>
        </w:rPr>
        <w:t xml:space="preserve">echnical </w:t>
      </w:r>
      <w:r w:rsidR="00F750DC" w:rsidRPr="00904145">
        <w:rPr>
          <w:rFonts w:ascii="Arial" w:hAnsi="Arial" w:cs="Arial"/>
          <w:b/>
        </w:rPr>
        <w:t>C</w:t>
      </w:r>
      <w:r w:rsidR="00CF3318" w:rsidRPr="00904145">
        <w:rPr>
          <w:rFonts w:ascii="Arial" w:hAnsi="Arial" w:cs="Arial"/>
          <w:b/>
        </w:rPr>
        <w:t>ommittee</w:t>
      </w:r>
      <w:r w:rsidRPr="00904145">
        <w:rPr>
          <w:rFonts w:ascii="Arial" w:hAnsi="Arial" w:cs="Arial"/>
        </w:rPr>
        <w:t xml:space="preserve"> </w:t>
      </w:r>
      <w:r w:rsidR="00CF3318" w:rsidRPr="00904145">
        <w:rPr>
          <w:rFonts w:ascii="Arial" w:hAnsi="Arial" w:cs="Arial"/>
        </w:rPr>
        <w:t xml:space="preserve">(TC) </w:t>
      </w:r>
      <w:r w:rsidRPr="00904145">
        <w:rPr>
          <w:rFonts w:ascii="Arial" w:hAnsi="Arial" w:cs="Arial"/>
        </w:rPr>
        <w:t>requires</w:t>
      </w:r>
      <w:r w:rsidR="00F750DC" w:rsidRPr="00904145">
        <w:rPr>
          <w:rFonts w:ascii="Arial" w:hAnsi="Arial" w:cs="Arial"/>
        </w:rPr>
        <w:t xml:space="preserve"> summarized information on program performance again</w:t>
      </w:r>
      <w:r w:rsidR="004476F0" w:rsidRPr="00904145">
        <w:rPr>
          <w:rFonts w:ascii="Arial" w:hAnsi="Arial" w:cs="Arial"/>
        </w:rPr>
        <w:t>st outcomes, particularly progress towards the EOPO</w:t>
      </w:r>
      <w:r w:rsidR="00F750DC" w:rsidRPr="00904145">
        <w:rPr>
          <w:rFonts w:ascii="Arial" w:hAnsi="Arial" w:cs="Arial"/>
        </w:rPr>
        <w:t>. The information should be sufficiently detailed to enable members to judge</w:t>
      </w:r>
      <w:r w:rsidR="004476F0" w:rsidRPr="00904145">
        <w:rPr>
          <w:rFonts w:ascii="Arial" w:hAnsi="Arial" w:cs="Arial"/>
        </w:rPr>
        <w:t xml:space="preserve"> the adequacy of</w:t>
      </w:r>
      <w:r w:rsidR="00F750DC" w:rsidRPr="00904145">
        <w:rPr>
          <w:rFonts w:ascii="Arial" w:hAnsi="Arial" w:cs="Arial"/>
        </w:rPr>
        <w:t xml:space="preserve"> </w:t>
      </w:r>
      <w:r w:rsidR="000B0AF2" w:rsidRPr="00904145">
        <w:rPr>
          <w:rFonts w:ascii="Arial" w:hAnsi="Arial" w:cs="Arial"/>
        </w:rPr>
        <w:t>overall performance</w:t>
      </w:r>
      <w:r w:rsidR="0006347F" w:rsidRPr="00904145">
        <w:rPr>
          <w:rFonts w:ascii="Arial" w:hAnsi="Arial" w:cs="Arial"/>
        </w:rPr>
        <w:t>, consider relative progress across themes</w:t>
      </w:r>
      <w:r w:rsidR="004740D8" w:rsidRPr="00904145">
        <w:rPr>
          <w:rFonts w:ascii="Arial" w:hAnsi="Arial" w:cs="Arial"/>
        </w:rPr>
        <w:t>, and</w:t>
      </w:r>
      <w:r w:rsidR="004476F0" w:rsidRPr="00904145">
        <w:rPr>
          <w:rFonts w:ascii="Arial" w:hAnsi="Arial" w:cs="Arial"/>
        </w:rPr>
        <w:t xml:space="preserve"> assess</w:t>
      </w:r>
      <w:r w:rsidR="004740D8" w:rsidRPr="00904145">
        <w:rPr>
          <w:rFonts w:ascii="Arial" w:hAnsi="Arial" w:cs="Arial"/>
        </w:rPr>
        <w:t xml:space="preserve"> the appropriateness of the Annual Workplan</w:t>
      </w:r>
      <w:r w:rsidR="002F222D" w:rsidRPr="00904145">
        <w:rPr>
          <w:rFonts w:ascii="Arial" w:hAnsi="Arial" w:cs="Arial"/>
        </w:rPr>
        <w:t xml:space="preserve"> and budget proposed by the MAMPU Secretariat.</w:t>
      </w:r>
    </w:p>
    <w:p w14:paraId="3DCD51A2" w14:textId="2FD8F0D2" w:rsidR="0006347F" w:rsidRDefault="0006347F" w:rsidP="00904145">
      <w:pPr>
        <w:jc w:val="both"/>
        <w:rPr>
          <w:rFonts w:ascii="Arial" w:hAnsi="Arial" w:cs="Arial"/>
        </w:rPr>
      </w:pPr>
      <w:r w:rsidRPr="00904145">
        <w:rPr>
          <w:rFonts w:ascii="Arial" w:hAnsi="Arial" w:cs="Arial"/>
        </w:rPr>
        <w:t xml:space="preserve">The </w:t>
      </w:r>
      <w:r w:rsidRPr="00904145">
        <w:rPr>
          <w:rFonts w:ascii="Arial" w:hAnsi="Arial" w:cs="Arial"/>
          <w:b/>
        </w:rPr>
        <w:t>S</w:t>
      </w:r>
      <w:r w:rsidR="00E83388" w:rsidRPr="00904145">
        <w:rPr>
          <w:rFonts w:ascii="Arial" w:hAnsi="Arial" w:cs="Arial"/>
          <w:b/>
        </w:rPr>
        <w:t xml:space="preserve">teering </w:t>
      </w:r>
      <w:r w:rsidRPr="00904145">
        <w:rPr>
          <w:rFonts w:ascii="Arial" w:hAnsi="Arial" w:cs="Arial"/>
          <w:b/>
        </w:rPr>
        <w:t>C</w:t>
      </w:r>
      <w:r w:rsidR="00E83388" w:rsidRPr="00904145">
        <w:rPr>
          <w:rFonts w:ascii="Arial" w:hAnsi="Arial" w:cs="Arial"/>
          <w:b/>
        </w:rPr>
        <w:t xml:space="preserve">ommittee </w:t>
      </w:r>
      <w:r w:rsidR="00E83388" w:rsidRPr="00904145">
        <w:rPr>
          <w:rFonts w:ascii="Arial" w:hAnsi="Arial" w:cs="Arial"/>
        </w:rPr>
        <w:t>(SC)</w:t>
      </w:r>
      <w:r w:rsidRPr="00904145">
        <w:rPr>
          <w:rFonts w:ascii="Arial" w:hAnsi="Arial" w:cs="Arial"/>
        </w:rPr>
        <w:t xml:space="preserve"> </w:t>
      </w:r>
      <w:r w:rsidR="00925D2A" w:rsidRPr="00904145">
        <w:rPr>
          <w:rFonts w:ascii="Arial" w:hAnsi="Arial" w:cs="Arial"/>
        </w:rPr>
        <w:t>needs high level synthesized information</w:t>
      </w:r>
      <w:r w:rsidR="004740D8" w:rsidRPr="00904145">
        <w:rPr>
          <w:rFonts w:ascii="Arial" w:hAnsi="Arial" w:cs="Arial"/>
        </w:rPr>
        <w:t xml:space="preserve"> on performance, sufficient </w:t>
      </w:r>
      <w:r w:rsidR="002F222D" w:rsidRPr="00904145">
        <w:rPr>
          <w:rFonts w:ascii="Arial" w:hAnsi="Arial" w:cs="Arial"/>
        </w:rPr>
        <w:t>to approve the annual workplan and budget.</w:t>
      </w:r>
      <w:r w:rsidR="002C056D" w:rsidRPr="00904145">
        <w:rPr>
          <w:rFonts w:ascii="Arial" w:hAnsi="Arial" w:cs="Arial"/>
        </w:rPr>
        <w:t xml:space="preserve"> A key consideration for the SC will be the ongoing relevance</w:t>
      </w:r>
      <w:r w:rsidR="00E83388" w:rsidRPr="00904145">
        <w:rPr>
          <w:rFonts w:ascii="Arial" w:hAnsi="Arial" w:cs="Arial"/>
        </w:rPr>
        <w:t xml:space="preserve"> and alignment</w:t>
      </w:r>
      <w:r w:rsidR="002C056D" w:rsidRPr="00904145">
        <w:rPr>
          <w:rFonts w:ascii="Arial" w:hAnsi="Arial" w:cs="Arial"/>
        </w:rPr>
        <w:t xml:space="preserve"> of MAMPU’s </w:t>
      </w:r>
      <w:r w:rsidR="00E83388" w:rsidRPr="00904145">
        <w:rPr>
          <w:rFonts w:ascii="Arial" w:hAnsi="Arial" w:cs="Arial"/>
        </w:rPr>
        <w:t>portfolio with strategic priorities of both governments.</w:t>
      </w:r>
    </w:p>
    <w:p w14:paraId="0385FEE0" w14:textId="77777777" w:rsidR="00BE2783" w:rsidRDefault="00BE2783" w:rsidP="00904145">
      <w:pPr>
        <w:jc w:val="both"/>
        <w:rPr>
          <w:rFonts w:ascii="Arial" w:hAnsi="Arial" w:cs="Arial"/>
        </w:rPr>
      </w:pPr>
    </w:p>
    <w:p w14:paraId="468F9950" w14:textId="77777777" w:rsidR="00BE2783" w:rsidRDefault="00BE2783" w:rsidP="00904145">
      <w:pPr>
        <w:jc w:val="both"/>
        <w:rPr>
          <w:rFonts w:ascii="Arial" w:hAnsi="Arial" w:cs="Arial"/>
        </w:rPr>
      </w:pPr>
    </w:p>
    <w:p w14:paraId="01ABB8FF" w14:textId="77777777" w:rsidR="00BE2783" w:rsidRPr="00904145" w:rsidRDefault="00BE2783" w:rsidP="00904145">
      <w:pPr>
        <w:jc w:val="both"/>
        <w:rPr>
          <w:rFonts w:ascii="Arial" w:hAnsi="Arial" w:cs="Arial"/>
        </w:rPr>
      </w:pPr>
    </w:p>
    <w:p w14:paraId="0CB9A675" w14:textId="607331FC" w:rsidR="002F222D" w:rsidRPr="00904145" w:rsidRDefault="002F222D" w:rsidP="00836452">
      <w:pPr>
        <w:pStyle w:val="Caption"/>
      </w:pPr>
      <w:bookmarkStart w:id="57" w:name="_Toc1489752"/>
      <w:r w:rsidRPr="00904145">
        <w:t xml:space="preserve">Table </w:t>
      </w:r>
      <w:r w:rsidR="00155BBE">
        <w:rPr>
          <w:noProof/>
        </w:rPr>
        <w:fldChar w:fldCharType="begin"/>
      </w:r>
      <w:r w:rsidR="00155BBE">
        <w:rPr>
          <w:noProof/>
        </w:rPr>
        <w:instrText xml:space="preserve"> SEQ Table \* ARABIC </w:instrText>
      </w:r>
      <w:r w:rsidR="00155BBE">
        <w:rPr>
          <w:noProof/>
        </w:rPr>
        <w:fldChar w:fldCharType="separate"/>
      </w:r>
      <w:r w:rsidR="00F0095A">
        <w:rPr>
          <w:noProof/>
        </w:rPr>
        <w:t>8</w:t>
      </w:r>
      <w:r w:rsidR="00155BBE">
        <w:rPr>
          <w:noProof/>
        </w:rPr>
        <w:fldChar w:fldCharType="end"/>
      </w:r>
      <w:r w:rsidRPr="00904145">
        <w:t>: Key reporting and information products, audience, content and timing</w:t>
      </w:r>
      <w:bookmarkEnd w:id="57"/>
    </w:p>
    <w:tbl>
      <w:tblPr>
        <w:tblStyle w:val="TableGridLight"/>
        <w:tblW w:w="9055" w:type="dxa"/>
        <w:tblLook w:val="04A0" w:firstRow="1" w:lastRow="0" w:firstColumn="1" w:lastColumn="0" w:noHBand="0" w:noVBand="1"/>
      </w:tblPr>
      <w:tblGrid>
        <w:gridCol w:w="1975"/>
        <w:gridCol w:w="1492"/>
        <w:gridCol w:w="4320"/>
        <w:gridCol w:w="1268"/>
      </w:tblGrid>
      <w:tr w:rsidR="000C0525" w:rsidRPr="000C0525" w14:paraId="36EA85E1" w14:textId="77777777" w:rsidTr="000C0525">
        <w:tc>
          <w:tcPr>
            <w:tcW w:w="1975" w:type="dxa"/>
            <w:tcBorders>
              <w:bottom w:val="single" w:sz="4" w:space="0" w:color="BFBFBF" w:themeColor="background1" w:themeShade="BF"/>
              <w:right w:val="nil"/>
            </w:tcBorders>
            <w:shd w:val="clear" w:color="auto" w:fill="222D65" w:themeFill="accent1"/>
            <w:vAlign w:val="center"/>
          </w:tcPr>
          <w:p w14:paraId="4F8EB880" w14:textId="741F3CB3" w:rsidR="00213A0F" w:rsidRPr="000C0525" w:rsidRDefault="00213A0F" w:rsidP="000C0525">
            <w:pPr>
              <w:spacing w:before="120" w:after="120"/>
              <w:rPr>
                <w:rFonts w:ascii="Arial" w:hAnsi="Arial" w:cs="Arial"/>
                <w:b/>
                <w:color w:val="FFCD33" w:themeColor="accent5"/>
                <w:sz w:val="20"/>
                <w:szCs w:val="20"/>
              </w:rPr>
            </w:pPr>
            <w:r w:rsidRPr="000C0525">
              <w:rPr>
                <w:rFonts w:ascii="Arial" w:hAnsi="Arial" w:cs="Arial"/>
                <w:b/>
                <w:color w:val="FFCD33" w:themeColor="accent5"/>
                <w:sz w:val="20"/>
                <w:szCs w:val="20"/>
              </w:rPr>
              <w:t>Reporting or information product</w:t>
            </w:r>
          </w:p>
        </w:tc>
        <w:tc>
          <w:tcPr>
            <w:tcW w:w="1492" w:type="dxa"/>
            <w:tcBorders>
              <w:left w:val="nil"/>
              <w:bottom w:val="single" w:sz="4" w:space="0" w:color="BFBFBF" w:themeColor="background1" w:themeShade="BF"/>
              <w:right w:val="nil"/>
            </w:tcBorders>
            <w:shd w:val="clear" w:color="auto" w:fill="222D65" w:themeFill="accent1"/>
            <w:vAlign w:val="center"/>
          </w:tcPr>
          <w:p w14:paraId="3BCB65EA" w14:textId="6355EDDD" w:rsidR="00213A0F" w:rsidRPr="000C0525" w:rsidRDefault="00213A0F" w:rsidP="000C0525">
            <w:pPr>
              <w:spacing w:before="120" w:after="120"/>
              <w:rPr>
                <w:rFonts w:ascii="Arial" w:hAnsi="Arial" w:cs="Arial"/>
                <w:b/>
                <w:color w:val="FFCD33" w:themeColor="accent5"/>
                <w:sz w:val="20"/>
                <w:szCs w:val="20"/>
              </w:rPr>
            </w:pPr>
            <w:r w:rsidRPr="000C0525">
              <w:rPr>
                <w:rFonts w:ascii="Arial" w:hAnsi="Arial" w:cs="Arial"/>
                <w:b/>
                <w:color w:val="FFCD33" w:themeColor="accent5"/>
                <w:sz w:val="20"/>
                <w:szCs w:val="20"/>
              </w:rPr>
              <w:t>Key audiences</w:t>
            </w:r>
          </w:p>
        </w:tc>
        <w:tc>
          <w:tcPr>
            <w:tcW w:w="4320" w:type="dxa"/>
            <w:tcBorders>
              <w:left w:val="nil"/>
              <w:bottom w:val="single" w:sz="4" w:space="0" w:color="BFBFBF" w:themeColor="background1" w:themeShade="BF"/>
              <w:right w:val="nil"/>
            </w:tcBorders>
            <w:shd w:val="clear" w:color="auto" w:fill="222D65" w:themeFill="accent1"/>
            <w:vAlign w:val="center"/>
          </w:tcPr>
          <w:p w14:paraId="0D4FFFA2" w14:textId="583B8E46" w:rsidR="00213A0F" w:rsidRPr="000C0525" w:rsidRDefault="00213A0F" w:rsidP="000C0525">
            <w:pPr>
              <w:spacing w:before="120" w:after="120"/>
              <w:rPr>
                <w:rFonts w:ascii="Arial" w:hAnsi="Arial" w:cs="Arial"/>
                <w:b/>
                <w:color w:val="FFCD33" w:themeColor="accent5"/>
                <w:sz w:val="20"/>
                <w:szCs w:val="20"/>
              </w:rPr>
            </w:pPr>
            <w:r w:rsidRPr="000C0525">
              <w:rPr>
                <w:rFonts w:ascii="Arial" w:hAnsi="Arial" w:cs="Arial"/>
                <w:b/>
                <w:color w:val="FFCD33" w:themeColor="accent5"/>
                <w:sz w:val="20"/>
                <w:szCs w:val="20"/>
              </w:rPr>
              <w:t>Content</w:t>
            </w:r>
            <w:r w:rsidR="004740D8" w:rsidRPr="000C0525">
              <w:rPr>
                <w:rFonts w:ascii="Arial" w:hAnsi="Arial" w:cs="Arial"/>
                <w:b/>
                <w:color w:val="FFCD33" w:themeColor="accent5"/>
                <w:sz w:val="20"/>
                <w:szCs w:val="20"/>
              </w:rPr>
              <w:t xml:space="preserve"> highlights</w:t>
            </w:r>
          </w:p>
        </w:tc>
        <w:tc>
          <w:tcPr>
            <w:tcW w:w="1268" w:type="dxa"/>
            <w:tcBorders>
              <w:left w:val="nil"/>
              <w:bottom w:val="single" w:sz="4" w:space="0" w:color="BFBFBF" w:themeColor="background1" w:themeShade="BF"/>
            </w:tcBorders>
            <w:shd w:val="clear" w:color="auto" w:fill="222D65" w:themeFill="accent1"/>
            <w:vAlign w:val="center"/>
          </w:tcPr>
          <w:p w14:paraId="510E9157" w14:textId="1F2F7530" w:rsidR="00213A0F" w:rsidRPr="000C0525" w:rsidRDefault="00B86CB9" w:rsidP="000C0525">
            <w:pPr>
              <w:spacing w:before="120" w:after="120"/>
              <w:rPr>
                <w:rFonts w:ascii="Arial" w:hAnsi="Arial" w:cs="Arial"/>
                <w:b/>
                <w:color w:val="FFCD33" w:themeColor="accent5"/>
                <w:sz w:val="20"/>
                <w:szCs w:val="20"/>
              </w:rPr>
            </w:pPr>
            <w:r w:rsidRPr="000C0525">
              <w:rPr>
                <w:rFonts w:ascii="Arial" w:hAnsi="Arial" w:cs="Arial"/>
                <w:b/>
                <w:color w:val="FFCD33" w:themeColor="accent5"/>
                <w:sz w:val="20"/>
                <w:szCs w:val="20"/>
              </w:rPr>
              <w:t>Timing</w:t>
            </w:r>
          </w:p>
        </w:tc>
      </w:tr>
      <w:tr w:rsidR="00213A0F" w:rsidRPr="00904145" w14:paraId="35C08CBD" w14:textId="77777777" w:rsidTr="000C0525">
        <w:tc>
          <w:tcPr>
            <w:tcW w:w="1975" w:type="dxa"/>
            <w:tcBorders>
              <w:bottom w:val="single" w:sz="4" w:space="0" w:color="BFBFBF" w:themeColor="background1" w:themeShade="BF"/>
              <w:right w:val="nil"/>
            </w:tcBorders>
            <w:vAlign w:val="center"/>
          </w:tcPr>
          <w:p w14:paraId="5565A92C" w14:textId="166F1082" w:rsidR="00213A0F" w:rsidRPr="00904145" w:rsidRDefault="004740D8" w:rsidP="000C0525">
            <w:pPr>
              <w:spacing w:before="120" w:after="120"/>
              <w:rPr>
                <w:rFonts w:ascii="Arial" w:hAnsi="Arial" w:cs="Arial"/>
                <w:sz w:val="20"/>
                <w:szCs w:val="20"/>
              </w:rPr>
            </w:pPr>
            <w:r w:rsidRPr="00904145">
              <w:rPr>
                <w:rFonts w:ascii="Arial" w:hAnsi="Arial" w:cs="Arial"/>
                <w:sz w:val="20"/>
                <w:szCs w:val="20"/>
              </w:rPr>
              <w:t xml:space="preserve">Internal </w:t>
            </w:r>
            <w:r w:rsidR="00213A0F" w:rsidRPr="00904145">
              <w:rPr>
                <w:rFonts w:ascii="Arial" w:hAnsi="Arial" w:cs="Arial"/>
                <w:sz w:val="20"/>
                <w:szCs w:val="20"/>
              </w:rPr>
              <w:t>Presentations</w:t>
            </w:r>
            <w:r w:rsidR="007300D5" w:rsidRPr="00904145">
              <w:rPr>
                <w:rFonts w:ascii="Arial" w:hAnsi="Arial" w:cs="Arial"/>
                <w:sz w:val="20"/>
                <w:szCs w:val="20"/>
              </w:rPr>
              <w:t xml:space="preserve"> for reflection</w:t>
            </w:r>
          </w:p>
        </w:tc>
        <w:tc>
          <w:tcPr>
            <w:tcW w:w="1492" w:type="dxa"/>
            <w:tcBorders>
              <w:left w:val="nil"/>
              <w:bottom w:val="single" w:sz="4" w:space="0" w:color="BFBFBF" w:themeColor="background1" w:themeShade="BF"/>
              <w:right w:val="nil"/>
            </w:tcBorders>
            <w:vAlign w:val="center"/>
          </w:tcPr>
          <w:p w14:paraId="5E1EE952" w14:textId="3148EAD5" w:rsidR="00213A0F" w:rsidRPr="00904145" w:rsidRDefault="00213A0F" w:rsidP="000C0525">
            <w:pPr>
              <w:spacing w:before="120" w:after="120"/>
              <w:rPr>
                <w:rFonts w:ascii="Arial" w:hAnsi="Arial" w:cs="Arial"/>
                <w:sz w:val="20"/>
                <w:szCs w:val="20"/>
              </w:rPr>
            </w:pPr>
            <w:r w:rsidRPr="00904145">
              <w:rPr>
                <w:rFonts w:ascii="Arial" w:hAnsi="Arial" w:cs="Arial"/>
                <w:sz w:val="20"/>
                <w:szCs w:val="20"/>
              </w:rPr>
              <w:t>MAMPU Secretariat</w:t>
            </w:r>
          </w:p>
        </w:tc>
        <w:tc>
          <w:tcPr>
            <w:tcW w:w="4320" w:type="dxa"/>
            <w:tcBorders>
              <w:left w:val="nil"/>
              <w:bottom w:val="single" w:sz="4" w:space="0" w:color="BFBFBF" w:themeColor="background1" w:themeShade="BF"/>
              <w:right w:val="nil"/>
            </w:tcBorders>
            <w:vAlign w:val="center"/>
          </w:tcPr>
          <w:p w14:paraId="0D42852D" w14:textId="459008CC" w:rsidR="00925D2A" w:rsidRPr="00904145" w:rsidRDefault="00925D2A"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Progress at partner and theme level</w:t>
            </w:r>
          </w:p>
          <w:p w14:paraId="3972636E" w14:textId="77777777" w:rsidR="00213A0F" w:rsidRPr="00904145" w:rsidRDefault="00213A0F"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Key risks and challenges</w:t>
            </w:r>
          </w:p>
          <w:p w14:paraId="3E88F13D" w14:textId="2B6CED08" w:rsidR="00213A0F" w:rsidRPr="00904145" w:rsidRDefault="00CF331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Key trends in</w:t>
            </w:r>
            <w:r w:rsidR="00213A0F" w:rsidRPr="00904145">
              <w:rPr>
                <w:rFonts w:ascii="Arial" w:hAnsi="Arial" w:cs="Arial"/>
                <w:sz w:val="20"/>
                <w:szCs w:val="20"/>
              </w:rPr>
              <w:t xml:space="preserve"> reach and influence</w:t>
            </w:r>
            <w:r w:rsidRPr="00904145">
              <w:rPr>
                <w:rFonts w:ascii="Arial" w:hAnsi="Arial" w:cs="Arial"/>
                <w:sz w:val="20"/>
                <w:szCs w:val="20"/>
              </w:rPr>
              <w:t xml:space="preserve"> by theme and overall</w:t>
            </w:r>
          </w:p>
        </w:tc>
        <w:tc>
          <w:tcPr>
            <w:tcW w:w="1268" w:type="dxa"/>
            <w:tcBorders>
              <w:left w:val="nil"/>
              <w:bottom w:val="single" w:sz="4" w:space="0" w:color="BFBFBF" w:themeColor="background1" w:themeShade="BF"/>
            </w:tcBorders>
            <w:vAlign w:val="center"/>
          </w:tcPr>
          <w:p w14:paraId="269B7ABE" w14:textId="4BDCC0EC" w:rsidR="00213A0F" w:rsidRPr="00904145" w:rsidRDefault="00213A0F" w:rsidP="000C0525">
            <w:pPr>
              <w:spacing w:before="120" w:after="120"/>
              <w:rPr>
                <w:rFonts w:ascii="Arial" w:hAnsi="Arial" w:cs="Arial"/>
                <w:sz w:val="20"/>
                <w:szCs w:val="20"/>
              </w:rPr>
            </w:pPr>
            <w:r w:rsidRPr="00904145">
              <w:rPr>
                <w:rFonts w:ascii="Arial" w:hAnsi="Arial" w:cs="Arial"/>
                <w:sz w:val="20"/>
                <w:szCs w:val="20"/>
              </w:rPr>
              <w:t>3 monthly</w:t>
            </w:r>
          </w:p>
        </w:tc>
      </w:tr>
      <w:tr w:rsidR="00213A0F" w:rsidRPr="00904145" w14:paraId="6822BB85" w14:textId="77777777" w:rsidTr="000C0525">
        <w:tc>
          <w:tcPr>
            <w:tcW w:w="1975" w:type="dxa"/>
            <w:tcBorders>
              <w:top w:val="single" w:sz="4" w:space="0" w:color="BFBFBF" w:themeColor="background1" w:themeShade="BF"/>
              <w:bottom w:val="single" w:sz="4" w:space="0" w:color="BFBFBF" w:themeColor="background1" w:themeShade="BF"/>
              <w:right w:val="nil"/>
            </w:tcBorders>
            <w:vAlign w:val="center"/>
          </w:tcPr>
          <w:p w14:paraId="054E71B1" w14:textId="0D565783" w:rsidR="00213A0F" w:rsidRPr="00904145" w:rsidRDefault="00213A0F" w:rsidP="000C0525">
            <w:pPr>
              <w:spacing w:before="120" w:after="120"/>
              <w:rPr>
                <w:rFonts w:ascii="Arial" w:hAnsi="Arial" w:cs="Arial"/>
                <w:sz w:val="20"/>
                <w:szCs w:val="20"/>
              </w:rPr>
            </w:pPr>
            <w:r w:rsidRPr="00904145">
              <w:rPr>
                <w:rFonts w:ascii="Arial" w:hAnsi="Arial" w:cs="Arial"/>
                <w:sz w:val="20"/>
                <w:szCs w:val="20"/>
              </w:rPr>
              <w:t>Partners Forum Presentation</w:t>
            </w:r>
            <w:r w:rsidR="004740D8" w:rsidRPr="00904145">
              <w:rPr>
                <w:rFonts w:ascii="Arial" w:hAnsi="Arial" w:cs="Arial"/>
                <w:sz w:val="20"/>
                <w:szCs w:val="20"/>
              </w:rPr>
              <w:t>s</w:t>
            </w:r>
          </w:p>
        </w:tc>
        <w:tc>
          <w:tcPr>
            <w:tcW w:w="1492" w:type="dxa"/>
            <w:tcBorders>
              <w:top w:val="single" w:sz="4" w:space="0" w:color="BFBFBF" w:themeColor="background1" w:themeShade="BF"/>
              <w:left w:val="nil"/>
              <w:bottom w:val="single" w:sz="4" w:space="0" w:color="BFBFBF" w:themeColor="background1" w:themeShade="BF"/>
              <w:right w:val="nil"/>
            </w:tcBorders>
            <w:vAlign w:val="center"/>
          </w:tcPr>
          <w:p w14:paraId="44330490" w14:textId="3817D4E0" w:rsidR="00213A0F" w:rsidRPr="00904145" w:rsidRDefault="00213A0F" w:rsidP="000C0525">
            <w:pPr>
              <w:spacing w:before="120" w:after="120"/>
              <w:rPr>
                <w:rFonts w:ascii="Arial" w:hAnsi="Arial" w:cs="Arial"/>
                <w:sz w:val="20"/>
                <w:szCs w:val="20"/>
              </w:rPr>
            </w:pPr>
            <w:r w:rsidRPr="00904145">
              <w:rPr>
                <w:rFonts w:ascii="Arial" w:hAnsi="Arial" w:cs="Arial"/>
                <w:sz w:val="20"/>
                <w:szCs w:val="20"/>
              </w:rPr>
              <w:t>Partners</w:t>
            </w:r>
          </w:p>
        </w:tc>
        <w:tc>
          <w:tcPr>
            <w:tcW w:w="4320" w:type="dxa"/>
            <w:tcBorders>
              <w:top w:val="single" w:sz="4" w:space="0" w:color="BFBFBF" w:themeColor="background1" w:themeShade="BF"/>
              <w:left w:val="nil"/>
              <w:bottom w:val="single" w:sz="4" w:space="0" w:color="BFBFBF" w:themeColor="background1" w:themeShade="BF"/>
              <w:right w:val="nil"/>
            </w:tcBorders>
            <w:vAlign w:val="center"/>
          </w:tcPr>
          <w:p w14:paraId="4467FEE7" w14:textId="7AAF793E" w:rsidR="00213A0F" w:rsidRPr="00904145" w:rsidRDefault="004740D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Overall progress towards</w:t>
            </w:r>
            <w:r w:rsidR="00B86CB9" w:rsidRPr="00904145">
              <w:rPr>
                <w:rFonts w:ascii="Arial" w:hAnsi="Arial" w:cs="Arial"/>
                <w:sz w:val="20"/>
                <w:szCs w:val="20"/>
              </w:rPr>
              <w:t xml:space="preserve"> the</w:t>
            </w:r>
            <w:r w:rsidRPr="00904145">
              <w:rPr>
                <w:rFonts w:ascii="Arial" w:hAnsi="Arial" w:cs="Arial"/>
                <w:sz w:val="20"/>
                <w:szCs w:val="20"/>
              </w:rPr>
              <w:t xml:space="preserve"> EOPO</w:t>
            </w:r>
          </w:p>
          <w:p w14:paraId="598506E4" w14:textId="5F662E2B" w:rsidR="004740D8" w:rsidRPr="00904145" w:rsidRDefault="004740D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Key trends in the past 12 months</w:t>
            </w:r>
          </w:p>
          <w:p w14:paraId="38CB3250" w14:textId="77777777" w:rsidR="004740D8" w:rsidRPr="00904145" w:rsidRDefault="004740D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Recurring challenges and risks impacting on multiple partners</w:t>
            </w:r>
          </w:p>
          <w:p w14:paraId="44C285A7" w14:textId="066F15C6" w:rsidR="00B86CB9" w:rsidRPr="00904145" w:rsidRDefault="00B86CB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Narratives and accounts of change from</w:t>
            </w:r>
            <w:r w:rsidR="005D4149" w:rsidRPr="00904145">
              <w:rPr>
                <w:rFonts w:ascii="Arial" w:hAnsi="Arial" w:cs="Arial"/>
                <w:sz w:val="20"/>
                <w:szCs w:val="20"/>
              </w:rPr>
              <w:t xml:space="preserve"> women at</w:t>
            </w:r>
            <w:r w:rsidRPr="00904145">
              <w:rPr>
                <w:rFonts w:ascii="Arial" w:hAnsi="Arial" w:cs="Arial"/>
                <w:sz w:val="20"/>
                <w:szCs w:val="20"/>
              </w:rPr>
              <w:t xml:space="preserve"> the village level</w:t>
            </w:r>
          </w:p>
        </w:tc>
        <w:tc>
          <w:tcPr>
            <w:tcW w:w="1268" w:type="dxa"/>
            <w:tcBorders>
              <w:top w:val="single" w:sz="4" w:space="0" w:color="BFBFBF" w:themeColor="background1" w:themeShade="BF"/>
              <w:left w:val="nil"/>
              <w:bottom w:val="single" w:sz="4" w:space="0" w:color="BFBFBF" w:themeColor="background1" w:themeShade="BF"/>
            </w:tcBorders>
            <w:vAlign w:val="center"/>
          </w:tcPr>
          <w:p w14:paraId="758E1E06" w14:textId="41AE56CC" w:rsidR="00213A0F" w:rsidRPr="00904145" w:rsidRDefault="00925D2A" w:rsidP="000C0525">
            <w:pPr>
              <w:spacing w:before="120" w:after="120"/>
              <w:rPr>
                <w:rFonts w:ascii="Arial" w:hAnsi="Arial" w:cs="Arial"/>
                <w:sz w:val="20"/>
                <w:szCs w:val="20"/>
              </w:rPr>
            </w:pPr>
            <w:r w:rsidRPr="00904145">
              <w:rPr>
                <w:rFonts w:ascii="Arial" w:hAnsi="Arial" w:cs="Arial"/>
                <w:sz w:val="20"/>
                <w:szCs w:val="20"/>
              </w:rPr>
              <w:t>Annual</w:t>
            </w:r>
          </w:p>
        </w:tc>
      </w:tr>
      <w:tr w:rsidR="00213A0F" w:rsidRPr="00904145" w14:paraId="345CB9CE" w14:textId="77777777" w:rsidTr="000C0525">
        <w:tc>
          <w:tcPr>
            <w:tcW w:w="1975" w:type="dxa"/>
            <w:tcBorders>
              <w:top w:val="single" w:sz="4" w:space="0" w:color="BFBFBF" w:themeColor="background1" w:themeShade="BF"/>
              <w:bottom w:val="single" w:sz="4" w:space="0" w:color="BFBFBF" w:themeColor="background1" w:themeShade="BF"/>
              <w:right w:val="nil"/>
            </w:tcBorders>
            <w:vAlign w:val="center"/>
          </w:tcPr>
          <w:p w14:paraId="2CA22073" w14:textId="64AAB43D" w:rsidR="00213A0F" w:rsidRPr="00904145" w:rsidRDefault="004740D8" w:rsidP="000C0525">
            <w:pPr>
              <w:spacing w:before="120" w:after="120"/>
              <w:rPr>
                <w:rFonts w:ascii="Arial" w:hAnsi="Arial" w:cs="Arial"/>
                <w:sz w:val="20"/>
                <w:szCs w:val="20"/>
              </w:rPr>
            </w:pPr>
            <w:r w:rsidRPr="00904145">
              <w:rPr>
                <w:rFonts w:ascii="Arial" w:hAnsi="Arial" w:cs="Arial"/>
                <w:sz w:val="20"/>
                <w:szCs w:val="20"/>
              </w:rPr>
              <w:t>Progress R</w:t>
            </w:r>
            <w:r w:rsidR="00213A0F" w:rsidRPr="00904145">
              <w:rPr>
                <w:rFonts w:ascii="Arial" w:hAnsi="Arial" w:cs="Arial"/>
                <w:sz w:val="20"/>
                <w:szCs w:val="20"/>
              </w:rPr>
              <w:t>eport</w:t>
            </w:r>
            <w:r w:rsidRPr="00904145">
              <w:rPr>
                <w:rFonts w:ascii="Arial" w:hAnsi="Arial" w:cs="Arial"/>
                <w:sz w:val="20"/>
                <w:szCs w:val="20"/>
              </w:rPr>
              <w:t>s</w:t>
            </w:r>
          </w:p>
        </w:tc>
        <w:tc>
          <w:tcPr>
            <w:tcW w:w="1492" w:type="dxa"/>
            <w:tcBorders>
              <w:top w:val="single" w:sz="4" w:space="0" w:color="BFBFBF" w:themeColor="background1" w:themeShade="BF"/>
              <w:left w:val="nil"/>
              <w:bottom w:val="single" w:sz="4" w:space="0" w:color="BFBFBF" w:themeColor="background1" w:themeShade="BF"/>
              <w:right w:val="nil"/>
            </w:tcBorders>
            <w:vAlign w:val="center"/>
          </w:tcPr>
          <w:p w14:paraId="6FFF6AD8" w14:textId="77777777" w:rsidR="00213A0F" w:rsidRPr="00904145" w:rsidRDefault="00213A0F" w:rsidP="000C0525">
            <w:pPr>
              <w:spacing w:before="120" w:after="120"/>
              <w:rPr>
                <w:rFonts w:ascii="Arial" w:hAnsi="Arial" w:cs="Arial"/>
                <w:sz w:val="20"/>
                <w:szCs w:val="20"/>
              </w:rPr>
            </w:pPr>
            <w:r w:rsidRPr="00904145">
              <w:rPr>
                <w:rFonts w:ascii="Arial" w:hAnsi="Arial" w:cs="Arial"/>
                <w:sz w:val="20"/>
                <w:szCs w:val="20"/>
              </w:rPr>
              <w:t>Australian Embassy</w:t>
            </w:r>
          </w:p>
          <w:p w14:paraId="34B2C8FF" w14:textId="77777777" w:rsidR="00925D2A" w:rsidRPr="00904145" w:rsidRDefault="00925D2A" w:rsidP="000C0525">
            <w:pPr>
              <w:spacing w:before="120" w:after="120"/>
              <w:rPr>
                <w:rFonts w:ascii="Arial" w:hAnsi="Arial" w:cs="Arial"/>
                <w:sz w:val="20"/>
                <w:szCs w:val="20"/>
              </w:rPr>
            </w:pPr>
            <w:r w:rsidRPr="00904145">
              <w:rPr>
                <w:rFonts w:ascii="Arial" w:hAnsi="Arial" w:cs="Arial"/>
                <w:sz w:val="20"/>
                <w:szCs w:val="20"/>
              </w:rPr>
              <w:t>Bappenas</w:t>
            </w:r>
          </w:p>
          <w:p w14:paraId="370968C7" w14:textId="77777777" w:rsidR="00925D2A" w:rsidRPr="00904145" w:rsidRDefault="00925D2A" w:rsidP="000C0525">
            <w:pPr>
              <w:spacing w:before="120" w:after="120"/>
              <w:rPr>
                <w:rFonts w:ascii="Arial" w:hAnsi="Arial" w:cs="Arial"/>
                <w:sz w:val="20"/>
                <w:szCs w:val="20"/>
              </w:rPr>
            </w:pPr>
            <w:r w:rsidRPr="00904145">
              <w:rPr>
                <w:rFonts w:ascii="Arial" w:hAnsi="Arial" w:cs="Arial"/>
                <w:sz w:val="20"/>
                <w:szCs w:val="20"/>
              </w:rPr>
              <w:t>TC</w:t>
            </w:r>
          </w:p>
          <w:p w14:paraId="36E3ED9A" w14:textId="6632B0D3" w:rsidR="00925D2A" w:rsidRPr="00904145" w:rsidRDefault="002C056D" w:rsidP="000C0525">
            <w:pPr>
              <w:spacing w:before="120" w:after="120"/>
              <w:rPr>
                <w:rFonts w:ascii="Arial" w:hAnsi="Arial" w:cs="Arial"/>
                <w:sz w:val="20"/>
                <w:szCs w:val="20"/>
              </w:rPr>
            </w:pPr>
            <w:r w:rsidRPr="00904145">
              <w:rPr>
                <w:rFonts w:ascii="Arial" w:hAnsi="Arial" w:cs="Arial"/>
                <w:sz w:val="20"/>
                <w:szCs w:val="20"/>
              </w:rPr>
              <w:t>SC</w:t>
            </w:r>
          </w:p>
        </w:tc>
        <w:tc>
          <w:tcPr>
            <w:tcW w:w="4320" w:type="dxa"/>
            <w:tcBorders>
              <w:top w:val="single" w:sz="4" w:space="0" w:color="BFBFBF" w:themeColor="background1" w:themeShade="BF"/>
              <w:left w:val="nil"/>
              <w:bottom w:val="single" w:sz="4" w:space="0" w:color="BFBFBF" w:themeColor="background1" w:themeShade="BF"/>
              <w:right w:val="nil"/>
            </w:tcBorders>
            <w:vAlign w:val="center"/>
          </w:tcPr>
          <w:p w14:paraId="188DC710" w14:textId="1154F7E0" w:rsidR="005D4149" w:rsidRPr="00904145" w:rsidRDefault="004740D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Progress towards the MAMPU</w:t>
            </w:r>
            <w:r w:rsidR="005B04C7">
              <w:rPr>
                <w:rFonts w:ascii="Arial" w:hAnsi="Arial" w:cs="Arial"/>
                <w:sz w:val="20"/>
                <w:szCs w:val="20"/>
              </w:rPr>
              <w:t xml:space="preserve"> outcomes</w:t>
            </w:r>
            <w:r w:rsidR="00B86CB9" w:rsidRPr="00904145">
              <w:rPr>
                <w:rFonts w:ascii="Arial" w:hAnsi="Arial" w:cs="Arial"/>
                <w:sz w:val="20"/>
                <w:szCs w:val="20"/>
              </w:rPr>
              <w:t>, overall, and by theme</w:t>
            </w:r>
          </w:p>
          <w:p w14:paraId="13019B98" w14:textId="77777777" w:rsidR="004740D8" w:rsidRPr="00904145" w:rsidRDefault="00B86CB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Implementation of annual workplan and expenditure vs budget</w:t>
            </w:r>
          </w:p>
          <w:p w14:paraId="6F7BE28F" w14:textId="7EAF896C" w:rsidR="00BA3BC9" w:rsidRPr="00904145" w:rsidRDefault="00BA3BC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Proposed changes to annual workplan</w:t>
            </w:r>
          </w:p>
          <w:p w14:paraId="7BE73A9F" w14:textId="1D08A3AD" w:rsidR="00B86CB9" w:rsidRPr="00904145" w:rsidRDefault="00B86CB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Key</w:t>
            </w:r>
            <w:r w:rsidR="005D4149" w:rsidRPr="00904145">
              <w:rPr>
                <w:rFonts w:ascii="Arial" w:hAnsi="Arial" w:cs="Arial"/>
                <w:sz w:val="20"/>
                <w:szCs w:val="20"/>
              </w:rPr>
              <w:t xml:space="preserve"> risks, challenges and</w:t>
            </w:r>
            <w:r w:rsidRPr="00904145">
              <w:rPr>
                <w:rFonts w:ascii="Arial" w:hAnsi="Arial" w:cs="Arial"/>
                <w:sz w:val="20"/>
                <w:szCs w:val="20"/>
              </w:rPr>
              <w:t xml:space="preserve"> lessons</w:t>
            </w:r>
            <w:r w:rsidR="00BA3BC9" w:rsidRPr="00904145">
              <w:rPr>
                <w:rFonts w:ascii="Arial" w:hAnsi="Arial" w:cs="Arial"/>
                <w:sz w:val="20"/>
                <w:szCs w:val="20"/>
              </w:rPr>
              <w:t xml:space="preserve"> identified</w:t>
            </w:r>
          </w:p>
        </w:tc>
        <w:tc>
          <w:tcPr>
            <w:tcW w:w="1268" w:type="dxa"/>
            <w:tcBorders>
              <w:top w:val="single" w:sz="4" w:space="0" w:color="BFBFBF" w:themeColor="background1" w:themeShade="BF"/>
              <w:left w:val="nil"/>
              <w:bottom w:val="single" w:sz="4" w:space="0" w:color="BFBFBF" w:themeColor="background1" w:themeShade="BF"/>
            </w:tcBorders>
            <w:vAlign w:val="center"/>
          </w:tcPr>
          <w:p w14:paraId="2AD15C95" w14:textId="77777777" w:rsidR="00213A0F" w:rsidRPr="00904145" w:rsidRDefault="004740D8" w:rsidP="000C0525">
            <w:pPr>
              <w:spacing w:before="120" w:after="120"/>
              <w:rPr>
                <w:rFonts w:ascii="Arial" w:hAnsi="Arial" w:cs="Arial"/>
                <w:sz w:val="20"/>
                <w:szCs w:val="20"/>
              </w:rPr>
            </w:pPr>
            <w:r w:rsidRPr="00904145">
              <w:rPr>
                <w:rFonts w:ascii="Arial" w:hAnsi="Arial" w:cs="Arial"/>
                <w:sz w:val="20"/>
                <w:szCs w:val="20"/>
              </w:rPr>
              <w:t>6-monthly</w:t>
            </w:r>
          </w:p>
          <w:p w14:paraId="70C0ED4E" w14:textId="7E686524" w:rsidR="00CE7923" w:rsidRPr="00904145" w:rsidRDefault="00CE7923" w:rsidP="000C0525">
            <w:pPr>
              <w:spacing w:before="120" w:after="120"/>
              <w:rPr>
                <w:rFonts w:ascii="Arial" w:hAnsi="Arial" w:cs="Arial"/>
                <w:sz w:val="20"/>
                <w:szCs w:val="20"/>
              </w:rPr>
            </w:pPr>
            <w:r w:rsidRPr="00904145">
              <w:rPr>
                <w:rFonts w:ascii="Arial" w:hAnsi="Arial" w:cs="Arial"/>
                <w:sz w:val="20"/>
                <w:szCs w:val="20"/>
              </w:rPr>
              <w:t>(Nov/May)</w:t>
            </w:r>
          </w:p>
        </w:tc>
      </w:tr>
      <w:tr w:rsidR="00BA3BC9" w:rsidRPr="00904145" w14:paraId="2052A0A9" w14:textId="77777777" w:rsidTr="000C0525">
        <w:tc>
          <w:tcPr>
            <w:tcW w:w="1975" w:type="dxa"/>
            <w:tcBorders>
              <w:right w:val="nil"/>
            </w:tcBorders>
            <w:vAlign w:val="center"/>
          </w:tcPr>
          <w:p w14:paraId="7E900709" w14:textId="2345A701" w:rsidR="00BA3BC9" w:rsidRPr="00904145" w:rsidRDefault="00D4318F" w:rsidP="000C0525">
            <w:pPr>
              <w:spacing w:before="120" w:after="120"/>
              <w:rPr>
                <w:rFonts w:ascii="Arial" w:hAnsi="Arial" w:cs="Arial"/>
                <w:sz w:val="20"/>
                <w:szCs w:val="20"/>
              </w:rPr>
            </w:pPr>
            <w:r>
              <w:rPr>
                <w:rFonts w:ascii="Arial" w:hAnsi="Arial" w:cs="Arial"/>
                <w:sz w:val="20"/>
                <w:szCs w:val="20"/>
              </w:rPr>
              <w:t>Pokja</w:t>
            </w:r>
            <w:r w:rsidR="00BA3BC9" w:rsidRPr="00904145">
              <w:rPr>
                <w:rFonts w:ascii="Arial" w:hAnsi="Arial" w:cs="Arial"/>
                <w:sz w:val="20"/>
                <w:szCs w:val="20"/>
              </w:rPr>
              <w:t xml:space="preserve"> Presentation</w:t>
            </w:r>
          </w:p>
        </w:tc>
        <w:tc>
          <w:tcPr>
            <w:tcW w:w="1492" w:type="dxa"/>
            <w:tcBorders>
              <w:left w:val="nil"/>
              <w:right w:val="nil"/>
            </w:tcBorders>
            <w:vAlign w:val="center"/>
          </w:tcPr>
          <w:p w14:paraId="766ACDEA" w14:textId="1017061D" w:rsidR="00BA3BC9" w:rsidRPr="00904145" w:rsidRDefault="00D4318F" w:rsidP="000C0525">
            <w:pPr>
              <w:spacing w:before="120" w:after="120"/>
              <w:rPr>
                <w:rFonts w:ascii="Arial" w:hAnsi="Arial" w:cs="Arial"/>
                <w:sz w:val="20"/>
                <w:szCs w:val="20"/>
              </w:rPr>
            </w:pPr>
            <w:r>
              <w:rPr>
                <w:rFonts w:ascii="Arial" w:hAnsi="Arial" w:cs="Arial"/>
                <w:sz w:val="20"/>
                <w:szCs w:val="20"/>
              </w:rPr>
              <w:t>Pokja</w:t>
            </w:r>
            <w:r w:rsidR="006A501D">
              <w:rPr>
                <w:rFonts w:ascii="Arial" w:hAnsi="Arial" w:cs="Arial"/>
                <w:sz w:val="20"/>
                <w:szCs w:val="20"/>
              </w:rPr>
              <w:t xml:space="preserve"> </w:t>
            </w:r>
            <w:r w:rsidR="00BA3BC9" w:rsidRPr="00904145">
              <w:rPr>
                <w:rFonts w:ascii="Arial" w:hAnsi="Arial" w:cs="Arial"/>
                <w:sz w:val="20"/>
                <w:szCs w:val="20"/>
              </w:rPr>
              <w:t>members</w:t>
            </w:r>
          </w:p>
        </w:tc>
        <w:tc>
          <w:tcPr>
            <w:tcW w:w="4320" w:type="dxa"/>
            <w:tcBorders>
              <w:left w:val="nil"/>
              <w:right w:val="nil"/>
            </w:tcBorders>
            <w:vAlign w:val="center"/>
          </w:tcPr>
          <w:p w14:paraId="5D1F4FAB" w14:textId="77777777" w:rsidR="00BA3BC9" w:rsidRPr="00904145" w:rsidRDefault="00BA3BC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Policies targeted, geographic reach per theme</w:t>
            </w:r>
          </w:p>
          <w:p w14:paraId="56812A9E" w14:textId="77777777" w:rsidR="00BA3BC9" w:rsidRPr="00904145" w:rsidRDefault="00BA3BC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Challenges impeding progress per theme</w:t>
            </w:r>
          </w:p>
          <w:p w14:paraId="7A6A8EB4" w14:textId="747382BD" w:rsidR="00BA3BC9" w:rsidRPr="00904145" w:rsidRDefault="00BA3BC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Highlights from ‘on the ground’</w:t>
            </w:r>
          </w:p>
        </w:tc>
        <w:tc>
          <w:tcPr>
            <w:tcW w:w="1268" w:type="dxa"/>
            <w:tcBorders>
              <w:left w:val="nil"/>
            </w:tcBorders>
            <w:vAlign w:val="center"/>
          </w:tcPr>
          <w:p w14:paraId="64F1839A" w14:textId="6E9EA086" w:rsidR="00BA3BC9" w:rsidRPr="00904145" w:rsidRDefault="00BA3BC9" w:rsidP="000C0525">
            <w:pPr>
              <w:spacing w:before="120" w:after="120"/>
              <w:rPr>
                <w:rFonts w:ascii="Arial" w:hAnsi="Arial" w:cs="Arial"/>
                <w:sz w:val="20"/>
                <w:szCs w:val="20"/>
              </w:rPr>
            </w:pPr>
            <w:r w:rsidRPr="00904145">
              <w:rPr>
                <w:rFonts w:ascii="Arial" w:hAnsi="Arial" w:cs="Arial"/>
                <w:sz w:val="20"/>
                <w:szCs w:val="20"/>
              </w:rPr>
              <w:t>Twice per year</w:t>
            </w:r>
          </w:p>
        </w:tc>
      </w:tr>
      <w:tr w:rsidR="004740D8" w:rsidRPr="00904145" w14:paraId="1541F841" w14:textId="77777777" w:rsidTr="000C0525">
        <w:tc>
          <w:tcPr>
            <w:tcW w:w="1975" w:type="dxa"/>
            <w:tcBorders>
              <w:top w:val="single" w:sz="4" w:space="0" w:color="BFBFBF" w:themeColor="background1" w:themeShade="BF"/>
              <w:bottom w:val="single" w:sz="4" w:space="0" w:color="BFBFBF" w:themeColor="background1" w:themeShade="BF"/>
              <w:right w:val="nil"/>
            </w:tcBorders>
            <w:vAlign w:val="center"/>
          </w:tcPr>
          <w:p w14:paraId="470B2119" w14:textId="19783AA7" w:rsidR="004740D8" w:rsidRPr="00904145" w:rsidRDefault="002C056D" w:rsidP="000C0525">
            <w:pPr>
              <w:spacing w:before="120" w:after="120"/>
              <w:rPr>
                <w:rFonts w:ascii="Arial" w:hAnsi="Arial" w:cs="Arial"/>
                <w:sz w:val="20"/>
                <w:szCs w:val="20"/>
              </w:rPr>
            </w:pPr>
            <w:r w:rsidRPr="00904145">
              <w:rPr>
                <w:rFonts w:ascii="Arial" w:hAnsi="Arial" w:cs="Arial"/>
                <w:sz w:val="20"/>
                <w:szCs w:val="20"/>
              </w:rPr>
              <w:t>Internal Evaluation Reports (</w:t>
            </w:r>
            <w:r w:rsidR="004740D8" w:rsidRPr="00904145">
              <w:rPr>
                <w:rFonts w:ascii="Arial" w:hAnsi="Arial" w:cs="Arial"/>
                <w:sz w:val="20"/>
                <w:szCs w:val="20"/>
              </w:rPr>
              <w:t>Performance Story</w:t>
            </w:r>
            <w:r w:rsidRPr="00904145">
              <w:rPr>
                <w:rFonts w:ascii="Arial" w:hAnsi="Arial" w:cs="Arial"/>
                <w:sz w:val="20"/>
                <w:szCs w:val="20"/>
              </w:rPr>
              <w:t>)</w:t>
            </w:r>
          </w:p>
          <w:p w14:paraId="2977DF8A" w14:textId="77777777" w:rsidR="004740D8" w:rsidRPr="00904145" w:rsidRDefault="004740D8" w:rsidP="000C0525">
            <w:pPr>
              <w:spacing w:before="120" w:after="120"/>
              <w:rPr>
                <w:rFonts w:ascii="Arial" w:hAnsi="Arial" w:cs="Arial"/>
                <w:sz w:val="20"/>
                <w:szCs w:val="20"/>
              </w:rPr>
            </w:pPr>
          </w:p>
        </w:tc>
        <w:tc>
          <w:tcPr>
            <w:tcW w:w="1492" w:type="dxa"/>
            <w:tcBorders>
              <w:top w:val="single" w:sz="4" w:space="0" w:color="BFBFBF" w:themeColor="background1" w:themeShade="BF"/>
              <w:left w:val="nil"/>
              <w:bottom w:val="single" w:sz="4" w:space="0" w:color="BFBFBF" w:themeColor="background1" w:themeShade="BF"/>
              <w:right w:val="nil"/>
            </w:tcBorders>
            <w:vAlign w:val="center"/>
          </w:tcPr>
          <w:p w14:paraId="41B68198" w14:textId="77777777" w:rsidR="004740D8" w:rsidRPr="00904145" w:rsidRDefault="002C056D" w:rsidP="000C0525">
            <w:pPr>
              <w:spacing w:before="120" w:after="120"/>
              <w:rPr>
                <w:rFonts w:ascii="Arial" w:hAnsi="Arial" w:cs="Arial"/>
                <w:sz w:val="20"/>
                <w:szCs w:val="20"/>
              </w:rPr>
            </w:pPr>
            <w:r w:rsidRPr="00904145">
              <w:rPr>
                <w:rFonts w:ascii="Arial" w:hAnsi="Arial" w:cs="Arial"/>
                <w:sz w:val="20"/>
                <w:szCs w:val="20"/>
              </w:rPr>
              <w:t>MAMPU Secretariat</w:t>
            </w:r>
          </w:p>
          <w:p w14:paraId="76C77876" w14:textId="306A9294" w:rsidR="002C056D" w:rsidRPr="00904145" w:rsidRDefault="00BE2783" w:rsidP="000C0525">
            <w:pPr>
              <w:spacing w:before="120" w:after="120"/>
              <w:rPr>
                <w:rFonts w:ascii="Arial" w:hAnsi="Arial" w:cs="Arial"/>
                <w:sz w:val="20"/>
                <w:szCs w:val="20"/>
              </w:rPr>
            </w:pPr>
            <w:r>
              <w:rPr>
                <w:rFonts w:ascii="Arial" w:hAnsi="Arial" w:cs="Arial"/>
                <w:sz w:val="20"/>
                <w:szCs w:val="20"/>
              </w:rPr>
              <w:t>Partners</w:t>
            </w:r>
          </w:p>
        </w:tc>
        <w:tc>
          <w:tcPr>
            <w:tcW w:w="4320" w:type="dxa"/>
            <w:tcBorders>
              <w:top w:val="single" w:sz="4" w:space="0" w:color="BFBFBF" w:themeColor="background1" w:themeShade="BF"/>
              <w:left w:val="nil"/>
              <w:bottom w:val="single" w:sz="4" w:space="0" w:color="BFBFBF" w:themeColor="background1" w:themeShade="BF"/>
              <w:right w:val="nil"/>
            </w:tcBorders>
            <w:vAlign w:val="center"/>
          </w:tcPr>
          <w:p w14:paraId="27FE9ED9" w14:textId="355366EE" w:rsidR="004740D8" w:rsidRPr="00904145" w:rsidRDefault="00E8338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Short, readable</w:t>
            </w:r>
            <w:r w:rsidR="0066312D" w:rsidRPr="00904145">
              <w:rPr>
                <w:rFonts w:ascii="Arial" w:hAnsi="Arial" w:cs="Arial"/>
                <w:sz w:val="20"/>
                <w:szCs w:val="20"/>
              </w:rPr>
              <w:t>,</w:t>
            </w:r>
            <w:r w:rsidRPr="00904145">
              <w:rPr>
                <w:rFonts w:ascii="Arial" w:hAnsi="Arial" w:cs="Arial"/>
                <w:sz w:val="20"/>
                <w:szCs w:val="20"/>
              </w:rPr>
              <w:t xml:space="preserve"> evidence-based ‘story’ of MAMPU performance against each level of the theory of change</w:t>
            </w:r>
          </w:p>
          <w:p w14:paraId="522E0C95" w14:textId="77777777" w:rsidR="00E83388" w:rsidRPr="00904145" w:rsidRDefault="00E83388"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Answers all four Key Evaluation Questions set for MAMPU</w:t>
            </w:r>
          </w:p>
          <w:p w14:paraId="5D654412" w14:textId="5A17EE82" w:rsidR="00E83388" w:rsidRPr="00904145" w:rsidRDefault="005D414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R</w:t>
            </w:r>
            <w:r w:rsidR="00E83388" w:rsidRPr="00904145">
              <w:rPr>
                <w:rFonts w:ascii="Arial" w:hAnsi="Arial" w:cs="Arial"/>
                <w:sz w:val="20"/>
                <w:szCs w:val="20"/>
              </w:rPr>
              <w:t>ecommendations</w:t>
            </w:r>
            <w:r w:rsidRPr="00904145">
              <w:rPr>
                <w:rFonts w:ascii="Arial" w:hAnsi="Arial" w:cs="Arial"/>
                <w:sz w:val="20"/>
                <w:szCs w:val="20"/>
              </w:rPr>
              <w:t xml:space="preserve"> for future</w:t>
            </w:r>
          </w:p>
        </w:tc>
        <w:tc>
          <w:tcPr>
            <w:tcW w:w="1268" w:type="dxa"/>
            <w:tcBorders>
              <w:top w:val="single" w:sz="4" w:space="0" w:color="BFBFBF" w:themeColor="background1" w:themeShade="BF"/>
              <w:left w:val="nil"/>
              <w:bottom w:val="single" w:sz="4" w:space="0" w:color="BFBFBF" w:themeColor="background1" w:themeShade="BF"/>
            </w:tcBorders>
            <w:vAlign w:val="center"/>
          </w:tcPr>
          <w:p w14:paraId="10F15476" w14:textId="7F9E912B" w:rsidR="004740D8" w:rsidRPr="00904145" w:rsidRDefault="00E83388" w:rsidP="000C0525">
            <w:pPr>
              <w:spacing w:before="120" w:after="120"/>
              <w:rPr>
                <w:rFonts w:ascii="Arial" w:hAnsi="Arial" w:cs="Arial"/>
                <w:sz w:val="20"/>
                <w:szCs w:val="20"/>
              </w:rPr>
            </w:pPr>
            <w:r w:rsidRPr="00904145">
              <w:rPr>
                <w:rFonts w:ascii="Arial" w:hAnsi="Arial" w:cs="Arial"/>
                <w:sz w:val="20"/>
                <w:szCs w:val="20"/>
              </w:rPr>
              <w:t>2018, 2019/20</w:t>
            </w:r>
          </w:p>
        </w:tc>
      </w:tr>
      <w:tr w:rsidR="005D4149" w:rsidRPr="00904145" w14:paraId="31EB600D" w14:textId="77777777" w:rsidTr="000C0525">
        <w:tc>
          <w:tcPr>
            <w:tcW w:w="1975" w:type="dxa"/>
            <w:tcBorders>
              <w:top w:val="single" w:sz="4" w:space="0" w:color="BFBFBF" w:themeColor="background1" w:themeShade="BF"/>
              <w:bottom w:val="single" w:sz="4" w:space="0" w:color="BFBFBF" w:themeColor="background1" w:themeShade="BF"/>
              <w:right w:val="nil"/>
            </w:tcBorders>
            <w:vAlign w:val="center"/>
          </w:tcPr>
          <w:p w14:paraId="00BDA28B" w14:textId="291E7719" w:rsidR="005D4149" w:rsidRPr="00904145" w:rsidRDefault="005D4149" w:rsidP="000C0525">
            <w:pPr>
              <w:spacing w:before="120" w:after="120"/>
              <w:rPr>
                <w:rFonts w:ascii="Arial" w:hAnsi="Arial" w:cs="Arial"/>
                <w:sz w:val="20"/>
                <w:szCs w:val="20"/>
              </w:rPr>
            </w:pPr>
            <w:r w:rsidRPr="00904145">
              <w:rPr>
                <w:rFonts w:ascii="Arial" w:hAnsi="Arial" w:cs="Arial"/>
                <w:sz w:val="20"/>
                <w:szCs w:val="20"/>
              </w:rPr>
              <w:t>Independent Evaluation Report</w:t>
            </w:r>
          </w:p>
        </w:tc>
        <w:tc>
          <w:tcPr>
            <w:tcW w:w="1492" w:type="dxa"/>
            <w:tcBorders>
              <w:top w:val="single" w:sz="4" w:space="0" w:color="BFBFBF" w:themeColor="background1" w:themeShade="BF"/>
              <w:left w:val="nil"/>
              <w:bottom w:val="single" w:sz="4" w:space="0" w:color="BFBFBF" w:themeColor="background1" w:themeShade="BF"/>
              <w:right w:val="nil"/>
            </w:tcBorders>
            <w:vAlign w:val="center"/>
          </w:tcPr>
          <w:p w14:paraId="061151DE" w14:textId="10CBD0A1" w:rsidR="005D4149" w:rsidRPr="00904145" w:rsidRDefault="005D4149" w:rsidP="000C0525">
            <w:pPr>
              <w:spacing w:before="120" w:after="120"/>
              <w:rPr>
                <w:rFonts w:ascii="Arial" w:hAnsi="Arial" w:cs="Arial"/>
                <w:sz w:val="20"/>
                <w:szCs w:val="20"/>
              </w:rPr>
            </w:pPr>
            <w:r w:rsidRPr="00904145">
              <w:rPr>
                <w:rFonts w:ascii="Arial" w:hAnsi="Arial" w:cs="Arial"/>
                <w:sz w:val="20"/>
                <w:szCs w:val="20"/>
              </w:rPr>
              <w:t>MAMPU Secretariat</w:t>
            </w:r>
          </w:p>
        </w:tc>
        <w:tc>
          <w:tcPr>
            <w:tcW w:w="4320" w:type="dxa"/>
            <w:tcBorders>
              <w:top w:val="single" w:sz="4" w:space="0" w:color="BFBFBF" w:themeColor="background1" w:themeShade="BF"/>
              <w:left w:val="nil"/>
              <w:bottom w:val="single" w:sz="4" w:space="0" w:color="BFBFBF" w:themeColor="background1" w:themeShade="BF"/>
              <w:right w:val="nil"/>
            </w:tcBorders>
            <w:vAlign w:val="center"/>
          </w:tcPr>
          <w:p w14:paraId="617E5AEF" w14:textId="4DCBB89C" w:rsidR="005D4149" w:rsidRPr="00904145" w:rsidRDefault="00BA3BC9" w:rsidP="000C0525">
            <w:pPr>
              <w:pStyle w:val="ListParagraph"/>
              <w:numPr>
                <w:ilvl w:val="0"/>
                <w:numId w:val="14"/>
              </w:numPr>
              <w:spacing w:before="120" w:after="120"/>
              <w:ind w:left="162" w:hanging="162"/>
              <w:rPr>
                <w:rFonts w:ascii="Arial" w:hAnsi="Arial" w:cs="Arial"/>
                <w:sz w:val="20"/>
                <w:szCs w:val="20"/>
              </w:rPr>
            </w:pPr>
            <w:r w:rsidRPr="00904145">
              <w:rPr>
                <w:rFonts w:ascii="Arial" w:hAnsi="Arial" w:cs="Arial"/>
                <w:sz w:val="20"/>
                <w:szCs w:val="20"/>
              </w:rPr>
              <w:t>TBD</w:t>
            </w:r>
          </w:p>
        </w:tc>
        <w:tc>
          <w:tcPr>
            <w:tcW w:w="1268" w:type="dxa"/>
            <w:tcBorders>
              <w:top w:val="single" w:sz="4" w:space="0" w:color="BFBFBF" w:themeColor="background1" w:themeShade="BF"/>
              <w:left w:val="nil"/>
              <w:bottom w:val="single" w:sz="4" w:space="0" w:color="BFBFBF" w:themeColor="background1" w:themeShade="BF"/>
            </w:tcBorders>
            <w:vAlign w:val="center"/>
          </w:tcPr>
          <w:p w14:paraId="47736B62" w14:textId="1B76294B" w:rsidR="005D4149" w:rsidRPr="00904145" w:rsidRDefault="00BA3BC9" w:rsidP="000C0525">
            <w:pPr>
              <w:spacing w:before="120" w:after="120"/>
              <w:rPr>
                <w:rFonts w:ascii="Arial" w:hAnsi="Arial" w:cs="Arial"/>
                <w:sz w:val="20"/>
                <w:szCs w:val="20"/>
              </w:rPr>
            </w:pPr>
            <w:r w:rsidRPr="00904145">
              <w:rPr>
                <w:rFonts w:ascii="Arial" w:hAnsi="Arial" w:cs="Arial"/>
                <w:sz w:val="20"/>
                <w:szCs w:val="20"/>
              </w:rPr>
              <w:t>2018</w:t>
            </w:r>
          </w:p>
        </w:tc>
      </w:tr>
    </w:tbl>
    <w:p w14:paraId="0FCD399B" w14:textId="77777777" w:rsidR="00ED5BBB" w:rsidRDefault="00ED5BBB" w:rsidP="00904145">
      <w:pPr>
        <w:jc w:val="both"/>
        <w:rPr>
          <w:rFonts w:ascii="Arial" w:hAnsi="Arial" w:cs="Arial"/>
        </w:rPr>
      </w:pPr>
    </w:p>
    <w:p w14:paraId="563810CB" w14:textId="77777777" w:rsidR="004B5427" w:rsidRPr="004B5427" w:rsidRDefault="004B5427" w:rsidP="009A60E3">
      <w:pPr>
        <w:pStyle w:val="Heading3"/>
      </w:pPr>
      <w:bookmarkStart w:id="58" w:name="_Toc5025821"/>
      <w:r w:rsidRPr="004B5427">
        <w:t>5.2</w:t>
      </w:r>
      <w:r w:rsidRPr="004B5427">
        <w:tab/>
        <w:t>Program Completion Reporting</w:t>
      </w:r>
      <w:bookmarkEnd w:id="58"/>
    </w:p>
    <w:p w14:paraId="3FE91416" w14:textId="77777777" w:rsidR="004B5427" w:rsidRPr="004B5427" w:rsidRDefault="004B5427" w:rsidP="004B5427">
      <w:pPr>
        <w:jc w:val="both"/>
        <w:rPr>
          <w:rFonts w:ascii="Arial" w:hAnsi="Arial" w:cs="Arial"/>
        </w:rPr>
      </w:pPr>
      <w:r w:rsidRPr="004B5427">
        <w:rPr>
          <w:rFonts w:ascii="Arial" w:hAnsi="Arial" w:cs="Arial"/>
        </w:rPr>
        <w:t>MAMPU is scheduled for completion in June 2020. A comprehensive Program Completion Report will be prepared prior to completion, conforming to the requirements of the contract and DFAT’s aid programming guidelines. This report will incorporate the results of the final Collaborative Outcomes Reporting exercise (as described above) as well the findings of a range of research reports and analysis undertaken during MAMPU’s lifetime.</w:t>
      </w:r>
    </w:p>
    <w:p w14:paraId="6BB46FC0" w14:textId="450A173E" w:rsidR="004B5427" w:rsidRPr="004B5427" w:rsidRDefault="009A60E3" w:rsidP="009A60E3">
      <w:pPr>
        <w:pStyle w:val="Heading3"/>
      </w:pPr>
      <w:bookmarkStart w:id="59" w:name="_Toc5025822"/>
      <w:r>
        <w:t>5.3</w:t>
      </w:r>
      <w:r w:rsidR="004B5427" w:rsidRPr="004B5427">
        <w:tab/>
        <w:t>MAMPU National Information System (MANIS)</w:t>
      </w:r>
      <w:bookmarkEnd w:id="59"/>
    </w:p>
    <w:p w14:paraId="042FF7D7" w14:textId="77777777" w:rsidR="004B5427" w:rsidRPr="004B5427" w:rsidRDefault="004B5427" w:rsidP="004B5427">
      <w:pPr>
        <w:jc w:val="both"/>
        <w:rPr>
          <w:rFonts w:ascii="Arial" w:hAnsi="Arial" w:cs="Arial"/>
        </w:rPr>
      </w:pPr>
      <w:r w:rsidRPr="004B5427">
        <w:rPr>
          <w:rFonts w:ascii="Arial" w:hAnsi="Arial" w:cs="Arial"/>
        </w:rPr>
        <w:t>The analysis contained in M&amp;E reporting products will be based on data stored and managed in the Management Information System – known ‘MANIS’ (MAMPU National Information System).</w:t>
      </w:r>
    </w:p>
    <w:p w14:paraId="3F43938D" w14:textId="666C0F3E" w:rsidR="004B5427" w:rsidRPr="004B5427" w:rsidRDefault="004B5427" w:rsidP="004B5427">
      <w:pPr>
        <w:jc w:val="both"/>
        <w:rPr>
          <w:rFonts w:ascii="Arial" w:hAnsi="Arial" w:cs="Arial"/>
        </w:rPr>
      </w:pPr>
      <w:r w:rsidRPr="004B5427">
        <w:rPr>
          <w:rFonts w:ascii="Arial" w:hAnsi="Arial" w:cs="Arial"/>
        </w:rPr>
        <w:t>First developed in 2014, MANIS is a comprehensive system that integrates financial information on MAMPU’s grants with an array of qualitative and quantitative performance data drawn from Back-To-Office-Reporting (including field monitoring and training reports), partner quarterly reporting, ‘Most Significant Change’ stories, and large socio-economic datasets from the Government of Indonesia. Data are brought together and visualized in a series of interactive dashboards that enable the team to monitor key trends and analyse relationships between different sets of information. Data can be extracted in pre-formatted reports for distribution to stakeholders, or exported into other software package</w:t>
      </w:r>
      <w:r w:rsidR="005B04C7">
        <w:rPr>
          <w:rFonts w:ascii="Arial" w:hAnsi="Arial" w:cs="Arial"/>
        </w:rPr>
        <w:t>s for more in depth analysis. By November</w:t>
      </w:r>
      <w:r w:rsidRPr="004B5427">
        <w:rPr>
          <w:rFonts w:ascii="Arial" w:hAnsi="Arial" w:cs="Arial"/>
        </w:rPr>
        <w:t xml:space="preserve"> 2018 more than 1,500 Back-To-Office-Reports including 218 field monitoring records, and 27 Participatory Analysis and Reflection reports</w:t>
      </w:r>
      <w:r w:rsidR="005B04C7">
        <w:rPr>
          <w:rFonts w:ascii="Arial" w:hAnsi="Arial" w:cs="Arial"/>
        </w:rPr>
        <w:t xml:space="preserve"> are</w:t>
      </w:r>
      <w:r w:rsidRPr="004B5427">
        <w:rPr>
          <w:rFonts w:ascii="Arial" w:hAnsi="Arial" w:cs="Arial"/>
        </w:rPr>
        <w:t xml:space="preserve"> stored on MANIS. In 2019 MAMPU plans to assess the possibility of continuing all or part of MANIS following completion in addition to making appropriate arrangements for transfer of the data to DFAT.</w:t>
      </w:r>
    </w:p>
    <w:p w14:paraId="1E8054A7" w14:textId="77777777" w:rsidR="004B5427" w:rsidRPr="009A60E3" w:rsidRDefault="004B5427" w:rsidP="004B5427">
      <w:pPr>
        <w:jc w:val="both"/>
        <w:rPr>
          <w:rFonts w:ascii="Arial" w:hAnsi="Arial" w:cs="Arial"/>
          <w:b/>
        </w:rPr>
      </w:pPr>
      <w:r w:rsidRPr="009A60E3">
        <w:rPr>
          <w:rFonts w:ascii="Arial" w:hAnsi="Arial" w:cs="Arial"/>
          <w:b/>
        </w:rPr>
        <w:t>Online data capture through ‘MANIS Kita’ and ‘Storybook’</w:t>
      </w:r>
    </w:p>
    <w:p w14:paraId="3C3C48A2" w14:textId="77777777" w:rsidR="004B5427" w:rsidRPr="004B5427" w:rsidRDefault="004B5427" w:rsidP="004B5427">
      <w:pPr>
        <w:jc w:val="both"/>
        <w:rPr>
          <w:rFonts w:ascii="Arial" w:hAnsi="Arial" w:cs="Arial"/>
        </w:rPr>
      </w:pPr>
      <w:r w:rsidRPr="004B5427">
        <w:rPr>
          <w:rFonts w:ascii="Arial" w:hAnsi="Arial" w:cs="Arial"/>
        </w:rPr>
        <w:t>MANIS was adapted in 2016 to include an online quarterly reporting module (called ‘MANIS Kita’), which replaced a previous off-line reporting system. Partners enter Quarterly Progress Reports online and can view a suite of dashboards, maps and other visualisations of their data online. Partners can upload documents and files in a range of formats for sharing and. Feedback from MAMPU on the draft report, and partner responses, are all done through the online system. At the conclusion of 2018, 213 quarterly reports from partners were entered on the system.</w:t>
      </w:r>
    </w:p>
    <w:p w14:paraId="6FBB5101" w14:textId="5E756145" w:rsidR="004B5427" w:rsidRPr="004B5427" w:rsidRDefault="004B5427" w:rsidP="004B5427">
      <w:pPr>
        <w:jc w:val="both"/>
        <w:rPr>
          <w:rFonts w:ascii="Arial" w:hAnsi="Arial" w:cs="Arial"/>
        </w:rPr>
      </w:pPr>
      <w:r w:rsidRPr="004B5427">
        <w:rPr>
          <w:rFonts w:ascii="Arial" w:hAnsi="Arial" w:cs="Arial"/>
        </w:rPr>
        <w:t>Partners also use MANIS for storage of their Most Significant Change stories. They directly enter, store and retrieve stories through the MANIS ‘Storybook’. To date more than 570 such narrative accounts of change have been uploaded by partners describing women’s (and some men’s) experiences.</w:t>
      </w:r>
    </w:p>
    <w:p w14:paraId="001F919F" w14:textId="77777777" w:rsidR="004B5427" w:rsidRPr="009A60E3" w:rsidRDefault="004B5427" w:rsidP="004B5427">
      <w:pPr>
        <w:jc w:val="both"/>
        <w:rPr>
          <w:rFonts w:ascii="Arial" w:hAnsi="Arial" w:cs="Arial"/>
          <w:b/>
        </w:rPr>
      </w:pPr>
      <w:r w:rsidRPr="009A60E3">
        <w:rPr>
          <w:rFonts w:ascii="Arial" w:hAnsi="Arial" w:cs="Arial"/>
          <w:b/>
        </w:rPr>
        <w:t>Grants and Financial Information</w:t>
      </w:r>
    </w:p>
    <w:p w14:paraId="4B20BC93" w14:textId="562236C9" w:rsidR="004B5427" w:rsidRDefault="004B5427" w:rsidP="004B5427">
      <w:pPr>
        <w:jc w:val="both"/>
        <w:rPr>
          <w:rFonts w:ascii="Arial" w:hAnsi="Arial" w:cs="Arial"/>
        </w:rPr>
      </w:pPr>
      <w:r w:rsidRPr="004B5427">
        <w:rPr>
          <w:rFonts w:ascii="Arial" w:hAnsi="Arial" w:cs="Arial"/>
        </w:rPr>
        <w:t>MAMPU’s grants management team use a specially designed module within MANIS to store and track grants information. Data input to the system includes total grant amounts, annual budgets, core funding, and expenditure acquittals. This information is routinely updated by four grants officers, enabling the grants manager to track financial performance across more than 120 national and local partner organisations. This enables MAMPU and partners to track workplan implementation as well as expenditure against budget.</w:t>
      </w:r>
    </w:p>
    <w:p w14:paraId="0E4788D8" w14:textId="2244D104" w:rsidR="00987396" w:rsidRDefault="00987396" w:rsidP="004B5427">
      <w:pPr>
        <w:jc w:val="both"/>
        <w:rPr>
          <w:rFonts w:ascii="Arial" w:hAnsi="Arial" w:cs="Arial"/>
        </w:rPr>
      </w:pPr>
      <w:r>
        <w:rPr>
          <w:rFonts w:ascii="Arial" w:hAnsi="Arial" w:cs="Arial"/>
        </w:rPr>
        <w:br w:type="page"/>
      </w:r>
    </w:p>
    <w:p w14:paraId="7CC3C567" w14:textId="77777777" w:rsidR="009A60E3" w:rsidRPr="00FA4DB0" w:rsidRDefault="009A60E3" w:rsidP="009A60E3">
      <w:pPr>
        <w:pStyle w:val="Heading2"/>
        <w:rPr>
          <w:sz w:val="32"/>
          <w:szCs w:val="32"/>
        </w:rPr>
      </w:pPr>
      <w:bookmarkStart w:id="60" w:name="_Toc5025823"/>
      <w:r w:rsidRPr="00FA4DB0">
        <w:rPr>
          <w:sz w:val="32"/>
          <w:szCs w:val="32"/>
        </w:rPr>
        <w:t>6.0</w:t>
      </w:r>
      <w:r w:rsidRPr="00FA4DB0">
        <w:rPr>
          <w:sz w:val="32"/>
          <w:szCs w:val="32"/>
        </w:rPr>
        <w:tab/>
        <w:t>Operationalising the M&amp;E Plan</w:t>
      </w:r>
      <w:bookmarkEnd w:id="60"/>
    </w:p>
    <w:p w14:paraId="7D7900C4" w14:textId="77777777" w:rsidR="009A60E3" w:rsidRPr="009A60E3" w:rsidRDefault="009A60E3" w:rsidP="009A60E3">
      <w:pPr>
        <w:jc w:val="both"/>
        <w:rPr>
          <w:rFonts w:ascii="Arial" w:hAnsi="Arial" w:cs="Arial"/>
        </w:rPr>
      </w:pPr>
      <w:r w:rsidRPr="009A60E3">
        <w:rPr>
          <w:rFonts w:ascii="Arial" w:hAnsi="Arial" w:cs="Arial"/>
        </w:rPr>
        <w:t>This section describes how the processes described in this M&amp;E Plan will be operationalised. It identifies the key resources and expertise required, and summarises how these will be deployed over the remaining 2 years of the program life. MAMPU has allocated approximately 6.5 per cent of annual budget to M&amp;E.</w:t>
      </w:r>
    </w:p>
    <w:p w14:paraId="261F6540" w14:textId="77777777" w:rsidR="009A60E3" w:rsidRPr="009A60E3" w:rsidRDefault="009A60E3" w:rsidP="009A60E3">
      <w:pPr>
        <w:pStyle w:val="Heading3"/>
      </w:pPr>
      <w:bookmarkStart w:id="61" w:name="_Toc5025824"/>
      <w:r w:rsidRPr="009A60E3">
        <w:t>6.1</w:t>
      </w:r>
      <w:r w:rsidRPr="009A60E3">
        <w:tab/>
        <w:t>Resources required</w:t>
      </w:r>
      <w:bookmarkEnd w:id="61"/>
      <w:r w:rsidRPr="009A60E3">
        <w:t xml:space="preserve"> </w:t>
      </w:r>
    </w:p>
    <w:p w14:paraId="1D7C2071" w14:textId="6B4B1B46" w:rsidR="009A60E3" w:rsidRPr="009A60E3" w:rsidRDefault="009A60E3" w:rsidP="009A60E3">
      <w:pPr>
        <w:jc w:val="both"/>
        <w:rPr>
          <w:rFonts w:ascii="Arial" w:hAnsi="Arial" w:cs="Arial"/>
        </w:rPr>
      </w:pPr>
      <w:r w:rsidRPr="009A60E3">
        <w:rPr>
          <w:rFonts w:ascii="Arial" w:hAnsi="Arial" w:cs="Arial"/>
        </w:rPr>
        <w:t>A Monitoring, Evaluation and Research (MER) unit</w:t>
      </w:r>
      <w:r w:rsidR="00BD6A09">
        <w:rPr>
          <w:rFonts w:ascii="Arial" w:hAnsi="Arial" w:cs="Arial"/>
        </w:rPr>
        <w:t xml:space="preserve"> within the MAMPU team</w:t>
      </w:r>
      <w:r w:rsidRPr="009A60E3">
        <w:rPr>
          <w:rFonts w:ascii="Arial" w:hAnsi="Arial" w:cs="Arial"/>
        </w:rPr>
        <w:t xml:space="preserve"> will be primarily responsible for driving the implementation of the M&amp;E Plan. They will draw on the skills and expertise of contracted individuals and organisations who will undertake assessments and research studies needed to comprehensively address the Key Evaluative Questions. Table 1 below illustrates the key resource requirements associated with each key aspect of the M&amp;E system, as described in previous sections of this document.</w:t>
      </w:r>
    </w:p>
    <w:p w14:paraId="4D563049" w14:textId="53FFEA98" w:rsidR="009A60E3" w:rsidRDefault="009A60E3" w:rsidP="00836452">
      <w:pPr>
        <w:pStyle w:val="Caption"/>
      </w:pPr>
      <w:r>
        <w:t xml:space="preserve">Table </w:t>
      </w:r>
      <w:r w:rsidR="005B04C7">
        <w:rPr>
          <w:noProof/>
        </w:rPr>
        <w:fldChar w:fldCharType="begin"/>
      </w:r>
      <w:r w:rsidR="005B04C7">
        <w:rPr>
          <w:noProof/>
        </w:rPr>
        <w:instrText xml:space="preserve"> SEQ Table \* ARABIC </w:instrText>
      </w:r>
      <w:r w:rsidR="005B04C7">
        <w:rPr>
          <w:noProof/>
        </w:rPr>
        <w:fldChar w:fldCharType="separate"/>
      </w:r>
      <w:r w:rsidR="00F0095A">
        <w:rPr>
          <w:noProof/>
        </w:rPr>
        <w:t>9</w:t>
      </w:r>
      <w:r w:rsidR="005B04C7">
        <w:rPr>
          <w:noProof/>
        </w:rPr>
        <w:fldChar w:fldCharType="end"/>
      </w:r>
      <w:r>
        <w:t>: Resources required to implement the M&amp;E Plan</w:t>
      </w:r>
    </w:p>
    <w:tbl>
      <w:tblPr>
        <w:tblStyle w:val="GridTable1Light1"/>
        <w:tblW w:w="0" w:type="auto"/>
        <w:tblBorders>
          <w:insideV w:val="none" w:sz="0" w:space="0" w:color="auto"/>
        </w:tblBorders>
        <w:tblLook w:val="04A0" w:firstRow="1" w:lastRow="0" w:firstColumn="1" w:lastColumn="0" w:noHBand="0" w:noVBand="1"/>
      </w:tblPr>
      <w:tblGrid>
        <w:gridCol w:w="3982"/>
        <w:gridCol w:w="5035"/>
      </w:tblGrid>
      <w:tr w:rsidR="005B04C7" w:rsidRPr="00BD6A09" w14:paraId="1482CC41" w14:textId="77777777" w:rsidTr="005B0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2" w:type="dxa"/>
            <w:shd w:val="clear" w:color="auto" w:fill="222D65" w:themeFill="accent1"/>
          </w:tcPr>
          <w:p w14:paraId="2979A122" w14:textId="21A11D40" w:rsidR="009A60E3" w:rsidRPr="00BD6A09" w:rsidRDefault="009A60E3" w:rsidP="005B04C7">
            <w:pPr>
              <w:spacing w:before="120" w:after="120"/>
              <w:rPr>
                <w:rFonts w:ascii="Arial" w:hAnsi="Arial" w:cs="Arial"/>
                <w:color w:val="FFCD33" w:themeColor="accent5"/>
                <w:sz w:val="20"/>
                <w:szCs w:val="20"/>
              </w:rPr>
            </w:pPr>
            <w:r w:rsidRPr="00BD6A09">
              <w:rPr>
                <w:rFonts w:ascii="Arial" w:hAnsi="Arial" w:cs="Arial"/>
                <w:color w:val="FFCD33" w:themeColor="accent5"/>
                <w:sz w:val="20"/>
                <w:szCs w:val="20"/>
              </w:rPr>
              <w:t>M&amp;E system</w:t>
            </w:r>
            <w:r w:rsidR="005B04C7" w:rsidRPr="00BD6A09">
              <w:rPr>
                <w:rFonts w:ascii="Arial" w:hAnsi="Arial" w:cs="Arial"/>
                <w:color w:val="FFCD33" w:themeColor="accent5"/>
                <w:sz w:val="20"/>
                <w:szCs w:val="20"/>
              </w:rPr>
              <w:t xml:space="preserve"> process</w:t>
            </w:r>
          </w:p>
        </w:tc>
        <w:tc>
          <w:tcPr>
            <w:tcW w:w="5035" w:type="dxa"/>
            <w:shd w:val="clear" w:color="auto" w:fill="222D65" w:themeFill="accent1"/>
          </w:tcPr>
          <w:p w14:paraId="3A27660D" w14:textId="77777777" w:rsidR="009A60E3" w:rsidRPr="00BD6A09" w:rsidRDefault="009A60E3" w:rsidP="009A60E3">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FFCD33" w:themeColor="accent5"/>
                <w:sz w:val="20"/>
                <w:szCs w:val="20"/>
              </w:rPr>
            </w:pPr>
            <w:r w:rsidRPr="00BD6A09">
              <w:rPr>
                <w:rFonts w:ascii="Arial" w:hAnsi="Arial" w:cs="Arial"/>
                <w:color w:val="FFCD33" w:themeColor="accent5"/>
                <w:sz w:val="20"/>
                <w:szCs w:val="20"/>
              </w:rPr>
              <w:t>Resources required</w:t>
            </w:r>
          </w:p>
        </w:tc>
      </w:tr>
      <w:tr w:rsidR="009A60E3" w:rsidRPr="009A60E3" w14:paraId="663C29D5"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78E290AF"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Routine capture, storage and analysis of partner quarterly reporting (3 monthly)</w:t>
            </w:r>
          </w:p>
        </w:tc>
        <w:tc>
          <w:tcPr>
            <w:tcW w:w="5035" w:type="dxa"/>
          </w:tcPr>
          <w:p w14:paraId="26D576D2"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3 x M&amp;E Officers, 1 x M&amp;E Information System Officer</w:t>
            </w:r>
          </w:p>
        </w:tc>
      </w:tr>
      <w:tr w:rsidR="009A60E3" w:rsidRPr="009A60E3" w14:paraId="7D1CA335"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2D1DBE86"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Management Information System maintenance and adjustment (ongoing)</w:t>
            </w:r>
          </w:p>
        </w:tc>
        <w:tc>
          <w:tcPr>
            <w:tcW w:w="5035" w:type="dxa"/>
          </w:tcPr>
          <w:p w14:paraId="6922F4F7"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1 x M&amp;E Information System Officer, 1 x Information Management Specialist (Part-Time)</w:t>
            </w:r>
          </w:p>
        </w:tc>
      </w:tr>
      <w:tr w:rsidR="009A60E3" w:rsidRPr="009A60E3" w14:paraId="79275E5D"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4EAE35A5"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Participatory Analysis and Reflection (partner level) including MSC selection (6 monthly)</w:t>
            </w:r>
          </w:p>
        </w:tc>
        <w:tc>
          <w:tcPr>
            <w:tcW w:w="5035" w:type="dxa"/>
          </w:tcPr>
          <w:p w14:paraId="0C4CCB7E"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3 x M&amp;E Officers</w:t>
            </w:r>
          </w:p>
        </w:tc>
      </w:tr>
      <w:tr w:rsidR="009A60E3" w:rsidRPr="009A60E3" w14:paraId="1BC50C2C"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765BFB76"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Most Significant Change story verification, troubleshooting, storage, secondary coding and analysis</w:t>
            </w:r>
          </w:p>
        </w:tc>
        <w:tc>
          <w:tcPr>
            <w:tcW w:w="5035" w:type="dxa"/>
          </w:tcPr>
          <w:p w14:paraId="41CACA70"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1 x M&amp;E Officer, M&amp;E Information Systems Officer</w:t>
            </w:r>
          </w:p>
        </w:tc>
      </w:tr>
      <w:tr w:rsidR="009A60E3" w:rsidRPr="009A60E3" w14:paraId="2C3CBEFF"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7170B385"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Participatory Analysis and Reflection (MAMPU level) (3 monthly)</w:t>
            </w:r>
          </w:p>
        </w:tc>
        <w:tc>
          <w:tcPr>
            <w:tcW w:w="5035" w:type="dxa"/>
          </w:tcPr>
          <w:p w14:paraId="0BA3F6B9"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M&amp;E Specialist, 3 x M&amp;E Officers</w:t>
            </w:r>
          </w:p>
        </w:tc>
      </w:tr>
      <w:tr w:rsidR="009A60E3" w:rsidRPr="009A60E3" w14:paraId="71720962"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3178016C"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Field monitoring (ongoing)</w:t>
            </w:r>
          </w:p>
        </w:tc>
        <w:tc>
          <w:tcPr>
            <w:tcW w:w="5035" w:type="dxa"/>
          </w:tcPr>
          <w:p w14:paraId="63DB5C55"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3 x M&amp;E Officers, M&amp;E Specialist</w:t>
            </w:r>
          </w:p>
        </w:tc>
      </w:tr>
      <w:tr w:rsidR="009A60E3" w:rsidRPr="009A60E3" w14:paraId="22B9CB1D"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3EDEF302"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Organisational Capacity and Performance Assessment Tool (OCPAT) of 7 partners (2017, 2019)</w:t>
            </w:r>
          </w:p>
        </w:tc>
        <w:tc>
          <w:tcPr>
            <w:tcW w:w="5035" w:type="dxa"/>
          </w:tcPr>
          <w:p w14:paraId="0A1D57B1"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Contracted provider with expertise in participatory organizational assessment, 1 x Research Officer</w:t>
            </w:r>
          </w:p>
        </w:tc>
      </w:tr>
      <w:tr w:rsidR="009A60E3" w:rsidRPr="009A60E3" w14:paraId="3C9A7155"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4CB1D8A6"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Evaluation using Collaborative Outcomes Reporting (COR) Technique (2018, 2020)</w:t>
            </w:r>
          </w:p>
        </w:tc>
        <w:tc>
          <w:tcPr>
            <w:tcW w:w="5035" w:type="dxa"/>
          </w:tcPr>
          <w:p w14:paraId="5DD12C39"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M&amp;E Specialist, 3 x M&amp;E Officers, 2 x Research Officers, M&amp;E Information Systems Officer, contracted Outcomes Panel members (at least 2 external members)</w:t>
            </w:r>
          </w:p>
        </w:tc>
      </w:tr>
      <w:tr w:rsidR="009A60E3" w:rsidRPr="009A60E3" w14:paraId="26C8ABC2"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0BFA8F91" w14:textId="0A4CE00A"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Longitudinal Study of Access to Services</w:t>
            </w:r>
            <w:r w:rsidR="00FF67B1">
              <w:rPr>
                <w:rFonts w:ascii="Arial" w:eastAsia="Calibri" w:hAnsi="Arial" w:cs="Arial"/>
                <w:b w:val="0"/>
                <w:sz w:val="20"/>
                <w:szCs w:val="20"/>
              </w:rPr>
              <w:t xml:space="preserve"> and Livelihoods</w:t>
            </w:r>
            <w:r w:rsidRPr="009A60E3">
              <w:rPr>
                <w:rFonts w:ascii="Arial" w:eastAsia="Calibri" w:hAnsi="Arial" w:cs="Arial"/>
                <w:b w:val="0"/>
                <w:sz w:val="20"/>
                <w:szCs w:val="20"/>
              </w:rPr>
              <w:t xml:space="preserve"> (Mid-line 2017, End-line 2019)</w:t>
            </w:r>
          </w:p>
        </w:tc>
        <w:tc>
          <w:tcPr>
            <w:tcW w:w="5035" w:type="dxa"/>
          </w:tcPr>
          <w:p w14:paraId="26625E4E"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Contracted Research Organisation (SMERU Institute), 1 x Research Officer (Full-Time Coordination role), 1 x Senior Research Adviser  (Part-Time QA role)</w:t>
            </w:r>
          </w:p>
        </w:tc>
      </w:tr>
      <w:tr w:rsidR="009A60E3" w:rsidRPr="009A60E3" w14:paraId="703C58AA" w14:textId="77777777" w:rsidTr="009A60E3">
        <w:tc>
          <w:tcPr>
            <w:cnfStyle w:val="001000000000" w:firstRow="0" w:lastRow="0" w:firstColumn="1" w:lastColumn="0" w:oddVBand="0" w:evenVBand="0" w:oddHBand="0" w:evenHBand="0" w:firstRowFirstColumn="0" w:firstRowLastColumn="0" w:lastRowFirstColumn="0" w:lastRowLastColumn="0"/>
            <w:tcW w:w="3982" w:type="dxa"/>
          </w:tcPr>
          <w:p w14:paraId="7B71E7A5" w14:textId="77777777" w:rsidR="009A60E3" w:rsidRPr="009A60E3" w:rsidRDefault="009A60E3" w:rsidP="009A60E3">
            <w:pPr>
              <w:spacing w:before="120" w:after="120"/>
              <w:rPr>
                <w:rFonts w:ascii="Arial" w:eastAsia="Calibri" w:hAnsi="Arial" w:cs="Arial"/>
                <w:b w:val="0"/>
                <w:sz w:val="20"/>
                <w:szCs w:val="20"/>
              </w:rPr>
            </w:pPr>
            <w:r w:rsidRPr="009A60E3">
              <w:rPr>
                <w:rFonts w:ascii="Arial" w:eastAsia="Calibri" w:hAnsi="Arial" w:cs="Arial"/>
                <w:b w:val="0"/>
                <w:sz w:val="20"/>
                <w:szCs w:val="20"/>
              </w:rPr>
              <w:t>Other analytical work including research studies and case studies</w:t>
            </w:r>
          </w:p>
        </w:tc>
        <w:tc>
          <w:tcPr>
            <w:tcW w:w="5035" w:type="dxa"/>
          </w:tcPr>
          <w:p w14:paraId="5BD0B1A8" w14:textId="77777777" w:rsidR="009A60E3" w:rsidRPr="009A60E3" w:rsidRDefault="009A60E3" w:rsidP="009A60E3">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A60E3">
              <w:rPr>
                <w:rFonts w:ascii="Arial" w:eastAsia="Calibri" w:hAnsi="Arial" w:cs="Arial"/>
                <w:sz w:val="20"/>
                <w:szCs w:val="20"/>
              </w:rPr>
              <w:t>Contracted Research Organisations and Individuals, 1 x Research Officer, 2 x Research Officers (Full-Time Coordination role), 1 x Senior Research Adviser (Part-Time QA role)</w:t>
            </w:r>
          </w:p>
        </w:tc>
      </w:tr>
    </w:tbl>
    <w:p w14:paraId="5F66E1F7" w14:textId="77777777" w:rsidR="009A60E3" w:rsidRPr="009A60E3" w:rsidRDefault="009A60E3" w:rsidP="009A60E3">
      <w:pPr>
        <w:jc w:val="both"/>
        <w:rPr>
          <w:rFonts w:ascii="Arial" w:hAnsi="Arial" w:cs="Arial"/>
        </w:rPr>
      </w:pPr>
    </w:p>
    <w:p w14:paraId="08F7ADC1" w14:textId="0FEC1233" w:rsidR="009A60E3" w:rsidRPr="009A60E3" w:rsidRDefault="009A60E3" w:rsidP="009A60E3">
      <w:pPr>
        <w:jc w:val="both"/>
        <w:rPr>
          <w:rFonts w:ascii="Arial" w:hAnsi="Arial" w:cs="Arial"/>
        </w:rPr>
      </w:pPr>
      <w:r w:rsidRPr="009A60E3">
        <w:rPr>
          <w:rFonts w:ascii="Arial" w:hAnsi="Arial" w:cs="Arial"/>
        </w:rPr>
        <w:t>The MER unit comprises 6 full-time staff under the</w:t>
      </w:r>
      <w:r w:rsidR="009E4CE6">
        <w:rPr>
          <w:rFonts w:ascii="Arial" w:hAnsi="Arial" w:cs="Arial"/>
        </w:rPr>
        <w:t xml:space="preserve"> overall direction</w:t>
      </w:r>
      <w:r w:rsidRPr="009A60E3">
        <w:rPr>
          <w:rFonts w:ascii="Arial" w:hAnsi="Arial" w:cs="Arial"/>
        </w:rPr>
        <w:t xml:space="preserve"> of the M&amp;E Specialist (reporting to the Team Leader). Within the unit, 3 M&amp;E Officers (MEOs) have been assigned to each of MAMPU’s five Thematic Areas and Cross-Cutting area. Working closely with each Thematic Coordinator (TC), they have a significant partner liaison role on matters relating to M&amp;E. Key areas of responsibility include timely capture of data through the online reporting system (MANIS Kita), ensuring data completeness, and analysis of key issues emerging</w:t>
      </w:r>
      <w:r w:rsidR="00B576B6">
        <w:rPr>
          <w:rFonts w:ascii="Arial" w:hAnsi="Arial" w:cs="Arial"/>
        </w:rPr>
        <w:t xml:space="preserve"> from these regular reports</w:t>
      </w:r>
      <w:r w:rsidRPr="009A60E3">
        <w:rPr>
          <w:rFonts w:ascii="Arial" w:hAnsi="Arial" w:cs="Arial"/>
        </w:rPr>
        <w:t>. M&amp;E Officers also work with TCs to plan and undertake field monitoring to verify reported information and facilitate 6-monthly Participatory Analysis and Reflection exerci</w:t>
      </w:r>
      <w:r w:rsidR="009E4CE6">
        <w:rPr>
          <w:rFonts w:ascii="Arial" w:hAnsi="Arial" w:cs="Arial"/>
        </w:rPr>
        <w:t>ses with partners (see section 3.3</w:t>
      </w:r>
      <w:r w:rsidRPr="009A60E3">
        <w:rPr>
          <w:rFonts w:ascii="Arial" w:hAnsi="Arial" w:cs="Arial"/>
        </w:rPr>
        <w:t xml:space="preserve"> above).</w:t>
      </w:r>
    </w:p>
    <w:p w14:paraId="20D1839B" w14:textId="4E09A6D1" w:rsidR="009A60E3" w:rsidRPr="009A60E3" w:rsidRDefault="009A60E3" w:rsidP="009A60E3">
      <w:pPr>
        <w:jc w:val="both"/>
        <w:rPr>
          <w:rFonts w:ascii="Arial" w:hAnsi="Arial" w:cs="Arial"/>
        </w:rPr>
      </w:pPr>
      <w:r w:rsidRPr="009A60E3">
        <w:rPr>
          <w:rFonts w:ascii="Arial" w:hAnsi="Arial" w:cs="Arial"/>
        </w:rPr>
        <w:t>A wide range of additional research and analytical work is required on a program of the complexity of MAMPU. 2 Research Officers (ROs) play a key role in coordinating this work. With the M&amp;E Specialist, they draft Terms of Reference and engage suitably qualified research organisations or individuals. Research Officers are supported by a part-time Senior Research Adviser with expertise in a wide range of quantitative and qualitative methods and experience in Indonesia. This</w:t>
      </w:r>
      <w:r w:rsidR="00B576B6">
        <w:rPr>
          <w:rFonts w:ascii="Arial" w:hAnsi="Arial" w:cs="Arial"/>
        </w:rPr>
        <w:t xml:space="preserve"> position</w:t>
      </w:r>
      <w:r w:rsidR="00BD6A09">
        <w:rPr>
          <w:rFonts w:ascii="Arial" w:hAnsi="Arial" w:cs="Arial"/>
        </w:rPr>
        <w:t xml:space="preserve"> will take</w:t>
      </w:r>
      <w:r w:rsidRPr="009A60E3">
        <w:rPr>
          <w:rFonts w:ascii="Arial" w:hAnsi="Arial" w:cs="Arial"/>
        </w:rPr>
        <w:t xml:space="preserve"> a Quality Assurance (QA) role in significant research activities, including</w:t>
      </w:r>
      <w:r w:rsidR="00B576B6">
        <w:rPr>
          <w:rFonts w:ascii="Arial" w:hAnsi="Arial" w:cs="Arial"/>
        </w:rPr>
        <w:t xml:space="preserve"> technical reviews of</w:t>
      </w:r>
      <w:r w:rsidRPr="009A60E3">
        <w:rPr>
          <w:rFonts w:ascii="Arial" w:hAnsi="Arial" w:cs="Arial"/>
        </w:rPr>
        <w:t xml:space="preserve"> research designs and key outputs.</w:t>
      </w:r>
    </w:p>
    <w:p w14:paraId="20B29785" w14:textId="2064A10C" w:rsidR="009A60E3" w:rsidRPr="009A60E3" w:rsidRDefault="009A60E3" w:rsidP="009A60E3">
      <w:pPr>
        <w:jc w:val="both"/>
        <w:rPr>
          <w:rFonts w:ascii="Arial" w:hAnsi="Arial" w:cs="Arial"/>
        </w:rPr>
      </w:pPr>
      <w:r w:rsidRPr="009A60E3">
        <w:rPr>
          <w:rFonts w:ascii="Arial" w:hAnsi="Arial" w:cs="Arial"/>
        </w:rPr>
        <w:t>MAMPU’s information systems are vital to its capacity to report on program outcomes. The MER unit includes a full-time M&amp;E Information Systems Officer (MEISO) who ensures system functionality and integrity. The MEISO is supported by an experienced part-time Information Management Specialist who will regularly review MANIS,</w:t>
      </w:r>
      <w:r w:rsidR="00BD6A09">
        <w:rPr>
          <w:rFonts w:ascii="Arial" w:hAnsi="Arial" w:cs="Arial"/>
        </w:rPr>
        <w:t xml:space="preserve"> undertake </w:t>
      </w:r>
      <w:r w:rsidRPr="009A60E3">
        <w:rPr>
          <w:rFonts w:ascii="Arial" w:hAnsi="Arial" w:cs="Arial"/>
        </w:rPr>
        <w:t>major upgrades of the system, and advise on database strategy.</w:t>
      </w:r>
    </w:p>
    <w:p w14:paraId="7E6B845B" w14:textId="77777777" w:rsidR="009A60E3" w:rsidRPr="009A60E3" w:rsidRDefault="009A60E3" w:rsidP="009A60E3">
      <w:pPr>
        <w:pStyle w:val="Heading3"/>
      </w:pPr>
      <w:bookmarkStart w:id="62" w:name="_Toc5025825"/>
      <w:r w:rsidRPr="009A60E3">
        <w:t>6.2</w:t>
      </w:r>
      <w:r w:rsidRPr="009A60E3">
        <w:tab/>
        <w:t>Data Quality</w:t>
      </w:r>
      <w:bookmarkEnd w:id="62"/>
    </w:p>
    <w:p w14:paraId="7DC19C5A" w14:textId="77777777" w:rsidR="009A60E3" w:rsidRPr="009A60E3" w:rsidRDefault="009A60E3" w:rsidP="009A60E3">
      <w:pPr>
        <w:jc w:val="both"/>
        <w:rPr>
          <w:rFonts w:ascii="Arial" w:hAnsi="Arial" w:cs="Arial"/>
        </w:rPr>
      </w:pPr>
      <w:r w:rsidRPr="009A60E3">
        <w:rPr>
          <w:rFonts w:ascii="Arial" w:hAnsi="Arial" w:cs="Arial"/>
        </w:rPr>
        <w:t>The monitoring system will depend to a great extent on the quality of data collected and reported by partners. A major proportion of the work of Monitoring and Evaluation Officers is to undertake field monitoring including verifying reported information. Preparation for each field visit will involve preparing a short list of key developments and results reported from the location and partner. These issues are then probed and explored in the field visit with the results noted in the BTOR recorded on MANIS.</w:t>
      </w:r>
    </w:p>
    <w:p w14:paraId="07982E4C" w14:textId="77777777" w:rsidR="009A60E3" w:rsidRPr="009A60E3" w:rsidRDefault="009A60E3" w:rsidP="009A60E3">
      <w:pPr>
        <w:jc w:val="both"/>
        <w:rPr>
          <w:rFonts w:ascii="Arial" w:hAnsi="Arial" w:cs="Arial"/>
        </w:rPr>
      </w:pPr>
      <w:r w:rsidRPr="009A60E3">
        <w:rPr>
          <w:rFonts w:ascii="Arial" w:hAnsi="Arial" w:cs="Arial"/>
        </w:rPr>
        <w:t>Since ‘quality’ in participatory data is closely related to the process of facilitating the use of a tool, this will involve observing the way tools such as MSC are applied in a range of locations. Other methods and practices that will be used to encourage data quality include:</w:t>
      </w:r>
    </w:p>
    <w:p w14:paraId="7434C7FD" w14:textId="10C7E3AD" w:rsidR="009A60E3" w:rsidRPr="009A60E3" w:rsidRDefault="009A60E3" w:rsidP="009A60E3">
      <w:pPr>
        <w:pStyle w:val="ListParagraph"/>
        <w:numPr>
          <w:ilvl w:val="2"/>
          <w:numId w:val="28"/>
        </w:numPr>
        <w:ind w:left="993"/>
        <w:jc w:val="both"/>
        <w:rPr>
          <w:rFonts w:ascii="Arial" w:hAnsi="Arial" w:cs="Arial"/>
        </w:rPr>
      </w:pPr>
      <w:r w:rsidRPr="009A60E3">
        <w:rPr>
          <w:rFonts w:ascii="Arial" w:hAnsi="Arial" w:cs="Arial"/>
        </w:rPr>
        <w:t>Regular refresher training for field staff in the participatory monitoring tools adopted;</w:t>
      </w:r>
    </w:p>
    <w:p w14:paraId="27E91F76" w14:textId="1AD9A552" w:rsidR="009A60E3" w:rsidRPr="009A60E3" w:rsidRDefault="009A60E3" w:rsidP="009A60E3">
      <w:pPr>
        <w:pStyle w:val="ListParagraph"/>
        <w:numPr>
          <w:ilvl w:val="2"/>
          <w:numId w:val="28"/>
        </w:numPr>
        <w:ind w:left="993"/>
        <w:jc w:val="both"/>
        <w:rPr>
          <w:rFonts w:ascii="Arial" w:hAnsi="Arial" w:cs="Arial"/>
        </w:rPr>
      </w:pPr>
      <w:r w:rsidRPr="009A60E3">
        <w:rPr>
          <w:rFonts w:ascii="Arial" w:hAnsi="Arial" w:cs="Arial"/>
        </w:rPr>
        <w:t>Feeding back data collected through participatory methods to participants as a routine practice;</w:t>
      </w:r>
    </w:p>
    <w:p w14:paraId="3568B0BC" w14:textId="0B1A7391" w:rsidR="009A60E3" w:rsidRPr="009A60E3" w:rsidRDefault="009A60E3" w:rsidP="009A60E3">
      <w:pPr>
        <w:pStyle w:val="ListParagraph"/>
        <w:numPr>
          <w:ilvl w:val="2"/>
          <w:numId w:val="28"/>
        </w:numPr>
        <w:ind w:left="993"/>
        <w:jc w:val="both"/>
        <w:rPr>
          <w:rFonts w:ascii="Arial" w:hAnsi="Arial" w:cs="Arial"/>
        </w:rPr>
      </w:pPr>
      <w:r w:rsidRPr="009A60E3">
        <w:rPr>
          <w:rFonts w:ascii="Arial" w:hAnsi="Arial" w:cs="Arial"/>
        </w:rPr>
        <w:t>Encouraging where possible partners and sub-partners to use local staff who are familiar with the locale where the participatory tool is being applied.</w:t>
      </w:r>
    </w:p>
    <w:p w14:paraId="0C50DEFD" w14:textId="77777777" w:rsidR="009A60E3" w:rsidRPr="009A60E3" w:rsidRDefault="009A60E3" w:rsidP="009A60E3">
      <w:pPr>
        <w:pStyle w:val="Heading3"/>
      </w:pPr>
      <w:bookmarkStart w:id="63" w:name="_Toc5025826"/>
      <w:r w:rsidRPr="009A60E3">
        <w:t>6.3</w:t>
      </w:r>
      <w:r w:rsidRPr="009A60E3">
        <w:tab/>
        <w:t>Implementation schedule</w:t>
      </w:r>
      <w:bookmarkEnd w:id="63"/>
    </w:p>
    <w:p w14:paraId="41EF2A18" w14:textId="62D1EB5B" w:rsidR="004B5427" w:rsidRDefault="009A60E3" w:rsidP="009A60E3">
      <w:pPr>
        <w:jc w:val="both"/>
        <w:rPr>
          <w:rFonts w:ascii="Arial" w:hAnsi="Arial" w:cs="Arial"/>
        </w:rPr>
      </w:pPr>
      <w:r w:rsidRPr="009A60E3">
        <w:rPr>
          <w:rFonts w:ascii="Arial" w:hAnsi="Arial" w:cs="Arial"/>
        </w:rPr>
        <w:t>An overarching 2-year schedule for implementation of the M&amp;E Plan is depicted below from July 2018</w:t>
      </w:r>
      <w:r w:rsidR="00B576B6">
        <w:rPr>
          <w:rFonts w:ascii="Arial" w:hAnsi="Arial" w:cs="Arial"/>
        </w:rPr>
        <w:t xml:space="preserve"> through to</w:t>
      </w:r>
      <w:r w:rsidRPr="009A60E3">
        <w:rPr>
          <w:rFonts w:ascii="Arial" w:hAnsi="Arial" w:cs="Arial"/>
        </w:rPr>
        <w:t xml:space="preserve"> June 2020. This provides an indicative timeline for key monitoring and evaluation activities and reporting events as MAMPU approaches completion in mid-2020. Routine monitoring and analysis activities will continue through to the conclusion of MAMPU grants</w:t>
      </w:r>
      <w:r w:rsidR="00B576B6">
        <w:rPr>
          <w:rFonts w:ascii="Arial" w:hAnsi="Arial" w:cs="Arial"/>
        </w:rPr>
        <w:t xml:space="preserve"> to partners</w:t>
      </w:r>
      <w:r w:rsidRPr="009A60E3">
        <w:rPr>
          <w:rFonts w:ascii="Arial" w:hAnsi="Arial" w:cs="Arial"/>
        </w:rPr>
        <w:t xml:space="preserve"> in December 2019. Alongside this, a number of major research activities will continue, as well as preparations for completion and potentially transfer of database systems to new arrangements. The aim will be to ensure a comprehensive basis of information and analysis is available for the final six-month period.</w:t>
      </w:r>
      <w:r w:rsidR="00B576B6">
        <w:rPr>
          <w:rFonts w:ascii="Arial" w:hAnsi="Arial" w:cs="Arial"/>
        </w:rPr>
        <w:t xml:space="preserve"> From</w:t>
      </w:r>
      <w:r w:rsidRPr="009A60E3">
        <w:rPr>
          <w:rFonts w:ascii="Arial" w:hAnsi="Arial" w:cs="Arial"/>
        </w:rPr>
        <w:t xml:space="preserve"> January to June 2020</w:t>
      </w:r>
      <w:r w:rsidR="00B576B6">
        <w:rPr>
          <w:rFonts w:ascii="Arial" w:hAnsi="Arial" w:cs="Arial"/>
        </w:rPr>
        <w:t>, this</w:t>
      </w:r>
      <w:r w:rsidRPr="009A60E3">
        <w:rPr>
          <w:rFonts w:ascii="Arial" w:hAnsi="Arial" w:cs="Arial"/>
        </w:rPr>
        <w:t xml:space="preserve"> will involve MAMPU in intensive analysis and synthesis to prepare the Program Completion Report – the final reporting deliverable</w:t>
      </w:r>
      <w:r w:rsidR="00B576B6">
        <w:rPr>
          <w:rFonts w:ascii="Arial" w:hAnsi="Arial" w:cs="Arial"/>
        </w:rPr>
        <w:t xml:space="preserve"> under MAMPU’s contract</w:t>
      </w:r>
      <w:r w:rsidRPr="009A60E3">
        <w:rPr>
          <w:rFonts w:ascii="Arial" w:hAnsi="Arial" w:cs="Arial"/>
        </w:rPr>
        <w:t>.</w:t>
      </w:r>
    </w:p>
    <w:p w14:paraId="6FA47E04" w14:textId="77777777" w:rsidR="009A60E3" w:rsidRDefault="009A60E3" w:rsidP="00904145">
      <w:pPr>
        <w:jc w:val="both"/>
        <w:rPr>
          <w:rFonts w:ascii="Arial" w:hAnsi="Arial" w:cs="Arial"/>
        </w:rPr>
        <w:sectPr w:rsidR="009A60E3" w:rsidSect="00167C53">
          <w:footerReference w:type="default" r:id="rId47"/>
          <w:pgSz w:w="11907" w:h="16839" w:code="9"/>
          <w:pgMar w:top="1710" w:right="1440" w:bottom="1440" w:left="1440" w:header="720" w:footer="0" w:gutter="0"/>
          <w:pgNumType w:start="1"/>
          <w:cols w:space="720"/>
          <w:docGrid w:linePitch="360"/>
        </w:sectPr>
      </w:pPr>
    </w:p>
    <w:p w14:paraId="3028DAD2" w14:textId="47AE1749" w:rsidR="004B5427" w:rsidRPr="009A60E3" w:rsidRDefault="009A60E3" w:rsidP="00904145">
      <w:pPr>
        <w:jc w:val="both"/>
        <w:rPr>
          <w:rFonts w:ascii="Arial" w:hAnsi="Arial" w:cs="Arial"/>
          <w:b/>
        </w:rPr>
      </w:pPr>
      <w:r w:rsidRPr="009A60E3">
        <w:rPr>
          <w:rFonts w:ascii="Arial" w:hAnsi="Arial" w:cs="Arial"/>
          <w:b/>
        </w:rPr>
        <w:t>Monitoring and Evaluation Implementation Schedule (indicative)</w:t>
      </w:r>
    </w:p>
    <w:p w14:paraId="7E555E5D" w14:textId="25901E36" w:rsidR="009A60E3" w:rsidRDefault="009A60E3" w:rsidP="00904145">
      <w:pPr>
        <w:jc w:val="both"/>
        <w:rPr>
          <w:rFonts w:ascii="Arial" w:hAnsi="Arial" w:cs="Arial"/>
        </w:rPr>
      </w:pPr>
      <w:r>
        <w:rPr>
          <w:rFonts w:ascii="Arial" w:hAnsi="Arial" w:cs="Arial"/>
          <w:noProof/>
          <w:lang w:val="en-AU" w:eastAsia="en-AU"/>
        </w:rPr>
        <w:drawing>
          <wp:inline distT="0" distB="0" distL="0" distR="0" wp14:anchorId="49EECDDC" wp14:editId="249BBDC2">
            <wp:extent cx="9364345" cy="4664075"/>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4345" cy="4664075"/>
                    </a:xfrm>
                    <a:prstGeom prst="rect">
                      <a:avLst/>
                    </a:prstGeom>
                    <a:noFill/>
                  </pic:spPr>
                </pic:pic>
              </a:graphicData>
            </a:graphic>
          </wp:inline>
        </w:drawing>
      </w:r>
    </w:p>
    <w:p w14:paraId="2C121DC8" w14:textId="77777777" w:rsidR="009A60E3" w:rsidRDefault="009A60E3" w:rsidP="00904145">
      <w:pPr>
        <w:jc w:val="both"/>
        <w:rPr>
          <w:rFonts w:ascii="Arial" w:hAnsi="Arial" w:cs="Arial"/>
        </w:rPr>
      </w:pPr>
    </w:p>
    <w:p w14:paraId="7D31E61A" w14:textId="77777777" w:rsidR="009A60E3" w:rsidRDefault="009A60E3" w:rsidP="00904145">
      <w:pPr>
        <w:jc w:val="both"/>
        <w:rPr>
          <w:rFonts w:ascii="Arial" w:hAnsi="Arial" w:cs="Arial"/>
        </w:rPr>
      </w:pPr>
    </w:p>
    <w:p w14:paraId="70F2D4E8" w14:textId="77777777" w:rsidR="004B5427" w:rsidRDefault="004B5427" w:rsidP="00904145">
      <w:pPr>
        <w:jc w:val="both"/>
        <w:rPr>
          <w:rFonts w:ascii="Arial" w:hAnsi="Arial" w:cs="Arial"/>
        </w:rPr>
        <w:sectPr w:rsidR="004B5427" w:rsidSect="00FF67B1">
          <w:footerReference w:type="default" r:id="rId49"/>
          <w:pgSz w:w="16839" w:h="11907" w:orient="landscape" w:code="9"/>
          <w:pgMar w:top="1440" w:right="1710" w:bottom="1440" w:left="1440" w:header="720" w:footer="0" w:gutter="0"/>
          <w:cols w:space="720"/>
          <w:docGrid w:linePitch="360"/>
        </w:sectPr>
      </w:pPr>
    </w:p>
    <w:p w14:paraId="4404FCA8" w14:textId="444410D6" w:rsidR="00ED5BBB" w:rsidRPr="00904145" w:rsidRDefault="00ED5BBB" w:rsidP="00ED5BBB">
      <w:pPr>
        <w:pStyle w:val="Heading1"/>
      </w:pPr>
      <w:bookmarkStart w:id="64" w:name="_Toc5025827"/>
      <w:r w:rsidRPr="00904145">
        <w:t>Annex 1</w:t>
      </w:r>
      <w:r w:rsidR="00084C7E">
        <w:t>:</w:t>
      </w:r>
      <w:r w:rsidR="00AC227C">
        <w:t xml:space="preserve"> </w:t>
      </w:r>
      <w:r w:rsidR="00084C7E">
        <w:t>Partner Quarterly Report</w:t>
      </w:r>
      <w:r w:rsidRPr="00904145">
        <w:t xml:space="preserve"> </w:t>
      </w:r>
      <w:r w:rsidR="00084C7E">
        <w:t>(PQR)</w:t>
      </w:r>
      <w:bookmarkEnd w:id="64"/>
    </w:p>
    <w:p w14:paraId="3BCA76C9" w14:textId="77777777" w:rsidR="00084C7E" w:rsidRDefault="00084C7E" w:rsidP="00084C7E">
      <w:pPr>
        <w:keepNext/>
        <w:jc w:val="center"/>
      </w:pPr>
      <w:r>
        <w:rPr>
          <w:rFonts w:ascii="Arial" w:hAnsi="Arial" w:cs="Arial"/>
          <w:noProof/>
          <w:lang w:val="en-AU" w:eastAsia="en-AU"/>
        </w:rPr>
        <w:drawing>
          <wp:inline distT="0" distB="0" distL="0" distR="0" wp14:anchorId="63164880" wp14:editId="05CB92EC">
            <wp:extent cx="5236845" cy="333502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6845" cy="3335020"/>
                    </a:xfrm>
                    <a:prstGeom prst="rect">
                      <a:avLst/>
                    </a:prstGeom>
                    <a:noFill/>
                  </pic:spPr>
                </pic:pic>
              </a:graphicData>
            </a:graphic>
          </wp:inline>
        </w:drawing>
      </w:r>
    </w:p>
    <w:p w14:paraId="057141B3" w14:textId="54EE7F72" w:rsidR="00084C7E" w:rsidRPr="00084C7E" w:rsidRDefault="00084C7E" w:rsidP="00836452">
      <w:pPr>
        <w:pStyle w:val="Caption"/>
        <w:rPr>
          <w:rFonts w:cs="Arial"/>
        </w:rPr>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12</w:t>
      </w:r>
      <w:r w:rsidR="00177A8E">
        <w:rPr>
          <w:noProof/>
        </w:rPr>
        <w:fldChar w:fldCharType="end"/>
      </w:r>
      <w:r w:rsidRPr="00084C7E">
        <w:t xml:space="preserve"> </w:t>
      </w:r>
      <w:r w:rsidR="00BD6A09">
        <w:t>O</w:t>
      </w:r>
      <w:r w:rsidRPr="00084C7E">
        <w:t>nline view of the PQR sections</w:t>
      </w:r>
      <w:r w:rsidR="00BD6A09">
        <w:t xml:space="preserve"> completed</w:t>
      </w:r>
      <w:r w:rsidRPr="00084C7E">
        <w:t xml:space="preserve"> by partner on the MANIS Kita system</w:t>
      </w:r>
    </w:p>
    <w:p w14:paraId="7E2C2B5A" w14:textId="77777777" w:rsidR="00084C7E" w:rsidRPr="00084C7E" w:rsidRDefault="00084C7E" w:rsidP="00084C7E">
      <w:pPr>
        <w:jc w:val="both"/>
        <w:rPr>
          <w:rFonts w:ascii="Arial" w:hAnsi="Arial" w:cs="Arial"/>
          <w:b/>
        </w:rPr>
      </w:pPr>
      <w:r w:rsidRPr="00084C7E">
        <w:rPr>
          <w:rFonts w:ascii="Arial" w:hAnsi="Arial" w:cs="Arial"/>
          <w:b/>
        </w:rPr>
        <w:t>Overview of tool</w:t>
      </w:r>
    </w:p>
    <w:p w14:paraId="7F8828EE" w14:textId="77777777" w:rsidR="00084C7E" w:rsidRPr="00084C7E" w:rsidRDefault="00084C7E" w:rsidP="00084C7E">
      <w:pPr>
        <w:jc w:val="both"/>
        <w:rPr>
          <w:rFonts w:ascii="Arial" w:hAnsi="Arial" w:cs="Arial"/>
        </w:rPr>
      </w:pPr>
      <w:r w:rsidRPr="00084C7E">
        <w:rPr>
          <w:rFonts w:ascii="Arial" w:hAnsi="Arial" w:cs="Arial"/>
        </w:rPr>
        <w:t>Partner Quarterly Reports (PQRs) are a structured report from each of partners (direct grantees) to MAMPU. Each partner submits the PQR through a web-based system called ‘MANIS Kita’ covering each 3 month period. Key sections completed with narrative and quantitative data are:</w:t>
      </w:r>
    </w:p>
    <w:p w14:paraId="259741CD" w14:textId="6AF87BFF"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1: Implementation of Annual Workplan</w:t>
      </w:r>
    </w:p>
    <w:p w14:paraId="36C41B62" w14:textId="46A2D51A"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2: Collaborative work with other organisations;</w:t>
      </w:r>
    </w:p>
    <w:p w14:paraId="1C5B4423" w14:textId="0722655B"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3: ‘Reach’ and engagement with different categories of actor</w:t>
      </w:r>
    </w:p>
    <w:p w14:paraId="7451BBC4" w14:textId="01606EDC"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4: Outcomes (including</w:t>
      </w:r>
      <w:r>
        <w:rPr>
          <w:rFonts w:ascii="Arial" w:hAnsi="Arial" w:cs="Arial"/>
        </w:rPr>
        <w:t xml:space="preserve"> data on PAF indicators on</w:t>
      </w:r>
      <w:r w:rsidRPr="00084C7E">
        <w:rPr>
          <w:rFonts w:ascii="Arial" w:hAnsi="Arial" w:cs="Arial"/>
        </w:rPr>
        <w:t xml:space="preserve"> policy influence and funding leveraged)</w:t>
      </w:r>
    </w:p>
    <w:p w14:paraId="7E9D5239" w14:textId="4F240E79"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5: Indicators (including access to services)</w:t>
      </w:r>
    </w:p>
    <w:p w14:paraId="74685701" w14:textId="4198B930"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6: Information for learning and sharing</w:t>
      </w:r>
    </w:p>
    <w:p w14:paraId="61DEBCC5" w14:textId="33549768"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7: Budget update</w:t>
      </w:r>
    </w:p>
    <w:p w14:paraId="38FCB1B3" w14:textId="77777777" w:rsidR="00084C7E" w:rsidRPr="00084C7E" w:rsidRDefault="00084C7E" w:rsidP="00084C7E">
      <w:pPr>
        <w:jc w:val="both"/>
        <w:rPr>
          <w:rFonts w:ascii="Arial" w:hAnsi="Arial" w:cs="Arial"/>
        </w:rPr>
      </w:pPr>
      <w:r w:rsidRPr="00084C7E">
        <w:rPr>
          <w:rFonts w:ascii="Arial" w:hAnsi="Arial" w:cs="Arial"/>
        </w:rPr>
        <w:t>As described in the M&amp;E Plan, the information in the PQR is designed to enable MAMPU and each partner answer 5 Monitoring Questions. At June 2018, MANIS Kita contained 213 reports uploaded since July 2014.</w:t>
      </w:r>
    </w:p>
    <w:p w14:paraId="5139FB97" w14:textId="77777777" w:rsidR="00084C7E" w:rsidRPr="00084C7E" w:rsidRDefault="00084C7E" w:rsidP="00084C7E">
      <w:pPr>
        <w:jc w:val="both"/>
        <w:rPr>
          <w:rFonts w:ascii="Arial" w:hAnsi="Arial" w:cs="Arial"/>
          <w:b/>
        </w:rPr>
      </w:pPr>
      <w:r w:rsidRPr="00084C7E">
        <w:rPr>
          <w:rFonts w:ascii="Arial" w:hAnsi="Arial" w:cs="Arial"/>
          <w:b/>
        </w:rPr>
        <w:t>Partner Quarterly Reporting Process</w:t>
      </w:r>
    </w:p>
    <w:p w14:paraId="3875A859" w14:textId="77777777" w:rsidR="00084C7E" w:rsidRPr="00084C7E" w:rsidRDefault="00084C7E" w:rsidP="00084C7E">
      <w:pPr>
        <w:jc w:val="both"/>
        <w:rPr>
          <w:rFonts w:ascii="Arial" w:hAnsi="Arial" w:cs="Arial"/>
        </w:rPr>
      </w:pPr>
      <w:r w:rsidRPr="00084C7E">
        <w:rPr>
          <w:rFonts w:ascii="Arial" w:hAnsi="Arial" w:cs="Arial"/>
          <w:u w:val="single"/>
        </w:rPr>
        <w:t>Step 1 Set up.</w:t>
      </w:r>
      <w:r w:rsidRPr="00084C7E">
        <w:rPr>
          <w:rFonts w:ascii="Arial" w:hAnsi="Arial" w:cs="Arial"/>
        </w:rPr>
        <w:t xml:space="preserve"> The PQR process for each partner is based on the design of their MAMPU-funded project and their annual workplan. The End-of-Project-Outcomes and intermediate outcomes expected from each partners work are first entered into MANIS Kita. Once these details are entered into the online system consistent with the content of the Grant Agreement, partners are assisted to enter the annual workplan and corresponding budget into the system. The annual workplan consists of Immediate Outcomes expected to be achieved (typically 20-30 immediate outcomes per partner each year) and the anticipated timing of implementation.</w:t>
      </w:r>
    </w:p>
    <w:p w14:paraId="14C825AB" w14:textId="77777777" w:rsidR="00084C7E" w:rsidRPr="00084C7E" w:rsidRDefault="00084C7E" w:rsidP="00084C7E">
      <w:pPr>
        <w:jc w:val="both"/>
        <w:rPr>
          <w:rFonts w:ascii="Arial" w:hAnsi="Arial" w:cs="Arial"/>
        </w:rPr>
      </w:pPr>
      <w:r w:rsidRPr="00084C7E">
        <w:rPr>
          <w:rFonts w:ascii="Arial" w:hAnsi="Arial" w:cs="Arial"/>
          <w:u w:val="single"/>
        </w:rPr>
        <w:t>Step 2 Report preparation and submission by partner.</w:t>
      </w:r>
      <w:r w:rsidRPr="00084C7E">
        <w:rPr>
          <w:rFonts w:ascii="Arial" w:hAnsi="Arial" w:cs="Arial"/>
        </w:rPr>
        <w:t xml:space="preserve"> Partners prepare and submit their report in the online system. There are four quarterly reports to be submitted each year by partners according to the following schedule (also contained in the Grant Agreement):</w:t>
      </w:r>
    </w:p>
    <w:p w14:paraId="5D59C199" w14:textId="434E47DA" w:rsidR="00084C7E" w:rsidRPr="00084C7E" w:rsidRDefault="00084C7E" w:rsidP="00084C7E">
      <w:pPr>
        <w:jc w:val="both"/>
        <w:rPr>
          <w:rFonts w:ascii="Arial" w:hAnsi="Arial" w:cs="Arial"/>
        </w:rPr>
      </w:pPr>
      <w:r w:rsidRPr="00084C7E">
        <w:rPr>
          <w:rFonts w:ascii="Arial" w:hAnsi="Arial" w:cs="Arial"/>
        </w:rPr>
        <w:t>Quarter 1 (January-March), due in 15 April;</w:t>
      </w:r>
    </w:p>
    <w:p w14:paraId="5764F86D" w14:textId="56C64B7E" w:rsidR="00084C7E" w:rsidRPr="00084C7E" w:rsidRDefault="00084C7E" w:rsidP="00084C7E">
      <w:pPr>
        <w:jc w:val="both"/>
        <w:rPr>
          <w:rFonts w:ascii="Arial" w:hAnsi="Arial" w:cs="Arial"/>
        </w:rPr>
      </w:pPr>
      <w:r w:rsidRPr="00084C7E">
        <w:rPr>
          <w:rFonts w:ascii="Arial" w:hAnsi="Arial" w:cs="Arial"/>
        </w:rPr>
        <w:t>Quarter 2 (April-June), due 15 July;</w:t>
      </w:r>
    </w:p>
    <w:p w14:paraId="579B5260" w14:textId="2BBBB9D3" w:rsidR="00084C7E" w:rsidRPr="00084C7E" w:rsidRDefault="00084C7E" w:rsidP="00084C7E">
      <w:pPr>
        <w:jc w:val="both"/>
        <w:rPr>
          <w:rFonts w:ascii="Arial" w:hAnsi="Arial" w:cs="Arial"/>
        </w:rPr>
      </w:pPr>
      <w:r w:rsidRPr="00084C7E">
        <w:rPr>
          <w:rFonts w:ascii="Arial" w:hAnsi="Arial" w:cs="Arial"/>
        </w:rPr>
        <w:t>Quarter 3 (July-September), due 15 October;</w:t>
      </w:r>
    </w:p>
    <w:p w14:paraId="7CB41279" w14:textId="05843551" w:rsidR="00084C7E" w:rsidRPr="00084C7E" w:rsidRDefault="00084C7E" w:rsidP="00084C7E">
      <w:pPr>
        <w:jc w:val="both"/>
        <w:rPr>
          <w:rFonts w:ascii="Arial" w:hAnsi="Arial" w:cs="Arial"/>
        </w:rPr>
      </w:pPr>
      <w:r w:rsidRPr="00084C7E">
        <w:rPr>
          <w:rFonts w:ascii="Arial" w:hAnsi="Arial" w:cs="Arial"/>
        </w:rPr>
        <w:t>Quarter 4 (October-December), due 15 January.</w:t>
      </w:r>
    </w:p>
    <w:p w14:paraId="2335B7DA" w14:textId="77777777" w:rsidR="00084C7E" w:rsidRPr="00084C7E" w:rsidRDefault="00084C7E" w:rsidP="00084C7E">
      <w:pPr>
        <w:jc w:val="both"/>
        <w:rPr>
          <w:rFonts w:ascii="Arial" w:hAnsi="Arial" w:cs="Arial"/>
        </w:rPr>
      </w:pPr>
      <w:r w:rsidRPr="00084C7E">
        <w:rPr>
          <w:rFonts w:ascii="Arial" w:hAnsi="Arial" w:cs="Arial"/>
        </w:rPr>
        <w:t>Many partners work offline to collect and synthesize information and data from their networks, before uploading to the system. Once ready, the partners submit the completed report by pressing on the ‘submit report’ button.</w:t>
      </w:r>
    </w:p>
    <w:p w14:paraId="5EDADE77" w14:textId="77777777" w:rsidR="00084C7E" w:rsidRPr="00084C7E" w:rsidRDefault="00084C7E" w:rsidP="00084C7E">
      <w:pPr>
        <w:jc w:val="both"/>
        <w:rPr>
          <w:rFonts w:ascii="Arial" w:hAnsi="Arial" w:cs="Arial"/>
        </w:rPr>
      </w:pPr>
      <w:r w:rsidRPr="00084C7E">
        <w:rPr>
          <w:rFonts w:ascii="Arial" w:hAnsi="Arial" w:cs="Arial"/>
          <w:u w:val="single"/>
        </w:rPr>
        <w:t>Step 3 Review and Feedback by MAMPU.</w:t>
      </w:r>
      <w:r w:rsidRPr="00084C7E">
        <w:rPr>
          <w:rFonts w:ascii="Arial" w:hAnsi="Arial" w:cs="Arial"/>
        </w:rPr>
        <w:t xml:space="preserve"> Once the draft report has been submitted, Thematic Coordinators and Monitoring and Evaluation Officers are responsible for reviewing the completeness of the information and providing feedback to the partners within a 2-week period. Feedback is communicated through an online window alongside the PQR.</w:t>
      </w:r>
    </w:p>
    <w:p w14:paraId="374BE9ED" w14:textId="4580F000" w:rsidR="00084C7E" w:rsidRPr="00084C7E" w:rsidRDefault="00084C7E" w:rsidP="00084C7E">
      <w:pPr>
        <w:jc w:val="both"/>
        <w:rPr>
          <w:rFonts w:ascii="Arial" w:hAnsi="Arial" w:cs="Arial"/>
        </w:rPr>
      </w:pPr>
      <w:r w:rsidRPr="00084C7E">
        <w:rPr>
          <w:rFonts w:ascii="Arial" w:hAnsi="Arial" w:cs="Arial"/>
          <w:u w:val="single"/>
        </w:rPr>
        <w:t>Step 4 Resubmission and Acceptance.</w:t>
      </w:r>
      <w:r w:rsidRPr="00084C7E">
        <w:rPr>
          <w:rFonts w:ascii="Arial" w:hAnsi="Arial" w:cs="Arial"/>
        </w:rPr>
        <w:t xml:space="preserve"> Partners respond to the feedback and the Thematic Coordinator accepts the revised report by clicking ‘Accept’. This locks the report for editing and confirms it as a record of progress. PDF versions of the report for printing are uploaded by </w:t>
      </w:r>
      <w:r>
        <w:rPr>
          <w:rFonts w:ascii="Arial" w:hAnsi="Arial" w:cs="Arial"/>
        </w:rPr>
        <w:t>MAMPU for further distribution.</w:t>
      </w:r>
      <w:r w:rsidRPr="00084C7E">
        <w:rPr>
          <w:rFonts w:ascii="Arial" w:hAnsi="Arial" w:cs="Arial"/>
        </w:rPr>
        <w:t xml:space="preserve"> </w:t>
      </w:r>
    </w:p>
    <w:p w14:paraId="724A0FBC" w14:textId="77777777" w:rsidR="00084C7E" w:rsidRPr="00084C7E" w:rsidRDefault="00084C7E" w:rsidP="00084C7E">
      <w:pPr>
        <w:jc w:val="both"/>
        <w:rPr>
          <w:rFonts w:ascii="Arial" w:hAnsi="Arial" w:cs="Arial"/>
          <w:b/>
        </w:rPr>
      </w:pPr>
      <w:r w:rsidRPr="00084C7E">
        <w:rPr>
          <w:rFonts w:ascii="Arial" w:hAnsi="Arial" w:cs="Arial"/>
          <w:b/>
        </w:rPr>
        <w:t>Use of the data in the PQR</w:t>
      </w:r>
    </w:p>
    <w:p w14:paraId="1E4A8354" w14:textId="77777777" w:rsidR="00084C7E" w:rsidRPr="00084C7E" w:rsidRDefault="00084C7E" w:rsidP="00084C7E">
      <w:pPr>
        <w:jc w:val="both"/>
        <w:rPr>
          <w:rFonts w:ascii="Arial" w:hAnsi="Arial" w:cs="Arial"/>
        </w:rPr>
      </w:pPr>
      <w:r w:rsidRPr="00084C7E">
        <w:rPr>
          <w:rFonts w:ascii="Arial" w:hAnsi="Arial" w:cs="Arial"/>
        </w:rPr>
        <w:t xml:space="preserve">The data collected through the online PQR are visualized automatically in a series of online dashboards. In addition, all narrative data and text fields can be searched using </w:t>
      </w:r>
    </w:p>
    <w:p w14:paraId="2B9CF3E0" w14:textId="688ABBB3"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Section 1 of the PQRs describes how partners have carried out the activities they planned in their annual workplans including establishing components of their models and approaches. A narrative within this section explains the highlights from the 3 months reporting period. Together this information shows how partners such as KAPAL Perempuan, Migrant CARE, Pekka, and BaKTI progressively trial their approaches. These data are used for KEQ 1 and the PAF pilot-to-scale tool.</w:t>
      </w:r>
    </w:p>
    <w:p w14:paraId="3F44A15B" w14:textId="3C6CA020"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Challenges and proposed responses of partners are entered in section 1. These data contribute to addressing KEQ 4 on context and adaptation.</w:t>
      </w:r>
    </w:p>
    <w:p w14:paraId="46EEF6C0" w14:textId="12FA4406"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Collated data from section 2 tracks changes in the quantity and intensity of collaborative activities between partners and a range of other actors including other CSOs, the government, and private sector. These data are used to addressing KEQ 2.</w:t>
      </w:r>
    </w:p>
    <w:p w14:paraId="587D03A8" w14:textId="5DECB042"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Data on a range of indicators including access to services and the number of new village-level women’s groups established each 3 months. These data are used to address KEQ 3 and PAF indicators, including the pilot-to-scale tool.</w:t>
      </w:r>
    </w:p>
    <w:p w14:paraId="4F02310D" w14:textId="35CBC410" w:rsidR="00084C7E" w:rsidRPr="00084C7E" w:rsidRDefault="00084C7E" w:rsidP="00084C7E">
      <w:pPr>
        <w:pStyle w:val="ListParagraph"/>
        <w:numPr>
          <w:ilvl w:val="2"/>
          <w:numId w:val="28"/>
        </w:numPr>
        <w:ind w:left="993"/>
        <w:jc w:val="both"/>
        <w:rPr>
          <w:rFonts w:ascii="Arial" w:hAnsi="Arial" w:cs="Arial"/>
        </w:rPr>
      </w:pPr>
      <w:r w:rsidRPr="00084C7E">
        <w:rPr>
          <w:rFonts w:ascii="Arial" w:hAnsi="Arial" w:cs="Arial"/>
        </w:rPr>
        <w:t xml:space="preserve">Sections 4 and 5 of the PQRs present much of the data related to influence on formal decision-making. Partners enter information on the title of the policy or </w:t>
      </w:r>
      <w:r w:rsidR="00BD6A09">
        <w:rPr>
          <w:noProof/>
          <w:lang w:val="en-AU" w:eastAsia="en-AU"/>
        </w:rPr>
        <mc:AlternateContent>
          <mc:Choice Requires="wps">
            <w:drawing>
              <wp:anchor distT="0" distB="0" distL="114300" distR="114300" simplePos="0" relativeHeight="251709440" behindDoc="0" locked="0" layoutInCell="1" allowOverlap="1" wp14:anchorId="652D62B7" wp14:editId="6DD01A3C">
                <wp:simplePos x="0" y="0"/>
                <wp:positionH relativeFrom="column">
                  <wp:posOffset>219075</wp:posOffset>
                </wp:positionH>
                <wp:positionV relativeFrom="paragraph">
                  <wp:posOffset>0</wp:posOffset>
                </wp:positionV>
                <wp:extent cx="3462655" cy="457200"/>
                <wp:effectExtent l="0" t="0" r="4445" b="0"/>
                <wp:wrapSquare wrapText="bothSides"/>
                <wp:docPr id="23" name="Text Box 23"/>
                <wp:cNvGraphicFramePr/>
                <a:graphic xmlns:a="http://schemas.openxmlformats.org/drawingml/2006/main">
                  <a:graphicData uri="http://schemas.microsoft.com/office/word/2010/wordprocessingShape">
                    <wps:wsp>
                      <wps:cNvSpPr txBox="1"/>
                      <wps:spPr>
                        <a:xfrm>
                          <a:off x="0" y="0"/>
                          <a:ext cx="3462655" cy="457200"/>
                        </a:xfrm>
                        <a:prstGeom prst="rect">
                          <a:avLst/>
                        </a:prstGeom>
                        <a:solidFill>
                          <a:prstClr val="white"/>
                        </a:solidFill>
                        <a:ln>
                          <a:noFill/>
                        </a:ln>
                        <a:effectLst/>
                      </wps:spPr>
                      <wps:txbx>
                        <w:txbxContent>
                          <w:p w14:paraId="69FD19E4" w14:textId="7EE75064" w:rsidR="00FF634E" w:rsidRPr="006D3CA1" w:rsidRDefault="00FF634E" w:rsidP="00836452">
                            <w:pPr>
                              <w:pStyle w:val="Caption"/>
                              <w:rPr>
                                <w:rFonts w:cs="Arial"/>
                              </w:rPr>
                            </w:pPr>
                            <w:r>
                              <w:t xml:space="preserve">Figure </w:t>
                            </w:r>
                            <w:r>
                              <w:rPr>
                                <w:noProof/>
                              </w:rPr>
                              <w:fldChar w:fldCharType="begin"/>
                            </w:r>
                            <w:r>
                              <w:rPr>
                                <w:noProof/>
                              </w:rPr>
                              <w:instrText xml:space="preserve"> SEQ Figure \* ARABIC </w:instrText>
                            </w:r>
                            <w:r>
                              <w:rPr>
                                <w:noProof/>
                              </w:rPr>
                              <w:fldChar w:fldCharType="separate"/>
                            </w:r>
                            <w:r w:rsidR="00F0095A">
                              <w:rPr>
                                <w:noProof/>
                              </w:rPr>
                              <w:t>13</w:t>
                            </w:r>
                            <w:r>
                              <w:rPr>
                                <w:noProof/>
                              </w:rPr>
                              <w:fldChar w:fldCharType="end"/>
                            </w:r>
                            <w:r>
                              <w:t>: Screen capture of policy influence and budget leverage fields in MANIS Kita online PQR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2D62B7" id="Text Box 23" o:spid="_x0000_s1047" type="#_x0000_t202" style="position:absolute;left:0;text-align:left;margin-left:17.25pt;margin-top:0;width:272.6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" stroked="f">
                <v:textbox inset="0,0,0,0">
                  <w:txbxContent>
                    <w:p w14:paraId="69FD19E4" w14:textId="7EE75064" w:rsidR="00FF634E" w:rsidRPr="006D3CA1" w:rsidRDefault="00FF634E" w:rsidP="00836452">
                      <w:pPr>
                        <w:pStyle w:val="Caption"/>
                        <w:rPr>
                          <w:rFonts w:cs="Arial"/>
                        </w:rPr>
                      </w:pPr>
                      <w:r>
                        <w:t xml:space="preserve">Figure </w:t>
                      </w:r>
                      <w:r>
                        <w:rPr>
                          <w:noProof/>
                        </w:rPr>
                        <w:fldChar w:fldCharType="begin"/>
                      </w:r>
                      <w:r>
                        <w:rPr>
                          <w:noProof/>
                        </w:rPr>
                        <w:instrText xml:space="preserve"> SEQ Figure \* ARABIC </w:instrText>
                      </w:r>
                      <w:r>
                        <w:rPr>
                          <w:noProof/>
                        </w:rPr>
                        <w:fldChar w:fldCharType="separate"/>
                      </w:r>
                      <w:r w:rsidR="00F0095A">
                        <w:rPr>
                          <w:noProof/>
                        </w:rPr>
                        <w:t>13</w:t>
                      </w:r>
                      <w:r>
                        <w:rPr>
                          <w:noProof/>
                        </w:rPr>
                        <w:fldChar w:fldCharType="end"/>
                      </w:r>
                      <w:r>
                        <w:t>: Screen capture of policy influence and budget leverage fields in MANIS Kita online PQR</w:t>
                      </w:r>
                    </w:p>
                  </w:txbxContent>
                </v:textbox>
                <w10:wrap type="square"/>
              </v:shape>
            </w:pict>
          </mc:Fallback>
        </mc:AlternateContent>
      </w:r>
      <w:r>
        <w:rPr>
          <w:rFonts w:ascii="Arial" w:hAnsi="Arial" w:cs="Arial"/>
          <w:noProof/>
          <w:lang w:val="en-AU" w:eastAsia="en-AU"/>
        </w:rPr>
        <w:drawing>
          <wp:anchor distT="0" distB="0" distL="114300" distR="114300" simplePos="0" relativeHeight="251707392" behindDoc="0" locked="0" layoutInCell="1" allowOverlap="1" wp14:anchorId="16C8F3CD" wp14:editId="638B59F8">
            <wp:simplePos x="0" y="0"/>
            <wp:positionH relativeFrom="column">
              <wp:posOffset>219075</wp:posOffset>
            </wp:positionH>
            <wp:positionV relativeFrom="paragraph">
              <wp:posOffset>0</wp:posOffset>
            </wp:positionV>
            <wp:extent cx="3462655" cy="34626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2655" cy="3462655"/>
                    </a:xfrm>
                    <a:prstGeom prst="rect">
                      <a:avLst/>
                    </a:prstGeom>
                    <a:noFill/>
                  </pic:spPr>
                </pic:pic>
              </a:graphicData>
            </a:graphic>
          </wp:anchor>
        </w:drawing>
      </w:r>
      <w:r w:rsidRPr="00084C7E">
        <w:rPr>
          <w:rFonts w:ascii="Arial" w:hAnsi="Arial" w:cs="Arial"/>
        </w:rPr>
        <w:t>decision, the location, the stage (in preparation, on the agenda, under discussion, passed/</w:t>
      </w:r>
      <w:r>
        <w:rPr>
          <w:rFonts w:ascii="Arial" w:hAnsi="Arial" w:cs="Arial"/>
        </w:rPr>
        <w:t xml:space="preserve"> </w:t>
      </w:r>
      <w:r w:rsidRPr="00084C7E">
        <w:rPr>
          <w:rFonts w:ascii="Arial" w:hAnsi="Arial" w:cs="Arial"/>
        </w:rPr>
        <w:t>formalised) and brief notes. A new field to capture</w:t>
      </w:r>
      <w:r>
        <w:rPr>
          <w:rFonts w:ascii="Arial" w:hAnsi="Arial" w:cs="Arial"/>
        </w:rPr>
        <w:t xml:space="preserve"> funding leveraged was introduced in 2018.</w:t>
      </w:r>
      <w:r w:rsidRPr="00084C7E">
        <w:rPr>
          <w:rFonts w:ascii="Arial" w:hAnsi="Arial" w:cs="Arial"/>
        </w:rPr>
        <w:t xml:space="preserve"> These data are used for KEQ 2 and PAF indicators on district level improvements.</w:t>
      </w:r>
    </w:p>
    <w:p w14:paraId="0E5D817E" w14:textId="77777777" w:rsidR="00ED5BBB" w:rsidRPr="00904145" w:rsidRDefault="00ED5BBB" w:rsidP="00ED5BBB">
      <w:pPr>
        <w:jc w:val="both"/>
        <w:rPr>
          <w:rFonts w:ascii="Arial" w:hAnsi="Arial" w:cs="Arial"/>
        </w:rPr>
      </w:pPr>
    </w:p>
    <w:p w14:paraId="1FDCAEDF" w14:textId="38D99F9E" w:rsidR="00F750DC" w:rsidRDefault="00F750DC" w:rsidP="00904145">
      <w:pPr>
        <w:jc w:val="both"/>
        <w:rPr>
          <w:rFonts w:ascii="Arial" w:hAnsi="Arial" w:cs="Arial"/>
        </w:rPr>
      </w:pPr>
    </w:p>
    <w:p w14:paraId="25A7285A" w14:textId="77777777" w:rsidR="00BD6A09" w:rsidRDefault="00BD6A09" w:rsidP="00904145">
      <w:pPr>
        <w:jc w:val="both"/>
        <w:rPr>
          <w:rFonts w:ascii="Arial" w:hAnsi="Arial" w:cs="Arial"/>
        </w:rPr>
      </w:pPr>
    </w:p>
    <w:p w14:paraId="18C3CBE1" w14:textId="77777777" w:rsidR="00BD6A09" w:rsidRDefault="00BD6A09" w:rsidP="00904145">
      <w:pPr>
        <w:jc w:val="both"/>
        <w:rPr>
          <w:rFonts w:ascii="Arial" w:hAnsi="Arial" w:cs="Arial"/>
        </w:rPr>
      </w:pPr>
    </w:p>
    <w:p w14:paraId="2A713FA5" w14:textId="77777777" w:rsidR="00BD6A09" w:rsidRDefault="00BD6A09" w:rsidP="00904145">
      <w:pPr>
        <w:jc w:val="both"/>
        <w:rPr>
          <w:rFonts w:ascii="Arial" w:hAnsi="Arial" w:cs="Arial"/>
        </w:rPr>
      </w:pPr>
    </w:p>
    <w:p w14:paraId="55A36CAA" w14:textId="77777777" w:rsidR="00BD6A09" w:rsidRDefault="00BD6A09" w:rsidP="00904145">
      <w:pPr>
        <w:jc w:val="both"/>
        <w:rPr>
          <w:rFonts w:ascii="Arial" w:hAnsi="Arial" w:cs="Arial"/>
        </w:rPr>
      </w:pPr>
    </w:p>
    <w:p w14:paraId="21F4A0AB" w14:textId="77777777" w:rsidR="00BD6A09" w:rsidRDefault="00BD6A09" w:rsidP="00904145">
      <w:pPr>
        <w:jc w:val="both"/>
        <w:rPr>
          <w:rFonts w:ascii="Arial" w:hAnsi="Arial" w:cs="Arial"/>
        </w:rPr>
      </w:pPr>
    </w:p>
    <w:p w14:paraId="71688F4F" w14:textId="77777777" w:rsidR="00BD6A09" w:rsidRDefault="00BD6A09" w:rsidP="00904145">
      <w:pPr>
        <w:jc w:val="both"/>
        <w:rPr>
          <w:rFonts w:ascii="Arial" w:hAnsi="Arial" w:cs="Arial"/>
        </w:rPr>
        <w:sectPr w:rsidR="00BD6A09" w:rsidSect="00167C53">
          <w:footerReference w:type="default" r:id="rId52"/>
          <w:pgSz w:w="11907" w:h="16839" w:code="9"/>
          <w:pgMar w:top="1710" w:right="1440" w:bottom="1440" w:left="1440" w:header="720" w:footer="0" w:gutter="0"/>
          <w:pgNumType w:start="1"/>
          <w:cols w:space="720"/>
          <w:docGrid w:linePitch="360"/>
        </w:sectPr>
      </w:pPr>
    </w:p>
    <w:p w14:paraId="1BE560C2" w14:textId="77777777" w:rsidR="00BD6A09" w:rsidRPr="00BD6A09" w:rsidRDefault="00BD6A09" w:rsidP="00BD6A09">
      <w:pPr>
        <w:pStyle w:val="Heading1"/>
      </w:pPr>
      <w:bookmarkStart w:id="65" w:name="_Toc5025828"/>
      <w:r w:rsidRPr="00BD6A09">
        <w:t>Annex 2: Back-To-Office-Record (BTOR)</w:t>
      </w:r>
      <w:bookmarkEnd w:id="65"/>
    </w:p>
    <w:p w14:paraId="5197C1CF" w14:textId="77777777" w:rsidR="00BD6A09" w:rsidRDefault="00BD6A09" w:rsidP="00BD6A09">
      <w:pPr>
        <w:keepNext/>
        <w:jc w:val="center"/>
      </w:pPr>
      <w:r w:rsidRPr="00BD6A09">
        <w:rPr>
          <w:rFonts w:ascii="Calibri" w:eastAsia="Calibri" w:hAnsi="Calibri" w:cs="Times New Roman"/>
          <w:noProof/>
          <w:sz w:val="20"/>
          <w:szCs w:val="20"/>
          <w:lang w:val="en-AU" w:eastAsia="en-AU"/>
        </w:rPr>
        <w:drawing>
          <wp:inline distT="0" distB="0" distL="0" distR="0" wp14:anchorId="108822C9" wp14:editId="740767C4">
            <wp:extent cx="5547995" cy="52431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7995" cy="5243195"/>
                    </a:xfrm>
                    <a:prstGeom prst="rect">
                      <a:avLst/>
                    </a:prstGeom>
                    <a:noFill/>
                  </pic:spPr>
                </pic:pic>
              </a:graphicData>
            </a:graphic>
          </wp:inline>
        </w:drawing>
      </w:r>
    </w:p>
    <w:p w14:paraId="1076BB0F" w14:textId="17AE3438" w:rsidR="00BD6A09" w:rsidRPr="00BD6A09" w:rsidRDefault="00BD6A09" w:rsidP="00836452">
      <w:pPr>
        <w:pStyle w:val="Caption"/>
        <w:rPr>
          <w:rFonts w:ascii="Calibri" w:eastAsia="Calibri" w:hAnsi="Calibri" w:cs="Times New Roman"/>
        </w:rPr>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14</w:t>
      </w:r>
      <w:r w:rsidR="00177A8E">
        <w:rPr>
          <w:noProof/>
        </w:rPr>
        <w:fldChar w:fldCharType="end"/>
      </w:r>
      <w:r>
        <w:t>: BTOR interface on MANIS</w:t>
      </w:r>
    </w:p>
    <w:p w14:paraId="43506192" w14:textId="77777777" w:rsidR="00BD6A09" w:rsidRPr="00BD6A09" w:rsidRDefault="00BD6A09" w:rsidP="00BD6A09">
      <w:pPr>
        <w:rPr>
          <w:rFonts w:ascii="Arial" w:eastAsia="Calibri" w:hAnsi="Arial" w:cs="Arial"/>
          <w:b/>
        </w:rPr>
      </w:pPr>
      <w:r w:rsidRPr="00BD6A09">
        <w:rPr>
          <w:rFonts w:ascii="Arial" w:eastAsia="Calibri" w:hAnsi="Arial" w:cs="Arial"/>
          <w:b/>
        </w:rPr>
        <w:t>Overview of the reporting tool</w:t>
      </w:r>
    </w:p>
    <w:p w14:paraId="7DBBEC69" w14:textId="77777777" w:rsidR="00BD6A09" w:rsidRPr="00BD6A09" w:rsidRDefault="00BD6A09" w:rsidP="00BD6A09">
      <w:pPr>
        <w:rPr>
          <w:rFonts w:ascii="Arial" w:eastAsia="Calibri" w:hAnsi="Arial" w:cs="Arial"/>
        </w:rPr>
      </w:pPr>
      <w:r w:rsidRPr="00BD6A09">
        <w:rPr>
          <w:rFonts w:ascii="Arial" w:eastAsia="Calibri" w:hAnsi="Arial" w:cs="Arial"/>
        </w:rPr>
        <w:t>Back-To-Office-Records (BTORs) are the backbone of the internal MAMPU office reporting system. They are designed to capture key qualitative and quantitative information about engagement between MAMPU and other actors. It is an expectation that all staff members complete a BTOR for meetings, field trips, workshops, training activities, and seminars. BTORs are entered into an online system (MANIS) directly by staff. Standard fields that must be entered for every BTOR are:</w:t>
      </w:r>
    </w:p>
    <w:p w14:paraId="2D697833" w14:textId="77777777" w:rsidR="00BD6A09" w:rsidRPr="00BD6A09" w:rsidRDefault="00BD6A09" w:rsidP="00BD6A09">
      <w:pPr>
        <w:numPr>
          <w:ilvl w:val="0"/>
          <w:numId w:val="39"/>
        </w:numPr>
        <w:contextualSpacing/>
        <w:rPr>
          <w:rFonts w:ascii="Arial" w:eastAsia="Calibri" w:hAnsi="Arial" w:cs="Arial"/>
        </w:rPr>
      </w:pPr>
      <w:r w:rsidRPr="00BD6A09">
        <w:rPr>
          <w:rFonts w:ascii="Arial" w:eastAsia="Calibri" w:hAnsi="Arial" w:cs="Arial"/>
        </w:rPr>
        <w:t>Basic information including: Title, date/time/duration, district, province, the type of engagement, which MAMPU staff members were present;</w:t>
      </w:r>
    </w:p>
    <w:p w14:paraId="42350056" w14:textId="77777777" w:rsidR="00BD6A09" w:rsidRPr="00BD6A09" w:rsidRDefault="00BD6A09" w:rsidP="00BD6A09">
      <w:pPr>
        <w:numPr>
          <w:ilvl w:val="0"/>
          <w:numId w:val="39"/>
        </w:numPr>
        <w:contextualSpacing/>
        <w:rPr>
          <w:rFonts w:ascii="Arial" w:eastAsia="Calibri" w:hAnsi="Arial" w:cs="Arial"/>
        </w:rPr>
      </w:pPr>
      <w:r w:rsidRPr="00BD6A09">
        <w:rPr>
          <w:rFonts w:ascii="Arial" w:eastAsia="Calibri" w:hAnsi="Arial" w:cs="Arial"/>
        </w:rPr>
        <w:t>Brief narrative of the highlights of the meeting or other type of engagement;</w:t>
      </w:r>
    </w:p>
    <w:p w14:paraId="065ACBD9" w14:textId="77777777" w:rsidR="00BD6A09" w:rsidRPr="00BD6A09" w:rsidRDefault="00BD6A09" w:rsidP="00BD6A09">
      <w:pPr>
        <w:numPr>
          <w:ilvl w:val="0"/>
          <w:numId w:val="39"/>
        </w:numPr>
        <w:contextualSpacing/>
        <w:rPr>
          <w:rFonts w:ascii="Arial" w:eastAsia="Calibri" w:hAnsi="Arial" w:cs="Arial"/>
        </w:rPr>
      </w:pPr>
      <w:r w:rsidRPr="00BD6A09">
        <w:rPr>
          <w:rFonts w:ascii="Arial" w:eastAsia="Calibri" w:hAnsi="Arial" w:cs="Arial"/>
        </w:rPr>
        <w:t>Participants (non-MAMPU) in the activity: by organization and sex, names are not needed;</w:t>
      </w:r>
    </w:p>
    <w:p w14:paraId="644AE6D2" w14:textId="77777777" w:rsidR="00BD6A09" w:rsidRPr="00BD6A09" w:rsidRDefault="00BD6A09" w:rsidP="00BD6A09">
      <w:pPr>
        <w:numPr>
          <w:ilvl w:val="0"/>
          <w:numId w:val="39"/>
        </w:numPr>
        <w:contextualSpacing/>
        <w:rPr>
          <w:rFonts w:ascii="Arial" w:eastAsia="Calibri" w:hAnsi="Arial" w:cs="Arial"/>
        </w:rPr>
      </w:pPr>
      <w:r w:rsidRPr="00BD6A09">
        <w:rPr>
          <w:rFonts w:ascii="Arial" w:eastAsia="Calibri" w:hAnsi="Arial" w:cs="Arial"/>
        </w:rPr>
        <w:t>Any key points needing follow-up.</w:t>
      </w:r>
    </w:p>
    <w:p w14:paraId="2885FFD3" w14:textId="77777777" w:rsidR="00BD6A09" w:rsidRPr="00BD6A09" w:rsidRDefault="00BD6A09" w:rsidP="00BD6A09">
      <w:pPr>
        <w:rPr>
          <w:rFonts w:ascii="Arial" w:eastAsia="Calibri" w:hAnsi="Arial" w:cs="Arial"/>
        </w:rPr>
      </w:pPr>
      <w:r w:rsidRPr="00BD6A09">
        <w:rPr>
          <w:rFonts w:ascii="Arial" w:eastAsia="Calibri" w:hAnsi="Arial" w:cs="Arial"/>
        </w:rPr>
        <w:t xml:space="preserve">For </w:t>
      </w:r>
      <w:r w:rsidRPr="00BD6A09">
        <w:rPr>
          <w:rFonts w:ascii="Arial" w:eastAsia="Calibri" w:hAnsi="Arial" w:cs="Arial"/>
          <w:b/>
        </w:rPr>
        <w:t>field monitoring</w:t>
      </w:r>
      <w:r w:rsidRPr="00BD6A09">
        <w:rPr>
          <w:rFonts w:ascii="Arial" w:eastAsia="Calibri" w:hAnsi="Arial" w:cs="Arial"/>
        </w:rPr>
        <w:t>, defined as trips involving contact with MAMPU activities at the village level (</w:t>
      </w:r>
      <w:r w:rsidRPr="00BD6A09">
        <w:rPr>
          <w:rFonts w:ascii="Arial" w:eastAsia="Calibri" w:hAnsi="Arial" w:cs="Arial"/>
          <w:i/>
        </w:rPr>
        <w:t>desa</w:t>
      </w:r>
      <w:r w:rsidRPr="00BD6A09">
        <w:rPr>
          <w:rFonts w:ascii="Arial" w:eastAsia="Calibri" w:hAnsi="Arial" w:cs="Arial"/>
        </w:rPr>
        <w:t>/</w:t>
      </w:r>
      <w:r w:rsidRPr="00BD6A09">
        <w:rPr>
          <w:rFonts w:ascii="Arial" w:eastAsia="Calibri" w:hAnsi="Arial" w:cs="Arial"/>
          <w:i/>
        </w:rPr>
        <w:t>kelurahan</w:t>
      </w:r>
      <w:r w:rsidRPr="00BD6A09">
        <w:rPr>
          <w:rFonts w:ascii="Arial" w:eastAsia="Calibri" w:hAnsi="Arial" w:cs="Arial"/>
        </w:rPr>
        <w:t>), additional information is required:</w:t>
      </w:r>
    </w:p>
    <w:p w14:paraId="37B40CF5" w14:textId="77777777" w:rsidR="00BD6A09" w:rsidRPr="00BD6A09" w:rsidRDefault="00BD6A09" w:rsidP="00BD6A09">
      <w:pPr>
        <w:numPr>
          <w:ilvl w:val="0"/>
          <w:numId w:val="40"/>
        </w:numPr>
        <w:contextualSpacing/>
        <w:rPr>
          <w:rFonts w:ascii="Arial" w:eastAsia="Calibri" w:hAnsi="Arial" w:cs="Arial"/>
        </w:rPr>
      </w:pPr>
      <w:r w:rsidRPr="00BD6A09">
        <w:rPr>
          <w:rFonts w:ascii="Arial" w:eastAsia="Calibri" w:hAnsi="Arial" w:cs="Arial"/>
        </w:rPr>
        <w:t>Locations visited, partners and local partners, administrative travel requests;</w:t>
      </w:r>
    </w:p>
    <w:p w14:paraId="1161DB8A" w14:textId="77777777" w:rsidR="00BD6A09" w:rsidRPr="00BD6A09" w:rsidRDefault="00BD6A09" w:rsidP="00BD6A09">
      <w:pPr>
        <w:numPr>
          <w:ilvl w:val="0"/>
          <w:numId w:val="40"/>
        </w:numPr>
        <w:contextualSpacing/>
        <w:rPr>
          <w:rFonts w:ascii="Arial" w:eastAsia="Calibri" w:hAnsi="Arial" w:cs="Arial"/>
        </w:rPr>
      </w:pPr>
      <w:r w:rsidRPr="00BD6A09">
        <w:rPr>
          <w:rFonts w:ascii="Arial" w:eastAsia="Calibri" w:hAnsi="Arial" w:cs="Arial"/>
        </w:rPr>
        <w:t>A field monitoring tool (introduced in February 2018) with questions and observational points for focus group discussions with women members of local groups. This is designed to verify activities reported through other channels and probe changes experienced by women including confidence, awareness, and leadership. Completed forms are uploaded to the system.</w:t>
      </w:r>
    </w:p>
    <w:p w14:paraId="722FEA03" w14:textId="45D5E489" w:rsidR="00BD6A09" w:rsidRPr="00BD6A09" w:rsidRDefault="00BD6A09" w:rsidP="00BD6A09">
      <w:pPr>
        <w:rPr>
          <w:rFonts w:ascii="Arial" w:eastAsia="Calibri" w:hAnsi="Arial" w:cs="Arial"/>
        </w:rPr>
      </w:pPr>
      <w:r w:rsidRPr="00BD6A09">
        <w:rPr>
          <w:rFonts w:ascii="Arial" w:eastAsia="Calibri" w:hAnsi="Arial" w:cs="Arial"/>
        </w:rPr>
        <w:t xml:space="preserve">For </w:t>
      </w:r>
      <w:r w:rsidRPr="00BD6A09">
        <w:rPr>
          <w:rFonts w:ascii="Arial" w:eastAsia="Calibri" w:hAnsi="Arial" w:cs="Arial"/>
          <w:b/>
        </w:rPr>
        <w:t>training or workshop</w:t>
      </w:r>
      <w:r w:rsidRPr="00BD6A09">
        <w:rPr>
          <w:rFonts w:ascii="Arial" w:eastAsia="Calibri" w:hAnsi="Arial" w:cs="Arial"/>
        </w:rPr>
        <w:t xml:space="preserve"> activities provided by MAMPU, evaluation forms collected from participants (using a workshop evaluation tool) must be entered into the system enabling summarised information on training quality.</w:t>
      </w:r>
    </w:p>
    <w:p w14:paraId="33316DBA" w14:textId="39AD42DF" w:rsidR="00BD6A09" w:rsidRPr="00BD6A09" w:rsidRDefault="00BD6A09" w:rsidP="00BD6A09">
      <w:pPr>
        <w:rPr>
          <w:rFonts w:ascii="Arial" w:eastAsia="Calibri" w:hAnsi="Arial" w:cs="Arial"/>
        </w:rPr>
      </w:pPr>
      <w:r>
        <w:rPr>
          <w:rFonts w:ascii="Arial" w:eastAsia="Calibri" w:hAnsi="Arial" w:cs="Arial"/>
          <w:noProof/>
          <w:lang w:val="en-AU" w:eastAsia="en-AU"/>
        </w:rPr>
        <mc:AlternateContent>
          <mc:Choice Requires="wpg">
            <w:drawing>
              <wp:anchor distT="0" distB="0" distL="114300" distR="114300" simplePos="0" relativeHeight="251715584" behindDoc="0" locked="0" layoutInCell="1" allowOverlap="1" wp14:anchorId="35F92EE7" wp14:editId="5B24C0E3">
                <wp:simplePos x="0" y="0"/>
                <wp:positionH relativeFrom="column">
                  <wp:posOffset>1922145</wp:posOffset>
                </wp:positionH>
                <wp:positionV relativeFrom="paragraph">
                  <wp:posOffset>80645</wp:posOffset>
                </wp:positionV>
                <wp:extent cx="4001770" cy="3600450"/>
                <wp:effectExtent l="133350" t="0" r="360680" b="361950"/>
                <wp:wrapSquare wrapText="bothSides"/>
                <wp:docPr id="36" name="Group 36"/>
                <wp:cNvGraphicFramePr/>
                <a:graphic xmlns:a="http://schemas.openxmlformats.org/drawingml/2006/main">
                  <a:graphicData uri="http://schemas.microsoft.com/office/word/2010/wordprocessingGroup">
                    <wpg:wgp>
                      <wpg:cNvGrpSpPr/>
                      <wpg:grpSpPr>
                        <a:xfrm>
                          <a:off x="0" y="0"/>
                          <a:ext cx="4001770" cy="3600450"/>
                          <a:chOff x="0" y="0"/>
                          <a:chExt cx="4001770" cy="3600450"/>
                        </a:xfrm>
                      </wpg:grpSpPr>
                      <pic:pic xmlns:pic="http://schemas.openxmlformats.org/drawingml/2006/picture">
                        <pic:nvPicPr>
                          <pic:cNvPr id="25" name="Picture 2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9050" y="400050"/>
                            <a:ext cx="3982720" cy="3200400"/>
                          </a:xfrm>
                          <a:prstGeom prst="rect">
                            <a:avLst/>
                          </a:prstGeom>
                          <a:ln>
                            <a:noFill/>
                          </a:ln>
                          <a:effectLst>
                            <a:outerShdw blurRad="292100" dist="139700" dir="2700000" algn="tl" rotWithShape="0">
                              <a:srgbClr val="333333">
                                <a:alpha val="65000"/>
                              </a:srgbClr>
                            </a:outerShdw>
                          </a:effectLst>
                        </pic:spPr>
                      </pic:pic>
                      <wps:wsp>
                        <wps:cNvPr id="35" name="Text Box 35"/>
                        <wps:cNvSpPr txBox="1"/>
                        <wps:spPr>
                          <a:xfrm>
                            <a:off x="0" y="0"/>
                            <a:ext cx="3923665" cy="304800"/>
                          </a:xfrm>
                          <a:prstGeom prst="rect">
                            <a:avLst/>
                          </a:prstGeom>
                          <a:solidFill>
                            <a:prstClr val="white"/>
                          </a:solidFill>
                          <a:ln>
                            <a:noFill/>
                          </a:ln>
                          <a:effectLst/>
                        </wps:spPr>
                        <wps:txbx>
                          <w:txbxContent>
                            <w:p w14:paraId="0A8387BD" w14:textId="6E5536EE" w:rsidR="00FF634E" w:rsidRPr="00143FAD" w:rsidRDefault="00FF634E" w:rsidP="00836452">
                              <w:pPr>
                                <w:pStyle w:val="Caption"/>
                                <w:rPr>
                                  <w:rFonts w:eastAsia="Calibri"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15</w:t>
                              </w:r>
                              <w:r>
                                <w:rPr>
                                  <w:noProof/>
                                </w:rPr>
                                <w:fldChar w:fldCharType="end"/>
                              </w:r>
                              <w:r w:rsidRPr="00BD6A09">
                                <w:t xml:space="preserve"> </w:t>
                              </w:r>
                              <w:r w:rsidRPr="002B1DF6">
                                <w:t>Chart</w:t>
                              </w:r>
                              <w:r>
                                <w:t xml:space="preserve"> from MANIS</w:t>
                              </w:r>
                              <w:r w:rsidRPr="002B1DF6">
                                <w:t xml:space="preserve"> showing aggregate respon</w:t>
                              </w:r>
                              <w:r>
                                <w:t>ses on overall assessment of 69</w:t>
                              </w:r>
                              <w:r w:rsidRPr="002B1DF6">
                                <w:t xml:space="preserve"> workshop</w:t>
                              </w:r>
                              <w:r>
                                <w:t>s (n=962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F92EE7" id="Group 36" o:spid="_x0000_s1048" style="position:absolute;margin-left:151.35pt;margin-top:6.35pt;width:315.1pt;height:283.5pt;z-index:251715584;mso-position-horizontal-relative:text;mso-position-vertical-relative:text" coordsize="40017,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">
                <v:shape id="Picture 25" o:spid="_x0000_s1049" type="#_x0000_t75" style="position:absolute;left:190;top:4000;width:39827;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TjbDAAAA2wAAAA8AAABkcnMvZG93bnJldi54bWxEj0FrwkAUhO+C/2F5Qm+6aYpaoquUQrE3&#10;0SjF22P3NQlm34bsNkn/vSsIHoeZ+YZZbwdbi45aXzlW8DpLQBBrZyouFJzyr+k7CB+QDdaOScE/&#10;edhuxqM1Zsb1fKDuGAoRIewzVFCG0GRSel2SRT9zDXH0fl1rMUTZFtK02Ee4rWWaJAtpseK4UGJD&#10;nyXp6/HPKsBdqovlpdnli+vP/qz7t3zesVIvk+FjBSLQEJ7hR/vbKEjncP8Sf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tONsMAAADbAAAADwAAAAAAAAAAAAAAAACf&#10;AgAAZHJzL2Rvd25yZXYueG1sUEsFBgAAAAAEAAQA9wAAAI8DAAAAAA==&#10;">
                  <v:imagedata r:id="rId55" o:title=""/>
                  <v:shadow on="t" color="#333" opacity="42598f" origin="-.5,-.5" offset="2.74397mm,2.74397mm"/>
                  <v:path arrowok="t"/>
                </v:shape>
                <v:shape id="Text Box 35" o:spid="_x0000_s1050" type="#_x0000_t202" style="position:absolute;width:392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14:paraId="0A8387BD" w14:textId="6E5536EE" w:rsidR="00FF634E" w:rsidRPr="00143FAD" w:rsidRDefault="00FF634E" w:rsidP="00836452">
                        <w:pPr>
                          <w:pStyle w:val="Caption"/>
                          <w:rPr>
                            <w:rFonts w:eastAsia="Calibri"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15</w:t>
                        </w:r>
                        <w:r>
                          <w:rPr>
                            <w:noProof/>
                          </w:rPr>
                          <w:fldChar w:fldCharType="end"/>
                        </w:r>
                        <w:r w:rsidRPr="00BD6A09">
                          <w:t xml:space="preserve"> </w:t>
                        </w:r>
                        <w:r w:rsidRPr="002B1DF6">
                          <w:t>Chart</w:t>
                        </w:r>
                        <w:r>
                          <w:t xml:space="preserve"> from MANIS</w:t>
                        </w:r>
                        <w:r w:rsidRPr="002B1DF6">
                          <w:t xml:space="preserve"> showing aggregate respon</w:t>
                        </w:r>
                        <w:r>
                          <w:t>ses on overall assessment of 69</w:t>
                        </w:r>
                        <w:r w:rsidRPr="002B1DF6">
                          <w:t xml:space="preserve"> workshop</w:t>
                        </w:r>
                        <w:r>
                          <w:t>s (n=962</w:t>
                        </w:r>
                      </w:p>
                    </w:txbxContent>
                  </v:textbox>
                </v:shape>
                <w10:wrap type="square"/>
              </v:group>
            </w:pict>
          </mc:Fallback>
        </mc:AlternateContent>
      </w:r>
      <w:r w:rsidRPr="00BD6A09">
        <w:rPr>
          <w:rFonts w:ascii="Arial" w:eastAsia="Calibri" w:hAnsi="Arial" w:cs="Arial"/>
        </w:rPr>
        <w:t>The data show a total of 1,597 BTORs have been recorded by MAMPU staff between December 2013 and June 2018. Of these, 218 relate to field monitoring trips covering 115 districts across Indonesia. Evaluations from 962 individuals who attended 69 training and workshops provided by MAMPU activities are captured.</w:t>
      </w:r>
    </w:p>
    <w:p w14:paraId="0A4B3D22" w14:textId="4DEA0AED" w:rsidR="00BD6A09" w:rsidRPr="00BD6A09" w:rsidRDefault="00BD6A09" w:rsidP="00BD6A09">
      <w:pPr>
        <w:rPr>
          <w:rFonts w:ascii="Arial" w:eastAsia="Calibri" w:hAnsi="Arial" w:cs="Arial"/>
        </w:rPr>
      </w:pPr>
      <w:r w:rsidRPr="00BD6A09">
        <w:rPr>
          <w:rFonts w:ascii="Arial" w:eastAsia="Calibri" w:hAnsi="Arial" w:cs="Arial"/>
        </w:rPr>
        <w:t>The BTOR dataset can be interrogated in a variety of ways including by text searching, filtering by staff name, by activity type or date. Quantitative data can be visualized automatically on a series of dashboards.</w:t>
      </w:r>
    </w:p>
    <w:p w14:paraId="0374FC8D" w14:textId="029923FE" w:rsidR="00BD6A09" w:rsidRPr="00BD6A09" w:rsidRDefault="00BD6A09" w:rsidP="00BD6A09">
      <w:pPr>
        <w:rPr>
          <w:rFonts w:ascii="Arial" w:eastAsia="Calibri" w:hAnsi="Arial" w:cs="Arial"/>
          <w:b/>
        </w:rPr>
      </w:pPr>
      <w:r w:rsidRPr="00BD6A09">
        <w:rPr>
          <w:rFonts w:ascii="Arial" w:eastAsia="Calibri" w:hAnsi="Arial" w:cs="Arial"/>
          <w:b/>
        </w:rPr>
        <w:t>Use of data from BTORs</w:t>
      </w:r>
    </w:p>
    <w:p w14:paraId="3A094D5E" w14:textId="77777777" w:rsidR="00BD6A09" w:rsidRPr="00BD6A09" w:rsidRDefault="00BD6A09" w:rsidP="00BD6A09">
      <w:pPr>
        <w:rPr>
          <w:rFonts w:ascii="Arial" w:eastAsia="Calibri" w:hAnsi="Arial" w:cs="Arial"/>
        </w:rPr>
      </w:pPr>
      <w:r w:rsidRPr="00BD6A09">
        <w:rPr>
          <w:rFonts w:ascii="Arial" w:eastAsia="Calibri" w:hAnsi="Arial" w:cs="Arial"/>
        </w:rPr>
        <w:t xml:space="preserve">BTORs are used to corroborate and triangulate other sources of information behind claims of achievement. Information from training and workshop evaluations illustrate the wide range of topics covered and help to monitor quality. The 218 field monitoring BTORs help to establish quality of community organizing processes that are the bedrock of MAMPU. </w:t>
      </w:r>
    </w:p>
    <w:p w14:paraId="11E9E612" w14:textId="77777777" w:rsidR="00BD6A09" w:rsidRPr="00BD6A09" w:rsidRDefault="00BD6A09" w:rsidP="00BD6A09">
      <w:pPr>
        <w:rPr>
          <w:rFonts w:ascii="Arial" w:eastAsia="Calibri" w:hAnsi="Arial" w:cs="Arial"/>
        </w:rPr>
      </w:pPr>
      <w:r w:rsidRPr="00BD6A09">
        <w:rPr>
          <w:rFonts w:ascii="Arial" w:eastAsia="Calibri" w:hAnsi="Arial" w:cs="Arial"/>
        </w:rPr>
        <w:t xml:space="preserve">Quantitative data from BTOR participants is monitored through a dashboard and tracks patterns of MAMPU’s engagement with a wide variety of actors including partners, other DFAT programs, the media, local government, parliamentarians, as well as national government agencies. Analyzing the qualitative narratives from these BTORs can be used to show </w:t>
      </w:r>
      <w:r w:rsidRPr="00BD6A09">
        <w:rPr>
          <w:rFonts w:ascii="Arial" w:eastAsia="Calibri" w:hAnsi="Arial" w:cs="Arial"/>
          <w:i/>
        </w:rPr>
        <w:t>how</w:t>
      </w:r>
      <w:r w:rsidRPr="00BD6A09">
        <w:rPr>
          <w:rFonts w:ascii="Arial" w:eastAsia="Calibri" w:hAnsi="Arial" w:cs="Arial"/>
        </w:rPr>
        <w:t xml:space="preserve"> MAMPU has developed relationships and corroborate program contribution to wider outcomes.</w:t>
      </w:r>
    </w:p>
    <w:p w14:paraId="552BE8A0" w14:textId="77777777" w:rsidR="00BD6A09" w:rsidRPr="00BD6A09" w:rsidRDefault="00BD6A09" w:rsidP="00BD6A09">
      <w:pPr>
        <w:rPr>
          <w:rFonts w:ascii="Calibri" w:eastAsia="Calibri" w:hAnsi="Calibri" w:cs="Times New Roman"/>
        </w:rPr>
      </w:pPr>
      <w:r w:rsidRPr="00BD6A09">
        <w:rPr>
          <w:rFonts w:ascii="Arial" w:eastAsia="Calibri" w:hAnsi="Arial" w:cs="Arial"/>
        </w:rPr>
        <w:t>BTORs outside Jakarta – whether to the village, district or province – have been used to triangulate information from partner reporting about their activities, especially the development of models and approaches to improving access to services. For example, a BTOR from June 2016 in Demak in Central Java documents a MAMPU staff member observing an influence process playing out. A DPRD member worked with ‘Aisyiyah to convince the district health office and BPJS to allocate funding for</w:t>
      </w:r>
      <w:r w:rsidRPr="00BD6A09">
        <w:rPr>
          <w:rFonts w:ascii="Calibri" w:eastAsia="Calibri" w:hAnsi="Calibri" w:cs="Times New Roman"/>
        </w:rPr>
        <w:t xml:space="preserve"> training health staff to provide reproductive health services. Other BTORs document, for example, discussions with District Women’s Empowerment and Child Protection office in South Sulawesi to explore if changes in service delivery have happened as reported and if so, how they happened. In this way, BTORs strengthen confidence in reported partner influence.</w:t>
      </w:r>
    </w:p>
    <w:p w14:paraId="1FBAA2EE" w14:textId="77777777" w:rsidR="001038C4" w:rsidRDefault="001038C4" w:rsidP="00904145">
      <w:pPr>
        <w:jc w:val="both"/>
        <w:rPr>
          <w:rFonts w:ascii="Arial" w:hAnsi="Arial" w:cs="Arial"/>
        </w:rPr>
        <w:sectPr w:rsidR="001038C4" w:rsidSect="00167C53">
          <w:headerReference w:type="default" r:id="rId56"/>
          <w:footerReference w:type="default" r:id="rId57"/>
          <w:pgSz w:w="11907" w:h="16839" w:code="9"/>
          <w:pgMar w:top="1710" w:right="1440" w:bottom="1440" w:left="1440" w:header="720" w:footer="0" w:gutter="0"/>
          <w:pgNumType w:start="1"/>
          <w:cols w:space="720"/>
          <w:docGrid w:linePitch="360"/>
        </w:sectPr>
      </w:pPr>
    </w:p>
    <w:p w14:paraId="6161516E" w14:textId="77777777" w:rsidR="001038C4" w:rsidRPr="001038C4" w:rsidRDefault="001038C4" w:rsidP="001038C4">
      <w:pPr>
        <w:pStyle w:val="Heading1"/>
      </w:pPr>
      <w:bookmarkStart w:id="66" w:name="_Toc5025829"/>
      <w:r w:rsidRPr="001038C4">
        <w:t>Annex 3: Participatory Analysis and Reflection (PAR)</w:t>
      </w:r>
      <w:bookmarkEnd w:id="66"/>
    </w:p>
    <w:p w14:paraId="3D32188F" w14:textId="77777777" w:rsidR="001038C4" w:rsidRDefault="001038C4" w:rsidP="001038C4">
      <w:pPr>
        <w:keepNext/>
      </w:pPr>
      <w:r w:rsidRPr="001038C4">
        <w:rPr>
          <w:rFonts w:ascii="Calibri" w:eastAsia="Calibri" w:hAnsi="Calibri" w:cs="Times New Roman"/>
          <w:b/>
          <w:noProof/>
          <w:lang w:val="en-AU" w:eastAsia="en-AU"/>
        </w:rPr>
        <w:drawing>
          <wp:inline distT="0" distB="0" distL="0" distR="0" wp14:anchorId="3785EBE6" wp14:editId="2C08B9E1">
            <wp:extent cx="6264453" cy="3609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9615" cy="3618713"/>
                    </a:xfrm>
                    <a:prstGeom prst="rect">
                      <a:avLst/>
                    </a:prstGeom>
                    <a:noFill/>
                  </pic:spPr>
                </pic:pic>
              </a:graphicData>
            </a:graphic>
          </wp:inline>
        </w:drawing>
      </w:r>
    </w:p>
    <w:p w14:paraId="0F28074F" w14:textId="097DEF75" w:rsidR="001038C4" w:rsidRPr="001038C4" w:rsidRDefault="001038C4" w:rsidP="00836452">
      <w:pPr>
        <w:pStyle w:val="Caption"/>
        <w:rPr>
          <w:rFonts w:ascii="Calibri" w:eastAsia="Calibri" w:hAnsi="Calibri" w:cs="Times New Roman"/>
        </w:rPr>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16</w:t>
      </w:r>
      <w:r w:rsidR="00177A8E">
        <w:rPr>
          <w:noProof/>
        </w:rPr>
        <w:fldChar w:fldCharType="end"/>
      </w:r>
      <w:r>
        <w:t xml:space="preserve">: Screenshot of searchable PAR records stored </w:t>
      </w:r>
      <w:r>
        <w:rPr>
          <w:noProof/>
        </w:rPr>
        <w:t>on MANIS</w:t>
      </w:r>
    </w:p>
    <w:p w14:paraId="4445EEB1" w14:textId="77777777" w:rsidR="001038C4" w:rsidRPr="001038C4" w:rsidRDefault="001038C4" w:rsidP="001038C4">
      <w:pPr>
        <w:rPr>
          <w:rFonts w:ascii="Arial" w:eastAsia="Calibri" w:hAnsi="Arial" w:cs="Arial"/>
          <w:b/>
        </w:rPr>
      </w:pPr>
      <w:r w:rsidRPr="001038C4">
        <w:rPr>
          <w:rFonts w:ascii="Arial" w:eastAsia="Calibri" w:hAnsi="Arial" w:cs="Arial"/>
          <w:b/>
        </w:rPr>
        <w:t>General overview of tool:</w:t>
      </w:r>
    </w:p>
    <w:p w14:paraId="49E2D83D" w14:textId="2B83CB09" w:rsidR="001038C4" w:rsidRPr="001038C4" w:rsidRDefault="001038C4" w:rsidP="001038C4">
      <w:pPr>
        <w:rPr>
          <w:rFonts w:ascii="Arial" w:eastAsia="Calibri" w:hAnsi="Arial" w:cs="Arial"/>
        </w:rPr>
      </w:pPr>
      <w:r w:rsidRPr="001038C4">
        <w:rPr>
          <w:rFonts w:ascii="Arial" w:eastAsia="Calibri" w:hAnsi="Arial" w:cs="Arial"/>
          <w:noProof/>
        </w:rPr>
        <w:t>MAMPU facilitates regular 6-monthly reflection sessions (Participatory Analysis and Reflection) with each</w:t>
      </w:r>
      <w:r>
        <w:rPr>
          <w:rFonts w:ascii="Arial" w:eastAsia="Calibri" w:hAnsi="Arial" w:cs="Arial"/>
          <w:noProof/>
        </w:rPr>
        <w:t xml:space="preserve"> of the 14</w:t>
      </w:r>
      <w:r w:rsidRPr="001038C4">
        <w:rPr>
          <w:rFonts w:ascii="Arial" w:eastAsia="Calibri" w:hAnsi="Arial" w:cs="Arial"/>
          <w:noProof/>
        </w:rPr>
        <w:t xml:space="preserve"> </w:t>
      </w:r>
      <w:r>
        <w:rPr>
          <w:rFonts w:ascii="Arial" w:eastAsia="Calibri" w:hAnsi="Arial" w:cs="Arial"/>
          <w:noProof/>
        </w:rPr>
        <w:t xml:space="preserve">direct </w:t>
      </w:r>
      <w:r w:rsidRPr="001038C4">
        <w:rPr>
          <w:rFonts w:ascii="Arial" w:eastAsia="Calibri" w:hAnsi="Arial" w:cs="Arial"/>
          <w:noProof/>
        </w:rPr>
        <w:t>partner</w:t>
      </w:r>
      <w:r>
        <w:rPr>
          <w:rFonts w:ascii="Arial" w:eastAsia="Calibri" w:hAnsi="Arial" w:cs="Arial"/>
          <w:noProof/>
        </w:rPr>
        <w:t>s</w:t>
      </w:r>
      <w:r w:rsidRPr="001038C4">
        <w:rPr>
          <w:rFonts w:ascii="Arial" w:eastAsia="Calibri" w:hAnsi="Arial" w:cs="Arial"/>
          <w:noProof/>
        </w:rPr>
        <w:t xml:space="preserve"> covering what worked well, what was challenging, and what action needs to be taken –</w:t>
      </w:r>
      <w:r>
        <w:rPr>
          <w:rFonts w:ascii="Arial" w:eastAsia="Calibri" w:hAnsi="Arial" w:cs="Arial"/>
          <w:noProof/>
        </w:rPr>
        <w:t xml:space="preserve"> </w:t>
      </w:r>
      <w:r w:rsidRPr="001038C4">
        <w:rPr>
          <w:rFonts w:ascii="Arial" w:eastAsia="Calibri" w:hAnsi="Arial" w:cs="Arial"/>
          <w:noProof/>
        </w:rPr>
        <w:t>both</w:t>
      </w:r>
      <w:r>
        <w:rPr>
          <w:rFonts w:ascii="Arial" w:eastAsia="Calibri" w:hAnsi="Arial" w:cs="Arial"/>
          <w:noProof/>
        </w:rPr>
        <w:t xml:space="preserve"> by</w:t>
      </w:r>
      <w:r w:rsidRPr="001038C4">
        <w:rPr>
          <w:rFonts w:ascii="Arial" w:eastAsia="Calibri" w:hAnsi="Arial" w:cs="Arial"/>
          <w:noProof/>
        </w:rPr>
        <w:t xml:space="preserve"> the partner and</w:t>
      </w:r>
      <w:r>
        <w:rPr>
          <w:rFonts w:ascii="Arial" w:eastAsia="Calibri" w:hAnsi="Arial" w:cs="Arial"/>
          <w:noProof/>
        </w:rPr>
        <w:t xml:space="preserve"> by</w:t>
      </w:r>
      <w:r w:rsidRPr="001038C4">
        <w:rPr>
          <w:rFonts w:ascii="Arial" w:eastAsia="Calibri" w:hAnsi="Arial" w:cs="Arial"/>
          <w:noProof/>
        </w:rPr>
        <w:t xml:space="preserve"> MAMPU Secretariat. These half to full day sessions are designed to be simple, interactive exercises that are open and flexible. Facilitation makes use of a variety of participatory techniques including ranking, voting, and World Café to elicit reflection and encourage learning. This approach also acknowledges that written reporting following a structured template (PQR) can miss interesting and valuable information. Highlights, key findings and agreed actions from each 6-monthly reflection are recorded on MAMPU’s Management Information System (MANIS) where the process and follow up can be monitored.</w:t>
      </w:r>
    </w:p>
    <w:p w14:paraId="1E8E7122" w14:textId="77777777" w:rsidR="001038C4" w:rsidRPr="001038C4" w:rsidRDefault="001038C4" w:rsidP="001038C4">
      <w:pPr>
        <w:rPr>
          <w:rFonts w:ascii="Arial" w:eastAsia="Calibri" w:hAnsi="Arial" w:cs="Arial"/>
        </w:rPr>
      </w:pPr>
      <w:r w:rsidRPr="001038C4">
        <w:rPr>
          <w:rFonts w:ascii="Arial" w:eastAsia="Calibri" w:hAnsi="Arial" w:cs="Arial"/>
        </w:rPr>
        <w:t>Between October 2014 and July 2018 MAMPU facilitated 27 PAR exercises with partners involving 212 women and 48 men.</w:t>
      </w:r>
    </w:p>
    <w:p w14:paraId="5996D814" w14:textId="77777777" w:rsidR="001038C4" w:rsidRPr="001038C4" w:rsidRDefault="001038C4" w:rsidP="001038C4">
      <w:pPr>
        <w:rPr>
          <w:rFonts w:ascii="Arial" w:eastAsia="Calibri" w:hAnsi="Arial" w:cs="Arial"/>
          <w:b/>
        </w:rPr>
      </w:pPr>
      <w:r w:rsidRPr="001038C4">
        <w:rPr>
          <w:rFonts w:ascii="Arial" w:eastAsia="Calibri" w:hAnsi="Arial" w:cs="Arial"/>
          <w:b/>
        </w:rPr>
        <w:t>Outline of process:</w:t>
      </w:r>
    </w:p>
    <w:p w14:paraId="0AEC4FFC" w14:textId="77777777" w:rsidR="001038C4" w:rsidRPr="001038C4" w:rsidRDefault="001038C4" w:rsidP="001038C4">
      <w:pPr>
        <w:rPr>
          <w:rFonts w:ascii="Arial" w:eastAsia="Calibri" w:hAnsi="Arial" w:cs="Arial"/>
        </w:rPr>
      </w:pPr>
      <w:r w:rsidRPr="001038C4">
        <w:rPr>
          <w:rFonts w:ascii="Arial" w:eastAsia="Calibri" w:hAnsi="Arial" w:cs="Arial"/>
        </w:rPr>
        <w:t>Monitoring and Evaluation Officers (MEOs) play the lead role in facilitating each PAR session. They work in close conjunction with the Thematic Coordinators and occasionally with the support of the Research Officer or other members of the team. Thematic Coordinators take the lead in discussing with partners the timing and attendance. The attendance of the relevant MAMPU Grant Officer and/or the Senior Grants Manager is encouraged so that discussions can also incorporate any salient financial management matters.</w:t>
      </w:r>
    </w:p>
    <w:p w14:paraId="26C52C6C" w14:textId="4B5BD6DB" w:rsidR="001038C4" w:rsidRPr="001038C4" w:rsidRDefault="001038C4" w:rsidP="001038C4">
      <w:pPr>
        <w:keepNext/>
        <w:spacing w:after="200" w:line="240" w:lineRule="auto"/>
        <w:rPr>
          <w:rFonts w:ascii="Arial" w:eastAsia="Calibri" w:hAnsi="Arial" w:cs="Arial"/>
          <w:iCs/>
          <w:color w:val="44546A"/>
          <w:sz w:val="18"/>
          <w:szCs w:val="18"/>
        </w:rPr>
      </w:pPr>
    </w:p>
    <w:p w14:paraId="78B608C1" w14:textId="65175967" w:rsidR="001038C4" w:rsidRDefault="001038C4" w:rsidP="00836452">
      <w:pPr>
        <w:pStyle w:val="Caption"/>
      </w:pPr>
      <w:r>
        <w:t xml:space="preserve">Table </w:t>
      </w:r>
      <w:r w:rsidR="00177A8E">
        <w:rPr>
          <w:noProof/>
        </w:rPr>
        <w:fldChar w:fldCharType="begin"/>
      </w:r>
      <w:r w:rsidR="00177A8E">
        <w:rPr>
          <w:noProof/>
        </w:rPr>
        <w:instrText xml:space="preserve"> SEQ Table \* ARABIC </w:instrText>
      </w:r>
      <w:r w:rsidR="00177A8E">
        <w:rPr>
          <w:noProof/>
        </w:rPr>
        <w:fldChar w:fldCharType="separate"/>
      </w:r>
      <w:r w:rsidR="00F0095A">
        <w:rPr>
          <w:noProof/>
        </w:rPr>
        <w:t>10</w:t>
      </w:r>
      <w:r w:rsidR="00177A8E">
        <w:rPr>
          <w:noProof/>
        </w:rPr>
        <w:fldChar w:fldCharType="end"/>
      </w:r>
      <w:r>
        <w:t>: Sessions typically run in a six-monthly PAR exercise</w:t>
      </w:r>
    </w:p>
    <w:tbl>
      <w:tblPr>
        <w:tblStyle w:val="GridTable1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547"/>
        <w:gridCol w:w="6470"/>
      </w:tblGrid>
      <w:tr w:rsidR="001038C4" w:rsidRPr="001038C4" w14:paraId="7557C447" w14:textId="77777777" w:rsidTr="00103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222D65" w:themeFill="accent1"/>
          </w:tcPr>
          <w:p w14:paraId="7545F5B6" w14:textId="77777777" w:rsidR="001038C4" w:rsidRPr="001038C4" w:rsidRDefault="001038C4" w:rsidP="001038C4">
            <w:pPr>
              <w:spacing w:before="120" w:after="120"/>
              <w:rPr>
                <w:rFonts w:ascii="Arial" w:eastAsia="Calibri" w:hAnsi="Arial" w:cs="Arial"/>
                <w:color w:val="FFCD33" w:themeColor="accent5"/>
                <w:sz w:val="20"/>
                <w:szCs w:val="20"/>
              </w:rPr>
            </w:pPr>
            <w:r w:rsidRPr="001038C4">
              <w:rPr>
                <w:rFonts w:ascii="Arial" w:eastAsia="Calibri" w:hAnsi="Arial" w:cs="Arial"/>
                <w:color w:val="FFCD33" w:themeColor="accent5"/>
                <w:sz w:val="20"/>
                <w:szCs w:val="20"/>
              </w:rPr>
              <w:t>Session</w:t>
            </w:r>
          </w:p>
        </w:tc>
        <w:tc>
          <w:tcPr>
            <w:tcW w:w="6470" w:type="dxa"/>
            <w:tcBorders>
              <w:top w:val="single" w:sz="4" w:space="0" w:color="auto"/>
              <w:bottom w:val="single" w:sz="4" w:space="0" w:color="auto"/>
            </w:tcBorders>
            <w:shd w:val="clear" w:color="auto" w:fill="222D65" w:themeFill="accent1"/>
          </w:tcPr>
          <w:p w14:paraId="17F03617" w14:textId="0409B09A" w:rsidR="001038C4" w:rsidRPr="001038C4" w:rsidRDefault="001038C4" w:rsidP="001038C4">
            <w:pPr>
              <w:spacing w:before="120"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CD33" w:themeColor="accent5"/>
                <w:sz w:val="20"/>
                <w:szCs w:val="20"/>
              </w:rPr>
            </w:pPr>
            <w:r w:rsidRPr="001038C4">
              <w:rPr>
                <w:rFonts w:ascii="Arial" w:eastAsia="Calibri" w:hAnsi="Arial" w:cs="Arial"/>
                <w:color w:val="FFCD33" w:themeColor="accent5"/>
                <w:sz w:val="20"/>
                <w:szCs w:val="20"/>
              </w:rPr>
              <w:t>Content and Process</w:t>
            </w:r>
          </w:p>
        </w:tc>
      </w:tr>
      <w:tr w:rsidR="001038C4" w:rsidRPr="001038C4" w14:paraId="2A3B57FB" w14:textId="77777777" w:rsidTr="001038C4">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4311D346" w14:textId="77777777" w:rsidR="001038C4" w:rsidRPr="001038C4" w:rsidRDefault="001038C4" w:rsidP="001038C4">
            <w:pPr>
              <w:spacing w:before="120" w:after="120"/>
              <w:rPr>
                <w:rFonts w:ascii="Arial" w:eastAsia="Calibri" w:hAnsi="Arial" w:cs="Arial"/>
                <w:b w:val="0"/>
                <w:sz w:val="20"/>
                <w:szCs w:val="20"/>
              </w:rPr>
            </w:pPr>
            <w:r w:rsidRPr="001038C4">
              <w:rPr>
                <w:rFonts w:ascii="Arial" w:eastAsia="Calibri" w:hAnsi="Arial" w:cs="Arial"/>
                <w:b w:val="0"/>
                <w:sz w:val="20"/>
                <w:szCs w:val="20"/>
              </w:rPr>
              <w:t>1. What went well?</w:t>
            </w:r>
          </w:p>
        </w:tc>
        <w:tc>
          <w:tcPr>
            <w:tcW w:w="6470" w:type="dxa"/>
            <w:tcBorders>
              <w:top w:val="single" w:sz="4" w:space="0" w:color="auto"/>
            </w:tcBorders>
          </w:tcPr>
          <w:p w14:paraId="1DE30B75" w14:textId="367D430F" w:rsidR="001038C4" w:rsidRPr="001038C4" w:rsidRDefault="001038C4" w:rsidP="001038C4">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Group brainstorming of what has gone well in last 6 months, followed by ranking to identify most significant. Facilitated in depth discussion of top ranked</w:t>
            </w:r>
            <w:r>
              <w:rPr>
                <w:rFonts w:ascii="Arial" w:eastAsia="Calibri" w:hAnsi="Arial" w:cs="Arial"/>
                <w:sz w:val="20"/>
                <w:szCs w:val="20"/>
              </w:rPr>
              <w:t xml:space="preserve"> achievements or areas of progress</w:t>
            </w:r>
            <w:r w:rsidRPr="001038C4">
              <w:rPr>
                <w:rFonts w:ascii="Arial" w:eastAsia="Calibri" w:hAnsi="Arial" w:cs="Arial"/>
                <w:sz w:val="20"/>
                <w:szCs w:val="20"/>
              </w:rPr>
              <w:t>.</w:t>
            </w:r>
          </w:p>
        </w:tc>
      </w:tr>
      <w:tr w:rsidR="001038C4" w:rsidRPr="001038C4" w14:paraId="4CA7B8F9" w14:textId="77777777" w:rsidTr="001038C4">
        <w:tc>
          <w:tcPr>
            <w:cnfStyle w:val="001000000000" w:firstRow="0" w:lastRow="0" w:firstColumn="1" w:lastColumn="0" w:oddVBand="0" w:evenVBand="0" w:oddHBand="0" w:evenHBand="0" w:firstRowFirstColumn="0" w:firstRowLastColumn="0" w:lastRowFirstColumn="0" w:lastRowLastColumn="0"/>
            <w:tcW w:w="2547" w:type="dxa"/>
          </w:tcPr>
          <w:p w14:paraId="41AAEECE" w14:textId="77777777" w:rsidR="001038C4" w:rsidRPr="001038C4" w:rsidRDefault="001038C4" w:rsidP="001038C4">
            <w:pPr>
              <w:spacing w:before="120" w:after="120"/>
              <w:rPr>
                <w:rFonts w:ascii="Arial" w:eastAsia="Calibri" w:hAnsi="Arial" w:cs="Arial"/>
                <w:b w:val="0"/>
                <w:sz w:val="20"/>
                <w:szCs w:val="20"/>
              </w:rPr>
            </w:pPr>
            <w:r w:rsidRPr="001038C4">
              <w:rPr>
                <w:rFonts w:ascii="Arial" w:eastAsia="Calibri" w:hAnsi="Arial" w:cs="Arial"/>
                <w:b w:val="0"/>
                <w:sz w:val="20"/>
                <w:szCs w:val="20"/>
              </w:rPr>
              <w:t>2. What was challenging?</w:t>
            </w:r>
          </w:p>
        </w:tc>
        <w:tc>
          <w:tcPr>
            <w:tcW w:w="6470" w:type="dxa"/>
          </w:tcPr>
          <w:p w14:paraId="55983EA2" w14:textId="7D35FD85" w:rsidR="001038C4" w:rsidRPr="001038C4" w:rsidRDefault="001038C4" w:rsidP="001038C4">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Group brainstorming of the challenges and difficulties in last 6 months, followed by ranking to identify most significant. Facilitated in depth discussion of top ranked</w:t>
            </w:r>
            <w:r>
              <w:rPr>
                <w:rFonts w:ascii="Arial" w:eastAsia="Calibri" w:hAnsi="Arial" w:cs="Arial"/>
                <w:sz w:val="20"/>
                <w:szCs w:val="20"/>
              </w:rPr>
              <w:t xml:space="preserve"> challenges or areas of difficulty</w:t>
            </w:r>
            <w:r w:rsidRPr="001038C4">
              <w:rPr>
                <w:rFonts w:ascii="Arial" w:eastAsia="Calibri" w:hAnsi="Arial" w:cs="Arial"/>
                <w:sz w:val="20"/>
                <w:szCs w:val="20"/>
              </w:rPr>
              <w:t>.</w:t>
            </w:r>
          </w:p>
        </w:tc>
      </w:tr>
      <w:tr w:rsidR="001038C4" w:rsidRPr="001038C4" w14:paraId="244D3689" w14:textId="77777777" w:rsidTr="001038C4">
        <w:tc>
          <w:tcPr>
            <w:cnfStyle w:val="001000000000" w:firstRow="0" w:lastRow="0" w:firstColumn="1" w:lastColumn="0" w:oddVBand="0" w:evenVBand="0" w:oddHBand="0" w:evenHBand="0" w:firstRowFirstColumn="0" w:firstRowLastColumn="0" w:lastRowFirstColumn="0" w:lastRowLastColumn="0"/>
            <w:tcW w:w="2547" w:type="dxa"/>
          </w:tcPr>
          <w:p w14:paraId="5970066A" w14:textId="77777777" w:rsidR="001038C4" w:rsidRPr="001038C4" w:rsidRDefault="001038C4" w:rsidP="001038C4">
            <w:pPr>
              <w:spacing w:before="120" w:after="120"/>
              <w:rPr>
                <w:rFonts w:ascii="Arial" w:eastAsia="Calibri" w:hAnsi="Arial" w:cs="Arial"/>
                <w:b w:val="0"/>
                <w:sz w:val="20"/>
                <w:szCs w:val="20"/>
              </w:rPr>
            </w:pPr>
            <w:r w:rsidRPr="001038C4">
              <w:rPr>
                <w:rFonts w:ascii="Arial" w:eastAsia="Calibri" w:hAnsi="Arial" w:cs="Arial"/>
                <w:b w:val="0"/>
                <w:sz w:val="20"/>
                <w:szCs w:val="20"/>
              </w:rPr>
              <w:t>3. What do we need to do differently?</w:t>
            </w:r>
          </w:p>
        </w:tc>
        <w:tc>
          <w:tcPr>
            <w:tcW w:w="6470" w:type="dxa"/>
          </w:tcPr>
          <w:p w14:paraId="39B3082B" w14:textId="1B4BDE1D" w:rsidR="001038C4" w:rsidRPr="001038C4" w:rsidRDefault="001038C4" w:rsidP="001038C4">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World Café exercise to identify response</w:t>
            </w:r>
            <w:r>
              <w:rPr>
                <w:rFonts w:ascii="Arial" w:eastAsia="Calibri" w:hAnsi="Arial" w:cs="Arial"/>
                <w:sz w:val="20"/>
                <w:szCs w:val="20"/>
              </w:rPr>
              <w:t>s</w:t>
            </w:r>
            <w:r w:rsidRPr="001038C4">
              <w:rPr>
                <w:rFonts w:ascii="Arial" w:eastAsia="Calibri" w:hAnsi="Arial" w:cs="Arial"/>
                <w:sz w:val="20"/>
                <w:szCs w:val="20"/>
              </w:rPr>
              <w:t xml:space="preserve"> to challenges identified. Joint follow-up plan agreed between MAMPU and the partner.</w:t>
            </w:r>
          </w:p>
        </w:tc>
      </w:tr>
      <w:tr w:rsidR="001038C4" w:rsidRPr="001038C4" w14:paraId="555E4538" w14:textId="77777777" w:rsidTr="001038C4">
        <w:tc>
          <w:tcPr>
            <w:cnfStyle w:val="001000000000" w:firstRow="0" w:lastRow="0" w:firstColumn="1" w:lastColumn="0" w:oddVBand="0" w:evenVBand="0" w:oddHBand="0" w:evenHBand="0" w:firstRowFirstColumn="0" w:firstRowLastColumn="0" w:lastRowFirstColumn="0" w:lastRowLastColumn="0"/>
            <w:tcW w:w="2547" w:type="dxa"/>
          </w:tcPr>
          <w:p w14:paraId="4131E23D" w14:textId="77777777" w:rsidR="001038C4" w:rsidRPr="001038C4" w:rsidRDefault="001038C4" w:rsidP="001038C4">
            <w:pPr>
              <w:spacing w:before="120" w:after="120"/>
              <w:rPr>
                <w:rFonts w:ascii="Arial" w:eastAsia="Calibri" w:hAnsi="Arial" w:cs="Arial"/>
                <w:b w:val="0"/>
                <w:sz w:val="20"/>
                <w:szCs w:val="20"/>
              </w:rPr>
            </w:pPr>
            <w:r w:rsidRPr="001038C4">
              <w:rPr>
                <w:rFonts w:ascii="Arial" w:eastAsia="Calibri" w:hAnsi="Arial" w:cs="Arial"/>
                <w:b w:val="0"/>
                <w:sz w:val="20"/>
                <w:szCs w:val="20"/>
              </w:rPr>
              <w:t>4. MSC selection</w:t>
            </w:r>
          </w:p>
        </w:tc>
        <w:tc>
          <w:tcPr>
            <w:tcW w:w="6470" w:type="dxa"/>
          </w:tcPr>
          <w:p w14:paraId="31C1080A" w14:textId="77777777" w:rsidR="001038C4" w:rsidRPr="001038C4" w:rsidRDefault="001038C4" w:rsidP="001038C4">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Facilitated process to discuss stories of change submitted during the last 6 month period and select those considered ‘most significant’.</w:t>
            </w:r>
          </w:p>
        </w:tc>
      </w:tr>
      <w:tr w:rsidR="001038C4" w:rsidRPr="001038C4" w14:paraId="6BCDB519" w14:textId="77777777" w:rsidTr="001038C4">
        <w:tc>
          <w:tcPr>
            <w:cnfStyle w:val="001000000000" w:firstRow="0" w:lastRow="0" w:firstColumn="1" w:lastColumn="0" w:oddVBand="0" w:evenVBand="0" w:oddHBand="0" w:evenHBand="0" w:firstRowFirstColumn="0" w:firstRowLastColumn="0" w:lastRowFirstColumn="0" w:lastRowLastColumn="0"/>
            <w:tcW w:w="2547" w:type="dxa"/>
          </w:tcPr>
          <w:p w14:paraId="1C924A2A" w14:textId="77777777" w:rsidR="001038C4" w:rsidRPr="001038C4" w:rsidRDefault="001038C4" w:rsidP="001038C4">
            <w:pPr>
              <w:spacing w:before="120" w:after="120"/>
              <w:rPr>
                <w:rFonts w:ascii="Arial" w:eastAsia="Calibri" w:hAnsi="Arial" w:cs="Arial"/>
                <w:b w:val="0"/>
                <w:sz w:val="20"/>
                <w:szCs w:val="20"/>
              </w:rPr>
            </w:pPr>
            <w:r w:rsidRPr="001038C4">
              <w:rPr>
                <w:rFonts w:ascii="Arial" w:eastAsia="Calibri" w:hAnsi="Arial" w:cs="Arial"/>
                <w:b w:val="0"/>
                <w:sz w:val="20"/>
                <w:szCs w:val="20"/>
              </w:rPr>
              <w:t>5. Finance/grant expenditure</w:t>
            </w:r>
          </w:p>
        </w:tc>
        <w:tc>
          <w:tcPr>
            <w:tcW w:w="6470" w:type="dxa"/>
          </w:tcPr>
          <w:p w14:paraId="3333F869" w14:textId="77777777" w:rsidR="001038C4" w:rsidRPr="001038C4" w:rsidRDefault="001038C4" w:rsidP="001038C4">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Specific session with Grants Officer and/or Senior Grants Manager focusing on grants management issues.</w:t>
            </w:r>
          </w:p>
        </w:tc>
      </w:tr>
    </w:tbl>
    <w:p w14:paraId="4DA981EF" w14:textId="77777777" w:rsidR="001038C4" w:rsidRPr="001038C4" w:rsidRDefault="001038C4" w:rsidP="001038C4">
      <w:pPr>
        <w:rPr>
          <w:rFonts w:ascii="Arial" w:eastAsia="Calibri" w:hAnsi="Arial" w:cs="Arial"/>
        </w:rPr>
      </w:pPr>
    </w:p>
    <w:p w14:paraId="7AEA7F6B" w14:textId="77777777" w:rsidR="001038C4" w:rsidRPr="001038C4" w:rsidRDefault="001038C4" w:rsidP="001038C4">
      <w:pPr>
        <w:rPr>
          <w:rFonts w:ascii="Arial" w:eastAsia="Calibri" w:hAnsi="Arial" w:cs="Arial"/>
          <w:b/>
        </w:rPr>
      </w:pPr>
      <w:r w:rsidRPr="001038C4">
        <w:rPr>
          <w:rFonts w:ascii="Arial" w:eastAsia="Calibri" w:hAnsi="Arial" w:cs="Arial"/>
          <w:b/>
        </w:rPr>
        <w:t>Use of the data:</w:t>
      </w:r>
    </w:p>
    <w:p w14:paraId="112724A9" w14:textId="15FCB213" w:rsidR="001038C4" w:rsidRPr="001038C4" w:rsidRDefault="001038C4" w:rsidP="001038C4">
      <w:pPr>
        <w:rPr>
          <w:rFonts w:ascii="Arial" w:eastAsia="Calibri" w:hAnsi="Arial" w:cs="Arial"/>
        </w:rPr>
      </w:pPr>
      <w:r w:rsidRPr="001038C4">
        <w:rPr>
          <w:rFonts w:ascii="Arial" w:eastAsia="Calibri" w:hAnsi="Arial" w:cs="Arial"/>
        </w:rPr>
        <w:t>A major aspect of the value of the PAR is in the process of MAMPU reflecting together with partners and deciding jointly on follow up actions.</w:t>
      </w:r>
      <w:r>
        <w:rPr>
          <w:rFonts w:ascii="Arial" w:eastAsia="Calibri" w:hAnsi="Arial" w:cs="Arial"/>
        </w:rPr>
        <w:t xml:space="preserve"> This helps to build and strengthen relationships of trust.</w:t>
      </w:r>
    </w:p>
    <w:p w14:paraId="25B61361" w14:textId="77777777" w:rsidR="001038C4" w:rsidRPr="001038C4" w:rsidRDefault="001038C4" w:rsidP="001038C4">
      <w:pPr>
        <w:rPr>
          <w:rFonts w:ascii="Arial" w:eastAsia="Calibri" w:hAnsi="Arial" w:cs="Arial"/>
        </w:rPr>
      </w:pPr>
      <w:r w:rsidRPr="001038C4">
        <w:rPr>
          <w:rFonts w:ascii="Arial" w:eastAsia="Calibri" w:hAnsi="Arial" w:cs="Arial"/>
        </w:rPr>
        <w:t>The notes from PARs provide additional corroborating evidence that partners recognize and adapt to the external challenges they confront. For instance, during a PAR with ‘Aisyiyah in 2018, participants identified that religious leaders were continuing to oppose their efforts at the grassroots to raise public awareness and discussion of reproductive health issues. The workshop identified the need for further efforts to link with local leaders. Similarly, a PAR with SAPA Institute in 2017 identified that in some areas they were suspected of ‘Christianizing’, making it difficult to build relationships with potential allies. To find ways of addressing this they planned to work with Parahyangan Catholic University and the local government.</w:t>
      </w:r>
    </w:p>
    <w:p w14:paraId="55123B9D" w14:textId="77777777" w:rsidR="001038C4" w:rsidRPr="001038C4" w:rsidRDefault="001038C4" w:rsidP="001038C4">
      <w:pPr>
        <w:rPr>
          <w:rFonts w:ascii="Arial" w:eastAsia="Calibri" w:hAnsi="Arial" w:cs="Arial"/>
        </w:rPr>
      </w:pPr>
      <w:r w:rsidRPr="001038C4">
        <w:rPr>
          <w:rFonts w:ascii="Arial" w:eastAsia="Calibri" w:hAnsi="Arial" w:cs="Arial"/>
        </w:rPr>
        <w:t xml:space="preserve">PARs have also been used to bolster other sources and increase confidence that women at the grassroots level are applying capacity to express voice and apply influence. Where partners identifies local level influence in a PAR, MAMPU records it as supplementary evidence that these changes are taking place. </w:t>
      </w:r>
    </w:p>
    <w:p w14:paraId="66A21964" w14:textId="77777777" w:rsidR="001038C4" w:rsidRDefault="001038C4" w:rsidP="00904145">
      <w:pPr>
        <w:jc w:val="both"/>
        <w:rPr>
          <w:rFonts w:ascii="Arial" w:hAnsi="Arial" w:cs="Arial"/>
        </w:rPr>
        <w:sectPr w:rsidR="001038C4" w:rsidSect="00167C53">
          <w:footerReference w:type="default" r:id="rId59"/>
          <w:pgSz w:w="11907" w:h="16839" w:code="9"/>
          <w:pgMar w:top="1710" w:right="1440" w:bottom="1440" w:left="1440" w:header="720" w:footer="0" w:gutter="0"/>
          <w:pgNumType w:start="1"/>
          <w:cols w:space="720"/>
          <w:docGrid w:linePitch="360"/>
        </w:sectPr>
      </w:pPr>
    </w:p>
    <w:p w14:paraId="5CE47C21" w14:textId="23EC8FE8" w:rsidR="001038C4" w:rsidRPr="00836452" w:rsidRDefault="001F55FD" w:rsidP="00836452">
      <w:pPr>
        <w:pStyle w:val="Heading1"/>
      </w:pPr>
      <w:bookmarkStart w:id="67" w:name="_Toc5025830"/>
      <w:r>
        <w:t>Annex</w:t>
      </w:r>
      <w:r w:rsidR="001038C4" w:rsidRPr="00836452">
        <w:t xml:space="preserve"> 4: Most Significant Change (MSC)</w:t>
      </w:r>
      <w:bookmarkEnd w:id="67"/>
    </w:p>
    <w:p w14:paraId="3757D5F5" w14:textId="77777777" w:rsidR="001038C4" w:rsidRPr="001038C4" w:rsidRDefault="001038C4" w:rsidP="001038C4">
      <w:pPr>
        <w:rPr>
          <w:rFonts w:ascii="Arial" w:eastAsia="Calibri" w:hAnsi="Arial" w:cs="Arial"/>
          <w:b/>
        </w:rPr>
      </w:pPr>
      <w:r w:rsidRPr="001038C4">
        <w:rPr>
          <w:rFonts w:ascii="Arial" w:eastAsia="Calibri" w:hAnsi="Arial" w:cs="Arial"/>
          <w:b/>
        </w:rPr>
        <w:t>General overview of tool:</w:t>
      </w:r>
    </w:p>
    <w:p w14:paraId="3FB7DFEF" w14:textId="77777777" w:rsidR="001038C4" w:rsidRPr="001038C4" w:rsidRDefault="001038C4" w:rsidP="001038C4">
      <w:pPr>
        <w:rPr>
          <w:rFonts w:ascii="Arial" w:eastAsia="Calibri" w:hAnsi="Arial" w:cs="Arial"/>
        </w:rPr>
      </w:pPr>
      <w:r w:rsidRPr="001038C4">
        <w:rPr>
          <w:rFonts w:ascii="Arial" w:eastAsia="Calibri" w:hAnsi="Arial" w:cs="Arial"/>
          <w:noProof/>
          <w:lang w:val="en-AU" w:eastAsia="en-AU"/>
        </w:rPr>
        <w:drawing>
          <wp:anchor distT="0" distB="0" distL="114300" distR="114300" simplePos="0" relativeHeight="251719680" behindDoc="0" locked="0" layoutInCell="1" allowOverlap="1" wp14:anchorId="08A54EA5" wp14:editId="65CFB86A">
            <wp:simplePos x="0" y="0"/>
            <wp:positionH relativeFrom="column">
              <wp:posOffset>3038475</wp:posOffset>
            </wp:positionH>
            <wp:positionV relativeFrom="paragraph">
              <wp:posOffset>370840</wp:posOffset>
            </wp:positionV>
            <wp:extent cx="2707005" cy="2133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7005" cy="2133600"/>
                    </a:xfrm>
                    <a:prstGeom prst="rect">
                      <a:avLst/>
                    </a:prstGeom>
                    <a:noFill/>
                  </pic:spPr>
                </pic:pic>
              </a:graphicData>
            </a:graphic>
            <wp14:sizeRelH relativeFrom="margin">
              <wp14:pctWidth>0</wp14:pctWidth>
            </wp14:sizeRelH>
            <wp14:sizeRelV relativeFrom="margin">
              <wp14:pctHeight>0</wp14:pctHeight>
            </wp14:sizeRelV>
          </wp:anchor>
        </w:drawing>
      </w:r>
      <w:r w:rsidRPr="001038C4">
        <w:rPr>
          <w:rFonts w:ascii="Arial" w:eastAsia="Calibri" w:hAnsi="Arial" w:cs="Arial"/>
        </w:rPr>
        <w:t xml:space="preserve">The Most Significant Change (MSC) technique is a monitoring and evaluation tool (M&amp;E) based on the systematic collection and selection of narrative accounts of change. The method was identified in the M&amp;E Plan to discover, value and learn from change experienced by women (and men) at the village level. </w:t>
      </w:r>
    </w:p>
    <w:p w14:paraId="0C16BC0E" w14:textId="77777777" w:rsidR="001038C4" w:rsidRPr="001038C4" w:rsidRDefault="001038C4" w:rsidP="001038C4">
      <w:pPr>
        <w:widowControl w:val="0"/>
        <w:rPr>
          <w:rFonts w:ascii="Arial" w:eastAsia="Calibri" w:hAnsi="Arial" w:cs="Arial"/>
        </w:rPr>
      </w:pPr>
      <w:r w:rsidRPr="001038C4">
        <w:rPr>
          <w:rFonts w:ascii="Arial" w:eastAsia="Calibri" w:hAnsi="Arial" w:cs="Arial"/>
        </w:rPr>
        <w:t>In 2014 MAMPU and trained over 100 staff from selected partners through multiple waves of training. MSC stories are collected and documented by field staff or sometimes by the woman herself with the help of partners. Stories describe an experience of change with a beginning, a middle, and an end.</w:t>
      </w:r>
    </w:p>
    <w:p w14:paraId="5F390B99" w14:textId="77777777" w:rsidR="001038C4" w:rsidRPr="001038C4" w:rsidRDefault="001038C4" w:rsidP="001038C4">
      <w:pPr>
        <w:widowControl w:val="0"/>
        <w:rPr>
          <w:rFonts w:ascii="Arial" w:eastAsia="Calibri" w:hAnsi="Arial" w:cs="Arial"/>
          <w:b/>
        </w:rPr>
      </w:pPr>
      <w:r w:rsidRPr="001038C4">
        <w:rPr>
          <w:rFonts w:ascii="Arial" w:eastAsia="Calibri" w:hAnsi="Arial" w:cs="Arial"/>
          <w:b/>
        </w:rPr>
        <w:t>Outline of the process:</w:t>
      </w:r>
    </w:p>
    <w:p w14:paraId="2A7ED45C" w14:textId="05644DE5" w:rsidR="001038C4" w:rsidRPr="001038C4" w:rsidRDefault="001038C4" w:rsidP="001038C4">
      <w:pPr>
        <w:widowControl w:val="0"/>
        <w:rPr>
          <w:rFonts w:ascii="Arial" w:eastAsia="Calibri" w:hAnsi="Arial" w:cs="Arial"/>
        </w:rPr>
      </w:pPr>
      <w:r w:rsidRPr="001038C4">
        <w:rPr>
          <w:rFonts w:ascii="Arial" w:eastAsia="Calibri" w:hAnsi="Arial" w:cs="Arial"/>
        </w:rPr>
        <w:t>On MAMPU, the focus of story collection is women and men at the village level. The choice of a story ‘worth’ collecting is purposive. Through the course of their work, field staff from partners (usually facilitators or community organisers) notice individuals who may be experiencing a change – whether negative or positive. Field staff capture the account of change from the story-teller using a simple tool introduced at MSC training as a guide. The questions are designed to encourage the storyteller to identify the ‘most significant change’ from several changes that she may have experienced. The MSC training emphasized the importance of adopting an informal conversational style and avoiding the appearance of a</w:t>
      </w:r>
      <w:r>
        <w:rPr>
          <w:rFonts w:ascii="Arial" w:eastAsia="Calibri" w:hAnsi="Arial" w:cs="Arial"/>
        </w:rPr>
        <w:t xml:space="preserve"> f</w:t>
      </w:r>
      <w:r w:rsidRPr="001038C4">
        <w:rPr>
          <w:rFonts w:ascii="Arial" w:eastAsia="Calibri" w:hAnsi="Arial" w:cs="Arial"/>
        </w:rPr>
        <w:t>ormal ‘interview’. This often means avoiding the use of the MSC form during the discussion and instead recording details of the story afterwards.</w:t>
      </w:r>
    </w:p>
    <w:p w14:paraId="5EA596DA" w14:textId="77777777" w:rsidR="001038C4" w:rsidRPr="001038C4" w:rsidRDefault="001038C4" w:rsidP="001038C4">
      <w:pPr>
        <w:widowControl w:val="0"/>
        <w:rPr>
          <w:rFonts w:ascii="Arial" w:eastAsia="Calibri" w:hAnsi="Arial" w:cs="Arial"/>
        </w:rPr>
      </w:pPr>
      <w:r w:rsidRPr="001038C4">
        <w:rPr>
          <w:rFonts w:ascii="Arial" w:eastAsia="Calibri" w:hAnsi="Arial" w:cs="Arial"/>
        </w:rPr>
        <w:t xml:space="preserve">Once recorded, the details of the story are entered in an online database (‘Storybook’) with shared password access by MAMPU and partners. </w:t>
      </w:r>
    </w:p>
    <w:p w14:paraId="7C8BAEE2" w14:textId="0886A765" w:rsidR="00836452" w:rsidRDefault="00836452" w:rsidP="00836452">
      <w:pPr>
        <w:pStyle w:val="Caption"/>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17</w:t>
      </w:r>
      <w:r w:rsidR="00177A8E">
        <w:rPr>
          <w:noProof/>
        </w:rPr>
        <w:fldChar w:fldCharType="end"/>
      </w:r>
      <w:r>
        <w:t>: Screen capture of Storybook MSC database</w:t>
      </w:r>
    </w:p>
    <w:p w14:paraId="11990356" w14:textId="77777777" w:rsidR="001038C4" w:rsidRPr="001038C4" w:rsidRDefault="001038C4" w:rsidP="001038C4">
      <w:pPr>
        <w:widowControl w:val="0"/>
        <w:jc w:val="center"/>
        <w:rPr>
          <w:rFonts w:ascii="Arial" w:eastAsia="Calibri" w:hAnsi="Arial" w:cs="Arial"/>
        </w:rPr>
      </w:pPr>
      <w:r w:rsidRPr="001038C4">
        <w:rPr>
          <w:rFonts w:ascii="Arial" w:eastAsia="Calibri" w:hAnsi="Arial" w:cs="Arial"/>
          <w:noProof/>
          <w:lang w:val="en-AU" w:eastAsia="en-AU"/>
        </w:rPr>
        <w:drawing>
          <wp:inline distT="0" distB="0" distL="0" distR="0" wp14:anchorId="0D9CA207" wp14:editId="01AA3930">
            <wp:extent cx="5025423" cy="2524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2483" cy="2527671"/>
                    </a:xfrm>
                    <a:prstGeom prst="rect">
                      <a:avLst/>
                    </a:prstGeom>
                    <a:noFill/>
                  </pic:spPr>
                </pic:pic>
              </a:graphicData>
            </a:graphic>
          </wp:inline>
        </w:drawing>
      </w:r>
    </w:p>
    <w:p w14:paraId="48063B81" w14:textId="77777777" w:rsidR="001038C4" w:rsidRPr="001038C4" w:rsidRDefault="001038C4" w:rsidP="001038C4">
      <w:pPr>
        <w:widowControl w:val="0"/>
        <w:rPr>
          <w:rFonts w:ascii="Arial" w:eastAsia="Calibri" w:hAnsi="Arial" w:cs="Arial"/>
        </w:rPr>
      </w:pPr>
      <w:r w:rsidRPr="001038C4">
        <w:rPr>
          <w:rFonts w:ascii="Arial" w:eastAsia="Calibri" w:hAnsi="Arial" w:cs="Arial"/>
        </w:rPr>
        <w:t xml:space="preserve">Stories are entered directly by partners, who can decide the level of visibility and whether permission has been given for publication. MAMPU reviews and codes the stories against four broad types of change: </w:t>
      </w:r>
    </w:p>
    <w:p w14:paraId="32259397" w14:textId="77777777" w:rsidR="001038C4" w:rsidRPr="001038C4" w:rsidRDefault="001038C4" w:rsidP="001038C4">
      <w:pPr>
        <w:numPr>
          <w:ilvl w:val="0"/>
          <w:numId w:val="41"/>
        </w:numPr>
        <w:contextualSpacing/>
        <w:rPr>
          <w:rFonts w:ascii="Arial" w:eastAsia="Calibri" w:hAnsi="Arial" w:cs="Arial"/>
        </w:rPr>
      </w:pPr>
      <w:r w:rsidRPr="001038C4">
        <w:rPr>
          <w:rFonts w:ascii="Arial" w:eastAsia="Calibri" w:hAnsi="Arial" w:cs="Arial"/>
        </w:rPr>
        <w:t xml:space="preserve">a change experienced by an individual; </w:t>
      </w:r>
    </w:p>
    <w:p w14:paraId="669BC585" w14:textId="77777777" w:rsidR="001038C4" w:rsidRPr="001038C4" w:rsidRDefault="001038C4" w:rsidP="001038C4">
      <w:pPr>
        <w:numPr>
          <w:ilvl w:val="0"/>
          <w:numId w:val="41"/>
        </w:numPr>
        <w:contextualSpacing/>
        <w:rPr>
          <w:rFonts w:ascii="Arial" w:eastAsia="Calibri" w:hAnsi="Arial" w:cs="Arial"/>
        </w:rPr>
      </w:pPr>
      <w:r w:rsidRPr="001038C4">
        <w:rPr>
          <w:rFonts w:ascii="Arial" w:eastAsia="Calibri" w:hAnsi="Arial" w:cs="Arial"/>
        </w:rPr>
        <w:t>in addition to the above, some indication of influence on immediate circle (</w:t>
      </w:r>
      <w:r w:rsidRPr="001038C4">
        <w:rPr>
          <w:rFonts w:ascii="Arial" w:eastAsia="Calibri" w:hAnsi="Arial" w:cs="Arial"/>
          <w:i/>
        </w:rPr>
        <w:t>kommunitas</w:t>
      </w:r>
      <w:r w:rsidRPr="001038C4">
        <w:rPr>
          <w:rFonts w:ascii="Arial" w:eastAsia="Calibri" w:hAnsi="Arial" w:cs="Arial"/>
        </w:rPr>
        <w:t>);</w:t>
      </w:r>
    </w:p>
    <w:p w14:paraId="00F56BF7" w14:textId="77777777" w:rsidR="001038C4" w:rsidRPr="001038C4" w:rsidRDefault="001038C4" w:rsidP="001038C4">
      <w:pPr>
        <w:numPr>
          <w:ilvl w:val="0"/>
          <w:numId w:val="41"/>
        </w:numPr>
        <w:contextualSpacing/>
        <w:rPr>
          <w:rFonts w:ascii="Arial" w:eastAsia="Calibri" w:hAnsi="Arial" w:cs="Arial"/>
        </w:rPr>
      </w:pPr>
      <w:r w:rsidRPr="001038C4">
        <w:rPr>
          <w:rFonts w:ascii="Arial" w:eastAsia="Calibri" w:hAnsi="Arial" w:cs="Arial"/>
        </w:rPr>
        <w:t>in addition to the above, some  indication that the change involved influencing decision-making at the village level;</w:t>
      </w:r>
      <w:r w:rsidRPr="001038C4">
        <w:rPr>
          <w:rFonts w:ascii="Arial" w:eastAsia="Calibri" w:hAnsi="Arial" w:cs="Arial"/>
          <w:noProof/>
        </w:rPr>
        <w:t xml:space="preserve"> </w:t>
      </w:r>
    </w:p>
    <w:p w14:paraId="623BA4BE" w14:textId="54F5AB40" w:rsidR="001038C4" w:rsidRPr="001038C4" w:rsidRDefault="001038C4" w:rsidP="001038C4">
      <w:pPr>
        <w:numPr>
          <w:ilvl w:val="0"/>
          <w:numId w:val="41"/>
        </w:numPr>
        <w:contextualSpacing/>
        <w:rPr>
          <w:rFonts w:ascii="Arial" w:eastAsia="Calibri" w:hAnsi="Arial" w:cs="Arial"/>
        </w:rPr>
      </w:pPr>
      <w:r>
        <w:rPr>
          <w:noProof/>
          <w:lang w:val="en-AU" w:eastAsia="en-AU"/>
        </w:rPr>
        <mc:AlternateContent>
          <mc:Choice Requires="wps">
            <w:drawing>
              <wp:anchor distT="0" distB="0" distL="114300" distR="114300" simplePos="0" relativeHeight="251722752" behindDoc="0" locked="0" layoutInCell="1" allowOverlap="1" wp14:anchorId="6FB798EE" wp14:editId="74B057E2">
                <wp:simplePos x="0" y="0"/>
                <wp:positionH relativeFrom="column">
                  <wp:posOffset>2143125</wp:posOffset>
                </wp:positionH>
                <wp:positionV relativeFrom="paragraph">
                  <wp:posOffset>2805430</wp:posOffset>
                </wp:positionV>
                <wp:extent cx="402590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025900" cy="635"/>
                        </a:xfrm>
                        <a:prstGeom prst="rect">
                          <a:avLst/>
                        </a:prstGeom>
                        <a:solidFill>
                          <a:prstClr val="white"/>
                        </a:solidFill>
                        <a:ln>
                          <a:noFill/>
                        </a:ln>
                        <a:effectLst/>
                      </wps:spPr>
                      <wps:txbx>
                        <w:txbxContent>
                          <w:p w14:paraId="2F11B265" w14:textId="735D6319" w:rsidR="00FF634E" w:rsidRPr="004B6105" w:rsidRDefault="00FF634E" w:rsidP="00836452">
                            <w:pPr>
                              <w:pStyle w:val="Caption"/>
                              <w:rPr>
                                <w:rFonts w:eastAsia="Calibri"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18</w:t>
                            </w:r>
                            <w:r>
                              <w:rPr>
                                <w:noProof/>
                              </w:rPr>
                              <w:fldChar w:fldCharType="end"/>
                            </w:r>
                            <w:r>
                              <w:t>: Number of stories coded to 4 levels of change, June 2018 (Source: MANIS Storybook)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798EE" id="Text Box 47" o:spid="_x0000_s1051" type="#_x0000_t202" style="position:absolute;left:0;text-align:left;margin-left:168.75pt;margin-top:220.9pt;width:317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" stroked="f">
                <v:textbox style="mso-fit-shape-to-text:t" inset="0,0,0,0">
                  <w:txbxContent>
                    <w:p w14:paraId="2F11B265" w14:textId="735D6319" w:rsidR="00FF634E" w:rsidRPr="004B6105" w:rsidRDefault="00FF634E" w:rsidP="00836452">
                      <w:pPr>
                        <w:pStyle w:val="Caption"/>
                        <w:rPr>
                          <w:rFonts w:eastAsia="Calibri" w:cs="Arial"/>
                          <w:noProof/>
                        </w:rPr>
                      </w:pPr>
                      <w:r>
                        <w:t xml:space="preserve">Figure </w:t>
                      </w:r>
                      <w:r>
                        <w:rPr>
                          <w:noProof/>
                        </w:rPr>
                        <w:fldChar w:fldCharType="begin"/>
                      </w:r>
                      <w:r>
                        <w:rPr>
                          <w:noProof/>
                        </w:rPr>
                        <w:instrText xml:space="preserve"> SEQ Figure \* ARABIC </w:instrText>
                      </w:r>
                      <w:r>
                        <w:rPr>
                          <w:noProof/>
                        </w:rPr>
                        <w:fldChar w:fldCharType="separate"/>
                      </w:r>
                      <w:r w:rsidR="00F0095A">
                        <w:rPr>
                          <w:noProof/>
                        </w:rPr>
                        <w:t>18</w:t>
                      </w:r>
                      <w:r>
                        <w:rPr>
                          <w:noProof/>
                        </w:rPr>
                        <w:fldChar w:fldCharType="end"/>
                      </w:r>
                      <w:r>
                        <w:t>: Number of stories coded to 4 levels of change, June 2018 (Source: MANIS Storybook)</w:t>
                      </w:r>
                    </w:p>
                  </w:txbxContent>
                </v:textbox>
                <w10:wrap type="square"/>
              </v:shape>
            </w:pict>
          </mc:Fallback>
        </mc:AlternateContent>
      </w:r>
      <w:r>
        <w:rPr>
          <w:rFonts w:ascii="Arial" w:eastAsia="Calibri" w:hAnsi="Arial" w:cs="Arial"/>
          <w:noProof/>
          <w:lang w:val="en-AU" w:eastAsia="en-AU"/>
        </w:rPr>
        <w:drawing>
          <wp:anchor distT="0" distB="0" distL="114300" distR="114300" simplePos="0" relativeHeight="251718656" behindDoc="0" locked="0" layoutInCell="1" allowOverlap="1" wp14:anchorId="5D92684E" wp14:editId="2B07CF95">
            <wp:simplePos x="0" y="0"/>
            <wp:positionH relativeFrom="column">
              <wp:posOffset>2143125</wp:posOffset>
            </wp:positionH>
            <wp:positionV relativeFrom="paragraph">
              <wp:posOffset>330835</wp:posOffset>
            </wp:positionV>
            <wp:extent cx="4025900" cy="241744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5900" cy="2417445"/>
                    </a:xfrm>
                    <a:prstGeom prst="rect">
                      <a:avLst/>
                    </a:prstGeom>
                    <a:noFill/>
                  </pic:spPr>
                </pic:pic>
              </a:graphicData>
            </a:graphic>
          </wp:anchor>
        </w:drawing>
      </w:r>
      <w:r w:rsidRPr="001038C4">
        <w:rPr>
          <w:rFonts w:ascii="Arial" w:eastAsia="Calibri" w:hAnsi="Arial" w:cs="Arial"/>
        </w:rPr>
        <w:t>in addition to the above, some indication that the change involved influencing beyond the village level (e.g. another village or a district).</w:t>
      </w:r>
    </w:p>
    <w:p w14:paraId="252BE7D7" w14:textId="77777777" w:rsidR="001038C4" w:rsidRPr="001038C4" w:rsidRDefault="001038C4" w:rsidP="001038C4">
      <w:pPr>
        <w:rPr>
          <w:rFonts w:ascii="Arial" w:eastAsia="Calibri" w:hAnsi="Arial" w:cs="Arial"/>
        </w:rPr>
      </w:pPr>
      <w:r w:rsidRPr="001038C4">
        <w:rPr>
          <w:rFonts w:ascii="Arial" w:eastAsia="Calibri" w:hAnsi="Arial" w:cs="Arial"/>
        </w:rPr>
        <w:t>To ensure quality, MAMPU also identifies stories that do not sufficiently describe change.</w:t>
      </w:r>
    </w:p>
    <w:p w14:paraId="2069E7BE" w14:textId="77777777" w:rsidR="001038C4" w:rsidRPr="001038C4" w:rsidRDefault="001038C4" w:rsidP="001038C4">
      <w:pPr>
        <w:keepNext/>
        <w:rPr>
          <w:rFonts w:ascii="Arial" w:eastAsia="Calibri" w:hAnsi="Arial" w:cs="Arial"/>
        </w:rPr>
      </w:pPr>
      <w:r w:rsidRPr="001038C4">
        <w:rPr>
          <w:rFonts w:ascii="Arial" w:eastAsia="Calibri" w:hAnsi="Arial" w:cs="Arial"/>
        </w:rPr>
        <w:t xml:space="preserve">As of July 2018, 500 stories of change from 92 districts across 24 provinces had been entered on the Storybook database from 19 partners. 402 described changes experienced by women (80%), 11 by men (8%), while this information was not entered for the remaining 56 (11%). Thematically, the greatest proportion of stories have been submitted by partners working on VAW (31%), homeworker (27%), women’s health and nutrition (23%). The remainder have been collected by social protection (13%) and women’s migration (6%). Partners indicated that 10 of these stories were not for publication, although in 88 stories this field was blank. </w:t>
      </w:r>
    </w:p>
    <w:p w14:paraId="19EC2630" w14:textId="77777777" w:rsidR="001038C4" w:rsidRPr="001038C4" w:rsidRDefault="001038C4" w:rsidP="001038C4">
      <w:pPr>
        <w:keepNext/>
        <w:rPr>
          <w:rFonts w:ascii="Arial" w:eastAsia="Calibri" w:hAnsi="Arial" w:cs="Arial"/>
          <w:noProof/>
        </w:rPr>
      </w:pPr>
      <w:r w:rsidRPr="001038C4">
        <w:rPr>
          <w:rFonts w:ascii="Arial" w:eastAsia="Calibri" w:hAnsi="Arial" w:cs="Arial"/>
        </w:rPr>
        <w:t>Selection of stories by staff and partners is an important aspect of the technique. Selection is intended to encourage dialogue about which types of change are considered ‘significant’. MAMPU facilitates selection of the stories as part of the six-monthly Participatory Analysis and Reflection sessions facilitated with partners (See Annex 3).</w:t>
      </w:r>
      <w:r w:rsidRPr="001038C4">
        <w:rPr>
          <w:rFonts w:ascii="Arial" w:eastAsia="Calibri" w:hAnsi="Arial" w:cs="Arial"/>
          <w:noProof/>
        </w:rPr>
        <w:t xml:space="preserve"> </w:t>
      </w:r>
    </w:p>
    <w:p w14:paraId="1381C1D4" w14:textId="77777777" w:rsidR="001038C4" w:rsidRPr="001038C4" w:rsidRDefault="001038C4" w:rsidP="001038C4">
      <w:pPr>
        <w:rPr>
          <w:rFonts w:ascii="Arial" w:eastAsia="Calibri" w:hAnsi="Arial" w:cs="Arial"/>
          <w:b/>
        </w:rPr>
      </w:pPr>
      <w:r w:rsidRPr="001038C4">
        <w:rPr>
          <w:rFonts w:ascii="Arial" w:eastAsia="Calibri" w:hAnsi="Arial" w:cs="Arial"/>
          <w:b/>
        </w:rPr>
        <w:t>Use of the data:</w:t>
      </w:r>
    </w:p>
    <w:p w14:paraId="73F592F1" w14:textId="77777777" w:rsidR="001038C4" w:rsidRPr="001038C4" w:rsidRDefault="001038C4" w:rsidP="001038C4">
      <w:pPr>
        <w:rPr>
          <w:rFonts w:ascii="Arial" w:eastAsia="Calibri" w:hAnsi="Arial" w:cs="Arial"/>
        </w:rPr>
      </w:pPr>
      <w:r w:rsidRPr="001038C4">
        <w:rPr>
          <w:rFonts w:ascii="Arial" w:eastAsia="Calibri" w:hAnsi="Arial" w:cs="Arial"/>
        </w:rPr>
        <w:t xml:space="preserve">The </w:t>
      </w:r>
      <w:r w:rsidRPr="001038C4">
        <w:rPr>
          <w:rFonts w:ascii="Arial" w:eastAsia="Calibri" w:hAnsi="Arial" w:cs="Arial"/>
          <w:i/>
        </w:rPr>
        <w:t xml:space="preserve">process </w:t>
      </w:r>
      <w:r w:rsidRPr="001038C4">
        <w:rPr>
          <w:rFonts w:ascii="Arial" w:eastAsia="Calibri" w:hAnsi="Arial" w:cs="Arial"/>
        </w:rPr>
        <w:t>of narrating a story of change is in itself an important purpose of the MSC tool. This reflects the principle that M&amp;E for MAMPU should create space for women’s voices to be captured and heard. The selection of these stories and feedback from MAMPU to partners and from partners to grassroots is a further important use of the stories.</w:t>
      </w:r>
    </w:p>
    <w:p w14:paraId="2F1318D8" w14:textId="77777777" w:rsidR="001038C4" w:rsidRPr="001038C4" w:rsidRDefault="001038C4" w:rsidP="001038C4">
      <w:pPr>
        <w:rPr>
          <w:rFonts w:ascii="Arial" w:eastAsia="Calibri" w:hAnsi="Arial" w:cs="Arial"/>
        </w:rPr>
      </w:pPr>
      <w:r w:rsidRPr="001038C4">
        <w:rPr>
          <w:rFonts w:ascii="Arial" w:eastAsia="Calibri" w:hAnsi="Arial" w:cs="Arial"/>
        </w:rPr>
        <w:t>Secondary analysis of the stories captured in the database will be used in several aspects of the monitoring and evaluation process. In particular, MSC is an important a source of evidence about the types of change experienced by women at the grassroots. To understand how these rich data illustrate changes in capacity, readiness, voice and influence, MAMPU analyses stories against a set of criteria, outlined in the table below. These criteria were developed through a workshop with MAMPU partners in August 2017. This analysis is completed as part of the Collaborative Outcomes Reporting to be conducted twice in the 2018 to 2020 period.</w:t>
      </w:r>
    </w:p>
    <w:p w14:paraId="0AACE286" w14:textId="77777777" w:rsidR="001038C4" w:rsidRPr="001038C4" w:rsidRDefault="001038C4" w:rsidP="001038C4">
      <w:pPr>
        <w:keepNext/>
        <w:spacing w:after="200" w:line="240" w:lineRule="auto"/>
        <w:rPr>
          <w:rFonts w:ascii="Arial" w:eastAsia="Calibri" w:hAnsi="Arial" w:cs="Arial"/>
          <w:iCs/>
          <w:color w:val="44546A"/>
          <w:sz w:val="18"/>
          <w:szCs w:val="18"/>
        </w:rPr>
      </w:pPr>
      <w:r w:rsidRPr="001038C4">
        <w:rPr>
          <w:rFonts w:ascii="Arial" w:eastAsia="Calibri" w:hAnsi="Arial" w:cs="Arial"/>
          <w:b/>
          <w:iCs/>
          <w:color w:val="44546A"/>
          <w:sz w:val="18"/>
          <w:szCs w:val="18"/>
        </w:rPr>
        <w:t xml:space="preserve">Table </w:t>
      </w:r>
      <w:r w:rsidRPr="001038C4">
        <w:rPr>
          <w:rFonts w:ascii="Arial" w:eastAsia="Calibri" w:hAnsi="Arial" w:cs="Arial"/>
          <w:b/>
          <w:iCs/>
          <w:color w:val="44546A"/>
          <w:sz w:val="18"/>
          <w:szCs w:val="18"/>
        </w:rPr>
        <w:fldChar w:fldCharType="begin"/>
      </w:r>
      <w:r w:rsidRPr="001038C4">
        <w:rPr>
          <w:rFonts w:ascii="Arial" w:eastAsia="Calibri" w:hAnsi="Arial" w:cs="Arial"/>
          <w:b/>
          <w:iCs/>
          <w:color w:val="44546A"/>
          <w:sz w:val="18"/>
          <w:szCs w:val="18"/>
        </w:rPr>
        <w:instrText xml:space="preserve"> SEQ Table \* ARABIC </w:instrText>
      </w:r>
      <w:r w:rsidRPr="001038C4">
        <w:rPr>
          <w:rFonts w:ascii="Arial" w:eastAsia="Calibri" w:hAnsi="Arial" w:cs="Arial"/>
          <w:b/>
          <w:iCs/>
          <w:color w:val="44546A"/>
          <w:sz w:val="18"/>
          <w:szCs w:val="18"/>
        </w:rPr>
        <w:fldChar w:fldCharType="separate"/>
      </w:r>
      <w:r w:rsidR="00F0095A">
        <w:rPr>
          <w:rFonts w:ascii="Arial" w:eastAsia="Calibri" w:hAnsi="Arial" w:cs="Arial"/>
          <w:b/>
          <w:iCs/>
          <w:noProof/>
          <w:color w:val="44546A"/>
          <w:sz w:val="18"/>
          <w:szCs w:val="18"/>
        </w:rPr>
        <w:t>11</w:t>
      </w:r>
      <w:r w:rsidRPr="001038C4">
        <w:rPr>
          <w:rFonts w:ascii="Arial" w:eastAsia="Calibri" w:hAnsi="Arial" w:cs="Arial"/>
          <w:b/>
          <w:iCs/>
          <w:color w:val="44546A"/>
          <w:sz w:val="18"/>
          <w:szCs w:val="18"/>
        </w:rPr>
        <w:fldChar w:fldCharType="end"/>
      </w:r>
      <w:r w:rsidRPr="001038C4">
        <w:rPr>
          <w:rFonts w:ascii="Arial" w:eastAsia="Calibri" w:hAnsi="Arial" w:cs="Arial"/>
          <w:b/>
          <w:iCs/>
          <w:color w:val="44546A"/>
          <w:sz w:val="18"/>
          <w:szCs w:val="18"/>
        </w:rPr>
        <w:t>:</w:t>
      </w:r>
      <w:r w:rsidRPr="001038C4">
        <w:rPr>
          <w:rFonts w:ascii="Arial" w:eastAsia="Calibri" w:hAnsi="Arial" w:cs="Arial"/>
          <w:iCs/>
          <w:color w:val="44546A"/>
          <w:sz w:val="18"/>
          <w:szCs w:val="18"/>
        </w:rPr>
        <w:t xml:space="preserve"> Criteria for assess changes in capacity, readiness, voice and influence at the village level</w:t>
      </w:r>
    </w:p>
    <w:tbl>
      <w:tblPr>
        <w:tblStyle w:val="PlainTable2"/>
        <w:tblW w:w="0" w:type="auto"/>
        <w:tblBorders>
          <w:top w:val="single" w:sz="4" w:space="0" w:color="7F7F7F"/>
          <w:left w:val="single" w:sz="4" w:space="0" w:color="7F7F7F"/>
          <w:bottom w:val="single" w:sz="4" w:space="0" w:color="7F7F7F"/>
          <w:right w:val="single" w:sz="4" w:space="0" w:color="7F7F7F"/>
        </w:tblBorders>
        <w:tblLook w:val="04A0" w:firstRow="1" w:lastRow="0" w:firstColumn="1" w:lastColumn="0" w:noHBand="0" w:noVBand="1"/>
      </w:tblPr>
      <w:tblGrid>
        <w:gridCol w:w="1420"/>
        <w:gridCol w:w="7597"/>
      </w:tblGrid>
      <w:tr w:rsidR="001038C4" w:rsidRPr="001038C4" w14:paraId="0D8EFFD6" w14:textId="77777777" w:rsidTr="00103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bottom w:val="none" w:sz="0" w:space="0" w:color="auto"/>
            </w:tcBorders>
          </w:tcPr>
          <w:p w14:paraId="257AF02B" w14:textId="77777777" w:rsidR="001038C4" w:rsidRPr="001038C4" w:rsidRDefault="001038C4" w:rsidP="001038C4">
            <w:pPr>
              <w:spacing w:before="120" w:after="120"/>
              <w:rPr>
                <w:rFonts w:ascii="Arial" w:eastAsia="Calibri" w:hAnsi="Arial" w:cs="Arial"/>
                <w:sz w:val="20"/>
                <w:szCs w:val="20"/>
              </w:rPr>
            </w:pPr>
            <w:r w:rsidRPr="001038C4">
              <w:rPr>
                <w:rFonts w:ascii="Arial" w:eastAsia="Calibri" w:hAnsi="Arial" w:cs="Arial"/>
                <w:sz w:val="20"/>
                <w:szCs w:val="20"/>
              </w:rPr>
              <w:t>Outcome</w:t>
            </w:r>
          </w:p>
        </w:tc>
        <w:tc>
          <w:tcPr>
            <w:tcW w:w="7597" w:type="dxa"/>
            <w:tcBorders>
              <w:bottom w:val="none" w:sz="0" w:space="0" w:color="auto"/>
            </w:tcBorders>
          </w:tcPr>
          <w:p w14:paraId="785C7204" w14:textId="77777777" w:rsidR="001038C4" w:rsidRPr="001038C4" w:rsidRDefault="001038C4" w:rsidP="001038C4">
            <w:pPr>
              <w:spacing w:before="120" w:after="120"/>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 xml:space="preserve">Evaluative Criteria </w:t>
            </w:r>
          </w:p>
        </w:tc>
      </w:tr>
      <w:tr w:rsidR="001038C4" w:rsidRPr="001038C4" w14:paraId="60AFBEFA" w14:textId="77777777" w:rsidTr="0010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2F2F2"/>
          </w:tcPr>
          <w:p w14:paraId="41F97C4D" w14:textId="77777777" w:rsidR="001038C4" w:rsidRPr="001038C4" w:rsidRDefault="001038C4" w:rsidP="001038C4">
            <w:pPr>
              <w:spacing w:before="120" w:after="120"/>
              <w:rPr>
                <w:rFonts w:ascii="Arial" w:eastAsia="Calibri" w:hAnsi="Arial" w:cs="Arial"/>
                <w:sz w:val="20"/>
                <w:szCs w:val="20"/>
              </w:rPr>
            </w:pPr>
            <w:r w:rsidRPr="001038C4">
              <w:rPr>
                <w:rFonts w:ascii="Arial" w:eastAsia="Calibri" w:hAnsi="Arial" w:cs="Arial"/>
                <w:sz w:val="20"/>
                <w:szCs w:val="20"/>
              </w:rPr>
              <w:t xml:space="preserve">Capacity and Readiness </w:t>
            </w:r>
          </w:p>
        </w:tc>
        <w:tc>
          <w:tcPr>
            <w:tcW w:w="7597" w:type="dxa"/>
            <w:shd w:val="clear" w:color="auto" w:fill="F2F2F2"/>
          </w:tcPr>
          <w:p w14:paraId="1B225B5C" w14:textId="77777777" w:rsidR="001038C4" w:rsidRPr="001038C4" w:rsidRDefault="001038C4" w:rsidP="001038C4">
            <w:pPr>
              <w:numPr>
                <w:ilvl w:val="0"/>
                <w:numId w:val="38"/>
              </w:numPr>
              <w:spacing w:before="120" w:after="120"/>
              <w:ind w:left="252" w:hanging="18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demonstrate a critical awareness of power, gender, culture and society</w:t>
            </w:r>
          </w:p>
          <w:p w14:paraId="1017938B" w14:textId="77777777" w:rsidR="001038C4" w:rsidRPr="001038C4" w:rsidRDefault="001038C4" w:rsidP="001038C4">
            <w:pPr>
              <w:numPr>
                <w:ilvl w:val="0"/>
                <w:numId w:val="38"/>
              </w:numPr>
              <w:spacing w:before="120" w:after="120"/>
              <w:ind w:left="252" w:hanging="18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demonstrate an ability to analyze village regulations and formulate regulations in line with their aspirations</w:t>
            </w:r>
          </w:p>
          <w:p w14:paraId="7383FB08" w14:textId="77777777" w:rsidR="001038C4" w:rsidRPr="001038C4" w:rsidRDefault="001038C4" w:rsidP="001038C4">
            <w:pPr>
              <w:numPr>
                <w:ilvl w:val="0"/>
                <w:numId w:val="38"/>
              </w:numPr>
              <w:spacing w:before="120" w:after="120"/>
              <w:ind w:left="252" w:hanging="18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demonstrate an ability to manage conflict at the village level</w:t>
            </w:r>
          </w:p>
          <w:p w14:paraId="2942634F" w14:textId="77777777" w:rsidR="001038C4" w:rsidRPr="001038C4" w:rsidRDefault="001038C4" w:rsidP="001038C4">
            <w:pPr>
              <w:numPr>
                <w:ilvl w:val="0"/>
                <w:numId w:val="38"/>
              </w:numPr>
              <w:spacing w:before="120" w:after="120"/>
              <w:ind w:left="252" w:hanging="18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are organised around key priorities of concern</w:t>
            </w:r>
          </w:p>
          <w:p w14:paraId="72E89BD9" w14:textId="77777777" w:rsidR="001038C4" w:rsidRPr="001038C4" w:rsidRDefault="001038C4" w:rsidP="001038C4">
            <w:pPr>
              <w:numPr>
                <w:ilvl w:val="0"/>
                <w:numId w:val="38"/>
              </w:numPr>
              <w:spacing w:before="120" w:after="120"/>
              <w:ind w:left="252" w:hanging="18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demonstrate confidence and capability to express their ideas</w:t>
            </w:r>
          </w:p>
        </w:tc>
      </w:tr>
      <w:tr w:rsidR="001038C4" w:rsidRPr="001038C4" w14:paraId="7BFA1B5D" w14:textId="77777777" w:rsidTr="001038C4">
        <w:tc>
          <w:tcPr>
            <w:cnfStyle w:val="001000000000" w:firstRow="0" w:lastRow="0" w:firstColumn="1" w:lastColumn="0" w:oddVBand="0" w:evenVBand="0" w:oddHBand="0" w:evenHBand="0" w:firstRowFirstColumn="0" w:firstRowLastColumn="0" w:lastRowFirstColumn="0" w:lastRowLastColumn="0"/>
            <w:tcW w:w="1420" w:type="dxa"/>
            <w:shd w:val="clear" w:color="auto" w:fill="D9D9D9"/>
          </w:tcPr>
          <w:p w14:paraId="513E736E" w14:textId="77777777" w:rsidR="001038C4" w:rsidRPr="001038C4" w:rsidRDefault="001038C4" w:rsidP="001038C4">
            <w:pPr>
              <w:spacing w:before="120" w:after="120"/>
              <w:rPr>
                <w:rFonts w:ascii="Arial" w:eastAsia="Calibri" w:hAnsi="Arial" w:cs="Arial"/>
                <w:sz w:val="20"/>
                <w:szCs w:val="20"/>
              </w:rPr>
            </w:pPr>
            <w:r w:rsidRPr="001038C4">
              <w:rPr>
                <w:rFonts w:ascii="Arial" w:eastAsia="Calibri" w:hAnsi="Arial" w:cs="Arial"/>
                <w:sz w:val="20"/>
                <w:szCs w:val="20"/>
              </w:rPr>
              <w:t>Voice and Influence</w:t>
            </w:r>
          </w:p>
        </w:tc>
        <w:tc>
          <w:tcPr>
            <w:tcW w:w="7597" w:type="dxa"/>
            <w:shd w:val="clear" w:color="auto" w:fill="D9D9D9"/>
          </w:tcPr>
          <w:p w14:paraId="63DF3167" w14:textId="77777777" w:rsidR="001038C4" w:rsidRPr="001038C4" w:rsidRDefault="001038C4" w:rsidP="001038C4">
            <w:pPr>
              <w:numPr>
                <w:ilvl w:val="0"/>
                <w:numId w:val="38"/>
              </w:numPr>
              <w:spacing w:before="120" w:after="120"/>
              <w:ind w:left="252"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Women occupy leadership roles including as religious leaders, community leaders</w:t>
            </w:r>
          </w:p>
          <w:p w14:paraId="04773295" w14:textId="77777777" w:rsidR="001038C4" w:rsidRPr="001038C4" w:rsidRDefault="001038C4" w:rsidP="001038C4">
            <w:pPr>
              <w:numPr>
                <w:ilvl w:val="0"/>
                <w:numId w:val="38"/>
              </w:numPr>
              <w:spacing w:before="120" w:after="120"/>
              <w:ind w:left="252"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Meaningful participation in village deliberative processes</w:t>
            </w:r>
          </w:p>
          <w:p w14:paraId="6BDC42C3" w14:textId="77777777" w:rsidR="001038C4" w:rsidRPr="001038C4" w:rsidRDefault="001038C4" w:rsidP="001038C4">
            <w:pPr>
              <w:numPr>
                <w:ilvl w:val="0"/>
                <w:numId w:val="38"/>
              </w:numPr>
              <w:spacing w:before="120" w:after="120"/>
              <w:ind w:left="252" w:hanging="18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038C4">
              <w:rPr>
                <w:rFonts w:ascii="Arial" w:eastAsia="Calibri" w:hAnsi="Arial" w:cs="Arial"/>
                <w:sz w:val="20"/>
                <w:szCs w:val="20"/>
              </w:rPr>
              <w:t>Village level policies, regulations, and resource allocation addresses women’s needs and protects their ongoing participation</w:t>
            </w:r>
          </w:p>
        </w:tc>
      </w:tr>
    </w:tbl>
    <w:p w14:paraId="44F8A79C" w14:textId="77777777" w:rsidR="001038C4" w:rsidRPr="001038C4" w:rsidRDefault="001038C4" w:rsidP="001038C4">
      <w:pPr>
        <w:rPr>
          <w:rFonts w:ascii="Arial" w:eastAsia="Calibri" w:hAnsi="Arial" w:cs="Arial"/>
        </w:rPr>
      </w:pPr>
    </w:p>
    <w:p w14:paraId="1242EA02" w14:textId="77777777" w:rsidR="001038C4" w:rsidRPr="001038C4" w:rsidRDefault="001038C4" w:rsidP="001038C4">
      <w:pPr>
        <w:rPr>
          <w:rFonts w:ascii="Arial" w:eastAsia="Calibri" w:hAnsi="Arial" w:cs="Arial"/>
          <w:b/>
        </w:rPr>
      </w:pPr>
      <w:r w:rsidRPr="001038C4">
        <w:rPr>
          <w:rFonts w:ascii="Arial" w:eastAsia="Calibri" w:hAnsi="Arial" w:cs="Arial"/>
          <w:b/>
        </w:rPr>
        <w:t>Limitations:</w:t>
      </w:r>
    </w:p>
    <w:p w14:paraId="2C181C81" w14:textId="77777777" w:rsidR="001038C4" w:rsidRPr="001038C4" w:rsidRDefault="001038C4" w:rsidP="001038C4">
      <w:pPr>
        <w:rPr>
          <w:rFonts w:ascii="Arial" w:eastAsia="Calibri" w:hAnsi="Arial" w:cs="Arial"/>
        </w:rPr>
      </w:pPr>
      <w:r w:rsidRPr="001038C4">
        <w:rPr>
          <w:rFonts w:ascii="Arial" w:eastAsia="Calibri" w:hAnsi="Arial" w:cs="Arial"/>
        </w:rPr>
        <w:t xml:space="preserve">MSC stories cannot be used to establish the </w:t>
      </w:r>
      <w:r w:rsidRPr="001038C4">
        <w:rPr>
          <w:rFonts w:ascii="Arial" w:eastAsia="Calibri" w:hAnsi="Arial" w:cs="Arial"/>
          <w:i/>
        </w:rPr>
        <w:t>prevalence</w:t>
      </w:r>
      <w:r w:rsidRPr="001038C4">
        <w:rPr>
          <w:rFonts w:ascii="Arial" w:eastAsia="Calibri" w:hAnsi="Arial" w:cs="Arial"/>
        </w:rPr>
        <w:t xml:space="preserve"> of changes in capacity, readiness, voice and influence across all women involved in collective processes at the village level. The selection of a story ‘worth’ capturing is purposive and these cannot be generalized across all women. However, the geographic dispersal can indicate that these changes are happening in many diverse contexts through different partners and in relation to different themes. This increases </w:t>
      </w:r>
      <w:r w:rsidRPr="001038C4">
        <w:rPr>
          <w:rFonts w:ascii="Arial" w:eastAsia="Calibri" w:hAnsi="Arial" w:cs="Arial"/>
          <w:i/>
        </w:rPr>
        <w:t>confidence</w:t>
      </w:r>
      <w:r w:rsidRPr="001038C4">
        <w:rPr>
          <w:rFonts w:ascii="Arial" w:eastAsia="Calibri" w:hAnsi="Arial" w:cs="Arial"/>
        </w:rPr>
        <w:t xml:space="preserve"> that the changes described are not isolated cases.</w:t>
      </w:r>
    </w:p>
    <w:p w14:paraId="340A492C" w14:textId="77777777" w:rsidR="001038C4" w:rsidRPr="001038C4" w:rsidRDefault="001038C4" w:rsidP="001038C4">
      <w:pPr>
        <w:rPr>
          <w:rFonts w:ascii="Arial" w:eastAsia="Calibri" w:hAnsi="Arial" w:cs="Arial"/>
        </w:rPr>
      </w:pPr>
      <w:r w:rsidRPr="001038C4">
        <w:rPr>
          <w:rFonts w:ascii="Arial" w:eastAsia="Calibri" w:hAnsi="Arial" w:cs="Arial"/>
        </w:rPr>
        <w:br w:type="page"/>
      </w:r>
    </w:p>
    <w:p w14:paraId="09A5DB54" w14:textId="77777777" w:rsidR="001038C4" w:rsidRPr="001038C4" w:rsidRDefault="001038C4" w:rsidP="001038C4">
      <w:pPr>
        <w:jc w:val="center"/>
        <w:rPr>
          <w:rFonts w:ascii="Arial" w:eastAsia="Times New Roman" w:hAnsi="Arial" w:cs="Arial"/>
          <w:b/>
          <w:sz w:val="36"/>
          <w:szCs w:val="36"/>
          <w:lang w:val="id-ID"/>
        </w:rPr>
      </w:pPr>
      <w:r w:rsidRPr="001038C4">
        <w:rPr>
          <w:rFonts w:ascii="Arial" w:eastAsia="Times New Roman" w:hAnsi="Arial" w:cs="Arial"/>
          <w:noProof/>
          <w:lang w:val="en-AU" w:eastAsia="en-AU"/>
        </w:rPr>
        <mc:AlternateContent>
          <mc:Choice Requires="wps">
            <w:drawing>
              <wp:anchor distT="0" distB="0" distL="114300" distR="114300" simplePos="0" relativeHeight="251720704" behindDoc="0" locked="0" layoutInCell="1" allowOverlap="1" wp14:anchorId="228ACFD7" wp14:editId="4254203B">
                <wp:simplePos x="0" y="0"/>
                <wp:positionH relativeFrom="column">
                  <wp:posOffset>-304800</wp:posOffset>
                </wp:positionH>
                <wp:positionV relativeFrom="paragraph">
                  <wp:posOffset>409575</wp:posOffset>
                </wp:positionV>
                <wp:extent cx="6438900" cy="3552825"/>
                <wp:effectExtent l="0" t="0" r="19050"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552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80A96" id="Rectangle 44" o:spid="_x0000_s1026" style="position:absolute;margin-left:-24pt;margin-top:32.25pt;width:507pt;height:27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" filled="f" strokecolor="#41719c" strokeweight="1pt">
                <v:path arrowok="t"/>
              </v:rect>
            </w:pict>
          </mc:Fallback>
        </mc:AlternateContent>
      </w:r>
      <w:r w:rsidRPr="001038C4">
        <w:rPr>
          <w:rFonts w:ascii="Arial" w:eastAsia="Times New Roman" w:hAnsi="Arial" w:cs="Arial"/>
          <w:b/>
          <w:sz w:val="36"/>
          <w:szCs w:val="36"/>
          <w:lang w:val="id-ID"/>
        </w:rPr>
        <w:t>Format Pengumpulan Cerita</w:t>
      </w:r>
    </w:p>
    <w:p w14:paraId="3ADBDDCA" w14:textId="77777777" w:rsidR="001038C4" w:rsidRPr="001038C4" w:rsidRDefault="001038C4" w:rsidP="001038C4">
      <w:pPr>
        <w:rPr>
          <w:rFonts w:ascii="Arial" w:eastAsia="Times New Roman" w:hAnsi="Arial" w:cs="Arial"/>
          <w:b/>
          <w:sz w:val="24"/>
          <w:szCs w:val="24"/>
          <w:lang w:val="id-ID"/>
        </w:rPr>
      </w:pPr>
    </w:p>
    <w:p w14:paraId="1FD851AC" w14:textId="77777777" w:rsidR="001038C4" w:rsidRPr="001038C4" w:rsidRDefault="001038C4" w:rsidP="001038C4">
      <w:pPr>
        <w:rPr>
          <w:rFonts w:ascii="Arial" w:eastAsia="Times New Roman" w:hAnsi="Arial" w:cs="Arial"/>
          <w:b/>
          <w:sz w:val="24"/>
          <w:szCs w:val="24"/>
          <w:lang w:val="id-ID"/>
        </w:rPr>
      </w:pPr>
      <w:r w:rsidRPr="001038C4">
        <w:rPr>
          <w:rFonts w:ascii="Arial" w:eastAsia="Times New Roman" w:hAnsi="Arial" w:cs="Arial"/>
          <w:b/>
          <w:sz w:val="24"/>
          <w:szCs w:val="24"/>
          <w:lang w:val="id-ID"/>
        </w:rPr>
        <w:t>Kerahasiaan</w:t>
      </w:r>
    </w:p>
    <w:p w14:paraId="48C1EB4E"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 xml:space="preserve">Kami mungkin akan menggunakan cerita Anda sebagai bahan laporan atau untuk berbagi dengan orang lain, melalui Newsletter maupun Brosur. </w:t>
      </w:r>
    </w:p>
    <w:p w14:paraId="526CF58A"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Apakah Anda, (sebagai pencerita):</w:t>
      </w:r>
    </w:p>
    <w:p w14:paraId="39147FAE" w14:textId="77777777" w:rsidR="001038C4" w:rsidRPr="001038C4" w:rsidRDefault="001038C4" w:rsidP="001038C4">
      <w:pPr>
        <w:numPr>
          <w:ilvl w:val="0"/>
          <w:numId w:val="42"/>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Bersedia nama Anda disebutkan di dalam cerita (pilih satu)</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Ya  0</w:t>
      </w:r>
      <w:r w:rsidRPr="001038C4">
        <w:rPr>
          <w:rFonts w:ascii="Arial" w:eastAsia="Times New Roman" w:hAnsi="Arial" w:cs="Arial"/>
          <w:sz w:val="24"/>
          <w:szCs w:val="24"/>
          <w:lang w:val="id-ID"/>
        </w:rPr>
        <w:tab/>
        <w:t>Tidak  0</w:t>
      </w:r>
    </w:p>
    <w:p w14:paraId="62731A2A" w14:textId="77777777" w:rsidR="001038C4" w:rsidRPr="001038C4" w:rsidRDefault="001038C4" w:rsidP="001038C4">
      <w:pPr>
        <w:numPr>
          <w:ilvl w:val="0"/>
          <w:numId w:val="42"/>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Memberi izin kepada kami untuk mempublikasikan (pilih satu)</w:t>
      </w:r>
      <w:r w:rsidRPr="001038C4">
        <w:rPr>
          <w:rFonts w:ascii="Arial" w:eastAsia="Times New Roman" w:hAnsi="Arial" w:cs="Arial"/>
          <w:sz w:val="24"/>
          <w:szCs w:val="24"/>
          <w:lang w:val="id-ID"/>
        </w:rPr>
        <w:tab/>
        <w:t>Ya  0</w:t>
      </w:r>
      <w:r w:rsidRPr="001038C4">
        <w:rPr>
          <w:rFonts w:ascii="Arial" w:eastAsia="Times New Roman" w:hAnsi="Arial" w:cs="Arial"/>
          <w:sz w:val="24"/>
          <w:szCs w:val="24"/>
          <w:lang w:val="id-ID"/>
        </w:rPr>
        <w:tab/>
        <w:t>Tidak  0</w:t>
      </w:r>
    </w:p>
    <w:p w14:paraId="74BFA2EF" w14:textId="77777777" w:rsidR="001038C4" w:rsidRPr="001038C4" w:rsidRDefault="001038C4" w:rsidP="001038C4">
      <w:pPr>
        <w:rPr>
          <w:rFonts w:ascii="Arial" w:eastAsia="Times New Roman" w:hAnsi="Arial" w:cs="Arial"/>
          <w:sz w:val="24"/>
          <w:szCs w:val="24"/>
          <w:lang w:val="id-ID"/>
        </w:rPr>
      </w:pPr>
    </w:p>
    <w:p w14:paraId="76DA9751"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Tanda tangan pencerita</w:t>
      </w:r>
    </w:p>
    <w:p w14:paraId="3AEBFF3A" w14:textId="77777777" w:rsidR="001038C4" w:rsidRPr="001038C4" w:rsidRDefault="001038C4" w:rsidP="001038C4">
      <w:pPr>
        <w:rPr>
          <w:rFonts w:ascii="Arial" w:eastAsia="Times New Roman" w:hAnsi="Arial" w:cs="Arial"/>
          <w:sz w:val="24"/>
          <w:szCs w:val="24"/>
          <w:lang w:val="id-ID"/>
        </w:rPr>
      </w:pPr>
    </w:p>
    <w:p w14:paraId="0AAB3734" w14:textId="77777777" w:rsidR="001038C4" w:rsidRPr="001038C4" w:rsidRDefault="001038C4" w:rsidP="001038C4">
      <w:pPr>
        <w:rPr>
          <w:rFonts w:ascii="Arial" w:eastAsia="Times New Roman" w:hAnsi="Arial" w:cs="Arial"/>
          <w:sz w:val="24"/>
          <w:szCs w:val="24"/>
          <w:lang w:val="id-ID"/>
        </w:rPr>
      </w:pPr>
    </w:p>
    <w:p w14:paraId="65718547"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w:t>
      </w:r>
    </w:p>
    <w:p w14:paraId="4F12E842" w14:textId="77777777" w:rsidR="001038C4" w:rsidRPr="001038C4" w:rsidRDefault="001038C4" w:rsidP="001038C4">
      <w:pPr>
        <w:rPr>
          <w:rFonts w:ascii="Arial" w:eastAsia="Times New Roman" w:hAnsi="Arial" w:cs="Arial"/>
          <w:lang w:val="id-ID"/>
        </w:rPr>
      </w:pPr>
    </w:p>
    <w:p w14:paraId="2365024C" w14:textId="77777777" w:rsidR="001038C4" w:rsidRPr="001038C4" w:rsidRDefault="001038C4" w:rsidP="001038C4">
      <w:pPr>
        <w:rPr>
          <w:rFonts w:ascii="Arial" w:eastAsia="Times New Roman" w:hAnsi="Arial" w:cs="Arial"/>
          <w:b/>
          <w:sz w:val="24"/>
          <w:szCs w:val="24"/>
          <w:lang w:val="id-ID"/>
        </w:rPr>
      </w:pPr>
      <w:r w:rsidRPr="001038C4">
        <w:rPr>
          <w:rFonts w:ascii="Arial" w:eastAsia="Times New Roman" w:hAnsi="Arial" w:cs="Arial"/>
          <w:b/>
          <w:sz w:val="24"/>
          <w:szCs w:val="24"/>
          <w:lang w:val="id-ID"/>
        </w:rPr>
        <w:t>Rincian Kontak</w:t>
      </w:r>
      <w:r w:rsidRPr="001038C4">
        <w:rPr>
          <w:rFonts w:ascii="Arial" w:eastAsia="Times New Roman" w:hAnsi="Arial" w:cs="Arial"/>
          <w:b/>
          <w:sz w:val="24"/>
          <w:szCs w:val="24"/>
          <w:vertAlign w:val="superscript"/>
          <w:lang w:val="id-ID"/>
        </w:rPr>
        <w:footnoteReference w:id="5"/>
      </w:r>
    </w:p>
    <w:p w14:paraId="7515DAAC"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Nama pencerita</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6272FA1C"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Hubungan dengan program</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 xml:space="preserve">: </w:t>
      </w:r>
    </w:p>
    <w:p w14:paraId="6FF1E74D"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Telepon</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2E435ABA"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Jenis kelamin</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68FC5ED2"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Usia</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34CE828B"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w:t>
      </w:r>
    </w:p>
    <w:p w14:paraId="7172E9AE"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Nama orang yang mencatat cerita</w:t>
      </w:r>
      <w:r w:rsidRPr="001038C4">
        <w:rPr>
          <w:rFonts w:ascii="Arial" w:eastAsia="Times New Roman" w:hAnsi="Arial" w:cs="Arial"/>
          <w:sz w:val="24"/>
          <w:szCs w:val="24"/>
          <w:lang w:val="id-ID"/>
        </w:rPr>
        <w:tab/>
        <w:t>:</w:t>
      </w:r>
    </w:p>
    <w:p w14:paraId="607BBA96"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Hubungan dengan program</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05B1E86F"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Telepon</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152E98EF"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Jenis kelamin</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w:t>
      </w:r>
    </w:p>
    <w:p w14:paraId="37ADBB8D"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w:t>
      </w:r>
    </w:p>
    <w:p w14:paraId="1F00E8F1"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Lokasi</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 xml:space="preserve">: </w:t>
      </w:r>
    </w:p>
    <w:p w14:paraId="00F51B6E" w14:textId="77777777" w:rsidR="001038C4" w:rsidRPr="001038C4" w:rsidRDefault="001038C4" w:rsidP="001038C4">
      <w:pPr>
        <w:ind w:left="3600"/>
        <w:rPr>
          <w:rFonts w:ascii="Arial" w:eastAsia="Times New Roman" w:hAnsi="Arial" w:cs="Arial"/>
          <w:sz w:val="24"/>
          <w:szCs w:val="24"/>
          <w:lang w:val="id-ID"/>
        </w:rPr>
      </w:pPr>
    </w:p>
    <w:p w14:paraId="5629EF13" w14:textId="77777777" w:rsidR="001038C4" w:rsidRPr="001038C4" w:rsidRDefault="001038C4" w:rsidP="001038C4">
      <w:pPr>
        <w:ind w:left="3600"/>
        <w:rPr>
          <w:rFonts w:ascii="Arial" w:eastAsia="Times New Roman" w:hAnsi="Arial" w:cs="Arial"/>
          <w:sz w:val="24"/>
          <w:szCs w:val="24"/>
          <w:lang w:val="id-ID"/>
        </w:rPr>
      </w:pPr>
      <w:r w:rsidRPr="001038C4">
        <w:rPr>
          <w:rFonts w:ascii="Arial" w:eastAsia="Times New Roman" w:hAnsi="Arial" w:cs="Arial"/>
          <w:sz w:val="24"/>
          <w:szCs w:val="24"/>
          <w:lang w:val="id-ID"/>
        </w:rPr>
        <w:t>(nama desa/kelurahan, kecamatan, kabupaten/kota, propinsi)</w:t>
      </w:r>
    </w:p>
    <w:p w14:paraId="21C59AE0"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Tanggal pencatatan</w:t>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r>
      <w:r w:rsidRPr="001038C4">
        <w:rPr>
          <w:rFonts w:ascii="Arial" w:eastAsia="Times New Roman" w:hAnsi="Arial" w:cs="Arial"/>
          <w:sz w:val="24"/>
          <w:szCs w:val="24"/>
          <w:lang w:val="id-ID"/>
        </w:rPr>
        <w:tab/>
        <w:t xml:space="preserve">: </w:t>
      </w:r>
      <w:r w:rsidRPr="001038C4">
        <w:rPr>
          <w:rFonts w:ascii="Arial" w:eastAsia="Times New Roman" w:hAnsi="Arial" w:cs="Arial"/>
          <w:sz w:val="24"/>
          <w:szCs w:val="24"/>
          <w:lang w:val="id-ID"/>
        </w:rPr>
        <w:tab/>
      </w:r>
    </w:p>
    <w:p w14:paraId="34D342B1" w14:textId="77777777" w:rsidR="001038C4" w:rsidRPr="001038C4" w:rsidRDefault="001038C4" w:rsidP="001038C4">
      <w:pPr>
        <w:rPr>
          <w:rFonts w:ascii="Arial" w:eastAsia="Times New Roman" w:hAnsi="Arial" w:cs="Arial"/>
          <w:sz w:val="24"/>
          <w:szCs w:val="24"/>
          <w:lang w:val="id-ID"/>
        </w:rPr>
      </w:pPr>
      <w:r w:rsidRPr="001038C4">
        <w:rPr>
          <w:rFonts w:ascii="Arial" w:eastAsia="Times New Roman" w:hAnsi="Arial" w:cs="Arial"/>
          <w:sz w:val="24"/>
          <w:szCs w:val="24"/>
          <w:lang w:val="id-ID"/>
        </w:rPr>
        <w:t>-------------------------------------------------------------------------------------------------------------------------------</w:t>
      </w:r>
    </w:p>
    <w:p w14:paraId="27B2466F" w14:textId="77777777" w:rsidR="001038C4" w:rsidRPr="001038C4" w:rsidRDefault="001038C4" w:rsidP="001038C4">
      <w:pPr>
        <w:rPr>
          <w:rFonts w:ascii="Arial" w:eastAsia="Times New Roman" w:hAnsi="Arial" w:cs="Arial"/>
          <w:b/>
          <w:sz w:val="24"/>
          <w:szCs w:val="24"/>
          <w:lang w:val="id-ID"/>
        </w:rPr>
      </w:pPr>
      <w:r w:rsidRPr="001038C4">
        <w:rPr>
          <w:rFonts w:ascii="Arial" w:eastAsia="Times New Roman" w:hAnsi="Arial" w:cs="Arial"/>
          <w:b/>
          <w:sz w:val="24"/>
          <w:szCs w:val="24"/>
          <w:lang w:val="id-ID"/>
        </w:rPr>
        <w:t>Pertanyaan</w:t>
      </w:r>
    </w:p>
    <w:p w14:paraId="7D44EAC2" w14:textId="77777777" w:rsidR="001038C4" w:rsidRPr="001038C4" w:rsidRDefault="001038C4" w:rsidP="001038C4">
      <w:pPr>
        <w:numPr>
          <w:ilvl w:val="0"/>
          <w:numId w:val="43"/>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 xml:space="preserve">Ceritakan bagaimana Anda (pencerita) dapat terlibat dalam program / proyek ini. </w:t>
      </w:r>
    </w:p>
    <w:p w14:paraId="57EF1DE5" w14:textId="77777777" w:rsidR="001038C4" w:rsidRPr="001038C4" w:rsidRDefault="001038C4" w:rsidP="001038C4">
      <w:pPr>
        <w:ind w:left="720"/>
        <w:contextualSpacing/>
        <w:rPr>
          <w:rFonts w:ascii="Arial" w:eastAsia="Times New Roman" w:hAnsi="Arial" w:cs="Arial"/>
          <w:sz w:val="24"/>
          <w:szCs w:val="24"/>
          <w:lang w:val="id-ID"/>
        </w:rPr>
      </w:pPr>
    </w:p>
    <w:p w14:paraId="0B5AB921" w14:textId="77777777" w:rsidR="001038C4" w:rsidRPr="001038C4" w:rsidRDefault="001038C4" w:rsidP="001038C4">
      <w:pPr>
        <w:ind w:left="720"/>
        <w:contextualSpacing/>
        <w:rPr>
          <w:rFonts w:ascii="Arial" w:eastAsia="Times New Roman" w:hAnsi="Arial" w:cs="Arial"/>
          <w:sz w:val="24"/>
          <w:szCs w:val="24"/>
          <w:lang w:val="id-ID"/>
        </w:rPr>
      </w:pPr>
    </w:p>
    <w:p w14:paraId="327CDFC9" w14:textId="77777777" w:rsidR="001038C4" w:rsidRPr="001038C4" w:rsidRDefault="001038C4" w:rsidP="001038C4">
      <w:pPr>
        <w:ind w:left="720"/>
        <w:contextualSpacing/>
        <w:rPr>
          <w:rFonts w:ascii="Arial" w:eastAsia="Times New Roman" w:hAnsi="Arial" w:cs="Arial"/>
          <w:sz w:val="24"/>
          <w:szCs w:val="24"/>
          <w:lang w:val="id-ID"/>
        </w:rPr>
      </w:pPr>
    </w:p>
    <w:p w14:paraId="7BA1EFB8" w14:textId="77777777" w:rsidR="001038C4" w:rsidRPr="001038C4" w:rsidRDefault="001038C4" w:rsidP="001038C4">
      <w:pPr>
        <w:numPr>
          <w:ilvl w:val="0"/>
          <w:numId w:val="43"/>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 xml:space="preserve">Menengok ..................... (satu tahun / 6 bulan / 3 bulan / .... ) ke belakang, perubahan-perubahan apa yang sudah terjadi pada Anda atau komunitas Anda dengan adanya program ini? </w:t>
      </w:r>
    </w:p>
    <w:p w14:paraId="0E764D8C" w14:textId="77777777" w:rsidR="001038C4" w:rsidRPr="001038C4" w:rsidRDefault="001038C4" w:rsidP="001038C4">
      <w:pPr>
        <w:ind w:left="720"/>
        <w:contextualSpacing/>
        <w:rPr>
          <w:rFonts w:ascii="Arial" w:eastAsia="Times New Roman" w:hAnsi="Arial" w:cs="Arial"/>
          <w:sz w:val="24"/>
          <w:szCs w:val="24"/>
          <w:lang w:val="id-ID"/>
        </w:rPr>
      </w:pPr>
    </w:p>
    <w:p w14:paraId="6B89B652" w14:textId="77777777" w:rsidR="001038C4" w:rsidRPr="001038C4" w:rsidRDefault="001038C4" w:rsidP="001038C4">
      <w:pPr>
        <w:ind w:left="720"/>
        <w:contextualSpacing/>
        <w:rPr>
          <w:rFonts w:ascii="Arial" w:eastAsia="Times New Roman" w:hAnsi="Arial" w:cs="Arial"/>
          <w:sz w:val="24"/>
          <w:szCs w:val="24"/>
          <w:lang w:val="id-ID"/>
        </w:rPr>
      </w:pPr>
    </w:p>
    <w:p w14:paraId="1D24460D" w14:textId="77777777" w:rsidR="001038C4" w:rsidRPr="001038C4" w:rsidRDefault="001038C4" w:rsidP="001038C4">
      <w:pPr>
        <w:ind w:left="720"/>
        <w:contextualSpacing/>
        <w:rPr>
          <w:rFonts w:ascii="Arial" w:eastAsia="Times New Roman" w:hAnsi="Arial" w:cs="Arial"/>
          <w:sz w:val="24"/>
          <w:szCs w:val="24"/>
          <w:lang w:val="id-ID"/>
        </w:rPr>
      </w:pPr>
    </w:p>
    <w:p w14:paraId="13A027AF" w14:textId="77777777" w:rsidR="001038C4" w:rsidRPr="001038C4" w:rsidRDefault="001038C4" w:rsidP="001038C4">
      <w:pPr>
        <w:ind w:left="720"/>
        <w:contextualSpacing/>
        <w:rPr>
          <w:rFonts w:ascii="Arial" w:eastAsia="Times New Roman" w:hAnsi="Arial" w:cs="Arial"/>
          <w:sz w:val="24"/>
          <w:szCs w:val="24"/>
          <w:lang w:val="id-ID"/>
        </w:rPr>
      </w:pPr>
    </w:p>
    <w:p w14:paraId="021F1894" w14:textId="77777777" w:rsidR="001038C4" w:rsidRPr="001038C4" w:rsidRDefault="001038C4" w:rsidP="001038C4">
      <w:pPr>
        <w:numPr>
          <w:ilvl w:val="0"/>
          <w:numId w:val="43"/>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 xml:space="preserve">Di antara perubahan-perubahan itu, mana yang menurut Anda paling penting? </w:t>
      </w:r>
    </w:p>
    <w:p w14:paraId="7DFE9B7C" w14:textId="77777777" w:rsidR="001038C4" w:rsidRPr="001038C4" w:rsidRDefault="001038C4" w:rsidP="001038C4">
      <w:pPr>
        <w:ind w:left="720"/>
        <w:contextualSpacing/>
        <w:rPr>
          <w:rFonts w:ascii="Arial" w:eastAsia="Times New Roman" w:hAnsi="Arial" w:cs="Arial"/>
          <w:sz w:val="24"/>
          <w:szCs w:val="24"/>
          <w:lang w:val="id-ID"/>
        </w:rPr>
      </w:pPr>
      <w:r w:rsidRPr="001038C4">
        <w:rPr>
          <w:rFonts w:ascii="Arial" w:eastAsia="Times New Roman" w:hAnsi="Arial" w:cs="Arial"/>
          <w:sz w:val="24"/>
          <w:szCs w:val="24"/>
          <w:lang w:val="id-ID"/>
        </w:rPr>
        <w:t>Mengapa hal itu penting?</w:t>
      </w:r>
      <w:r w:rsidRPr="001038C4">
        <w:rPr>
          <w:rFonts w:ascii="Arial" w:eastAsia="Times New Roman" w:hAnsi="Arial" w:cs="Arial"/>
          <w:sz w:val="24"/>
          <w:szCs w:val="24"/>
          <w:lang w:val="id-ID"/>
        </w:rPr>
        <w:tab/>
      </w:r>
    </w:p>
    <w:p w14:paraId="2B9FED52" w14:textId="77777777" w:rsidR="001038C4" w:rsidRPr="001038C4" w:rsidRDefault="001038C4" w:rsidP="001038C4">
      <w:pPr>
        <w:ind w:left="720"/>
        <w:contextualSpacing/>
        <w:rPr>
          <w:rFonts w:ascii="Arial" w:eastAsia="Times New Roman" w:hAnsi="Arial" w:cs="Arial"/>
          <w:sz w:val="24"/>
          <w:szCs w:val="24"/>
          <w:lang w:val="id-ID"/>
        </w:rPr>
      </w:pPr>
    </w:p>
    <w:p w14:paraId="3160245A" w14:textId="77777777" w:rsidR="001038C4" w:rsidRPr="001038C4" w:rsidRDefault="001038C4" w:rsidP="001038C4">
      <w:pPr>
        <w:ind w:left="720"/>
        <w:contextualSpacing/>
        <w:rPr>
          <w:rFonts w:ascii="Arial" w:eastAsia="Times New Roman" w:hAnsi="Arial" w:cs="Arial"/>
          <w:sz w:val="24"/>
          <w:szCs w:val="24"/>
          <w:lang w:val="id-ID"/>
        </w:rPr>
      </w:pPr>
    </w:p>
    <w:p w14:paraId="505F6810" w14:textId="77777777" w:rsidR="001038C4" w:rsidRPr="001038C4" w:rsidRDefault="001038C4" w:rsidP="001038C4">
      <w:pPr>
        <w:ind w:left="720"/>
        <w:contextualSpacing/>
        <w:rPr>
          <w:rFonts w:ascii="Arial" w:eastAsia="Times New Roman" w:hAnsi="Arial" w:cs="Arial"/>
          <w:sz w:val="24"/>
          <w:szCs w:val="24"/>
          <w:lang w:val="id-ID"/>
        </w:rPr>
      </w:pPr>
    </w:p>
    <w:p w14:paraId="7727FFB5" w14:textId="77777777" w:rsidR="001038C4" w:rsidRPr="001038C4" w:rsidRDefault="001038C4" w:rsidP="001038C4">
      <w:pPr>
        <w:ind w:left="720"/>
        <w:contextualSpacing/>
        <w:rPr>
          <w:rFonts w:ascii="Arial" w:eastAsia="Times New Roman" w:hAnsi="Arial" w:cs="Arial"/>
          <w:sz w:val="24"/>
          <w:szCs w:val="24"/>
          <w:lang w:val="id-ID"/>
        </w:rPr>
      </w:pPr>
    </w:p>
    <w:p w14:paraId="5489B10C" w14:textId="77777777" w:rsidR="001038C4" w:rsidRPr="001038C4" w:rsidRDefault="001038C4" w:rsidP="001038C4">
      <w:pPr>
        <w:numPr>
          <w:ilvl w:val="0"/>
          <w:numId w:val="43"/>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 xml:space="preserve">Bagaimana perubahan tersebut terjadi? </w:t>
      </w:r>
    </w:p>
    <w:p w14:paraId="415A0196" w14:textId="77777777" w:rsidR="001038C4" w:rsidRPr="001038C4" w:rsidRDefault="001038C4" w:rsidP="001038C4">
      <w:pPr>
        <w:ind w:left="720"/>
        <w:contextualSpacing/>
        <w:rPr>
          <w:rFonts w:ascii="Arial" w:eastAsia="Times New Roman" w:hAnsi="Arial" w:cs="Arial"/>
          <w:sz w:val="24"/>
          <w:szCs w:val="24"/>
          <w:lang w:val="id-ID"/>
        </w:rPr>
      </w:pPr>
      <w:r w:rsidRPr="001038C4">
        <w:rPr>
          <w:rFonts w:ascii="Arial" w:eastAsia="Times New Roman" w:hAnsi="Arial" w:cs="Arial"/>
          <w:sz w:val="24"/>
          <w:szCs w:val="24"/>
          <w:lang w:val="id-ID"/>
        </w:rPr>
        <w:t>Faktor-faktor apa yang menyebabkan terjadinya perubahan itu?</w:t>
      </w:r>
      <w:r w:rsidRPr="001038C4">
        <w:rPr>
          <w:rFonts w:ascii="Arial" w:eastAsia="Times New Roman" w:hAnsi="Arial" w:cs="Arial"/>
          <w:sz w:val="24"/>
          <w:szCs w:val="24"/>
          <w:lang w:val="id-ID"/>
        </w:rPr>
        <w:tab/>
      </w:r>
    </w:p>
    <w:p w14:paraId="34FBA45F" w14:textId="77777777" w:rsidR="001038C4" w:rsidRPr="001038C4" w:rsidRDefault="001038C4" w:rsidP="001038C4">
      <w:pPr>
        <w:ind w:left="720"/>
        <w:contextualSpacing/>
        <w:rPr>
          <w:rFonts w:ascii="Arial" w:eastAsia="Times New Roman" w:hAnsi="Arial" w:cs="Arial"/>
          <w:sz w:val="24"/>
          <w:szCs w:val="24"/>
          <w:lang w:val="id-ID"/>
        </w:rPr>
      </w:pPr>
    </w:p>
    <w:p w14:paraId="34DD91ED" w14:textId="77777777" w:rsidR="001038C4" w:rsidRPr="001038C4" w:rsidRDefault="001038C4" w:rsidP="001038C4">
      <w:pPr>
        <w:ind w:left="720"/>
        <w:contextualSpacing/>
        <w:rPr>
          <w:rFonts w:ascii="Arial" w:eastAsia="Times New Roman" w:hAnsi="Arial" w:cs="Arial"/>
          <w:sz w:val="24"/>
          <w:szCs w:val="24"/>
          <w:lang w:val="id-ID"/>
        </w:rPr>
      </w:pPr>
    </w:p>
    <w:p w14:paraId="3333FA87" w14:textId="77777777" w:rsidR="001038C4" w:rsidRPr="001038C4" w:rsidRDefault="001038C4" w:rsidP="001038C4">
      <w:pPr>
        <w:ind w:left="720"/>
        <w:contextualSpacing/>
        <w:rPr>
          <w:rFonts w:ascii="Arial" w:eastAsia="Times New Roman" w:hAnsi="Arial" w:cs="Arial"/>
          <w:sz w:val="24"/>
          <w:szCs w:val="24"/>
          <w:lang w:val="id-ID"/>
        </w:rPr>
      </w:pPr>
    </w:p>
    <w:p w14:paraId="6C1EE72E" w14:textId="77777777" w:rsidR="001038C4" w:rsidRPr="001038C4" w:rsidRDefault="001038C4" w:rsidP="001038C4">
      <w:pPr>
        <w:ind w:left="720"/>
        <w:contextualSpacing/>
        <w:rPr>
          <w:rFonts w:ascii="Arial" w:eastAsia="Times New Roman" w:hAnsi="Arial" w:cs="Arial"/>
          <w:sz w:val="24"/>
          <w:szCs w:val="24"/>
          <w:lang w:val="id-ID"/>
        </w:rPr>
      </w:pPr>
    </w:p>
    <w:p w14:paraId="7897BD41" w14:textId="77777777" w:rsidR="001038C4" w:rsidRPr="001038C4" w:rsidRDefault="001038C4" w:rsidP="001038C4">
      <w:pPr>
        <w:ind w:left="720"/>
        <w:contextualSpacing/>
        <w:rPr>
          <w:rFonts w:ascii="Arial" w:eastAsia="Times New Roman" w:hAnsi="Arial" w:cs="Arial"/>
          <w:sz w:val="24"/>
          <w:szCs w:val="24"/>
          <w:lang w:val="id-ID"/>
        </w:rPr>
      </w:pPr>
    </w:p>
    <w:p w14:paraId="70445607" w14:textId="77777777" w:rsidR="001038C4" w:rsidRPr="001038C4" w:rsidRDefault="001038C4" w:rsidP="001038C4">
      <w:pPr>
        <w:numPr>
          <w:ilvl w:val="0"/>
          <w:numId w:val="43"/>
        </w:numPr>
        <w:contextualSpacing/>
        <w:rPr>
          <w:rFonts w:ascii="Arial" w:eastAsia="Times New Roman" w:hAnsi="Arial" w:cs="Arial"/>
          <w:sz w:val="24"/>
          <w:szCs w:val="24"/>
          <w:lang w:val="id-ID"/>
        </w:rPr>
      </w:pPr>
      <w:r w:rsidRPr="001038C4">
        <w:rPr>
          <w:rFonts w:ascii="Arial" w:eastAsia="Times New Roman" w:hAnsi="Arial" w:cs="Arial"/>
          <w:sz w:val="24"/>
          <w:szCs w:val="24"/>
          <w:lang w:val="id-ID"/>
        </w:rPr>
        <w:t>Menurut Anda, bagaimana perubahan itu akan bermanfaat bagi pekerjaan / peran Anda di masa yang akan datang?</w:t>
      </w:r>
    </w:p>
    <w:p w14:paraId="259106B2" w14:textId="77777777" w:rsidR="00622748" w:rsidRDefault="00622748" w:rsidP="00904145">
      <w:pPr>
        <w:jc w:val="both"/>
        <w:rPr>
          <w:rFonts w:ascii="Arial" w:hAnsi="Arial" w:cs="Arial"/>
        </w:rPr>
        <w:sectPr w:rsidR="00622748" w:rsidSect="00167C53">
          <w:pgSz w:w="11907" w:h="16839" w:code="9"/>
          <w:pgMar w:top="1710" w:right="1440" w:bottom="1440" w:left="1440" w:header="720" w:footer="0" w:gutter="0"/>
          <w:pgNumType w:start="1"/>
          <w:cols w:space="720"/>
          <w:docGrid w:linePitch="360"/>
        </w:sectPr>
      </w:pPr>
    </w:p>
    <w:p w14:paraId="22F6B9CD" w14:textId="29570251" w:rsidR="00622748" w:rsidRPr="00622748" w:rsidRDefault="001F55FD" w:rsidP="00622748">
      <w:pPr>
        <w:pStyle w:val="Heading1"/>
      </w:pPr>
      <w:bookmarkStart w:id="68" w:name="_Toc5025831"/>
      <w:r>
        <w:t>Annex</w:t>
      </w:r>
      <w:r w:rsidR="00622748" w:rsidRPr="00622748">
        <w:t xml:space="preserve"> 5: Combined</w:t>
      </w:r>
      <w:r w:rsidR="004825E1">
        <w:t xml:space="preserve"> Tool for</w:t>
      </w:r>
      <w:r w:rsidR="00622748" w:rsidRPr="00622748">
        <w:t xml:space="preserve"> Process Tracing and Contribution Analysis</w:t>
      </w:r>
      <w:bookmarkEnd w:id="68"/>
    </w:p>
    <w:p w14:paraId="6C9839FF" w14:textId="77777777" w:rsidR="00622748" w:rsidRPr="00622748" w:rsidRDefault="00622748" w:rsidP="00622748">
      <w:pPr>
        <w:rPr>
          <w:rFonts w:ascii="Arial" w:eastAsia="Calibri" w:hAnsi="Arial" w:cs="Arial"/>
          <w:b/>
        </w:rPr>
      </w:pPr>
      <w:r w:rsidRPr="00622748">
        <w:rPr>
          <w:rFonts w:ascii="Arial" w:eastAsia="Calibri" w:hAnsi="Arial" w:cs="Arial"/>
          <w:b/>
        </w:rPr>
        <w:t>General overview of tool:</w:t>
      </w:r>
    </w:p>
    <w:p w14:paraId="26F5D4C3" w14:textId="77777777" w:rsidR="00622748" w:rsidRPr="00622748" w:rsidRDefault="00622748" w:rsidP="00622748">
      <w:pPr>
        <w:rPr>
          <w:rFonts w:ascii="Arial" w:eastAsia="Calibri" w:hAnsi="Arial" w:cs="Arial"/>
        </w:rPr>
      </w:pPr>
      <w:r w:rsidRPr="00622748">
        <w:rPr>
          <w:rFonts w:ascii="Arial" w:eastAsia="Calibri" w:hAnsi="Arial" w:cs="Arial"/>
        </w:rPr>
        <w:t>Each six-month period, MAMPU explores the process of influence on policy decision-making on a small sample of purposively selected cases. The method applied by MAMPU to do this is inspired by Contribution Analysis (CA) and Process Tracing (PT).  This method has been used by MAMPU since November 2016.</w:t>
      </w:r>
    </w:p>
    <w:p w14:paraId="3FF010AF" w14:textId="77777777" w:rsidR="00622748" w:rsidRPr="00622748" w:rsidRDefault="00622748" w:rsidP="00622748">
      <w:pPr>
        <w:rPr>
          <w:rFonts w:ascii="Arial" w:eastAsia="Calibri" w:hAnsi="Arial" w:cs="Arial"/>
        </w:rPr>
      </w:pPr>
      <w:r w:rsidRPr="00622748">
        <w:rPr>
          <w:rFonts w:ascii="Arial" w:eastAsia="Calibri" w:hAnsi="Arial" w:cs="Arial"/>
        </w:rPr>
        <w:t>While CA is often referenced in monitoring and evaluation literature, PT is emerging as a qualitative method for developing and testing causal claims that is uniquely suited to complex emergent outcomes like policy influence. PT employs four types of probative test to assess the strength of each piece of evidence, and applies Bayesian statistical theory to make an overall assessment of a claim for contribution. Drawing on these techniques, MAMPU reconstructs the steps towards influence, drawing on available evidence collected available through the M&amp;E system. Gaps are then addressed with follow up interviews of key partner staff, who also review the draft ‘process steps’. However, MAMPU has yet to apply the probative tests demanded in a full application of PT.</w:t>
      </w:r>
      <w:r w:rsidRPr="00622748">
        <w:rPr>
          <w:rFonts w:ascii="Arial" w:eastAsia="Calibri" w:hAnsi="Arial" w:cs="Arial"/>
          <w:vertAlign w:val="superscript"/>
        </w:rPr>
        <w:footnoteReference w:id="6"/>
      </w:r>
    </w:p>
    <w:p w14:paraId="77BCED3A" w14:textId="77777777" w:rsidR="00622748" w:rsidRPr="00622748" w:rsidRDefault="00622748" w:rsidP="00622748">
      <w:pPr>
        <w:keepNext/>
        <w:rPr>
          <w:rFonts w:ascii="Arial" w:eastAsia="Calibri" w:hAnsi="Arial" w:cs="Arial"/>
          <w:b/>
        </w:rPr>
      </w:pPr>
      <w:r w:rsidRPr="00622748">
        <w:rPr>
          <w:rFonts w:ascii="Arial" w:eastAsia="Calibri" w:hAnsi="Arial" w:cs="Arial"/>
          <w:b/>
        </w:rPr>
        <w:t>Outline of the process:</w:t>
      </w:r>
    </w:p>
    <w:p w14:paraId="25E5BA3D" w14:textId="37161770" w:rsidR="00622748" w:rsidRPr="00622748" w:rsidRDefault="00622748" w:rsidP="00622748">
      <w:pPr>
        <w:rPr>
          <w:rFonts w:ascii="Arial" w:eastAsia="Calibri" w:hAnsi="Arial" w:cs="Arial"/>
        </w:rPr>
      </w:pPr>
      <w:r w:rsidRPr="00622748">
        <w:rPr>
          <w:rFonts w:ascii="Arial" w:eastAsia="Calibri" w:hAnsi="Arial" w:cs="Arial"/>
        </w:rPr>
        <w:t>As described in section 4.3 of this M&amp;E Plan, MAMPU routinely monitors engagement with policymakers and policy change. Where contribution to a policy decision has been reported, MAMPU checks that two basic conditions (‘minimum criteria’) are satisfied:</w:t>
      </w:r>
    </w:p>
    <w:p w14:paraId="79268CD9" w14:textId="77777777" w:rsidR="00622748" w:rsidRPr="00622748" w:rsidRDefault="00622748" w:rsidP="00622748">
      <w:pPr>
        <w:numPr>
          <w:ilvl w:val="0"/>
          <w:numId w:val="44"/>
        </w:numPr>
        <w:contextualSpacing/>
        <w:rPr>
          <w:rFonts w:ascii="Arial" w:eastAsia="Calibri" w:hAnsi="Arial" w:cs="Arial"/>
        </w:rPr>
      </w:pPr>
      <w:r w:rsidRPr="00622748">
        <w:rPr>
          <w:rFonts w:ascii="Arial" w:eastAsia="Calibri" w:hAnsi="Arial" w:cs="Arial"/>
        </w:rPr>
        <w:t xml:space="preserve">There has been partner engagement with the policy maker over at least two quarters prior to the decision, as evidenced in quantitative data on engagement; and </w:t>
      </w:r>
    </w:p>
    <w:p w14:paraId="56F6671A" w14:textId="77777777" w:rsidR="00622748" w:rsidRPr="00622748" w:rsidRDefault="00622748" w:rsidP="00622748">
      <w:pPr>
        <w:numPr>
          <w:ilvl w:val="0"/>
          <w:numId w:val="44"/>
        </w:numPr>
        <w:contextualSpacing/>
        <w:rPr>
          <w:rFonts w:ascii="Arial" w:eastAsia="Calibri" w:hAnsi="Arial" w:cs="Arial"/>
        </w:rPr>
      </w:pPr>
      <w:r w:rsidRPr="00622748">
        <w:rPr>
          <w:rFonts w:ascii="Arial" w:eastAsia="Calibri" w:hAnsi="Arial" w:cs="Arial"/>
        </w:rPr>
        <w:t>Prior engagement has addressed the substance of the decision taken by the policy maker as evidenced through narrative material in partner reporting and/or monitoring records.</w:t>
      </w:r>
    </w:p>
    <w:p w14:paraId="45DE3D77" w14:textId="788FE898" w:rsidR="00622748" w:rsidRPr="00622748" w:rsidRDefault="00622748" w:rsidP="00622748">
      <w:pPr>
        <w:rPr>
          <w:rFonts w:ascii="Arial" w:eastAsia="Calibri" w:hAnsi="Arial" w:cs="Arial"/>
        </w:rPr>
      </w:pPr>
      <w:r w:rsidRPr="00622748">
        <w:rPr>
          <w:rFonts w:ascii="Arial" w:eastAsia="Calibri" w:hAnsi="Arial" w:cs="Arial"/>
        </w:rPr>
        <w:t>Each six-month period, MAMPU compiles cases of influence that satisfy these two conditions into a list of policy influence, classified by partner, type (e.g. village or district regulation), and substantive focus. From this ‘long list’, MAMPU selects a small purposive sample of cases of influence for more detailed application of the CA and PT process</w:t>
      </w:r>
      <w:r>
        <w:rPr>
          <w:rFonts w:ascii="Arial" w:eastAsia="Calibri" w:hAnsi="Arial" w:cs="Arial"/>
        </w:rPr>
        <w:t>, applying a 5-step process</w:t>
      </w:r>
      <w:r w:rsidRPr="00622748">
        <w:rPr>
          <w:rFonts w:ascii="Arial" w:eastAsia="Calibri" w:hAnsi="Arial" w:cs="Arial"/>
        </w:rPr>
        <w:t xml:space="preserve">. </w:t>
      </w:r>
    </w:p>
    <w:p w14:paraId="79E8E315" w14:textId="77777777" w:rsidR="00622748" w:rsidRPr="00622748" w:rsidRDefault="00622748" w:rsidP="00622748">
      <w:pPr>
        <w:rPr>
          <w:rFonts w:ascii="Arial" w:eastAsia="Calibri" w:hAnsi="Arial" w:cs="Arial"/>
        </w:rPr>
      </w:pPr>
      <w:r w:rsidRPr="00622748">
        <w:rPr>
          <w:rFonts w:ascii="Arial" w:eastAsia="Calibri" w:hAnsi="Arial" w:cs="Arial"/>
          <w:u w:val="single"/>
        </w:rPr>
        <w:t>Step 1:</w:t>
      </w:r>
      <w:r w:rsidRPr="00622748">
        <w:rPr>
          <w:rFonts w:ascii="Arial" w:eastAsia="Calibri" w:hAnsi="Arial" w:cs="Arial"/>
        </w:rPr>
        <w:t xml:space="preserve"> Assemble the basic influence story from MAMPU records. In this initial step, MAMPU staff (MEO and MES) trawl records stored on MANIS or the Media Monitoring online dashboard for relevant information on the influence process. It is particularly important to establish </w:t>
      </w:r>
      <w:r w:rsidRPr="00622748">
        <w:rPr>
          <w:rFonts w:ascii="Arial" w:eastAsia="Calibri" w:hAnsi="Arial" w:cs="Arial"/>
          <w:i/>
        </w:rPr>
        <w:t xml:space="preserve">when </w:t>
      </w:r>
      <w:r w:rsidRPr="00622748">
        <w:rPr>
          <w:rFonts w:ascii="Arial" w:eastAsia="Calibri" w:hAnsi="Arial" w:cs="Arial"/>
        </w:rPr>
        <w:t xml:space="preserve">the first recorded influence activities were undertaken. The result is an account of the ‘process steps’ linking influence activities carried out by MAMPU partners to the decision by a particular policymaker. There should be </w:t>
      </w:r>
      <w:r w:rsidRPr="00622748">
        <w:rPr>
          <w:rFonts w:ascii="Arial" w:eastAsia="Calibri" w:hAnsi="Arial" w:cs="Arial"/>
          <w:i/>
        </w:rPr>
        <w:t>at least one</w:t>
      </w:r>
      <w:r w:rsidRPr="00622748">
        <w:rPr>
          <w:rFonts w:ascii="Arial" w:eastAsia="Calibri" w:hAnsi="Arial" w:cs="Arial"/>
        </w:rPr>
        <w:t xml:space="preserve"> source of evidence on MAMPU’s records establishing that the step occurred.</w:t>
      </w:r>
    </w:p>
    <w:p w14:paraId="765C8932" w14:textId="77777777" w:rsidR="00622748" w:rsidRPr="00622748" w:rsidRDefault="00622748" w:rsidP="00622748">
      <w:pPr>
        <w:rPr>
          <w:rFonts w:ascii="Arial" w:eastAsia="Calibri" w:hAnsi="Arial" w:cs="Arial"/>
        </w:rPr>
      </w:pPr>
      <w:r w:rsidRPr="00622748">
        <w:rPr>
          <w:rFonts w:ascii="Arial" w:eastAsia="Calibri" w:hAnsi="Arial" w:cs="Arial"/>
          <w:u w:val="single"/>
        </w:rPr>
        <w:t>Step 2:</w:t>
      </w:r>
      <w:r w:rsidRPr="00622748">
        <w:rPr>
          <w:rFonts w:ascii="Arial" w:eastAsia="Calibri" w:hAnsi="Arial" w:cs="Arial"/>
        </w:rPr>
        <w:t xml:space="preserve"> Identify gaps and alternative contributing factors. Typically, step 1 unearths gaps and unanswered questions in the influence process. For example, it may not be clear why a policymaker chose to adopt a recommended clause in a regulation after resisting it. Other explanations and contributing factors also need to be identified. For example, it may be known that there were already champions of a particular policy reform within government. These various other factors and gaps should be listed.</w:t>
      </w:r>
    </w:p>
    <w:p w14:paraId="57084B02" w14:textId="77777777" w:rsidR="00622748" w:rsidRPr="00622748" w:rsidRDefault="00622748" w:rsidP="00622748">
      <w:pPr>
        <w:rPr>
          <w:rFonts w:ascii="Arial" w:eastAsia="Calibri" w:hAnsi="Arial" w:cs="Arial"/>
        </w:rPr>
      </w:pPr>
      <w:r w:rsidRPr="00622748">
        <w:rPr>
          <w:rFonts w:ascii="Arial" w:eastAsia="Calibri" w:hAnsi="Arial" w:cs="Arial"/>
          <w:u w:val="single"/>
        </w:rPr>
        <w:t>Step 3:</w:t>
      </w:r>
      <w:r w:rsidRPr="00622748">
        <w:rPr>
          <w:rFonts w:ascii="Arial" w:eastAsia="Calibri" w:hAnsi="Arial" w:cs="Arial"/>
        </w:rPr>
        <w:t xml:space="preserve"> Collect additional evidence. MAMPU undertakes interviews with partners and/or other actors to fill out these gaps and address questions. This may also involve additional analysis of documentary evidence including the clauses or passages of a regulation or law. For example, MAMPU may conduct a detailed analysis of an advocacy position paper of a partner and the provisions in a law. If there other contributing factors, information on how these may have contributed needs to be collected through documents or interviews.</w:t>
      </w:r>
    </w:p>
    <w:p w14:paraId="743271B3" w14:textId="28863705" w:rsidR="00622748" w:rsidRPr="00622748" w:rsidRDefault="00622748" w:rsidP="00622748">
      <w:pPr>
        <w:rPr>
          <w:rFonts w:ascii="Arial" w:eastAsia="Calibri" w:hAnsi="Arial" w:cs="Arial"/>
        </w:rPr>
      </w:pPr>
      <w:r w:rsidRPr="00622748">
        <w:rPr>
          <w:rFonts w:ascii="Arial" w:eastAsia="Calibri" w:hAnsi="Arial" w:cs="Arial"/>
          <w:u w:val="single"/>
        </w:rPr>
        <w:t>Step 4:</w:t>
      </w:r>
      <w:r w:rsidRPr="00622748">
        <w:rPr>
          <w:rFonts w:ascii="Arial" w:eastAsia="Calibri" w:hAnsi="Arial" w:cs="Arial"/>
        </w:rPr>
        <w:t xml:space="preserve"> Complete the process tracing steps. Revisit the initial table of ‘process steps’ (generated in step 1) and incorporate any additional steps and evidence into the table.</w:t>
      </w:r>
      <w:r w:rsidR="004825E1">
        <w:rPr>
          <w:rFonts w:ascii="Arial" w:eastAsia="Calibri" w:hAnsi="Arial" w:cs="Arial"/>
        </w:rPr>
        <w:t xml:space="preserve"> The ‘mechanism’ through which the outcome was generated should be sufficiently clear without major ‘leaps’ between process steps.</w:t>
      </w:r>
    </w:p>
    <w:p w14:paraId="4E40E865" w14:textId="32735013" w:rsidR="00622748" w:rsidRPr="00622748" w:rsidRDefault="00622748" w:rsidP="00622748">
      <w:pPr>
        <w:rPr>
          <w:rFonts w:ascii="Arial" w:eastAsia="Calibri" w:hAnsi="Arial" w:cs="Arial"/>
        </w:rPr>
      </w:pPr>
      <w:r w:rsidRPr="00622748">
        <w:rPr>
          <w:rFonts w:ascii="Arial" w:eastAsia="Calibri" w:hAnsi="Arial" w:cs="Arial"/>
          <w:u w:val="single"/>
        </w:rPr>
        <w:t>Step 5:</w:t>
      </w:r>
      <w:r w:rsidRPr="00622748">
        <w:rPr>
          <w:rFonts w:ascii="Arial" w:eastAsia="Calibri" w:hAnsi="Arial" w:cs="Arial"/>
        </w:rPr>
        <w:t xml:space="preserve"> Conclude the analysis</w:t>
      </w:r>
      <w:r>
        <w:rPr>
          <w:rFonts w:ascii="Arial" w:eastAsia="Calibri" w:hAnsi="Arial" w:cs="Arial"/>
        </w:rPr>
        <w:t xml:space="preserve"> of program contribution</w:t>
      </w:r>
      <w:r w:rsidRPr="00622748">
        <w:rPr>
          <w:rFonts w:ascii="Arial" w:eastAsia="Calibri" w:hAnsi="Arial" w:cs="Arial"/>
        </w:rPr>
        <w:t>. Once the process steps are complete, develop a short narrative about how MAMPU contributed to the policy decision. Using additional evidence from step 3, either (a) discount any alternative explanations or factors; or (b) incorporate them into the narrative taking care to set out MAMPU’s contribution from these.</w:t>
      </w:r>
    </w:p>
    <w:p w14:paraId="2B205B03" w14:textId="77777777" w:rsidR="00622748" w:rsidRPr="00622748" w:rsidRDefault="00622748" w:rsidP="00622748">
      <w:pPr>
        <w:keepNext/>
        <w:rPr>
          <w:rFonts w:ascii="Arial" w:eastAsia="Calibri" w:hAnsi="Arial" w:cs="Arial"/>
          <w:b/>
        </w:rPr>
      </w:pPr>
      <w:r w:rsidRPr="00622748">
        <w:rPr>
          <w:rFonts w:ascii="Arial" w:eastAsia="Calibri" w:hAnsi="Arial" w:cs="Arial"/>
          <w:b/>
        </w:rPr>
        <w:t>Use of the data/findings:</w:t>
      </w:r>
    </w:p>
    <w:p w14:paraId="13504049" w14:textId="77777777" w:rsidR="00622748" w:rsidRPr="00622748" w:rsidRDefault="00622748" w:rsidP="00622748">
      <w:pPr>
        <w:rPr>
          <w:rFonts w:ascii="Arial" w:eastAsia="Calibri" w:hAnsi="Arial" w:cs="Arial"/>
        </w:rPr>
      </w:pPr>
      <w:r w:rsidRPr="00622748">
        <w:rPr>
          <w:rFonts w:ascii="Arial" w:eastAsia="Calibri" w:hAnsi="Arial" w:cs="Arial"/>
        </w:rPr>
        <w:t xml:space="preserve">The aim of this process is to explore and document </w:t>
      </w:r>
      <w:r w:rsidRPr="00622748">
        <w:rPr>
          <w:rFonts w:ascii="Arial" w:eastAsia="Calibri" w:hAnsi="Arial" w:cs="Arial"/>
          <w:i/>
        </w:rPr>
        <w:t>how</w:t>
      </w:r>
      <w:r w:rsidRPr="00622748">
        <w:rPr>
          <w:rFonts w:ascii="Arial" w:eastAsia="Calibri" w:hAnsi="Arial" w:cs="Arial"/>
        </w:rPr>
        <w:t xml:space="preserve"> influence plays out in a variety of contexts, and tease out the extent to which MAMPU contributed amidst a range of other actors and factors. This is directly relevant to KEQ 2.</w:t>
      </w:r>
    </w:p>
    <w:p w14:paraId="08BEDADC" w14:textId="77777777" w:rsidR="00622748" w:rsidRPr="00622748" w:rsidRDefault="00622748" w:rsidP="00622748">
      <w:pPr>
        <w:rPr>
          <w:rFonts w:ascii="Arial" w:eastAsia="Calibri" w:hAnsi="Arial" w:cs="Arial"/>
        </w:rPr>
      </w:pPr>
      <w:r w:rsidRPr="00622748">
        <w:rPr>
          <w:rFonts w:ascii="Arial" w:eastAsia="Calibri" w:hAnsi="Arial" w:cs="Arial"/>
        </w:rPr>
        <w:t>The process is also applied to assemble evidence required for any national level changes considered to be potential Significant Policy Change (SPC).</w:t>
      </w:r>
    </w:p>
    <w:p w14:paraId="1CDECF17" w14:textId="77777777" w:rsidR="00622748" w:rsidRPr="00622748" w:rsidRDefault="00622748" w:rsidP="00622748">
      <w:pPr>
        <w:rPr>
          <w:rFonts w:ascii="Arial" w:eastAsia="Calibri" w:hAnsi="Arial" w:cs="Arial"/>
          <w:b/>
        </w:rPr>
      </w:pPr>
      <w:r w:rsidRPr="00622748">
        <w:rPr>
          <w:rFonts w:ascii="Arial" w:eastAsia="Calibri" w:hAnsi="Arial" w:cs="Arial"/>
          <w:b/>
        </w:rPr>
        <w:t>Limitations:</w:t>
      </w:r>
    </w:p>
    <w:p w14:paraId="2ABB5C6E" w14:textId="77777777" w:rsidR="00622748" w:rsidRPr="00622748" w:rsidRDefault="00622748" w:rsidP="00622748">
      <w:pPr>
        <w:rPr>
          <w:rFonts w:ascii="Arial" w:eastAsia="Calibri" w:hAnsi="Arial" w:cs="Arial"/>
        </w:rPr>
      </w:pPr>
      <w:r w:rsidRPr="00622748">
        <w:rPr>
          <w:rFonts w:ascii="Arial" w:eastAsia="Calibri" w:hAnsi="Arial" w:cs="Arial"/>
        </w:rPr>
        <w:t>CA and PT are intensive to apply and can only be applied to a small sample of cases of influence. MAMPU’s monitoring processes show that the total number of instances of influence is in the range of 20-50 each 3-month. It is not possible to apply CA and PT this method to all cases of influence.</w:t>
      </w:r>
    </w:p>
    <w:p w14:paraId="70D5AED7" w14:textId="77777777" w:rsidR="00622748" w:rsidRPr="00622748" w:rsidRDefault="00622748" w:rsidP="00622748">
      <w:pPr>
        <w:rPr>
          <w:rFonts w:ascii="Arial" w:eastAsia="Calibri" w:hAnsi="Arial" w:cs="Arial"/>
        </w:rPr>
      </w:pPr>
      <w:r w:rsidRPr="00622748">
        <w:rPr>
          <w:rFonts w:ascii="Arial" w:eastAsia="Calibri" w:hAnsi="Arial" w:cs="Arial"/>
        </w:rPr>
        <w:t>Given this, the criteria for drawing a small sample need to be transparent. The selection of the sample will be driven by the following needs:</w:t>
      </w:r>
    </w:p>
    <w:p w14:paraId="50A167DD" w14:textId="77777777" w:rsidR="00622748" w:rsidRPr="00622748" w:rsidRDefault="00622748" w:rsidP="00622748">
      <w:pPr>
        <w:numPr>
          <w:ilvl w:val="0"/>
          <w:numId w:val="45"/>
        </w:numPr>
        <w:contextualSpacing/>
        <w:rPr>
          <w:rFonts w:ascii="Arial" w:eastAsia="Calibri" w:hAnsi="Arial" w:cs="Arial"/>
        </w:rPr>
      </w:pPr>
      <w:r w:rsidRPr="00622748">
        <w:rPr>
          <w:rFonts w:ascii="Arial" w:eastAsia="Calibri" w:hAnsi="Arial" w:cs="Arial"/>
        </w:rPr>
        <w:t>Ensure a mix of cases that explore how influence happens at different levels of government i.e. village, district and national;</w:t>
      </w:r>
    </w:p>
    <w:p w14:paraId="5B1A6991" w14:textId="77777777" w:rsidR="00622748" w:rsidRPr="00622748" w:rsidRDefault="00622748" w:rsidP="00622748">
      <w:pPr>
        <w:numPr>
          <w:ilvl w:val="0"/>
          <w:numId w:val="45"/>
        </w:numPr>
        <w:contextualSpacing/>
        <w:rPr>
          <w:rFonts w:ascii="Arial" w:eastAsia="Calibri" w:hAnsi="Arial" w:cs="Arial"/>
        </w:rPr>
      </w:pPr>
      <w:r w:rsidRPr="00622748">
        <w:rPr>
          <w:rFonts w:ascii="Arial" w:eastAsia="Calibri" w:hAnsi="Arial" w:cs="Arial"/>
        </w:rPr>
        <w:t>Ensure a mix between different channels of influence i.e. through the legislature (DPRD and DPR RI) and executive branches (district government or national ministries);</w:t>
      </w:r>
    </w:p>
    <w:p w14:paraId="1F50C92D" w14:textId="77777777" w:rsidR="00622748" w:rsidRPr="00622748" w:rsidRDefault="00622748" w:rsidP="00622748">
      <w:pPr>
        <w:numPr>
          <w:ilvl w:val="0"/>
          <w:numId w:val="45"/>
        </w:numPr>
        <w:contextualSpacing/>
        <w:rPr>
          <w:rFonts w:ascii="Arial" w:eastAsia="Calibri" w:hAnsi="Arial" w:cs="Arial"/>
        </w:rPr>
      </w:pPr>
      <w:r w:rsidRPr="00622748">
        <w:rPr>
          <w:rFonts w:ascii="Arial" w:eastAsia="Calibri" w:hAnsi="Arial" w:cs="Arial"/>
        </w:rPr>
        <w:t>Show rich potential to generate learning relevant to MAMPU themes or issues of focus.</w:t>
      </w:r>
    </w:p>
    <w:p w14:paraId="202DF89F" w14:textId="77777777" w:rsidR="000A58FD" w:rsidRDefault="000A58FD" w:rsidP="00904145">
      <w:pPr>
        <w:jc w:val="both"/>
        <w:rPr>
          <w:rFonts w:ascii="Arial" w:hAnsi="Arial" w:cs="Arial"/>
        </w:rPr>
        <w:sectPr w:rsidR="000A58FD" w:rsidSect="00167C53">
          <w:footerReference w:type="default" r:id="rId63"/>
          <w:pgSz w:w="11907" w:h="16839" w:code="9"/>
          <w:pgMar w:top="1710" w:right="1440" w:bottom="1440" w:left="1440" w:header="720" w:footer="0" w:gutter="0"/>
          <w:pgNumType w:start="1"/>
          <w:cols w:space="720"/>
          <w:docGrid w:linePitch="360"/>
        </w:sectPr>
      </w:pPr>
    </w:p>
    <w:p w14:paraId="32BD2392" w14:textId="739C8424" w:rsidR="004825E1" w:rsidRPr="004825E1" w:rsidRDefault="004825E1" w:rsidP="004825E1">
      <w:pPr>
        <w:pStyle w:val="Heading1"/>
      </w:pPr>
      <w:bookmarkStart w:id="69" w:name="_Toc5025832"/>
      <w:r w:rsidRPr="004825E1">
        <w:t>Annex 6:</w:t>
      </w:r>
      <w:r w:rsidR="00D9758C">
        <w:t xml:space="preserve"> </w:t>
      </w:r>
      <w:r w:rsidRPr="004825E1">
        <w:t xml:space="preserve">Longitudinal Study </w:t>
      </w:r>
      <w:r w:rsidR="00D9758C">
        <w:t>of Access to Services and Livelihoods</w:t>
      </w:r>
      <w:bookmarkEnd w:id="69"/>
    </w:p>
    <w:p w14:paraId="1D0A5B7A" w14:textId="77777777" w:rsidR="004825E1" w:rsidRPr="004825E1" w:rsidRDefault="004825E1" w:rsidP="004825E1">
      <w:pPr>
        <w:rPr>
          <w:rFonts w:ascii="Arial" w:eastAsia="Calibri" w:hAnsi="Arial" w:cs="Arial"/>
        </w:rPr>
      </w:pPr>
    </w:p>
    <w:p w14:paraId="7C578600" w14:textId="77777777" w:rsidR="004825E1" w:rsidRDefault="004825E1" w:rsidP="004825E1">
      <w:pPr>
        <w:keepNext/>
      </w:pPr>
      <w:r w:rsidRPr="004825E1">
        <w:rPr>
          <w:rFonts w:ascii="Arial" w:eastAsia="Calibri" w:hAnsi="Arial" w:cs="Arial"/>
          <w:noProof/>
          <w:lang w:val="en-AU" w:eastAsia="en-AU"/>
        </w:rPr>
        <w:drawing>
          <wp:inline distT="0" distB="0" distL="0" distR="0" wp14:anchorId="64E56542" wp14:editId="4F6A8DD6">
            <wp:extent cx="5928715" cy="316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617" cy="3167048"/>
                    </a:xfrm>
                    <a:prstGeom prst="rect">
                      <a:avLst/>
                    </a:prstGeom>
                    <a:noFill/>
                  </pic:spPr>
                </pic:pic>
              </a:graphicData>
            </a:graphic>
          </wp:inline>
        </w:drawing>
      </w:r>
    </w:p>
    <w:p w14:paraId="31641D14" w14:textId="4B2C9947" w:rsidR="004825E1" w:rsidRPr="004825E1" w:rsidRDefault="004825E1" w:rsidP="004825E1">
      <w:pPr>
        <w:pStyle w:val="Caption"/>
        <w:rPr>
          <w:rFonts w:eastAsia="Calibri" w:cs="Arial"/>
        </w:rPr>
      </w:pPr>
      <w:r>
        <w:t xml:space="preserve">Figure </w:t>
      </w:r>
      <w:r w:rsidR="00177A8E">
        <w:rPr>
          <w:noProof/>
        </w:rPr>
        <w:fldChar w:fldCharType="begin"/>
      </w:r>
      <w:r w:rsidR="00177A8E">
        <w:rPr>
          <w:noProof/>
        </w:rPr>
        <w:instrText xml:space="preserve"> SEQ Figure \* ARABIC </w:instrText>
      </w:r>
      <w:r w:rsidR="00177A8E">
        <w:rPr>
          <w:noProof/>
        </w:rPr>
        <w:fldChar w:fldCharType="separate"/>
      </w:r>
      <w:r w:rsidR="00F0095A">
        <w:rPr>
          <w:noProof/>
        </w:rPr>
        <w:t>19</w:t>
      </w:r>
      <w:r w:rsidR="00177A8E">
        <w:rPr>
          <w:noProof/>
        </w:rPr>
        <w:fldChar w:fldCharType="end"/>
      </w:r>
      <w:r>
        <w:t>:</w:t>
      </w:r>
      <w:r w:rsidR="001F55FD">
        <w:t xml:space="preserve"> Districts sampled in</w:t>
      </w:r>
      <w:r>
        <w:t xml:space="preserve"> the MAMPU Longitudinal Study</w:t>
      </w:r>
    </w:p>
    <w:p w14:paraId="68BC6639" w14:textId="77777777" w:rsidR="004825E1" w:rsidRPr="004825E1" w:rsidRDefault="004825E1" w:rsidP="004825E1">
      <w:pPr>
        <w:rPr>
          <w:rFonts w:ascii="Arial" w:eastAsia="Calibri" w:hAnsi="Arial" w:cs="Arial"/>
          <w:b/>
        </w:rPr>
      </w:pPr>
      <w:r w:rsidRPr="004825E1">
        <w:rPr>
          <w:rFonts w:ascii="Arial" w:eastAsia="Calibri" w:hAnsi="Arial" w:cs="Arial"/>
          <w:b/>
        </w:rPr>
        <w:t>General overview of study:</w:t>
      </w:r>
    </w:p>
    <w:p w14:paraId="1EAA905F" w14:textId="5C77583B" w:rsidR="004825E1" w:rsidRPr="004825E1" w:rsidRDefault="004825E1" w:rsidP="004825E1">
      <w:pPr>
        <w:rPr>
          <w:rFonts w:ascii="Arial" w:eastAsia="Calibri" w:hAnsi="Arial" w:cs="Arial"/>
        </w:rPr>
      </w:pPr>
      <w:r w:rsidRPr="004825E1">
        <w:rPr>
          <w:rFonts w:ascii="Arial" w:eastAsia="Calibri" w:hAnsi="Arial" w:cs="Arial"/>
        </w:rPr>
        <w:t>The Longitudinal Study</w:t>
      </w:r>
      <w:r w:rsidR="00D9758C">
        <w:rPr>
          <w:rFonts w:ascii="Arial" w:eastAsia="Calibri" w:hAnsi="Arial" w:cs="Arial"/>
        </w:rPr>
        <w:t xml:space="preserve"> of Access to Services and Livelihoods (‘Longitudinal Study’)</w:t>
      </w:r>
      <w:r w:rsidRPr="004825E1">
        <w:rPr>
          <w:rFonts w:ascii="Arial" w:eastAsia="Calibri" w:hAnsi="Arial" w:cs="Arial"/>
        </w:rPr>
        <w:t xml:space="preserve"> was initiated by MAMPU in 2014 to understand changes in access to services in the 5 thematic areas. The study targeted 1,500 poor households (headed by women and men) in a sample of 10 MAMPU and 5 comparable non-MAMPU villages in 5 districts across Indonesia: Deli Serdang (North Sumatra); Cilacap (Central Java); Pangkajene Islands (South Sulawesi); Kubu Raya (West Kalimantan); and Timor Tengah Selatan (East Nusa Tenggara). The study returns to the same households over 3 ‘waves’: in 2014 (baseline); in 2017 (midline); and a final</w:t>
      </w:r>
      <w:r w:rsidR="001F55FD">
        <w:rPr>
          <w:rFonts w:ascii="Arial" w:eastAsia="Calibri" w:hAnsi="Arial" w:cs="Arial"/>
        </w:rPr>
        <w:t xml:space="preserve"> </w:t>
      </w:r>
      <w:r w:rsidRPr="004825E1">
        <w:rPr>
          <w:rFonts w:ascii="Arial" w:eastAsia="Calibri" w:hAnsi="Arial" w:cs="Arial"/>
        </w:rPr>
        <w:t>planned for late 2019 (endline).</w:t>
      </w:r>
    </w:p>
    <w:p w14:paraId="10714310" w14:textId="77777777" w:rsidR="004825E1" w:rsidRPr="004825E1" w:rsidRDefault="004825E1" w:rsidP="004825E1">
      <w:pPr>
        <w:rPr>
          <w:rFonts w:ascii="Arial" w:eastAsia="Calibri" w:hAnsi="Arial" w:cs="Arial"/>
        </w:rPr>
      </w:pPr>
      <w:r w:rsidRPr="004825E1">
        <w:rPr>
          <w:rFonts w:ascii="Arial" w:eastAsia="Calibri" w:hAnsi="Arial" w:cs="Arial"/>
        </w:rPr>
        <w:t>Quantitative and qualitative instruments were developed and field-tested in 2014 in advance of baseline data collection. These were modified in consultation with MAMPU in preparation for data collection in October 2017. Broadly, the quantitative instruments measure changes in access to services across 5 thematic areas:</w:t>
      </w:r>
    </w:p>
    <w:p w14:paraId="64267947" w14:textId="77777777" w:rsidR="004825E1" w:rsidRPr="004825E1" w:rsidRDefault="004825E1" w:rsidP="004825E1">
      <w:pPr>
        <w:numPr>
          <w:ilvl w:val="0"/>
          <w:numId w:val="46"/>
        </w:numPr>
        <w:contextualSpacing/>
        <w:rPr>
          <w:rFonts w:ascii="Arial" w:eastAsia="Calibri" w:hAnsi="Arial" w:cs="Arial"/>
        </w:rPr>
      </w:pPr>
      <w:r w:rsidRPr="004825E1">
        <w:rPr>
          <w:rFonts w:ascii="Arial" w:eastAsia="Calibri" w:hAnsi="Arial" w:cs="Arial"/>
        </w:rPr>
        <w:t>A range of social protection and welfare programs including (but not limited to) JKN-KIS, Raskin/Rastra, PKH, Bantuan Langsung Sementara Masyarakat (BLSM), Simpan Pinjam Perempuan (SPP), Kredit Usaha Rakyat (KUR);</w:t>
      </w:r>
    </w:p>
    <w:p w14:paraId="33078909" w14:textId="77777777" w:rsidR="004825E1" w:rsidRPr="004825E1" w:rsidRDefault="004825E1" w:rsidP="004825E1">
      <w:pPr>
        <w:numPr>
          <w:ilvl w:val="0"/>
          <w:numId w:val="46"/>
        </w:numPr>
        <w:contextualSpacing/>
        <w:rPr>
          <w:rFonts w:ascii="Arial" w:eastAsia="Calibri" w:hAnsi="Arial" w:cs="Arial"/>
        </w:rPr>
      </w:pPr>
      <w:r w:rsidRPr="004825E1">
        <w:rPr>
          <w:rFonts w:ascii="Arial" w:eastAsia="Calibri" w:hAnsi="Arial" w:cs="Arial"/>
        </w:rPr>
        <w:t>Workplace-provided social protection for workers (BPJS-TK);</w:t>
      </w:r>
    </w:p>
    <w:p w14:paraId="4320FBDB" w14:textId="77777777" w:rsidR="004825E1" w:rsidRPr="004825E1" w:rsidRDefault="004825E1" w:rsidP="004825E1">
      <w:pPr>
        <w:numPr>
          <w:ilvl w:val="0"/>
          <w:numId w:val="46"/>
        </w:numPr>
        <w:contextualSpacing/>
        <w:rPr>
          <w:rFonts w:ascii="Arial" w:eastAsia="Calibri" w:hAnsi="Arial" w:cs="Arial"/>
        </w:rPr>
      </w:pPr>
      <w:r w:rsidRPr="004825E1">
        <w:rPr>
          <w:rFonts w:ascii="Arial" w:eastAsia="Calibri" w:hAnsi="Arial" w:cs="Arial"/>
        </w:rPr>
        <w:t>Migration for employment-related services including pre-departure training, use of agents and sponsors, communication with family members overseas as migrant workers, financial support and remittances;</w:t>
      </w:r>
    </w:p>
    <w:p w14:paraId="636AD560" w14:textId="77777777" w:rsidR="004825E1" w:rsidRPr="004825E1" w:rsidRDefault="004825E1" w:rsidP="004825E1">
      <w:pPr>
        <w:numPr>
          <w:ilvl w:val="0"/>
          <w:numId w:val="46"/>
        </w:numPr>
        <w:contextualSpacing/>
        <w:rPr>
          <w:rFonts w:ascii="Arial" w:eastAsia="Calibri" w:hAnsi="Arial" w:cs="Arial"/>
        </w:rPr>
      </w:pPr>
      <w:r w:rsidRPr="004825E1">
        <w:rPr>
          <w:rFonts w:ascii="Arial" w:eastAsia="Calibri" w:hAnsi="Arial" w:cs="Arial"/>
        </w:rPr>
        <w:t>A wide variety of reproductive health services including cervical cancer testing, prenatal and antenatal services, and family planning and contraception;</w:t>
      </w:r>
    </w:p>
    <w:p w14:paraId="1488B565" w14:textId="77777777" w:rsidR="004825E1" w:rsidRPr="004825E1" w:rsidRDefault="004825E1" w:rsidP="004825E1">
      <w:pPr>
        <w:rPr>
          <w:rFonts w:ascii="Arial" w:eastAsia="Calibri" w:hAnsi="Arial" w:cs="Arial"/>
        </w:rPr>
      </w:pPr>
      <w:r w:rsidRPr="004825E1">
        <w:rPr>
          <w:rFonts w:ascii="Arial" w:eastAsia="Calibri" w:hAnsi="Arial" w:cs="Arial"/>
        </w:rPr>
        <w:t>After difficulties assessing access to services associated with VAW in the baseline, the instrument applied in the midline was extensively revised to reflect international approaches (e.g. WHO). Further changes at the midline stage involved the addition of modules on involvement in village collective activities, and nutrition, reflecting increased interest in this from the Government of Indonesia.</w:t>
      </w:r>
    </w:p>
    <w:p w14:paraId="5BA39E49" w14:textId="77777777" w:rsidR="004825E1" w:rsidRPr="004825E1" w:rsidRDefault="004825E1" w:rsidP="004825E1">
      <w:pPr>
        <w:rPr>
          <w:rFonts w:ascii="Arial" w:eastAsia="Calibri" w:hAnsi="Arial" w:cs="Arial"/>
        </w:rPr>
      </w:pPr>
      <w:r w:rsidRPr="004825E1">
        <w:rPr>
          <w:rFonts w:ascii="Arial" w:eastAsia="Calibri" w:hAnsi="Arial" w:cs="Arial"/>
        </w:rPr>
        <w:t>The actual coverage by the quantitative survey at the midline was 1,661 households including 6,052 individuals across the study sites. Over 90% of households interviewed at the baseline were successfully followed up in the midline (i.e. the ‘tracking rate’).</w:t>
      </w:r>
    </w:p>
    <w:p w14:paraId="2EFC3202" w14:textId="77777777" w:rsidR="004825E1" w:rsidRPr="004825E1" w:rsidRDefault="004825E1" w:rsidP="004825E1">
      <w:pPr>
        <w:rPr>
          <w:rFonts w:ascii="Arial" w:eastAsia="Calibri" w:hAnsi="Arial" w:cs="Arial"/>
        </w:rPr>
      </w:pPr>
      <w:r w:rsidRPr="004825E1">
        <w:rPr>
          <w:rFonts w:ascii="Arial" w:eastAsia="Calibri" w:hAnsi="Arial" w:cs="Arial"/>
        </w:rPr>
        <w:t>The qualitative component of the study involved observations, as well as 60 key informant interviews and focus group discussions with households, community/village, sub-district and district levels. At the household-level interviews followed up the same families interviewed at the baseline stage. FGDs were of two types: mini FGDs; and village FGDs. Mini-FGDs were small group discussions attended by five poor women, who are all members of a local collective action group established by MAMPU.</w:t>
      </w:r>
    </w:p>
    <w:p w14:paraId="1C174840" w14:textId="77777777" w:rsidR="004825E1" w:rsidRPr="004825E1" w:rsidRDefault="004825E1" w:rsidP="004825E1">
      <w:pPr>
        <w:rPr>
          <w:rFonts w:ascii="Arial" w:eastAsia="Calibri" w:hAnsi="Arial" w:cs="Arial"/>
        </w:rPr>
      </w:pPr>
      <w:r w:rsidRPr="004825E1">
        <w:rPr>
          <w:rFonts w:ascii="Arial" w:eastAsia="Calibri" w:hAnsi="Arial" w:cs="Arial"/>
        </w:rPr>
        <w:t xml:space="preserve">The baseline study report was published by MAMPU in July 2015, while 5 thematic reports and 1 synthesis report from the midline are currently in the final stages of publication. All study instruments, draft findings, and analysis have been subject to internal review by MAMPU staff plus one peer review by an external researcher with expertise in quantitative and qualitative methods, </w:t>
      </w:r>
    </w:p>
    <w:p w14:paraId="443B8AB4" w14:textId="77777777" w:rsidR="004825E1" w:rsidRPr="004825E1" w:rsidRDefault="004825E1" w:rsidP="004825E1">
      <w:pPr>
        <w:rPr>
          <w:rFonts w:ascii="Arial" w:eastAsia="Calibri" w:hAnsi="Arial" w:cs="Arial"/>
          <w:b/>
        </w:rPr>
      </w:pPr>
      <w:r w:rsidRPr="004825E1">
        <w:rPr>
          <w:rFonts w:ascii="Arial" w:eastAsia="Calibri" w:hAnsi="Arial" w:cs="Arial"/>
          <w:b/>
        </w:rPr>
        <w:t>Use of the data/findings:</w:t>
      </w:r>
    </w:p>
    <w:p w14:paraId="3B44F1DC" w14:textId="3A3D007F" w:rsidR="004825E1" w:rsidRPr="004825E1" w:rsidRDefault="004825E1" w:rsidP="004825E1">
      <w:pPr>
        <w:rPr>
          <w:rFonts w:ascii="Arial" w:eastAsia="Calibri" w:hAnsi="Arial" w:cs="Arial"/>
        </w:rPr>
      </w:pPr>
      <w:r w:rsidRPr="004825E1">
        <w:rPr>
          <w:rFonts w:ascii="Arial" w:eastAsia="Calibri" w:hAnsi="Arial" w:cs="Arial"/>
        </w:rPr>
        <w:t>The Longitudinal Study provides clear evidence of increases in access to services and provides indications of the mechanisms through which MAMPU works to improve access to services. For example, the mid-line illustrates how collective action by MAMPU partners at the village level acts with concerted government initiatives (local and national) to improve access to services for poor women.</w:t>
      </w:r>
    </w:p>
    <w:p w14:paraId="5EFF4FEC" w14:textId="77777777" w:rsidR="004825E1" w:rsidRPr="004825E1" w:rsidRDefault="004825E1" w:rsidP="004825E1">
      <w:pPr>
        <w:rPr>
          <w:rFonts w:ascii="Arial" w:eastAsia="Calibri" w:hAnsi="Arial" w:cs="Arial"/>
          <w:b/>
        </w:rPr>
      </w:pPr>
      <w:r w:rsidRPr="004825E1">
        <w:rPr>
          <w:rFonts w:ascii="Arial" w:eastAsia="Calibri" w:hAnsi="Arial" w:cs="Arial"/>
          <w:b/>
        </w:rPr>
        <w:t>Limitations:</w:t>
      </w:r>
    </w:p>
    <w:p w14:paraId="03AA0A1F" w14:textId="5148E9C4" w:rsidR="004825E1" w:rsidRPr="004825E1" w:rsidRDefault="004825E1" w:rsidP="004825E1">
      <w:pPr>
        <w:rPr>
          <w:rFonts w:ascii="Arial" w:eastAsia="Calibri" w:hAnsi="Arial" w:cs="Arial"/>
        </w:rPr>
      </w:pPr>
      <w:r w:rsidRPr="004825E1">
        <w:rPr>
          <w:rFonts w:ascii="Arial" w:eastAsia="Calibri" w:hAnsi="Arial" w:cs="Arial"/>
        </w:rPr>
        <w:t>The Longitudinal Study employs purposive sampling methods and therefore the findings cannot be taken as representative of all MAMPU locations. However, credible arguments based on evidence from this and other studies can still be made about the applicability of findings on a wider scale.</w:t>
      </w:r>
    </w:p>
    <w:p w14:paraId="2D5304A1" w14:textId="77777777" w:rsidR="004825E1" w:rsidRPr="004825E1" w:rsidRDefault="004825E1" w:rsidP="004825E1">
      <w:pPr>
        <w:rPr>
          <w:rFonts w:ascii="Arial" w:eastAsia="Calibri" w:hAnsi="Arial" w:cs="Arial"/>
        </w:rPr>
      </w:pPr>
      <w:r w:rsidRPr="004825E1">
        <w:rPr>
          <w:rFonts w:ascii="Arial" w:eastAsia="Calibri" w:hAnsi="Arial" w:cs="Arial"/>
        </w:rPr>
        <w:t>Challenges assessing access to services related to migration and VAW make it difficult for the midline to detect change in these areas at the midline. The instruments were modified and improved for the mid-line which should address this issue at the end-line stage in 2019/2020.</w:t>
      </w:r>
    </w:p>
    <w:p w14:paraId="388E5F6E" w14:textId="77777777" w:rsidR="004825E1" w:rsidRDefault="004825E1" w:rsidP="00904145">
      <w:pPr>
        <w:jc w:val="both"/>
        <w:rPr>
          <w:rFonts w:ascii="Arial" w:hAnsi="Arial" w:cs="Arial"/>
        </w:rPr>
      </w:pPr>
    </w:p>
    <w:p w14:paraId="48EFBFA0" w14:textId="77777777" w:rsidR="004825E1" w:rsidRDefault="004825E1" w:rsidP="00904145">
      <w:pPr>
        <w:jc w:val="both"/>
        <w:rPr>
          <w:rFonts w:ascii="Arial" w:hAnsi="Arial" w:cs="Arial"/>
        </w:rPr>
        <w:sectPr w:rsidR="004825E1" w:rsidSect="00167C53">
          <w:footerReference w:type="default" r:id="rId65"/>
          <w:pgSz w:w="11907" w:h="16839" w:code="9"/>
          <w:pgMar w:top="1710" w:right="1440" w:bottom="1440" w:left="1440" w:header="720" w:footer="0" w:gutter="0"/>
          <w:pgNumType w:start="1"/>
          <w:cols w:space="720"/>
          <w:docGrid w:linePitch="360"/>
        </w:sectPr>
      </w:pPr>
    </w:p>
    <w:p w14:paraId="21AF6057" w14:textId="15C273EE" w:rsidR="0085184B" w:rsidRPr="0085184B" w:rsidRDefault="0085184B" w:rsidP="0085184B">
      <w:pPr>
        <w:pStyle w:val="Heading1"/>
      </w:pPr>
      <w:bookmarkStart w:id="70" w:name="_Toc5025833"/>
      <w:r w:rsidRPr="0085184B">
        <w:t>Annex 7: Process for Value for Money Assessment</w:t>
      </w:r>
      <w:bookmarkEnd w:id="70"/>
    </w:p>
    <w:p w14:paraId="600FC072" w14:textId="368D01FE" w:rsidR="0085184B" w:rsidRPr="0085184B" w:rsidRDefault="0085184B" w:rsidP="0085184B">
      <w:pPr>
        <w:spacing w:before="120" w:after="120" w:line="240" w:lineRule="auto"/>
        <w:jc w:val="both"/>
        <w:rPr>
          <w:rFonts w:ascii="Arial" w:eastAsia="Calibri" w:hAnsi="Arial" w:cs="Arial"/>
        </w:rPr>
      </w:pPr>
      <w:r>
        <w:rPr>
          <w:rFonts w:ascii="Arial" w:eastAsia="Calibri" w:hAnsi="Arial" w:cs="Arial"/>
        </w:rPr>
        <w:t xml:space="preserve">In 2018 </w:t>
      </w:r>
      <w:r w:rsidRPr="0085184B">
        <w:rPr>
          <w:rFonts w:ascii="Arial" w:eastAsia="Calibri" w:hAnsi="Arial" w:cs="Arial"/>
        </w:rPr>
        <w:t>MAMPU, with assistance from Jakarta-based evaluation consultancy Solidaritas, developed a VfM framework. The VfM framework includes a tool for assessment, described in further detail in this annex.</w:t>
      </w:r>
    </w:p>
    <w:p w14:paraId="5756C342"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As part of the Collaborative Outcomes Reporting process (internal evaluation) MAMPU will undertake a five-step process to assess VfM at the program level. The process will be led by the MES with the assistance of at least one MEO. The key steps are outlined below:</w:t>
      </w:r>
    </w:p>
    <w:p w14:paraId="368D9FC2" w14:textId="77777777" w:rsidR="0085184B" w:rsidRPr="0085184B" w:rsidRDefault="0085184B" w:rsidP="0085184B">
      <w:pPr>
        <w:spacing w:before="120" w:after="120" w:line="240" w:lineRule="auto"/>
        <w:jc w:val="both"/>
        <w:rPr>
          <w:rFonts w:ascii="Arial" w:eastAsia="Calibri" w:hAnsi="Arial" w:cs="Arial"/>
          <w:b/>
        </w:rPr>
      </w:pPr>
      <w:r w:rsidRPr="0085184B">
        <w:rPr>
          <w:rFonts w:ascii="Arial" w:eastAsia="Calibri" w:hAnsi="Arial" w:cs="Arial"/>
          <w:b/>
        </w:rPr>
        <w:t>Step 1:  Collaborative discussion and agreement of MAMPU’s VfM principles</w:t>
      </w:r>
    </w:p>
    <w:p w14:paraId="723694B7"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This is a preliminary step to collaboratively review MAMPU’s “Overarching Principles” for VfM together with program staff and representatives of CSO partners, to consult these with representatives of DFAT and GoI as relevant, and then to revise or update these as necessary to reflect the shared values of the stakeholders and/or the changing circumstances of the program. In addition to the practical purpose of agreeing the set of “overarching principles”, this step also serves the purpose of socializing the both the DFAT principles and their contextual application within MAMPU.  To facilitate a more concrete understanding among program staff, this step may also include the identification of “operating principles” that provide more specific, actionable guidance on how the “overarching principles” will be applied within certain aspects of the program.</w:t>
      </w:r>
    </w:p>
    <w:p w14:paraId="32F41602" w14:textId="399F2B1F"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The relationship between the DFAT principles, MAMPU “Overarching Principles”, and potential “Operating Principles” is presented below.</w:t>
      </w:r>
    </w:p>
    <w:p w14:paraId="58FD295C" w14:textId="77777777" w:rsidR="0085184B" w:rsidRPr="0085184B" w:rsidRDefault="0085184B" w:rsidP="0085184B">
      <w:pPr>
        <w:keepNext/>
        <w:spacing w:before="180" w:after="0" w:line="240" w:lineRule="auto"/>
        <w:rPr>
          <w:rFonts w:ascii="Arial" w:eastAsia="Calibri" w:hAnsi="Arial" w:cs="Arial"/>
          <w:bCs/>
          <w:color w:val="000000"/>
          <w:sz w:val="18"/>
        </w:rPr>
      </w:pPr>
    </w:p>
    <w:p w14:paraId="03289813" w14:textId="77777777" w:rsidR="0085184B" w:rsidRPr="0085184B" w:rsidRDefault="0085184B" w:rsidP="0085184B">
      <w:pPr>
        <w:spacing w:before="120" w:after="120" w:line="240" w:lineRule="auto"/>
        <w:jc w:val="center"/>
        <w:rPr>
          <w:rFonts w:ascii="Arial" w:eastAsia="Calibri" w:hAnsi="Arial" w:cs="Arial"/>
        </w:rPr>
      </w:pPr>
      <w:r w:rsidRPr="0085184B">
        <w:rPr>
          <w:rFonts w:ascii="Arial" w:eastAsia="Calibri" w:hAnsi="Arial" w:cs="Arial"/>
          <w:noProof/>
          <w:lang w:val="en-AU" w:eastAsia="en-AU"/>
        </w:rPr>
        <w:drawing>
          <wp:inline distT="0" distB="0" distL="0" distR="0" wp14:anchorId="421C9D53" wp14:editId="5ECC6340">
            <wp:extent cx="6217920" cy="3763344"/>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17920" cy="3763344"/>
                    </a:xfrm>
                    <a:prstGeom prst="rect">
                      <a:avLst/>
                    </a:prstGeom>
                    <a:noFill/>
                  </pic:spPr>
                </pic:pic>
              </a:graphicData>
            </a:graphic>
          </wp:inline>
        </w:drawing>
      </w:r>
    </w:p>
    <w:p w14:paraId="475EC8B9"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This step may also entail the weighting of the overarching principles in terms of their centrality to providing VfM in the context of MAMPU, and/or the designation of a PIC and/or “working group” for each overarching principle or groups of working principles.</w:t>
      </w:r>
    </w:p>
    <w:p w14:paraId="1A47476A" w14:textId="77777777" w:rsidR="0085184B" w:rsidRPr="0085184B" w:rsidRDefault="0085184B" w:rsidP="0085184B">
      <w:pPr>
        <w:spacing w:before="120" w:after="120" w:line="240" w:lineRule="auto"/>
        <w:jc w:val="both"/>
        <w:rPr>
          <w:rFonts w:ascii="Arial" w:eastAsia="Calibri" w:hAnsi="Arial" w:cs="Arial"/>
          <w:b/>
        </w:rPr>
      </w:pPr>
      <w:r w:rsidRPr="0085184B">
        <w:rPr>
          <w:rFonts w:ascii="Arial" w:eastAsia="Calibri" w:hAnsi="Arial" w:cs="Arial"/>
          <w:b/>
        </w:rPr>
        <w:t>Step 2:  Internal assessment against a Generic Rubric</w:t>
      </w:r>
    </w:p>
    <w:p w14:paraId="3B8B6EB2"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Following the general agreement of the “Overarching Principles” in Step 1, MAMPU will implement an internal assessment against the following generic rubric</w:t>
      </w:r>
      <w:r w:rsidRPr="0085184B">
        <w:rPr>
          <w:rFonts w:ascii="Arial" w:eastAsia="Calibri" w:hAnsi="Arial" w:cs="Arial"/>
          <w:vertAlign w:val="superscript"/>
        </w:rPr>
        <w:footnoteReference w:id="7"/>
      </w:r>
      <w:r w:rsidRPr="0085184B">
        <w:rPr>
          <w:rFonts w:ascii="Arial" w:eastAsia="Calibri" w:hAnsi="Arial" w:cs="Arial"/>
        </w:rPr>
        <w:t>:</w:t>
      </w:r>
    </w:p>
    <w:p w14:paraId="6F227D8D" w14:textId="77777777" w:rsidR="0085184B" w:rsidRPr="0085184B" w:rsidRDefault="0085184B" w:rsidP="0085184B">
      <w:pPr>
        <w:keepNext/>
        <w:spacing w:before="180" w:after="0" w:line="240" w:lineRule="auto"/>
        <w:jc w:val="center"/>
        <w:rPr>
          <w:rFonts w:ascii="Arial" w:eastAsia="Calibri" w:hAnsi="Arial" w:cs="Arial"/>
          <w:bCs/>
          <w:color w:val="000000"/>
          <w:sz w:val="18"/>
        </w:rPr>
      </w:pPr>
      <w:r w:rsidRPr="0085184B">
        <w:rPr>
          <w:rFonts w:ascii="Arial" w:eastAsia="Calibri" w:hAnsi="Arial" w:cs="Arial"/>
          <w:noProof/>
          <w:lang w:val="en-AU" w:eastAsia="en-AU"/>
        </w:rPr>
        <w:drawing>
          <wp:inline distT="0" distB="0" distL="0" distR="0" wp14:anchorId="62086FE1" wp14:editId="78B8FE93">
            <wp:extent cx="4276725" cy="23907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6725" cy="2390775"/>
                    </a:xfrm>
                    <a:prstGeom prst="rect">
                      <a:avLst/>
                    </a:prstGeom>
                    <a:noFill/>
                    <a:ln>
                      <a:noFill/>
                    </a:ln>
                  </pic:spPr>
                </pic:pic>
              </a:graphicData>
            </a:graphic>
          </wp:inline>
        </w:drawing>
      </w:r>
    </w:p>
    <w:p w14:paraId="193770BA"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This assessment will entail gathering and analysing relevant evidence – quantitative, qualitative, or both – related to each of the principles in question, and synthesizing an argument for why a particular level of performance has been selected.</w:t>
      </w:r>
      <w:r w:rsidRPr="0085184B">
        <w:rPr>
          <w:rFonts w:ascii="Arial" w:eastAsia="Calibri" w:hAnsi="Arial" w:cs="Arial"/>
          <w:vertAlign w:val="superscript"/>
        </w:rPr>
        <w:footnoteReference w:id="8"/>
      </w:r>
      <w:r w:rsidRPr="0085184B">
        <w:rPr>
          <w:rFonts w:ascii="Arial" w:eastAsia="Calibri" w:hAnsi="Arial" w:cs="Arial"/>
        </w:rPr>
        <w:t xml:space="preserve"> The synthesis process can be quite streamlined, in the form of a small workshop with key staff to discuss evidence and make reasoned judgements against the standards (see King and OPM, 2018).</w:t>
      </w:r>
    </w:p>
    <w:p w14:paraId="7EEC55A0"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Thus the output of this step for each principle is the selected level, as well as an explanation (citing key pieces of evidence) as to why that level was considered most appropriate.  To enhance the usefulness of the exercise in improving VfM within MAMPU, potential priority areas for improvement should also be highlighted.</w:t>
      </w:r>
    </w:p>
    <w:p w14:paraId="4B9DD4F5" w14:textId="77777777" w:rsidR="0085184B" w:rsidRPr="0085184B" w:rsidRDefault="0085184B" w:rsidP="0085184B">
      <w:pPr>
        <w:spacing w:before="120" w:after="120" w:line="240" w:lineRule="auto"/>
        <w:jc w:val="both"/>
        <w:rPr>
          <w:rFonts w:ascii="Arial" w:eastAsia="Calibri" w:hAnsi="Arial" w:cs="Arial"/>
          <w:b/>
        </w:rPr>
      </w:pPr>
      <w:r w:rsidRPr="0085184B">
        <w:rPr>
          <w:rFonts w:ascii="Arial" w:eastAsia="Calibri" w:hAnsi="Arial" w:cs="Arial"/>
          <w:b/>
        </w:rPr>
        <w:t>Step 3: Validation through external review</w:t>
      </w:r>
    </w:p>
    <w:p w14:paraId="00FFA256"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 xml:space="preserve">In line with the principle of transparency and contestability, where agreed between MAMPU and DFAT, the results of the internal program-level VfM assessment should be validated by an external reviewer.  This validation is </w:t>
      </w:r>
      <w:r w:rsidRPr="0085184B">
        <w:rPr>
          <w:rFonts w:ascii="Arial" w:eastAsia="Calibri" w:hAnsi="Arial" w:cs="Arial"/>
          <w:u w:val="single"/>
        </w:rPr>
        <w:t>not</w:t>
      </w:r>
      <w:r w:rsidRPr="0085184B">
        <w:rPr>
          <w:rFonts w:ascii="Arial" w:eastAsia="Calibri" w:hAnsi="Arial" w:cs="Arial"/>
        </w:rPr>
        <w:t xml:space="preserve"> intended as an in-depth review of the assessment or an audit of the evidence cited, but rather should provide a “second set of eyes” and an objective professional judgment as to the credibility of the argument that MAMPU is (or is not) working in ways which are likely to produce value for money.  It is therefore critically important that the reviewer have a background in program management, ideally for complex programs similar to MAMPU.  </w:t>
      </w:r>
    </w:p>
    <w:p w14:paraId="6A035CDC"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In reviewing the credibility of the argument presented by MAMPU, the external reviewer can be guided by the following rubric:</w:t>
      </w:r>
    </w:p>
    <w:tbl>
      <w:tblPr>
        <w:tblStyle w:val="TableGrid11"/>
        <w:tblW w:w="0" w:type="auto"/>
        <w:jc w:val="center"/>
        <w:tblLook w:val="04A0" w:firstRow="1" w:lastRow="0" w:firstColumn="1" w:lastColumn="0" w:noHBand="0" w:noVBand="1"/>
      </w:tblPr>
      <w:tblGrid>
        <w:gridCol w:w="1540"/>
        <w:gridCol w:w="6756"/>
      </w:tblGrid>
      <w:tr w:rsidR="0085184B" w:rsidRPr="0085184B" w14:paraId="37AEF5AD" w14:textId="77777777" w:rsidTr="001030BE">
        <w:trPr>
          <w:jc w:val="center"/>
        </w:trPr>
        <w:tc>
          <w:tcPr>
            <w:tcW w:w="1429" w:type="dxa"/>
            <w:vAlign w:val="center"/>
          </w:tcPr>
          <w:p w14:paraId="1E0E56CA" w14:textId="77777777" w:rsidR="0085184B" w:rsidRPr="0085184B" w:rsidRDefault="0085184B" w:rsidP="0085184B">
            <w:pPr>
              <w:spacing w:before="40" w:after="40"/>
              <w:rPr>
                <w:rFonts w:ascii="Arial" w:eastAsia="Times New Roman" w:hAnsi="Arial" w:cs="Arial"/>
                <w:b/>
                <w:bCs/>
                <w:caps/>
                <w:color w:val="000000"/>
                <w:spacing w:val="10"/>
                <w:sz w:val="20"/>
                <w:szCs w:val="20"/>
              </w:rPr>
            </w:pPr>
            <w:r w:rsidRPr="0085184B">
              <w:rPr>
                <w:rFonts w:ascii="Arial" w:eastAsia="Times New Roman" w:hAnsi="Arial" w:cs="Arial"/>
                <w:b/>
                <w:bCs/>
                <w:caps/>
                <w:color w:val="000000"/>
                <w:spacing w:val="10"/>
                <w:sz w:val="20"/>
                <w:szCs w:val="20"/>
              </w:rPr>
              <w:t>Highly Credible</w:t>
            </w:r>
          </w:p>
        </w:tc>
        <w:tc>
          <w:tcPr>
            <w:tcW w:w="6756" w:type="dxa"/>
          </w:tcPr>
          <w:p w14:paraId="272453C8" w14:textId="77777777" w:rsidR="0085184B" w:rsidRPr="0085184B" w:rsidRDefault="0085184B" w:rsidP="0085184B">
            <w:pPr>
              <w:spacing w:before="120" w:after="120"/>
              <w:jc w:val="both"/>
              <w:rPr>
                <w:rFonts w:ascii="Arial" w:eastAsia="Calibri" w:hAnsi="Arial" w:cs="Arial"/>
                <w:sz w:val="20"/>
                <w:szCs w:val="20"/>
              </w:rPr>
            </w:pPr>
            <w:r w:rsidRPr="0085184B">
              <w:rPr>
                <w:rFonts w:ascii="Arial" w:eastAsia="Calibri" w:hAnsi="Arial" w:cs="Arial"/>
                <w:sz w:val="20"/>
                <w:szCs w:val="20"/>
              </w:rPr>
              <w:t>MAMPU’s argument is well-reasoned and supported with convincing evidence.  There are no significant “gaps” in the argument or evidence.</w:t>
            </w:r>
          </w:p>
        </w:tc>
      </w:tr>
      <w:tr w:rsidR="0085184B" w:rsidRPr="0085184B" w14:paraId="0EFC58BE" w14:textId="77777777" w:rsidTr="001030BE">
        <w:trPr>
          <w:jc w:val="center"/>
        </w:trPr>
        <w:tc>
          <w:tcPr>
            <w:tcW w:w="1429" w:type="dxa"/>
            <w:vAlign w:val="center"/>
          </w:tcPr>
          <w:p w14:paraId="4E13B567" w14:textId="77777777" w:rsidR="0085184B" w:rsidRPr="0085184B" w:rsidRDefault="0085184B" w:rsidP="0085184B">
            <w:pPr>
              <w:spacing w:before="40" w:after="40"/>
              <w:rPr>
                <w:rFonts w:ascii="Arial" w:eastAsia="Times New Roman" w:hAnsi="Arial" w:cs="Arial"/>
                <w:b/>
                <w:bCs/>
                <w:caps/>
                <w:color w:val="000000"/>
                <w:spacing w:val="10"/>
                <w:sz w:val="20"/>
                <w:szCs w:val="20"/>
              </w:rPr>
            </w:pPr>
            <w:r w:rsidRPr="0085184B">
              <w:rPr>
                <w:rFonts w:ascii="Arial" w:eastAsia="Times New Roman" w:hAnsi="Arial" w:cs="Arial"/>
                <w:b/>
                <w:bCs/>
                <w:caps/>
                <w:color w:val="000000"/>
                <w:spacing w:val="10"/>
                <w:sz w:val="20"/>
                <w:szCs w:val="20"/>
              </w:rPr>
              <w:t>Generally Credible</w:t>
            </w:r>
          </w:p>
        </w:tc>
        <w:tc>
          <w:tcPr>
            <w:tcW w:w="6756" w:type="dxa"/>
          </w:tcPr>
          <w:p w14:paraId="65231C2A" w14:textId="77777777" w:rsidR="0085184B" w:rsidRPr="0085184B" w:rsidRDefault="0085184B" w:rsidP="0085184B">
            <w:pPr>
              <w:spacing w:before="120" w:after="120"/>
              <w:jc w:val="both"/>
              <w:rPr>
                <w:rFonts w:ascii="Arial" w:eastAsia="Calibri" w:hAnsi="Arial" w:cs="Arial"/>
                <w:sz w:val="20"/>
                <w:szCs w:val="20"/>
              </w:rPr>
            </w:pPr>
            <w:r w:rsidRPr="0085184B">
              <w:rPr>
                <w:rFonts w:ascii="Arial" w:eastAsia="Calibri" w:hAnsi="Arial" w:cs="Arial"/>
                <w:sz w:val="20"/>
                <w:szCs w:val="20"/>
              </w:rPr>
              <w:t>MAMPU’s argument is acceptable and supported with sufficient evidence.  There are some minor evidence gaps, but not enough to trigger significant questions or doubts about the overall argument.</w:t>
            </w:r>
          </w:p>
        </w:tc>
      </w:tr>
      <w:tr w:rsidR="0085184B" w:rsidRPr="0085184B" w14:paraId="14794DC7" w14:textId="77777777" w:rsidTr="001030BE">
        <w:trPr>
          <w:jc w:val="center"/>
        </w:trPr>
        <w:tc>
          <w:tcPr>
            <w:tcW w:w="1429" w:type="dxa"/>
            <w:vAlign w:val="center"/>
          </w:tcPr>
          <w:p w14:paraId="01E53091" w14:textId="77777777" w:rsidR="0085184B" w:rsidRPr="0085184B" w:rsidRDefault="0085184B" w:rsidP="0085184B">
            <w:pPr>
              <w:spacing w:before="40" w:after="40"/>
              <w:rPr>
                <w:rFonts w:ascii="Arial" w:eastAsia="Times New Roman" w:hAnsi="Arial" w:cs="Arial"/>
                <w:b/>
                <w:bCs/>
                <w:caps/>
                <w:color w:val="000000"/>
                <w:spacing w:val="10"/>
                <w:sz w:val="20"/>
                <w:szCs w:val="20"/>
              </w:rPr>
            </w:pPr>
            <w:r w:rsidRPr="0085184B">
              <w:rPr>
                <w:rFonts w:ascii="Arial" w:eastAsia="Times New Roman" w:hAnsi="Arial" w:cs="Arial"/>
                <w:b/>
                <w:bCs/>
                <w:caps/>
                <w:color w:val="000000"/>
                <w:spacing w:val="10"/>
                <w:sz w:val="20"/>
                <w:szCs w:val="20"/>
              </w:rPr>
              <w:t>Somewhat Credible</w:t>
            </w:r>
          </w:p>
        </w:tc>
        <w:tc>
          <w:tcPr>
            <w:tcW w:w="6756" w:type="dxa"/>
          </w:tcPr>
          <w:p w14:paraId="5084DF5A" w14:textId="77777777" w:rsidR="0085184B" w:rsidRPr="0085184B" w:rsidRDefault="0085184B" w:rsidP="0085184B">
            <w:pPr>
              <w:spacing w:before="120" w:after="120"/>
              <w:jc w:val="both"/>
              <w:rPr>
                <w:rFonts w:ascii="Arial" w:eastAsia="Calibri" w:hAnsi="Arial" w:cs="Arial"/>
                <w:sz w:val="20"/>
                <w:szCs w:val="20"/>
              </w:rPr>
            </w:pPr>
            <w:r w:rsidRPr="0085184B">
              <w:rPr>
                <w:rFonts w:ascii="Arial" w:eastAsia="Calibri" w:hAnsi="Arial" w:cs="Arial"/>
                <w:sz w:val="20"/>
                <w:szCs w:val="20"/>
              </w:rPr>
              <w:t>MAMPU’s argument is debatable, and supported by weak or limited evidence.  Significant evidence gaps contribute to meaningful doubts.</w:t>
            </w:r>
          </w:p>
        </w:tc>
      </w:tr>
      <w:tr w:rsidR="0085184B" w:rsidRPr="0085184B" w14:paraId="7B0DCFDF" w14:textId="77777777" w:rsidTr="001030BE">
        <w:trPr>
          <w:jc w:val="center"/>
        </w:trPr>
        <w:tc>
          <w:tcPr>
            <w:tcW w:w="1429" w:type="dxa"/>
            <w:vAlign w:val="center"/>
          </w:tcPr>
          <w:p w14:paraId="0CA979C1" w14:textId="77777777" w:rsidR="0085184B" w:rsidRPr="0085184B" w:rsidRDefault="0085184B" w:rsidP="0085184B">
            <w:pPr>
              <w:spacing w:before="40" w:after="40"/>
              <w:rPr>
                <w:rFonts w:ascii="Arial" w:eastAsia="Times New Roman" w:hAnsi="Arial" w:cs="Arial"/>
                <w:b/>
                <w:bCs/>
                <w:caps/>
                <w:color w:val="000000"/>
                <w:spacing w:val="10"/>
                <w:sz w:val="20"/>
                <w:szCs w:val="20"/>
              </w:rPr>
            </w:pPr>
            <w:r w:rsidRPr="0085184B">
              <w:rPr>
                <w:rFonts w:ascii="Arial" w:eastAsia="Times New Roman" w:hAnsi="Arial" w:cs="Arial"/>
                <w:b/>
                <w:bCs/>
                <w:caps/>
                <w:color w:val="000000"/>
                <w:spacing w:val="10"/>
                <w:sz w:val="20"/>
                <w:szCs w:val="20"/>
              </w:rPr>
              <w:t>Highly Suspect</w:t>
            </w:r>
          </w:p>
        </w:tc>
        <w:tc>
          <w:tcPr>
            <w:tcW w:w="6756" w:type="dxa"/>
          </w:tcPr>
          <w:p w14:paraId="5CB085E7" w14:textId="77777777" w:rsidR="0085184B" w:rsidRPr="0085184B" w:rsidRDefault="0085184B" w:rsidP="0085184B">
            <w:pPr>
              <w:spacing w:before="120" w:after="120"/>
              <w:jc w:val="both"/>
              <w:rPr>
                <w:rFonts w:ascii="Arial" w:eastAsia="Calibri" w:hAnsi="Arial" w:cs="Arial"/>
                <w:sz w:val="20"/>
                <w:szCs w:val="20"/>
              </w:rPr>
            </w:pPr>
            <w:r w:rsidRPr="0085184B">
              <w:rPr>
                <w:rFonts w:ascii="Arial" w:eastAsia="Calibri" w:hAnsi="Arial" w:cs="Arial"/>
                <w:sz w:val="20"/>
                <w:szCs w:val="20"/>
              </w:rPr>
              <w:t>MAMPU’s arguments include unsubstantiated claims or contradictory and/or clearly exaggerated information.  There are major evidence gaps.</w:t>
            </w:r>
          </w:p>
        </w:tc>
      </w:tr>
    </w:tbl>
    <w:p w14:paraId="5BEC9FDC"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As with the results of the assessment in Step 2, the external reviewer should document (1) the level of the credibility of evidence, and (2) a brief explanation of the selected level, including any areas of concern or suggestions for strengthening the argument.</w:t>
      </w:r>
    </w:p>
    <w:p w14:paraId="1FBDB2E2"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This review can be conducted during a VfM “summit”, where MAMPU presents the results of the internal assessment conducted in Step 2, and the reviewer (potentially together with other stakeholders) provides feedback.</w:t>
      </w:r>
      <w:r w:rsidRPr="0085184B">
        <w:rPr>
          <w:rFonts w:ascii="Arial" w:eastAsia="Calibri" w:hAnsi="Arial" w:cs="Arial"/>
          <w:vertAlign w:val="superscript"/>
        </w:rPr>
        <w:footnoteReference w:id="9"/>
      </w:r>
      <w:r w:rsidRPr="0085184B">
        <w:rPr>
          <w:rFonts w:ascii="Arial" w:eastAsia="Calibri" w:hAnsi="Arial" w:cs="Arial"/>
        </w:rPr>
        <w:t xml:space="preserve">  This has the advantage of enabling a two-way discussion about each of the criteria, including the collaborative agreement of key action points to be taken to strengthen VfM and/or the results of the internal assessment.  Alternatively, MAMPU could send the results of the internal assessment to be reviewed remotely as desk-based work.  This “lighter touch” approach may be more efficient, especially where the reviewer is already familiar with the MAMPU program and MAMPU’s approach to VfM.</w:t>
      </w:r>
    </w:p>
    <w:p w14:paraId="4B845A86" w14:textId="77777777" w:rsidR="0085184B" w:rsidRPr="0085184B" w:rsidRDefault="0085184B" w:rsidP="0085184B">
      <w:pPr>
        <w:spacing w:before="120" w:after="120" w:line="240" w:lineRule="auto"/>
        <w:jc w:val="both"/>
        <w:rPr>
          <w:rFonts w:ascii="Arial" w:eastAsia="Calibri" w:hAnsi="Arial" w:cs="Arial"/>
          <w:b/>
        </w:rPr>
      </w:pPr>
      <w:r w:rsidRPr="0085184B">
        <w:rPr>
          <w:rFonts w:ascii="Arial" w:eastAsia="Calibri" w:hAnsi="Arial" w:cs="Arial"/>
          <w:b/>
        </w:rPr>
        <w:t>Step 4: Management response and action planning</w:t>
      </w:r>
    </w:p>
    <w:p w14:paraId="2F919907"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In response to the results of the internal self-assessment (Step 2) and the validation through external review (Step 3), MAMPU senior management will prepare a brief management response, including identifying high-priority areas which should be a focus for improvement prior to the next program-level VfM assessment.  These areas for improvement can be the basis for more detailed action planning and/or target setting by MAMPU program units and/or CSO partners, including who will do what by when.</w:t>
      </w:r>
    </w:p>
    <w:p w14:paraId="7FA86CEB"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Where the validation process (Step 3) occurs during a “VfM summit”, the management response and action planning can be conducted as the last stage of the workshop.</w:t>
      </w:r>
    </w:p>
    <w:p w14:paraId="7B67693B" w14:textId="77777777" w:rsidR="0085184B" w:rsidRPr="0085184B" w:rsidRDefault="0085184B" w:rsidP="0085184B">
      <w:pPr>
        <w:spacing w:before="120" w:after="120" w:line="240" w:lineRule="auto"/>
        <w:jc w:val="both"/>
        <w:rPr>
          <w:rFonts w:ascii="Arial" w:eastAsia="Calibri" w:hAnsi="Arial" w:cs="Arial"/>
          <w:b/>
        </w:rPr>
      </w:pPr>
      <w:r w:rsidRPr="0085184B">
        <w:rPr>
          <w:rFonts w:ascii="Arial" w:eastAsia="Calibri" w:hAnsi="Arial" w:cs="Arial"/>
          <w:b/>
        </w:rPr>
        <w:t>Step 5: Communication of results</w:t>
      </w:r>
    </w:p>
    <w:p w14:paraId="493CF1FF" w14:textId="77777777" w:rsidR="0085184B" w:rsidRPr="0085184B" w:rsidRDefault="0085184B" w:rsidP="0085184B">
      <w:pPr>
        <w:spacing w:before="120" w:after="120" w:line="240" w:lineRule="auto"/>
        <w:jc w:val="both"/>
        <w:rPr>
          <w:rFonts w:ascii="Arial" w:eastAsia="Calibri" w:hAnsi="Arial" w:cs="Arial"/>
        </w:rPr>
      </w:pPr>
      <w:r w:rsidRPr="0085184B">
        <w:rPr>
          <w:rFonts w:ascii="Arial" w:eastAsia="Calibri" w:hAnsi="Arial" w:cs="Arial"/>
        </w:rPr>
        <w:t>To facilitate transparency and broader accountability, MAMPU should prepare a summary of the VfM Assessment per principle, for example using the proposed format in Annex 3.  The format should be intentionally brief (maximum one page per principle), visual (using the traffic light system above), and action-oriented (for key tasks, describing who will do what by when).</w:t>
      </w:r>
    </w:p>
    <w:p w14:paraId="1B7EA728" w14:textId="77777777" w:rsidR="0085184B" w:rsidRDefault="0085184B" w:rsidP="00904145">
      <w:pPr>
        <w:jc w:val="both"/>
        <w:rPr>
          <w:rFonts w:ascii="Arial" w:hAnsi="Arial" w:cs="Arial"/>
        </w:rPr>
        <w:sectPr w:rsidR="0085184B" w:rsidSect="00167C53">
          <w:footerReference w:type="default" r:id="rId68"/>
          <w:pgSz w:w="11907" w:h="16839" w:code="9"/>
          <w:pgMar w:top="1710" w:right="1440" w:bottom="1440" w:left="1440" w:header="720" w:footer="0" w:gutter="0"/>
          <w:pgNumType w:start="1"/>
          <w:cols w:space="720"/>
          <w:docGrid w:linePitch="360"/>
        </w:sectPr>
      </w:pPr>
    </w:p>
    <w:p w14:paraId="53D8CE3F" w14:textId="1AAA63C6" w:rsidR="0085184B" w:rsidRPr="0085184B" w:rsidRDefault="001F55FD" w:rsidP="0085184B">
      <w:pPr>
        <w:pStyle w:val="Heading1"/>
      </w:pPr>
      <w:bookmarkStart w:id="71" w:name="_Toc5025834"/>
      <w:r>
        <w:t xml:space="preserve">Annex 8: </w:t>
      </w:r>
      <w:r w:rsidR="0085184B" w:rsidRPr="0085184B">
        <w:t>MAMPU Value for Money Principles</w:t>
      </w:r>
      <w:bookmarkEnd w:id="71"/>
    </w:p>
    <w:p w14:paraId="3F6D1689" w14:textId="77777777" w:rsidR="0085184B" w:rsidRPr="0085184B" w:rsidRDefault="0085184B" w:rsidP="0085184B">
      <w:pPr>
        <w:rPr>
          <w:rFonts w:ascii="Arial" w:eastAsia="Calibri" w:hAnsi="Arial" w:cs="Arial"/>
        </w:rPr>
      </w:pPr>
      <w:r w:rsidRPr="0085184B">
        <w:rPr>
          <w:rFonts w:ascii="Arial" w:eastAsia="Calibri" w:hAnsi="Arial" w:cs="Arial"/>
        </w:rPr>
        <w:t>(From the MAMPU VfM Framework)</w:t>
      </w:r>
    </w:p>
    <w:tbl>
      <w:tblPr>
        <w:tblStyle w:val="TableGrid2"/>
        <w:tblW w:w="0" w:type="auto"/>
        <w:tblLook w:val="04A0" w:firstRow="1" w:lastRow="0" w:firstColumn="1" w:lastColumn="0" w:noHBand="0" w:noVBand="1"/>
      </w:tblPr>
      <w:tblGrid>
        <w:gridCol w:w="1734"/>
        <w:gridCol w:w="2969"/>
        <w:gridCol w:w="4314"/>
      </w:tblGrid>
      <w:tr w:rsidR="0085184B" w:rsidRPr="0085184B" w14:paraId="2F64725E" w14:textId="77777777" w:rsidTr="001030BE">
        <w:tc>
          <w:tcPr>
            <w:tcW w:w="1707" w:type="dxa"/>
          </w:tcPr>
          <w:p w14:paraId="570662D4" w14:textId="77777777" w:rsidR="0085184B" w:rsidRPr="0085184B" w:rsidRDefault="0085184B" w:rsidP="0085184B">
            <w:pPr>
              <w:spacing w:before="40" w:after="40"/>
              <w:rPr>
                <w:rFonts w:ascii="Arial" w:eastAsia="Times New Roman" w:hAnsi="Arial" w:cs="Arial"/>
                <w:b/>
                <w:bCs/>
                <w:caps/>
                <w:color w:val="000000"/>
                <w:spacing w:val="10"/>
              </w:rPr>
            </w:pPr>
            <w:r w:rsidRPr="0085184B">
              <w:rPr>
                <w:rFonts w:ascii="Arial" w:eastAsia="Times New Roman" w:hAnsi="Arial" w:cs="Arial"/>
                <w:b/>
                <w:bCs/>
                <w:caps/>
                <w:color w:val="000000"/>
                <w:spacing w:val="10"/>
              </w:rPr>
              <w:t>DFAT “Principle”</w:t>
            </w:r>
          </w:p>
        </w:tc>
        <w:tc>
          <w:tcPr>
            <w:tcW w:w="3238" w:type="dxa"/>
          </w:tcPr>
          <w:p w14:paraId="2B0A4FC9" w14:textId="77777777" w:rsidR="0085184B" w:rsidRPr="0085184B" w:rsidRDefault="0085184B" w:rsidP="0085184B">
            <w:pPr>
              <w:spacing w:before="40" w:after="40"/>
              <w:rPr>
                <w:rFonts w:ascii="Arial" w:eastAsia="Times New Roman" w:hAnsi="Arial" w:cs="Arial"/>
                <w:b/>
                <w:bCs/>
                <w:caps/>
                <w:color w:val="000000"/>
                <w:spacing w:val="10"/>
              </w:rPr>
            </w:pPr>
            <w:r w:rsidRPr="0085184B">
              <w:rPr>
                <w:rFonts w:ascii="Arial" w:eastAsia="Times New Roman" w:hAnsi="Arial" w:cs="Arial"/>
                <w:b/>
                <w:bCs/>
                <w:caps/>
                <w:color w:val="000000"/>
                <w:spacing w:val="10"/>
              </w:rPr>
              <w:t>Key Ideas</w:t>
            </w:r>
            <w:r w:rsidRPr="0085184B">
              <w:rPr>
                <w:rFonts w:ascii="Arial" w:eastAsia="Times New Roman" w:hAnsi="Arial" w:cs="Arial"/>
                <w:b/>
                <w:bCs/>
                <w:caps/>
                <w:color w:val="000000"/>
                <w:spacing w:val="10"/>
                <w:vertAlign w:val="superscript"/>
              </w:rPr>
              <w:footnoteReference w:id="10"/>
            </w:r>
          </w:p>
        </w:tc>
        <w:tc>
          <w:tcPr>
            <w:tcW w:w="4791" w:type="dxa"/>
          </w:tcPr>
          <w:p w14:paraId="45A393A8" w14:textId="77777777" w:rsidR="0085184B" w:rsidRPr="0085184B" w:rsidRDefault="0085184B" w:rsidP="0085184B">
            <w:pPr>
              <w:spacing w:before="40" w:after="40"/>
              <w:rPr>
                <w:rFonts w:ascii="Arial" w:eastAsia="Times New Roman" w:hAnsi="Arial" w:cs="Arial"/>
                <w:b/>
                <w:bCs/>
                <w:caps/>
                <w:spacing w:val="10"/>
              </w:rPr>
            </w:pPr>
            <w:r w:rsidRPr="0085184B">
              <w:rPr>
                <w:rFonts w:ascii="Arial" w:eastAsia="Times New Roman" w:hAnsi="Arial" w:cs="Arial"/>
                <w:b/>
                <w:bCs/>
                <w:caps/>
                <w:spacing w:val="10"/>
              </w:rPr>
              <w:t>Proposed Overarching Principles for MAMPU</w:t>
            </w:r>
          </w:p>
        </w:tc>
      </w:tr>
      <w:tr w:rsidR="0085184B" w:rsidRPr="0085184B" w14:paraId="5A9934E5" w14:textId="77777777" w:rsidTr="001030BE">
        <w:tc>
          <w:tcPr>
            <w:tcW w:w="1707" w:type="dxa"/>
          </w:tcPr>
          <w:p w14:paraId="3B844DED"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Cost-consciousness</w:t>
            </w:r>
          </w:p>
        </w:tc>
        <w:tc>
          <w:tcPr>
            <w:tcW w:w="3238" w:type="dxa"/>
          </w:tcPr>
          <w:p w14:paraId="5DAE4567"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“seek reasonable opportunities to reduce costs at every level of operations”, but not “without consideration of the impact on effectiveness or efficiency”</w:t>
            </w:r>
          </w:p>
        </w:tc>
        <w:tc>
          <w:tcPr>
            <w:tcW w:w="4791" w:type="dxa"/>
          </w:tcPr>
          <w:p w14:paraId="01A96520"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MAMPU will scrutinize program costs and seek reasonable opportunities to reduce costs without compromising the potential to achieve desired results.</w:t>
            </w:r>
          </w:p>
        </w:tc>
      </w:tr>
      <w:tr w:rsidR="0085184B" w:rsidRPr="0085184B" w14:paraId="2EA23F8C" w14:textId="77777777" w:rsidTr="001030BE">
        <w:tc>
          <w:tcPr>
            <w:tcW w:w="1707" w:type="dxa"/>
          </w:tcPr>
          <w:p w14:paraId="428F1ED7"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Encouraging competition</w:t>
            </w:r>
          </w:p>
        </w:tc>
        <w:tc>
          <w:tcPr>
            <w:tcW w:w="3238" w:type="dxa"/>
          </w:tcPr>
          <w:p w14:paraId="079F07C2"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“consider and compare competing methods and partners to select the option that offers the optimal mix of costs and benefits”; </w:t>
            </w:r>
          </w:p>
          <w:p w14:paraId="7AF9554B"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Foster a “culture of contestability”; </w:t>
            </w:r>
          </w:p>
          <w:p w14:paraId="4A4A2AD0"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use “competitive selection processes”</w:t>
            </w:r>
          </w:p>
        </w:tc>
        <w:tc>
          <w:tcPr>
            <w:tcW w:w="4791" w:type="dxa"/>
          </w:tcPr>
          <w:p w14:paraId="1A593E1D"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consider alternative methods to achieving desired results and prioritize the method that is deemed to be the best use of resources</w:t>
            </w:r>
          </w:p>
          <w:p w14:paraId="6CB09C20"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challenge ideas or methods that are considered sub-optimal in comparison to alternatives</w:t>
            </w:r>
          </w:p>
          <w:p w14:paraId="4E625D4D"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Where appropriate, MAMPU will use competitive processes to identify and/or select CSO partners, suppliers, and personnel.</w:t>
            </w:r>
          </w:p>
        </w:tc>
      </w:tr>
      <w:tr w:rsidR="0085184B" w:rsidRPr="0085184B" w14:paraId="3E60E93F" w14:textId="77777777" w:rsidTr="001030BE">
        <w:tc>
          <w:tcPr>
            <w:tcW w:w="1707" w:type="dxa"/>
          </w:tcPr>
          <w:p w14:paraId="216C98E8"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Evidence-based decision-making</w:t>
            </w:r>
          </w:p>
        </w:tc>
        <w:tc>
          <w:tcPr>
            <w:tcW w:w="3238" w:type="dxa"/>
          </w:tcPr>
          <w:p w14:paraId="5E32B4DA"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Use “systematic, structured and rational approaches to decision making”; </w:t>
            </w:r>
          </w:p>
          <w:p w14:paraId="5A50EE5A"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Consider “logical arguments informed by accurate analysis”; </w:t>
            </w:r>
          </w:p>
          <w:p w14:paraId="6DD4E6C2"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Incorporate “learning from past experience”</w:t>
            </w:r>
          </w:p>
        </w:tc>
        <w:tc>
          <w:tcPr>
            <w:tcW w:w="4791" w:type="dxa"/>
          </w:tcPr>
          <w:p w14:paraId="1BA5882E"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use information, including lessons from past experience, when making decisions about program management and strategy.</w:t>
            </w:r>
          </w:p>
          <w:p w14:paraId="38660F2C" w14:textId="77777777" w:rsidR="0085184B" w:rsidRPr="0085184B" w:rsidRDefault="0085184B" w:rsidP="0085184B">
            <w:pPr>
              <w:spacing w:before="120" w:after="120"/>
              <w:jc w:val="both"/>
              <w:rPr>
                <w:rFonts w:ascii="Arial" w:eastAsia="Calibri" w:hAnsi="Arial" w:cs="Arial"/>
              </w:rPr>
            </w:pPr>
          </w:p>
        </w:tc>
      </w:tr>
      <w:tr w:rsidR="0085184B" w:rsidRPr="0085184B" w14:paraId="0F162BD4" w14:textId="77777777" w:rsidTr="001030BE">
        <w:tc>
          <w:tcPr>
            <w:tcW w:w="1707" w:type="dxa"/>
          </w:tcPr>
          <w:p w14:paraId="26E0DCB2"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Proportionality</w:t>
            </w:r>
          </w:p>
        </w:tc>
        <w:tc>
          <w:tcPr>
            <w:tcW w:w="3238" w:type="dxa"/>
          </w:tcPr>
          <w:p w14:paraId="1B7F6518"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Ensure “organisational systems are proportional to the capacity and need to manage results and/or deliver better outcomes”</w:t>
            </w:r>
          </w:p>
        </w:tc>
        <w:tc>
          <w:tcPr>
            <w:tcW w:w="4791" w:type="dxa"/>
          </w:tcPr>
          <w:p w14:paraId="015607B0"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prioritize the development or strengthening of processes/systems which are considered most relevant for delivering better outcomes and/or maximizing efficiency.</w:t>
            </w:r>
          </w:p>
          <w:p w14:paraId="5C71A6BB"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work together with CSO partners to strengthen their own management systems rather than consolidating all management functions in MAMPU</w:t>
            </w:r>
          </w:p>
        </w:tc>
      </w:tr>
      <w:tr w:rsidR="0085184B" w:rsidRPr="0085184B" w14:paraId="77B15047" w14:textId="77777777" w:rsidTr="001030BE">
        <w:tc>
          <w:tcPr>
            <w:tcW w:w="1707" w:type="dxa"/>
          </w:tcPr>
          <w:p w14:paraId="609C256D"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Performance and Risk Management</w:t>
            </w:r>
          </w:p>
        </w:tc>
        <w:tc>
          <w:tcPr>
            <w:tcW w:w="3238" w:type="dxa"/>
          </w:tcPr>
          <w:p w14:paraId="6154B664"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continuous review “quality”; </w:t>
            </w:r>
          </w:p>
          <w:p w14:paraId="09E5F478"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employ “robust approaches to risk management”; </w:t>
            </w:r>
          </w:p>
          <w:p w14:paraId="55E066C6"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prevent of “fraud and corruption”</w:t>
            </w:r>
          </w:p>
        </w:tc>
        <w:tc>
          <w:tcPr>
            <w:tcW w:w="4791" w:type="dxa"/>
          </w:tcPr>
          <w:p w14:paraId="1CD3A933"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review the extent to which CSO partners, sub-contractors, and consultants are achieving expected results, and take corrective action to address any concerns as necessary.</w:t>
            </w:r>
          </w:p>
          <w:p w14:paraId="7F0ED93F"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work with CSO partners to prevent fraud and corruption throughout the program.</w:t>
            </w:r>
          </w:p>
        </w:tc>
      </w:tr>
      <w:tr w:rsidR="0085184B" w:rsidRPr="0085184B" w14:paraId="2628C279" w14:textId="77777777" w:rsidTr="001030BE">
        <w:tc>
          <w:tcPr>
            <w:tcW w:w="1707" w:type="dxa"/>
          </w:tcPr>
          <w:p w14:paraId="6861A083"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Results Focus</w:t>
            </w:r>
          </w:p>
        </w:tc>
        <w:tc>
          <w:tcPr>
            <w:tcW w:w="3238" w:type="dxa"/>
          </w:tcPr>
          <w:p w14:paraId="0457B103"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Ensure “effective contract, investment and program design”; </w:t>
            </w:r>
          </w:p>
          <w:p w14:paraId="332E7763"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Develop “clearly identified objectives and performance targets”; </w:t>
            </w:r>
          </w:p>
          <w:p w14:paraId="18A6ECC1"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Allow for “flexibility” “to ensure approaches can be adapted”</w:t>
            </w:r>
          </w:p>
          <w:p w14:paraId="56D56F25" w14:textId="77777777" w:rsidR="0085184B" w:rsidRPr="0085184B" w:rsidRDefault="0085184B" w:rsidP="0085184B">
            <w:pPr>
              <w:spacing w:before="120" w:after="120"/>
              <w:jc w:val="both"/>
              <w:rPr>
                <w:rFonts w:ascii="Arial" w:eastAsia="Calibri" w:hAnsi="Arial" w:cs="Arial"/>
              </w:rPr>
            </w:pPr>
            <w:r w:rsidRPr="0085184B">
              <w:rPr>
                <w:rFonts w:ascii="Arial" w:eastAsia="Calibri" w:hAnsi="Arial" w:cs="Arial"/>
              </w:rPr>
              <w:t>Note: results-focus also means being clear about the issues of “whose results” and “results for whom”</w:t>
            </w:r>
            <w:r w:rsidRPr="0085184B">
              <w:rPr>
                <w:rFonts w:ascii="Arial" w:eastAsia="Calibri" w:hAnsi="Arial" w:cs="Arial"/>
                <w:vertAlign w:val="superscript"/>
              </w:rPr>
              <w:footnoteReference w:id="11"/>
            </w:r>
          </w:p>
        </w:tc>
        <w:tc>
          <w:tcPr>
            <w:tcW w:w="4791" w:type="dxa"/>
          </w:tcPr>
          <w:p w14:paraId="5515BFC6"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work together with CSO partners to define the results that are important to them, and to develop and iteratively adapt strategies to achieve those results.</w:t>
            </w:r>
          </w:p>
          <w:p w14:paraId="3E6AE6E5"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work closely with CSO partners to ensure sufficient flexibility to work toward agreed upon results</w:t>
            </w:r>
          </w:p>
        </w:tc>
      </w:tr>
      <w:tr w:rsidR="0085184B" w:rsidRPr="0085184B" w14:paraId="06B60FA0" w14:textId="77777777" w:rsidTr="001030BE">
        <w:tc>
          <w:tcPr>
            <w:tcW w:w="1707" w:type="dxa"/>
          </w:tcPr>
          <w:p w14:paraId="04B96949"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Experimentation and Innovation</w:t>
            </w:r>
          </w:p>
        </w:tc>
        <w:tc>
          <w:tcPr>
            <w:tcW w:w="3238" w:type="dxa"/>
          </w:tcPr>
          <w:p w14:paraId="5808DA61"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“trialling of experimental and innovative mechanisms”; </w:t>
            </w:r>
          </w:p>
          <w:p w14:paraId="66AE924E"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“well-managed risk-taking”</w:t>
            </w:r>
            <w:r w:rsidRPr="0085184B">
              <w:rPr>
                <w:rFonts w:ascii="Arial" w:eastAsia="Calibri" w:hAnsi="Arial" w:cs="Arial"/>
                <w:vertAlign w:val="superscript"/>
              </w:rPr>
              <w:footnoteReference w:id="12"/>
            </w:r>
          </w:p>
        </w:tc>
        <w:tc>
          <w:tcPr>
            <w:tcW w:w="4791" w:type="dxa"/>
          </w:tcPr>
          <w:p w14:paraId="522F96B9"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will work together with CSO partners to identify and trial experimental approaches where there are reasons to believe that they may produce better outcomes</w:t>
            </w:r>
          </w:p>
        </w:tc>
      </w:tr>
      <w:tr w:rsidR="0085184B" w:rsidRPr="0085184B" w14:paraId="0A262F7D" w14:textId="77777777" w:rsidTr="001030BE">
        <w:tc>
          <w:tcPr>
            <w:tcW w:w="1707" w:type="dxa"/>
          </w:tcPr>
          <w:p w14:paraId="11822D7E" w14:textId="77777777" w:rsidR="0085184B" w:rsidRPr="0085184B" w:rsidRDefault="0085184B" w:rsidP="0085184B">
            <w:pPr>
              <w:spacing w:before="120" w:after="120"/>
              <w:rPr>
                <w:rFonts w:ascii="Arial" w:eastAsia="Calibri" w:hAnsi="Arial" w:cs="Arial"/>
              </w:rPr>
            </w:pPr>
            <w:r w:rsidRPr="0085184B">
              <w:rPr>
                <w:rFonts w:ascii="Arial" w:eastAsia="Calibri" w:hAnsi="Arial" w:cs="Arial"/>
              </w:rPr>
              <w:t>Accountability and Transparency</w:t>
            </w:r>
          </w:p>
        </w:tc>
        <w:tc>
          <w:tcPr>
            <w:tcW w:w="3238" w:type="dxa"/>
          </w:tcPr>
          <w:p w14:paraId="4A17EF5F"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 xml:space="preserve">“appropriate incentives for optimal performance”; </w:t>
            </w:r>
          </w:p>
          <w:p w14:paraId="1346FCFC" w14:textId="77777777" w:rsidR="0085184B" w:rsidRPr="0085184B" w:rsidRDefault="0085184B" w:rsidP="0085184B">
            <w:pPr>
              <w:numPr>
                <w:ilvl w:val="0"/>
                <w:numId w:val="47"/>
              </w:numPr>
              <w:spacing w:before="120" w:after="120"/>
              <w:ind w:left="166" w:hanging="166"/>
              <w:contextualSpacing/>
              <w:jc w:val="both"/>
              <w:rPr>
                <w:rFonts w:ascii="Arial" w:eastAsia="Calibri" w:hAnsi="Arial" w:cs="Arial"/>
              </w:rPr>
            </w:pPr>
            <w:r w:rsidRPr="0085184B">
              <w:rPr>
                <w:rFonts w:ascii="Arial" w:eastAsia="Calibri" w:hAnsi="Arial" w:cs="Arial"/>
              </w:rPr>
              <w:t>“honest dialogue about the overall impact of investments”</w:t>
            </w:r>
          </w:p>
        </w:tc>
        <w:tc>
          <w:tcPr>
            <w:tcW w:w="4791" w:type="dxa"/>
          </w:tcPr>
          <w:p w14:paraId="2564117C"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and CSO partners will share and discuss important results and challenges with DFAT, GoI, and one another</w:t>
            </w:r>
          </w:p>
          <w:p w14:paraId="0AFF95E5" w14:textId="77777777" w:rsidR="0085184B" w:rsidRPr="0085184B" w:rsidRDefault="0085184B" w:rsidP="0085184B">
            <w:pPr>
              <w:numPr>
                <w:ilvl w:val="0"/>
                <w:numId w:val="47"/>
              </w:numPr>
              <w:spacing w:before="120" w:after="120"/>
              <w:ind w:left="166" w:hanging="180"/>
              <w:contextualSpacing/>
              <w:jc w:val="both"/>
              <w:rPr>
                <w:rFonts w:ascii="Arial" w:eastAsia="Calibri" w:hAnsi="Arial" w:cs="Arial"/>
              </w:rPr>
            </w:pPr>
            <w:r w:rsidRPr="0085184B">
              <w:rPr>
                <w:rFonts w:ascii="Arial" w:eastAsia="Calibri" w:hAnsi="Arial" w:cs="Arial"/>
              </w:rPr>
              <w:t>MAMPU and CSO partners will actively facilitate and respond to third party oversight from highly qualified external advisors</w:t>
            </w:r>
          </w:p>
        </w:tc>
      </w:tr>
    </w:tbl>
    <w:p w14:paraId="40C48248" w14:textId="5CBEB6FB" w:rsidR="00BD6A09" w:rsidRPr="0085184B" w:rsidRDefault="00BD6A09" w:rsidP="00904145">
      <w:pPr>
        <w:jc w:val="both"/>
        <w:rPr>
          <w:rFonts w:ascii="Arial" w:hAnsi="Arial" w:cs="Arial"/>
        </w:rPr>
      </w:pPr>
    </w:p>
    <w:p w14:paraId="19877066" w14:textId="77777777" w:rsidR="00ED5BBB" w:rsidRPr="00904145" w:rsidRDefault="00ED5BBB" w:rsidP="00622748">
      <w:pPr>
        <w:jc w:val="both"/>
        <w:rPr>
          <w:rFonts w:ascii="Arial" w:hAnsi="Arial" w:cs="Arial"/>
        </w:rPr>
        <w:sectPr w:rsidR="00ED5BBB" w:rsidRPr="00904145" w:rsidSect="00167C53">
          <w:footerReference w:type="default" r:id="rId69"/>
          <w:pgSz w:w="11907" w:h="16839" w:code="9"/>
          <w:pgMar w:top="1710" w:right="1440" w:bottom="1440" w:left="1440" w:header="720" w:footer="0" w:gutter="0"/>
          <w:pgNumType w:start="1"/>
          <w:cols w:space="720"/>
          <w:docGrid w:linePitch="360"/>
        </w:sectPr>
      </w:pPr>
    </w:p>
    <w:p w14:paraId="4CC975B5" w14:textId="77777777" w:rsidR="00622748" w:rsidRDefault="00622748" w:rsidP="00622748">
      <w:pPr>
        <w:jc w:val="both"/>
        <w:rPr>
          <w:rFonts w:ascii="Arial" w:hAnsi="Arial" w:cs="Arial"/>
        </w:rPr>
      </w:pPr>
    </w:p>
    <w:sectPr w:rsidR="00622748" w:rsidSect="00167C53">
      <w:headerReference w:type="even" r:id="rId70"/>
      <w:pgSz w:w="11907" w:h="16839" w:code="9"/>
      <w:pgMar w:top="1440" w:right="1440" w:bottom="1440" w:left="1440" w:header="720" w:footer="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D7132" w14:textId="77777777" w:rsidR="007B03C2" w:rsidRDefault="007B03C2" w:rsidP="00A33D9A">
      <w:pPr>
        <w:spacing w:after="0" w:line="240" w:lineRule="auto"/>
      </w:pPr>
      <w:r>
        <w:separator/>
      </w:r>
    </w:p>
  </w:endnote>
  <w:endnote w:type="continuationSeparator" w:id="0">
    <w:p w14:paraId="793B370E" w14:textId="77777777" w:rsidR="007B03C2" w:rsidRDefault="007B03C2" w:rsidP="00A3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4B9E" w14:textId="5C5114C4" w:rsidR="00FF634E" w:rsidRPr="00167C53" w:rsidRDefault="00EB3FC5" w:rsidP="00175BFD">
    <w:pPr>
      <w:pStyle w:val="Footer"/>
      <w:tabs>
        <w:tab w:val="clear" w:pos="4680"/>
        <w:tab w:val="clear" w:pos="9360"/>
        <w:tab w:val="left" w:pos="2856"/>
      </w:tabs>
      <w:ind w:left="-810"/>
      <w:rPr>
        <w:rFonts w:ascii="Arial" w:hAnsi="Arial" w:cs="Arial"/>
        <w:color w:val="FFFFFF" w:themeColor="background1"/>
      </w:rPr>
    </w:pPr>
    <w:sdt>
      <w:sdtPr>
        <w:id w:val="-769475727"/>
        <w:docPartObj>
          <w:docPartGallery w:val="Page Numbers (Bottom of Page)"/>
          <w:docPartUnique/>
        </w:docPartObj>
      </w:sdtPr>
      <w:sdtEndPr>
        <w:rPr>
          <w:rFonts w:ascii="Arial" w:hAnsi="Arial" w:cs="Arial"/>
          <w:noProof/>
          <w:color w:val="FFFFFF" w:themeColor="background1"/>
        </w:rPr>
      </w:sdtEndPr>
      <w:sdtContent>
        <w:r w:rsidR="00FF634E" w:rsidRPr="00167C53">
          <w:rPr>
            <w:rFonts w:ascii="Arial" w:hAnsi="Arial" w:cs="Arial"/>
            <w:color w:val="FFFFFF" w:themeColor="background1"/>
          </w:rPr>
          <w:fldChar w:fldCharType="begin"/>
        </w:r>
        <w:r w:rsidR="00FF634E" w:rsidRPr="00167C53">
          <w:rPr>
            <w:rFonts w:ascii="Arial" w:hAnsi="Arial" w:cs="Arial"/>
            <w:color w:val="FFFFFF" w:themeColor="background1"/>
          </w:rPr>
          <w:instrText xml:space="preserve"> PAGE   \* MERGEFORMAT </w:instrText>
        </w:r>
        <w:r w:rsidR="00FF634E" w:rsidRPr="00167C53">
          <w:rPr>
            <w:rFonts w:ascii="Arial" w:hAnsi="Arial" w:cs="Arial"/>
            <w:color w:val="FFFFFF" w:themeColor="background1"/>
          </w:rPr>
          <w:fldChar w:fldCharType="separate"/>
        </w:r>
        <w:r w:rsidR="00FF634E">
          <w:rPr>
            <w:rFonts w:ascii="Arial" w:hAnsi="Arial" w:cs="Arial"/>
            <w:noProof/>
            <w:color w:val="FFFFFF" w:themeColor="background1"/>
          </w:rPr>
          <w:t>ii</w:t>
        </w:r>
        <w:r w:rsidR="00FF634E" w:rsidRPr="00167C53">
          <w:rPr>
            <w:rFonts w:ascii="Arial" w:hAnsi="Arial" w:cs="Arial"/>
            <w:noProof/>
            <w:color w:val="FFFFFF" w:themeColor="background1"/>
          </w:rPr>
          <w:fldChar w:fldCharType="end"/>
        </w:r>
      </w:sdtContent>
    </w:sdt>
    <w:r w:rsidR="00FF634E">
      <w:rPr>
        <w:rFonts w:ascii="Arial" w:hAnsi="Arial" w:cs="Arial"/>
        <w:noProof/>
        <w:color w:val="FFFFFF" w:themeColor="background1"/>
      </w:rPr>
      <w:tab/>
    </w:r>
  </w:p>
  <w:p w14:paraId="3CF8E991" w14:textId="0EAC9EE2" w:rsidR="00FF634E" w:rsidRDefault="00FF634E">
    <w:pPr>
      <w:pStyle w:val="Footer"/>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600497"/>
      <w:docPartObj>
        <w:docPartGallery w:val="Page Numbers (Bottom of Page)"/>
        <w:docPartUnique/>
      </w:docPartObj>
    </w:sdtPr>
    <w:sdtEndPr>
      <w:rPr>
        <w:rFonts w:ascii="Arial" w:hAnsi="Arial" w:cs="Arial"/>
        <w:noProof/>
        <w:color w:val="FFFFFF" w:themeColor="background1"/>
      </w:rPr>
    </w:sdtEndPr>
    <w:sdtContent>
      <w:p w14:paraId="2FC3EC36" w14:textId="48134BA9" w:rsidR="00FF634E" w:rsidRPr="00FA08A8" w:rsidRDefault="00FF634E" w:rsidP="00FA08A8">
        <w:pPr>
          <w:pStyle w:val="Footer"/>
          <w:ind w:right="-693"/>
          <w:jc w:val="right"/>
          <w:rPr>
            <w:rFonts w:ascii="Arial" w:hAnsi="Arial" w:cs="Arial"/>
            <w:color w:val="FFFFFF" w:themeColor="background1"/>
          </w:rPr>
        </w:pPr>
        <w:r>
          <w:t>A2-</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3</w:t>
        </w:r>
        <w:r w:rsidRPr="00FA08A8">
          <w:rPr>
            <w:rFonts w:ascii="Arial" w:hAnsi="Arial" w:cs="Arial"/>
            <w:noProof/>
            <w:color w:val="FFFFFF" w:themeColor="background1"/>
          </w:rPr>
          <w:fldChar w:fldCharType="end"/>
        </w:r>
      </w:p>
    </w:sdtContent>
  </w:sdt>
  <w:p w14:paraId="0A49AEE2" w14:textId="77777777" w:rsidR="00FF634E" w:rsidRPr="00175BFD" w:rsidRDefault="00FF634E">
    <w:pPr>
      <w:pStyle w:val="Footer"/>
      <w:rPr>
        <w:color w:val="808080" w:themeColor="background1" w:themeShade="8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585187"/>
      <w:docPartObj>
        <w:docPartGallery w:val="Page Numbers (Bottom of Page)"/>
        <w:docPartUnique/>
      </w:docPartObj>
    </w:sdtPr>
    <w:sdtEndPr>
      <w:rPr>
        <w:rFonts w:ascii="Arial" w:hAnsi="Arial" w:cs="Arial"/>
        <w:noProof/>
        <w:color w:val="FFFFFF" w:themeColor="background1"/>
      </w:rPr>
    </w:sdtEndPr>
    <w:sdtContent>
      <w:p w14:paraId="13F0AC24" w14:textId="6F1E14D6" w:rsidR="00FF634E" w:rsidRPr="00FA08A8" w:rsidRDefault="00FF634E" w:rsidP="00FA08A8">
        <w:pPr>
          <w:pStyle w:val="Footer"/>
          <w:ind w:right="-693"/>
          <w:jc w:val="right"/>
          <w:rPr>
            <w:rFonts w:ascii="Arial" w:hAnsi="Arial" w:cs="Arial"/>
            <w:color w:val="FFFFFF" w:themeColor="background1"/>
          </w:rPr>
        </w:pPr>
        <w:r>
          <w:t>A3-</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5</w:t>
        </w:r>
        <w:r w:rsidRPr="00FA08A8">
          <w:rPr>
            <w:rFonts w:ascii="Arial" w:hAnsi="Arial" w:cs="Arial"/>
            <w:noProof/>
            <w:color w:val="FFFFFF" w:themeColor="background1"/>
          </w:rPr>
          <w:fldChar w:fldCharType="end"/>
        </w:r>
      </w:p>
    </w:sdtContent>
  </w:sdt>
  <w:p w14:paraId="13088EF1" w14:textId="77777777" w:rsidR="00FF634E" w:rsidRPr="00175BFD" w:rsidRDefault="00FF634E">
    <w:pPr>
      <w:pStyle w:val="Footer"/>
      <w:rPr>
        <w:color w:val="808080" w:themeColor="background1" w:themeShade="8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292343"/>
      <w:docPartObj>
        <w:docPartGallery w:val="Page Numbers (Bottom of Page)"/>
        <w:docPartUnique/>
      </w:docPartObj>
    </w:sdtPr>
    <w:sdtEndPr>
      <w:rPr>
        <w:rFonts w:ascii="Arial" w:hAnsi="Arial" w:cs="Arial"/>
        <w:noProof/>
        <w:color w:val="FFFFFF" w:themeColor="background1"/>
      </w:rPr>
    </w:sdtEndPr>
    <w:sdtContent>
      <w:p w14:paraId="5F7F5545" w14:textId="05CF0C43" w:rsidR="00FF634E" w:rsidRPr="00FA08A8" w:rsidRDefault="00FF634E" w:rsidP="00FA08A8">
        <w:pPr>
          <w:pStyle w:val="Footer"/>
          <w:ind w:right="-693"/>
          <w:jc w:val="right"/>
          <w:rPr>
            <w:rFonts w:ascii="Arial" w:hAnsi="Arial" w:cs="Arial"/>
            <w:color w:val="FFFFFF" w:themeColor="background1"/>
          </w:rPr>
        </w:pPr>
        <w:r>
          <w:t>A5-</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1</w:t>
        </w:r>
        <w:r w:rsidRPr="00FA08A8">
          <w:rPr>
            <w:rFonts w:ascii="Arial" w:hAnsi="Arial" w:cs="Arial"/>
            <w:noProof/>
            <w:color w:val="FFFFFF" w:themeColor="background1"/>
          </w:rPr>
          <w:fldChar w:fldCharType="end"/>
        </w:r>
      </w:p>
    </w:sdtContent>
  </w:sdt>
  <w:p w14:paraId="32F723AB" w14:textId="77777777" w:rsidR="00FF634E" w:rsidRPr="00175BFD" w:rsidRDefault="00FF634E">
    <w:pPr>
      <w:pStyle w:val="Footer"/>
      <w:rPr>
        <w:color w:val="808080" w:themeColor="background1" w:themeShade="8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259832"/>
      <w:docPartObj>
        <w:docPartGallery w:val="Page Numbers (Bottom of Page)"/>
        <w:docPartUnique/>
      </w:docPartObj>
    </w:sdtPr>
    <w:sdtEndPr>
      <w:rPr>
        <w:rFonts w:ascii="Arial" w:hAnsi="Arial" w:cs="Arial"/>
        <w:noProof/>
        <w:color w:val="FFFFFF" w:themeColor="background1"/>
      </w:rPr>
    </w:sdtEndPr>
    <w:sdtContent>
      <w:p w14:paraId="523BE9B0" w14:textId="2F70D50D" w:rsidR="00FF634E" w:rsidRPr="00FA08A8" w:rsidRDefault="00FF634E" w:rsidP="00FA08A8">
        <w:pPr>
          <w:pStyle w:val="Footer"/>
          <w:ind w:right="-693"/>
          <w:jc w:val="right"/>
          <w:rPr>
            <w:rFonts w:ascii="Arial" w:hAnsi="Arial" w:cs="Arial"/>
            <w:color w:val="FFFFFF" w:themeColor="background1"/>
          </w:rPr>
        </w:pPr>
        <w:r>
          <w:t>A6-</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1</w:t>
        </w:r>
        <w:r w:rsidRPr="00FA08A8">
          <w:rPr>
            <w:rFonts w:ascii="Arial" w:hAnsi="Arial" w:cs="Arial"/>
            <w:noProof/>
            <w:color w:val="FFFFFF" w:themeColor="background1"/>
          </w:rPr>
          <w:fldChar w:fldCharType="end"/>
        </w:r>
      </w:p>
    </w:sdtContent>
  </w:sdt>
  <w:p w14:paraId="5F80DF60" w14:textId="77777777" w:rsidR="00FF634E" w:rsidRPr="00175BFD" w:rsidRDefault="00FF634E">
    <w:pPr>
      <w:pStyle w:val="Footer"/>
      <w:rPr>
        <w:color w:val="808080" w:themeColor="background1" w:themeShade="8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935825"/>
      <w:docPartObj>
        <w:docPartGallery w:val="Page Numbers (Bottom of Page)"/>
        <w:docPartUnique/>
      </w:docPartObj>
    </w:sdtPr>
    <w:sdtEndPr>
      <w:rPr>
        <w:rFonts w:ascii="Arial" w:hAnsi="Arial" w:cs="Arial"/>
        <w:noProof/>
        <w:color w:val="FFFFFF" w:themeColor="background1"/>
      </w:rPr>
    </w:sdtEndPr>
    <w:sdtContent>
      <w:p w14:paraId="7377D47D" w14:textId="177AD7D1" w:rsidR="00FF634E" w:rsidRPr="00FA08A8" w:rsidRDefault="00FF634E" w:rsidP="00FA08A8">
        <w:pPr>
          <w:pStyle w:val="Footer"/>
          <w:ind w:right="-693"/>
          <w:jc w:val="right"/>
          <w:rPr>
            <w:rFonts w:ascii="Arial" w:hAnsi="Arial" w:cs="Arial"/>
            <w:color w:val="FFFFFF" w:themeColor="background1"/>
          </w:rPr>
        </w:pPr>
        <w:r>
          <w:t>A7-</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3</w:t>
        </w:r>
        <w:r w:rsidRPr="00FA08A8">
          <w:rPr>
            <w:rFonts w:ascii="Arial" w:hAnsi="Arial" w:cs="Arial"/>
            <w:noProof/>
            <w:color w:val="FFFFFF" w:themeColor="background1"/>
          </w:rPr>
          <w:fldChar w:fldCharType="end"/>
        </w:r>
      </w:p>
    </w:sdtContent>
  </w:sdt>
  <w:p w14:paraId="571FB62C" w14:textId="77777777" w:rsidR="00FF634E" w:rsidRPr="00175BFD" w:rsidRDefault="00FF634E">
    <w:pPr>
      <w:pStyle w:val="Footer"/>
      <w:rPr>
        <w:color w:val="808080" w:themeColor="background1" w:themeShade="8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14292"/>
      <w:docPartObj>
        <w:docPartGallery w:val="Page Numbers (Bottom of Page)"/>
        <w:docPartUnique/>
      </w:docPartObj>
    </w:sdtPr>
    <w:sdtEndPr>
      <w:rPr>
        <w:rFonts w:ascii="Arial" w:hAnsi="Arial" w:cs="Arial"/>
        <w:noProof/>
        <w:color w:val="FFFFFF" w:themeColor="background1"/>
      </w:rPr>
    </w:sdtEndPr>
    <w:sdtContent>
      <w:p w14:paraId="28C058D7" w14:textId="0F8C787C" w:rsidR="00FF634E" w:rsidRPr="00FA08A8" w:rsidRDefault="00FF634E" w:rsidP="00FA08A8">
        <w:pPr>
          <w:pStyle w:val="Footer"/>
          <w:ind w:right="-693"/>
          <w:jc w:val="right"/>
          <w:rPr>
            <w:rFonts w:ascii="Arial" w:hAnsi="Arial" w:cs="Arial"/>
            <w:color w:val="FFFFFF" w:themeColor="background1"/>
          </w:rPr>
        </w:pPr>
        <w:r>
          <w:t>A8-</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3</w:t>
        </w:r>
        <w:r w:rsidRPr="00FA08A8">
          <w:rPr>
            <w:rFonts w:ascii="Arial" w:hAnsi="Arial" w:cs="Arial"/>
            <w:noProof/>
            <w:color w:val="FFFFFF" w:themeColor="background1"/>
          </w:rPr>
          <w:fldChar w:fldCharType="end"/>
        </w:r>
      </w:p>
    </w:sdtContent>
  </w:sdt>
  <w:p w14:paraId="761D0033" w14:textId="77777777" w:rsidR="00FF634E" w:rsidRPr="00175BFD" w:rsidRDefault="00FF634E">
    <w:pPr>
      <w:pStyle w:val="Footer"/>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593875"/>
      <w:docPartObj>
        <w:docPartGallery w:val="Page Numbers (Bottom of Page)"/>
        <w:docPartUnique/>
      </w:docPartObj>
    </w:sdtPr>
    <w:sdtEndPr>
      <w:rPr>
        <w:rFonts w:ascii="Arial" w:hAnsi="Arial" w:cs="Arial"/>
        <w:noProof/>
        <w:color w:val="FFFFFF" w:themeColor="background1"/>
        <w:sz w:val="20"/>
      </w:rPr>
    </w:sdtEndPr>
    <w:sdtContent>
      <w:p w14:paraId="1E556F58" w14:textId="05492B06" w:rsidR="00FF634E" w:rsidRPr="00C954C3" w:rsidRDefault="00FF634E" w:rsidP="00C954C3">
        <w:pPr>
          <w:pStyle w:val="Footer"/>
          <w:ind w:right="-693"/>
          <w:jc w:val="right"/>
          <w:rPr>
            <w:rFonts w:ascii="Arial" w:hAnsi="Arial" w:cs="Arial"/>
            <w:color w:val="FFFFFF" w:themeColor="background1"/>
            <w:sz w:val="20"/>
          </w:rPr>
        </w:pPr>
        <w:r w:rsidRPr="00C954C3">
          <w:rPr>
            <w:rFonts w:ascii="Arial" w:hAnsi="Arial" w:cs="Arial"/>
            <w:color w:val="FFFFFF" w:themeColor="background1"/>
            <w:sz w:val="20"/>
          </w:rPr>
          <w:fldChar w:fldCharType="begin"/>
        </w:r>
        <w:r w:rsidRPr="00C954C3">
          <w:rPr>
            <w:rFonts w:ascii="Arial" w:hAnsi="Arial" w:cs="Arial"/>
            <w:color w:val="FFFFFF" w:themeColor="background1"/>
            <w:sz w:val="20"/>
          </w:rPr>
          <w:instrText xml:space="preserve"> PAGE   \* MERGEFORMAT </w:instrText>
        </w:r>
        <w:r w:rsidRPr="00C954C3">
          <w:rPr>
            <w:rFonts w:ascii="Arial" w:hAnsi="Arial" w:cs="Arial"/>
            <w:color w:val="FFFFFF" w:themeColor="background1"/>
            <w:sz w:val="20"/>
          </w:rPr>
          <w:fldChar w:fldCharType="separate"/>
        </w:r>
        <w:r>
          <w:rPr>
            <w:rFonts w:ascii="Arial" w:hAnsi="Arial" w:cs="Arial"/>
            <w:noProof/>
            <w:color w:val="FFFFFF" w:themeColor="background1"/>
            <w:sz w:val="20"/>
          </w:rPr>
          <w:t>i</w:t>
        </w:r>
        <w:r w:rsidRPr="00C954C3">
          <w:rPr>
            <w:rFonts w:ascii="Arial" w:hAnsi="Arial" w:cs="Arial"/>
            <w:noProof/>
            <w:color w:val="FFFFFF" w:themeColor="background1"/>
            <w:sz w:val="20"/>
          </w:rPr>
          <w:fldChar w:fldCharType="end"/>
        </w:r>
      </w:p>
    </w:sdtContent>
  </w:sdt>
  <w:p w14:paraId="7C7FC008" w14:textId="77777777" w:rsidR="00FF634E" w:rsidRDefault="00FF6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3A8FC" w14:textId="77777777" w:rsidR="00EB3FC5" w:rsidRDefault="00EB3F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02C11" w14:textId="568BF3E4" w:rsidR="00FF634E" w:rsidRPr="00175BFD" w:rsidRDefault="00FF634E" w:rsidP="00175BFD">
    <w:pPr>
      <w:pStyle w:val="Footer"/>
      <w:tabs>
        <w:tab w:val="clear" w:pos="4680"/>
        <w:tab w:val="clear" w:pos="9360"/>
        <w:tab w:val="left" w:pos="2856"/>
      </w:tabs>
      <w:ind w:left="-810"/>
      <w:rPr>
        <w:rFonts w:ascii="Arial" w:hAnsi="Arial" w:cs="Arial"/>
        <w:color w:val="808080" w:themeColor="background1" w:themeShade="80"/>
      </w:rPr>
    </w:pPr>
    <w:r w:rsidRPr="00175BFD">
      <w:rPr>
        <w:rFonts w:ascii="Arial" w:hAnsi="Arial" w:cs="Arial"/>
        <w:noProof/>
        <w:color w:val="808080" w:themeColor="background1" w:themeShade="80"/>
      </w:rPr>
      <w:tab/>
    </w:r>
  </w:p>
  <w:p w14:paraId="5E376D2D" w14:textId="77777777" w:rsidR="00FF634E" w:rsidRPr="00175BFD" w:rsidRDefault="00FF634E">
    <w:pPr>
      <w:pStyle w:val="Footer"/>
      <w:rPr>
        <w:color w:val="808080" w:themeColor="background1" w:themeShade="80"/>
      </w:rPr>
    </w:pPr>
    <w:r w:rsidRPr="00175BFD">
      <w:rPr>
        <w:color w:val="808080" w:themeColor="background1" w:themeShade="8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922324"/>
      <w:docPartObj>
        <w:docPartGallery w:val="Page Numbers (Bottom of Page)"/>
        <w:docPartUnique/>
      </w:docPartObj>
    </w:sdtPr>
    <w:sdtEndPr>
      <w:rPr>
        <w:rFonts w:ascii="Arial" w:hAnsi="Arial" w:cs="Arial"/>
        <w:noProof/>
        <w:color w:val="FFFFFF" w:themeColor="background1"/>
      </w:rPr>
    </w:sdtEndPr>
    <w:sdtContent>
      <w:p w14:paraId="09143546" w14:textId="2E7D576C" w:rsidR="00FF634E" w:rsidRPr="00FA08A8" w:rsidRDefault="00FF634E" w:rsidP="00FA08A8">
        <w:pPr>
          <w:pStyle w:val="Footer"/>
          <w:ind w:right="-693"/>
          <w:jc w:val="right"/>
          <w:rPr>
            <w:rFonts w:ascii="Arial" w:hAnsi="Arial" w:cs="Arial"/>
            <w:color w:val="FFFFFF" w:themeColor="background1"/>
          </w:rPr>
        </w:pP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i</w:t>
        </w:r>
        <w:r w:rsidRPr="00FA08A8">
          <w:rPr>
            <w:rFonts w:ascii="Arial" w:hAnsi="Arial" w:cs="Arial"/>
            <w:noProof/>
            <w:color w:val="FFFFFF" w:themeColor="background1"/>
          </w:rPr>
          <w:fldChar w:fldCharType="end"/>
        </w:r>
      </w:p>
    </w:sdtContent>
  </w:sdt>
  <w:p w14:paraId="528B9F87" w14:textId="77777777" w:rsidR="00FF634E" w:rsidRPr="00175BFD" w:rsidRDefault="00FF634E">
    <w:pPr>
      <w:pStyle w:val="Footer"/>
      <w:rPr>
        <w:color w:val="808080" w:themeColor="background1" w:themeShade="8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351828"/>
      <w:docPartObj>
        <w:docPartGallery w:val="Page Numbers (Bottom of Page)"/>
        <w:docPartUnique/>
      </w:docPartObj>
    </w:sdtPr>
    <w:sdtEndPr>
      <w:rPr>
        <w:rFonts w:ascii="Arial" w:hAnsi="Arial" w:cs="Arial"/>
        <w:noProof/>
        <w:color w:val="FFFFFF" w:themeColor="background1"/>
      </w:rPr>
    </w:sdtEndPr>
    <w:sdtContent>
      <w:p w14:paraId="1221089A" w14:textId="00BEE66B" w:rsidR="00FF634E" w:rsidRPr="00FA08A8" w:rsidRDefault="00FF634E" w:rsidP="00FA08A8">
        <w:pPr>
          <w:pStyle w:val="Footer"/>
          <w:ind w:right="-693"/>
          <w:jc w:val="right"/>
          <w:rPr>
            <w:rFonts w:ascii="Arial" w:hAnsi="Arial" w:cs="Arial"/>
            <w:color w:val="FFFFFF" w:themeColor="background1"/>
          </w:rPr>
        </w:pPr>
        <w:r>
          <w:rPr>
            <w:rFonts w:ascii="Arial" w:hAnsi="Arial" w:cs="Arial"/>
            <w:color w:val="FFFFFF" w:themeColor="background1"/>
          </w:rPr>
          <w:t>iii</w:t>
        </w:r>
      </w:p>
    </w:sdtContent>
  </w:sdt>
  <w:p w14:paraId="1853A5E8" w14:textId="77777777" w:rsidR="00FF634E" w:rsidRPr="00175BFD" w:rsidRDefault="00FF634E">
    <w:pPr>
      <w:pStyle w:val="Footer"/>
      <w:rPr>
        <w:color w:val="808080" w:themeColor="background1" w:themeShade="8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229928"/>
      <w:docPartObj>
        <w:docPartGallery w:val="Page Numbers (Bottom of Page)"/>
        <w:docPartUnique/>
      </w:docPartObj>
    </w:sdtPr>
    <w:sdtEndPr>
      <w:rPr>
        <w:rFonts w:ascii="Arial" w:hAnsi="Arial" w:cs="Arial"/>
        <w:noProof/>
        <w:color w:val="FFFFFF" w:themeColor="background1"/>
      </w:rPr>
    </w:sdtEndPr>
    <w:sdtContent>
      <w:p w14:paraId="09D91F00" w14:textId="4A6D5CBB" w:rsidR="00FF634E" w:rsidRPr="00FA08A8" w:rsidRDefault="00FF634E" w:rsidP="00FA08A8">
        <w:pPr>
          <w:pStyle w:val="Footer"/>
          <w:ind w:right="-693"/>
          <w:jc w:val="right"/>
          <w:rPr>
            <w:rFonts w:ascii="Arial" w:hAnsi="Arial" w:cs="Arial"/>
            <w:color w:val="FFFFFF" w:themeColor="background1"/>
          </w:rPr>
        </w:pP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27</w:t>
        </w:r>
        <w:r w:rsidRPr="00FA08A8">
          <w:rPr>
            <w:rFonts w:ascii="Arial" w:hAnsi="Arial" w:cs="Arial"/>
            <w:noProof/>
            <w:color w:val="FFFFFF" w:themeColor="background1"/>
          </w:rPr>
          <w:fldChar w:fldCharType="end"/>
        </w:r>
      </w:p>
    </w:sdtContent>
  </w:sdt>
  <w:p w14:paraId="6986FF17" w14:textId="77777777" w:rsidR="00FF634E" w:rsidRPr="00175BFD" w:rsidRDefault="00FF634E">
    <w:pPr>
      <w:pStyle w:val="Footer"/>
      <w:rPr>
        <w:color w:val="808080" w:themeColor="background1" w:themeShade="8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982580636"/>
      <w:docPartObj>
        <w:docPartGallery w:val="Page Numbers (Bottom of Page)"/>
        <w:docPartUnique/>
      </w:docPartObj>
    </w:sdtPr>
    <w:sdtEndPr>
      <w:rPr>
        <w:rFonts w:ascii="Arial" w:hAnsi="Arial" w:cs="Arial"/>
        <w:noProof/>
      </w:rPr>
    </w:sdtEndPr>
    <w:sdtContent>
      <w:p w14:paraId="647D3648" w14:textId="3F281F40" w:rsidR="00FF634E" w:rsidRPr="00FF67B1" w:rsidRDefault="00FF634E" w:rsidP="00FA08A8">
        <w:pPr>
          <w:pStyle w:val="Footer"/>
          <w:ind w:right="-693"/>
          <w:jc w:val="right"/>
          <w:rPr>
            <w:rFonts w:ascii="Arial" w:hAnsi="Arial" w:cs="Arial"/>
            <w:color w:val="000000" w:themeColor="text1"/>
          </w:rPr>
        </w:pPr>
        <w:r w:rsidRPr="00FF67B1">
          <w:rPr>
            <w:rFonts w:ascii="Arial" w:hAnsi="Arial" w:cs="Arial"/>
            <w:color w:val="000000" w:themeColor="text1"/>
          </w:rPr>
          <w:fldChar w:fldCharType="begin"/>
        </w:r>
        <w:r w:rsidRPr="00FF67B1">
          <w:rPr>
            <w:rFonts w:ascii="Arial" w:hAnsi="Arial" w:cs="Arial"/>
            <w:color w:val="000000" w:themeColor="text1"/>
          </w:rPr>
          <w:instrText xml:space="preserve"> PAGE   \* MERGEFORMAT </w:instrText>
        </w:r>
        <w:r w:rsidRPr="00FF67B1">
          <w:rPr>
            <w:rFonts w:ascii="Arial" w:hAnsi="Arial" w:cs="Arial"/>
            <w:color w:val="000000" w:themeColor="text1"/>
          </w:rPr>
          <w:fldChar w:fldCharType="separate"/>
        </w:r>
        <w:r w:rsidR="00EB3FC5">
          <w:rPr>
            <w:rFonts w:ascii="Arial" w:hAnsi="Arial" w:cs="Arial"/>
            <w:noProof/>
            <w:color w:val="000000" w:themeColor="text1"/>
          </w:rPr>
          <w:t>29</w:t>
        </w:r>
        <w:r w:rsidRPr="00FF67B1">
          <w:rPr>
            <w:rFonts w:ascii="Arial" w:hAnsi="Arial" w:cs="Arial"/>
            <w:noProof/>
            <w:color w:val="000000" w:themeColor="text1"/>
          </w:rPr>
          <w:fldChar w:fldCharType="end"/>
        </w:r>
      </w:p>
    </w:sdtContent>
  </w:sdt>
  <w:p w14:paraId="32984BE3" w14:textId="77777777" w:rsidR="00FF634E" w:rsidRPr="00175BFD" w:rsidRDefault="00FF634E">
    <w:pPr>
      <w:pStyle w:val="Footer"/>
      <w:rPr>
        <w:color w:val="808080" w:themeColor="background1" w:themeShade="8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552983"/>
      <w:docPartObj>
        <w:docPartGallery w:val="Page Numbers (Bottom of Page)"/>
        <w:docPartUnique/>
      </w:docPartObj>
    </w:sdtPr>
    <w:sdtEndPr>
      <w:rPr>
        <w:rFonts w:ascii="Arial" w:hAnsi="Arial" w:cs="Arial"/>
        <w:noProof/>
        <w:color w:val="FFFFFF" w:themeColor="background1"/>
      </w:rPr>
    </w:sdtEndPr>
    <w:sdtContent>
      <w:p w14:paraId="3970E1CD" w14:textId="1DD3A2DB" w:rsidR="00FF634E" w:rsidRPr="00FA08A8" w:rsidRDefault="00FF634E" w:rsidP="00FA08A8">
        <w:pPr>
          <w:pStyle w:val="Footer"/>
          <w:ind w:right="-693"/>
          <w:jc w:val="right"/>
          <w:rPr>
            <w:rFonts w:ascii="Arial" w:hAnsi="Arial" w:cs="Arial"/>
            <w:color w:val="FFFFFF" w:themeColor="background1"/>
          </w:rPr>
        </w:pPr>
        <w:r>
          <w:t>A1-</w:t>
        </w:r>
        <w:r w:rsidRPr="00FA08A8">
          <w:rPr>
            <w:rFonts w:ascii="Arial" w:hAnsi="Arial" w:cs="Arial"/>
            <w:color w:val="FFFFFF" w:themeColor="background1"/>
          </w:rPr>
          <w:fldChar w:fldCharType="begin"/>
        </w:r>
        <w:r w:rsidRPr="00FA08A8">
          <w:rPr>
            <w:rFonts w:ascii="Arial" w:hAnsi="Arial" w:cs="Arial"/>
            <w:color w:val="FFFFFF" w:themeColor="background1"/>
          </w:rPr>
          <w:instrText xml:space="preserve"> PAGE   \* MERGEFORMAT </w:instrText>
        </w:r>
        <w:r w:rsidRPr="00FA08A8">
          <w:rPr>
            <w:rFonts w:ascii="Arial" w:hAnsi="Arial" w:cs="Arial"/>
            <w:color w:val="FFFFFF" w:themeColor="background1"/>
          </w:rPr>
          <w:fldChar w:fldCharType="separate"/>
        </w:r>
        <w:r w:rsidR="00EB3FC5">
          <w:rPr>
            <w:rFonts w:ascii="Arial" w:hAnsi="Arial" w:cs="Arial"/>
            <w:noProof/>
            <w:color w:val="FFFFFF" w:themeColor="background1"/>
          </w:rPr>
          <w:t>3</w:t>
        </w:r>
        <w:r w:rsidRPr="00FA08A8">
          <w:rPr>
            <w:rFonts w:ascii="Arial" w:hAnsi="Arial" w:cs="Arial"/>
            <w:noProof/>
            <w:color w:val="FFFFFF" w:themeColor="background1"/>
          </w:rPr>
          <w:fldChar w:fldCharType="end"/>
        </w:r>
      </w:p>
    </w:sdtContent>
  </w:sdt>
  <w:p w14:paraId="3A934113" w14:textId="77777777" w:rsidR="00FF634E" w:rsidRPr="00175BFD" w:rsidRDefault="00FF634E">
    <w:pPr>
      <w:pStyle w:val="Foo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AE2AF" w14:textId="77777777" w:rsidR="007B03C2" w:rsidRDefault="007B03C2" w:rsidP="00A33D9A">
      <w:pPr>
        <w:spacing w:after="0" w:line="240" w:lineRule="auto"/>
      </w:pPr>
      <w:r>
        <w:separator/>
      </w:r>
    </w:p>
  </w:footnote>
  <w:footnote w:type="continuationSeparator" w:id="0">
    <w:p w14:paraId="5C37F88B" w14:textId="77777777" w:rsidR="007B03C2" w:rsidRDefault="007B03C2" w:rsidP="00A33D9A">
      <w:pPr>
        <w:spacing w:after="0" w:line="240" w:lineRule="auto"/>
      </w:pPr>
      <w:r>
        <w:continuationSeparator/>
      </w:r>
    </w:p>
  </w:footnote>
  <w:footnote w:id="1">
    <w:p w14:paraId="0C00C4C9" w14:textId="634B9DC9" w:rsidR="00FF634E" w:rsidRDefault="00FF634E">
      <w:pPr>
        <w:pStyle w:val="FootnoteText"/>
      </w:pPr>
      <w:r>
        <w:rPr>
          <w:rStyle w:val="FootnoteReference"/>
        </w:rPr>
        <w:footnoteRef/>
      </w:r>
      <w:r>
        <w:t xml:space="preserve"> In particular, the OCPAT is influenced by a major study on capacity development by the European Centre for Development Policy Management (ECDPM) in 2008. See Baser, H. and P. Morgan (2008),</w:t>
      </w:r>
      <w:r w:rsidRPr="00812E2A">
        <w:t xml:space="preserve"> Capacity, Change and Performance Study Report. (ECDPM Discussion Paper 59B). Maastricht: ECDPM.</w:t>
      </w:r>
    </w:p>
  </w:footnote>
  <w:footnote w:id="2">
    <w:p w14:paraId="6D8BB038" w14:textId="701B75B9" w:rsidR="00FF634E" w:rsidRDefault="00FF634E">
      <w:pPr>
        <w:pStyle w:val="FootnoteText"/>
      </w:pPr>
      <w:r>
        <w:rPr>
          <w:rStyle w:val="FootnoteReference"/>
        </w:rPr>
        <w:footnoteRef/>
      </w:r>
      <w:r>
        <w:t xml:space="preserve"> These criteria were identified by partners during a workshop facilitated by the M&amp;E Specialist as part of the MAMPU Partner’s Forum in Jakarta in July 2017.</w:t>
      </w:r>
    </w:p>
  </w:footnote>
  <w:footnote w:id="3">
    <w:p w14:paraId="2A0F9419" w14:textId="4AC7A9FA" w:rsidR="00FF634E" w:rsidRDefault="00FF634E">
      <w:pPr>
        <w:pStyle w:val="FootnoteText"/>
      </w:pPr>
      <w:r>
        <w:rPr>
          <w:rStyle w:val="FootnoteReference"/>
        </w:rPr>
        <w:footnoteRef/>
      </w:r>
      <w:r>
        <w:t xml:space="preserve"> Kloosterman J. (2012), </w:t>
      </w:r>
      <w:r w:rsidRPr="007F381C">
        <w:t>‘Measuring the unmeasurable’: gender mainstreaming and cultural change</w:t>
      </w:r>
      <w:r>
        <w:t xml:space="preserve">, in </w:t>
      </w:r>
      <w:r w:rsidRPr="007F381C">
        <w:rPr>
          <w:i/>
        </w:rPr>
        <w:t>Gender and Development</w:t>
      </w:r>
      <w:r>
        <w:t>, Vol. 20, 2012, Issue 3</w:t>
      </w:r>
    </w:p>
  </w:footnote>
  <w:footnote w:id="4">
    <w:p w14:paraId="3CD294B5" w14:textId="166E9185" w:rsidR="00FF634E" w:rsidRDefault="00FF634E">
      <w:pPr>
        <w:pStyle w:val="FootnoteText"/>
      </w:pPr>
      <w:r>
        <w:rPr>
          <w:rStyle w:val="FootnoteReference"/>
        </w:rPr>
        <w:footnoteRef/>
      </w:r>
      <w:r>
        <w:t xml:space="preserve"> </w:t>
      </w:r>
      <w:hyperlink r:id="rId1" w:history="1">
        <w:r w:rsidRPr="000160D8">
          <w:rPr>
            <w:rStyle w:val="Hyperlink"/>
          </w:rPr>
          <w:t>http://www.betterevaluation.org/en/plan/approach/cort</w:t>
        </w:r>
      </w:hyperlink>
      <w:r>
        <w:t xml:space="preserve"> </w:t>
      </w:r>
    </w:p>
  </w:footnote>
  <w:footnote w:id="5">
    <w:p w14:paraId="306548F5" w14:textId="77777777" w:rsidR="00FF634E" w:rsidRDefault="00FF634E" w:rsidP="001038C4">
      <w:pPr>
        <w:pStyle w:val="FootnoteText"/>
      </w:pPr>
      <w:r>
        <w:rPr>
          <w:rStyle w:val="FootnoteReference"/>
        </w:rPr>
        <w:footnoteRef/>
      </w:r>
      <w:r>
        <w:t xml:space="preserve"> </w:t>
      </w:r>
      <w:r>
        <w:rPr>
          <w:lang w:val="id-ID"/>
        </w:rPr>
        <w:t xml:space="preserve">Jika mereka tidak ingin diketahui namanya, jangan mencatat nama ataupun rincian kontak mereka. Cukup tuliskan “anggota kelompok”, “warga masyarakat”, atau deskripsi serupa. </w:t>
      </w:r>
    </w:p>
  </w:footnote>
  <w:footnote w:id="6">
    <w:p w14:paraId="79429398" w14:textId="77777777" w:rsidR="00FF634E" w:rsidRDefault="00FF634E" w:rsidP="00622748">
      <w:pPr>
        <w:pStyle w:val="FootnoteText"/>
      </w:pPr>
      <w:r>
        <w:rPr>
          <w:rStyle w:val="FootnoteReference"/>
        </w:rPr>
        <w:footnoteRef/>
      </w:r>
      <w:r>
        <w:t xml:space="preserve"> </w:t>
      </w:r>
      <w:r w:rsidRPr="00FD49D5">
        <w:t>See: Befani B. and J. Mayne (2014), “Process Tracing and Contribution Analysis: A Combined Approach to Generative Causal Inference for Impact Evaluation”, IDS Bulletin Volume 45 Number 6, November 2014. For a brief explanation, see http://betterevaluation.org/en/evaluation-options/processtracing</w:t>
      </w:r>
    </w:p>
  </w:footnote>
  <w:footnote w:id="7">
    <w:p w14:paraId="6C0B468F" w14:textId="77777777" w:rsidR="00FF634E" w:rsidRDefault="00FF634E" w:rsidP="0085184B">
      <w:pPr>
        <w:pStyle w:val="FootnoteText"/>
      </w:pPr>
      <w:r>
        <w:rPr>
          <w:rStyle w:val="FootnoteReference"/>
        </w:rPr>
        <w:footnoteRef/>
      </w:r>
      <w:r>
        <w:t xml:space="preserve"> The use of a VfM rubric reflects emerging approaches to assessing VfM, including by Harrison, et. al (2017) and King and OPM (2017).  The four-level color system (Green, Green/Amber, Amber/Red, Red) follows the Independent Commission on Aid Impact’s overall approach.</w:t>
      </w:r>
    </w:p>
  </w:footnote>
  <w:footnote w:id="8">
    <w:p w14:paraId="079ED137" w14:textId="77777777" w:rsidR="00FF634E" w:rsidRDefault="00FF634E" w:rsidP="0085184B">
      <w:pPr>
        <w:pStyle w:val="FootnoteText"/>
      </w:pPr>
      <w:r>
        <w:rPr>
          <w:rStyle w:val="FootnoteReference"/>
        </w:rPr>
        <w:footnoteRef/>
      </w:r>
      <w:r>
        <w:t xml:space="preserve"> To paraphrase King and OPM </w:t>
      </w:r>
      <w:sdt>
        <w:sdtPr>
          <w:id w:val="-1476675542"/>
          <w:citation/>
        </w:sdtPr>
        <w:sdtEndPr/>
        <w:sdtContent>
          <w:r>
            <w:fldChar w:fldCharType="begin"/>
          </w:r>
          <w:r>
            <w:instrText xml:space="preserve">CITATION King2018 \n  \t  \l 1033 </w:instrText>
          </w:r>
          <w:r>
            <w:fldChar w:fldCharType="separate"/>
          </w:r>
          <w:r>
            <w:rPr>
              <w:noProof/>
            </w:rPr>
            <w:t>(2018)</w:t>
          </w:r>
          <w:r>
            <w:fldChar w:fldCharType="end"/>
          </w:r>
        </w:sdtContent>
      </w:sdt>
      <w:r>
        <w:t xml:space="preserve">:  for any particular principle, it is entirely possible that </w:t>
      </w:r>
      <w:r w:rsidRPr="008F57BF">
        <w:t xml:space="preserve">different </w:t>
      </w:r>
      <w:r>
        <w:t xml:space="preserve">lines </w:t>
      </w:r>
      <w:r w:rsidRPr="008F57BF">
        <w:t xml:space="preserve">of evidence may point to </w:t>
      </w:r>
      <w:r>
        <w:t>different levels o</w:t>
      </w:r>
      <w:r w:rsidRPr="008F57BF">
        <w:t xml:space="preserve">f performance </w:t>
      </w:r>
      <w:r>
        <w:t xml:space="preserve">on the </w:t>
      </w:r>
      <w:r w:rsidRPr="008F57BF">
        <w:t xml:space="preserve">rubric. The </w:t>
      </w:r>
      <w:r>
        <w:t xml:space="preserve">overall judgment should </w:t>
      </w:r>
      <w:r w:rsidRPr="008F57BF">
        <w:t xml:space="preserve">ask where </w:t>
      </w:r>
      <w:r>
        <w:t>the overall “</w:t>
      </w:r>
      <w:r w:rsidRPr="008F57BF">
        <w:t>centre of gravity</w:t>
      </w:r>
      <w:r>
        <w:t>”</w:t>
      </w:r>
      <w:r w:rsidRPr="008F57BF">
        <w:t xml:space="preserve"> sits. If </w:t>
      </w:r>
      <w:r>
        <w:t>doubt remains, the lower of the two performance levels can be selected, with a qualifying statement as to why the higher level was not selected.</w:t>
      </w:r>
    </w:p>
  </w:footnote>
  <w:footnote w:id="9">
    <w:p w14:paraId="72CCE8CB" w14:textId="77777777" w:rsidR="00FF634E" w:rsidRDefault="00FF634E" w:rsidP="0085184B">
      <w:pPr>
        <w:pStyle w:val="FootnoteText"/>
      </w:pPr>
      <w:r>
        <w:rPr>
          <w:rStyle w:val="FootnoteReference"/>
        </w:rPr>
        <w:footnoteRef/>
      </w:r>
      <w:r>
        <w:t xml:space="preserve"> Such a “summit” could also be combined with larger evaluations / reviews of MAMPU, including the Independent Review planned for late 2018.</w:t>
      </w:r>
    </w:p>
  </w:footnote>
  <w:footnote w:id="10">
    <w:p w14:paraId="75F871D9" w14:textId="77777777" w:rsidR="00FF634E" w:rsidRDefault="00FF634E" w:rsidP="0085184B">
      <w:pPr>
        <w:pStyle w:val="FootnoteText"/>
      </w:pPr>
      <w:r>
        <w:rPr>
          <w:rStyle w:val="FootnoteReference"/>
        </w:rPr>
        <w:footnoteRef/>
      </w:r>
      <w:r>
        <w:t xml:space="preserve"> These key ideas are taken primarily from the explanation of DFAT’s Value for Money principles on the DFAT website (</w:t>
      </w:r>
      <w:hyperlink r:id="rId2" w:history="1">
        <w:r w:rsidRPr="00813F5B">
          <w:rPr>
            <w:rStyle w:val="Hyperlink1"/>
            <w:sz w:val="18"/>
          </w:rPr>
          <w:t>http://dfat.gov.au/aid/who-we-work-with/value-for-money-principles/Pages/value-for-money-principles.aspx</w:t>
        </w:r>
      </w:hyperlink>
      <w:r>
        <w:t xml:space="preserve">), but also incorporate some additional concepts taken from the Independent Commission on Aid Impact’s Approach to Effectiveness and Value for Money </w:t>
      </w:r>
      <w:sdt>
        <w:sdtPr>
          <w:id w:val="-2086996071"/>
          <w:citation/>
        </w:sdtPr>
        <w:sdtEndPr/>
        <w:sdtContent>
          <w:r>
            <w:fldChar w:fldCharType="begin"/>
          </w:r>
          <w:r>
            <w:instrText xml:space="preserve">CITATION ICAI11 \n  \t  \l 1033 </w:instrText>
          </w:r>
          <w:r>
            <w:fldChar w:fldCharType="separate"/>
          </w:r>
          <w:r>
            <w:rPr>
              <w:noProof/>
            </w:rPr>
            <w:t>(2011)</w:t>
          </w:r>
          <w:r>
            <w:fldChar w:fldCharType="end"/>
          </w:r>
        </w:sdtContent>
      </w:sdt>
      <w:r>
        <w:t>.</w:t>
      </w:r>
    </w:p>
  </w:footnote>
  <w:footnote w:id="11">
    <w:p w14:paraId="57348ED0" w14:textId="77777777" w:rsidR="00FF634E" w:rsidRDefault="00FF634E" w:rsidP="0085184B">
      <w:pPr>
        <w:pStyle w:val="FootnoteText"/>
      </w:pPr>
      <w:r>
        <w:rPr>
          <w:rStyle w:val="FootnoteReference"/>
        </w:rPr>
        <w:footnoteRef/>
      </w:r>
      <w:r>
        <w:t xml:space="preserve"> See the first principle of The Independent Commission for Aid Impact (2011)’s reviews, as outlined in their </w:t>
      </w:r>
      <w:r w:rsidRPr="006B16E8">
        <w:t>Approach to Effectiveness and Value for Money</w:t>
      </w:r>
      <w:r>
        <w:t>:  “</w:t>
      </w:r>
      <w:r w:rsidRPr="00874F1E">
        <w:t>The intended beneficiaries come first: our focus will always be on assessing results for the people that aid is intended to help.</w:t>
      </w:r>
      <w:r>
        <w:t xml:space="preserve">  </w:t>
      </w:r>
      <w:r w:rsidRPr="00874F1E">
        <w:t>Only if programmes are truly ‘owned’ by the beneficiaries will they realise long-term benefits.</w:t>
      </w:r>
      <w:r>
        <w:t xml:space="preserve">.. </w:t>
      </w:r>
      <w:r w:rsidRPr="00874F1E">
        <w:t>In our reviews, we will want to ascertain whether the intended beneficiaries are being involved in programme planning, roll-out and monitoring.</w:t>
      </w:r>
      <w:r>
        <w:t>” (p 10)</w:t>
      </w:r>
    </w:p>
  </w:footnote>
  <w:footnote w:id="12">
    <w:p w14:paraId="16579A81" w14:textId="77777777" w:rsidR="00FF634E" w:rsidRDefault="00FF634E" w:rsidP="0085184B">
      <w:pPr>
        <w:pStyle w:val="FootnoteText"/>
      </w:pPr>
      <w:r>
        <w:rPr>
          <w:rStyle w:val="FootnoteReference"/>
        </w:rPr>
        <w:footnoteRef/>
      </w:r>
      <w:r>
        <w:t xml:space="preserve"> See The Independent Commission for Aid Impact (2011), p 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6B695" w14:textId="3662F00B" w:rsidR="00FF634E" w:rsidRDefault="00FF634E">
    <w:pPr>
      <w:pStyle w:val="Header"/>
    </w:pPr>
    <w:r>
      <w:rPr>
        <w:noProof/>
        <w:lang w:val="en-AU" w:eastAsia="en-AU"/>
      </w:rPr>
      <w:drawing>
        <wp:anchor distT="0" distB="0" distL="114300" distR="114300" simplePos="0" relativeHeight="251659264" behindDoc="1" locked="0" layoutInCell="1" allowOverlap="1" wp14:anchorId="37221DCC" wp14:editId="2B6A7FFC">
          <wp:simplePos x="0" y="0"/>
          <wp:positionH relativeFrom="page">
            <wp:align>right</wp:align>
          </wp:positionH>
          <wp:positionV relativeFrom="paragraph">
            <wp:posOffset>-457200</wp:posOffset>
          </wp:positionV>
          <wp:extent cx="7559213" cy="106927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nE Framework templa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213"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74BA" w14:textId="331CAD91" w:rsidR="00FF634E" w:rsidRDefault="00FF634E">
    <w:pPr>
      <w:pStyle w:val="Header"/>
    </w:pPr>
    <w:r>
      <w:rPr>
        <w:noProof/>
        <w:lang w:val="en-AU" w:eastAsia="en-AU"/>
      </w:rPr>
      <w:drawing>
        <wp:anchor distT="0" distB="0" distL="114300" distR="114300" simplePos="0" relativeHeight="251661312" behindDoc="1" locked="0" layoutInCell="1" allowOverlap="1" wp14:anchorId="7B04D5AD" wp14:editId="29B50F30">
          <wp:simplePos x="0" y="0"/>
          <wp:positionH relativeFrom="column">
            <wp:posOffset>-914400</wp:posOffset>
          </wp:positionH>
          <wp:positionV relativeFrom="paragraph">
            <wp:posOffset>-441960</wp:posOffset>
          </wp:positionV>
          <wp:extent cx="7552928" cy="1068387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ver02-0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418" cy="106873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6F5D7" w14:textId="722A5362" w:rsidR="00FF634E" w:rsidRDefault="00FF634E">
    <w:pPr>
      <w:pStyle w:val="Header"/>
    </w:pPr>
    <w:r>
      <w:rPr>
        <w:noProof/>
        <w:lang w:val="en-AU" w:eastAsia="en-AU"/>
      </w:rPr>
      <w:drawing>
        <wp:anchor distT="0" distB="0" distL="114300" distR="114300" simplePos="0" relativeHeight="251658240" behindDoc="1" locked="0" layoutInCell="1" allowOverlap="1" wp14:anchorId="33574BE7" wp14:editId="452CCB68">
          <wp:simplePos x="0" y="0"/>
          <wp:positionH relativeFrom="column">
            <wp:posOffset>-914400</wp:posOffset>
          </wp:positionH>
          <wp:positionV relativeFrom="paragraph">
            <wp:posOffset>-463550</wp:posOffset>
          </wp:positionV>
          <wp:extent cx="7563702" cy="10699115"/>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nE Framework templat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353" cy="107028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B549" w14:textId="77777777" w:rsidR="00EB3FC5" w:rsidRDefault="00EB3F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327E" w14:textId="4D8C206E" w:rsidR="00FF634E" w:rsidRDefault="00FF634E" w:rsidP="00175BFD">
    <w:pPr>
      <w:pStyle w:val="Header"/>
      <w:tabs>
        <w:tab w:val="clear" w:pos="4680"/>
        <w:tab w:val="clear" w:pos="9360"/>
        <w:tab w:val="left" w:pos="7488"/>
      </w:tabs>
    </w:pPr>
    <w:r>
      <w:rPr>
        <w:noProof/>
        <w:lang w:val="en-AU" w:eastAsia="en-AU"/>
      </w:rPr>
      <w:drawing>
        <wp:anchor distT="0" distB="0" distL="114300" distR="114300" simplePos="0" relativeHeight="251663360" behindDoc="1" locked="0" layoutInCell="1" allowOverlap="1" wp14:anchorId="041AD9C7" wp14:editId="15215E25">
          <wp:simplePos x="0" y="0"/>
          <wp:positionH relativeFrom="page">
            <wp:align>right</wp:align>
          </wp:positionH>
          <wp:positionV relativeFrom="paragraph">
            <wp:posOffset>-457200</wp:posOffset>
          </wp:positionV>
          <wp:extent cx="7559213" cy="1069276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nE Framework templa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213"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E02ED" w14:textId="462C29EA" w:rsidR="00FF634E" w:rsidRPr="00175BFD" w:rsidRDefault="00FF634E">
    <w:pPr>
      <w:pStyle w:val="Header"/>
      <w:rPr>
        <w:color w:val="808080" w:themeColor="background1" w:themeShade="8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720B8" w14:textId="77777777" w:rsidR="00FF634E" w:rsidRDefault="00FF63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D260E" w14:textId="40574FC7" w:rsidR="00FF634E" w:rsidRPr="00175BFD" w:rsidRDefault="00FF634E">
    <w:pPr>
      <w:pStyle w:val="Header"/>
      <w:rPr>
        <w:color w:val="808080" w:themeColor="background1" w:themeShade="80"/>
      </w:rPr>
    </w:pPr>
    <w:r>
      <w:rPr>
        <w:noProof/>
        <w:lang w:val="en-AU" w:eastAsia="en-AU"/>
      </w:rPr>
      <w:drawing>
        <wp:anchor distT="0" distB="0" distL="114300" distR="114300" simplePos="0" relativeHeight="251667456" behindDoc="1" locked="0" layoutInCell="1" allowOverlap="1" wp14:anchorId="709C53D1" wp14:editId="0E13D8D1">
          <wp:simplePos x="0" y="0"/>
          <wp:positionH relativeFrom="page">
            <wp:posOffset>0</wp:posOffset>
          </wp:positionH>
          <wp:positionV relativeFrom="paragraph">
            <wp:posOffset>-457200</wp:posOffset>
          </wp:positionV>
          <wp:extent cx="7556500" cy="10688927"/>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nE Framework template-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8927"/>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63E2" w14:textId="77777777" w:rsidR="00FF634E" w:rsidRDefault="00FF634E">
    <w:pPr>
      <w:pStyle w:val="Header"/>
    </w:pPr>
    <w:r>
      <w:rPr>
        <w:noProof/>
        <w:lang w:val="en-AU" w:eastAsia="en-AU"/>
      </w:rPr>
      <w:drawing>
        <wp:anchor distT="0" distB="0" distL="114300" distR="114300" simplePos="0" relativeHeight="251665408" behindDoc="1" locked="0" layoutInCell="1" allowOverlap="1" wp14:anchorId="5495D621" wp14:editId="13448197">
          <wp:simplePos x="0" y="0"/>
          <wp:positionH relativeFrom="page">
            <wp:align>left</wp:align>
          </wp:positionH>
          <wp:positionV relativeFrom="paragraph">
            <wp:posOffset>-453362</wp:posOffset>
          </wp:positionV>
          <wp:extent cx="7556500" cy="10688927"/>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nE Framework template-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892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B3996" w14:textId="77777777" w:rsidR="00FF634E" w:rsidRDefault="00FF634E">
    <w:pPr>
      <w:pStyle w:val="Header"/>
    </w:pPr>
    <w:r>
      <w:rPr>
        <w:noProof/>
        <w:lang w:val="en-AU" w:eastAsia="en-AU"/>
      </w:rPr>
      <w:drawing>
        <wp:anchor distT="0" distB="0" distL="114300" distR="114300" simplePos="0" relativeHeight="251669504" behindDoc="1" locked="0" layoutInCell="1" allowOverlap="1" wp14:anchorId="0C5CFD7F" wp14:editId="6675A7FB">
          <wp:simplePos x="0" y="0"/>
          <wp:positionH relativeFrom="page">
            <wp:align>left</wp:align>
          </wp:positionH>
          <wp:positionV relativeFrom="paragraph">
            <wp:posOffset>-453362</wp:posOffset>
          </wp:positionV>
          <wp:extent cx="7556500" cy="10688927"/>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nE Framework template-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89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8BB"/>
    <w:multiLevelType w:val="hybridMultilevel"/>
    <w:tmpl w:val="BEEAA71A"/>
    <w:lvl w:ilvl="0" w:tplc="88B2861E">
      <w:start w:val="1"/>
      <w:numFmt w:val="decimal"/>
      <w:lvlText w:val="T5.%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376A5D28">
      <w:start w:val="2"/>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B22FA"/>
    <w:multiLevelType w:val="hybridMultilevel"/>
    <w:tmpl w:val="F6CE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068D5"/>
    <w:multiLevelType w:val="hybridMultilevel"/>
    <w:tmpl w:val="FDB8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35FFB"/>
    <w:multiLevelType w:val="hybridMultilevel"/>
    <w:tmpl w:val="F2A662B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B5740"/>
    <w:multiLevelType w:val="hybridMultilevel"/>
    <w:tmpl w:val="5A3AF6CA"/>
    <w:lvl w:ilvl="0" w:tplc="35A669A4">
      <w:start w:val="1"/>
      <w:numFmt w:val="decimal"/>
      <w:lvlText w:val="T3.%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F6677"/>
    <w:multiLevelType w:val="hybridMultilevel"/>
    <w:tmpl w:val="4C7A54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F1809"/>
    <w:multiLevelType w:val="hybridMultilevel"/>
    <w:tmpl w:val="AEE656A2"/>
    <w:lvl w:ilvl="0" w:tplc="F0105DA6">
      <w:start w:val="1"/>
      <w:numFmt w:val="decimal"/>
      <w:lvlText w:val="4.%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A7602"/>
    <w:multiLevelType w:val="hybridMultilevel"/>
    <w:tmpl w:val="D2B4C6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141D3"/>
    <w:multiLevelType w:val="hybridMultilevel"/>
    <w:tmpl w:val="C20A7DAE"/>
    <w:lvl w:ilvl="0" w:tplc="7292A9EE">
      <w:start w:val="1"/>
      <w:numFmt w:val="decimal"/>
      <w:lvlText w:val="Category %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E7344"/>
    <w:multiLevelType w:val="hybridMultilevel"/>
    <w:tmpl w:val="71EE308E"/>
    <w:lvl w:ilvl="0" w:tplc="8ED87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44FE7"/>
    <w:multiLevelType w:val="hybridMultilevel"/>
    <w:tmpl w:val="4A1EC4B6"/>
    <w:lvl w:ilvl="0" w:tplc="C590CD7A">
      <w:start w:val="1"/>
      <w:numFmt w:val="decimal"/>
      <w:lvlText w:val="T1.%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9D6"/>
    <w:multiLevelType w:val="hybridMultilevel"/>
    <w:tmpl w:val="D5EEB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1683A"/>
    <w:multiLevelType w:val="hybridMultilevel"/>
    <w:tmpl w:val="9678FE78"/>
    <w:lvl w:ilvl="0" w:tplc="8BC48AC6">
      <w:start w:val="1"/>
      <w:numFmt w:val="decimal"/>
      <w:lvlText w:val="T2.%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04C1D"/>
    <w:multiLevelType w:val="hybridMultilevel"/>
    <w:tmpl w:val="67A20A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E763C"/>
    <w:multiLevelType w:val="hybridMultilevel"/>
    <w:tmpl w:val="7754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B6C65"/>
    <w:multiLevelType w:val="hybridMultilevel"/>
    <w:tmpl w:val="CF28DA20"/>
    <w:lvl w:ilvl="0" w:tplc="21E2269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4645B"/>
    <w:multiLevelType w:val="hybridMultilevel"/>
    <w:tmpl w:val="67B8583E"/>
    <w:lvl w:ilvl="0" w:tplc="0042465A">
      <w:start w:val="1"/>
      <w:numFmt w:val="decimal"/>
      <w:lvlText w:val="KEQ %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129B"/>
    <w:multiLevelType w:val="hybridMultilevel"/>
    <w:tmpl w:val="E306FEB8"/>
    <w:lvl w:ilvl="0" w:tplc="03D09A8E">
      <w:start w:val="1"/>
      <w:numFmt w:val="decimal"/>
      <w:lvlText w:val="Type %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B059C"/>
    <w:multiLevelType w:val="hybridMultilevel"/>
    <w:tmpl w:val="D422A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51B73"/>
    <w:multiLevelType w:val="hybridMultilevel"/>
    <w:tmpl w:val="8D9A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66CF4"/>
    <w:multiLevelType w:val="hybridMultilevel"/>
    <w:tmpl w:val="28743E38"/>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2A744D0"/>
    <w:multiLevelType w:val="hybridMultilevel"/>
    <w:tmpl w:val="557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86FA4"/>
    <w:multiLevelType w:val="hybridMultilevel"/>
    <w:tmpl w:val="8FD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52CC0"/>
    <w:multiLevelType w:val="hybridMultilevel"/>
    <w:tmpl w:val="1F2403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84D3C"/>
    <w:multiLevelType w:val="hybridMultilevel"/>
    <w:tmpl w:val="8BAC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128C8"/>
    <w:multiLevelType w:val="hybridMultilevel"/>
    <w:tmpl w:val="98C68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06389"/>
    <w:multiLevelType w:val="hybridMultilevel"/>
    <w:tmpl w:val="04465B34"/>
    <w:lvl w:ilvl="0" w:tplc="D778BE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6762"/>
    <w:multiLevelType w:val="hybridMultilevel"/>
    <w:tmpl w:val="BD3C3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27665"/>
    <w:multiLevelType w:val="hybridMultilevel"/>
    <w:tmpl w:val="988474A4"/>
    <w:lvl w:ilvl="0" w:tplc="3E246A90">
      <w:start w:val="1"/>
      <w:numFmt w:val="decimal"/>
      <w:lvlText w:val="1.%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91776"/>
    <w:multiLevelType w:val="hybridMultilevel"/>
    <w:tmpl w:val="55AC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B3293"/>
    <w:multiLevelType w:val="hybridMultilevel"/>
    <w:tmpl w:val="55FAB9DE"/>
    <w:lvl w:ilvl="0" w:tplc="466280E6">
      <w:start w:val="1"/>
      <w:numFmt w:val="decimal"/>
      <w:lvlText w:val="2.%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472F68"/>
    <w:multiLevelType w:val="hybridMultilevel"/>
    <w:tmpl w:val="9E3E3DFA"/>
    <w:lvl w:ilvl="0" w:tplc="4D6828B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13875"/>
    <w:multiLevelType w:val="hybridMultilevel"/>
    <w:tmpl w:val="53A8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EF1362"/>
    <w:multiLevelType w:val="hybridMultilevel"/>
    <w:tmpl w:val="9CE6A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81D4B"/>
    <w:multiLevelType w:val="hybridMultilevel"/>
    <w:tmpl w:val="0108DA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F2028DA"/>
    <w:multiLevelType w:val="hybridMultilevel"/>
    <w:tmpl w:val="C1FE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A6FC7"/>
    <w:multiLevelType w:val="hybridMultilevel"/>
    <w:tmpl w:val="E58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E066B"/>
    <w:multiLevelType w:val="hybridMultilevel"/>
    <w:tmpl w:val="E0383DC4"/>
    <w:lvl w:ilvl="0" w:tplc="4650BEA8">
      <w:start w:val="1"/>
      <w:numFmt w:val="decimal"/>
      <w:lvlText w:val="T4.%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44306"/>
    <w:multiLevelType w:val="hybridMultilevel"/>
    <w:tmpl w:val="FD2E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AA38F5"/>
    <w:multiLevelType w:val="hybridMultilevel"/>
    <w:tmpl w:val="975C5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A281E"/>
    <w:multiLevelType w:val="hybridMultilevel"/>
    <w:tmpl w:val="6FD4AE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C0354"/>
    <w:multiLevelType w:val="multilevel"/>
    <w:tmpl w:val="BF5004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5175558"/>
    <w:multiLevelType w:val="hybridMultilevel"/>
    <w:tmpl w:val="AC42F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108DE"/>
    <w:multiLevelType w:val="hybridMultilevel"/>
    <w:tmpl w:val="986A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797944"/>
    <w:multiLevelType w:val="hybridMultilevel"/>
    <w:tmpl w:val="C6F08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B14777"/>
    <w:multiLevelType w:val="hybridMultilevel"/>
    <w:tmpl w:val="CE5EA492"/>
    <w:lvl w:ilvl="0" w:tplc="466280E6">
      <w:start w:val="1"/>
      <w:numFmt w:val="decimal"/>
      <w:lvlText w:val="2.%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876330"/>
    <w:multiLevelType w:val="hybridMultilevel"/>
    <w:tmpl w:val="CBC28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8"/>
  </w:num>
  <w:num w:numId="3">
    <w:abstractNumId w:val="41"/>
  </w:num>
  <w:num w:numId="4">
    <w:abstractNumId w:val="21"/>
  </w:num>
  <w:num w:numId="5">
    <w:abstractNumId w:val="29"/>
  </w:num>
  <w:num w:numId="6">
    <w:abstractNumId w:val="7"/>
  </w:num>
  <w:num w:numId="7">
    <w:abstractNumId w:val="27"/>
  </w:num>
  <w:num w:numId="8">
    <w:abstractNumId w:val="33"/>
  </w:num>
  <w:num w:numId="9">
    <w:abstractNumId w:val="46"/>
  </w:num>
  <w:num w:numId="10">
    <w:abstractNumId w:val="13"/>
  </w:num>
  <w:num w:numId="11">
    <w:abstractNumId w:val="20"/>
  </w:num>
  <w:num w:numId="12">
    <w:abstractNumId w:val="11"/>
  </w:num>
  <w:num w:numId="13">
    <w:abstractNumId w:val="9"/>
  </w:num>
  <w:num w:numId="14">
    <w:abstractNumId w:val="42"/>
  </w:num>
  <w:num w:numId="15">
    <w:abstractNumId w:val="40"/>
  </w:num>
  <w:num w:numId="16">
    <w:abstractNumId w:val="39"/>
  </w:num>
  <w:num w:numId="17">
    <w:abstractNumId w:val="8"/>
  </w:num>
  <w:num w:numId="18">
    <w:abstractNumId w:val="17"/>
  </w:num>
  <w:num w:numId="19">
    <w:abstractNumId w:val="16"/>
  </w:num>
  <w:num w:numId="20">
    <w:abstractNumId w:val="36"/>
  </w:num>
  <w:num w:numId="21">
    <w:abstractNumId w:val="28"/>
  </w:num>
  <w:num w:numId="22">
    <w:abstractNumId w:val="30"/>
  </w:num>
  <w:num w:numId="23">
    <w:abstractNumId w:val="45"/>
  </w:num>
  <w:num w:numId="24">
    <w:abstractNumId w:val="4"/>
  </w:num>
  <w:num w:numId="25">
    <w:abstractNumId w:val="14"/>
  </w:num>
  <w:num w:numId="26">
    <w:abstractNumId w:val="6"/>
  </w:num>
  <w:num w:numId="27">
    <w:abstractNumId w:val="32"/>
  </w:num>
  <w:num w:numId="28">
    <w:abstractNumId w:val="0"/>
  </w:num>
  <w:num w:numId="29">
    <w:abstractNumId w:val="10"/>
  </w:num>
  <w:num w:numId="30">
    <w:abstractNumId w:val="12"/>
  </w:num>
  <w:num w:numId="31">
    <w:abstractNumId w:val="37"/>
  </w:num>
  <w:num w:numId="32">
    <w:abstractNumId w:val="1"/>
  </w:num>
  <w:num w:numId="33">
    <w:abstractNumId w:val="31"/>
  </w:num>
  <w:num w:numId="34">
    <w:abstractNumId w:val="18"/>
  </w:num>
  <w:num w:numId="35">
    <w:abstractNumId w:val="5"/>
  </w:num>
  <w:num w:numId="36">
    <w:abstractNumId w:val="43"/>
  </w:num>
  <w:num w:numId="37">
    <w:abstractNumId w:val="26"/>
  </w:num>
  <w:num w:numId="38">
    <w:abstractNumId w:val="2"/>
  </w:num>
  <w:num w:numId="39">
    <w:abstractNumId w:val="24"/>
  </w:num>
  <w:num w:numId="40">
    <w:abstractNumId w:val="35"/>
  </w:num>
  <w:num w:numId="41">
    <w:abstractNumId w:val="3"/>
  </w:num>
  <w:num w:numId="42">
    <w:abstractNumId w:val="15"/>
  </w:num>
  <w:num w:numId="43">
    <w:abstractNumId w:val="34"/>
  </w:num>
  <w:num w:numId="44">
    <w:abstractNumId w:val="23"/>
  </w:num>
  <w:num w:numId="45">
    <w:abstractNumId w:val="22"/>
  </w:num>
  <w:num w:numId="46">
    <w:abstractNumId w:val="19"/>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A1E"/>
    <w:rsid w:val="0000283B"/>
    <w:rsid w:val="0000593F"/>
    <w:rsid w:val="00010721"/>
    <w:rsid w:val="0001254A"/>
    <w:rsid w:val="000134B4"/>
    <w:rsid w:val="00013D39"/>
    <w:rsid w:val="00013D80"/>
    <w:rsid w:val="0001401A"/>
    <w:rsid w:val="000140F6"/>
    <w:rsid w:val="00015C1F"/>
    <w:rsid w:val="00024E69"/>
    <w:rsid w:val="00027565"/>
    <w:rsid w:val="00035C58"/>
    <w:rsid w:val="000360E8"/>
    <w:rsid w:val="00041016"/>
    <w:rsid w:val="00043DAD"/>
    <w:rsid w:val="0004520A"/>
    <w:rsid w:val="000468E5"/>
    <w:rsid w:val="0006259A"/>
    <w:rsid w:val="0006347F"/>
    <w:rsid w:val="000670EF"/>
    <w:rsid w:val="00072AEF"/>
    <w:rsid w:val="00072BF5"/>
    <w:rsid w:val="00075754"/>
    <w:rsid w:val="00080848"/>
    <w:rsid w:val="00080F25"/>
    <w:rsid w:val="00084C7E"/>
    <w:rsid w:val="0008720F"/>
    <w:rsid w:val="00093182"/>
    <w:rsid w:val="00095915"/>
    <w:rsid w:val="000A0A30"/>
    <w:rsid w:val="000A58FD"/>
    <w:rsid w:val="000A7A4F"/>
    <w:rsid w:val="000B0AF2"/>
    <w:rsid w:val="000B2A71"/>
    <w:rsid w:val="000B2A8D"/>
    <w:rsid w:val="000B382D"/>
    <w:rsid w:val="000C0525"/>
    <w:rsid w:val="000C07CA"/>
    <w:rsid w:val="000C71F3"/>
    <w:rsid w:val="000D2212"/>
    <w:rsid w:val="000E0FE9"/>
    <w:rsid w:val="000E11EC"/>
    <w:rsid w:val="000E2556"/>
    <w:rsid w:val="000E65BF"/>
    <w:rsid w:val="000E69CF"/>
    <w:rsid w:val="000F2B1F"/>
    <w:rsid w:val="000F6590"/>
    <w:rsid w:val="001030BE"/>
    <w:rsid w:val="001038C4"/>
    <w:rsid w:val="00105059"/>
    <w:rsid w:val="00106BD0"/>
    <w:rsid w:val="001075B0"/>
    <w:rsid w:val="00110127"/>
    <w:rsid w:val="00110658"/>
    <w:rsid w:val="00111AA6"/>
    <w:rsid w:val="001137B5"/>
    <w:rsid w:val="00113B5D"/>
    <w:rsid w:val="001153EE"/>
    <w:rsid w:val="001163C1"/>
    <w:rsid w:val="001179EF"/>
    <w:rsid w:val="00120BD7"/>
    <w:rsid w:val="00125D79"/>
    <w:rsid w:val="00127300"/>
    <w:rsid w:val="0013297A"/>
    <w:rsid w:val="001330C6"/>
    <w:rsid w:val="00133A24"/>
    <w:rsid w:val="00147819"/>
    <w:rsid w:val="001528BA"/>
    <w:rsid w:val="001537F7"/>
    <w:rsid w:val="00153D20"/>
    <w:rsid w:val="00154F5F"/>
    <w:rsid w:val="0015558C"/>
    <w:rsid w:val="00155BBE"/>
    <w:rsid w:val="00157C75"/>
    <w:rsid w:val="00162433"/>
    <w:rsid w:val="00163658"/>
    <w:rsid w:val="00163E9A"/>
    <w:rsid w:val="00164EE5"/>
    <w:rsid w:val="0016505B"/>
    <w:rsid w:val="0016713C"/>
    <w:rsid w:val="00167C53"/>
    <w:rsid w:val="00171A87"/>
    <w:rsid w:val="001753C6"/>
    <w:rsid w:val="00175635"/>
    <w:rsid w:val="00175BFD"/>
    <w:rsid w:val="00177A8E"/>
    <w:rsid w:val="00180852"/>
    <w:rsid w:val="00183548"/>
    <w:rsid w:val="001901EC"/>
    <w:rsid w:val="0019467A"/>
    <w:rsid w:val="001968CD"/>
    <w:rsid w:val="001A7ABE"/>
    <w:rsid w:val="001B6924"/>
    <w:rsid w:val="001C02D9"/>
    <w:rsid w:val="001C03A3"/>
    <w:rsid w:val="001C3B0A"/>
    <w:rsid w:val="001C44DA"/>
    <w:rsid w:val="001D3151"/>
    <w:rsid w:val="001D5AAB"/>
    <w:rsid w:val="001E0610"/>
    <w:rsid w:val="001E13D8"/>
    <w:rsid w:val="001E4DB9"/>
    <w:rsid w:val="001F073A"/>
    <w:rsid w:val="001F367F"/>
    <w:rsid w:val="001F4059"/>
    <w:rsid w:val="001F4A52"/>
    <w:rsid w:val="001F55FD"/>
    <w:rsid w:val="001F572E"/>
    <w:rsid w:val="001F7294"/>
    <w:rsid w:val="00203075"/>
    <w:rsid w:val="002058FA"/>
    <w:rsid w:val="00206203"/>
    <w:rsid w:val="00206A79"/>
    <w:rsid w:val="00212C5A"/>
    <w:rsid w:val="00213901"/>
    <w:rsid w:val="00213A0F"/>
    <w:rsid w:val="00215476"/>
    <w:rsid w:val="0021720C"/>
    <w:rsid w:val="002230C9"/>
    <w:rsid w:val="00227E44"/>
    <w:rsid w:val="002341C4"/>
    <w:rsid w:val="00236970"/>
    <w:rsid w:val="002370F0"/>
    <w:rsid w:val="00237CB8"/>
    <w:rsid w:val="002424B3"/>
    <w:rsid w:val="00255243"/>
    <w:rsid w:val="002552C4"/>
    <w:rsid w:val="0025593E"/>
    <w:rsid w:val="00255FC0"/>
    <w:rsid w:val="00271056"/>
    <w:rsid w:val="00271504"/>
    <w:rsid w:val="00272E8B"/>
    <w:rsid w:val="002730A1"/>
    <w:rsid w:val="00275CD7"/>
    <w:rsid w:val="00281201"/>
    <w:rsid w:val="002822D9"/>
    <w:rsid w:val="002860B7"/>
    <w:rsid w:val="00292733"/>
    <w:rsid w:val="00296557"/>
    <w:rsid w:val="00296D4F"/>
    <w:rsid w:val="002A7BC3"/>
    <w:rsid w:val="002A7CC7"/>
    <w:rsid w:val="002B4EBD"/>
    <w:rsid w:val="002B69FC"/>
    <w:rsid w:val="002B6EEC"/>
    <w:rsid w:val="002B6FB5"/>
    <w:rsid w:val="002B75B9"/>
    <w:rsid w:val="002C056D"/>
    <w:rsid w:val="002C3119"/>
    <w:rsid w:val="002D57F1"/>
    <w:rsid w:val="002E2564"/>
    <w:rsid w:val="002E4ECB"/>
    <w:rsid w:val="002E59E4"/>
    <w:rsid w:val="002F222D"/>
    <w:rsid w:val="002F4EB0"/>
    <w:rsid w:val="002F55EC"/>
    <w:rsid w:val="003057BC"/>
    <w:rsid w:val="00306EDC"/>
    <w:rsid w:val="00312A1E"/>
    <w:rsid w:val="00312B37"/>
    <w:rsid w:val="00313A79"/>
    <w:rsid w:val="00315BFE"/>
    <w:rsid w:val="00323AC1"/>
    <w:rsid w:val="00332F66"/>
    <w:rsid w:val="00333B82"/>
    <w:rsid w:val="00335BE8"/>
    <w:rsid w:val="0033663A"/>
    <w:rsid w:val="00350009"/>
    <w:rsid w:val="00350A7D"/>
    <w:rsid w:val="00352385"/>
    <w:rsid w:val="00355B38"/>
    <w:rsid w:val="00357693"/>
    <w:rsid w:val="003605CC"/>
    <w:rsid w:val="00360EFA"/>
    <w:rsid w:val="003651FA"/>
    <w:rsid w:val="003666B3"/>
    <w:rsid w:val="00367E0F"/>
    <w:rsid w:val="00372206"/>
    <w:rsid w:val="003725BA"/>
    <w:rsid w:val="003726EC"/>
    <w:rsid w:val="00375C73"/>
    <w:rsid w:val="00377579"/>
    <w:rsid w:val="00380945"/>
    <w:rsid w:val="003814C9"/>
    <w:rsid w:val="0039025C"/>
    <w:rsid w:val="003915F5"/>
    <w:rsid w:val="00392E00"/>
    <w:rsid w:val="003A52CC"/>
    <w:rsid w:val="003A6958"/>
    <w:rsid w:val="003A735F"/>
    <w:rsid w:val="003A78CA"/>
    <w:rsid w:val="003B53A6"/>
    <w:rsid w:val="003B7838"/>
    <w:rsid w:val="003C1E51"/>
    <w:rsid w:val="003D0F56"/>
    <w:rsid w:val="003E20EB"/>
    <w:rsid w:val="003E4160"/>
    <w:rsid w:val="003F3028"/>
    <w:rsid w:val="003F517B"/>
    <w:rsid w:val="003F608C"/>
    <w:rsid w:val="00404AAF"/>
    <w:rsid w:val="00410EED"/>
    <w:rsid w:val="00414E1A"/>
    <w:rsid w:val="00417861"/>
    <w:rsid w:val="00420191"/>
    <w:rsid w:val="0042469A"/>
    <w:rsid w:val="00431577"/>
    <w:rsid w:val="004335BE"/>
    <w:rsid w:val="00434A7E"/>
    <w:rsid w:val="00437C6B"/>
    <w:rsid w:val="00444D37"/>
    <w:rsid w:val="00445C36"/>
    <w:rsid w:val="004476F0"/>
    <w:rsid w:val="00453B11"/>
    <w:rsid w:val="00460C56"/>
    <w:rsid w:val="00466A90"/>
    <w:rsid w:val="00466D72"/>
    <w:rsid w:val="00470823"/>
    <w:rsid w:val="004711AF"/>
    <w:rsid w:val="0047287C"/>
    <w:rsid w:val="004740D8"/>
    <w:rsid w:val="00475B87"/>
    <w:rsid w:val="004802E4"/>
    <w:rsid w:val="0048169C"/>
    <w:rsid w:val="004825E1"/>
    <w:rsid w:val="0048283F"/>
    <w:rsid w:val="00483DC6"/>
    <w:rsid w:val="00487E9B"/>
    <w:rsid w:val="00491E2F"/>
    <w:rsid w:val="0049278B"/>
    <w:rsid w:val="00497BA5"/>
    <w:rsid w:val="004A2593"/>
    <w:rsid w:val="004A2800"/>
    <w:rsid w:val="004A4E5A"/>
    <w:rsid w:val="004A7823"/>
    <w:rsid w:val="004B136E"/>
    <w:rsid w:val="004B3222"/>
    <w:rsid w:val="004B5427"/>
    <w:rsid w:val="004B579B"/>
    <w:rsid w:val="004B6F6B"/>
    <w:rsid w:val="004C269E"/>
    <w:rsid w:val="004C665C"/>
    <w:rsid w:val="004D5112"/>
    <w:rsid w:val="004D5F6C"/>
    <w:rsid w:val="004D7535"/>
    <w:rsid w:val="004D7990"/>
    <w:rsid w:val="004D7FD3"/>
    <w:rsid w:val="004E2B4C"/>
    <w:rsid w:val="004E2FAF"/>
    <w:rsid w:val="004E74E7"/>
    <w:rsid w:val="004F2B8D"/>
    <w:rsid w:val="004F367B"/>
    <w:rsid w:val="004F6417"/>
    <w:rsid w:val="004F727D"/>
    <w:rsid w:val="005017D3"/>
    <w:rsid w:val="00505025"/>
    <w:rsid w:val="005054CF"/>
    <w:rsid w:val="00506083"/>
    <w:rsid w:val="0051226C"/>
    <w:rsid w:val="0052556C"/>
    <w:rsid w:val="00527F59"/>
    <w:rsid w:val="005306E9"/>
    <w:rsid w:val="00530E5A"/>
    <w:rsid w:val="00530E91"/>
    <w:rsid w:val="0053155B"/>
    <w:rsid w:val="00541811"/>
    <w:rsid w:val="00542CB2"/>
    <w:rsid w:val="00545D7F"/>
    <w:rsid w:val="00551F0A"/>
    <w:rsid w:val="00551F4E"/>
    <w:rsid w:val="00557241"/>
    <w:rsid w:val="00561BA2"/>
    <w:rsid w:val="00571915"/>
    <w:rsid w:val="005719A5"/>
    <w:rsid w:val="0057608D"/>
    <w:rsid w:val="00582C35"/>
    <w:rsid w:val="005850B4"/>
    <w:rsid w:val="0058546F"/>
    <w:rsid w:val="00586B14"/>
    <w:rsid w:val="00586F8B"/>
    <w:rsid w:val="00592418"/>
    <w:rsid w:val="0059303B"/>
    <w:rsid w:val="00594908"/>
    <w:rsid w:val="00596307"/>
    <w:rsid w:val="005973D7"/>
    <w:rsid w:val="005B04C7"/>
    <w:rsid w:val="005B0614"/>
    <w:rsid w:val="005B28BD"/>
    <w:rsid w:val="005B3603"/>
    <w:rsid w:val="005B516B"/>
    <w:rsid w:val="005B5C6B"/>
    <w:rsid w:val="005B6678"/>
    <w:rsid w:val="005C3AA8"/>
    <w:rsid w:val="005C76A6"/>
    <w:rsid w:val="005D0B52"/>
    <w:rsid w:val="005D0FEA"/>
    <w:rsid w:val="005D194C"/>
    <w:rsid w:val="005D3566"/>
    <w:rsid w:val="005D3CFB"/>
    <w:rsid w:val="005D4149"/>
    <w:rsid w:val="005E0238"/>
    <w:rsid w:val="005E1EFA"/>
    <w:rsid w:val="005F2592"/>
    <w:rsid w:val="005F285D"/>
    <w:rsid w:val="005F3B1A"/>
    <w:rsid w:val="005F49CF"/>
    <w:rsid w:val="005F655C"/>
    <w:rsid w:val="0060550B"/>
    <w:rsid w:val="00610A90"/>
    <w:rsid w:val="00610C47"/>
    <w:rsid w:val="00617975"/>
    <w:rsid w:val="00621C75"/>
    <w:rsid w:val="0062242A"/>
    <w:rsid w:val="00622748"/>
    <w:rsid w:val="006315C3"/>
    <w:rsid w:val="00634045"/>
    <w:rsid w:val="006403F8"/>
    <w:rsid w:val="00640575"/>
    <w:rsid w:val="006407BD"/>
    <w:rsid w:val="00641A34"/>
    <w:rsid w:val="00646DC9"/>
    <w:rsid w:val="0064771B"/>
    <w:rsid w:val="0065028F"/>
    <w:rsid w:val="00652F28"/>
    <w:rsid w:val="006539A1"/>
    <w:rsid w:val="00655CA0"/>
    <w:rsid w:val="00657BF2"/>
    <w:rsid w:val="0066312D"/>
    <w:rsid w:val="00665B14"/>
    <w:rsid w:val="0067215B"/>
    <w:rsid w:val="00672856"/>
    <w:rsid w:val="00674566"/>
    <w:rsid w:val="00674992"/>
    <w:rsid w:val="00675D13"/>
    <w:rsid w:val="00686046"/>
    <w:rsid w:val="006873B6"/>
    <w:rsid w:val="006A0396"/>
    <w:rsid w:val="006A31A9"/>
    <w:rsid w:val="006A501D"/>
    <w:rsid w:val="006A6CDA"/>
    <w:rsid w:val="006B26B3"/>
    <w:rsid w:val="006B2771"/>
    <w:rsid w:val="006B4415"/>
    <w:rsid w:val="006C3467"/>
    <w:rsid w:val="006D0D5F"/>
    <w:rsid w:val="006D0EA1"/>
    <w:rsid w:val="006D2C68"/>
    <w:rsid w:val="006E22E8"/>
    <w:rsid w:val="006E24E0"/>
    <w:rsid w:val="006E6806"/>
    <w:rsid w:val="006E77B4"/>
    <w:rsid w:val="006F015E"/>
    <w:rsid w:val="006F06FE"/>
    <w:rsid w:val="006F47F0"/>
    <w:rsid w:val="006F6C10"/>
    <w:rsid w:val="00700CBD"/>
    <w:rsid w:val="0070230B"/>
    <w:rsid w:val="00703D85"/>
    <w:rsid w:val="0070416E"/>
    <w:rsid w:val="007056B0"/>
    <w:rsid w:val="00706E56"/>
    <w:rsid w:val="007074A6"/>
    <w:rsid w:val="00711B52"/>
    <w:rsid w:val="00716A76"/>
    <w:rsid w:val="00721570"/>
    <w:rsid w:val="00725001"/>
    <w:rsid w:val="00725B2A"/>
    <w:rsid w:val="007262BE"/>
    <w:rsid w:val="007277EE"/>
    <w:rsid w:val="007300D5"/>
    <w:rsid w:val="00732D92"/>
    <w:rsid w:val="0074398E"/>
    <w:rsid w:val="007478CD"/>
    <w:rsid w:val="007530F5"/>
    <w:rsid w:val="00753F54"/>
    <w:rsid w:val="0077035F"/>
    <w:rsid w:val="0077408A"/>
    <w:rsid w:val="00774674"/>
    <w:rsid w:val="00777C08"/>
    <w:rsid w:val="00782E06"/>
    <w:rsid w:val="007840EC"/>
    <w:rsid w:val="00792073"/>
    <w:rsid w:val="0079482E"/>
    <w:rsid w:val="00794A5B"/>
    <w:rsid w:val="0079680C"/>
    <w:rsid w:val="007969B8"/>
    <w:rsid w:val="007971A1"/>
    <w:rsid w:val="007A0DE0"/>
    <w:rsid w:val="007A56A9"/>
    <w:rsid w:val="007B03C2"/>
    <w:rsid w:val="007B2526"/>
    <w:rsid w:val="007B3E57"/>
    <w:rsid w:val="007B7741"/>
    <w:rsid w:val="007C456D"/>
    <w:rsid w:val="007C4FDA"/>
    <w:rsid w:val="007C6586"/>
    <w:rsid w:val="007C79F5"/>
    <w:rsid w:val="007C7D87"/>
    <w:rsid w:val="007D2A1E"/>
    <w:rsid w:val="007D38AF"/>
    <w:rsid w:val="007E1206"/>
    <w:rsid w:val="007E7D26"/>
    <w:rsid w:val="007F381C"/>
    <w:rsid w:val="0080392F"/>
    <w:rsid w:val="00804F77"/>
    <w:rsid w:val="00806A8A"/>
    <w:rsid w:val="00812E2A"/>
    <w:rsid w:val="00815B38"/>
    <w:rsid w:val="00817628"/>
    <w:rsid w:val="00821467"/>
    <w:rsid w:val="00822CED"/>
    <w:rsid w:val="00823104"/>
    <w:rsid w:val="008232A4"/>
    <w:rsid w:val="00824090"/>
    <w:rsid w:val="0083190D"/>
    <w:rsid w:val="00831B0D"/>
    <w:rsid w:val="00831BCC"/>
    <w:rsid w:val="008337A7"/>
    <w:rsid w:val="0083447A"/>
    <w:rsid w:val="00836452"/>
    <w:rsid w:val="00837D09"/>
    <w:rsid w:val="00845ECB"/>
    <w:rsid w:val="0085184B"/>
    <w:rsid w:val="008541C2"/>
    <w:rsid w:val="00857191"/>
    <w:rsid w:val="0085755E"/>
    <w:rsid w:val="00861CA2"/>
    <w:rsid w:val="00862DDA"/>
    <w:rsid w:val="00862E43"/>
    <w:rsid w:val="008636AB"/>
    <w:rsid w:val="008645DA"/>
    <w:rsid w:val="00864610"/>
    <w:rsid w:val="00864D1E"/>
    <w:rsid w:val="00865340"/>
    <w:rsid w:val="00865FCD"/>
    <w:rsid w:val="00866C00"/>
    <w:rsid w:val="0086766B"/>
    <w:rsid w:val="00872F9A"/>
    <w:rsid w:val="008818DF"/>
    <w:rsid w:val="00884BAF"/>
    <w:rsid w:val="00885D66"/>
    <w:rsid w:val="00897361"/>
    <w:rsid w:val="00897FBA"/>
    <w:rsid w:val="008A13EF"/>
    <w:rsid w:val="008A2753"/>
    <w:rsid w:val="008A67F6"/>
    <w:rsid w:val="008B162F"/>
    <w:rsid w:val="008B4E4E"/>
    <w:rsid w:val="008B6016"/>
    <w:rsid w:val="008B72C2"/>
    <w:rsid w:val="008C483A"/>
    <w:rsid w:val="008C5CD9"/>
    <w:rsid w:val="008D12B9"/>
    <w:rsid w:val="008D27FC"/>
    <w:rsid w:val="008D3270"/>
    <w:rsid w:val="008D4392"/>
    <w:rsid w:val="008E0D37"/>
    <w:rsid w:val="008E11B6"/>
    <w:rsid w:val="008E1234"/>
    <w:rsid w:val="008E2B2A"/>
    <w:rsid w:val="008E4403"/>
    <w:rsid w:val="008E5CDC"/>
    <w:rsid w:val="008E6C48"/>
    <w:rsid w:val="008E7930"/>
    <w:rsid w:val="008F039A"/>
    <w:rsid w:val="00900517"/>
    <w:rsid w:val="009014E1"/>
    <w:rsid w:val="00902131"/>
    <w:rsid w:val="00904145"/>
    <w:rsid w:val="009042B0"/>
    <w:rsid w:val="009048F0"/>
    <w:rsid w:val="009072B7"/>
    <w:rsid w:val="00907410"/>
    <w:rsid w:val="00915910"/>
    <w:rsid w:val="009175E6"/>
    <w:rsid w:val="009219DE"/>
    <w:rsid w:val="00921B8E"/>
    <w:rsid w:val="009231B2"/>
    <w:rsid w:val="00925D2A"/>
    <w:rsid w:val="009341F0"/>
    <w:rsid w:val="00935C19"/>
    <w:rsid w:val="0094457A"/>
    <w:rsid w:val="00944D24"/>
    <w:rsid w:val="00944D9A"/>
    <w:rsid w:val="00946E4C"/>
    <w:rsid w:val="00953FA3"/>
    <w:rsid w:val="00962306"/>
    <w:rsid w:val="00963E21"/>
    <w:rsid w:val="009670FF"/>
    <w:rsid w:val="00967C91"/>
    <w:rsid w:val="009720F3"/>
    <w:rsid w:val="0097645E"/>
    <w:rsid w:val="009801FB"/>
    <w:rsid w:val="0098424F"/>
    <w:rsid w:val="00987396"/>
    <w:rsid w:val="009908D4"/>
    <w:rsid w:val="009934F9"/>
    <w:rsid w:val="00995532"/>
    <w:rsid w:val="009A0A1F"/>
    <w:rsid w:val="009A3B78"/>
    <w:rsid w:val="009A56CC"/>
    <w:rsid w:val="009A5E98"/>
    <w:rsid w:val="009A60E3"/>
    <w:rsid w:val="009A6228"/>
    <w:rsid w:val="009B2DC9"/>
    <w:rsid w:val="009B3DC4"/>
    <w:rsid w:val="009B47BC"/>
    <w:rsid w:val="009C1A5E"/>
    <w:rsid w:val="009C3D84"/>
    <w:rsid w:val="009C3DF6"/>
    <w:rsid w:val="009C4233"/>
    <w:rsid w:val="009C5B82"/>
    <w:rsid w:val="009E0858"/>
    <w:rsid w:val="009E393C"/>
    <w:rsid w:val="009E4049"/>
    <w:rsid w:val="009E40BA"/>
    <w:rsid w:val="009E4CE6"/>
    <w:rsid w:val="009F0764"/>
    <w:rsid w:val="009F6ED2"/>
    <w:rsid w:val="009F7177"/>
    <w:rsid w:val="009F724E"/>
    <w:rsid w:val="00A01C4C"/>
    <w:rsid w:val="00A11E66"/>
    <w:rsid w:val="00A1533C"/>
    <w:rsid w:val="00A26645"/>
    <w:rsid w:val="00A278CC"/>
    <w:rsid w:val="00A3224D"/>
    <w:rsid w:val="00A33D9A"/>
    <w:rsid w:val="00A349FB"/>
    <w:rsid w:val="00A35961"/>
    <w:rsid w:val="00A360A7"/>
    <w:rsid w:val="00A3751B"/>
    <w:rsid w:val="00A41A7A"/>
    <w:rsid w:val="00A510AD"/>
    <w:rsid w:val="00A51BE4"/>
    <w:rsid w:val="00A52ECD"/>
    <w:rsid w:val="00A53C4A"/>
    <w:rsid w:val="00A55C65"/>
    <w:rsid w:val="00A61281"/>
    <w:rsid w:val="00A636B7"/>
    <w:rsid w:val="00A71235"/>
    <w:rsid w:val="00A71739"/>
    <w:rsid w:val="00A72B44"/>
    <w:rsid w:val="00A81689"/>
    <w:rsid w:val="00A817C1"/>
    <w:rsid w:val="00A8391C"/>
    <w:rsid w:val="00A83AC3"/>
    <w:rsid w:val="00A8478B"/>
    <w:rsid w:val="00A84A6D"/>
    <w:rsid w:val="00A861EB"/>
    <w:rsid w:val="00A86409"/>
    <w:rsid w:val="00A92315"/>
    <w:rsid w:val="00A97E06"/>
    <w:rsid w:val="00AA463B"/>
    <w:rsid w:val="00AA7A81"/>
    <w:rsid w:val="00AA7D50"/>
    <w:rsid w:val="00AB224E"/>
    <w:rsid w:val="00AB466C"/>
    <w:rsid w:val="00AB5D14"/>
    <w:rsid w:val="00AC00F3"/>
    <w:rsid w:val="00AC227C"/>
    <w:rsid w:val="00AC3043"/>
    <w:rsid w:val="00AD1008"/>
    <w:rsid w:val="00AD3DAD"/>
    <w:rsid w:val="00AD4C93"/>
    <w:rsid w:val="00AD65D2"/>
    <w:rsid w:val="00AE2277"/>
    <w:rsid w:val="00AE5C1C"/>
    <w:rsid w:val="00AF2155"/>
    <w:rsid w:val="00AF3151"/>
    <w:rsid w:val="00AF6035"/>
    <w:rsid w:val="00B00406"/>
    <w:rsid w:val="00B03CD9"/>
    <w:rsid w:val="00B06E0F"/>
    <w:rsid w:val="00B103AB"/>
    <w:rsid w:val="00B15FEB"/>
    <w:rsid w:val="00B16B9C"/>
    <w:rsid w:val="00B20EC9"/>
    <w:rsid w:val="00B21ECC"/>
    <w:rsid w:val="00B23C94"/>
    <w:rsid w:val="00B302C4"/>
    <w:rsid w:val="00B332CE"/>
    <w:rsid w:val="00B37180"/>
    <w:rsid w:val="00B43F05"/>
    <w:rsid w:val="00B44C42"/>
    <w:rsid w:val="00B45FFB"/>
    <w:rsid w:val="00B46A37"/>
    <w:rsid w:val="00B51769"/>
    <w:rsid w:val="00B5627A"/>
    <w:rsid w:val="00B576B6"/>
    <w:rsid w:val="00B5778B"/>
    <w:rsid w:val="00B61C31"/>
    <w:rsid w:val="00B61FFC"/>
    <w:rsid w:val="00B6353A"/>
    <w:rsid w:val="00B73FA9"/>
    <w:rsid w:val="00B80036"/>
    <w:rsid w:val="00B80346"/>
    <w:rsid w:val="00B804C7"/>
    <w:rsid w:val="00B81B4B"/>
    <w:rsid w:val="00B822B3"/>
    <w:rsid w:val="00B84806"/>
    <w:rsid w:val="00B86690"/>
    <w:rsid w:val="00B86CB9"/>
    <w:rsid w:val="00B92045"/>
    <w:rsid w:val="00B925FC"/>
    <w:rsid w:val="00B969CB"/>
    <w:rsid w:val="00BA3BC9"/>
    <w:rsid w:val="00BA48FD"/>
    <w:rsid w:val="00BA51B8"/>
    <w:rsid w:val="00BA5FED"/>
    <w:rsid w:val="00BB0F7F"/>
    <w:rsid w:val="00BB24B9"/>
    <w:rsid w:val="00BB5D4D"/>
    <w:rsid w:val="00BC1674"/>
    <w:rsid w:val="00BD3656"/>
    <w:rsid w:val="00BD3DDD"/>
    <w:rsid w:val="00BD6A09"/>
    <w:rsid w:val="00BE2783"/>
    <w:rsid w:val="00BE2EA5"/>
    <w:rsid w:val="00BE4059"/>
    <w:rsid w:val="00BE7154"/>
    <w:rsid w:val="00BE7D2A"/>
    <w:rsid w:val="00BF1BC5"/>
    <w:rsid w:val="00BF1F16"/>
    <w:rsid w:val="00BF50E6"/>
    <w:rsid w:val="00BF62E2"/>
    <w:rsid w:val="00BF66AA"/>
    <w:rsid w:val="00C0099E"/>
    <w:rsid w:val="00C00FBD"/>
    <w:rsid w:val="00C0136C"/>
    <w:rsid w:val="00C04127"/>
    <w:rsid w:val="00C136D7"/>
    <w:rsid w:val="00C1776A"/>
    <w:rsid w:val="00C25D13"/>
    <w:rsid w:val="00C25DBD"/>
    <w:rsid w:val="00C30CB6"/>
    <w:rsid w:val="00C311C4"/>
    <w:rsid w:val="00C32980"/>
    <w:rsid w:val="00C3315F"/>
    <w:rsid w:val="00C336D2"/>
    <w:rsid w:val="00C36285"/>
    <w:rsid w:val="00C36CB2"/>
    <w:rsid w:val="00C41491"/>
    <w:rsid w:val="00C43FCC"/>
    <w:rsid w:val="00C57EDC"/>
    <w:rsid w:val="00C600BC"/>
    <w:rsid w:val="00C66849"/>
    <w:rsid w:val="00C72D74"/>
    <w:rsid w:val="00C74EDD"/>
    <w:rsid w:val="00C80F36"/>
    <w:rsid w:val="00C8125F"/>
    <w:rsid w:val="00C8277F"/>
    <w:rsid w:val="00C84FAF"/>
    <w:rsid w:val="00C87F29"/>
    <w:rsid w:val="00C954C3"/>
    <w:rsid w:val="00C95E51"/>
    <w:rsid w:val="00C9631B"/>
    <w:rsid w:val="00C97033"/>
    <w:rsid w:val="00CA293E"/>
    <w:rsid w:val="00CA3B54"/>
    <w:rsid w:val="00CA5592"/>
    <w:rsid w:val="00CA7ABA"/>
    <w:rsid w:val="00CB1033"/>
    <w:rsid w:val="00CB320F"/>
    <w:rsid w:val="00CB3665"/>
    <w:rsid w:val="00CB3DA6"/>
    <w:rsid w:val="00CB5254"/>
    <w:rsid w:val="00CB79C9"/>
    <w:rsid w:val="00CC5ED1"/>
    <w:rsid w:val="00CC64D1"/>
    <w:rsid w:val="00CD04AC"/>
    <w:rsid w:val="00CD17EE"/>
    <w:rsid w:val="00CD2ED5"/>
    <w:rsid w:val="00CD61ED"/>
    <w:rsid w:val="00CE76CE"/>
    <w:rsid w:val="00CE7923"/>
    <w:rsid w:val="00CF11F7"/>
    <w:rsid w:val="00CF3318"/>
    <w:rsid w:val="00CF3BD8"/>
    <w:rsid w:val="00D034A9"/>
    <w:rsid w:val="00D06429"/>
    <w:rsid w:val="00D07E02"/>
    <w:rsid w:val="00D11662"/>
    <w:rsid w:val="00D13E3D"/>
    <w:rsid w:val="00D152D0"/>
    <w:rsid w:val="00D1633D"/>
    <w:rsid w:val="00D170C5"/>
    <w:rsid w:val="00D20A10"/>
    <w:rsid w:val="00D2136D"/>
    <w:rsid w:val="00D247E7"/>
    <w:rsid w:val="00D25451"/>
    <w:rsid w:val="00D307AE"/>
    <w:rsid w:val="00D37579"/>
    <w:rsid w:val="00D40540"/>
    <w:rsid w:val="00D428DA"/>
    <w:rsid w:val="00D4318F"/>
    <w:rsid w:val="00D4508A"/>
    <w:rsid w:val="00D45E00"/>
    <w:rsid w:val="00D469BE"/>
    <w:rsid w:val="00D537F8"/>
    <w:rsid w:val="00D635AA"/>
    <w:rsid w:val="00D64A72"/>
    <w:rsid w:val="00D651DB"/>
    <w:rsid w:val="00D66F60"/>
    <w:rsid w:val="00D70F3B"/>
    <w:rsid w:val="00D7140F"/>
    <w:rsid w:val="00D74751"/>
    <w:rsid w:val="00D75F89"/>
    <w:rsid w:val="00D8292D"/>
    <w:rsid w:val="00D85DA2"/>
    <w:rsid w:val="00D87337"/>
    <w:rsid w:val="00D93AB6"/>
    <w:rsid w:val="00D9758C"/>
    <w:rsid w:val="00DA2312"/>
    <w:rsid w:val="00DA250D"/>
    <w:rsid w:val="00DA2B36"/>
    <w:rsid w:val="00DA3C12"/>
    <w:rsid w:val="00DA4B7E"/>
    <w:rsid w:val="00DA5753"/>
    <w:rsid w:val="00DB057F"/>
    <w:rsid w:val="00DB0BFF"/>
    <w:rsid w:val="00DB4CE0"/>
    <w:rsid w:val="00DC330E"/>
    <w:rsid w:val="00DC55D5"/>
    <w:rsid w:val="00DC7F74"/>
    <w:rsid w:val="00DD0B4A"/>
    <w:rsid w:val="00DD0B9A"/>
    <w:rsid w:val="00DD1F78"/>
    <w:rsid w:val="00DD47A2"/>
    <w:rsid w:val="00DE2F55"/>
    <w:rsid w:val="00DF090A"/>
    <w:rsid w:val="00DF27CF"/>
    <w:rsid w:val="00DF3247"/>
    <w:rsid w:val="00DF3CDC"/>
    <w:rsid w:val="00E00702"/>
    <w:rsid w:val="00E047BF"/>
    <w:rsid w:val="00E07640"/>
    <w:rsid w:val="00E12105"/>
    <w:rsid w:val="00E15603"/>
    <w:rsid w:val="00E17068"/>
    <w:rsid w:val="00E177D4"/>
    <w:rsid w:val="00E20650"/>
    <w:rsid w:val="00E23083"/>
    <w:rsid w:val="00E23D7D"/>
    <w:rsid w:val="00E23E2C"/>
    <w:rsid w:val="00E2635E"/>
    <w:rsid w:val="00E305AC"/>
    <w:rsid w:val="00E32E5A"/>
    <w:rsid w:val="00E3693D"/>
    <w:rsid w:val="00E440E7"/>
    <w:rsid w:val="00E45689"/>
    <w:rsid w:val="00E4770E"/>
    <w:rsid w:val="00E500C2"/>
    <w:rsid w:val="00E50694"/>
    <w:rsid w:val="00E66F16"/>
    <w:rsid w:val="00E673D7"/>
    <w:rsid w:val="00E70E87"/>
    <w:rsid w:val="00E72652"/>
    <w:rsid w:val="00E733EC"/>
    <w:rsid w:val="00E74322"/>
    <w:rsid w:val="00E776C2"/>
    <w:rsid w:val="00E80A61"/>
    <w:rsid w:val="00E82A24"/>
    <w:rsid w:val="00E83388"/>
    <w:rsid w:val="00E86366"/>
    <w:rsid w:val="00E86D8B"/>
    <w:rsid w:val="00E91BA8"/>
    <w:rsid w:val="00E91F35"/>
    <w:rsid w:val="00E92AF4"/>
    <w:rsid w:val="00E946E8"/>
    <w:rsid w:val="00E967FF"/>
    <w:rsid w:val="00EA2ACC"/>
    <w:rsid w:val="00EA6E1B"/>
    <w:rsid w:val="00EB05AD"/>
    <w:rsid w:val="00EB1C8A"/>
    <w:rsid w:val="00EB3FC5"/>
    <w:rsid w:val="00EB57A6"/>
    <w:rsid w:val="00EC0706"/>
    <w:rsid w:val="00EC2D25"/>
    <w:rsid w:val="00EC4C5A"/>
    <w:rsid w:val="00ED0ACC"/>
    <w:rsid w:val="00ED16F3"/>
    <w:rsid w:val="00ED1E3D"/>
    <w:rsid w:val="00ED2CFB"/>
    <w:rsid w:val="00ED5BBB"/>
    <w:rsid w:val="00EE0275"/>
    <w:rsid w:val="00EE0975"/>
    <w:rsid w:val="00EE16B4"/>
    <w:rsid w:val="00EE5A2F"/>
    <w:rsid w:val="00EE7696"/>
    <w:rsid w:val="00EF4D9C"/>
    <w:rsid w:val="00EF5AEF"/>
    <w:rsid w:val="00F00473"/>
    <w:rsid w:val="00F0095A"/>
    <w:rsid w:val="00F01503"/>
    <w:rsid w:val="00F0197F"/>
    <w:rsid w:val="00F07CBB"/>
    <w:rsid w:val="00F10A8F"/>
    <w:rsid w:val="00F13180"/>
    <w:rsid w:val="00F15F81"/>
    <w:rsid w:val="00F16C79"/>
    <w:rsid w:val="00F24064"/>
    <w:rsid w:val="00F24E23"/>
    <w:rsid w:val="00F25DFE"/>
    <w:rsid w:val="00F33061"/>
    <w:rsid w:val="00F341A4"/>
    <w:rsid w:val="00F34D66"/>
    <w:rsid w:val="00F45FA9"/>
    <w:rsid w:val="00F475C6"/>
    <w:rsid w:val="00F47D49"/>
    <w:rsid w:val="00F666DB"/>
    <w:rsid w:val="00F670FC"/>
    <w:rsid w:val="00F6762F"/>
    <w:rsid w:val="00F73B5C"/>
    <w:rsid w:val="00F750DC"/>
    <w:rsid w:val="00F76E42"/>
    <w:rsid w:val="00F77F3D"/>
    <w:rsid w:val="00F80943"/>
    <w:rsid w:val="00F80955"/>
    <w:rsid w:val="00F80A4B"/>
    <w:rsid w:val="00F83FEC"/>
    <w:rsid w:val="00F85492"/>
    <w:rsid w:val="00FA08A8"/>
    <w:rsid w:val="00FA4DB0"/>
    <w:rsid w:val="00FB1B08"/>
    <w:rsid w:val="00FB1BED"/>
    <w:rsid w:val="00FB46B5"/>
    <w:rsid w:val="00FB4C90"/>
    <w:rsid w:val="00FC224E"/>
    <w:rsid w:val="00FC3B9D"/>
    <w:rsid w:val="00FC3D3B"/>
    <w:rsid w:val="00FC54B9"/>
    <w:rsid w:val="00FC5822"/>
    <w:rsid w:val="00FC6755"/>
    <w:rsid w:val="00FC77D4"/>
    <w:rsid w:val="00FD5FBB"/>
    <w:rsid w:val="00FD736A"/>
    <w:rsid w:val="00FF1BF2"/>
    <w:rsid w:val="00FF3B8D"/>
    <w:rsid w:val="00FF4D9E"/>
    <w:rsid w:val="00FF4DAF"/>
    <w:rsid w:val="00FF634E"/>
    <w:rsid w:val="00FF67B1"/>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A0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4145"/>
    <w:pPr>
      <w:keepNext/>
      <w:keepLines/>
      <w:spacing w:before="360" w:after="120"/>
      <w:outlineLvl w:val="0"/>
    </w:pPr>
    <w:rPr>
      <w:rFonts w:ascii="Arial" w:eastAsiaTheme="majorEastAsia" w:hAnsi="Arial" w:cs="Arial"/>
      <w:b/>
      <w:color w:val="19214B" w:themeColor="accent1" w:themeShade="BF"/>
      <w:sz w:val="32"/>
      <w:szCs w:val="32"/>
    </w:rPr>
  </w:style>
  <w:style w:type="paragraph" w:styleId="Heading2">
    <w:name w:val="heading 2"/>
    <w:basedOn w:val="Normal"/>
    <w:next w:val="Normal"/>
    <w:link w:val="Heading2Char"/>
    <w:autoRedefine/>
    <w:uiPriority w:val="9"/>
    <w:unhideWhenUsed/>
    <w:qFormat/>
    <w:rsid w:val="00904145"/>
    <w:pPr>
      <w:keepNext/>
      <w:keepLines/>
      <w:spacing w:before="160" w:after="120"/>
      <w:jc w:val="both"/>
      <w:outlineLvl w:val="1"/>
    </w:pPr>
    <w:rPr>
      <w:rFonts w:ascii="Arial" w:eastAsiaTheme="majorEastAsia" w:hAnsi="Arial" w:cs="Arial"/>
      <w:b/>
      <w:color w:val="19214B" w:themeColor="accent1" w:themeShade="BF"/>
      <w:sz w:val="24"/>
      <w:szCs w:val="26"/>
    </w:rPr>
  </w:style>
  <w:style w:type="paragraph" w:styleId="Heading3">
    <w:name w:val="heading 3"/>
    <w:basedOn w:val="Normal"/>
    <w:next w:val="Normal"/>
    <w:link w:val="Heading3Char"/>
    <w:uiPriority w:val="9"/>
    <w:unhideWhenUsed/>
    <w:qFormat/>
    <w:rsid w:val="00EE0275"/>
    <w:pPr>
      <w:jc w:val="both"/>
      <w:outlineLvl w:val="2"/>
    </w:pPr>
    <w:rPr>
      <w:rFonts w:ascii="Arial" w:hAnsi="Arial" w:cs="Arial"/>
      <w:b/>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145"/>
    <w:rPr>
      <w:rFonts w:ascii="Arial" w:eastAsiaTheme="majorEastAsia" w:hAnsi="Arial" w:cs="Arial"/>
      <w:b/>
      <w:color w:val="19214B" w:themeColor="accent1" w:themeShade="BF"/>
      <w:sz w:val="32"/>
      <w:szCs w:val="32"/>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7D2A1E"/>
    <w:pPr>
      <w:ind w:left="720"/>
      <w:contextualSpacing/>
    </w:pPr>
  </w:style>
  <w:style w:type="character" w:customStyle="1" w:styleId="Heading2Char">
    <w:name w:val="Heading 2 Char"/>
    <w:basedOn w:val="DefaultParagraphFont"/>
    <w:link w:val="Heading2"/>
    <w:uiPriority w:val="9"/>
    <w:rsid w:val="00904145"/>
    <w:rPr>
      <w:rFonts w:ascii="Arial" w:eastAsiaTheme="majorEastAsia" w:hAnsi="Arial" w:cs="Arial"/>
      <w:b/>
      <w:color w:val="19214B" w:themeColor="accent1" w:themeShade="BF"/>
      <w:sz w:val="24"/>
      <w:szCs w:val="26"/>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basedOn w:val="DefaultParagraphFont"/>
    <w:link w:val="ListParagraph"/>
    <w:uiPriority w:val="34"/>
    <w:qFormat/>
    <w:locked/>
    <w:rsid w:val="00E3693D"/>
  </w:style>
  <w:style w:type="character" w:styleId="CommentReference">
    <w:name w:val="annotation reference"/>
    <w:basedOn w:val="DefaultParagraphFont"/>
    <w:uiPriority w:val="99"/>
    <w:semiHidden/>
    <w:unhideWhenUsed/>
    <w:rsid w:val="00E3693D"/>
    <w:rPr>
      <w:sz w:val="16"/>
      <w:szCs w:val="16"/>
    </w:rPr>
  </w:style>
  <w:style w:type="paragraph" w:styleId="CommentText">
    <w:name w:val="annotation text"/>
    <w:basedOn w:val="Normal"/>
    <w:link w:val="CommentTextChar"/>
    <w:uiPriority w:val="99"/>
    <w:unhideWhenUsed/>
    <w:rsid w:val="00E3693D"/>
    <w:pPr>
      <w:spacing w:after="200" w:line="240" w:lineRule="auto"/>
    </w:pPr>
    <w:rPr>
      <w:sz w:val="20"/>
      <w:szCs w:val="20"/>
      <w:lang w:val="en-AU"/>
    </w:rPr>
  </w:style>
  <w:style w:type="character" w:customStyle="1" w:styleId="CommentTextChar">
    <w:name w:val="Comment Text Char"/>
    <w:basedOn w:val="DefaultParagraphFont"/>
    <w:link w:val="CommentText"/>
    <w:uiPriority w:val="99"/>
    <w:rsid w:val="00E3693D"/>
    <w:rPr>
      <w:sz w:val="20"/>
      <w:szCs w:val="20"/>
      <w:lang w:val="en-AU"/>
    </w:rPr>
  </w:style>
  <w:style w:type="paragraph" w:styleId="BalloonText">
    <w:name w:val="Balloon Text"/>
    <w:basedOn w:val="Normal"/>
    <w:link w:val="BalloonTextChar"/>
    <w:uiPriority w:val="99"/>
    <w:semiHidden/>
    <w:unhideWhenUsed/>
    <w:rsid w:val="00E36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93D"/>
    <w:rPr>
      <w:rFonts w:ascii="Segoe UI" w:hAnsi="Segoe UI" w:cs="Segoe UI"/>
      <w:sz w:val="18"/>
      <w:szCs w:val="18"/>
    </w:rPr>
  </w:style>
  <w:style w:type="paragraph" w:styleId="Caption">
    <w:name w:val="caption"/>
    <w:basedOn w:val="Normal"/>
    <w:next w:val="Normal"/>
    <w:autoRedefine/>
    <w:uiPriority w:val="35"/>
    <w:unhideWhenUsed/>
    <w:qFormat/>
    <w:rsid w:val="00836452"/>
    <w:pPr>
      <w:keepNext/>
      <w:spacing w:after="200" w:line="240" w:lineRule="auto"/>
    </w:pPr>
    <w:rPr>
      <w:rFonts w:ascii="Arial" w:hAnsi="Arial"/>
      <w:iCs/>
      <w:color w:val="808080" w:themeColor="background1" w:themeShade="80"/>
      <w:szCs w:val="18"/>
    </w:rPr>
  </w:style>
  <w:style w:type="table" w:styleId="TableGrid">
    <w:name w:val="Table Grid"/>
    <w:basedOn w:val="TableNormal"/>
    <w:uiPriority w:val="39"/>
    <w:rsid w:val="007B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B77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3">
    <w:name w:val="List Table 3 Accent 3"/>
    <w:basedOn w:val="TableNormal"/>
    <w:uiPriority w:val="48"/>
    <w:rsid w:val="00BA48FD"/>
    <w:pPr>
      <w:spacing w:after="0" w:line="240" w:lineRule="auto"/>
    </w:pPr>
    <w:tblPr>
      <w:tblStyleRowBandSize w:val="1"/>
      <w:tblStyleColBandSize w:val="1"/>
      <w:tblBorders>
        <w:top w:val="single" w:sz="4" w:space="0" w:color="EF3E42" w:themeColor="accent3"/>
        <w:left w:val="single" w:sz="4" w:space="0" w:color="EF3E42" w:themeColor="accent3"/>
        <w:bottom w:val="single" w:sz="4" w:space="0" w:color="EF3E42" w:themeColor="accent3"/>
        <w:right w:val="single" w:sz="4" w:space="0" w:color="EF3E42" w:themeColor="accent3"/>
      </w:tblBorders>
    </w:tblPr>
    <w:tblStylePr w:type="firstRow">
      <w:rPr>
        <w:b/>
        <w:bCs/>
        <w:color w:val="FFFFFF" w:themeColor="background1"/>
      </w:rPr>
      <w:tblPr/>
      <w:tcPr>
        <w:shd w:val="clear" w:color="auto" w:fill="EF3E42" w:themeFill="accent3"/>
      </w:tcPr>
    </w:tblStylePr>
    <w:tblStylePr w:type="lastRow">
      <w:rPr>
        <w:b/>
        <w:bCs/>
      </w:rPr>
      <w:tblPr/>
      <w:tcPr>
        <w:tcBorders>
          <w:top w:val="double" w:sz="4" w:space="0" w:color="EF3E4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3E42" w:themeColor="accent3"/>
          <w:right w:val="single" w:sz="4" w:space="0" w:color="EF3E42" w:themeColor="accent3"/>
        </w:tcBorders>
      </w:tcPr>
    </w:tblStylePr>
    <w:tblStylePr w:type="band1Horz">
      <w:tblPr/>
      <w:tcPr>
        <w:tcBorders>
          <w:top w:val="single" w:sz="4" w:space="0" w:color="EF3E42" w:themeColor="accent3"/>
          <w:bottom w:val="single" w:sz="4" w:space="0" w:color="EF3E4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3E42" w:themeColor="accent3"/>
          <w:left w:val="nil"/>
        </w:tcBorders>
      </w:tcPr>
    </w:tblStylePr>
    <w:tblStylePr w:type="swCell">
      <w:tblPr/>
      <w:tcPr>
        <w:tcBorders>
          <w:top w:val="double" w:sz="4" w:space="0" w:color="EF3E42" w:themeColor="accent3"/>
          <w:right w:val="nil"/>
        </w:tcBorders>
      </w:tcPr>
    </w:tblStylePr>
  </w:style>
  <w:style w:type="paragraph" w:styleId="FootnoteText">
    <w:name w:val="footnote text"/>
    <w:basedOn w:val="Normal"/>
    <w:link w:val="FootnoteTextChar"/>
    <w:uiPriority w:val="99"/>
    <w:semiHidden/>
    <w:unhideWhenUsed/>
    <w:rsid w:val="00A33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D9A"/>
    <w:rPr>
      <w:sz w:val="20"/>
      <w:szCs w:val="20"/>
    </w:rPr>
  </w:style>
  <w:style w:type="character" w:styleId="FootnoteReference">
    <w:name w:val="footnote reference"/>
    <w:basedOn w:val="DefaultParagraphFont"/>
    <w:uiPriority w:val="99"/>
    <w:semiHidden/>
    <w:unhideWhenUsed/>
    <w:rsid w:val="00A33D9A"/>
    <w:rPr>
      <w:vertAlign w:val="superscript"/>
    </w:rPr>
  </w:style>
  <w:style w:type="table" w:styleId="TableGridLight">
    <w:name w:val="Grid Table Light"/>
    <w:basedOn w:val="TableNormal"/>
    <w:uiPriority w:val="40"/>
    <w:rsid w:val="003523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725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001"/>
  </w:style>
  <w:style w:type="paragraph" w:styleId="Footer">
    <w:name w:val="footer"/>
    <w:basedOn w:val="Normal"/>
    <w:link w:val="FooterChar"/>
    <w:uiPriority w:val="99"/>
    <w:unhideWhenUsed/>
    <w:rsid w:val="00725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001"/>
  </w:style>
  <w:style w:type="character" w:styleId="Hyperlink">
    <w:name w:val="Hyperlink"/>
    <w:basedOn w:val="DefaultParagraphFont"/>
    <w:uiPriority w:val="99"/>
    <w:unhideWhenUsed/>
    <w:rsid w:val="00CE7923"/>
    <w:rPr>
      <w:color w:val="EF3E42" w:themeColor="hyperlink"/>
      <w:u w:val="single"/>
    </w:rPr>
  </w:style>
  <w:style w:type="paragraph" w:customStyle="1" w:styleId="Textboxleftalign">
    <w:name w:val="Text box left align"/>
    <w:basedOn w:val="Normal"/>
    <w:qFormat/>
    <w:rsid w:val="00380945"/>
    <w:pPr>
      <w:spacing w:before="40" w:after="0" w:line="240" w:lineRule="auto"/>
    </w:pPr>
    <w:rPr>
      <w:rFonts w:ascii="Arial" w:hAnsi="Arial" w:cs="Arial"/>
      <w:color w:val="595959" w:themeColor="text1" w:themeTint="A6"/>
      <w:sz w:val="13"/>
      <w:szCs w:val="13"/>
      <w:lang w:val="en-GB" w:eastAsia="en-GB"/>
    </w:rPr>
  </w:style>
  <w:style w:type="paragraph" w:customStyle="1" w:styleId="Textboxrightaligh65pt">
    <w:name w:val="Text box right aligh 6.5 pt"/>
    <w:basedOn w:val="Textboxleftalign"/>
    <w:qFormat/>
    <w:rsid w:val="00380945"/>
    <w:pPr>
      <w:jc w:val="right"/>
    </w:pPr>
  </w:style>
  <w:style w:type="table" w:customStyle="1" w:styleId="TableGrid1">
    <w:name w:val="Table Grid1"/>
    <w:basedOn w:val="TableNormal"/>
    <w:next w:val="TableGrid"/>
    <w:uiPriority w:val="39"/>
    <w:rsid w:val="006D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E0275"/>
    <w:rPr>
      <w:rFonts w:ascii="Arial" w:hAnsi="Arial" w:cs="Arial"/>
      <w:b/>
      <w:color w:val="808080" w:themeColor="background1" w:themeShade="80"/>
    </w:rPr>
  </w:style>
  <w:style w:type="paragraph" w:styleId="TOCHeading">
    <w:name w:val="TOC Heading"/>
    <w:basedOn w:val="Heading1"/>
    <w:next w:val="Normal"/>
    <w:uiPriority w:val="39"/>
    <w:unhideWhenUsed/>
    <w:qFormat/>
    <w:rsid w:val="00167C53"/>
    <w:pPr>
      <w:spacing w:before="240" w:after="0"/>
      <w:outlineLvl w:val="9"/>
    </w:pPr>
    <w:rPr>
      <w:rFonts w:asciiTheme="majorHAnsi" w:hAnsiTheme="majorHAnsi" w:cstheme="majorBidi"/>
      <w:b w:val="0"/>
    </w:rPr>
  </w:style>
  <w:style w:type="paragraph" w:styleId="TOC1">
    <w:name w:val="toc 1"/>
    <w:basedOn w:val="Normal"/>
    <w:next w:val="Normal"/>
    <w:autoRedefine/>
    <w:uiPriority w:val="39"/>
    <w:unhideWhenUsed/>
    <w:qFormat/>
    <w:rsid w:val="00F25DFE"/>
    <w:pPr>
      <w:tabs>
        <w:tab w:val="right" w:pos="9017"/>
      </w:tabs>
      <w:spacing w:before="120" w:after="0"/>
    </w:pPr>
    <w:rPr>
      <w:rFonts w:ascii="Arial" w:hAnsi="Arial"/>
      <w:b/>
      <w:noProof/>
      <w:color w:val="222D65" w:themeColor="accent1"/>
      <w:sz w:val="24"/>
    </w:rPr>
  </w:style>
  <w:style w:type="paragraph" w:styleId="TOC2">
    <w:name w:val="toc 2"/>
    <w:basedOn w:val="Normal"/>
    <w:next w:val="Normal"/>
    <w:autoRedefine/>
    <w:uiPriority w:val="39"/>
    <w:unhideWhenUsed/>
    <w:qFormat/>
    <w:rsid w:val="00F25DFE"/>
    <w:pPr>
      <w:tabs>
        <w:tab w:val="left" w:pos="450"/>
        <w:tab w:val="right" w:pos="9017"/>
      </w:tabs>
      <w:spacing w:before="240" w:after="120"/>
    </w:pPr>
    <w:rPr>
      <w:rFonts w:ascii="Arial" w:hAnsi="Arial"/>
      <w:b/>
      <w:color w:val="222D65" w:themeColor="accent1"/>
      <w:sz w:val="24"/>
    </w:rPr>
  </w:style>
  <w:style w:type="paragraph" w:styleId="TOC3">
    <w:name w:val="toc 3"/>
    <w:basedOn w:val="Normal"/>
    <w:next w:val="Normal"/>
    <w:autoRedefine/>
    <w:uiPriority w:val="39"/>
    <w:unhideWhenUsed/>
    <w:qFormat/>
    <w:rsid w:val="00F25DFE"/>
    <w:pPr>
      <w:tabs>
        <w:tab w:val="left" w:pos="1260"/>
        <w:tab w:val="left" w:pos="1814"/>
        <w:tab w:val="right" w:pos="9017"/>
      </w:tabs>
      <w:spacing w:after="100"/>
      <w:ind w:left="900" w:hanging="460"/>
    </w:pPr>
    <w:rPr>
      <w:rFonts w:ascii="Arial" w:hAnsi="Arial"/>
      <w:color w:val="808080" w:themeColor="background1" w:themeShade="80"/>
      <w:sz w:val="24"/>
    </w:rPr>
  </w:style>
  <w:style w:type="paragraph" w:styleId="TableofFigures">
    <w:name w:val="table of figures"/>
    <w:basedOn w:val="Normal"/>
    <w:next w:val="Normal"/>
    <w:uiPriority w:val="99"/>
    <w:unhideWhenUsed/>
    <w:rsid w:val="00F25DFE"/>
    <w:pPr>
      <w:spacing w:after="0"/>
    </w:pPr>
  </w:style>
  <w:style w:type="table" w:customStyle="1" w:styleId="GridTable1Light1">
    <w:name w:val="Grid Table 1 Light1"/>
    <w:basedOn w:val="TableNormal"/>
    <w:next w:val="GridTable1Light"/>
    <w:uiPriority w:val="46"/>
    <w:rsid w:val="009A60E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A60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85184B"/>
    <w:pPr>
      <w:spacing w:after="0" w:line="240" w:lineRule="auto"/>
      <w:jc w:val="center"/>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qFormat/>
    <w:rsid w:val="0085184B"/>
    <w:rPr>
      <w:rFonts w:ascii="Calibri" w:hAnsi="Calibri"/>
      <w:color w:val="625F7C"/>
      <w:sz w:val="22"/>
      <w:u w:val="single"/>
    </w:rPr>
  </w:style>
  <w:style w:type="table" w:customStyle="1" w:styleId="TableGrid2">
    <w:name w:val="Table Grid2"/>
    <w:basedOn w:val="TableNormal"/>
    <w:next w:val="TableGrid"/>
    <w:uiPriority w:val="39"/>
    <w:rsid w:val="0085184B"/>
    <w:pPr>
      <w:spacing w:after="0" w:line="240" w:lineRule="auto"/>
      <w:jc w:val="center"/>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953229">
      <w:bodyDiv w:val="1"/>
      <w:marLeft w:val="0"/>
      <w:marRight w:val="0"/>
      <w:marTop w:val="0"/>
      <w:marBottom w:val="0"/>
      <w:divBdr>
        <w:top w:val="none" w:sz="0" w:space="0" w:color="auto"/>
        <w:left w:val="none" w:sz="0" w:space="0" w:color="auto"/>
        <w:bottom w:val="none" w:sz="0" w:space="0" w:color="auto"/>
        <w:right w:val="none" w:sz="0" w:space="0" w:color="auto"/>
      </w:divBdr>
      <w:divsChild>
        <w:div w:id="2049378352">
          <w:marLeft w:val="547"/>
          <w:marRight w:val="0"/>
          <w:marTop w:val="0"/>
          <w:marBottom w:val="0"/>
          <w:divBdr>
            <w:top w:val="none" w:sz="0" w:space="0" w:color="auto"/>
            <w:left w:val="none" w:sz="0" w:space="0" w:color="auto"/>
            <w:bottom w:val="none" w:sz="0" w:space="0" w:color="auto"/>
            <w:right w:val="none" w:sz="0" w:space="0" w:color="auto"/>
          </w:divBdr>
        </w:div>
        <w:div w:id="322201931">
          <w:marLeft w:val="547"/>
          <w:marRight w:val="0"/>
          <w:marTop w:val="0"/>
          <w:marBottom w:val="0"/>
          <w:divBdr>
            <w:top w:val="none" w:sz="0" w:space="0" w:color="auto"/>
            <w:left w:val="none" w:sz="0" w:space="0" w:color="auto"/>
            <w:bottom w:val="none" w:sz="0" w:space="0" w:color="auto"/>
            <w:right w:val="none" w:sz="0" w:space="0" w:color="auto"/>
          </w:divBdr>
        </w:div>
        <w:div w:id="2112585726">
          <w:marLeft w:val="547"/>
          <w:marRight w:val="0"/>
          <w:marTop w:val="0"/>
          <w:marBottom w:val="0"/>
          <w:divBdr>
            <w:top w:val="none" w:sz="0" w:space="0" w:color="auto"/>
            <w:left w:val="none" w:sz="0" w:space="0" w:color="auto"/>
            <w:bottom w:val="none" w:sz="0" w:space="0" w:color="auto"/>
            <w:right w:val="none" w:sz="0" w:space="0" w:color="auto"/>
          </w:divBdr>
        </w:div>
        <w:div w:id="18987109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file:///E:/MAMPU%20Event%20&amp;%20Communications%20Asst/DREVINA%20ANDARINI_CKMO/1.%20MAMPU%20REPORT/M&amp;E%20Framework/1712MAMPU%20Phase2_Monitoring%20and%20Evaluation%20Framework%20(FIN).docx" TargetMode="External"/><Relationship Id="rId42" Type="http://schemas.openxmlformats.org/officeDocument/2006/relationships/diagramData" Target="diagrams/data1.xm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file:///E:/MAMPU%20Event%20&amp;%20Communications%20Asst/DREVINA%20ANDARINI_CKMO/1.%20MAMPU%20REPORT/M&amp;E%20Framework/1712MAMPU%20Phase2_Monitoring%20and%20Evaluation%20Framework%20(FIN).docx" TargetMode="Externa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diagramColors" Target="diagrams/colors1.xml"/><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image" Target="media/image30.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eader" Target="header6.xml"/><Relationship Id="rId14" Type="http://schemas.openxmlformats.org/officeDocument/2006/relationships/image" Target="media/image3.jpg"/><Relationship Id="rId22" Type="http://schemas.openxmlformats.org/officeDocument/2006/relationships/hyperlink" Target="file:///E:/MAMPU%20Event%20&amp;%20Communications%20Asst/DREVINA%20ANDARINI_CKMO/1.%20MAMPU%20REPORT/M&amp;E%20Framework/1712MAMPU%20Phase2_Monitoring%20and%20Evaluation%20Framework%20(FIN).docx" TargetMode="Externa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diagramLayout" Target="diagrams/layout1.xml"/><Relationship Id="rId48" Type="http://schemas.openxmlformats.org/officeDocument/2006/relationships/image" Target="media/image19.png"/><Relationship Id="rId56" Type="http://schemas.openxmlformats.org/officeDocument/2006/relationships/header" Target="header9.xml"/><Relationship Id="rId64" Type="http://schemas.openxmlformats.org/officeDocument/2006/relationships/image" Target="media/image29.png"/><Relationship Id="rId69"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5.png"/><Relationship Id="rId46" Type="http://schemas.microsoft.com/office/2007/relationships/diagramDrawing" Target="diagrams/drawing1.xml"/><Relationship Id="rId59" Type="http://schemas.openxmlformats.org/officeDocument/2006/relationships/footer" Target="footer11.xml"/><Relationship Id="rId67" Type="http://schemas.openxmlformats.org/officeDocument/2006/relationships/image" Target="media/image31.emf"/><Relationship Id="rId20" Type="http://schemas.openxmlformats.org/officeDocument/2006/relationships/hyperlink" Target="file:///E:/MAMPU%20Event%20&amp;%20Communications%20Asst/DREVINA%20ANDARINI_CKMO/1.%20MAMPU%20REPORT/M&amp;E%20Framework/1712MAMPU%20Phase2_Monitoring%20and%20Evaluation%20Framework%20(FIN).docx" TargetMode="Externa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image" Target="media/image28.png"/><Relationship Id="rId70" Type="http://schemas.openxmlformats.org/officeDocument/2006/relationships/header" Target="header10.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file:///E:/MAMPU%20Event%20&amp;%20Communications%20Asst/DREVINA%20ANDARINI_CKMO/1.%20MAMPU%20REPORT/M&amp;E%20Framework/1712MAMPU%20Phase2_Monitoring%20and%20Evaluation%20Framework%20(FIN).doc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8.xml"/><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diagramQuickStyle" Target="diagrams/quickStyle1.xml"/><Relationship Id="rId52" Type="http://schemas.openxmlformats.org/officeDocument/2006/relationships/footer" Target="footer9.xml"/><Relationship Id="rId60" Type="http://schemas.openxmlformats.org/officeDocument/2006/relationships/image" Target="media/image26.png"/><Relationship Id="rId65" Type="http://schemas.openxmlformats.org/officeDocument/2006/relationships/footer" Target="footer13.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aid/who-we-work-with/value-for-money-principles/Pages/value-for-money-principles.aspx" TargetMode="External"/><Relationship Id="rId1" Type="http://schemas.openxmlformats.org/officeDocument/2006/relationships/hyperlink" Target="http://www.betterevaluation.org/en/plan/approach/c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792471-A8B7-43E6-A01C-B65EA93C4ACB}"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US"/>
        </a:p>
      </dgm:t>
    </dgm:pt>
    <dgm:pt modelId="{79E9A04E-DBF5-43E7-99D4-9E682DEBF391}">
      <dgm:prSet phldrT="[Text]" custT="1"/>
      <dgm:spPr/>
      <dgm:t>
        <a:bodyPr/>
        <a:lstStyle/>
        <a:p>
          <a:r>
            <a:rPr lang="en-US" sz="900" b="1">
              <a:latin typeface="Arial" panose="020B0604020202020204" pitchFamily="34" charset="0"/>
              <a:cs typeface="Arial" panose="020B0604020202020204" pitchFamily="34" charset="0"/>
            </a:rPr>
            <a:t>2017 Phase II commencement</a:t>
          </a:r>
        </a:p>
      </dgm:t>
    </dgm:pt>
    <dgm:pt modelId="{7DB8454B-411D-4017-9ACF-B904947A0999}" type="parTrans" cxnId="{5180BE8F-64A3-4708-93F4-E8EF30368A20}">
      <dgm:prSet/>
      <dgm:spPr/>
      <dgm:t>
        <a:bodyPr/>
        <a:lstStyle/>
        <a:p>
          <a:endParaRPr lang="en-US"/>
        </a:p>
      </dgm:t>
    </dgm:pt>
    <dgm:pt modelId="{94FE7228-EE6F-48BC-9EF5-61C50C8961DD}" type="sibTrans" cxnId="{5180BE8F-64A3-4708-93F4-E8EF30368A20}">
      <dgm:prSet/>
      <dgm:spPr/>
      <dgm:t>
        <a:bodyPr/>
        <a:lstStyle/>
        <a:p>
          <a:endParaRPr lang="en-US"/>
        </a:p>
      </dgm:t>
    </dgm:pt>
    <dgm:pt modelId="{2C34DBEC-94E9-4D35-82E4-AD5849DCEFA5}">
      <dgm:prSet phldrT="[Text]" custT="1"/>
      <dgm:spPr/>
      <dgm:t>
        <a:bodyPr/>
        <a:lstStyle/>
        <a:p>
          <a:r>
            <a:rPr lang="en-US" sz="900">
              <a:latin typeface="Arial" panose="020B0604020202020204" pitchFamily="34" charset="0"/>
              <a:cs typeface="Arial" panose="020B0604020202020204" pitchFamily="34" charset="0"/>
            </a:rPr>
            <a:t>May-June 2018 Internal evaluation 1</a:t>
          </a:r>
        </a:p>
      </dgm:t>
    </dgm:pt>
    <dgm:pt modelId="{5B14F711-BC49-4FA7-927C-CF3EE446EBFE}" type="parTrans" cxnId="{B128A8E5-B29F-43AF-81D6-C6882C4B28F2}">
      <dgm:prSet/>
      <dgm:spPr/>
      <dgm:t>
        <a:bodyPr/>
        <a:lstStyle/>
        <a:p>
          <a:endParaRPr lang="en-US"/>
        </a:p>
      </dgm:t>
    </dgm:pt>
    <dgm:pt modelId="{2023F5D3-1D46-493E-9EB5-BCF2F1B9E94A}" type="sibTrans" cxnId="{B128A8E5-B29F-43AF-81D6-C6882C4B28F2}">
      <dgm:prSet/>
      <dgm:spPr/>
      <dgm:t>
        <a:bodyPr/>
        <a:lstStyle/>
        <a:p>
          <a:endParaRPr lang="en-US"/>
        </a:p>
      </dgm:t>
    </dgm:pt>
    <dgm:pt modelId="{A48CF140-FB58-4020-BA91-42EDAB90B399}">
      <dgm:prSet phldrT="[Text]" custT="1"/>
      <dgm:spPr/>
      <dgm:t>
        <a:bodyPr/>
        <a:lstStyle/>
        <a:p>
          <a:r>
            <a:rPr lang="en-US" sz="900" b="1">
              <a:latin typeface="Arial" panose="020B0604020202020204" pitchFamily="34" charset="0"/>
              <a:cs typeface="Arial" panose="020B0604020202020204" pitchFamily="34" charset="0"/>
            </a:rPr>
            <a:t>2020 MAMPU Completion</a:t>
          </a:r>
          <a:r>
            <a:rPr lang="en-US" sz="900">
              <a:latin typeface="Arial" panose="020B0604020202020204" pitchFamily="34" charset="0"/>
              <a:cs typeface="Arial" panose="020B0604020202020204" pitchFamily="34" charset="0"/>
            </a:rPr>
            <a:t> Internal evaluation 2 </a:t>
          </a:r>
        </a:p>
      </dgm:t>
    </dgm:pt>
    <dgm:pt modelId="{E242CC22-5D69-4354-AC4E-F7EF87F0CAC4}" type="parTrans" cxnId="{0975F3DE-543C-4B2C-9329-B5A9BBFFDF30}">
      <dgm:prSet/>
      <dgm:spPr/>
      <dgm:t>
        <a:bodyPr/>
        <a:lstStyle/>
        <a:p>
          <a:endParaRPr lang="en-US"/>
        </a:p>
      </dgm:t>
    </dgm:pt>
    <dgm:pt modelId="{2AFD47B6-B5FA-4482-9D14-ADBE2797C509}" type="sibTrans" cxnId="{0975F3DE-543C-4B2C-9329-B5A9BBFFDF30}">
      <dgm:prSet/>
      <dgm:spPr/>
      <dgm:t>
        <a:bodyPr/>
        <a:lstStyle/>
        <a:p>
          <a:endParaRPr lang="en-US"/>
        </a:p>
      </dgm:t>
    </dgm:pt>
    <dgm:pt modelId="{878C7ABF-4A22-4130-94B3-BBCC12347FD5}">
      <dgm:prSet custT="1"/>
      <dgm:spPr/>
      <dgm:t>
        <a:bodyPr/>
        <a:lstStyle/>
        <a:p>
          <a:r>
            <a:rPr lang="en-US" sz="900">
              <a:latin typeface="Arial" panose="020B0604020202020204" pitchFamily="34" charset="0"/>
              <a:cs typeface="Arial" panose="020B0604020202020204" pitchFamily="34" charset="0"/>
            </a:rPr>
            <a:t>September 2018 (tentative) Independent evaluation</a:t>
          </a:r>
        </a:p>
      </dgm:t>
    </dgm:pt>
    <dgm:pt modelId="{848553AF-EC14-4D41-944A-3F84B06F691C}" type="parTrans" cxnId="{33BC8E3A-87F7-4381-A318-1D33238620CE}">
      <dgm:prSet/>
      <dgm:spPr/>
      <dgm:t>
        <a:bodyPr/>
        <a:lstStyle/>
        <a:p>
          <a:endParaRPr lang="en-US"/>
        </a:p>
      </dgm:t>
    </dgm:pt>
    <dgm:pt modelId="{6D971374-3A19-4B53-8B36-CD212B6B5F47}" type="sibTrans" cxnId="{33BC8E3A-87F7-4381-A318-1D33238620CE}">
      <dgm:prSet/>
      <dgm:spPr/>
      <dgm:t>
        <a:bodyPr/>
        <a:lstStyle/>
        <a:p>
          <a:endParaRPr lang="en-US"/>
        </a:p>
      </dgm:t>
    </dgm:pt>
    <dgm:pt modelId="{E4CBA271-22A3-4C8B-81A3-2313E105C394}" type="pres">
      <dgm:prSet presAssocID="{AC792471-A8B7-43E6-A01C-B65EA93C4ACB}" presName="Name0" presStyleCnt="0">
        <dgm:presLayoutVars>
          <dgm:dir/>
          <dgm:resizeHandles val="exact"/>
        </dgm:presLayoutVars>
      </dgm:prSet>
      <dgm:spPr/>
      <dgm:t>
        <a:bodyPr/>
        <a:lstStyle/>
        <a:p>
          <a:endParaRPr lang="en-US"/>
        </a:p>
      </dgm:t>
    </dgm:pt>
    <dgm:pt modelId="{D4E96794-EC41-4E27-8980-8277E3337255}" type="pres">
      <dgm:prSet presAssocID="{AC792471-A8B7-43E6-A01C-B65EA93C4ACB}" presName="arrow" presStyleLbl="bgShp" presStyleIdx="0" presStyleCnt="1" custScaleY="54659"/>
      <dgm:spPr>
        <a:prstGeom prst="homePlate">
          <a:avLst/>
        </a:prstGeom>
        <a:solidFill>
          <a:schemeClr val="accent1"/>
        </a:solidFill>
      </dgm:spPr>
      <dgm:t>
        <a:bodyPr/>
        <a:lstStyle/>
        <a:p>
          <a:endParaRPr lang="en-US"/>
        </a:p>
      </dgm:t>
    </dgm:pt>
    <dgm:pt modelId="{F8D1152C-C2A3-4ACA-84D1-C7A8F07720D8}" type="pres">
      <dgm:prSet presAssocID="{AC792471-A8B7-43E6-A01C-B65EA93C4ACB}" presName="points" presStyleCnt="0"/>
      <dgm:spPr/>
    </dgm:pt>
    <dgm:pt modelId="{DD1B8F1B-87DD-4C2C-9A30-0FEAB7D82383}" type="pres">
      <dgm:prSet presAssocID="{79E9A04E-DBF5-43E7-99D4-9E682DEBF391}" presName="compositeA" presStyleCnt="0"/>
      <dgm:spPr/>
    </dgm:pt>
    <dgm:pt modelId="{8DA106B2-67EE-457B-918D-C3CB3D4C0AA5}" type="pres">
      <dgm:prSet presAssocID="{79E9A04E-DBF5-43E7-99D4-9E682DEBF391}" presName="textA" presStyleLbl="revTx" presStyleIdx="0" presStyleCnt="4">
        <dgm:presLayoutVars>
          <dgm:bulletEnabled val="1"/>
        </dgm:presLayoutVars>
      </dgm:prSet>
      <dgm:spPr/>
      <dgm:t>
        <a:bodyPr/>
        <a:lstStyle/>
        <a:p>
          <a:endParaRPr lang="en-US"/>
        </a:p>
      </dgm:t>
    </dgm:pt>
    <dgm:pt modelId="{18DBEF73-F578-41EA-BA0C-8799C6C21285}" type="pres">
      <dgm:prSet presAssocID="{79E9A04E-DBF5-43E7-99D4-9E682DEBF391}" presName="circleA" presStyleLbl="node1" presStyleIdx="0" presStyleCnt="4" custScaleX="66985" custScaleY="66985"/>
      <dgm:spPr>
        <a:solidFill>
          <a:schemeClr val="accent2"/>
        </a:solidFill>
      </dgm:spPr>
      <dgm:t>
        <a:bodyPr/>
        <a:lstStyle/>
        <a:p>
          <a:endParaRPr lang="en-US"/>
        </a:p>
      </dgm:t>
    </dgm:pt>
    <dgm:pt modelId="{46128B6B-4421-44CB-A3F1-BC310CF2FE21}" type="pres">
      <dgm:prSet presAssocID="{79E9A04E-DBF5-43E7-99D4-9E682DEBF391}" presName="spaceA" presStyleCnt="0"/>
      <dgm:spPr/>
    </dgm:pt>
    <dgm:pt modelId="{87CA3FF3-BCB2-45E8-9618-A68A7F4C2C8B}" type="pres">
      <dgm:prSet presAssocID="{94FE7228-EE6F-48BC-9EF5-61C50C8961DD}" presName="space" presStyleCnt="0"/>
      <dgm:spPr/>
    </dgm:pt>
    <dgm:pt modelId="{B0B77AC5-6BE0-4F90-9682-C067608C2774}" type="pres">
      <dgm:prSet presAssocID="{2C34DBEC-94E9-4D35-82E4-AD5849DCEFA5}" presName="compositeB" presStyleCnt="0"/>
      <dgm:spPr/>
    </dgm:pt>
    <dgm:pt modelId="{1810FC5E-5332-41D5-A5D1-BB06F5DFE39E}" type="pres">
      <dgm:prSet presAssocID="{2C34DBEC-94E9-4D35-82E4-AD5849DCEFA5}" presName="textB" presStyleLbl="revTx" presStyleIdx="1" presStyleCnt="4">
        <dgm:presLayoutVars>
          <dgm:bulletEnabled val="1"/>
        </dgm:presLayoutVars>
      </dgm:prSet>
      <dgm:spPr/>
      <dgm:t>
        <a:bodyPr/>
        <a:lstStyle/>
        <a:p>
          <a:endParaRPr lang="en-US"/>
        </a:p>
      </dgm:t>
    </dgm:pt>
    <dgm:pt modelId="{56DABC50-7C71-4ABC-B200-E7795434D87A}" type="pres">
      <dgm:prSet presAssocID="{2C34DBEC-94E9-4D35-82E4-AD5849DCEFA5}" presName="circleB" presStyleLbl="node1" presStyleIdx="1" presStyleCnt="4" custScaleX="66985" custScaleY="66985"/>
      <dgm:spPr>
        <a:solidFill>
          <a:schemeClr val="accent2"/>
        </a:solidFill>
      </dgm:spPr>
      <dgm:t>
        <a:bodyPr/>
        <a:lstStyle/>
        <a:p>
          <a:endParaRPr lang="en-US"/>
        </a:p>
      </dgm:t>
    </dgm:pt>
    <dgm:pt modelId="{088E551B-EA58-455D-A32F-8B29449DEBCA}" type="pres">
      <dgm:prSet presAssocID="{2C34DBEC-94E9-4D35-82E4-AD5849DCEFA5}" presName="spaceB" presStyleCnt="0"/>
      <dgm:spPr/>
    </dgm:pt>
    <dgm:pt modelId="{6AEA1014-478C-4CF4-AA7E-CE9AEAC0F3C0}" type="pres">
      <dgm:prSet presAssocID="{2023F5D3-1D46-493E-9EB5-BCF2F1B9E94A}" presName="space" presStyleCnt="0"/>
      <dgm:spPr/>
    </dgm:pt>
    <dgm:pt modelId="{C8C030B7-0C24-4584-964E-37D786E6EFA8}" type="pres">
      <dgm:prSet presAssocID="{878C7ABF-4A22-4130-94B3-BBCC12347FD5}" presName="compositeA" presStyleCnt="0"/>
      <dgm:spPr/>
    </dgm:pt>
    <dgm:pt modelId="{2DA4B5AC-E821-4126-BA79-4253F9D21B8E}" type="pres">
      <dgm:prSet presAssocID="{878C7ABF-4A22-4130-94B3-BBCC12347FD5}" presName="textA" presStyleLbl="revTx" presStyleIdx="2" presStyleCnt="4">
        <dgm:presLayoutVars>
          <dgm:bulletEnabled val="1"/>
        </dgm:presLayoutVars>
      </dgm:prSet>
      <dgm:spPr/>
      <dgm:t>
        <a:bodyPr/>
        <a:lstStyle/>
        <a:p>
          <a:endParaRPr lang="en-US"/>
        </a:p>
      </dgm:t>
    </dgm:pt>
    <dgm:pt modelId="{04DFB158-FFB5-4FAA-A92C-D68303779995}" type="pres">
      <dgm:prSet presAssocID="{878C7ABF-4A22-4130-94B3-BBCC12347FD5}" presName="circleA" presStyleLbl="node1" presStyleIdx="2" presStyleCnt="4" custScaleX="66985" custScaleY="66985"/>
      <dgm:spPr>
        <a:solidFill>
          <a:schemeClr val="accent2"/>
        </a:solidFill>
      </dgm:spPr>
      <dgm:t>
        <a:bodyPr/>
        <a:lstStyle/>
        <a:p>
          <a:endParaRPr lang="en-US"/>
        </a:p>
      </dgm:t>
    </dgm:pt>
    <dgm:pt modelId="{0D39C284-ECC6-4F11-9CEF-88CB495947F4}" type="pres">
      <dgm:prSet presAssocID="{878C7ABF-4A22-4130-94B3-BBCC12347FD5}" presName="spaceA" presStyleCnt="0"/>
      <dgm:spPr/>
    </dgm:pt>
    <dgm:pt modelId="{38724CFE-7CCF-4DF3-82E7-D9C9AD5D46EF}" type="pres">
      <dgm:prSet presAssocID="{6D971374-3A19-4B53-8B36-CD212B6B5F47}" presName="space" presStyleCnt="0"/>
      <dgm:spPr/>
    </dgm:pt>
    <dgm:pt modelId="{F05C68AD-9339-48DB-B0DD-E59E2FB2E5C2}" type="pres">
      <dgm:prSet presAssocID="{A48CF140-FB58-4020-BA91-42EDAB90B399}" presName="compositeB" presStyleCnt="0"/>
      <dgm:spPr/>
    </dgm:pt>
    <dgm:pt modelId="{6736BD69-5F1A-4ABA-B3D7-B0F064524344}" type="pres">
      <dgm:prSet presAssocID="{A48CF140-FB58-4020-BA91-42EDAB90B399}" presName="textB" presStyleLbl="revTx" presStyleIdx="3" presStyleCnt="4">
        <dgm:presLayoutVars>
          <dgm:bulletEnabled val="1"/>
        </dgm:presLayoutVars>
      </dgm:prSet>
      <dgm:spPr/>
      <dgm:t>
        <a:bodyPr/>
        <a:lstStyle/>
        <a:p>
          <a:endParaRPr lang="en-US"/>
        </a:p>
      </dgm:t>
    </dgm:pt>
    <dgm:pt modelId="{BBD88722-09FE-43B1-B8D9-AB6A966A3D0D}" type="pres">
      <dgm:prSet presAssocID="{A48CF140-FB58-4020-BA91-42EDAB90B399}" presName="circleB" presStyleLbl="node1" presStyleIdx="3" presStyleCnt="4" custScaleX="66985" custScaleY="66985"/>
      <dgm:spPr>
        <a:solidFill>
          <a:schemeClr val="accent2"/>
        </a:solidFill>
      </dgm:spPr>
      <dgm:t>
        <a:bodyPr/>
        <a:lstStyle/>
        <a:p>
          <a:endParaRPr lang="en-US"/>
        </a:p>
      </dgm:t>
    </dgm:pt>
    <dgm:pt modelId="{C1D8DEC8-EB2B-4BF4-8036-F7DF5F95F3F1}" type="pres">
      <dgm:prSet presAssocID="{A48CF140-FB58-4020-BA91-42EDAB90B399}" presName="spaceB" presStyleCnt="0"/>
      <dgm:spPr/>
    </dgm:pt>
  </dgm:ptLst>
  <dgm:cxnLst>
    <dgm:cxn modelId="{0975F3DE-543C-4B2C-9329-B5A9BBFFDF30}" srcId="{AC792471-A8B7-43E6-A01C-B65EA93C4ACB}" destId="{A48CF140-FB58-4020-BA91-42EDAB90B399}" srcOrd="3" destOrd="0" parTransId="{E242CC22-5D69-4354-AC4E-F7EF87F0CAC4}" sibTransId="{2AFD47B6-B5FA-4482-9D14-ADBE2797C509}"/>
    <dgm:cxn modelId="{6E6F1261-62FB-4944-90A9-AD6CC9ED7F28}" type="presOf" srcId="{2C34DBEC-94E9-4D35-82E4-AD5849DCEFA5}" destId="{1810FC5E-5332-41D5-A5D1-BB06F5DFE39E}" srcOrd="0" destOrd="0" presId="urn:microsoft.com/office/officeart/2005/8/layout/hProcess11"/>
    <dgm:cxn modelId="{B128A8E5-B29F-43AF-81D6-C6882C4B28F2}" srcId="{AC792471-A8B7-43E6-A01C-B65EA93C4ACB}" destId="{2C34DBEC-94E9-4D35-82E4-AD5849DCEFA5}" srcOrd="1" destOrd="0" parTransId="{5B14F711-BC49-4FA7-927C-CF3EE446EBFE}" sibTransId="{2023F5D3-1D46-493E-9EB5-BCF2F1B9E94A}"/>
    <dgm:cxn modelId="{21335E03-CE3D-4A75-92BA-325154D9F7FE}" type="presOf" srcId="{A48CF140-FB58-4020-BA91-42EDAB90B399}" destId="{6736BD69-5F1A-4ABA-B3D7-B0F064524344}" srcOrd="0" destOrd="0" presId="urn:microsoft.com/office/officeart/2005/8/layout/hProcess11"/>
    <dgm:cxn modelId="{5180BE8F-64A3-4708-93F4-E8EF30368A20}" srcId="{AC792471-A8B7-43E6-A01C-B65EA93C4ACB}" destId="{79E9A04E-DBF5-43E7-99D4-9E682DEBF391}" srcOrd="0" destOrd="0" parTransId="{7DB8454B-411D-4017-9ACF-B904947A0999}" sibTransId="{94FE7228-EE6F-48BC-9EF5-61C50C8961DD}"/>
    <dgm:cxn modelId="{26EA4F9F-37B2-4AE2-950C-CE941A7E855C}" type="presOf" srcId="{AC792471-A8B7-43E6-A01C-B65EA93C4ACB}" destId="{E4CBA271-22A3-4C8B-81A3-2313E105C394}" srcOrd="0" destOrd="0" presId="urn:microsoft.com/office/officeart/2005/8/layout/hProcess11"/>
    <dgm:cxn modelId="{33BC8E3A-87F7-4381-A318-1D33238620CE}" srcId="{AC792471-A8B7-43E6-A01C-B65EA93C4ACB}" destId="{878C7ABF-4A22-4130-94B3-BBCC12347FD5}" srcOrd="2" destOrd="0" parTransId="{848553AF-EC14-4D41-944A-3F84B06F691C}" sibTransId="{6D971374-3A19-4B53-8B36-CD212B6B5F47}"/>
    <dgm:cxn modelId="{169A5847-80FC-4B07-A40C-C3AB0CB9995F}" type="presOf" srcId="{79E9A04E-DBF5-43E7-99D4-9E682DEBF391}" destId="{8DA106B2-67EE-457B-918D-C3CB3D4C0AA5}" srcOrd="0" destOrd="0" presId="urn:microsoft.com/office/officeart/2005/8/layout/hProcess11"/>
    <dgm:cxn modelId="{85ADAFF7-3763-4F05-8269-578EE1428834}" type="presOf" srcId="{878C7ABF-4A22-4130-94B3-BBCC12347FD5}" destId="{2DA4B5AC-E821-4126-BA79-4253F9D21B8E}" srcOrd="0" destOrd="0" presId="urn:microsoft.com/office/officeart/2005/8/layout/hProcess11"/>
    <dgm:cxn modelId="{A02B5A94-7FDD-4FDE-BE0D-31E9DDD58CB8}" type="presParOf" srcId="{E4CBA271-22A3-4C8B-81A3-2313E105C394}" destId="{D4E96794-EC41-4E27-8980-8277E3337255}" srcOrd="0" destOrd="0" presId="urn:microsoft.com/office/officeart/2005/8/layout/hProcess11"/>
    <dgm:cxn modelId="{1FBA387F-6A69-4769-A159-721096AD6874}" type="presParOf" srcId="{E4CBA271-22A3-4C8B-81A3-2313E105C394}" destId="{F8D1152C-C2A3-4ACA-84D1-C7A8F07720D8}" srcOrd="1" destOrd="0" presId="urn:microsoft.com/office/officeart/2005/8/layout/hProcess11"/>
    <dgm:cxn modelId="{8B31807B-0AA5-43D1-855F-C19D0155243B}" type="presParOf" srcId="{F8D1152C-C2A3-4ACA-84D1-C7A8F07720D8}" destId="{DD1B8F1B-87DD-4C2C-9A30-0FEAB7D82383}" srcOrd="0" destOrd="0" presId="urn:microsoft.com/office/officeart/2005/8/layout/hProcess11"/>
    <dgm:cxn modelId="{26934D37-0431-40F5-9CAD-99287E73F88E}" type="presParOf" srcId="{DD1B8F1B-87DD-4C2C-9A30-0FEAB7D82383}" destId="{8DA106B2-67EE-457B-918D-C3CB3D4C0AA5}" srcOrd="0" destOrd="0" presId="urn:microsoft.com/office/officeart/2005/8/layout/hProcess11"/>
    <dgm:cxn modelId="{AB1000B4-E227-4306-A298-8DD5F794B1CC}" type="presParOf" srcId="{DD1B8F1B-87DD-4C2C-9A30-0FEAB7D82383}" destId="{18DBEF73-F578-41EA-BA0C-8799C6C21285}" srcOrd="1" destOrd="0" presId="urn:microsoft.com/office/officeart/2005/8/layout/hProcess11"/>
    <dgm:cxn modelId="{B39D18E9-34B8-4E26-B489-1F4721B81213}" type="presParOf" srcId="{DD1B8F1B-87DD-4C2C-9A30-0FEAB7D82383}" destId="{46128B6B-4421-44CB-A3F1-BC310CF2FE21}" srcOrd="2" destOrd="0" presId="urn:microsoft.com/office/officeart/2005/8/layout/hProcess11"/>
    <dgm:cxn modelId="{966720CD-98A9-4C2A-A27D-AAD455C2EE89}" type="presParOf" srcId="{F8D1152C-C2A3-4ACA-84D1-C7A8F07720D8}" destId="{87CA3FF3-BCB2-45E8-9618-A68A7F4C2C8B}" srcOrd="1" destOrd="0" presId="urn:microsoft.com/office/officeart/2005/8/layout/hProcess11"/>
    <dgm:cxn modelId="{BA895CE6-F47D-4187-A441-50ACC5D3F35B}" type="presParOf" srcId="{F8D1152C-C2A3-4ACA-84D1-C7A8F07720D8}" destId="{B0B77AC5-6BE0-4F90-9682-C067608C2774}" srcOrd="2" destOrd="0" presId="urn:microsoft.com/office/officeart/2005/8/layout/hProcess11"/>
    <dgm:cxn modelId="{B5997469-2A81-4599-8289-FF498F18C322}" type="presParOf" srcId="{B0B77AC5-6BE0-4F90-9682-C067608C2774}" destId="{1810FC5E-5332-41D5-A5D1-BB06F5DFE39E}" srcOrd="0" destOrd="0" presId="urn:microsoft.com/office/officeart/2005/8/layout/hProcess11"/>
    <dgm:cxn modelId="{EA141085-C06D-4BA7-A451-5601A97DC8C4}" type="presParOf" srcId="{B0B77AC5-6BE0-4F90-9682-C067608C2774}" destId="{56DABC50-7C71-4ABC-B200-E7795434D87A}" srcOrd="1" destOrd="0" presId="urn:microsoft.com/office/officeart/2005/8/layout/hProcess11"/>
    <dgm:cxn modelId="{B1DB4214-4FE0-4792-9090-522147F5D626}" type="presParOf" srcId="{B0B77AC5-6BE0-4F90-9682-C067608C2774}" destId="{088E551B-EA58-455D-A32F-8B29449DEBCA}" srcOrd="2" destOrd="0" presId="urn:microsoft.com/office/officeart/2005/8/layout/hProcess11"/>
    <dgm:cxn modelId="{C22A34EF-4022-4CF7-B050-6761FCFCF36D}" type="presParOf" srcId="{F8D1152C-C2A3-4ACA-84D1-C7A8F07720D8}" destId="{6AEA1014-478C-4CF4-AA7E-CE9AEAC0F3C0}" srcOrd="3" destOrd="0" presId="urn:microsoft.com/office/officeart/2005/8/layout/hProcess11"/>
    <dgm:cxn modelId="{855C8D13-52A6-4E8D-8FA6-DCAD869B32E2}" type="presParOf" srcId="{F8D1152C-C2A3-4ACA-84D1-C7A8F07720D8}" destId="{C8C030B7-0C24-4584-964E-37D786E6EFA8}" srcOrd="4" destOrd="0" presId="urn:microsoft.com/office/officeart/2005/8/layout/hProcess11"/>
    <dgm:cxn modelId="{3E2AF54A-B847-4FBA-9203-0E6D892A3D57}" type="presParOf" srcId="{C8C030B7-0C24-4584-964E-37D786E6EFA8}" destId="{2DA4B5AC-E821-4126-BA79-4253F9D21B8E}" srcOrd="0" destOrd="0" presId="urn:microsoft.com/office/officeart/2005/8/layout/hProcess11"/>
    <dgm:cxn modelId="{7112E799-73A1-4D92-B355-C472C4DEEE4A}" type="presParOf" srcId="{C8C030B7-0C24-4584-964E-37D786E6EFA8}" destId="{04DFB158-FFB5-4FAA-A92C-D68303779995}" srcOrd="1" destOrd="0" presId="urn:microsoft.com/office/officeart/2005/8/layout/hProcess11"/>
    <dgm:cxn modelId="{340E0893-CF38-4718-B2FA-7DCD128D0CC9}" type="presParOf" srcId="{C8C030B7-0C24-4584-964E-37D786E6EFA8}" destId="{0D39C284-ECC6-4F11-9CEF-88CB495947F4}" srcOrd="2" destOrd="0" presId="urn:microsoft.com/office/officeart/2005/8/layout/hProcess11"/>
    <dgm:cxn modelId="{0BBB7FFC-DB54-4510-B442-358FD2F03357}" type="presParOf" srcId="{F8D1152C-C2A3-4ACA-84D1-C7A8F07720D8}" destId="{38724CFE-7CCF-4DF3-82E7-D9C9AD5D46EF}" srcOrd="5" destOrd="0" presId="urn:microsoft.com/office/officeart/2005/8/layout/hProcess11"/>
    <dgm:cxn modelId="{38EE3AD8-009B-4489-8A67-9580EF22BC84}" type="presParOf" srcId="{F8D1152C-C2A3-4ACA-84D1-C7A8F07720D8}" destId="{F05C68AD-9339-48DB-B0DD-E59E2FB2E5C2}" srcOrd="6" destOrd="0" presId="urn:microsoft.com/office/officeart/2005/8/layout/hProcess11"/>
    <dgm:cxn modelId="{5305E6C7-130F-47DF-8802-EC4023FB7CE8}" type="presParOf" srcId="{F05C68AD-9339-48DB-B0DD-E59E2FB2E5C2}" destId="{6736BD69-5F1A-4ABA-B3D7-B0F064524344}" srcOrd="0" destOrd="0" presId="urn:microsoft.com/office/officeart/2005/8/layout/hProcess11"/>
    <dgm:cxn modelId="{AC50136F-60DB-4259-A313-7965AF381500}" type="presParOf" srcId="{F05C68AD-9339-48DB-B0DD-E59E2FB2E5C2}" destId="{BBD88722-09FE-43B1-B8D9-AB6A966A3D0D}" srcOrd="1" destOrd="0" presId="urn:microsoft.com/office/officeart/2005/8/layout/hProcess11"/>
    <dgm:cxn modelId="{7098E0C1-4871-4A88-BDA5-3EB66E8EA9CD}" type="presParOf" srcId="{F05C68AD-9339-48DB-B0DD-E59E2FB2E5C2}" destId="{C1D8DEC8-EB2B-4BF4-8036-F7DF5F95F3F1}" srcOrd="2" destOrd="0" presId="urn:microsoft.com/office/officeart/2005/8/layout/hProcess1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96794-EC41-4E27-8980-8277E3337255}">
      <dsp:nvSpPr>
        <dsp:cNvPr id="0" name=""/>
        <dsp:cNvSpPr/>
      </dsp:nvSpPr>
      <dsp:spPr>
        <a:xfrm>
          <a:off x="0" y="692151"/>
          <a:ext cx="5467350" cy="387346"/>
        </a:xfrm>
        <a:prstGeom prst="homePlate">
          <a:avLst/>
        </a:prstGeom>
        <a:solidFill>
          <a:schemeClr val="accent1"/>
        </a:solidFill>
        <a:ln>
          <a:noFill/>
        </a:ln>
        <a:effectLst/>
      </dsp:spPr>
      <dsp:style>
        <a:lnRef idx="0">
          <a:scrgbClr r="0" g="0" b="0"/>
        </a:lnRef>
        <a:fillRef idx="1">
          <a:scrgbClr r="0" g="0" b="0"/>
        </a:fillRef>
        <a:effectRef idx="0">
          <a:scrgbClr r="0" g="0" b="0"/>
        </a:effectRef>
        <a:fontRef idx="minor"/>
      </dsp:style>
    </dsp:sp>
    <dsp:sp modelId="{8DA106B2-67EE-457B-918D-C3CB3D4C0AA5}">
      <dsp:nvSpPr>
        <dsp:cNvPr id="0" name=""/>
        <dsp:cNvSpPr/>
      </dsp:nvSpPr>
      <dsp:spPr>
        <a:xfrm>
          <a:off x="2462" y="0"/>
          <a:ext cx="1184503"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2017 Phase II commencement</a:t>
          </a:r>
        </a:p>
      </dsp:txBody>
      <dsp:txXfrm>
        <a:off x="2462" y="0"/>
        <a:ext cx="1184503" cy="708660"/>
      </dsp:txXfrm>
    </dsp:sp>
    <dsp:sp modelId="{18DBEF73-F578-41EA-BA0C-8799C6C21285}">
      <dsp:nvSpPr>
        <dsp:cNvPr id="0" name=""/>
        <dsp:cNvSpPr/>
      </dsp:nvSpPr>
      <dsp:spPr>
        <a:xfrm>
          <a:off x="535377" y="826488"/>
          <a:ext cx="118673" cy="11867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0FC5E-5332-41D5-A5D1-BB06F5DFE39E}">
      <dsp:nvSpPr>
        <dsp:cNvPr id="0" name=""/>
        <dsp:cNvSpPr/>
      </dsp:nvSpPr>
      <dsp:spPr>
        <a:xfrm>
          <a:off x="1246191" y="1062989"/>
          <a:ext cx="1184503"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May-June 2018 Internal evaluation 1</a:t>
          </a:r>
        </a:p>
      </dsp:txBody>
      <dsp:txXfrm>
        <a:off x="1246191" y="1062989"/>
        <a:ext cx="1184503" cy="708660"/>
      </dsp:txXfrm>
    </dsp:sp>
    <dsp:sp modelId="{56DABC50-7C71-4ABC-B200-E7795434D87A}">
      <dsp:nvSpPr>
        <dsp:cNvPr id="0" name=""/>
        <dsp:cNvSpPr/>
      </dsp:nvSpPr>
      <dsp:spPr>
        <a:xfrm>
          <a:off x="1779106" y="826488"/>
          <a:ext cx="118673" cy="11867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A4B5AC-E821-4126-BA79-4253F9D21B8E}">
      <dsp:nvSpPr>
        <dsp:cNvPr id="0" name=""/>
        <dsp:cNvSpPr/>
      </dsp:nvSpPr>
      <dsp:spPr>
        <a:xfrm>
          <a:off x="2489920" y="0"/>
          <a:ext cx="1184503"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September 2018 (tentative) Independent evaluation</a:t>
          </a:r>
        </a:p>
      </dsp:txBody>
      <dsp:txXfrm>
        <a:off x="2489920" y="0"/>
        <a:ext cx="1184503" cy="708660"/>
      </dsp:txXfrm>
    </dsp:sp>
    <dsp:sp modelId="{04DFB158-FFB5-4FAA-A92C-D68303779995}">
      <dsp:nvSpPr>
        <dsp:cNvPr id="0" name=""/>
        <dsp:cNvSpPr/>
      </dsp:nvSpPr>
      <dsp:spPr>
        <a:xfrm>
          <a:off x="3022834" y="826488"/>
          <a:ext cx="118673" cy="11867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36BD69-5F1A-4ABA-B3D7-B0F064524344}">
      <dsp:nvSpPr>
        <dsp:cNvPr id="0" name=""/>
        <dsp:cNvSpPr/>
      </dsp:nvSpPr>
      <dsp:spPr>
        <a:xfrm>
          <a:off x="3733648" y="1062989"/>
          <a:ext cx="1184503"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US" sz="900" b="1" kern="1200">
              <a:latin typeface="Arial" panose="020B0604020202020204" pitchFamily="34" charset="0"/>
              <a:cs typeface="Arial" panose="020B0604020202020204" pitchFamily="34" charset="0"/>
            </a:rPr>
            <a:t>2020 MAMPU Completion</a:t>
          </a:r>
          <a:r>
            <a:rPr lang="en-US" sz="900" kern="1200">
              <a:latin typeface="Arial" panose="020B0604020202020204" pitchFamily="34" charset="0"/>
              <a:cs typeface="Arial" panose="020B0604020202020204" pitchFamily="34" charset="0"/>
            </a:rPr>
            <a:t> Internal evaluation 2 </a:t>
          </a:r>
        </a:p>
      </dsp:txBody>
      <dsp:txXfrm>
        <a:off x="3733648" y="1062989"/>
        <a:ext cx="1184503" cy="708660"/>
      </dsp:txXfrm>
    </dsp:sp>
    <dsp:sp modelId="{BBD88722-09FE-43B1-B8D9-AB6A966A3D0D}">
      <dsp:nvSpPr>
        <dsp:cNvPr id="0" name=""/>
        <dsp:cNvSpPr/>
      </dsp:nvSpPr>
      <dsp:spPr>
        <a:xfrm>
          <a:off x="4266563" y="826488"/>
          <a:ext cx="118673" cy="11867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MPU Theme">
      <a:dk1>
        <a:sysClr val="windowText" lastClr="000000"/>
      </a:dk1>
      <a:lt1>
        <a:sysClr val="window" lastClr="FFFFFF"/>
      </a:lt1>
      <a:dk2>
        <a:srgbClr val="44546A"/>
      </a:dk2>
      <a:lt2>
        <a:srgbClr val="E7E6E6"/>
      </a:lt2>
      <a:accent1>
        <a:srgbClr val="222D65"/>
      </a:accent1>
      <a:accent2>
        <a:srgbClr val="74CBC8"/>
      </a:accent2>
      <a:accent3>
        <a:srgbClr val="EF3E42"/>
      </a:accent3>
      <a:accent4>
        <a:srgbClr val="F68B33"/>
      </a:accent4>
      <a:accent5>
        <a:srgbClr val="FFCD33"/>
      </a:accent5>
      <a:accent6>
        <a:srgbClr val="74CBC8"/>
      </a:accent6>
      <a:hlink>
        <a:srgbClr val="EF3E42"/>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CA5EB0-7D00-4B83-A991-584E5E4FD114}"/>
</file>

<file path=customXml/itemProps2.xml><?xml version="1.0" encoding="utf-8"?>
<ds:datastoreItem xmlns:ds="http://schemas.openxmlformats.org/officeDocument/2006/customXml" ds:itemID="{B3D696F2-C318-4D97-8CAC-FBD0E9695BE2}"/>
</file>

<file path=customXml/itemProps3.xml><?xml version="1.0" encoding="utf-8"?>
<ds:datastoreItem xmlns:ds="http://schemas.openxmlformats.org/officeDocument/2006/customXml" ds:itemID="{19275625-4B8A-4713-9272-CCB0E8D2D63D}"/>
</file>

<file path=customXml/itemProps4.xml><?xml version="1.0" encoding="utf-8"?>
<ds:datastoreItem xmlns:ds="http://schemas.openxmlformats.org/officeDocument/2006/customXml" ds:itemID="{C0AC5BD9-FABA-4345-8BEC-3A1A360E8327}"/>
</file>

<file path=docProps/app.xml><?xml version="1.0" encoding="utf-8"?>
<Properties xmlns="http://schemas.openxmlformats.org/officeDocument/2006/extended-properties" xmlns:vt="http://schemas.openxmlformats.org/officeDocument/2006/docPropsVTypes">
  <Template>Normal.dotm</Template>
  <TotalTime>0</TotalTime>
  <Pages>65</Pages>
  <Words>17499</Words>
  <Characters>99747</Characters>
  <Application>Microsoft Office Word</Application>
  <DocSecurity>0</DocSecurity>
  <Lines>831</Lines>
  <Paragraphs>234</Paragraphs>
  <ScaleCrop>false</ScaleCrop>
  <Company/>
  <LinksUpToDate>false</LinksUpToDate>
  <CharactersWithSpaces>117012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2019-10-27T23:35:00Z</dcterms:created>
  <dcterms:modified xsi:type="dcterms:W3CDTF">2019-10-27T23:35:00Z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2b0aabc1-aa6b-4cd1-811a-cb5789e39d29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925300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