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CB" w:rsidRPr="00BA4EBD" w:rsidRDefault="00BA4EBD" w:rsidP="00BD39CB">
      <w:pPr>
        <w:spacing w:after="0"/>
        <w:rPr>
          <w:rFonts w:ascii="Times New Roman" w:hAnsi="Times New Roman"/>
          <w:b/>
          <w:sz w:val="28"/>
          <w:szCs w:val="28"/>
        </w:rPr>
      </w:pPr>
      <w:bookmarkStart w:id="0" w:name="_GoBack"/>
      <w:bookmarkEnd w:id="0"/>
      <w:r w:rsidRPr="00BA4EBD">
        <w:rPr>
          <w:rFonts w:ascii="Times New Roman" w:hAnsi="Times New Roman"/>
          <w:b/>
          <w:sz w:val="28"/>
          <w:szCs w:val="28"/>
        </w:rPr>
        <w:t>Strengthening the Reform of the Reformers/Inspire Project through Programmatic Consolidation - A Proposal to DFAT for Additional Funding for Reform of the Reformers Continuation Program</w:t>
      </w:r>
    </w:p>
    <w:p w:rsidR="00BA4EBD" w:rsidRPr="00BD39CB" w:rsidRDefault="00BA4EBD" w:rsidP="00BD39CB">
      <w:pPr>
        <w:spacing w:after="0"/>
        <w:rPr>
          <w:rFonts w:ascii="Times New Roman" w:hAnsi="Times New Roman"/>
          <w:b/>
          <w:sz w:val="24"/>
          <w:szCs w:val="24"/>
        </w:rPr>
      </w:pPr>
    </w:p>
    <w:p w:rsidR="00A07F18" w:rsidRDefault="00BD39CB" w:rsidP="00BD39CB">
      <w:pPr>
        <w:spacing w:after="0"/>
        <w:rPr>
          <w:rFonts w:ascii="Times New Roman" w:hAnsi="Times New Roman"/>
          <w:b/>
          <w:sz w:val="24"/>
          <w:szCs w:val="24"/>
        </w:rPr>
      </w:pPr>
      <w:r>
        <w:rPr>
          <w:rFonts w:ascii="Times New Roman" w:hAnsi="Times New Roman"/>
          <w:b/>
          <w:sz w:val="24"/>
          <w:szCs w:val="24"/>
        </w:rPr>
        <w:t xml:space="preserve">A. RTRC </w:t>
      </w:r>
      <w:r w:rsidR="00191539">
        <w:rPr>
          <w:rFonts w:ascii="Times New Roman" w:hAnsi="Times New Roman"/>
          <w:b/>
          <w:sz w:val="24"/>
          <w:szCs w:val="24"/>
        </w:rPr>
        <w:t>Context U</w:t>
      </w:r>
      <w:r>
        <w:rPr>
          <w:rFonts w:ascii="Times New Roman" w:hAnsi="Times New Roman"/>
          <w:b/>
          <w:sz w:val="24"/>
          <w:szCs w:val="24"/>
        </w:rPr>
        <w:t>pdated</w:t>
      </w:r>
    </w:p>
    <w:p w:rsidR="00BD39CB" w:rsidRPr="00BD39CB" w:rsidRDefault="00BD39CB" w:rsidP="00BD39CB">
      <w:pPr>
        <w:spacing w:after="0"/>
        <w:rPr>
          <w:rFonts w:ascii="Times New Roman" w:hAnsi="Times New Roman"/>
          <w:b/>
          <w:sz w:val="24"/>
          <w:szCs w:val="24"/>
        </w:rPr>
      </w:pPr>
    </w:p>
    <w:p w:rsidR="00A07F18" w:rsidRDefault="00D00E0A" w:rsidP="00BD39CB">
      <w:pPr>
        <w:pStyle w:val="ListParagraph"/>
        <w:numPr>
          <w:ilvl w:val="0"/>
          <w:numId w:val="1"/>
        </w:numPr>
        <w:spacing w:after="0"/>
        <w:ind w:left="360"/>
        <w:rPr>
          <w:rFonts w:ascii="Times New Roman" w:hAnsi="Times New Roman"/>
          <w:b/>
          <w:sz w:val="24"/>
          <w:szCs w:val="24"/>
        </w:rPr>
      </w:pPr>
      <w:r>
        <w:rPr>
          <w:rFonts w:ascii="Times New Roman" w:hAnsi="Times New Roman"/>
          <w:b/>
          <w:sz w:val="24"/>
          <w:szCs w:val="24"/>
        </w:rPr>
        <w:t>General C</w:t>
      </w:r>
      <w:r w:rsidR="00A07F18" w:rsidRPr="00BD39CB">
        <w:rPr>
          <w:rFonts w:ascii="Times New Roman" w:hAnsi="Times New Roman"/>
          <w:b/>
          <w:sz w:val="24"/>
          <w:szCs w:val="24"/>
        </w:rPr>
        <w:t>ontext</w:t>
      </w:r>
    </w:p>
    <w:p w:rsidR="00BD39CB" w:rsidRDefault="00BD39CB" w:rsidP="00BD39CB">
      <w:pPr>
        <w:pStyle w:val="ListParagraph"/>
        <w:spacing w:after="0"/>
        <w:ind w:left="0"/>
        <w:rPr>
          <w:rFonts w:ascii="Times New Roman" w:hAnsi="Times New Roman"/>
          <w:b/>
          <w:sz w:val="24"/>
          <w:szCs w:val="24"/>
        </w:rPr>
      </w:pPr>
    </w:p>
    <w:p w:rsidR="00D00E0A" w:rsidRDefault="00A07F18" w:rsidP="005C5867">
      <w:pPr>
        <w:pStyle w:val="ListParagraph"/>
        <w:spacing w:after="0"/>
        <w:ind w:left="0" w:firstLine="851"/>
        <w:jc w:val="both"/>
        <w:rPr>
          <w:rFonts w:ascii="Times New Roman" w:hAnsi="Times New Roman"/>
          <w:sz w:val="24"/>
          <w:szCs w:val="24"/>
          <w:lang w:val="id-ID"/>
        </w:rPr>
      </w:pPr>
      <w:r w:rsidRPr="00BD39CB">
        <w:rPr>
          <w:rFonts w:ascii="Times New Roman" w:hAnsi="Times New Roman"/>
          <w:b/>
          <w:i/>
          <w:sz w:val="24"/>
          <w:szCs w:val="24"/>
        </w:rPr>
        <w:t>Bureaucratic R</w:t>
      </w:r>
      <w:r w:rsidR="001C6FB4" w:rsidRPr="00BD39CB">
        <w:rPr>
          <w:rFonts w:ascii="Times New Roman" w:hAnsi="Times New Roman"/>
          <w:b/>
          <w:i/>
          <w:sz w:val="24"/>
          <w:szCs w:val="24"/>
        </w:rPr>
        <w:t>eform as a National Agenda</w:t>
      </w:r>
      <w:r w:rsidR="00D00E0A" w:rsidRPr="00D00E0A">
        <w:rPr>
          <w:rFonts w:ascii="Times New Roman" w:hAnsi="Times New Roman"/>
          <w:sz w:val="24"/>
          <w:szCs w:val="24"/>
        </w:rPr>
        <w:t xml:space="preserve"> </w:t>
      </w:r>
      <w:r w:rsidR="00D00E0A">
        <w:rPr>
          <w:rFonts w:ascii="Times New Roman" w:hAnsi="Times New Roman"/>
          <w:sz w:val="24"/>
          <w:szCs w:val="24"/>
        </w:rPr>
        <w:t xml:space="preserve">– </w:t>
      </w:r>
      <w:r w:rsidR="002C3C72" w:rsidRPr="00BD39CB">
        <w:rPr>
          <w:rFonts w:ascii="Times New Roman" w:hAnsi="Times New Roman"/>
          <w:sz w:val="24"/>
          <w:szCs w:val="24"/>
        </w:rPr>
        <w:t>The</w:t>
      </w:r>
      <w:r w:rsidR="00D00E0A">
        <w:rPr>
          <w:rFonts w:ascii="Times New Roman" w:hAnsi="Times New Roman"/>
          <w:sz w:val="24"/>
          <w:szCs w:val="24"/>
        </w:rPr>
        <w:t xml:space="preserve"> </w:t>
      </w:r>
      <w:r w:rsidR="001C6FB4" w:rsidRPr="00BD39CB">
        <w:rPr>
          <w:rFonts w:ascii="Times New Roman" w:hAnsi="Times New Roman"/>
          <w:sz w:val="24"/>
          <w:szCs w:val="24"/>
        </w:rPr>
        <w:t xml:space="preserve">Government of Indonesia </w:t>
      </w:r>
      <w:r w:rsidR="002C3C72" w:rsidRPr="00BD39CB">
        <w:rPr>
          <w:rFonts w:ascii="Times New Roman" w:hAnsi="Times New Roman"/>
          <w:sz w:val="24"/>
          <w:szCs w:val="24"/>
        </w:rPr>
        <w:t xml:space="preserve">currently is implementing bureaucratic reform </w:t>
      </w:r>
      <w:r w:rsidR="006D7E8D">
        <w:rPr>
          <w:rFonts w:ascii="Times New Roman" w:hAnsi="Times New Roman"/>
          <w:sz w:val="24"/>
          <w:szCs w:val="24"/>
        </w:rPr>
        <w:t>programs systematically,</w:t>
      </w:r>
      <w:r w:rsidR="002C3C72" w:rsidRPr="00BD39CB">
        <w:rPr>
          <w:rFonts w:ascii="Times New Roman" w:hAnsi="Times New Roman"/>
          <w:sz w:val="24"/>
          <w:szCs w:val="24"/>
        </w:rPr>
        <w:t xml:space="preserve"> </w:t>
      </w:r>
      <w:r w:rsidR="00A82D4C" w:rsidRPr="00BD39CB">
        <w:rPr>
          <w:rFonts w:ascii="Times New Roman" w:hAnsi="Times New Roman"/>
          <w:sz w:val="24"/>
          <w:szCs w:val="24"/>
        </w:rPr>
        <w:t>cover</w:t>
      </w:r>
      <w:r w:rsidR="002C3C72" w:rsidRPr="00BD39CB">
        <w:rPr>
          <w:rFonts w:ascii="Times New Roman" w:hAnsi="Times New Roman"/>
          <w:sz w:val="24"/>
          <w:szCs w:val="24"/>
        </w:rPr>
        <w:t xml:space="preserve">ing various </w:t>
      </w:r>
      <w:r w:rsidR="006D7E8D">
        <w:rPr>
          <w:rFonts w:ascii="Times New Roman" w:hAnsi="Times New Roman"/>
          <w:sz w:val="24"/>
          <w:szCs w:val="24"/>
        </w:rPr>
        <w:t xml:space="preserve">kinds of efforts ranging from </w:t>
      </w:r>
      <w:r w:rsidR="002C3C72" w:rsidRPr="00BD39CB">
        <w:rPr>
          <w:rFonts w:ascii="Times New Roman" w:hAnsi="Times New Roman"/>
          <w:sz w:val="24"/>
          <w:szCs w:val="24"/>
        </w:rPr>
        <w:t>institutional improvement, management</w:t>
      </w:r>
      <w:r w:rsidR="006D7E8D">
        <w:rPr>
          <w:rFonts w:ascii="Times New Roman" w:hAnsi="Times New Roman"/>
          <w:sz w:val="24"/>
          <w:szCs w:val="24"/>
        </w:rPr>
        <w:t xml:space="preserve"> professionalization</w:t>
      </w:r>
      <w:r w:rsidR="00A82D4C" w:rsidRPr="00BD39CB">
        <w:rPr>
          <w:rFonts w:ascii="Times New Roman" w:hAnsi="Times New Roman"/>
          <w:sz w:val="24"/>
          <w:szCs w:val="24"/>
        </w:rPr>
        <w:t xml:space="preserve">, to </w:t>
      </w:r>
      <w:r w:rsidR="006D7E8D">
        <w:rPr>
          <w:rFonts w:ascii="Times New Roman" w:hAnsi="Times New Roman"/>
          <w:sz w:val="24"/>
          <w:szCs w:val="24"/>
        </w:rPr>
        <w:t xml:space="preserve">expansion of </w:t>
      </w:r>
      <w:r w:rsidR="002C3C72" w:rsidRPr="00BD39CB">
        <w:rPr>
          <w:rFonts w:ascii="Times New Roman" w:hAnsi="Times New Roman"/>
          <w:sz w:val="24"/>
          <w:szCs w:val="24"/>
        </w:rPr>
        <w:t>bureaucratic resource</w:t>
      </w:r>
      <w:r w:rsidR="00A82D4C" w:rsidRPr="00BD39CB">
        <w:rPr>
          <w:rFonts w:ascii="Times New Roman" w:hAnsi="Times New Roman"/>
          <w:sz w:val="24"/>
          <w:szCs w:val="24"/>
        </w:rPr>
        <w:t>s</w:t>
      </w:r>
      <w:r w:rsidR="006D7E8D">
        <w:rPr>
          <w:rFonts w:ascii="Times New Roman" w:hAnsi="Times New Roman"/>
          <w:sz w:val="24"/>
          <w:szCs w:val="24"/>
        </w:rPr>
        <w:t xml:space="preserve">. The programs targets cover </w:t>
      </w:r>
      <w:r w:rsidR="002C3C72" w:rsidRPr="00BD39CB">
        <w:rPr>
          <w:rFonts w:ascii="Times New Roman" w:hAnsi="Times New Roman"/>
          <w:sz w:val="24"/>
          <w:szCs w:val="24"/>
        </w:rPr>
        <w:t xml:space="preserve">various </w:t>
      </w:r>
      <w:r w:rsidR="006D7E8D">
        <w:rPr>
          <w:rFonts w:ascii="Times New Roman" w:hAnsi="Times New Roman"/>
          <w:sz w:val="24"/>
          <w:szCs w:val="24"/>
        </w:rPr>
        <w:t xml:space="preserve">bureaucratic layers </w:t>
      </w:r>
      <w:r w:rsidR="002C3C72" w:rsidRPr="00BD39CB">
        <w:rPr>
          <w:rFonts w:ascii="Times New Roman" w:hAnsi="Times New Roman"/>
          <w:sz w:val="24"/>
          <w:szCs w:val="24"/>
        </w:rPr>
        <w:t xml:space="preserve">from </w:t>
      </w:r>
      <w:r w:rsidR="006D7E8D">
        <w:rPr>
          <w:rFonts w:ascii="Times New Roman" w:hAnsi="Times New Roman"/>
          <w:sz w:val="24"/>
          <w:szCs w:val="24"/>
        </w:rPr>
        <w:t xml:space="preserve">structures </w:t>
      </w:r>
      <w:r w:rsidR="00315912" w:rsidRPr="00BD39CB">
        <w:rPr>
          <w:rFonts w:ascii="Times New Roman" w:hAnsi="Times New Roman"/>
          <w:sz w:val="24"/>
          <w:szCs w:val="24"/>
        </w:rPr>
        <w:t>to mindset and culture.</w:t>
      </w:r>
      <w:r w:rsidR="002C3C72" w:rsidRPr="00BD39CB">
        <w:rPr>
          <w:rFonts w:ascii="Times New Roman" w:hAnsi="Times New Roman"/>
          <w:sz w:val="24"/>
          <w:szCs w:val="24"/>
        </w:rPr>
        <w:t xml:space="preserve"> </w:t>
      </w:r>
      <w:r w:rsidR="006D7E8D">
        <w:rPr>
          <w:rFonts w:ascii="Times New Roman" w:hAnsi="Times New Roman"/>
          <w:sz w:val="24"/>
          <w:szCs w:val="24"/>
        </w:rPr>
        <w:t>These</w:t>
      </w:r>
      <w:r w:rsidR="00315912" w:rsidRPr="00BD39CB">
        <w:rPr>
          <w:rFonts w:ascii="Times New Roman" w:hAnsi="Times New Roman"/>
          <w:sz w:val="24"/>
          <w:szCs w:val="24"/>
        </w:rPr>
        <w:t xml:space="preserve"> effort</w:t>
      </w:r>
      <w:r w:rsidR="006D7E8D">
        <w:rPr>
          <w:rFonts w:ascii="Times New Roman" w:hAnsi="Times New Roman"/>
          <w:sz w:val="24"/>
          <w:szCs w:val="24"/>
        </w:rPr>
        <w:t>s are</w:t>
      </w:r>
      <w:r w:rsidR="00315912" w:rsidRPr="00BD39CB">
        <w:rPr>
          <w:rFonts w:ascii="Times New Roman" w:hAnsi="Times New Roman"/>
          <w:sz w:val="24"/>
          <w:szCs w:val="24"/>
        </w:rPr>
        <w:t xml:space="preserve"> done </w:t>
      </w:r>
      <w:r w:rsidR="006D7E8D">
        <w:rPr>
          <w:rFonts w:ascii="Times New Roman" w:hAnsi="Times New Roman"/>
          <w:sz w:val="24"/>
          <w:szCs w:val="24"/>
        </w:rPr>
        <w:t xml:space="preserve">with </w:t>
      </w:r>
      <w:r w:rsidR="00315912" w:rsidRPr="00BD39CB">
        <w:rPr>
          <w:rFonts w:ascii="Times New Roman" w:hAnsi="Times New Roman"/>
          <w:sz w:val="24"/>
          <w:szCs w:val="24"/>
        </w:rPr>
        <w:t>various strategies</w:t>
      </w:r>
      <w:r w:rsidR="006D7E8D">
        <w:rPr>
          <w:rFonts w:ascii="Times New Roman" w:hAnsi="Times New Roman"/>
          <w:sz w:val="24"/>
          <w:szCs w:val="24"/>
        </w:rPr>
        <w:t xml:space="preserve"> and approaches</w:t>
      </w:r>
      <w:r w:rsidR="00315912" w:rsidRPr="00BD39CB">
        <w:rPr>
          <w:rFonts w:ascii="Times New Roman" w:hAnsi="Times New Roman"/>
          <w:sz w:val="24"/>
          <w:szCs w:val="24"/>
        </w:rPr>
        <w:t xml:space="preserve">, from revising a number of regulations </w:t>
      </w:r>
      <w:r w:rsidR="009A5CCC" w:rsidRPr="00BD39CB">
        <w:rPr>
          <w:rFonts w:ascii="Times New Roman" w:hAnsi="Times New Roman"/>
          <w:sz w:val="24"/>
          <w:szCs w:val="24"/>
        </w:rPr>
        <w:t xml:space="preserve">related </w:t>
      </w:r>
      <w:r w:rsidR="006D7E8D">
        <w:rPr>
          <w:rFonts w:ascii="Times New Roman" w:hAnsi="Times New Roman"/>
          <w:sz w:val="24"/>
          <w:szCs w:val="24"/>
        </w:rPr>
        <w:t xml:space="preserve">to </w:t>
      </w:r>
      <w:r w:rsidR="00315912" w:rsidRPr="00BD39CB">
        <w:rPr>
          <w:rFonts w:ascii="Times New Roman" w:hAnsi="Times New Roman"/>
          <w:sz w:val="24"/>
          <w:szCs w:val="24"/>
        </w:rPr>
        <w:t>state apparatus</w:t>
      </w:r>
      <w:r w:rsidR="006D7E8D">
        <w:rPr>
          <w:rFonts w:ascii="Times New Roman" w:hAnsi="Times New Roman"/>
          <w:sz w:val="24"/>
          <w:szCs w:val="24"/>
        </w:rPr>
        <w:t>es</w:t>
      </w:r>
      <w:r w:rsidR="00315912" w:rsidRPr="00BD39CB">
        <w:rPr>
          <w:rFonts w:ascii="Times New Roman" w:hAnsi="Times New Roman"/>
          <w:sz w:val="24"/>
          <w:szCs w:val="24"/>
        </w:rPr>
        <w:t xml:space="preserve">, designing new instrument </w:t>
      </w:r>
      <w:r w:rsidR="006D7E8D">
        <w:rPr>
          <w:rFonts w:ascii="Times New Roman" w:hAnsi="Times New Roman"/>
          <w:sz w:val="24"/>
          <w:szCs w:val="24"/>
        </w:rPr>
        <w:t xml:space="preserve">for </w:t>
      </w:r>
      <w:r w:rsidR="00315912" w:rsidRPr="00BD39CB">
        <w:rPr>
          <w:rFonts w:ascii="Times New Roman" w:hAnsi="Times New Roman"/>
          <w:sz w:val="24"/>
          <w:szCs w:val="24"/>
        </w:rPr>
        <w:t xml:space="preserve">recruitment </w:t>
      </w:r>
      <w:r w:rsidR="006D7E8D">
        <w:rPr>
          <w:rFonts w:ascii="Times New Roman" w:hAnsi="Times New Roman"/>
          <w:sz w:val="24"/>
          <w:szCs w:val="24"/>
        </w:rPr>
        <w:t>system</w:t>
      </w:r>
      <w:r w:rsidR="00315912" w:rsidRPr="00BD39CB">
        <w:rPr>
          <w:rFonts w:ascii="Times New Roman" w:hAnsi="Times New Roman"/>
          <w:sz w:val="24"/>
          <w:szCs w:val="24"/>
        </w:rPr>
        <w:t xml:space="preserve">, and developing various tools </w:t>
      </w:r>
      <w:r w:rsidR="006D7E8D">
        <w:rPr>
          <w:rFonts w:ascii="Times New Roman" w:hAnsi="Times New Roman"/>
          <w:sz w:val="24"/>
          <w:szCs w:val="24"/>
        </w:rPr>
        <w:t xml:space="preserve">to improve </w:t>
      </w:r>
      <w:r w:rsidR="00315912" w:rsidRPr="00BD39CB">
        <w:rPr>
          <w:rFonts w:ascii="Times New Roman" w:hAnsi="Times New Roman"/>
          <w:sz w:val="24"/>
          <w:szCs w:val="24"/>
        </w:rPr>
        <w:t>the quality of bureaucratic performance and public services.</w:t>
      </w:r>
    </w:p>
    <w:p w:rsidR="00143F14" w:rsidRPr="00143F14" w:rsidRDefault="00143F14" w:rsidP="005C5867">
      <w:pPr>
        <w:pStyle w:val="ListParagraph"/>
        <w:spacing w:after="0"/>
        <w:ind w:left="0" w:firstLine="851"/>
        <w:jc w:val="both"/>
        <w:rPr>
          <w:rFonts w:ascii="Times New Roman" w:hAnsi="Times New Roman"/>
          <w:sz w:val="24"/>
          <w:szCs w:val="24"/>
          <w:lang w:val="id-ID"/>
        </w:rPr>
      </w:pPr>
      <w:r>
        <w:rPr>
          <w:rFonts w:ascii="Times New Roman" w:hAnsi="Times New Roman"/>
          <w:sz w:val="24"/>
          <w:szCs w:val="24"/>
          <w:lang w:val="id-ID"/>
        </w:rPr>
        <w:t xml:space="preserve">Early this year, Law on Civil service (Undang-undang </w:t>
      </w:r>
      <w:r w:rsidR="00991D73">
        <w:rPr>
          <w:rFonts w:ascii="Times New Roman" w:hAnsi="Times New Roman"/>
          <w:sz w:val="24"/>
          <w:szCs w:val="24"/>
          <w:lang w:val="id-ID"/>
        </w:rPr>
        <w:t xml:space="preserve">Nomor 5 tahun 2014 </w:t>
      </w:r>
      <w:r>
        <w:rPr>
          <w:rFonts w:ascii="Times New Roman" w:hAnsi="Times New Roman"/>
          <w:sz w:val="24"/>
          <w:szCs w:val="24"/>
          <w:lang w:val="id-ID"/>
        </w:rPr>
        <w:t xml:space="preserve">tentang Aparatur Sipil Negara/UU ASN) passed by the Indonesian Parliament after three years of deliberation process. Adoption of the Law has accelerated Bureaucratic Reform initiatives in Indonesia. With technical assistance support from RTRC, key civil service institutions, such as Ministry of </w:t>
      </w:r>
      <w:r w:rsidR="00D8316D">
        <w:rPr>
          <w:rFonts w:ascii="Times New Roman" w:hAnsi="Times New Roman"/>
          <w:sz w:val="24"/>
          <w:szCs w:val="24"/>
          <w:lang w:val="id-ID"/>
        </w:rPr>
        <w:t xml:space="preserve">State Apparatus and Bureaucracy Reform (Kemenpan), Lembaga Administrasi Negara (LAN), and Badan Kepegawaian Negara (BKN), initiated open recruitmen for its echelon 1 and 2. </w:t>
      </w:r>
      <w:r w:rsidR="0065792D">
        <w:rPr>
          <w:rFonts w:ascii="Times New Roman" w:hAnsi="Times New Roman"/>
          <w:sz w:val="24"/>
          <w:szCs w:val="24"/>
          <w:lang w:val="id-ID"/>
        </w:rPr>
        <w:t>In March 2014, Ministry of Home Affairs through Kemenpan has also requested RTRC assistance in its Secretary General recruitment using lesson learned from Kemenpan open recruitment. Lesson learned from this initiative has lead to Ministerial Decree on national guidelines for open selection. The decree has provided a strong legal base for a Nation-wide replication on open recruitment in public sector agencies in Indonesia. Progressive local governments, such as DKI Jakarta, Gorontalo and Aceh initiated open recruitment even earlier.</w:t>
      </w:r>
    </w:p>
    <w:p w:rsidR="00191539" w:rsidRDefault="0065792D" w:rsidP="00C3789D">
      <w:pPr>
        <w:pStyle w:val="ListParagraph"/>
        <w:spacing w:after="0"/>
        <w:ind w:left="0" w:firstLine="851"/>
        <w:jc w:val="both"/>
        <w:rPr>
          <w:rFonts w:ascii="Times New Roman" w:hAnsi="Times New Roman"/>
          <w:sz w:val="24"/>
          <w:szCs w:val="24"/>
        </w:rPr>
      </w:pPr>
      <w:r>
        <w:rPr>
          <w:rFonts w:ascii="Times New Roman" w:hAnsi="Times New Roman"/>
          <w:sz w:val="24"/>
          <w:szCs w:val="24"/>
          <w:lang w:val="id-ID"/>
        </w:rPr>
        <w:t>UU ASN has provided  new opportunit</w:t>
      </w:r>
      <w:r w:rsidR="006C4EA5">
        <w:rPr>
          <w:rFonts w:ascii="Times New Roman" w:hAnsi="Times New Roman"/>
          <w:sz w:val="24"/>
          <w:szCs w:val="24"/>
          <w:lang w:val="id-ID"/>
        </w:rPr>
        <w:t>ies, as well as</w:t>
      </w:r>
      <w:r>
        <w:rPr>
          <w:rFonts w:ascii="Times New Roman" w:hAnsi="Times New Roman"/>
          <w:sz w:val="24"/>
          <w:szCs w:val="24"/>
          <w:lang w:val="id-ID"/>
        </w:rPr>
        <w:t xml:space="preserve"> new demands to RTRC. There are 19 Presidential Decrees and 4 Ministerial Decrees needed to implement the Law effectively. In various occassion, </w:t>
      </w:r>
      <w:r w:rsidR="00C3789D">
        <w:rPr>
          <w:rFonts w:ascii="Times New Roman" w:hAnsi="Times New Roman"/>
          <w:sz w:val="24"/>
          <w:szCs w:val="24"/>
          <w:lang w:val="id-ID"/>
        </w:rPr>
        <w:t xml:space="preserve">most recently at RTRC steering committee meeting on 27 March 2014, </w:t>
      </w:r>
      <w:r>
        <w:rPr>
          <w:rFonts w:ascii="Times New Roman" w:hAnsi="Times New Roman"/>
          <w:sz w:val="24"/>
          <w:szCs w:val="24"/>
          <w:lang w:val="id-ID"/>
        </w:rPr>
        <w:t xml:space="preserve">Government of Indonesia has </w:t>
      </w:r>
      <w:r w:rsidR="00C3789D">
        <w:rPr>
          <w:rFonts w:ascii="Times New Roman" w:hAnsi="Times New Roman"/>
          <w:sz w:val="24"/>
          <w:szCs w:val="24"/>
          <w:lang w:val="id-ID"/>
        </w:rPr>
        <w:t xml:space="preserve">requested strategic inputs based on International standards and lesson learned from other countries to the implementing regulations deliberations. </w:t>
      </w:r>
      <w:r w:rsidR="006C4EA5">
        <w:rPr>
          <w:rFonts w:ascii="Times New Roman" w:hAnsi="Times New Roman"/>
          <w:sz w:val="24"/>
          <w:szCs w:val="24"/>
          <w:lang w:val="id-ID"/>
        </w:rPr>
        <w:t xml:space="preserve">Moreover, the hand over from Current President to the New President will take place in October 2014. Unfortunately, </w:t>
      </w:r>
      <w:r w:rsidR="00991D73">
        <w:rPr>
          <w:rFonts w:ascii="Times New Roman" w:hAnsi="Times New Roman"/>
          <w:sz w:val="24"/>
          <w:szCs w:val="24"/>
          <w:lang w:val="id-ID"/>
        </w:rPr>
        <w:t xml:space="preserve">up to the Legislative election in April 2014, </w:t>
      </w:r>
      <w:r w:rsidR="00092CB5">
        <w:rPr>
          <w:rFonts w:ascii="Times New Roman" w:hAnsi="Times New Roman"/>
          <w:sz w:val="24"/>
          <w:szCs w:val="24"/>
          <w:lang w:val="id-ID"/>
        </w:rPr>
        <w:t xml:space="preserve">the political platform of the Presidential candidates on bureaucratic reform are </w:t>
      </w:r>
      <w:r w:rsidR="00991D73">
        <w:rPr>
          <w:rFonts w:ascii="Times New Roman" w:hAnsi="Times New Roman"/>
          <w:sz w:val="24"/>
          <w:szCs w:val="24"/>
          <w:lang w:val="id-ID"/>
        </w:rPr>
        <w:t xml:space="preserve">not revealed or </w:t>
      </w:r>
      <w:r w:rsidR="00991D73">
        <w:rPr>
          <w:rFonts w:ascii="Times New Roman" w:hAnsi="Times New Roman"/>
          <w:sz w:val="24"/>
          <w:szCs w:val="24"/>
          <w:lang w:val="id-ID"/>
        </w:rPr>
        <w:lastRenderedPageBreak/>
        <w:t>announced to the public</w:t>
      </w:r>
      <w:r w:rsidR="00092CB5">
        <w:rPr>
          <w:rFonts w:ascii="Times New Roman" w:hAnsi="Times New Roman"/>
          <w:sz w:val="24"/>
          <w:szCs w:val="24"/>
          <w:lang w:val="id-ID"/>
        </w:rPr>
        <w:t xml:space="preserve">. Sustainability of bureaucratic reform, hence, will need additional pressures from Civil Society and other stakeholders. </w:t>
      </w:r>
    </w:p>
    <w:p w:rsidR="005C5867" w:rsidRDefault="005C5867" w:rsidP="005C5867">
      <w:pPr>
        <w:pStyle w:val="ListParagraph"/>
        <w:spacing w:after="0"/>
        <w:ind w:left="0" w:firstLine="851"/>
        <w:jc w:val="both"/>
        <w:rPr>
          <w:rFonts w:ascii="Times New Roman" w:hAnsi="Times New Roman"/>
          <w:sz w:val="24"/>
          <w:szCs w:val="24"/>
        </w:rPr>
      </w:pPr>
    </w:p>
    <w:p w:rsidR="005C5867" w:rsidRDefault="00841AC7" w:rsidP="005C5867">
      <w:pPr>
        <w:pStyle w:val="ListParagraph"/>
        <w:spacing w:after="0"/>
        <w:ind w:left="0" w:firstLine="851"/>
        <w:jc w:val="both"/>
        <w:rPr>
          <w:rFonts w:ascii="Times New Roman" w:hAnsi="Times New Roman"/>
          <w:sz w:val="24"/>
          <w:szCs w:val="24"/>
        </w:rPr>
      </w:pPr>
      <w:r w:rsidRPr="00BD39CB">
        <w:rPr>
          <w:rFonts w:ascii="Times New Roman" w:hAnsi="Times New Roman"/>
          <w:b/>
          <w:i/>
          <w:sz w:val="24"/>
          <w:szCs w:val="24"/>
        </w:rPr>
        <w:t xml:space="preserve">From Administrative Reform to </w:t>
      </w:r>
      <w:r w:rsidR="006E2CCD">
        <w:rPr>
          <w:rFonts w:ascii="Times New Roman" w:hAnsi="Times New Roman"/>
          <w:b/>
          <w:i/>
          <w:sz w:val="24"/>
          <w:szCs w:val="24"/>
        </w:rPr>
        <w:t xml:space="preserve">Prime Public </w:t>
      </w:r>
      <w:r w:rsidRPr="00BD39CB">
        <w:rPr>
          <w:rFonts w:ascii="Times New Roman" w:hAnsi="Times New Roman"/>
          <w:b/>
          <w:i/>
          <w:sz w:val="24"/>
          <w:szCs w:val="24"/>
        </w:rPr>
        <w:t>Service</w:t>
      </w:r>
      <w:r w:rsidR="006E2CCD">
        <w:rPr>
          <w:rFonts w:ascii="Times New Roman" w:hAnsi="Times New Roman"/>
          <w:b/>
          <w:i/>
          <w:sz w:val="24"/>
          <w:szCs w:val="24"/>
        </w:rPr>
        <w:t xml:space="preserve"> Delivery</w:t>
      </w:r>
      <w:r w:rsidR="00D00E0A">
        <w:rPr>
          <w:rFonts w:ascii="Times New Roman" w:hAnsi="Times New Roman"/>
          <w:sz w:val="24"/>
          <w:szCs w:val="24"/>
        </w:rPr>
        <w:t xml:space="preserve"> – </w:t>
      </w:r>
      <w:r w:rsidRPr="00BD39CB">
        <w:rPr>
          <w:rFonts w:ascii="Times New Roman" w:hAnsi="Times New Roman"/>
          <w:sz w:val="24"/>
          <w:szCs w:val="24"/>
        </w:rPr>
        <w:t>The</w:t>
      </w:r>
      <w:r w:rsidR="00D00E0A">
        <w:rPr>
          <w:rFonts w:ascii="Times New Roman" w:hAnsi="Times New Roman"/>
          <w:sz w:val="24"/>
          <w:szCs w:val="24"/>
        </w:rPr>
        <w:t xml:space="preserve"> </w:t>
      </w:r>
      <w:r w:rsidRPr="00BD39CB">
        <w:rPr>
          <w:rFonts w:ascii="Times New Roman" w:hAnsi="Times New Roman"/>
          <w:sz w:val="24"/>
          <w:szCs w:val="24"/>
        </w:rPr>
        <w:t xml:space="preserve">Grand Design of Bureaucratic Reform </w:t>
      </w:r>
      <w:r w:rsidR="00AD2BDF" w:rsidRPr="00BD39CB">
        <w:rPr>
          <w:rFonts w:ascii="Times New Roman" w:hAnsi="Times New Roman"/>
          <w:sz w:val="24"/>
          <w:szCs w:val="24"/>
        </w:rPr>
        <w:t xml:space="preserve">has set </w:t>
      </w:r>
      <w:r w:rsidR="006E2CCD">
        <w:rPr>
          <w:rFonts w:ascii="Times New Roman" w:hAnsi="Times New Roman"/>
          <w:sz w:val="24"/>
          <w:szCs w:val="24"/>
        </w:rPr>
        <w:t xml:space="preserve">out </w:t>
      </w:r>
      <w:r w:rsidR="00AD2BDF" w:rsidRPr="00BD39CB">
        <w:rPr>
          <w:rFonts w:ascii="Times New Roman" w:hAnsi="Times New Roman"/>
          <w:sz w:val="24"/>
          <w:szCs w:val="24"/>
        </w:rPr>
        <w:t xml:space="preserve">the </w:t>
      </w:r>
      <w:r w:rsidR="006E2CCD">
        <w:rPr>
          <w:rFonts w:ascii="Times New Roman" w:hAnsi="Times New Roman"/>
          <w:sz w:val="24"/>
          <w:szCs w:val="24"/>
        </w:rPr>
        <w:t xml:space="preserve">prime </w:t>
      </w:r>
      <w:r w:rsidR="00AD2BDF" w:rsidRPr="00BD39CB">
        <w:rPr>
          <w:rFonts w:ascii="Times New Roman" w:hAnsi="Times New Roman"/>
          <w:sz w:val="24"/>
          <w:szCs w:val="24"/>
        </w:rPr>
        <w:t>quality of public service as one of the Bureaucratic Reform target</w:t>
      </w:r>
      <w:r w:rsidR="006E2CCD">
        <w:rPr>
          <w:rFonts w:ascii="Times New Roman" w:hAnsi="Times New Roman"/>
          <w:sz w:val="24"/>
          <w:szCs w:val="24"/>
        </w:rPr>
        <w:t>s</w:t>
      </w:r>
      <w:r w:rsidR="00AD2BDF" w:rsidRPr="00BD39CB">
        <w:rPr>
          <w:rFonts w:ascii="Times New Roman" w:hAnsi="Times New Roman"/>
          <w:sz w:val="24"/>
          <w:szCs w:val="24"/>
        </w:rPr>
        <w:t xml:space="preserve">. </w:t>
      </w:r>
      <w:r w:rsidR="006E2CCD">
        <w:rPr>
          <w:rFonts w:ascii="Times New Roman" w:hAnsi="Times New Roman"/>
          <w:sz w:val="24"/>
          <w:szCs w:val="24"/>
        </w:rPr>
        <w:t>The Government has stated its commitment that, a</w:t>
      </w:r>
      <w:r w:rsidR="00E14EB6" w:rsidRPr="00BD39CB">
        <w:rPr>
          <w:rFonts w:ascii="Times New Roman" w:hAnsi="Times New Roman"/>
          <w:sz w:val="24"/>
          <w:szCs w:val="24"/>
        </w:rPr>
        <w:t xml:space="preserve"> clean and corruption-collusion-nepotism free government, and increased capacity and accountability of bureaucracy must be followed by the </w:t>
      </w:r>
      <w:r w:rsidR="008A2FD0" w:rsidRPr="00BD39CB">
        <w:rPr>
          <w:rFonts w:ascii="Times New Roman" w:hAnsi="Times New Roman"/>
          <w:sz w:val="24"/>
          <w:szCs w:val="24"/>
        </w:rPr>
        <w:t>fundamental public services</w:t>
      </w:r>
      <w:r w:rsidR="00E14EB6" w:rsidRPr="00BD39CB">
        <w:rPr>
          <w:rFonts w:ascii="Times New Roman" w:hAnsi="Times New Roman"/>
          <w:sz w:val="24"/>
          <w:szCs w:val="24"/>
        </w:rPr>
        <w:t xml:space="preserve"> improvement</w:t>
      </w:r>
      <w:r w:rsidR="008A2FD0" w:rsidRPr="00BD39CB">
        <w:rPr>
          <w:rFonts w:ascii="Times New Roman" w:hAnsi="Times New Roman"/>
          <w:sz w:val="24"/>
          <w:szCs w:val="24"/>
        </w:rPr>
        <w:t>.</w:t>
      </w:r>
      <w:r w:rsidR="005C5867">
        <w:rPr>
          <w:rFonts w:ascii="Times New Roman" w:hAnsi="Times New Roman"/>
          <w:sz w:val="24"/>
          <w:szCs w:val="24"/>
        </w:rPr>
        <w:t xml:space="preserve"> </w:t>
      </w:r>
    </w:p>
    <w:p w:rsidR="0016681A" w:rsidRPr="005C5867" w:rsidRDefault="00123FB6" w:rsidP="005C5867">
      <w:pPr>
        <w:pStyle w:val="ListParagraph"/>
        <w:spacing w:after="0"/>
        <w:ind w:left="0" w:firstLine="851"/>
        <w:jc w:val="both"/>
        <w:rPr>
          <w:rStyle w:val="shorttext"/>
          <w:rFonts w:ascii="Times New Roman" w:hAnsi="Times New Roman"/>
          <w:sz w:val="24"/>
          <w:szCs w:val="24"/>
        </w:rPr>
      </w:pPr>
      <w:r w:rsidRPr="00BD39CB">
        <w:rPr>
          <w:rFonts w:ascii="Times New Roman" w:hAnsi="Times New Roman"/>
          <w:sz w:val="24"/>
          <w:szCs w:val="24"/>
        </w:rPr>
        <w:t xml:space="preserve">The high demand of a </w:t>
      </w:r>
      <w:r w:rsidR="006E2CCD">
        <w:rPr>
          <w:rFonts w:ascii="Times New Roman" w:hAnsi="Times New Roman"/>
          <w:sz w:val="24"/>
          <w:szCs w:val="24"/>
        </w:rPr>
        <w:t xml:space="preserve">prime quality – or sometime called as </w:t>
      </w:r>
      <w:r w:rsidRPr="00BD39CB">
        <w:rPr>
          <w:rFonts w:ascii="Times New Roman" w:hAnsi="Times New Roman"/>
          <w:sz w:val="24"/>
          <w:szCs w:val="24"/>
        </w:rPr>
        <w:t xml:space="preserve">first-class </w:t>
      </w:r>
      <w:r w:rsidR="006E2CCD">
        <w:rPr>
          <w:rFonts w:ascii="Times New Roman" w:hAnsi="Times New Roman"/>
          <w:sz w:val="24"/>
          <w:szCs w:val="24"/>
        </w:rPr>
        <w:t xml:space="preserve">– public </w:t>
      </w:r>
      <w:r w:rsidRPr="00BD39CB">
        <w:rPr>
          <w:rFonts w:ascii="Times New Roman" w:hAnsi="Times New Roman"/>
          <w:sz w:val="24"/>
          <w:szCs w:val="24"/>
        </w:rPr>
        <w:t xml:space="preserve">service requires </w:t>
      </w:r>
      <w:r w:rsidR="006E2CCD">
        <w:rPr>
          <w:rFonts w:ascii="Times New Roman" w:hAnsi="Times New Roman"/>
          <w:sz w:val="24"/>
          <w:szCs w:val="24"/>
        </w:rPr>
        <w:t xml:space="preserve">the bureaucracy to fulfill </w:t>
      </w:r>
      <w:r w:rsidRPr="00BD39CB">
        <w:rPr>
          <w:rFonts w:ascii="Times New Roman" w:hAnsi="Times New Roman"/>
          <w:sz w:val="24"/>
          <w:szCs w:val="24"/>
        </w:rPr>
        <w:t xml:space="preserve">a number of </w:t>
      </w:r>
      <w:r w:rsidRPr="00BD39CB">
        <w:rPr>
          <w:rStyle w:val="hps"/>
          <w:rFonts w:ascii="Times New Roman" w:hAnsi="Times New Roman"/>
          <w:sz w:val="24"/>
          <w:szCs w:val="24"/>
        </w:rPr>
        <w:t xml:space="preserve">prerequisites. </w:t>
      </w:r>
      <w:r w:rsidRPr="00BD39CB">
        <w:rPr>
          <w:rStyle w:val="hps"/>
          <w:rFonts w:ascii="Times New Roman" w:hAnsi="Times New Roman"/>
          <w:i/>
          <w:sz w:val="24"/>
          <w:szCs w:val="24"/>
        </w:rPr>
        <w:t>First</w:t>
      </w:r>
      <w:r w:rsidRPr="00BD39CB">
        <w:rPr>
          <w:rStyle w:val="shorttext"/>
          <w:rFonts w:ascii="Times New Roman" w:hAnsi="Times New Roman"/>
          <w:sz w:val="24"/>
          <w:szCs w:val="24"/>
        </w:rPr>
        <w:t>, new mindset, culture, and perspective among</w:t>
      </w:r>
      <w:r w:rsidR="00E55E75" w:rsidRPr="00BD39CB">
        <w:rPr>
          <w:rStyle w:val="shorttext"/>
          <w:rFonts w:ascii="Times New Roman" w:hAnsi="Times New Roman"/>
          <w:sz w:val="24"/>
          <w:szCs w:val="24"/>
        </w:rPr>
        <w:t xml:space="preserve"> </w:t>
      </w:r>
      <w:r w:rsidR="006E2CCD">
        <w:rPr>
          <w:rStyle w:val="shorttext"/>
          <w:rFonts w:ascii="Times New Roman" w:hAnsi="Times New Roman"/>
          <w:sz w:val="24"/>
          <w:szCs w:val="24"/>
        </w:rPr>
        <w:t xml:space="preserve">the </w:t>
      </w:r>
      <w:r w:rsidRPr="00BD39CB">
        <w:rPr>
          <w:rStyle w:val="shorttext"/>
          <w:rFonts w:ascii="Times New Roman" w:hAnsi="Times New Roman"/>
          <w:sz w:val="24"/>
          <w:szCs w:val="24"/>
        </w:rPr>
        <w:t>bureaucra</w:t>
      </w:r>
      <w:r w:rsidR="006E2CCD">
        <w:rPr>
          <w:rStyle w:val="shorttext"/>
          <w:rFonts w:ascii="Times New Roman" w:hAnsi="Times New Roman"/>
          <w:sz w:val="24"/>
          <w:szCs w:val="24"/>
        </w:rPr>
        <w:t>ts on the people and</w:t>
      </w:r>
      <w:r w:rsidR="00742ED3" w:rsidRPr="00BD39CB">
        <w:rPr>
          <w:rStyle w:val="shorttext"/>
          <w:rFonts w:ascii="Times New Roman" w:hAnsi="Times New Roman"/>
          <w:sz w:val="24"/>
          <w:szCs w:val="24"/>
        </w:rPr>
        <w:t xml:space="preserve"> public rights and</w:t>
      </w:r>
      <w:r w:rsidR="00E55E75" w:rsidRPr="00BD39CB">
        <w:rPr>
          <w:rStyle w:val="shorttext"/>
          <w:rFonts w:ascii="Times New Roman" w:hAnsi="Times New Roman"/>
          <w:sz w:val="24"/>
          <w:szCs w:val="24"/>
        </w:rPr>
        <w:t xml:space="preserve"> </w:t>
      </w:r>
      <w:r w:rsidR="00742ED3" w:rsidRPr="00BD39CB">
        <w:rPr>
          <w:rStyle w:val="shorttext"/>
          <w:rFonts w:ascii="Times New Roman" w:hAnsi="Times New Roman"/>
          <w:sz w:val="24"/>
          <w:szCs w:val="24"/>
        </w:rPr>
        <w:t>relation</w:t>
      </w:r>
      <w:r w:rsidR="00E55E75" w:rsidRPr="00BD39CB">
        <w:rPr>
          <w:rStyle w:val="shorttext"/>
          <w:rFonts w:ascii="Times New Roman" w:hAnsi="Times New Roman"/>
          <w:sz w:val="24"/>
          <w:szCs w:val="24"/>
        </w:rPr>
        <w:t xml:space="preserve"> between citizen </w:t>
      </w:r>
      <w:r w:rsidR="00BC5F67" w:rsidRPr="00BD39CB">
        <w:rPr>
          <w:rStyle w:val="shorttext"/>
          <w:rFonts w:ascii="Times New Roman" w:hAnsi="Times New Roman"/>
          <w:sz w:val="24"/>
          <w:szCs w:val="24"/>
        </w:rPr>
        <w:t xml:space="preserve">and </w:t>
      </w:r>
      <w:r w:rsidR="00E55E75" w:rsidRPr="00BD39CB">
        <w:rPr>
          <w:rStyle w:val="shorttext"/>
          <w:rFonts w:ascii="Times New Roman" w:hAnsi="Times New Roman"/>
          <w:sz w:val="24"/>
          <w:szCs w:val="24"/>
        </w:rPr>
        <w:t>government</w:t>
      </w:r>
      <w:r w:rsidR="00742ED3" w:rsidRPr="00BD39CB">
        <w:rPr>
          <w:rStyle w:val="shorttext"/>
          <w:rFonts w:ascii="Times New Roman" w:hAnsi="Times New Roman"/>
          <w:sz w:val="24"/>
          <w:szCs w:val="24"/>
        </w:rPr>
        <w:t xml:space="preserve"> bureaucracy.</w:t>
      </w:r>
      <w:r w:rsidR="00E55E75" w:rsidRPr="00BD39CB">
        <w:rPr>
          <w:rStyle w:val="shorttext"/>
          <w:rFonts w:ascii="Times New Roman" w:hAnsi="Times New Roman"/>
          <w:sz w:val="24"/>
          <w:szCs w:val="24"/>
        </w:rPr>
        <w:t xml:space="preserve"> </w:t>
      </w:r>
      <w:r w:rsidR="00E55E75" w:rsidRPr="00BD39CB">
        <w:rPr>
          <w:rStyle w:val="shorttext"/>
          <w:rFonts w:ascii="Times New Roman" w:hAnsi="Times New Roman"/>
          <w:i/>
          <w:sz w:val="24"/>
          <w:szCs w:val="24"/>
        </w:rPr>
        <w:t>Second</w:t>
      </w:r>
      <w:r w:rsidR="00E55E75" w:rsidRPr="00BD39CB">
        <w:rPr>
          <w:rStyle w:val="shorttext"/>
          <w:rFonts w:ascii="Times New Roman" w:hAnsi="Times New Roman"/>
          <w:sz w:val="24"/>
          <w:szCs w:val="24"/>
        </w:rPr>
        <w:t xml:space="preserve">, presence of </w:t>
      </w:r>
      <w:r w:rsidR="00683ECE" w:rsidRPr="00BD39CB">
        <w:rPr>
          <w:rStyle w:val="shorttext"/>
          <w:rFonts w:ascii="Times New Roman" w:hAnsi="Times New Roman"/>
          <w:sz w:val="24"/>
          <w:szCs w:val="24"/>
        </w:rPr>
        <w:t xml:space="preserve">a </w:t>
      </w:r>
      <w:r w:rsidR="00E55E75" w:rsidRPr="00BD39CB">
        <w:rPr>
          <w:rStyle w:val="shorttext"/>
          <w:rFonts w:ascii="Times New Roman" w:hAnsi="Times New Roman"/>
          <w:sz w:val="24"/>
          <w:szCs w:val="24"/>
        </w:rPr>
        <w:t>service oriented, high-</w:t>
      </w:r>
      <w:r w:rsidR="00683ECE" w:rsidRPr="00BD39CB">
        <w:rPr>
          <w:rStyle w:val="shorttext"/>
          <w:rFonts w:ascii="Times New Roman" w:hAnsi="Times New Roman"/>
          <w:sz w:val="24"/>
          <w:szCs w:val="24"/>
        </w:rPr>
        <w:t>integri</w:t>
      </w:r>
      <w:r w:rsidR="00E55E75" w:rsidRPr="00BD39CB">
        <w:rPr>
          <w:rStyle w:val="shorttext"/>
          <w:rFonts w:ascii="Times New Roman" w:hAnsi="Times New Roman"/>
          <w:sz w:val="24"/>
          <w:szCs w:val="24"/>
        </w:rPr>
        <w:t>t</w:t>
      </w:r>
      <w:r w:rsidR="00683ECE" w:rsidRPr="00BD39CB">
        <w:rPr>
          <w:rStyle w:val="shorttext"/>
          <w:rFonts w:ascii="Times New Roman" w:hAnsi="Times New Roman"/>
          <w:sz w:val="24"/>
          <w:szCs w:val="24"/>
        </w:rPr>
        <w:t>y</w:t>
      </w:r>
      <w:r w:rsidR="00E55E75" w:rsidRPr="00BD39CB">
        <w:rPr>
          <w:rStyle w:val="shorttext"/>
          <w:rFonts w:ascii="Times New Roman" w:hAnsi="Times New Roman"/>
          <w:sz w:val="24"/>
          <w:szCs w:val="24"/>
        </w:rPr>
        <w:t xml:space="preserve">, anti-corruption, effective and efficient bureaucracy. </w:t>
      </w:r>
      <w:r w:rsidR="00E55E75" w:rsidRPr="00BD39CB">
        <w:rPr>
          <w:rStyle w:val="shorttext"/>
          <w:rFonts w:ascii="Times New Roman" w:hAnsi="Times New Roman"/>
          <w:i/>
          <w:sz w:val="24"/>
          <w:szCs w:val="24"/>
        </w:rPr>
        <w:t>Third,</w:t>
      </w:r>
      <w:r w:rsidR="00E55E75" w:rsidRPr="00BD39CB">
        <w:rPr>
          <w:rStyle w:val="shorttext"/>
          <w:rFonts w:ascii="Times New Roman" w:hAnsi="Times New Roman"/>
          <w:sz w:val="24"/>
          <w:szCs w:val="24"/>
        </w:rPr>
        <w:t xml:space="preserve"> a new institutional framework</w:t>
      </w:r>
      <w:r w:rsidR="007E37C7" w:rsidRPr="00BD39CB">
        <w:rPr>
          <w:rStyle w:val="shorttext"/>
          <w:rFonts w:ascii="Times New Roman" w:hAnsi="Times New Roman"/>
          <w:sz w:val="24"/>
          <w:szCs w:val="24"/>
        </w:rPr>
        <w:t xml:space="preserve">, </w:t>
      </w:r>
      <w:r w:rsidR="00F430B2">
        <w:rPr>
          <w:rStyle w:val="shorttext"/>
          <w:rFonts w:ascii="Times New Roman" w:hAnsi="Times New Roman"/>
          <w:sz w:val="24"/>
          <w:szCs w:val="24"/>
        </w:rPr>
        <w:t xml:space="preserve">covering </w:t>
      </w:r>
      <w:r w:rsidR="007E37C7" w:rsidRPr="00BD39CB">
        <w:rPr>
          <w:rStyle w:val="shorttext"/>
          <w:rFonts w:ascii="Times New Roman" w:hAnsi="Times New Roman"/>
          <w:sz w:val="24"/>
          <w:szCs w:val="24"/>
        </w:rPr>
        <w:t>new regulation framework</w:t>
      </w:r>
      <w:r w:rsidR="00F430B2">
        <w:rPr>
          <w:rStyle w:val="shorttext"/>
          <w:rFonts w:ascii="Times New Roman" w:hAnsi="Times New Roman"/>
          <w:sz w:val="24"/>
          <w:szCs w:val="24"/>
        </w:rPr>
        <w:t>s</w:t>
      </w:r>
      <w:r w:rsidR="007E37C7" w:rsidRPr="00BD39CB">
        <w:rPr>
          <w:rStyle w:val="shorttext"/>
          <w:rFonts w:ascii="Times New Roman" w:hAnsi="Times New Roman"/>
          <w:sz w:val="24"/>
          <w:szCs w:val="24"/>
        </w:rPr>
        <w:t>, working procedure</w:t>
      </w:r>
      <w:r w:rsidR="00F430B2">
        <w:rPr>
          <w:rStyle w:val="shorttext"/>
          <w:rFonts w:ascii="Times New Roman" w:hAnsi="Times New Roman"/>
          <w:sz w:val="24"/>
          <w:szCs w:val="24"/>
        </w:rPr>
        <w:t>s</w:t>
      </w:r>
      <w:r w:rsidR="007E37C7" w:rsidRPr="00BD39CB">
        <w:rPr>
          <w:rStyle w:val="shorttext"/>
          <w:rFonts w:ascii="Times New Roman" w:hAnsi="Times New Roman"/>
          <w:sz w:val="24"/>
          <w:szCs w:val="24"/>
        </w:rPr>
        <w:t>, or management.</w:t>
      </w:r>
      <w:r w:rsidR="00572948" w:rsidRPr="00BD39CB">
        <w:rPr>
          <w:rStyle w:val="shorttext"/>
          <w:rFonts w:ascii="Times New Roman" w:hAnsi="Times New Roman"/>
          <w:sz w:val="24"/>
          <w:szCs w:val="24"/>
        </w:rPr>
        <w:t xml:space="preserve"> </w:t>
      </w:r>
      <w:r w:rsidR="00572948" w:rsidRPr="00BD39CB">
        <w:rPr>
          <w:rStyle w:val="shorttext"/>
          <w:rFonts w:ascii="Times New Roman" w:hAnsi="Times New Roman"/>
          <w:i/>
          <w:sz w:val="24"/>
          <w:szCs w:val="24"/>
        </w:rPr>
        <w:t>Fourth</w:t>
      </w:r>
      <w:r w:rsidR="00572948" w:rsidRPr="00BD39CB">
        <w:rPr>
          <w:rStyle w:val="shorttext"/>
          <w:rFonts w:ascii="Times New Roman" w:hAnsi="Times New Roman"/>
          <w:sz w:val="24"/>
          <w:szCs w:val="24"/>
        </w:rPr>
        <w:t xml:space="preserve">, </w:t>
      </w:r>
      <w:r w:rsidR="00F430B2">
        <w:rPr>
          <w:rStyle w:val="shorttext"/>
          <w:rFonts w:ascii="Times New Roman" w:hAnsi="Times New Roman"/>
          <w:sz w:val="24"/>
          <w:szCs w:val="24"/>
        </w:rPr>
        <w:t xml:space="preserve">induction and capacity development of </w:t>
      </w:r>
      <w:r w:rsidR="00572948" w:rsidRPr="00BD39CB">
        <w:rPr>
          <w:rStyle w:val="shorttext"/>
          <w:rFonts w:ascii="Times New Roman" w:hAnsi="Times New Roman"/>
          <w:sz w:val="24"/>
          <w:szCs w:val="24"/>
        </w:rPr>
        <w:t>bureaucrat</w:t>
      </w:r>
      <w:r w:rsidR="00F430B2">
        <w:rPr>
          <w:rStyle w:val="shorttext"/>
          <w:rFonts w:ascii="Times New Roman" w:hAnsi="Times New Roman"/>
          <w:sz w:val="24"/>
          <w:szCs w:val="24"/>
        </w:rPr>
        <w:t>s</w:t>
      </w:r>
      <w:r w:rsidR="00572948" w:rsidRPr="00BD39CB">
        <w:rPr>
          <w:rStyle w:val="shorttext"/>
          <w:rFonts w:ascii="Times New Roman" w:hAnsi="Times New Roman"/>
          <w:sz w:val="24"/>
          <w:szCs w:val="24"/>
        </w:rPr>
        <w:t xml:space="preserve"> </w:t>
      </w:r>
      <w:r w:rsidR="00F430B2">
        <w:rPr>
          <w:rStyle w:val="shorttext"/>
          <w:rFonts w:ascii="Times New Roman" w:hAnsi="Times New Roman"/>
          <w:sz w:val="24"/>
          <w:szCs w:val="24"/>
        </w:rPr>
        <w:t xml:space="preserve">on new </w:t>
      </w:r>
      <w:r w:rsidR="00572948" w:rsidRPr="00BD39CB">
        <w:rPr>
          <w:rStyle w:val="shorttext"/>
          <w:rFonts w:ascii="Times New Roman" w:hAnsi="Times New Roman"/>
          <w:sz w:val="24"/>
          <w:szCs w:val="24"/>
        </w:rPr>
        <w:t>standard</w:t>
      </w:r>
      <w:r w:rsidR="00F430B2">
        <w:rPr>
          <w:rStyle w:val="shorttext"/>
          <w:rFonts w:ascii="Times New Roman" w:hAnsi="Times New Roman"/>
          <w:sz w:val="24"/>
          <w:szCs w:val="24"/>
        </w:rPr>
        <w:t>s</w:t>
      </w:r>
      <w:r w:rsidR="00572948" w:rsidRPr="00BD39CB">
        <w:rPr>
          <w:rStyle w:val="shorttext"/>
          <w:rFonts w:ascii="Times New Roman" w:hAnsi="Times New Roman"/>
          <w:sz w:val="24"/>
          <w:szCs w:val="24"/>
        </w:rPr>
        <w:t xml:space="preserve"> </w:t>
      </w:r>
      <w:r w:rsidR="00F430B2">
        <w:rPr>
          <w:rStyle w:val="shorttext"/>
          <w:rFonts w:ascii="Times New Roman" w:hAnsi="Times New Roman"/>
          <w:sz w:val="24"/>
          <w:szCs w:val="24"/>
        </w:rPr>
        <w:t xml:space="preserve">of </w:t>
      </w:r>
      <w:r w:rsidR="00572948" w:rsidRPr="00BD39CB">
        <w:rPr>
          <w:rStyle w:val="shorttext"/>
          <w:rFonts w:ascii="Times New Roman" w:hAnsi="Times New Roman"/>
          <w:sz w:val="24"/>
          <w:szCs w:val="24"/>
        </w:rPr>
        <w:t xml:space="preserve">competence </w:t>
      </w:r>
      <w:r w:rsidR="00683ECE" w:rsidRPr="00BD39CB">
        <w:rPr>
          <w:rStyle w:val="shorttext"/>
          <w:rFonts w:ascii="Times New Roman" w:hAnsi="Times New Roman"/>
          <w:sz w:val="24"/>
          <w:szCs w:val="24"/>
        </w:rPr>
        <w:t xml:space="preserve">and </w:t>
      </w:r>
      <w:r w:rsidR="00F430B2">
        <w:rPr>
          <w:rStyle w:val="shorttext"/>
          <w:rFonts w:ascii="Times New Roman" w:hAnsi="Times New Roman"/>
          <w:sz w:val="24"/>
          <w:szCs w:val="24"/>
        </w:rPr>
        <w:t xml:space="preserve">prime public </w:t>
      </w:r>
      <w:r w:rsidR="00572948" w:rsidRPr="00BD39CB">
        <w:rPr>
          <w:rStyle w:val="shorttext"/>
          <w:rFonts w:ascii="Times New Roman" w:hAnsi="Times New Roman"/>
          <w:sz w:val="24"/>
          <w:szCs w:val="24"/>
        </w:rPr>
        <w:t xml:space="preserve">service </w:t>
      </w:r>
      <w:r w:rsidR="00F430B2">
        <w:rPr>
          <w:rStyle w:val="shorttext"/>
          <w:rFonts w:ascii="Times New Roman" w:hAnsi="Times New Roman"/>
          <w:sz w:val="24"/>
          <w:szCs w:val="24"/>
        </w:rPr>
        <w:t xml:space="preserve">quality. </w:t>
      </w:r>
    </w:p>
    <w:p w:rsidR="00BD39CB" w:rsidRPr="00BD39CB" w:rsidRDefault="00BD39CB" w:rsidP="00BD39CB">
      <w:pPr>
        <w:pStyle w:val="ListParagraph"/>
        <w:spacing w:after="0"/>
        <w:contextualSpacing w:val="0"/>
        <w:jc w:val="both"/>
        <w:rPr>
          <w:rStyle w:val="shorttext"/>
          <w:rFonts w:ascii="Times New Roman" w:hAnsi="Times New Roman"/>
          <w:sz w:val="24"/>
          <w:szCs w:val="24"/>
        </w:rPr>
      </w:pPr>
    </w:p>
    <w:p w:rsidR="007E37C7" w:rsidRPr="00BD39CB" w:rsidRDefault="0016681A" w:rsidP="00BD39CB">
      <w:pPr>
        <w:pStyle w:val="ListParagraph"/>
        <w:numPr>
          <w:ilvl w:val="0"/>
          <w:numId w:val="1"/>
        </w:numPr>
        <w:spacing w:after="0"/>
        <w:ind w:left="360"/>
        <w:rPr>
          <w:rStyle w:val="shorttext"/>
          <w:rFonts w:ascii="Times New Roman" w:hAnsi="Times New Roman"/>
          <w:b/>
          <w:sz w:val="24"/>
          <w:szCs w:val="24"/>
        </w:rPr>
      </w:pPr>
      <w:r w:rsidRPr="00BD39CB">
        <w:rPr>
          <w:rFonts w:ascii="Times New Roman" w:hAnsi="Times New Roman"/>
          <w:b/>
          <w:sz w:val="24"/>
          <w:szCs w:val="24"/>
        </w:rPr>
        <w:t>RTR</w:t>
      </w:r>
      <w:r w:rsidRPr="00BD39CB">
        <w:rPr>
          <w:rStyle w:val="shorttext"/>
          <w:rFonts w:ascii="Times New Roman" w:hAnsi="Times New Roman"/>
          <w:b/>
          <w:sz w:val="24"/>
          <w:szCs w:val="24"/>
        </w:rPr>
        <w:t>-C and Bureaucratic Reform Consolidation</w:t>
      </w:r>
      <w:r w:rsidR="00572948" w:rsidRPr="00BD39CB">
        <w:rPr>
          <w:rStyle w:val="shorttext"/>
          <w:rFonts w:ascii="Times New Roman" w:hAnsi="Times New Roman"/>
          <w:b/>
          <w:sz w:val="24"/>
          <w:szCs w:val="24"/>
        </w:rPr>
        <w:t xml:space="preserve">   </w:t>
      </w:r>
    </w:p>
    <w:p w:rsidR="00BD39CB" w:rsidRDefault="00BD39CB" w:rsidP="00BD39CB">
      <w:pPr>
        <w:pStyle w:val="ListParagraph"/>
        <w:spacing w:after="0"/>
        <w:ind w:left="360"/>
        <w:contextualSpacing w:val="0"/>
        <w:jc w:val="both"/>
        <w:rPr>
          <w:rStyle w:val="shorttext"/>
          <w:rFonts w:ascii="Times New Roman" w:hAnsi="Times New Roman"/>
          <w:sz w:val="24"/>
          <w:szCs w:val="24"/>
        </w:rPr>
      </w:pPr>
    </w:p>
    <w:p w:rsidR="00947594" w:rsidRDefault="009E533F" w:rsidP="005C5867">
      <w:pPr>
        <w:pStyle w:val="ListParagraph"/>
        <w:spacing w:after="0"/>
        <w:ind w:left="0" w:firstLine="851"/>
        <w:contextualSpacing w:val="0"/>
        <w:jc w:val="both"/>
        <w:rPr>
          <w:rStyle w:val="shorttext"/>
          <w:rFonts w:ascii="Times New Roman" w:hAnsi="Times New Roman"/>
          <w:sz w:val="24"/>
          <w:szCs w:val="24"/>
          <w:lang w:val="id-ID"/>
        </w:rPr>
      </w:pPr>
      <w:r w:rsidRPr="00991D73">
        <w:rPr>
          <w:rStyle w:val="shorttext"/>
          <w:rFonts w:ascii="Times New Roman" w:hAnsi="Times New Roman"/>
          <w:sz w:val="24"/>
          <w:szCs w:val="24"/>
        </w:rPr>
        <w:t>Bureaucratic r</w:t>
      </w:r>
      <w:r w:rsidR="0016681A" w:rsidRPr="00991D73">
        <w:rPr>
          <w:rStyle w:val="shorttext"/>
          <w:rFonts w:ascii="Times New Roman" w:hAnsi="Times New Roman"/>
          <w:sz w:val="24"/>
          <w:szCs w:val="24"/>
        </w:rPr>
        <w:t>eform</w:t>
      </w:r>
      <w:r w:rsidR="00F430B2" w:rsidRPr="00991D73">
        <w:rPr>
          <w:rStyle w:val="shorttext"/>
          <w:rFonts w:ascii="Times New Roman" w:hAnsi="Times New Roman"/>
          <w:sz w:val="24"/>
          <w:szCs w:val="24"/>
        </w:rPr>
        <w:t xml:space="preserve"> </w:t>
      </w:r>
      <w:r w:rsidR="00991D73">
        <w:rPr>
          <w:rStyle w:val="shorttext"/>
          <w:rFonts w:ascii="Times New Roman" w:hAnsi="Times New Roman"/>
          <w:sz w:val="24"/>
          <w:szCs w:val="24"/>
          <w:lang w:val="id-ID"/>
        </w:rPr>
        <w:t xml:space="preserve">aims to improve the enabling environment to the government machinery, rather than to directly improve in a specific ways the delivery of government programmes. </w:t>
      </w:r>
      <w:r w:rsidR="00947594">
        <w:rPr>
          <w:rStyle w:val="shorttext"/>
          <w:rFonts w:ascii="Times New Roman" w:hAnsi="Times New Roman"/>
          <w:sz w:val="24"/>
          <w:szCs w:val="24"/>
          <w:lang w:val="id-ID"/>
        </w:rPr>
        <w:t>It is directed at making the civil service reliable, professional and not corrupt. Overall objective of Bureaucratic Reform is to achieve cultural change in the civil service towards an ethos of service to the people.</w:t>
      </w:r>
    </w:p>
    <w:p w:rsidR="005C5867" w:rsidRDefault="00F430B2" w:rsidP="005C5867">
      <w:pPr>
        <w:pStyle w:val="ListParagraph"/>
        <w:spacing w:after="0"/>
        <w:ind w:left="0" w:firstLine="851"/>
        <w:contextualSpacing w:val="0"/>
        <w:jc w:val="both"/>
        <w:rPr>
          <w:rStyle w:val="hps"/>
          <w:rFonts w:ascii="Times New Roman" w:hAnsi="Times New Roman"/>
          <w:sz w:val="24"/>
          <w:szCs w:val="24"/>
        </w:rPr>
      </w:pPr>
      <w:r w:rsidRPr="00991D73">
        <w:rPr>
          <w:rStyle w:val="shorttext"/>
          <w:rFonts w:ascii="Times New Roman" w:hAnsi="Times New Roman"/>
          <w:sz w:val="24"/>
          <w:szCs w:val="24"/>
        </w:rPr>
        <w:t xml:space="preserve">There has been a growing awareness and understanding that </w:t>
      </w:r>
      <w:r w:rsidR="005954F1">
        <w:rPr>
          <w:rStyle w:val="shorttext"/>
          <w:rFonts w:ascii="Times New Roman" w:hAnsi="Times New Roman"/>
          <w:sz w:val="24"/>
          <w:szCs w:val="24"/>
          <w:lang w:val="id-ID"/>
        </w:rPr>
        <w:t>Bureaucratic Reform</w:t>
      </w:r>
      <w:r w:rsidR="00813A18" w:rsidRPr="00991D73">
        <w:rPr>
          <w:rStyle w:val="shorttext"/>
          <w:rFonts w:ascii="Times New Roman" w:hAnsi="Times New Roman"/>
          <w:sz w:val="24"/>
          <w:szCs w:val="24"/>
        </w:rPr>
        <w:t xml:space="preserve"> is </w:t>
      </w:r>
      <w:r w:rsidR="005954F1">
        <w:rPr>
          <w:rStyle w:val="shorttext"/>
          <w:rFonts w:ascii="Times New Roman" w:hAnsi="Times New Roman"/>
          <w:sz w:val="24"/>
          <w:szCs w:val="24"/>
          <w:lang w:val="id-ID"/>
        </w:rPr>
        <w:t>a complex</w:t>
      </w:r>
      <w:r w:rsidRPr="00991D73">
        <w:rPr>
          <w:rStyle w:val="shorttext"/>
          <w:rFonts w:ascii="Times New Roman" w:hAnsi="Times New Roman"/>
          <w:sz w:val="24"/>
          <w:szCs w:val="24"/>
        </w:rPr>
        <w:t xml:space="preserve"> change </w:t>
      </w:r>
      <w:r w:rsidR="005954F1">
        <w:rPr>
          <w:rStyle w:val="shorttext"/>
          <w:rFonts w:ascii="Times New Roman" w:hAnsi="Times New Roman"/>
          <w:sz w:val="24"/>
          <w:szCs w:val="24"/>
          <w:lang w:val="id-ID"/>
        </w:rPr>
        <w:t>management</w:t>
      </w:r>
      <w:r w:rsidRPr="00991D73">
        <w:rPr>
          <w:rStyle w:val="shorttext"/>
          <w:rFonts w:ascii="Times New Roman" w:hAnsi="Times New Roman"/>
          <w:sz w:val="24"/>
          <w:szCs w:val="24"/>
        </w:rPr>
        <w:t xml:space="preserve"> </w:t>
      </w:r>
      <w:r w:rsidR="00813A18" w:rsidRPr="00991D73">
        <w:rPr>
          <w:rStyle w:val="shorttext"/>
          <w:rFonts w:ascii="Times New Roman" w:hAnsi="Times New Roman"/>
          <w:sz w:val="24"/>
          <w:szCs w:val="24"/>
        </w:rPr>
        <w:t xml:space="preserve">that can </w:t>
      </w:r>
      <w:r w:rsidR="005954F1">
        <w:rPr>
          <w:rStyle w:val="shorttext"/>
          <w:rFonts w:ascii="Times New Roman" w:hAnsi="Times New Roman"/>
          <w:sz w:val="24"/>
          <w:szCs w:val="24"/>
          <w:lang w:val="id-ID"/>
        </w:rPr>
        <w:t xml:space="preserve">not </w:t>
      </w:r>
      <w:r w:rsidR="00813A18" w:rsidRPr="00991D73">
        <w:rPr>
          <w:rStyle w:val="shorttext"/>
          <w:rFonts w:ascii="Times New Roman" w:hAnsi="Times New Roman"/>
          <w:sz w:val="24"/>
          <w:szCs w:val="24"/>
        </w:rPr>
        <w:t xml:space="preserve">be </w:t>
      </w:r>
      <w:r w:rsidRPr="00991D73">
        <w:rPr>
          <w:rStyle w:val="shorttext"/>
          <w:rFonts w:ascii="Times New Roman" w:hAnsi="Times New Roman"/>
          <w:sz w:val="24"/>
          <w:szCs w:val="24"/>
        </w:rPr>
        <w:t>per</w:t>
      </w:r>
      <w:r w:rsidR="00813A18" w:rsidRPr="00991D73">
        <w:rPr>
          <w:rStyle w:val="shorttext"/>
          <w:rFonts w:ascii="Times New Roman" w:hAnsi="Times New Roman"/>
          <w:sz w:val="24"/>
          <w:szCs w:val="24"/>
        </w:rPr>
        <w:t>formed instantly and immediately. A reformed bureaucracy is a condition that must be built constantly</w:t>
      </w:r>
      <w:r w:rsidRPr="00991D73">
        <w:rPr>
          <w:rStyle w:val="shorttext"/>
          <w:rFonts w:ascii="Times New Roman" w:hAnsi="Times New Roman"/>
          <w:sz w:val="24"/>
          <w:szCs w:val="24"/>
        </w:rPr>
        <w:t xml:space="preserve"> by anticipating dynamic changes and unexpected responds</w:t>
      </w:r>
      <w:r w:rsidR="00813A18" w:rsidRPr="00991D73">
        <w:rPr>
          <w:rStyle w:val="shorttext"/>
          <w:rFonts w:ascii="Times New Roman" w:hAnsi="Times New Roman"/>
          <w:sz w:val="24"/>
          <w:szCs w:val="24"/>
        </w:rPr>
        <w:t xml:space="preserve">. Therefore, bureaucratic reform </w:t>
      </w:r>
      <w:r w:rsidR="00E84BF5" w:rsidRPr="00991D73">
        <w:rPr>
          <w:rStyle w:val="hps"/>
          <w:rFonts w:ascii="Times New Roman" w:hAnsi="Times New Roman"/>
          <w:sz w:val="24"/>
          <w:szCs w:val="24"/>
        </w:rPr>
        <w:t xml:space="preserve">requires </w:t>
      </w:r>
      <w:r w:rsidR="00813A18" w:rsidRPr="00991D73">
        <w:rPr>
          <w:rStyle w:val="hps"/>
          <w:rFonts w:ascii="Times New Roman" w:hAnsi="Times New Roman"/>
          <w:sz w:val="24"/>
          <w:szCs w:val="24"/>
        </w:rPr>
        <w:t>continuous</w:t>
      </w:r>
      <w:r w:rsidRPr="00991D73">
        <w:rPr>
          <w:rStyle w:val="hps"/>
          <w:rFonts w:ascii="Times New Roman" w:hAnsi="Times New Roman"/>
          <w:sz w:val="24"/>
          <w:szCs w:val="24"/>
        </w:rPr>
        <w:t xml:space="preserve"> and endured</w:t>
      </w:r>
      <w:r w:rsidR="00813A18" w:rsidRPr="00991D73">
        <w:rPr>
          <w:rStyle w:val="hps"/>
          <w:rFonts w:ascii="Times New Roman" w:hAnsi="Times New Roman"/>
          <w:sz w:val="24"/>
          <w:szCs w:val="24"/>
        </w:rPr>
        <w:t xml:space="preserve"> improvement</w:t>
      </w:r>
      <w:r w:rsidRPr="00991D73">
        <w:rPr>
          <w:rStyle w:val="hps"/>
          <w:rFonts w:ascii="Times New Roman" w:hAnsi="Times New Roman"/>
          <w:sz w:val="24"/>
          <w:szCs w:val="24"/>
        </w:rPr>
        <w:t>s</w:t>
      </w:r>
      <w:r w:rsidR="00813A18" w:rsidRPr="00991D73">
        <w:rPr>
          <w:rStyle w:val="hps"/>
          <w:rFonts w:ascii="Times New Roman" w:hAnsi="Times New Roman"/>
          <w:sz w:val="24"/>
          <w:szCs w:val="24"/>
        </w:rPr>
        <w:t xml:space="preserve"> </w:t>
      </w:r>
      <w:r w:rsidRPr="00991D73">
        <w:rPr>
          <w:rStyle w:val="hps"/>
          <w:rFonts w:ascii="Times New Roman" w:hAnsi="Times New Roman"/>
          <w:sz w:val="24"/>
          <w:szCs w:val="24"/>
        </w:rPr>
        <w:t xml:space="preserve">amongst </w:t>
      </w:r>
      <w:r w:rsidR="00813A18" w:rsidRPr="00991D73">
        <w:rPr>
          <w:rStyle w:val="hps"/>
          <w:rFonts w:ascii="Times New Roman" w:hAnsi="Times New Roman"/>
          <w:sz w:val="24"/>
          <w:szCs w:val="24"/>
        </w:rPr>
        <w:t>bureaucrats and government</w:t>
      </w:r>
      <w:r w:rsidRPr="00991D73">
        <w:rPr>
          <w:rStyle w:val="hps"/>
          <w:rFonts w:ascii="Times New Roman" w:hAnsi="Times New Roman"/>
          <w:sz w:val="24"/>
          <w:szCs w:val="24"/>
        </w:rPr>
        <w:t xml:space="preserve">al </w:t>
      </w:r>
      <w:r w:rsidR="00813A18" w:rsidRPr="00991D73">
        <w:rPr>
          <w:rStyle w:val="hps"/>
          <w:rFonts w:ascii="Times New Roman" w:hAnsi="Times New Roman"/>
          <w:sz w:val="24"/>
          <w:szCs w:val="24"/>
        </w:rPr>
        <w:t>units</w:t>
      </w:r>
      <w:r w:rsidR="00B4613C" w:rsidRPr="00991D73">
        <w:rPr>
          <w:rStyle w:val="hps"/>
          <w:rFonts w:ascii="Times New Roman" w:hAnsi="Times New Roman"/>
          <w:sz w:val="24"/>
          <w:szCs w:val="24"/>
        </w:rPr>
        <w:t xml:space="preserve"> at</w:t>
      </w:r>
      <w:r w:rsidR="00E84BF5" w:rsidRPr="00991D73">
        <w:rPr>
          <w:rStyle w:val="hps"/>
          <w:rFonts w:ascii="Times New Roman" w:hAnsi="Times New Roman"/>
          <w:sz w:val="24"/>
          <w:szCs w:val="24"/>
        </w:rPr>
        <w:t xml:space="preserve"> central and local level</w:t>
      </w:r>
      <w:r w:rsidR="00603934" w:rsidRPr="00991D73">
        <w:rPr>
          <w:rStyle w:val="hps"/>
          <w:rFonts w:ascii="Times New Roman" w:hAnsi="Times New Roman"/>
          <w:sz w:val="24"/>
          <w:szCs w:val="24"/>
        </w:rPr>
        <w:t>s</w:t>
      </w:r>
      <w:r w:rsidR="00E84BF5" w:rsidRPr="00991D73">
        <w:rPr>
          <w:rStyle w:val="hps"/>
          <w:rFonts w:ascii="Times New Roman" w:hAnsi="Times New Roman"/>
          <w:sz w:val="24"/>
          <w:szCs w:val="24"/>
        </w:rPr>
        <w:t>. Bureaucratic reform also requires consistent and persistent change management to improve the quality of organization, human resource and services.</w:t>
      </w:r>
    </w:p>
    <w:p w:rsidR="005C5867" w:rsidRDefault="00E84BF5" w:rsidP="005C5867">
      <w:pPr>
        <w:pStyle w:val="ListParagraph"/>
        <w:spacing w:after="0"/>
        <w:ind w:left="0" w:firstLine="851"/>
        <w:contextualSpacing w:val="0"/>
        <w:jc w:val="both"/>
        <w:rPr>
          <w:rStyle w:val="hps"/>
          <w:rFonts w:ascii="Times New Roman" w:hAnsi="Times New Roman"/>
          <w:sz w:val="24"/>
          <w:szCs w:val="24"/>
        </w:rPr>
      </w:pPr>
      <w:r w:rsidRPr="00BD39CB">
        <w:rPr>
          <w:rStyle w:val="hps"/>
          <w:rFonts w:ascii="Times New Roman" w:hAnsi="Times New Roman"/>
          <w:sz w:val="24"/>
          <w:szCs w:val="24"/>
        </w:rPr>
        <w:t xml:space="preserve">That reformation process requires a solid bureaucratic network which marked by the willingness to learn from each other between actors of change, </w:t>
      </w:r>
      <w:proofErr w:type="spellStart"/>
      <w:r w:rsidRPr="00BD39CB">
        <w:rPr>
          <w:rStyle w:val="hps"/>
          <w:rFonts w:ascii="Times New Roman" w:hAnsi="Times New Roman"/>
          <w:sz w:val="24"/>
          <w:szCs w:val="24"/>
        </w:rPr>
        <w:t>feed back</w:t>
      </w:r>
      <w:proofErr w:type="spellEnd"/>
      <w:r w:rsidRPr="00BD39CB">
        <w:rPr>
          <w:rStyle w:val="hps"/>
          <w:rFonts w:ascii="Times New Roman" w:hAnsi="Times New Roman"/>
          <w:sz w:val="24"/>
          <w:szCs w:val="24"/>
        </w:rPr>
        <w:t xml:space="preserve"> through dialogs, willing to share knowledge and experience about innovation models through a </w:t>
      </w:r>
      <w:r w:rsidR="000C1B87" w:rsidRPr="00BD39CB">
        <w:rPr>
          <w:rStyle w:val="hps"/>
          <w:rFonts w:ascii="Times New Roman" w:hAnsi="Times New Roman"/>
          <w:sz w:val="24"/>
          <w:szCs w:val="24"/>
        </w:rPr>
        <w:t>peer to peer learning method and mutually reinforce each other.</w:t>
      </w:r>
    </w:p>
    <w:p w:rsidR="003C2A46" w:rsidRDefault="003C2A46" w:rsidP="005C5867">
      <w:pPr>
        <w:pStyle w:val="ListParagraph"/>
        <w:spacing w:after="0"/>
        <w:ind w:left="0" w:firstLine="851"/>
        <w:contextualSpacing w:val="0"/>
        <w:jc w:val="both"/>
        <w:rPr>
          <w:rStyle w:val="hps"/>
          <w:rFonts w:ascii="Times New Roman" w:hAnsi="Times New Roman"/>
          <w:sz w:val="24"/>
          <w:szCs w:val="24"/>
        </w:rPr>
      </w:pPr>
      <w:r w:rsidRPr="00BD39CB">
        <w:rPr>
          <w:rStyle w:val="hps"/>
          <w:rFonts w:ascii="Times New Roman" w:hAnsi="Times New Roman"/>
          <w:sz w:val="24"/>
          <w:szCs w:val="24"/>
        </w:rPr>
        <w:t xml:space="preserve">RTRC has </w:t>
      </w:r>
      <w:r w:rsidR="00603934">
        <w:rPr>
          <w:rStyle w:val="hps"/>
          <w:rFonts w:ascii="Times New Roman" w:hAnsi="Times New Roman"/>
          <w:sz w:val="24"/>
          <w:szCs w:val="24"/>
        </w:rPr>
        <w:t xml:space="preserve">played important </w:t>
      </w:r>
      <w:r w:rsidRPr="00BD39CB">
        <w:rPr>
          <w:rStyle w:val="hps"/>
          <w:rFonts w:ascii="Times New Roman" w:hAnsi="Times New Roman"/>
          <w:sz w:val="24"/>
          <w:szCs w:val="24"/>
        </w:rPr>
        <w:t>role</w:t>
      </w:r>
      <w:r w:rsidR="00603934">
        <w:rPr>
          <w:rStyle w:val="hps"/>
          <w:rFonts w:ascii="Times New Roman" w:hAnsi="Times New Roman"/>
          <w:sz w:val="24"/>
          <w:szCs w:val="24"/>
        </w:rPr>
        <w:t>s</w:t>
      </w:r>
      <w:r w:rsidRPr="00BD39CB">
        <w:rPr>
          <w:rStyle w:val="hps"/>
          <w:rFonts w:ascii="Times New Roman" w:hAnsi="Times New Roman"/>
          <w:sz w:val="24"/>
          <w:szCs w:val="24"/>
        </w:rPr>
        <w:t xml:space="preserve"> in facilitating the consolidation process through 4 components, namely:</w:t>
      </w:r>
    </w:p>
    <w:p w:rsidR="003C2A46" w:rsidRPr="00BD39CB" w:rsidRDefault="003C2A46" w:rsidP="00BD39CB">
      <w:pPr>
        <w:pStyle w:val="ListParagraph"/>
        <w:numPr>
          <w:ilvl w:val="0"/>
          <w:numId w:val="3"/>
        </w:numPr>
        <w:spacing w:after="0"/>
        <w:contextualSpacing w:val="0"/>
        <w:jc w:val="both"/>
        <w:rPr>
          <w:rStyle w:val="hps"/>
          <w:rFonts w:ascii="Times New Roman" w:hAnsi="Times New Roman"/>
          <w:sz w:val="24"/>
          <w:szCs w:val="24"/>
        </w:rPr>
      </w:pPr>
      <w:r w:rsidRPr="00BD39CB">
        <w:rPr>
          <w:rStyle w:val="hps"/>
          <w:rFonts w:ascii="Times New Roman" w:hAnsi="Times New Roman"/>
          <w:sz w:val="24"/>
          <w:szCs w:val="24"/>
        </w:rPr>
        <w:t xml:space="preserve">Bureaucratic reform consolidation in internal Ministry of State Apparatus Enhancement and Bureaucratic Reform </w:t>
      </w:r>
      <w:r w:rsidRPr="00BD39CB">
        <w:rPr>
          <w:rStyle w:val="hps"/>
          <w:rFonts w:ascii="Times New Roman" w:hAnsi="Times New Roman"/>
          <w:i/>
          <w:sz w:val="24"/>
          <w:szCs w:val="24"/>
        </w:rPr>
        <w:t>(</w:t>
      </w:r>
      <w:proofErr w:type="spellStart"/>
      <w:r w:rsidRPr="00BD39CB">
        <w:rPr>
          <w:rStyle w:val="hps"/>
          <w:rFonts w:ascii="Times New Roman" w:hAnsi="Times New Roman"/>
          <w:i/>
          <w:sz w:val="24"/>
          <w:szCs w:val="24"/>
        </w:rPr>
        <w:t>Kementerian</w:t>
      </w:r>
      <w:proofErr w:type="spellEnd"/>
      <w:r w:rsidRPr="00BD39CB">
        <w:rPr>
          <w:rStyle w:val="hps"/>
          <w:rFonts w:ascii="Times New Roman" w:hAnsi="Times New Roman"/>
          <w:i/>
          <w:sz w:val="24"/>
          <w:szCs w:val="24"/>
        </w:rPr>
        <w:t xml:space="preserve"> PAN RB)</w:t>
      </w:r>
      <w:r w:rsidR="007E11BD" w:rsidRPr="00BD39CB">
        <w:rPr>
          <w:rStyle w:val="hps"/>
          <w:rFonts w:ascii="Times New Roman" w:hAnsi="Times New Roman"/>
          <w:i/>
          <w:sz w:val="24"/>
          <w:szCs w:val="24"/>
        </w:rPr>
        <w:t>.</w:t>
      </w:r>
    </w:p>
    <w:p w:rsidR="003C2A46" w:rsidRPr="00BD39CB" w:rsidRDefault="003C2A46" w:rsidP="00BD39CB">
      <w:pPr>
        <w:pStyle w:val="ListParagraph"/>
        <w:spacing w:after="0"/>
        <w:contextualSpacing w:val="0"/>
        <w:jc w:val="both"/>
        <w:rPr>
          <w:rStyle w:val="hps"/>
          <w:rFonts w:ascii="Times New Roman" w:hAnsi="Times New Roman"/>
          <w:sz w:val="24"/>
          <w:szCs w:val="24"/>
        </w:rPr>
      </w:pPr>
      <w:r w:rsidRPr="00BD39CB">
        <w:rPr>
          <w:rStyle w:val="hps"/>
          <w:rFonts w:ascii="Times New Roman" w:hAnsi="Times New Roman"/>
          <w:sz w:val="24"/>
          <w:szCs w:val="24"/>
        </w:rPr>
        <w:lastRenderedPageBreak/>
        <w:t xml:space="preserve">Consolidation is focused on integrated human resource development coherent with the </w:t>
      </w:r>
      <w:r w:rsidR="00EE478B" w:rsidRPr="00BD39CB">
        <w:rPr>
          <w:rStyle w:val="hps"/>
          <w:rFonts w:ascii="Times New Roman" w:hAnsi="Times New Roman"/>
          <w:sz w:val="24"/>
          <w:szCs w:val="24"/>
        </w:rPr>
        <w:t>State Apparatus/</w:t>
      </w:r>
      <w:r w:rsidRPr="00BD39CB">
        <w:rPr>
          <w:rStyle w:val="hps"/>
          <w:rFonts w:ascii="Times New Roman" w:hAnsi="Times New Roman"/>
          <w:sz w:val="24"/>
          <w:szCs w:val="24"/>
        </w:rPr>
        <w:t>ASN Law, and internal integrity system and control.</w:t>
      </w:r>
    </w:p>
    <w:p w:rsidR="003C2A46" w:rsidRPr="00BD39CB" w:rsidRDefault="007E11BD" w:rsidP="00BD39CB">
      <w:pPr>
        <w:pStyle w:val="ListParagraph"/>
        <w:numPr>
          <w:ilvl w:val="0"/>
          <w:numId w:val="3"/>
        </w:numPr>
        <w:spacing w:after="0"/>
        <w:contextualSpacing w:val="0"/>
        <w:jc w:val="both"/>
        <w:rPr>
          <w:rStyle w:val="hps"/>
          <w:rFonts w:ascii="Times New Roman" w:hAnsi="Times New Roman"/>
          <w:sz w:val="24"/>
          <w:szCs w:val="24"/>
        </w:rPr>
      </w:pPr>
      <w:r w:rsidRPr="00BD39CB">
        <w:rPr>
          <w:rStyle w:val="hps"/>
          <w:rFonts w:ascii="Times New Roman" w:hAnsi="Times New Roman"/>
          <w:sz w:val="24"/>
          <w:szCs w:val="24"/>
        </w:rPr>
        <w:t>National bureaucratic reform consolidation.</w:t>
      </w:r>
    </w:p>
    <w:p w:rsidR="007E11BD" w:rsidRPr="00BD39CB" w:rsidRDefault="007E11BD" w:rsidP="00BD39CB">
      <w:pPr>
        <w:pStyle w:val="ListParagraph"/>
        <w:spacing w:after="0"/>
        <w:contextualSpacing w:val="0"/>
        <w:jc w:val="both"/>
        <w:rPr>
          <w:rStyle w:val="hps"/>
          <w:rFonts w:ascii="Times New Roman" w:hAnsi="Times New Roman"/>
          <w:sz w:val="24"/>
          <w:szCs w:val="24"/>
        </w:rPr>
      </w:pPr>
      <w:r w:rsidRPr="00BD39CB">
        <w:rPr>
          <w:rStyle w:val="hps"/>
          <w:rFonts w:ascii="Times New Roman" w:hAnsi="Times New Roman"/>
          <w:sz w:val="24"/>
          <w:szCs w:val="24"/>
        </w:rPr>
        <w:t>Consolidations are focused on developing the integrated b</w:t>
      </w:r>
      <w:r w:rsidR="00EE478B" w:rsidRPr="00BD39CB">
        <w:rPr>
          <w:rStyle w:val="hps"/>
          <w:rFonts w:ascii="Times New Roman" w:hAnsi="Times New Roman"/>
          <w:sz w:val="24"/>
          <w:szCs w:val="24"/>
        </w:rPr>
        <w:t>ureaucratic reform model among m</w:t>
      </w:r>
      <w:r w:rsidRPr="00BD39CB">
        <w:rPr>
          <w:rStyle w:val="hps"/>
          <w:rFonts w:ascii="Times New Roman" w:hAnsi="Times New Roman"/>
          <w:sz w:val="24"/>
          <w:szCs w:val="24"/>
        </w:rPr>
        <w:t>ini</w:t>
      </w:r>
      <w:r w:rsidR="00EE478B" w:rsidRPr="00BD39CB">
        <w:rPr>
          <w:rStyle w:val="hps"/>
          <w:rFonts w:ascii="Times New Roman" w:hAnsi="Times New Roman"/>
          <w:sz w:val="24"/>
          <w:szCs w:val="24"/>
        </w:rPr>
        <w:t>stries/agencies</w:t>
      </w:r>
      <w:r w:rsidRPr="00BD39CB">
        <w:rPr>
          <w:rStyle w:val="hps"/>
          <w:rFonts w:ascii="Times New Roman" w:hAnsi="Times New Roman"/>
          <w:sz w:val="24"/>
          <w:szCs w:val="24"/>
        </w:rPr>
        <w:t xml:space="preserve"> by applying multi-stakeholders approach.</w:t>
      </w:r>
    </w:p>
    <w:p w:rsidR="007E11BD" w:rsidRPr="00BD39CB" w:rsidRDefault="007E11BD" w:rsidP="00BD39CB">
      <w:pPr>
        <w:pStyle w:val="ListParagraph"/>
        <w:numPr>
          <w:ilvl w:val="0"/>
          <w:numId w:val="3"/>
        </w:numPr>
        <w:spacing w:after="0"/>
        <w:contextualSpacing w:val="0"/>
        <w:jc w:val="both"/>
        <w:rPr>
          <w:rStyle w:val="hps"/>
          <w:rFonts w:ascii="Times New Roman" w:hAnsi="Times New Roman"/>
          <w:sz w:val="24"/>
          <w:szCs w:val="24"/>
        </w:rPr>
      </w:pPr>
      <w:r w:rsidRPr="00BD39CB">
        <w:rPr>
          <w:rStyle w:val="hps"/>
          <w:rFonts w:ascii="Times New Roman" w:hAnsi="Times New Roman"/>
          <w:sz w:val="24"/>
          <w:szCs w:val="24"/>
        </w:rPr>
        <w:t xml:space="preserve">Consolidation of CSO’s Coalition on advocacies and supervisions. </w:t>
      </w:r>
    </w:p>
    <w:p w:rsidR="005938BB" w:rsidRDefault="007E11BD" w:rsidP="00BD39CB">
      <w:pPr>
        <w:pStyle w:val="ListParagraph"/>
        <w:spacing w:after="0"/>
        <w:contextualSpacing w:val="0"/>
        <w:jc w:val="both"/>
        <w:rPr>
          <w:rStyle w:val="hps"/>
          <w:rFonts w:ascii="Times New Roman" w:hAnsi="Times New Roman"/>
          <w:sz w:val="24"/>
          <w:szCs w:val="24"/>
        </w:rPr>
      </w:pPr>
      <w:r w:rsidRPr="00BD39CB">
        <w:rPr>
          <w:rStyle w:val="hps"/>
          <w:rFonts w:ascii="Times New Roman" w:hAnsi="Times New Roman"/>
          <w:sz w:val="24"/>
          <w:szCs w:val="24"/>
        </w:rPr>
        <w:t xml:space="preserve">Bureaucratic reform </w:t>
      </w:r>
      <w:r w:rsidR="00603934">
        <w:rPr>
          <w:rStyle w:val="hps"/>
          <w:rFonts w:ascii="Times New Roman" w:hAnsi="Times New Roman"/>
          <w:sz w:val="24"/>
          <w:szCs w:val="24"/>
        </w:rPr>
        <w:t xml:space="preserve">must be </w:t>
      </w:r>
      <w:r w:rsidRPr="00BD39CB">
        <w:rPr>
          <w:rStyle w:val="hps"/>
          <w:rFonts w:ascii="Times New Roman" w:hAnsi="Times New Roman"/>
          <w:sz w:val="24"/>
          <w:szCs w:val="24"/>
        </w:rPr>
        <w:t>participat</w:t>
      </w:r>
      <w:r w:rsidR="00603934">
        <w:rPr>
          <w:rStyle w:val="hps"/>
          <w:rFonts w:ascii="Times New Roman" w:hAnsi="Times New Roman"/>
          <w:sz w:val="24"/>
          <w:szCs w:val="24"/>
        </w:rPr>
        <w:t>ory</w:t>
      </w:r>
      <w:r w:rsidRPr="00BD39CB">
        <w:rPr>
          <w:rStyle w:val="hps"/>
          <w:rFonts w:ascii="Times New Roman" w:hAnsi="Times New Roman"/>
          <w:sz w:val="24"/>
          <w:szCs w:val="24"/>
        </w:rPr>
        <w:t>. Therefore, RTRC developed CSO engagement to perform supervision and monitoring on the bureaucratic reform process. CSOs</w:t>
      </w:r>
      <w:r w:rsidR="001358B3" w:rsidRPr="00BD39CB">
        <w:rPr>
          <w:rStyle w:val="hps"/>
          <w:rFonts w:ascii="Times New Roman" w:hAnsi="Times New Roman"/>
          <w:sz w:val="24"/>
          <w:szCs w:val="24"/>
        </w:rPr>
        <w:t xml:space="preserve"> coalition</w:t>
      </w:r>
      <w:r w:rsidRPr="00BD39CB">
        <w:rPr>
          <w:rStyle w:val="hps"/>
          <w:rFonts w:ascii="Times New Roman" w:hAnsi="Times New Roman"/>
          <w:sz w:val="24"/>
          <w:szCs w:val="24"/>
        </w:rPr>
        <w:t xml:space="preserve"> support</w:t>
      </w:r>
      <w:r w:rsidR="00EE1982" w:rsidRPr="00BD39CB">
        <w:rPr>
          <w:rStyle w:val="hps"/>
          <w:rFonts w:ascii="Times New Roman" w:hAnsi="Times New Roman"/>
          <w:sz w:val="24"/>
          <w:szCs w:val="24"/>
        </w:rPr>
        <w:t>s</w:t>
      </w:r>
      <w:r w:rsidRPr="00BD39CB">
        <w:rPr>
          <w:rStyle w:val="hps"/>
          <w:rFonts w:ascii="Times New Roman" w:hAnsi="Times New Roman"/>
          <w:sz w:val="24"/>
          <w:szCs w:val="24"/>
        </w:rPr>
        <w:t xml:space="preserve"> and emphasis</w:t>
      </w:r>
      <w:r w:rsidR="001358B3" w:rsidRPr="00BD39CB">
        <w:rPr>
          <w:rStyle w:val="hps"/>
          <w:rFonts w:ascii="Times New Roman" w:hAnsi="Times New Roman"/>
          <w:sz w:val="24"/>
          <w:szCs w:val="24"/>
        </w:rPr>
        <w:t xml:space="preserve"> are manifeste</w:t>
      </w:r>
      <w:r w:rsidR="00EE1982" w:rsidRPr="00BD39CB">
        <w:rPr>
          <w:rStyle w:val="hps"/>
          <w:rFonts w:ascii="Times New Roman" w:hAnsi="Times New Roman"/>
          <w:sz w:val="24"/>
          <w:szCs w:val="24"/>
        </w:rPr>
        <w:t>d o</w:t>
      </w:r>
      <w:r w:rsidR="001358B3" w:rsidRPr="00BD39CB">
        <w:rPr>
          <w:rStyle w:val="hps"/>
          <w:rFonts w:ascii="Times New Roman" w:hAnsi="Times New Roman"/>
          <w:sz w:val="24"/>
          <w:szCs w:val="24"/>
        </w:rPr>
        <w:t xml:space="preserve">n </w:t>
      </w:r>
      <w:r w:rsidR="00EE1982" w:rsidRPr="00BD39CB">
        <w:rPr>
          <w:rStyle w:val="hps"/>
          <w:rFonts w:ascii="Times New Roman" w:hAnsi="Times New Roman"/>
          <w:sz w:val="24"/>
          <w:szCs w:val="24"/>
        </w:rPr>
        <w:t xml:space="preserve">a </w:t>
      </w:r>
      <w:r w:rsidR="001358B3" w:rsidRPr="00BD39CB">
        <w:rPr>
          <w:rStyle w:val="hps"/>
          <w:rFonts w:ascii="Times New Roman" w:hAnsi="Times New Roman"/>
          <w:sz w:val="24"/>
          <w:szCs w:val="24"/>
        </w:rPr>
        <w:t>various forms, for examples by a research or advocacy for bureaucratic reform</w:t>
      </w:r>
      <w:r w:rsidR="00233A99" w:rsidRPr="00BD39CB">
        <w:rPr>
          <w:rStyle w:val="hps"/>
          <w:rFonts w:ascii="Times New Roman" w:hAnsi="Times New Roman"/>
          <w:sz w:val="24"/>
          <w:szCs w:val="24"/>
        </w:rPr>
        <w:t xml:space="preserve"> improvement on local government</w:t>
      </w:r>
      <w:r w:rsidR="001358B3" w:rsidRPr="00BD39CB">
        <w:rPr>
          <w:rStyle w:val="hps"/>
          <w:rFonts w:ascii="Times New Roman" w:hAnsi="Times New Roman"/>
          <w:sz w:val="24"/>
          <w:szCs w:val="24"/>
        </w:rPr>
        <w:t xml:space="preserve"> in accordance with good governance, </w:t>
      </w:r>
      <w:r w:rsidR="00DC731F" w:rsidRPr="00BD39CB">
        <w:rPr>
          <w:rStyle w:val="hps"/>
          <w:rFonts w:ascii="Times New Roman" w:hAnsi="Times New Roman"/>
          <w:sz w:val="24"/>
          <w:szCs w:val="24"/>
        </w:rPr>
        <w:t xml:space="preserve">facilitation on local bureaucratic reform program development, </w:t>
      </w:r>
      <w:r w:rsidR="001358B3" w:rsidRPr="00BD39CB">
        <w:rPr>
          <w:rStyle w:val="hps"/>
          <w:rFonts w:ascii="Times New Roman" w:hAnsi="Times New Roman"/>
          <w:sz w:val="24"/>
          <w:szCs w:val="24"/>
        </w:rPr>
        <w:t>planning and</w:t>
      </w:r>
      <w:r w:rsidR="00DC731F" w:rsidRPr="00BD39CB">
        <w:rPr>
          <w:rStyle w:val="hps"/>
          <w:rFonts w:ascii="Times New Roman" w:hAnsi="Times New Roman"/>
          <w:sz w:val="24"/>
          <w:szCs w:val="24"/>
        </w:rPr>
        <w:t xml:space="preserve"> budgeting, initiatives development on specific public services improvement, and other appropriate efforts </w:t>
      </w:r>
      <w:r w:rsidR="005938BB" w:rsidRPr="00BD39CB">
        <w:rPr>
          <w:rStyle w:val="hps"/>
          <w:rFonts w:ascii="Times New Roman" w:hAnsi="Times New Roman"/>
          <w:sz w:val="24"/>
          <w:szCs w:val="24"/>
        </w:rPr>
        <w:t>related on</w:t>
      </w:r>
      <w:r w:rsidR="00DC731F" w:rsidRPr="00BD39CB">
        <w:rPr>
          <w:rStyle w:val="hps"/>
          <w:rFonts w:ascii="Times New Roman" w:hAnsi="Times New Roman"/>
          <w:sz w:val="24"/>
          <w:szCs w:val="24"/>
        </w:rPr>
        <w:t xml:space="preserve"> each local</w:t>
      </w:r>
      <w:r w:rsidR="005938BB" w:rsidRPr="00BD39CB">
        <w:rPr>
          <w:rStyle w:val="hps"/>
          <w:rFonts w:ascii="Times New Roman" w:hAnsi="Times New Roman"/>
          <w:sz w:val="24"/>
          <w:szCs w:val="24"/>
        </w:rPr>
        <w:t xml:space="preserve"> bureaucratic and governance conditions.</w:t>
      </w:r>
      <w:r w:rsidR="00DC731F" w:rsidRPr="00BD39CB">
        <w:rPr>
          <w:rStyle w:val="hps"/>
          <w:rFonts w:ascii="Times New Roman" w:hAnsi="Times New Roman"/>
          <w:sz w:val="24"/>
          <w:szCs w:val="24"/>
        </w:rPr>
        <w:t xml:space="preserve">   </w:t>
      </w:r>
    </w:p>
    <w:p w:rsidR="00A85040" w:rsidRDefault="00603934" w:rsidP="00A85040">
      <w:pPr>
        <w:pStyle w:val="ListParagraph"/>
        <w:numPr>
          <w:ilvl w:val="0"/>
          <w:numId w:val="3"/>
        </w:numPr>
        <w:spacing w:after="0"/>
        <w:contextualSpacing w:val="0"/>
        <w:jc w:val="both"/>
        <w:rPr>
          <w:rStyle w:val="hps"/>
          <w:rFonts w:ascii="Times New Roman" w:hAnsi="Times New Roman"/>
          <w:sz w:val="24"/>
          <w:szCs w:val="24"/>
        </w:rPr>
      </w:pPr>
      <w:r>
        <w:rPr>
          <w:rStyle w:val="hps"/>
          <w:rFonts w:ascii="Times New Roman" w:hAnsi="Times New Roman"/>
          <w:sz w:val="24"/>
          <w:szCs w:val="24"/>
        </w:rPr>
        <w:t xml:space="preserve">Generating policy learning and exchange facility through </w:t>
      </w:r>
      <w:r w:rsidR="00A85040">
        <w:rPr>
          <w:rStyle w:val="hps"/>
          <w:rFonts w:ascii="Times New Roman" w:hAnsi="Times New Roman"/>
          <w:sz w:val="24"/>
          <w:szCs w:val="24"/>
        </w:rPr>
        <w:t>BR Hub</w:t>
      </w:r>
    </w:p>
    <w:p w:rsidR="00603934" w:rsidRDefault="00603934" w:rsidP="00603934">
      <w:pPr>
        <w:pStyle w:val="ListParagraph"/>
        <w:spacing w:after="0"/>
        <w:contextualSpacing w:val="0"/>
        <w:jc w:val="both"/>
        <w:rPr>
          <w:rStyle w:val="hps"/>
          <w:rFonts w:ascii="Times New Roman" w:hAnsi="Times New Roman"/>
          <w:sz w:val="24"/>
          <w:szCs w:val="24"/>
        </w:rPr>
      </w:pPr>
      <w:proofErr w:type="spellStart"/>
      <w:r w:rsidRPr="00603934">
        <w:rPr>
          <w:rStyle w:val="hps"/>
          <w:rFonts w:ascii="Times New Roman" w:hAnsi="Times New Roman"/>
          <w:sz w:val="24"/>
          <w:szCs w:val="24"/>
        </w:rPr>
        <w:t>KemenPANRB</w:t>
      </w:r>
      <w:proofErr w:type="spellEnd"/>
      <w:r w:rsidRPr="00603934">
        <w:rPr>
          <w:rStyle w:val="hps"/>
          <w:rFonts w:ascii="Times New Roman" w:hAnsi="Times New Roman"/>
          <w:sz w:val="24"/>
          <w:szCs w:val="24"/>
        </w:rPr>
        <w:t xml:space="preserve"> and other key Ministries/Agencies </w:t>
      </w:r>
      <w:r>
        <w:rPr>
          <w:rStyle w:val="hps"/>
          <w:rFonts w:ascii="Times New Roman" w:hAnsi="Times New Roman"/>
          <w:sz w:val="24"/>
          <w:szCs w:val="24"/>
        </w:rPr>
        <w:t xml:space="preserve">are expected to </w:t>
      </w:r>
      <w:r w:rsidRPr="00603934">
        <w:rPr>
          <w:rStyle w:val="hps"/>
          <w:rFonts w:ascii="Times New Roman" w:hAnsi="Times New Roman"/>
          <w:sz w:val="24"/>
          <w:szCs w:val="24"/>
        </w:rPr>
        <w:t>consider the information produced by BR Hub as a reference or basic information on policy making to respond issues related to the principal weakness of bureaucracy</w:t>
      </w:r>
      <w:r>
        <w:rPr>
          <w:rStyle w:val="hps"/>
          <w:rFonts w:ascii="Times New Roman" w:hAnsi="Times New Roman"/>
          <w:sz w:val="24"/>
          <w:szCs w:val="24"/>
        </w:rPr>
        <w:t>.</w:t>
      </w:r>
      <w:r w:rsidRPr="00603934">
        <w:rPr>
          <w:rStyle w:val="hps"/>
          <w:rFonts w:ascii="Times New Roman" w:hAnsi="Times New Roman"/>
          <w:sz w:val="24"/>
          <w:szCs w:val="24"/>
        </w:rPr>
        <w:t xml:space="preserve"> </w:t>
      </w:r>
      <w:r>
        <w:rPr>
          <w:rStyle w:val="hps"/>
          <w:rFonts w:ascii="Times New Roman" w:hAnsi="Times New Roman"/>
          <w:sz w:val="24"/>
          <w:szCs w:val="24"/>
        </w:rPr>
        <w:t xml:space="preserve">The exchange facilitated by the BR Hub is also expected </w:t>
      </w:r>
      <w:r w:rsidRPr="00603934">
        <w:rPr>
          <w:rStyle w:val="hps"/>
          <w:rFonts w:ascii="Times New Roman" w:hAnsi="Times New Roman"/>
          <w:sz w:val="24"/>
          <w:szCs w:val="24"/>
        </w:rPr>
        <w:t xml:space="preserve">to strengthen communication, experience and information exchange, assistance, collaboration action where Government of </w:t>
      </w:r>
      <w:r>
        <w:rPr>
          <w:rStyle w:val="hps"/>
          <w:rFonts w:ascii="Times New Roman" w:hAnsi="Times New Roman"/>
          <w:sz w:val="24"/>
          <w:szCs w:val="24"/>
        </w:rPr>
        <w:t>Indonesia are the beneficiaries. In addition, this facility may also support</w:t>
      </w:r>
      <w:r w:rsidRPr="00603934">
        <w:rPr>
          <w:rStyle w:val="hps"/>
          <w:rFonts w:ascii="Times New Roman" w:hAnsi="Times New Roman"/>
          <w:sz w:val="24"/>
          <w:szCs w:val="24"/>
        </w:rPr>
        <w:t xml:space="preserve"> formulation and implementation of</w:t>
      </w:r>
      <w:r>
        <w:rPr>
          <w:rStyle w:val="hps"/>
          <w:rFonts w:ascii="Times New Roman" w:hAnsi="Times New Roman"/>
          <w:sz w:val="24"/>
          <w:szCs w:val="24"/>
        </w:rPr>
        <w:t xml:space="preserve"> collaborative actions, as well as cooperation</w:t>
      </w:r>
      <w:r w:rsidRPr="00603934">
        <w:rPr>
          <w:rStyle w:val="hps"/>
          <w:rFonts w:ascii="Times New Roman" w:hAnsi="Times New Roman"/>
          <w:sz w:val="24"/>
          <w:szCs w:val="24"/>
        </w:rPr>
        <w:t xml:space="preserve"> </w:t>
      </w:r>
      <w:r w:rsidR="00A72B26">
        <w:rPr>
          <w:rStyle w:val="hps"/>
          <w:rFonts w:ascii="Times New Roman" w:hAnsi="Times New Roman"/>
          <w:sz w:val="24"/>
          <w:szCs w:val="24"/>
        </w:rPr>
        <w:t xml:space="preserve">in </w:t>
      </w:r>
      <w:r>
        <w:rPr>
          <w:rStyle w:val="hps"/>
          <w:rFonts w:ascii="Times New Roman" w:hAnsi="Times New Roman"/>
          <w:sz w:val="24"/>
          <w:szCs w:val="24"/>
        </w:rPr>
        <w:t>oversight</w:t>
      </w:r>
      <w:r w:rsidR="00A72B26">
        <w:rPr>
          <w:rStyle w:val="hps"/>
          <w:rFonts w:ascii="Times New Roman" w:hAnsi="Times New Roman"/>
          <w:sz w:val="24"/>
          <w:szCs w:val="24"/>
        </w:rPr>
        <w:t xml:space="preserve"> activities</w:t>
      </w:r>
      <w:r>
        <w:rPr>
          <w:rStyle w:val="hps"/>
          <w:rFonts w:ascii="Times New Roman" w:hAnsi="Times New Roman"/>
          <w:sz w:val="24"/>
          <w:szCs w:val="24"/>
        </w:rPr>
        <w:t>.</w:t>
      </w:r>
    </w:p>
    <w:p w:rsidR="00BD39CB" w:rsidRPr="00BD39CB" w:rsidRDefault="00BD39CB" w:rsidP="00BD39CB">
      <w:pPr>
        <w:pStyle w:val="ListParagraph"/>
        <w:spacing w:after="0"/>
        <w:contextualSpacing w:val="0"/>
        <w:jc w:val="both"/>
        <w:rPr>
          <w:rStyle w:val="hps"/>
          <w:rFonts w:ascii="Times New Roman" w:hAnsi="Times New Roman"/>
          <w:sz w:val="24"/>
          <w:szCs w:val="24"/>
        </w:rPr>
      </w:pPr>
    </w:p>
    <w:p w:rsidR="005938BB" w:rsidRPr="00BD39CB" w:rsidRDefault="00F870A7" w:rsidP="00BD39CB">
      <w:pPr>
        <w:pStyle w:val="ListParagraph"/>
        <w:numPr>
          <w:ilvl w:val="0"/>
          <w:numId w:val="1"/>
        </w:numPr>
        <w:spacing w:after="0"/>
        <w:ind w:left="360"/>
        <w:contextualSpacing w:val="0"/>
        <w:rPr>
          <w:rStyle w:val="hps"/>
          <w:rFonts w:ascii="Times New Roman" w:hAnsi="Times New Roman"/>
          <w:b/>
          <w:sz w:val="24"/>
          <w:szCs w:val="24"/>
        </w:rPr>
      </w:pPr>
      <w:r w:rsidRPr="00BD39CB">
        <w:rPr>
          <w:rStyle w:val="hps"/>
          <w:rFonts w:ascii="Times New Roman" w:hAnsi="Times New Roman"/>
          <w:b/>
          <w:sz w:val="24"/>
          <w:szCs w:val="24"/>
        </w:rPr>
        <w:t xml:space="preserve">RTRC and The Next Step of </w:t>
      </w:r>
      <w:r w:rsidR="00A72B26">
        <w:rPr>
          <w:rStyle w:val="hps"/>
          <w:rFonts w:ascii="Times New Roman" w:hAnsi="Times New Roman"/>
          <w:b/>
          <w:sz w:val="24"/>
          <w:szCs w:val="24"/>
        </w:rPr>
        <w:t xml:space="preserve">the </w:t>
      </w:r>
      <w:r w:rsidRPr="00BD39CB">
        <w:rPr>
          <w:rStyle w:val="hps"/>
          <w:rFonts w:ascii="Times New Roman" w:hAnsi="Times New Roman"/>
          <w:b/>
          <w:sz w:val="24"/>
          <w:szCs w:val="24"/>
        </w:rPr>
        <w:t>ASN Law</w:t>
      </w:r>
    </w:p>
    <w:p w:rsidR="00BD39CB" w:rsidRDefault="00BD39CB" w:rsidP="00BD39CB">
      <w:pPr>
        <w:pStyle w:val="ListParagraph"/>
        <w:spacing w:after="0"/>
        <w:ind w:left="360"/>
        <w:contextualSpacing w:val="0"/>
        <w:jc w:val="both"/>
        <w:rPr>
          <w:rStyle w:val="hps"/>
          <w:rFonts w:ascii="Times New Roman" w:hAnsi="Times New Roman"/>
          <w:sz w:val="24"/>
          <w:szCs w:val="24"/>
        </w:rPr>
      </w:pPr>
    </w:p>
    <w:p w:rsidR="005C5867" w:rsidRDefault="00505A59" w:rsidP="005C5867">
      <w:pPr>
        <w:pStyle w:val="ListParagraph"/>
        <w:spacing w:after="0"/>
        <w:ind w:left="0" w:firstLine="851"/>
        <w:contextualSpacing w:val="0"/>
        <w:jc w:val="both"/>
        <w:rPr>
          <w:rStyle w:val="hps"/>
          <w:rFonts w:ascii="Times New Roman" w:hAnsi="Times New Roman"/>
          <w:sz w:val="24"/>
          <w:szCs w:val="24"/>
        </w:rPr>
      </w:pPr>
      <w:r w:rsidRPr="00BD39CB">
        <w:rPr>
          <w:rStyle w:val="hps"/>
          <w:rFonts w:ascii="Times New Roman" w:hAnsi="Times New Roman"/>
          <w:sz w:val="24"/>
          <w:szCs w:val="24"/>
        </w:rPr>
        <w:t xml:space="preserve">One of the </w:t>
      </w:r>
      <w:r w:rsidR="0050535B">
        <w:rPr>
          <w:rStyle w:val="hps"/>
          <w:rFonts w:ascii="Times New Roman" w:hAnsi="Times New Roman"/>
          <w:sz w:val="24"/>
          <w:szCs w:val="24"/>
        </w:rPr>
        <w:t>legacy</w:t>
      </w:r>
      <w:r w:rsidRPr="00BD39CB">
        <w:rPr>
          <w:rStyle w:val="hps"/>
          <w:rFonts w:ascii="Times New Roman" w:hAnsi="Times New Roman"/>
          <w:sz w:val="24"/>
          <w:szCs w:val="24"/>
        </w:rPr>
        <w:t xml:space="preserve"> achieve</w:t>
      </w:r>
      <w:r w:rsidR="0050535B">
        <w:rPr>
          <w:rStyle w:val="hps"/>
          <w:rFonts w:ascii="Times New Roman" w:hAnsi="Times New Roman"/>
          <w:sz w:val="24"/>
          <w:szCs w:val="24"/>
        </w:rPr>
        <w:t xml:space="preserve">d by the current government’s </w:t>
      </w:r>
      <w:r w:rsidR="00D42E75" w:rsidRPr="00BD39CB">
        <w:rPr>
          <w:rStyle w:val="hps"/>
          <w:rFonts w:ascii="Times New Roman" w:hAnsi="Times New Roman"/>
          <w:sz w:val="24"/>
          <w:szCs w:val="24"/>
        </w:rPr>
        <w:t xml:space="preserve">commitment </w:t>
      </w:r>
      <w:r w:rsidR="0050535B">
        <w:rPr>
          <w:rStyle w:val="hps"/>
          <w:rFonts w:ascii="Times New Roman" w:hAnsi="Times New Roman"/>
          <w:sz w:val="24"/>
          <w:szCs w:val="24"/>
        </w:rPr>
        <w:t xml:space="preserve">to bureaucratic reform </w:t>
      </w:r>
      <w:r w:rsidR="00D42E75" w:rsidRPr="00BD39CB">
        <w:rPr>
          <w:rStyle w:val="hps"/>
          <w:rFonts w:ascii="Times New Roman" w:hAnsi="Times New Roman"/>
          <w:sz w:val="24"/>
          <w:szCs w:val="24"/>
        </w:rPr>
        <w:t>is</w:t>
      </w:r>
      <w:r w:rsidRPr="00BD39CB">
        <w:rPr>
          <w:rStyle w:val="hps"/>
          <w:rFonts w:ascii="Times New Roman" w:hAnsi="Times New Roman"/>
          <w:sz w:val="24"/>
          <w:szCs w:val="24"/>
        </w:rPr>
        <w:t xml:space="preserve"> the enactmen</w:t>
      </w:r>
      <w:r w:rsidR="0050535B">
        <w:rPr>
          <w:rStyle w:val="hps"/>
          <w:rFonts w:ascii="Times New Roman" w:hAnsi="Times New Roman"/>
          <w:sz w:val="24"/>
          <w:szCs w:val="24"/>
        </w:rPr>
        <w:t xml:space="preserve">t of the Law No.5/2014 on the Civil </w:t>
      </w:r>
      <w:r w:rsidRPr="00BD39CB">
        <w:rPr>
          <w:rStyle w:val="hps"/>
          <w:rFonts w:ascii="Times New Roman" w:hAnsi="Times New Roman"/>
          <w:sz w:val="24"/>
          <w:szCs w:val="24"/>
        </w:rPr>
        <w:t>Apparatus</w:t>
      </w:r>
      <w:r w:rsidR="0050535B">
        <w:rPr>
          <w:rStyle w:val="hps"/>
          <w:rFonts w:ascii="Times New Roman" w:hAnsi="Times New Roman"/>
          <w:sz w:val="24"/>
          <w:szCs w:val="24"/>
        </w:rPr>
        <w:t>es of the State</w:t>
      </w:r>
      <w:r w:rsidRPr="00BD39CB">
        <w:rPr>
          <w:rStyle w:val="hps"/>
          <w:rFonts w:ascii="Times New Roman" w:hAnsi="Times New Roman"/>
          <w:sz w:val="24"/>
          <w:szCs w:val="24"/>
        </w:rPr>
        <w:t xml:space="preserve"> (</w:t>
      </w:r>
      <w:proofErr w:type="spellStart"/>
      <w:r w:rsidRPr="00BD39CB">
        <w:rPr>
          <w:rStyle w:val="hps"/>
          <w:rFonts w:ascii="Times New Roman" w:hAnsi="Times New Roman"/>
          <w:sz w:val="24"/>
          <w:szCs w:val="24"/>
        </w:rPr>
        <w:t>Undang-undang</w:t>
      </w:r>
      <w:proofErr w:type="spellEnd"/>
      <w:r w:rsidRPr="00BD39CB">
        <w:rPr>
          <w:rStyle w:val="hps"/>
          <w:rFonts w:ascii="Times New Roman" w:hAnsi="Times New Roman"/>
          <w:sz w:val="24"/>
          <w:szCs w:val="24"/>
        </w:rPr>
        <w:t xml:space="preserve"> No.5 </w:t>
      </w:r>
      <w:proofErr w:type="spellStart"/>
      <w:r w:rsidRPr="00BD39CB">
        <w:rPr>
          <w:rStyle w:val="hps"/>
          <w:rFonts w:ascii="Times New Roman" w:hAnsi="Times New Roman"/>
          <w:sz w:val="24"/>
          <w:szCs w:val="24"/>
        </w:rPr>
        <w:t>Tahun</w:t>
      </w:r>
      <w:proofErr w:type="spellEnd"/>
      <w:r w:rsidRPr="00BD39CB">
        <w:rPr>
          <w:rStyle w:val="hps"/>
          <w:rFonts w:ascii="Times New Roman" w:hAnsi="Times New Roman"/>
          <w:sz w:val="24"/>
          <w:szCs w:val="24"/>
        </w:rPr>
        <w:t xml:space="preserve"> 2014 </w:t>
      </w:r>
      <w:proofErr w:type="spellStart"/>
      <w:r w:rsidRPr="00BD39CB">
        <w:rPr>
          <w:rStyle w:val="hps"/>
          <w:rFonts w:ascii="Times New Roman" w:hAnsi="Times New Roman"/>
          <w:sz w:val="24"/>
          <w:szCs w:val="24"/>
        </w:rPr>
        <w:t>tentang</w:t>
      </w:r>
      <w:proofErr w:type="spellEnd"/>
      <w:r w:rsidRPr="00BD39CB">
        <w:rPr>
          <w:rStyle w:val="hps"/>
          <w:rFonts w:ascii="Times New Roman" w:hAnsi="Times New Roman"/>
          <w:sz w:val="24"/>
          <w:szCs w:val="24"/>
        </w:rPr>
        <w:t xml:space="preserve"> </w:t>
      </w:r>
      <w:proofErr w:type="spellStart"/>
      <w:r w:rsidRPr="00BD39CB">
        <w:rPr>
          <w:rStyle w:val="hps"/>
          <w:rFonts w:ascii="Times New Roman" w:hAnsi="Times New Roman"/>
          <w:sz w:val="24"/>
          <w:szCs w:val="24"/>
        </w:rPr>
        <w:t>Aparatur</w:t>
      </w:r>
      <w:proofErr w:type="spellEnd"/>
      <w:r w:rsidRPr="00BD39CB">
        <w:rPr>
          <w:rStyle w:val="hps"/>
          <w:rFonts w:ascii="Times New Roman" w:hAnsi="Times New Roman"/>
          <w:sz w:val="24"/>
          <w:szCs w:val="24"/>
        </w:rPr>
        <w:t xml:space="preserve"> </w:t>
      </w:r>
      <w:proofErr w:type="spellStart"/>
      <w:r w:rsidRPr="00BD39CB">
        <w:rPr>
          <w:rStyle w:val="hps"/>
          <w:rFonts w:ascii="Times New Roman" w:hAnsi="Times New Roman"/>
          <w:sz w:val="24"/>
          <w:szCs w:val="24"/>
        </w:rPr>
        <w:t>Sipil</w:t>
      </w:r>
      <w:proofErr w:type="spellEnd"/>
      <w:r w:rsidRPr="00BD39CB">
        <w:rPr>
          <w:rStyle w:val="hps"/>
          <w:rFonts w:ascii="Times New Roman" w:hAnsi="Times New Roman"/>
          <w:sz w:val="24"/>
          <w:szCs w:val="24"/>
        </w:rPr>
        <w:t xml:space="preserve"> Negara/ASN). This law is believed </w:t>
      </w:r>
      <w:r w:rsidR="0050535B">
        <w:rPr>
          <w:rStyle w:val="hps"/>
          <w:rFonts w:ascii="Times New Roman" w:hAnsi="Times New Roman"/>
          <w:sz w:val="24"/>
          <w:szCs w:val="24"/>
        </w:rPr>
        <w:t xml:space="preserve">to </w:t>
      </w:r>
      <w:r w:rsidRPr="00BD39CB">
        <w:rPr>
          <w:rStyle w:val="hps"/>
          <w:rFonts w:ascii="Times New Roman" w:hAnsi="Times New Roman"/>
          <w:sz w:val="24"/>
          <w:szCs w:val="24"/>
        </w:rPr>
        <w:t xml:space="preserve">be a solid basis </w:t>
      </w:r>
      <w:r w:rsidR="0050535B">
        <w:rPr>
          <w:rStyle w:val="hps"/>
          <w:rFonts w:ascii="Times New Roman" w:hAnsi="Times New Roman"/>
          <w:sz w:val="24"/>
          <w:szCs w:val="24"/>
        </w:rPr>
        <w:t xml:space="preserve">for </w:t>
      </w:r>
      <w:r w:rsidRPr="00BD39CB">
        <w:rPr>
          <w:rStyle w:val="hps"/>
          <w:rFonts w:ascii="Times New Roman" w:hAnsi="Times New Roman"/>
          <w:sz w:val="24"/>
          <w:szCs w:val="24"/>
        </w:rPr>
        <w:t xml:space="preserve">the development of a modern, clean and high integrity, professional and </w:t>
      </w:r>
      <w:r w:rsidR="0050535B">
        <w:rPr>
          <w:rStyle w:val="hps"/>
          <w:rFonts w:ascii="Times New Roman" w:hAnsi="Times New Roman"/>
          <w:sz w:val="24"/>
          <w:szCs w:val="24"/>
        </w:rPr>
        <w:t>high performing</w:t>
      </w:r>
      <w:r w:rsidRPr="00BD39CB">
        <w:rPr>
          <w:rStyle w:val="hps"/>
          <w:rFonts w:ascii="Times New Roman" w:hAnsi="Times New Roman"/>
          <w:sz w:val="24"/>
          <w:szCs w:val="24"/>
        </w:rPr>
        <w:t xml:space="preserve"> bureaucracy.</w:t>
      </w:r>
    </w:p>
    <w:p w:rsidR="005C5867" w:rsidRDefault="0050535B" w:rsidP="005C5867">
      <w:pPr>
        <w:pStyle w:val="ListParagraph"/>
        <w:spacing w:after="0"/>
        <w:ind w:left="0" w:firstLine="851"/>
        <w:contextualSpacing w:val="0"/>
        <w:jc w:val="both"/>
        <w:rPr>
          <w:rStyle w:val="hps"/>
          <w:rFonts w:ascii="Times New Roman" w:hAnsi="Times New Roman"/>
          <w:sz w:val="24"/>
          <w:szCs w:val="24"/>
        </w:rPr>
      </w:pPr>
      <w:r>
        <w:rPr>
          <w:rStyle w:val="hps"/>
          <w:rFonts w:ascii="Times New Roman" w:hAnsi="Times New Roman"/>
          <w:sz w:val="24"/>
          <w:szCs w:val="24"/>
        </w:rPr>
        <w:t>For the i</w:t>
      </w:r>
      <w:r w:rsidR="00505A59" w:rsidRPr="00BD39CB">
        <w:rPr>
          <w:rStyle w:val="hps"/>
          <w:rFonts w:ascii="Times New Roman" w:hAnsi="Times New Roman"/>
          <w:sz w:val="24"/>
          <w:szCs w:val="24"/>
        </w:rPr>
        <w:t>mplementation of the ASN</w:t>
      </w:r>
      <w:r>
        <w:rPr>
          <w:rStyle w:val="hps"/>
          <w:rFonts w:ascii="Times New Roman" w:hAnsi="Times New Roman"/>
          <w:sz w:val="24"/>
          <w:szCs w:val="24"/>
        </w:rPr>
        <w:t xml:space="preserve"> Law</w:t>
      </w:r>
      <w:r w:rsidR="00505A59" w:rsidRPr="00BD39CB">
        <w:rPr>
          <w:rStyle w:val="hps"/>
          <w:rFonts w:ascii="Times New Roman" w:hAnsi="Times New Roman"/>
          <w:sz w:val="24"/>
          <w:szCs w:val="24"/>
        </w:rPr>
        <w:t xml:space="preserve">, </w:t>
      </w:r>
      <w:proofErr w:type="spellStart"/>
      <w:r>
        <w:rPr>
          <w:rStyle w:val="hps"/>
          <w:rFonts w:ascii="Times New Roman" w:hAnsi="Times New Roman"/>
          <w:sz w:val="24"/>
          <w:szCs w:val="24"/>
        </w:rPr>
        <w:t>KemenPAN</w:t>
      </w:r>
      <w:r w:rsidR="00AE1362" w:rsidRPr="00BD39CB">
        <w:rPr>
          <w:rStyle w:val="hps"/>
          <w:rFonts w:ascii="Times New Roman" w:hAnsi="Times New Roman"/>
          <w:sz w:val="24"/>
          <w:szCs w:val="24"/>
        </w:rPr>
        <w:t>RB</w:t>
      </w:r>
      <w:proofErr w:type="spellEnd"/>
      <w:r w:rsidR="00AE1362" w:rsidRPr="00BD39CB">
        <w:rPr>
          <w:rStyle w:val="hps"/>
          <w:rFonts w:ascii="Times New Roman" w:hAnsi="Times New Roman"/>
          <w:sz w:val="24"/>
          <w:szCs w:val="24"/>
        </w:rPr>
        <w:t xml:space="preserve"> currently </w:t>
      </w:r>
      <w:r>
        <w:rPr>
          <w:rStyle w:val="hps"/>
          <w:rFonts w:ascii="Times New Roman" w:hAnsi="Times New Roman"/>
          <w:sz w:val="24"/>
          <w:szCs w:val="24"/>
        </w:rPr>
        <w:t xml:space="preserve">gives priority to the </w:t>
      </w:r>
      <w:r w:rsidR="00AE1362" w:rsidRPr="00BD39CB">
        <w:rPr>
          <w:rStyle w:val="hps"/>
          <w:rFonts w:ascii="Times New Roman" w:hAnsi="Times New Roman"/>
          <w:sz w:val="24"/>
          <w:szCs w:val="24"/>
        </w:rPr>
        <w:t>formulat</w:t>
      </w:r>
      <w:r>
        <w:rPr>
          <w:rStyle w:val="hps"/>
          <w:rFonts w:ascii="Times New Roman" w:hAnsi="Times New Roman"/>
          <w:sz w:val="24"/>
          <w:szCs w:val="24"/>
        </w:rPr>
        <w:t xml:space="preserve">ion of </w:t>
      </w:r>
      <w:r w:rsidR="00AE1362" w:rsidRPr="00BD39CB">
        <w:rPr>
          <w:rStyle w:val="hps"/>
          <w:rFonts w:ascii="Times New Roman" w:hAnsi="Times New Roman"/>
          <w:sz w:val="24"/>
          <w:szCs w:val="24"/>
        </w:rPr>
        <w:t>12 implementation regulations</w:t>
      </w:r>
      <w:r>
        <w:rPr>
          <w:rStyle w:val="hps"/>
          <w:rFonts w:ascii="Times New Roman" w:hAnsi="Times New Roman"/>
          <w:sz w:val="24"/>
          <w:szCs w:val="24"/>
        </w:rPr>
        <w:t>,</w:t>
      </w:r>
      <w:r w:rsidR="00AE1362" w:rsidRPr="00BD39CB">
        <w:rPr>
          <w:rStyle w:val="hps"/>
          <w:rFonts w:ascii="Times New Roman" w:hAnsi="Times New Roman"/>
          <w:sz w:val="24"/>
          <w:szCs w:val="24"/>
        </w:rPr>
        <w:t xml:space="preserve"> covering [1] </w:t>
      </w:r>
      <w:r>
        <w:rPr>
          <w:rStyle w:val="hps"/>
          <w:rFonts w:ascii="Times New Roman" w:hAnsi="Times New Roman"/>
          <w:sz w:val="24"/>
          <w:szCs w:val="24"/>
        </w:rPr>
        <w:t xml:space="preserve">the </w:t>
      </w:r>
      <w:r w:rsidR="00AE1362" w:rsidRPr="00BD39CB">
        <w:rPr>
          <w:rStyle w:val="hps"/>
          <w:rFonts w:ascii="Times New Roman" w:hAnsi="Times New Roman"/>
          <w:sz w:val="24"/>
          <w:szCs w:val="24"/>
        </w:rPr>
        <w:t>President</w:t>
      </w:r>
      <w:r>
        <w:rPr>
          <w:rStyle w:val="hps"/>
          <w:rFonts w:ascii="Times New Roman" w:hAnsi="Times New Roman"/>
          <w:sz w:val="24"/>
          <w:szCs w:val="24"/>
        </w:rPr>
        <w:t>ial</w:t>
      </w:r>
      <w:r w:rsidR="00AE1362" w:rsidRPr="00BD39CB">
        <w:rPr>
          <w:rStyle w:val="hps"/>
          <w:rFonts w:ascii="Times New Roman" w:hAnsi="Times New Roman"/>
          <w:sz w:val="24"/>
          <w:szCs w:val="24"/>
        </w:rPr>
        <w:t xml:space="preserve"> Regulation</w:t>
      </w:r>
      <w:r>
        <w:rPr>
          <w:rStyle w:val="hps"/>
          <w:rFonts w:ascii="Times New Roman" w:hAnsi="Times New Roman"/>
          <w:sz w:val="24"/>
          <w:szCs w:val="24"/>
        </w:rPr>
        <w:t xml:space="preserve"> (</w:t>
      </w:r>
      <w:proofErr w:type="spellStart"/>
      <w:r w:rsidR="00AE1362" w:rsidRPr="00BD39CB">
        <w:rPr>
          <w:rStyle w:val="hps"/>
          <w:rFonts w:ascii="Times New Roman" w:hAnsi="Times New Roman"/>
          <w:sz w:val="24"/>
          <w:szCs w:val="24"/>
        </w:rPr>
        <w:t>Perpres</w:t>
      </w:r>
      <w:proofErr w:type="spellEnd"/>
      <w:r>
        <w:rPr>
          <w:rStyle w:val="hps"/>
          <w:rFonts w:ascii="Times New Roman" w:hAnsi="Times New Roman"/>
          <w:sz w:val="24"/>
          <w:szCs w:val="24"/>
        </w:rPr>
        <w:t>)</w:t>
      </w:r>
      <w:r w:rsidR="00AE1362" w:rsidRPr="00BD39CB">
        <w:rPr>
          <w:rStyle w:val="hps"/>
          <w:rFonts w:ascii="Times New Roman" w:hAnsi="Times New Roman"/>
          <w:sz w:val="24"/>
          <w:szCs w:val="24"/>
        </w:rPr>
        <w:t xml:space="preserve"> on KASN, [2] Government</w:t>
      </w:r>
      <w:r>
        <w:rPr>
          <w:rStyle w:val="hps"/>
          <w:rFonts w:ascii="Times New Roman" w:hAnsi="Times New Roman"/>
          <w:sz w:val="24"/>
          <w:szCs w:val="24"/>
        </w:rPr>
        <w:t>al</w:t>
      </w:r>
      <w:r w:rsidR="00AE1362" w:rsidRPr="00BD39CB">
        <w:rPr>
          <w:rStyle w:val="hps"/>
          <w:rFonts w:ascii="Times New Roman" w:hAnsi="Times New Roman"/>
          <w:sz w:val="24"/>
          <w:szCs w:val="24"/>
        </w:rPr>
        <w:t xml:space="preserve"> Regulation</w:t>
      </w:r>
      <w:r>
        <w:rPr>
          <w:rStyle w:val="hps"/>
          <w:rFonts w:ascii="Times New Roman" w:hAnsi="Times New Roman"/>
          <w:sz w:val="24"/>
          <w:szCs w:val="24"/>
        </w:rPr>
        <w:t>s (</w:t>
      </w:r>
      <w:proofErr w:type="spellStart"/>
      <w:r>
        <w:rPr>
          <w:rStyle w:val="hps"/>
          <w:rFonts w:ascii="Times New Roman" w:hAnsi="Times New Roman"/>
          <w:sz w:val="24"/>
          <w:szCs w:val="24"/>
        </w:rPr>
        <w:t>Peraturan</w:t>
      </w:r>
      <w:proofErr w:type="spellEnd"/>
      <w:r>
        <w:rPr>
          <w:rStyle w:val="hps"/>
          <w:rFonts w:ascii="Times New Roman" w:hAnsi="Times New Roman"/>
          <w:sz w:val="24"/>
          <w:szCs w:val="24"/>
        </w:rPr>
        <w:t xml:space="preserve"> </w:t>
      </w:r>
      <w:proofErr w:type="spellStart"/>
      <w:r>
        <w:rPr>
          <w:rStyle w:val="hps"/>
          <w:rFonts w:ascii="Times New Roman" w:hAnsi="Times New Roman"/>
          <w:sz w:val="24"/>
          <w:szCs w:val="24"/>
        </w:rPr>
        <w:t>Pemerintah</w:t>
      </w:r>
      <w:proofErr w:type="spellEnd"/>
      <w:r w:rsidR="00AE1362" w:rsidRPr="00BD39CB">
        <w:rPr>
          <w:rStyle w:val="hps"/>
          <w:rFonts w:ascii="Times New Roman" w:hAnsi="Times New Roman"/>
          <w:sz w:val="24"/>
          <w:szCs w:val="24"/>
        </w:rPr>
        <w:t>/PP</w:t>
      </w:r>
      <w:r>
        <w:rPr>
          <w:rStyle w:val="hps"/>
          <w:rFonts w:ascii="Times New Roman" w:hAnsi="Times New Roman"/>
          <w:sz w:val="24"/>
          <w:szCs w:val="24"/>
        </w:rPr>
        <w:t>)</w:t>
      </w:r>
      <w:r w:rsidR="00AE1362" w:rsidRPr="00BD39CB">
        <w:rPr>
          <w:rStyle w:val="hps"/>
          <w:rFonts w:ascii="Times New Roman" w:hAnsi="Times New Roman"/>
          <w:sz w:val="24"/>
          <w:szCs w:val="24"/>
        </w:rPr>
        <w:t xml:space="preserve"> on PPPK, [3] PP on High Level Apparatus</w:t>
      </w:r>
      <w:r>
        <w:rPr>
          <w:rStyle w:val="hps"/>
          <w:rFonts w:ascii="Times New Roman" w:hAnsi="Times New Roman"/>
          <w:sz w:val="24"/>
          <w:szCs w:val="24"/>
        </w:rPr>
        <w:t>es</w:t>
      </w:r>
      <w:r w:rsidR="00AE1362" w:rsidRPr="00BD39CB">
        <w:rPr>
          <w:rStyle w:val="hps"/>
          <w:rFonts w:ascii="Times New Roman" w:hAnsi="Times New Roman"/>
          <w:sz w:val="24"/>
          <w:szCs w:val="24"/>
        </w:rPr>
        <w:t xml:space="preserve"> assignment, [4] PP on ASN official positions, [5] PP on apparatus carrier, [6] PP on remuneration, [7] </w:t>
      </w:r>
      <w:r>
        <w:rPr>
          <w:rStyle w:val="hps"/>
          <w:rFonts w:ascii="Times New Roman" w:hAnsi="Times New Roman"/>
          <w:sz w:val="24"/>
          <w:szCs w:val="24"/>
        </w:rPr>
        <w:t>Presidential Regulation (</w:t>
      </w:r>
      <w:proofErr w:type="spellStart"/>
      <w:r w:rsidR="00AE1362" w:rsidRPr="00BD39CB">
        <w:rPr>
          <w:rStyle w:val="hps"/>
          <w:rFonts w:ascii="Times New Roman" w:hAnsi="Times New Roman"/>
          <w:sz w:val="24"/>
          <w:szCs w:val="24"/>
        </w:rPr>
        <w:t>Perpres</w:t>
      </w:r>
      <w:proofErr w:type="spellEnd"/>
      <w:r>
        <w:rPr>
          <w:rStyle w:val="hps"/>
          <w:rFonts w:ascii="Times New Roman" w:hAnsi="Times New Roman"/>
          <w:sz w:val="24"/>
          <w:szCs w:val="24"/>
        </w:rPr>
        <w:t>)</w:t>
      </w:r>
      <w:r w:rsidR="00AE1362" w:rsidRPr="00BD39CB">
        <w:rPr>
          <w:rStyle w:val="hps"/>
          <w:rFonts w:ascii="Times New Roman" w:hAnsi="Times New Roman"/>
          <w:sz w:val="24"/>
          <w:szCs w:val="24"/>
        </w:rPr>
        <w:t xml:space="preserve"> on State Administration Agency (LAN), [8] </w:t>
      </w:r>
      <w:proofErr w:type="spellStart"/>
      <w:r w:rsidR="00AE1362" w:rsidRPr="00BD39CB">
        <w:rPr>
          <w:rStyle w:val="hps"/>
          <w:rFonts w:ascii="Times New Roman" w:hAnsi="Times New Roman"/>
          <w:sz w:val="24"/>
          <w:szCs w:val="24"/>
        </w:rPr>
        <w:t>Perpres</w:t>
      </w:r>
      <w:proofErr w:type="spellEnd"/>
      <w:r w:rsidR="00AE1362" w:rsidRPr="00BD39CB">
        <w:rPr>
          <w:rStyle w:val="hps"/>
          <w:rFonts w:ascii="Times New Roman" w:hAnsi="Times New Roman"/>
          <w:sz w:val="24"/>
          <w:szCs w:val="24"/>
        </w:rPr>
        <w:t xml:space="preserve"> on Apparatus Affair Agency (BKN), [9] PP on apparatus termination, [10] </w:t>
      </w:r>
      <w:r w:rsidR="00CC1B65" w:rsidRPr="00BD39CB">
        <w:rPr>
          <w:rStyle w:val="hps"/>
          <w:rFonts w:ascii="Times New Roman" w:hAnsi="Times New Roman"/>
          <w:sz w:val="24"/>
          <w:szCs w:val="24"/>
        </w:rPr>
        <w:t>PP on apparatus security, [11</w:t>
      </w:r>
      <w:r>
        <w:rPr>
          <w:rStyle w:val="hps"/>
          <w:rFonts w:ascii="Times New Roman" w:hAnsi="Times New Roman"/>
          <w:sz w:val="24"/>
          <w:szCs w:val="24"/>
        </w:rPr>
        <w:t xml:space="preserve">] PP on apparatus rights </w:t>
      </w:r>
      <w:r>
        <w:rPr>
          <w:rStyle w:val="hps"/>
          <w:rFonts w:ascii="Times New Roman" w:hAnsi="Times New Roman"/>
          <w:sz w:val="24"/>
          <w:szCs w:val="24"/>
        </w:rPr>
        <w:lastRenderedPageBreak/>
        <w:t>and ob</w:t>
      </w:r>
      <w:r w:rsidR="00CC1B65" w:rsidRPr="00BD39CB">
        <w:rPr>
          <w:rStyle w:val="hps"/>
          <w:rFonts w:ascii="Times New Roman" w:hAnsi="Times New Roman"/>
          <w:sz w:val="24"/>
          <w:szCs w:val="24"/>
        </w:rPr>
        <w:t>l</w:t>
      </w:r>
      <w:r>
        <w:rPr>
          <w:rStyle w:val="hps"/>
          <w:rFonts w:ascii="Times New Roman" w:hAnsi="Times New Roman"/>
          <w:sz w:val="24"/>
          <w:szCs w:val="24"/>
        </w:rPr>
        <w:t>i</w:t>
      </w:r>
      <w:r w:rsidR="00CC1B65" w:rsidRPr="00BD39CB">
        <w:rPr>
          <w:rStyle w:val="hps"/>
          <w:rFonts w:ascii="Times New Roman" w:hAnsi="Times New Roman"/>
          <w:sz w:val="24"/>
          <w:szCs w:val="24"/>
        </w:rPr>
        <w:t>gations, and [12] PP on the procedures of number and positions types determination.</w:t>
      </w:r>
    </w:p>
    <w:p w:rsidR="0045494D" w:rsidRDefault="00872D8D" w:rsidP="005C5867">
      <w:pPr>
        <w:pStyle w:val="ListParagraph"/>
        <w:spacing w:after="0"/>
        <w:ind w:left="0" w:firstLine="851"/>
        <w:contextualSpacing w:val="0"/>
        <w:jc w:val="both"/>
        <w:rPr>
          <w:rStyle w:val="hps"/>
          <w:rFonts w:ascii="Times New Roman" w:hAnsi="Times New Roman"/>
          <w:sz w:val="24"/>
          <w:szCs w:val="24"/>
          <w:lang w:val="id-ID"/>
        </w:rPr>
      </w:pPr>
      <w:r w:rsidRPr="00BD39CB">
        <w:rPr>
          <w:rStyle w:val="hps"/>
          <w:rFonts w:ascii="Times New Roman" w:hAnsi="Times New Roman"/>
          <w:sz w:val="24"/>
          <w:szCs w:val="24"/>
        </w:rPr>
        <w:t xml:space="preserve">Among those 12 (twelve) regulations, RTRC </w:t>
      </w:r>
      <w:r w:rsidR="0050535B">
        <w:rPr>
          <w:rStyle w:val="hps"/>
          <w:rFonts w:ascii="Times New Roman" w:hAnsi="Times New Roman"/>
          <w:sz w:val="24"/>
          <w:szCs w:val="24"/>
        </w:rPr>
        <w:t>plans to prioritize its support to the regulations that are</w:t>
      </w:r>
      <w:r w:rsidRPr="00BD39CB">
        <w:rPr>
          <w:rStyle w:val="hps"/>
          <w:rFonts w:ascii="Times New Roman" w:hAnsi="Times New Roman"/>
          <w:sz w:val="24"/>
          <w:szCs w:val="24"/>
        </w:rPr>
        <w:t xml:space="preserve"> directly related to the </w:t>
      </w:r>
      <w:r w:rsidR="0050535B">
        <w:rPr>
          <w:rStyle w:val="hps"/>
          <w:rFonts w:ascii="Times New Roman" w:hAnsi="Times New Roman"/>
          <w:sz w:val="24"/>
          <w:szCs w:val="24"/>
        </w:rPr>
        <w:t>establishment of an accountable bureaucracy</w:t>
      </w:r>
      <w:r w:rsidR="005954F1">
        <w:rPr>
          <w:rStyle w:val="hps"/>
          <w:rFonts w:ascii="Times New Roman" w:hAnsi="Times New Roman"/>
          <w:sz w:val="24"/>
          <w:szCs w:val="24"/>
          <w:lang w:val="id-ID"/>
        </w:rPr>
        <w:t xml:space="preserve">. Those are </w:t>
      </w:r>
      <w:r w:rsidR="0045494D">
        <w:rPr>
          <w:rStyle w:val="hps"/>
          <w:rFonts w:ascii="Times New Roman" w:hAnsi="Times New Roman"/>
          <w:sz w:val="24"/>
          <w:szCs w:val="24"/>
          <w:lang w:val="id-ID"/>
        </w:rPr>
        <w:t xml:space="preserve">the implementing regulations </w:t>
      </w:r>
      <w:r w:rsidR="0045494D" w:rsidRPr="00BD39CB">
        <w:rPr>
          <w:rStyle w:val="hps"/>
          <w:rFonts w:ascii="Times New Roman" w:hAnsi="Times New Roman"/>
          <w:sz w:val="24"/>
          <w:szCs w:val="24"/>
        </w:rPr>
        <w:t>on the procedures of number and positions types determination</w:t>
      </w:r>
      <w:r w:rsidR="0045494D">
        <w:rPr>
          <w:rStyle w:val="hps"/>
          <w:rFonts w:ascii="Times New Roman" w:hAnsi="Times New Roman"/>
          <w:sz w:val="24"/>
          <w:szCs w:val="24"/>
          <w:lang w:val="id-ID"/>
        </w:rPr>
        <w:t xml:space="preserve">, </w:t>
      </w:r>
      <w:r w:rsidR="005954F1">
        <w:rPr>
          <w:rStyle w:val="hps"/>
          <w:rFonts w:ascii="Times New Roman" w:hAnsi="Times New Roman"/>
          <w:sz w:val="24"/>
          <w:szCs w:val="24"/>
          <w:lang w:val="id-ID"/>
        </w:rPr>
        <w:t xml:space="preserve">KASN, High Level Position </w:t>
      </w:r>
      <w:r w:rsidR="0045494D">
        <w:rPr>
          <w:rStyle w:val="hps"/>
          <w:rFonts w:ascii="Times New Roman" w:hAnsi="Times New Roman"/>
          <w:sz w:val="24"/>
          <w:szCs w:val="24"/>
          <w:lang w:val="id-ID"/>
        </w:rPr>
        <w:t xml:space="preserve">(Pimpinan Jabatan Tinggi/PJT) assignment, and </w:t>
      </w:r>
      <w:r w:rsidR="0050535B">
        <w:rPr>
          <w:rStyle w:val="hps"/>
          <w:rFonts w:ascii="Times New Roman" w:hAnsi="Times New Roman"/>
          <w:sz w:val="24"/>
          <w:szCs w:val="24"/>
        </w:rPr>
        <w:t xml:space="preserve"> </w:t>
      </w:r>
      <w:r w:rsidR="0045494D">
        <w:rPr>
          <w:rStyle w:val="hps"/>
          <w:rFonts w:ascii="Times New Roman" w:hAnsi="Times New Roman"/>
          <w:sz w:val="24"/>
          <w:szCs w:val="24"/>
          <w:lang w:val="id-ID"/>
        </w:rPr>
        <w:t xml:space="preserve">contract government employees (PPPK). RTRC will also provide technical support to the recruitment and establishment of KASN, and open recruitment of selected PJT as a model to be further replicated by KemenPANRB and other Ministries. </w:t>
      </w:r>
    </w:p>
    <w:p w:rsidR="001C6FB4" w:rsidRDefault="0045494D" w:rsidP="005C5867">
      <w:pPr>
        <w:pStyle w:val="ListParagraph"/>
        <w:spacing w:after="0"/>
        <w:ind w:left="0" w:firstLine="851"/>
        <w:contextualSpacing w:val="0"/>
        <w:jc w:val="both"/>
        <w:rPr>
          <w:rStyle w:val="hps"/>
          <w:rFonts w:ascii="Times New Roman" w:hAnsi="Times New Roman"/>
          <w:sz w:val="24"/>
          <w:szCs w:val="24"/>
        </w:rPr>
      </w:pPr>
      <w:r>
        <w:rPr>
          <w:rStyle w:val="hps"/>
          <w:rFonts w:ascii="Times New Roman" w:hAnsi="Times New Roman"/>
          <w:sz w:val="24"/>
          <w:szCs w:val="24"/>
          <w:lang w:val="id-ID"/>
        </w:rPr>
        <w:t>In addition</w:t>
      </w:r>
      <w:r w:rsidR="0050535B">
        <w:rPr>
          <w:rStyle w:val="hps"/>
          <w:rFonts w:ascii="Times New Roman" w:hAnsi="Times New Roman"/>
          <w:sz w:val="24"/>
          <w:szCs w:val="24"/>
        </w:rPr>
        <w:t>, t</w:t>
      </w:r>
      <w:r w:rsidR="00887A64" w:rsidRPr="00BD39CB">
        <w:rPr>
          <w:rStyle w:val="hps"/>
          <w:rFonts w:ascii="Times New Roman" w:hAnsi="Times New Roman"/>
          <w:sz w:val="24"/>
          <w:szCs w:val="24"/>
        </w:rPr>
        <w:t xml:space="preserve">hrough the CSO component, RTRC will facilitate the </w:t>
      </w:r>
      <w:r w:rsidR="0050535B">
        <w:rPr>
          <w:rStyle w:val="hps"/>
          <w:rFonts w:ascii="Times New Roman" w:hAnsi="Times New Roman"/>
          <w:sz w:val="24"/>
          <w:szCs w:val="24"/>
        </w:rPr>
        <w:t xml:space="preserve">advocacy and technical assistance for public participation in the </w:t>
      </w:r>
      <w:r w:rsidR="00887A64" w:rsidRPr="00BD39CB">
        <w:rPr>
          <w:rStyle w:val="hps"/>
          <w:rFonts w:ascii="Times New Roman" w:hAnsi="Times New Roman"/>
          <w:sz w:val="24"/>
          <w:szCs w:val="24"/>
        </w:rPr>
        <w:t>supervision</w:t>
      </w:r>
      <w:r w:rsidR="0050535B">
        <w:rPr>
          <w:rStyle w:val="hps"/>
          <w:rFonts w:ascii="Times New Roman" w:hAnsi="Times New Roman"/>
          <w:sz w:val="24"/>
          <w:szCs w:val="24"/>
        </w:rPr>
        <w:t xml:space="preserve">, socialization and advocacy in the </w:t>
      </w:r>
      <w:r w:rsidR="00CA1729">
        <w:rPr>
          <w:rStyle w:val="hps"/>
          <w:rFonts w:ascii="Times New Roman" w:hAnsi="Times New Roman"/>
          <w:sz w:val="24"/>
          <w:szCs w:val="24"/>
        </w:rPr>
        <w:t xml:space="preserve">formulation and enactment of </w:t>
      </w:r>
      <w:r w:rsidR="00887A64" w:rsidRPr="00BD39CB">
        <w:rPr>
          <w:rStyle w:val="hps"/>
          <w:rFonts w:ascii="Times New Roman" w:hAnsi="Times New Roman"/>
          <w:sz w:val="24"/>
          <w:szCs w:val="24"/>
        </w:rPr>
        <w:t>those regulation</w:t>
      </w:r>
      <w:r>
        <w:rPr>
          <w:rStyle w:val="hps"/>
          <w:rFonts w:ascii="Times New Roman" w:hAnsi="Times New Roman"/>
          <w:sz w:val="24"/>
          <w:szCs w:val="24"/>
          <w:lang w:val="id-ID"/>
        </w:rPr>
        <w:t>s</w:t>
      </w:r>
      <w:r w:rsidR="00CA1729">
        <w:rPr>
          <w:rStyle w:val="hps"/>
          <w:rFonts w:ascii="Times New Roman" w:hAnsi="Times New Roman"/>
          <w:sz w:val="24"/>
          <w:szCs w:val="24"/>
        </w:rPr>
        <w:t>.</w:t>
      </w:r>
      <w:r w:rsidR="00887A64" w:rsidRPr="00BD39CB">
        <w:rPr>
          <w:rStyle w:val="hps"/>
          <w:rFonts w:ascii="Times New Roman" w:hAnsi="Times New Roman"/>
          <w:sz w:val="24"/>
          <w:szCs w:val="24"/>
        </w:rPr>
        <w:t xml:space="preserve"> </w:t>
      </w:r>
      <w:r w:rsidR="00CA1729">
        <w:rPr>
          <w:rStyle w:val="hps"/>
          <w:rFonts w:ascii="Times New Roman" w:hAnsi="Times New Roman"/>
          <w:sz w:val="24"/>
          <w:szCs w:val="24"/>
        </w:rPr>
        <w:t>It is expected that with sound public participation, the formulation and enactment of those regulations will have better</w:t>
      </w:r>
      <w:r w:rsidR="00887A64" w:rsidRPr="00BD39CB">
        <w:rPr>
          <w:rStyle w:val="hps"/>
          <w:rFonts w:ascii="Times New Roman" w:hAnsi="Times New Roman"/>
          <w:sz w:val="24"/>
          <w:szCs w:val="24"/>
        </w:rPr>
        <w:t xml:space="preserve"> academic, technocratic, </w:t>
      </w:r>
      <w:r w:rsidR="00C609C7" w:rsidRPr="00BD39CB">
        <w:rPr>
          <w:rStyle w:val="hps"/>
          <w:rFonts w:ascii="Times New Roman" w:hAnsi="Times New Roman"/>
          <w:sz w:val="24"/>
          <w:szCs w:val="24"/>
        </w:rPr>
        <w:t>and</w:t>
      </w:r>
      <w:r w:rsidR="00CA1729">
        <w:rPr>
          <w:rStyle w:val="hps"/>
          <w:rFonts w:ascii="Times New Roman" w:hAnsi="Times New Roman"/>
          <w:sz w:val="24"/>
          <w:szCs w:val="24"/>
        </w:rPr>
        <w:t xml:space="preserve"> participation legitimacy</w:t>
      </w:r>
      <w:r w:rsidR="00887A64" w:rsidRPr="00BD39CB">
        <w:rPr>
          <w:rStyle w:val="hps"/>
          <w:rFonts w:ascii="Times New Roman" w:hAnsi="Times New Roman"/>
          <w:sz w:val="24"/>
          <w:szCs w:val="24"/>
        </w:rPr>
        <w:t xml:space="preserve">. This process will be performed by </w:t>
      </w:r>
      <w:r w:rsidR="00CA1729">
        <w:rPr>
          <w:rStyle w:val="hps"/>
          <w:rFonts w:ascii="Times New Roman" w:hAnsi="Times New Roman"/>
          <w:sz w:val="24"/>
          <w:szCs w:val="24"/>
        </w:rPr>
        <w:t>engaging CSO</w:t>
      </w:r>
      <w:r w:rsidR="00F37111" w:rsidRPr="00BD39CB">
        <w:rPr>
          <w:rStyle w:val="hps"/>
          <w:rFonts w:ascii="Times New Roman" w:hAnsi="Times New Roman"/>
          <w:sz w:val="24"/>
          <w:szCs w:val="24"/>
        </w:rPr>
        <w:t xml:space="preserve"> coalition</w:t>
      </w:r>
      <w:r w:rsidR="00CA1729">
        <w:rPr>
          <w:rStyle w:val="hps"/>
          <w:rFonts w:ascii="Times New Roman" w:hAnsi="Times New Roman"/>
          <w:sz w:val="24"/>
          <w:szCs w:val="24"/>
        </w:rPr>
        <w:t>s, universities and research organizations</w:t>
      </w:r>
      <w:r w:rsidR="00F37111" w:rsidRPr="00BD39CB">
        <w:rPr>
          <w:rStyle w:val="hps"/>
          <w:rFonts w:ascii="Times New Roman" w:hAnsi="Times New Roman"/>
          <w:sz w:val="24"/>
          <w:szCs w:val="24"/>
        </w:rPr>
        <w:t xml:space="preserve"> </w:t>
      </w:r>
      <w:r w:rsidR="00CA1729">
        <w:rPr>
          <w:rStyle w:val="hps"/>
          <w:rFonts w:ascii="Times New Roman" w:hAnsi="Times New Roman"/>
          <w:sz w:val="24"/>
          <w:szCs w:val="24"/>
        </w:rPr>
        <w:t xml:space="preserve">at national and local levels. </w:t>
      </w:r>
    </w:p>
    <w:p w:rsidR="00BD39CB" w:rsidRDefault="00BD39CB" w:rsidP="00BD39CB">
      <w:pPr>
        <w:pStyle w:val="ListParagraph"/>
        <w:spacing w:after="0"/>
        <w:ind w:left="0"/>
        <w:contextualSpacing w:val="0"/>
        <w:jc w:val="both"/>
        <w:rPr>
          <w:rStyle w:val="hps"/>
          <w:rFonts w:ascii="Times New Roman" w:hAnsi="Times New Roman"/>
          <w:sz w:val="24"/>
          <w:szCs w:val="24"/>
        </w:rPr>
      </w:pPr>
    </w:p>
    <w:p w:rsidR="003045D8" w:rsidRDefault="003045D8" w:rsidP="00BD39CB">
      <w:pPr>
        <w:pStyle w:val="ListParagraph"/>
        <w:spacing w:after="0"/>
        <w:ind w:left="0"/>
        <w:contextualSpacing w:val="0"/>
        <w:jc w:val="both"/>
        <w:rPr>
          <w:rStyle w:val="hps"/>
          <w:rFonts w:ascii="Times New Roman" w:hAnsi="Times New Roman"/>
          <w:sz w:val="24"/>
          <w:szCs w:val="24"/>
        </w:rPr>
      </w:pPr>
    </w:p>
    <w:p w:rsidR="003045D8" w:rsidRDefault="003045D8" w:rsidP="00BD39CB">
      <w:pPr>
        <w:pStyle w:val="ListParagraph"/>
        <w:spacing w:after="0"/>
        <w:ind w:left="0"/>
        <w:contextualSpacing w:val="0"/>
        <w:jc w:val="both"/>
        <w:rPr>
          <w:rStyle w:val="hps"/>
          <w:rFonts w:ascii="Times New Roman" w:hAnsi="Times New Roman"/>
          <w:sz w:val="24"/>
          <w:szCs w:val="24"/>
        </w:rPr>
      </w:pPr>
    </w:p>
    <w:p w:rsidR="00BD39CB" w:rsidRPr="00BD39CB" w:rsidRDefault="00BD39CB" w:rsidP="00BD39CB">
      <w:pPr>
        <w:pStyle w:val="ListParagraph"/>
        <w:spacing w:after="0"/>
        <w:ind w:left="0"/>
        <w:contextualSpacing w:val="0"/>
        <w:jc w:val="both"/>
        <w:rPr>
          <w:rStyle w:val="hps"/>
          <w:rFonts w:ascii="Times New Roman" w:hAnsi="Times New Roman"/>
          <w:b/>
          <w:sz w:val="24"/>
          <w:szCs w:val="24"/>
        </w:rPr>
      </w:pPr>
      <w:r w:rsidRPr="00BD39CB">
        <w:rPr>
          <w:rStyle w:val="hps"/>
          <w:rFonts w:ascii="Times New Roman" w:hAnsi="Times New Roman"/>
          <w:b/>
          <w:sz w:val="24"/>
          <w:szCs w:val="24"/>
        </w:rPr>
        <w:t>B. Revision to the Outcome Structure and Budget of RTRC</w:t>
      </w:r>
    </w:p>
    <w:p w:rsidR="003045D8" w:rsidRDefault="003045D8" w:rsidP="00BD39CB">
      <w:pPr>
        <w:pStyle w:val="ListParagraph"/>
        <w:spacing w:after="0"/>
        <w:ind w:left="0"/>
        <w:contextualSpacing w:val="0"/>
        <w:jc w:val="both"/>
        <w:rPr>
          <w:rStyle w:val="hps"/>
          <w:rFonts w:ascii="Times New Roman" w:hAnsi="Times New Roman"/>
          <w:sz w:val="24"/>
          <w:szCs w:val="24"/>
        </w:rPr>
      </w:pPr>
    </w:p>
    <w:p w:rsidR="003045D8" w:rsidRDefault="003045D8" w:rsidP="003045D8">
      <w:pPr>
        <w:pStyle w:val="ListParagraph"/>
        <w:spacing w:after="0"/>
        <w:ind w:left="0" w:firstLine="709"/>
        <w:contextualSpacing w:val="0"/>
        <w:jc w:val="both"/>
        <w:rPr>
          <w:rStyle w:val="hps"/>
          <w:rFonts w:ascii="Times New Roman" w:hAnsi="Times New Roman"/>
          <w:sz w:val="24"/>
          <w:szCs w:val="24"/>
        </w:rPr>
      </w:pPr>
      <w:r>
        <w:rPr>
          <w:rStyle w:val="hps"/>
          <w:rFonts w:ascii="Times New Roman" w:hAnsi="Times New Roman"/>
          <w:sz w:val="24"/>
          <w:szCs w:val="24"/>
        </w:rPr>
        <w:t xml:space="preserve">Based on the above recent context, RTRC has conducted technical consultancies with its partners and, as the follow up, made a substantial adjustments to the definitions of the Immediate Objectives (IO). The final revision of the RTRC IO is attached. In addition, following the adjustment with regard to the support to the public participation in the formulations of the implementation regulations of the ASN Law, </w:t>
      </w:r>
      <w:r w:rsidR="0045494D">
        <w:rPr>
          <w:rStyle w:val="hps"/>
          <w:rFonts w:ascii="Times New Roman" w:hAnsi="Times New Roman"/>
          <w:sz w:val="24"/>
          <w:szCs w:val="24"/>
          <w:lang w:val="id-ID"/>
        </w:rPr>
        <w:t xml:space="preserve">establishment of KASN and open recruitment of </w:t>
      </w:r>
      <w:r w:rsidR="00267329">
        <w:rPr>
          <w:rStyle w:val="hps"/>
          <w:rFonts w:ascii="Times New Roman" w:hAnsi="Times New Roman"/>
          <w:sz w:val="24"/>
          <w:szCs w:val="24"/>
          <w:lang w:val="en-AU"/>
        </w:rPr>
        <w:t>JPT</w:t>
      </w:r>
      <w:r w:rsidR="0045494D">
        <w:rPr>
          <w:rStyle w:val="hps"/>
          <w:rFonts w:ascii="Times New Roman" w:hAnsi="Times New Roman"/>
          <w:sz w:val="24"/>
          <w:szCs w:val="24"/>
          <w:lang w:val="id-ID"/>
        </w:rPr>
        <w:t xml:space="preserve">, </w:t>
      </w:r>
      <w:r>
        <w:rPr>
          <w:rStyle w:val="hps"/>
          <w:rFonts w:ascii="Times New Roman" w:hAnsi="Times New Roman"/>
          <w:sz w:val="24"/>
          <w:szCs w:val="24"/>
        </w:rPr>
        <w:t>an additio</w:t>
      </w:r>
      <w:r w:rsidR="001F233B">
        <w:rPr>
          <w:rStyle w:val="hps"/>
          <w:rFonts w:ascii="Times New Roman" w:hAnsi="Times New Roman"/>
          <w:sz w:val="24"/>
          <w:szCs w:val="24"/>
        </w:rPr>
        <w:t>nal budget amounting</w:t>
      </w:r>
      <w:r w:rsidR="0045494D">
        <w:rPr>
          <w:rStyle w:val="hps"/>
          <w:rFonts w:ascii="Times New Roman" w:hAnsi="Times New Roman"/>
          <w:sz w:val="24"/>
          <w:szCs w:val="24"/>
        </w:rPr>
        <w:t xml:space="preserve"> AUD </w:t>
      </w:r>
      <w:r w:rsidR="009712C0">
        <w:rPr>
          <w:rStyle w:val="hps"/>
          <w:rFonts w:ascii="Times New Roman" w:hAnsi="Times New Roman"/>
          <w:sz w:val="24"/>
          <w:szCs w:val="24"/>
        </w:rPr>
        <w:t>500.000</w:t>
      </w:r>
      <w:r>
        <w:rPr>
          <w:rStyle w:val="hps"/>
          <w:rFonts w:ascii="Times New Roman" w:hAnsi="Times New Roman"/>
          <w:sz w:val="24"/>
          <w:szCs w:val="24"/>
        </w:rPr>
        <w:t xml:space="preserve"> is proposed, making the total budge</w:t>
      </w:r>
      <w:r w:rsidR="0045494D">
        <w:rPr>
          <w:rStyle w:val="hps"/>
          <w:rFonts w:ascii="Times New Roman" w:hAnsi="Times New Roman"/>
          <w:sz w:val="24"/>
          <w:szCs w:val="24"/>
        </w:rPr>
        <w:t xml:space="preserve">t of RTRC to approximately AUD </w:t>
      </w:r>
      <w:r w:rsidR="0045494D">
        <w:rPr>
          <w:rStyle w:val="hps"/>
          <w:rFonts w:ascii="Times New Roman" w:hAnsi="Times New Roman"/>
          <w:sz w:val="24"/>
          <w:szCs w:val="24"/>
          <w:lang w:val="id-ID"/>
        </w:rPr>
        <w:t>6</w:t>
      </w:r>
      <w:r w:rsidR="0045494D">
        <w:rPr>
          <w:rStyle w:val="hps"/>
          <w:rFonts w:ascii="Times New Roman" w:hAnsi="Times New Roman"/>
          <w:sz w:val="24"/>
          <w:szCs w:val="24"/>
        </w:rPr>
        <w:t>.</w:t>
      </w:r>
      <w:r w:rsidR="009712C0">
        <w:rPr>
          <w:rStyle w:val="hps"/>
          <w:rFonts w:ascii="Times New Roman" w:hAnsi="Times New Roman"/>
          <w:sz w:val="24"/>
          <w:szCs w:val="24"/>
          <w:lang w:val="id-ID"/>
        </w:rPr>
        <w:t>200</w:t>
      </w:r>
      <w:r w:rsidR="009712C0">
        <w:rPr>
          <w:rStyle w:val="hps"/>
          <w:rFonts w:ascii="Times New Roman" w:hAnsi="Times New Roman"/>
          <w:sz w:val="24"/>
          <w:szCs w:val="24"/>
        </w:rPr>
        <w:t>.00</w:t>
      </w:r>
      <w:r>
        <w:rPr>
          <w:rStyle w:val="hps"/>
          <w:rFonts w:ascii="Times New Roman" w:hAnsi="Times New Roman"/>
          <w:sz w:val="24"/>
          <w:szCs w:val="24"/>
        </w:rPr>
        <w:t>0,-</w:t>
      </w:r>
    </w:p>
    <w:p w:rsidR="00BD39CB" w:rsidRPr="00BD39CB" w:rsidRDefault="00BD39CB" w:rsidP="00BD39CB">
      <w:pPr>
        <w:pStyle w:val="ListParagraph"/>
        <w:spacing w:after="0"/>
        <w:ind w:left="0"/>
        <w:contextualSpacing w:val="0"/>
        <w:jc w:val="both"/>
        <w:rPr>
          <w:rFonts w:ascii="Times New Roman" w:hAnsi="Times New Roman"/>
          <w:sz w:val="24"/>
          <w:szCs w:val="24"/>
        </w:rPr>
      </w:pPr>
    </w:p>
    <w:sectPr w:rsidR="00BD39CB" w:rsidRPr="00BD39CB" w:rsidSect="00BD39CB">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E5637"/>
    <w:multiLevelType w:val="hybridMultilevel"/>
    <w:tmpl w:val="BC58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346E9F"/>
    <w:multiLevelType w:val="hybridMultilevel"/>
    <w:tmpl w:val="88C80110"/>
    <w:lvl w:ilvl="0" w:tplc="3732E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B93647"/>
    <w:multiLevelType w:val="hybridMultilevel"/>
    <w:tmpl w:val="026EB8EC"/>
    <w:lvl w:ilvl="0" w:tplc="74EE30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18"/>
    <w:rsid w:val="0000541E"/>
    <w:rsid w:val="00092CB5"/>
    <w:rsid w:val="000C1B87"/>
    <w:rsid w:val="00106204"/>
    <w:rsid w:val="00123FB6"/>
    <w:rsid w:val="00127D48"/>
    <w:rsid w:val="001358B3"/>
    <w:rsid w:val="00143F14"/>
    <w:rsid w:val="0016681A"/>
    <w:rsid w:val="00191539"/>
    <w:rsid w:val="001C0EA9"/>
    <w:rsid w:val="001C6FB4"/>
    <w:rsid w:val="001F233B"/>
    <w:rsid w:val="00233A99"/>
    <w:rsid w:val="00267329"/>
    <w:rsid w:val="00286C83"/>
    <w:rsid w:val="002C3C72"/>
    <w:rsid w:val="003045D8"/>
    <w:rsid w:val="00315912"/>
    <w:rsid w:val="003363ED"/>
    <w:rsid w:val="00337549"/>
    <w:rsid w:val="003777AB"/>
    <w:rsid w:val="00381EF1"/>
    <w:rsid w:val="003B2E15"/>
    <w:rsid w:val="003C2A46"/>
    <w:rsid w:val="0045494D"/>
    <w:rsid w:val="004900C6"/>
    <w:rsid w:val="0050535B"/>
    <w:rsid w:val="00505A59"/>
    <w:rsid w:val="00572948"/>
    <w:rsid w:val="005938BB"/>
    <w:rsid w:val="005954F1"/>
    <w:rsid w:val="005C0D7C"/>
    <w:rsid w:val="005C5867"/>
    <w:rsid w:val="00603934"/>
    <w:rsid w:val="006252CE"/>
    <w:rsid w:val="0065792D"/>
    <w:rsid w:val="00682F39"/>
    <w:rsid w:val="00683ECE"/>
    <w:rsid w:val="006C4EA5"/>
    <w:rsid w:val="006D7E8D"/>
    <w:rsid w:val="006E2CCD"/>
    <w:rsid w:val="00742ED3"/>
    <w:rsid w:val="007E11BD"/>
    <w:rsid w:val="007E37C7"/>
    <w:rsid w:val="00813A18"/>
    <w:rsid w:val="00841AC7"/>
    <w:rsid w:val="00872D8D"/>
    <w:rsid w:val="00887A64"/>
    <w:rsid w:val="008A2FD0"/>
    <w:rsid w:val="00947594"/>
    <w:rsid w:val="009712C0"/>
    <w:rsid w:val="00977FE2"/>
    <w:rsid w:val="00991D73"/>
    <w:rsid w:val="009A5CCC"/>
    <w:rsid w:val="009E533F"/>
    <w:rsid w:val="00A07F18"/>
    <w:rsid w:val="00A60C1D"/>
    <w:rsid w:val="00A719EC"/>
    <w:rsid w:val="00A72B26"/>
    <w:rsid w:val="00A82D4C"/>
    <w:rsid w:val="00A85040"/>
    <w:rsid w:val="00AD2BDF"/>
    <w:rsid w:val="00AE1362"/>
    <w:rsid w:val="00B12863"/>
    <w:rsid w:val="00B4613C"/>
    <w:rsid w:val="00BA4EBD"/>
    <w:rsid w:val="00BC5F67"/>
    <w:rsid w:val="00BD39CB"/>
    <w:rsid w:val="00C3789D"/>
    <w:rsid w:val="00C609C7"/>
    <w:rsid w:val="00CA1729"/>
    <w:rsid w:val="00CC1B65"/>
    <w:rsid w:val="00CF66C7"/>
    <w:rsid w:val="00D00E0A"/>
    <w:rsid w:val="00D42E75"/>
    <w:rsid w:val="00D8316D"/>
    <w:rsid w:val="00DC2DB7"/>
    <w:rsid w:val="00DC731F"/>
    <w:rsid w:val="00E14EB6"/>
    <w:rsid w:val="00E55E75"/>
    <w:rsid w:val="00E56555"/>
    <w:rsid w:val="00E84BF5"/>
    <w:rsid w:val="00E94618"/>
    <w:rsid w:val="00EA5F51"/>
    <w:rsid w:val="00EE1982"/>
    <w:rsid w:val="00EE478B"/>
    <w:rsid w:val="00F37111"/>
    <w:rsid w:val="00F430B2"/>
    <w:rsid w:val="00F84651"/>
    <w:rsid w:val="00F870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8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F18"/>
    <w:pPr>
      <w:ind w:left="720"/>
      <w:contextualSpacing/>
    </w:pPr>
  </w:style>
  <w:style w:type="character" w:customStyle="1" w:styleId="shorttext">
    <w:name w:val="short_text"/>
    <w:basedOn w:val="DefaultParagraphFont"/>
    <w:rsid w:val="00123FB6"/>
  </w:style>
  <w:style w:type="character" w:customStyle="1" w:styleId="hps">
    <w:name w:val="hps"/>
    <w:basedOn w:val="DefaultParagraphFont"/>
    <w:rsid w:val="00123FB6"/>
  </w:style>
  <w:style w:type="paragraph" w:styleId="BalloonText">
    <w:name w:val="Balloon Text"/>
    <w:basedOn w:val="Normal"/>
    <w:link w:val="BalloonTextChar"/>
    <w:uiPriority w:val="99"/>
    <w:semiHidden/>
    <w:unhideWhenUsed/>
    <w:rsid w:val="001F2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33B"/>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8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F18"/>
    <w:pPr>
      <w:ind w:left="720"/>
      <w:contextualSpacing/>
    </w:pPr>
  </w:style>
  <w:style w:type="character" w:customStyle="1" w:styleId="shorttext">
    <w:name w:val="short_text"/>
    <w:basedOn w:val="DefaultParagraphFont"/>
    <w:rsid w:val="00123FB6"/>
  </w:style>
  <w:style w:type="character" w:customStyle="1" w:styleId="hps">
    <w:name w:val="hps"/>
    <w:basedOn w:val="DefaultParagraphFont"/>
    <w:rsid w:val="00123FB6"/>
  </w:style>
  <w:style w:type="paragraph" w:styleId="BalloonText">
    <w:name w:val="Balloon Text"/>
    <w:basedOn w:val="Normal"/>
    <w:link w:val="BalloonTextChar"/>
    <w:uiPriority w:val="99"/>
    <w:semiHidden/>
    <w:unhideWhenUsed/>
    <w:rsid w:val="001F2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33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37280-DC99-41E3-85A4-AD676B1C27AF}"/>
</file>

<file path=customXml/itemProps2.xml><?xml version="1.0" encoding="utf-8"?>
<ds:datastoreItem xmlns:ds="http://schemas.openxmlformats.org/officeDocument/2006/customXml" ds:itemID="{733E841C-996B-471C-81B3-9D32A18A632F}"/>
</file>

<file path=customXml/itemProps3.xml><?xml version="1.0" encoding="utf-8"?>
<ds:datastoreItem xmlns:ds="http://schemas.openxmlformats.org/officeDocument/2006/customXml" ds:itemID="{4FFA41A3-5E9D-4E74-8B3E-FBF3A6307B41}"/>
</file>

<file path=docProps/app.xml><?xml version="1.0" encoding="utf-8"?>
<Properties xmlns="http://schemas.openxmlformats.org/officeDocument/2006/extended-properties" xmlns:vt="http://schemas.openxmlformats.org/officeDocument/2006/docPropsVTypes">
  <Template>17EAC24C</Template>
  <TotalTime>0</TotalTime>
  <Pages>4</Pages>
  <Words>1410</Words>
  <Characters>8581</Characters>
  <Application>Microsoft Office Word</Application>
  <DocSecurity>4</DocSecurity>
  <Lines>141</Lines>
  <Paragraphs>28</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Cash, Susan</cp:lastModifiedBy>
  <cp:revision>2</cp:revision>
  <cp:lastPrinted>2014-05-15T03:56:00Z</cp:lastPrinted>
  <dcterms:created xsi:type="dcterms:W3CDTF">2014-09-04T23:29:00Z</dcterms:created>
  <dcterms:modified xsi:type="dcterms:W3CDTF">2014-09-04T23:29:00Z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916700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0x01010050F19AC2165D2E47A5E6B7F563E4CF00</vt:lpwstr>
  </property>
  <property fmtid="{D5CDD505-2E9C-101B-9397-08002B2CF9AE}" pid="7" name="_SourceUrl">
    <vt:lpwstr/>
  </property>
  <property fmtid="{D5CDD505-2E9C-101B-9397-08002B2CF9AE}" pid="8" name="_SharedFileIndex">
    <vt:lpwstr/>
  </property>
</Properties>
</file>