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42E60" w14:textId="77777777" w:rsidR="00063DFF" w:rsidRPr="00960B28" w:rsidRDefault="00063DFF" w:rsidP="00960B28">
      <w:pPr>
        <w:pStyle w:val="Heading1"/>
      </w:pPr>
      <w:r w:rsidRPr="00960B28">
        <w:t xml:space="preserve">Message from the Ambassador for Gender Equality Julie-Ann Guivarra </w:t>
      </w:r>
    </w:p>
    <w:p w14:paraId="0F99772C" w14:textId="77777777" w:rsidR="00063DFF" w:rsidRPr="00960B28" w:rsidRDefault="00063DFF" w:rsidP="00960B28">
      <w:pPr>
        <w:pStyle w:val="Heading1"/>
      </w:pPr>
      <w:r w:rsidRPr="00960B28">
        <w:t xml:space="preserve">and fellow Ambassadors from across the region to mark </w:t>
      </w:r>
    </w:p>
    <w:p w14:paraId="26D25BC1" w14:textId="77777777" w:rsidR="00063DFF" w:rsidRPr="00960B28" w:rsidRDefault="00063DFF" w:rsidP="00960B28">
      <w:pPr>
        <w:pStyle w:val="Heading1"/>
      </w:pPr>
      <w:bookmarkStart w:id="0" w:name="_GoBack"/>
      <w:r w:rsidRPr="00960B28">
        <w:t xml:space="preserve">International Day for the Elimination of Violence against Women (IDEVAW) </w:t>
      </w:r>
    </w:p>
    <w:bookmarkEnd w:id="0"/>
    <w:p w14:paraId="59FFE5CB" w14:textId="15DF0F63" w:rsidR="00063DFF" w:rsidRPr="00960B28" w:rsidRDefault="00063DFF" w:rsidP="00960B28">
      <w:pPr>
        <w:pStyle w:val="Heading1"/>
      </w:pPr>
      <w:r w:rsidRPr="00960B28">
        <w:t>and the start of 16 Days of Activism against Gender-Based Violence</w:t>
      </w:r>
    </w:p>
    <w:p w14:paraId="6F223CCC" w14:textId="71368728" w:rsidR="00063DFF" w:rsidRPr="00960B28" w:rsidRDefault="00063DFF" w:rsidP="00960B28">
      <w:pPr>
        <w:pStyle w:val="Heading1"/>
      </w:pPr>
      <w:r w:rsidRPr="00960B28">
        <w:t xml:space="preserve">25 November 2020 </w:t>
      </w:r>
    </w:p>
    <w:p w14:paraId="20F6EAEE" w14:textId="77777777" w:rsidR="00063DFF" w:rsidRPr="00063DFF" w:rsidRDefault="00063DFF" w:rsidP="00063DFF">
      <w:pPr>
        <w:jc w:val="center"/>
        <w:rPr>
          <w:rFonts w:asciiTheme="majorHAnsi" w:hAnsiTheme="majorHAnsi" w:cstheme="majorHAnsi"/>
          <w:b/>
          <w:bCs/>
          <w:sz w:val="25"/>
          <w:szCs w:val="25"/>
          <w:lang w:eastAsia="en-AU"/>
        </w:rPr>
      </w:pPr>
    </w:p>
    <w:p w14:paraId="52E9FD3D" w14:textId="72303A97" w:rsidR="00F77ED6" w:rsidRPr="00063DFF" w:rsidRDefault="00F77ED6" w:rsidP="00F77ED6">
      <w:r w:rsidRPr="00063DFF">
        <w:t xml:space="preserve">Violence against women and girls is a violation of human rights. It is never acceptable. </w:t>
      </w:r>
    </w:p>
    <w:p w14:paraId="478AEFBC" w14:textId="36CBAA59" w:rsidR="00FB32F5" w:rsidRPr="00063DFF" w:rsidRDefault="00816E1D" w:rsidP="00FB32F5">
      <w:r w:rsidRPr="00063DFF">
        <w:t>It is a</w:t>
      </w:r>
      <w:r w:rsidR="00FB32F5" w:rsidRPr="00063DFF">
        <w:t xml:space="preserve"> global issue that affects everyone. No country is immune. </w:t>
      </w:r>
    </w:p>
    <w:p w14:paraId="11EA3AFD" w14:textId="23F4B05E" w:rsidR="00FB32F5" w:rsidRPr="00063DFF" w:rsidRDefault="00FB32F5" w:rsidP="00FB32F5">
      <w:r w:rsidRPr="00063DFF">
        <w:t xml:space="preserve">Globally 243 million women and girls have been affected by sexual or physical violence in the last 12 months. </w:t>
      </w:r>
    </w:p>
    <w:p w14:paraId="03A857D4" w14:textId="77777777" w:rsidR="00AE0EEE" w:rsidRPr="00063DFF" w:rsidRDefault="005C5F9E" w:rsidP="00FB32F5">
      <w:r w:rsidRPr="00063DFF">
        <w:t>Gender-based violence</w:t>
      </w:r>
      <w:r w:rsidR="00E22963" w:rsidRPr="00063DFF">
        <w:t xml:space="preserve"> has a profound and devastating impacts </w:t>
      </w:r>
      <w:r w:rsidR="00D260E8" w:rsidRPr="00063DFF">
        <w:t>on individuals,</w:t>
      </w:r>
      <w:r w:rsidR="00E22963" w:rsidRPr="00063DFF">
        <w:t xml:space="preserve"> communities and s</w:t>
      </w:r>
      <w:r w:rsidR="00AE0EEE" w:rsidRPr="00063DFF">
        <w:t>ociety as a whole</w:t>
      </w:r>
      <w:r w:rsidR="00E22963" w:rsidRPr="00063DFF">
        <w:t xml:space="preserve"> </w:t>
      </w:r>
    </w:p>
    <w:p w14:paraId="7D1EB952" w14:textId="10B8CBA2" w:rsidR="005C5F9E" w:rsidRPr="00063DFF" w:rsidRDefault="00AE0EEE" w:rsidP="00FB32F5">
      <w:r w:rsidRPr="00063DFF">
        <w:t>C</w:t>
      </w:r>
      <w:r w:rsidR="0007397F" w:rsidRPr="00063DFF">
        <w:t>osting countries</w:t>
      </w:r>
      <w:r w:rsidRPr="00063DFF">
        <w:t xml:space="preserve"> billions of dollars each year in premature mortality, lost productivity, and health, social and legal costs</w:t>
      </w:r>
      <w:r w:rsidRPr="00063DFF">
        <w:rPr>
          <w:rStyle w:val="FootnoteReference"/>
        </w:rPr>
        <w:t xml:space="preserve"> </w:t>
      </w:r>
      <w:r w:rsidR="0007397F" w:rsidRPr="00063DFF">
        <w:rPr>
          <w:rStyle w:val="FootnoteReference"/>
        </w:rPr>
        <w:footnoteReference w:id="1"/>
      </w:r>
      <w:r w:rsidR="00B4320D" w:rsidRPr="00063DFF">
        <w:t>.</w:t>
      </w:r>
    </w:p>
    <w:p w14:paraId="79964905" w14:textId="45F5F113" w:rsidR="00FB32F5" w:rsidRPr="00063DFF" w:rsidRDefault="00FB32F5" w:rsidP="00FB32F5">
      <w:r w:rsidRPr="00063DFF">
        <w:t>In 2020, we mark the twenty-fifth anniversary for the Beijing Declaration and Platform for Action</w:t>
      </w:r>
    </w:p>
    <w:p w14:paraId="546F0355" w14:textId="4056F824" w:rsidR="00FB32F5" w:rsidRPr="00063DFF" w:rsidRDefault="00FB32F5" w:rsidP="00FB32F5">
      <w:r w:rsidRPr="00063DFF">
        <w:t xml:space="preserve">An important milestone for the issue of gender equality and efforts to end violence against women and girls. </w:t>
      </w:r>
    </w:p>
    <w:p w14:paraId="132A3017" w14:textId="64A8B485" w:rsidR="00816E1D" w:rsidRPr="00063DFF" w:rsidRDefault="00FB32F5" w:rsidP="00816E1D">
      <w:pPr>
        <w:rPr>
          <w:lang w:eastAsia="en-AU"/>
        </w:rPr>
      </w:pPr>
      <w:r w:rsidRPr="00063DFF">
        <w:t>Yet we find ourselves faced with a real threat to gender equality progress</w:t>
      </w:r>
      <w:r w:rsidR="00816E1D" w:rsidRPr="00063DFF">
        <w:t xml:space="preserve"> - </w:t>
      </w:r>
      <w:r w:rsidR="00816E1D" w:rsidRPr="00063DFF">
        <w:rPr>
          <w:lang w:eastAsia="en-AU"/>
        </w:rPr>
        <w:t>COVID-19 has exacerbated gender inequalities</w:t>
      </w:r>
    </w:p>
    <w:p w14:paraId="51F1CFE5" w14:textId="3F684CF4" w:rsidR="000269A8" w:rsidRPr="00063DFF" w:rsidRDefault="00816E1D" w:rsidP="00AA4043">
      <w:pPr>
        <w:rPr>
          <w:lang w:eastAsia="en-AU"/>
        </w:rPr>
      </w:pPr>
      <w:r w:rsidRPr="00063DFF">
        <w:rPr>
          <w:lang w:eastAsia="en-AU"/>
        </w:rPr>
        <w:t>And globally,</w:t>
      </w:r>
      <w:r w:rsidR="000269A8" w:rsidRPr="00063DFF">
        <w:rPr>
          <w:lang w:eastAsia="en-AU"/>
        </w:rPr>
        <w:t xml:space="preserve"> </w:t>
      </w:r>
      <w:r w:rsidR="00E51291" w:rsidRPr="00063DFF">
        <w:rPr>
          <w:lang w:eastAsia="en-AU"/>
        </w:rPr>
        <w:t>violence against women and girls has intensified.</w:t>
      </w:r>
      <w:r w:rsidR="003E475D" w:rsidRPr="00063DFF">
        <w:rPr>
          <w:lang w:eastAsia="en-AU"/>
        </w:rPr>
        <w:t xml:space="preserve"> </w:t>
      </w:r>
    </w:p>
    <w:p w14:paraId="29F3EBE6" w14:textId="1D99C83B" w:rsidR="00F77ED6" w:rsidRPr="00063DFF" w:rsidRDefault="00917463" w:rsidP="00AA4043">
      <w:pPr>
        <w:rPr>
          <w:lang w:eastAsia="en-AU"/>
        </w:rPr>
      </w:pPr>
      <w:r w:rsidRPr="00063DFF">
        <w:rPr>
          <w:lang w:eastAsia="en-AU"/>
        </w:rPr>
        <w:t>N</w:t>
      </w:r>
      <w:r w:rsidR="000269A8" w:rsidRPr="00063DFF">
        <w:rPr>
          <w:lang w:eastAsia="en-AU"/>
        </w:rPr>
        <w:t>ow more than ever</w:t>
      </w:r>
      <w:r w:rsidR="00F77ED6" w:rsidRPr="00063DFF">
        <w:rPr>
          <w:lang w:eastAsia="en-AU"/>
        </w:rPr>
        <w:t>,</w:t>
      </w:r>
      <w:r w:rsidR="000269A8" w:rsidRPr="00063DFF">
        <w:rPr>
          <w:lang w:eastAsia="en-AU"/>
        </w:rPr>
        <w:t xml:space="preserve"> we need to work together to address</w:t>
      </w:r>
      <w:r w:rsidR="00F77ED6" w:rsidRPr="00063DFF">
        <w:rPr>
          <w:lang w:eastAsia="en-AU"/>
        </w:rPr>
        <w:t xml:space="preserve"> </w:t>
      </w:r>
      <w:r w:rsidR="000269A8" w:rsidRPr="00063DFF">
        <w:rPr>
          <w:lang w:eastAsia="en-AU"/>
        </w:rPr>
        <w:t>and prevent violence against women and girls</w:t>
      </w:r>
      <w:r w:rsidR="005A70B8" w:rsidRPr="00063DFF">
        <w:rPr>
          <w:lang w:eastAsia="en-AU"/>
        </w:rPr>
        <w:t>.</w:t>
      </w:r>
    </w:p>
    <w:p w14:paraId="45A9EED2" w14:textId="1B0AAEDA" w:rsidR="00917463" w:rsidRPr="00063DFF" w:rsidRDefault="00156737" w:rsidP="00AA4043">
      <w:pPr>
        <w:rPr>
          <w:lang w:eastAsia="en-AU"/>
        </w:rPr>
      </w:pPr>
      <w:r w:rsidRPr="00063DFF">
        <w:rPr>
          <w:lang w:eastAsia="en-AU"/>
        </w:rPr>
        <w:t>That’s why we support this year’s 16 Days of Activism</w:t>
      </w:r>
      <w:r w:rsidR="00DF6416" w:rsidRPr="00063DFF">
        <w:rPr>
          <w:lang w:eastAsia="en-AU"/>
        </w:rPr>
        <w:t xml:space="preserve"> and add our voices to </w:t>
      </w:r>
      <w:r w:rsidR="00FB32F5" w:rsidRPr="00063DFF">
        <w:rPr>
          <w:lang w:eastAsia="en-AU"/>
        </w:rPr>
        <w:t>calls</w:t>
      </w:r>
      <w:r w:rsidRPr="00063DFF">
        <w:rPr>
          <w:lang w:eastAsia="en-AU"/>
        </w:rPr>
        <w:t xml:space="preserve"> to end gender-based violence </w:t>
      </w:r>
      <w:r w:rsidR="00FB32F5" w:rsidRPr="00063DFF">
        <w:rPr>
          <w:lang w:eastAsia="en-AU"/>
        </w:rPr>
        <w:t>through four actions</w:t>
      </w:r>
      <w:r w:rsidRPr="00063DFF">
        <w:rPr>
          <w:lang w:eastAsia="en-AU"/>
        </w:rPr>
        <w:t>:</w:t>
      </w:r>
      <w:r w:rsidR="00917463" w:rsidRPr="00063DFF">
        <w:rPr>
          <w:lang w:eastAsia="en-AU"/>
        </w:rPr>
        <w:t xml:space="preserve"> “Fund, Respond, Prevent, Collect”.</w:t>
      </w:r>
    </w:p>
    <w:p w14:paraId="44090864" w14:textId="11875645" w:rsidR="008D22C6" w:rsidRPr="00063DFF" w:rsidRDefault="00FB32F5" w:rsidP="00AA4043">
      <w:r w:rsidRPr="00063DFF">
        <w:rPr>
          <w:i/>
        </w:rPr>
        <w:t>[</w:t>
      </w:r>
      <w:r w:rsidR="008D22C6" w:rsidRPr="00063DFF">
        <w:rPr>
          <w:i/>
        </w:rPr>
        <w:t>Fund:</w:t>
      </w:r>
      <w:r w:rsidRPr="00063DFF">
        <w:rPr>
          <w:i/>
        </w:rPr>
        <w:t>]</w:t>
      </w:r>
      <w:r w:rsidR="00156737" w:rsidRPr="00063DFF">
        <w:t xml:space="preserve"> </w:t>
      </w:r>
      <w:r w:rsidR="00DA26F3" w:rsidRPr="00063DFF">
        <w:t>It is important we p</w:t>
      </w:r>
      <w:r w:rsidR="00156737" w:rsidRPr="00063DFF">
        <w:t xml:space="preserve">rioritise funding for essential services for survivors of gender-based violence, </w:t>
      </w:r>
      <w:proofErr w:type="gramStart"/>
      <w:r w:rsidR="00156737" w:rsidRPr="00063DFF">
        <w:t>including  women’s</w:t>
      </w:r>
      <w:proofErr w:type="gramEnd"/>
      <w:r w:rsidR="00156737" w:rsidRPr="00063DFF">
        <w:t xml:space="preserve"> rights organisations.</w:t>
      </w:r>
    </w:p>
    <w:p w14:paraId="07BAA20C" w14:textId="52EC9B0E" w:rsidR="008D22C6" w:rsidRPr="00063DFF" w:rsidRDefault="00FB32F5" w:rsidP="00063DFF">
      <w:r w:rsidRPr="00063DFF">
        <w:rPr>
          <w:i/>
        </w:rPr>
        <w:t>[</w:t>
      </w:r>
      <w:r w:rsidR="008D22C6" w:rsidRPr="00063DFF">
        <w:rPr>
          <w:i/>
        </w:rPr>
        <w:t>Respond</w:t>
      </w:r>
      <w:r w:rsidRPr="00063DFF">
        <w:rPr>
          <w:i/>
        </w:rPr>
        <w:t>]</w:t>
      </w:r>
      <w:r w:rsidR="008D22C6" w:rsidRPr="00063DFF">
        <w:rPr>
          <w:i/>
        </w:rPr>
        <w:t>:</w:t>
      </w:r>
      <w:r w:rsidR="00156737" w:rsidRPr="00063DFF">
        <w:t xml:space="preserve"> </w:t>
      </w:r>
      <w:r w:rsidR="00DA26F3" w:rsidRPr="00063DFF">
        <w:t xml:space="preserve">We need to </w:t>
      </w:r>
      <w:r w:rsidR="00156737" w:rsidRPr="00063DFF">
        <w:t xml:space="preserve">ensure </w:t>
      </w:r>
      <w:r w:rsidR="00816E1D" w:rsidRPr="00063DFF">
        <w:t>these essential services</w:t>
      </w:r>
      <w:r w:rsidR="00DF6416" w:rsidRPr="00063DFF">
        <w:t xml:space="preserve"> </w:t>
      </w:r>
      <w:r w:rsidR="00816E1D" w:rsidRPr="00063DFF">
        <w:t xml:space="preserve">are </w:t>
      </w:r>
      <w:r w:rsidR="00156737" w:rsidRPr="00063DFF">
        <w:t>prioritised and remain available, safe and accessible during the pandemic.</w:t>
      </w:r>
    </w:p>
    <w:p w14:paraId="0EE27072" w14:textId="4937F37E" w:rsidR="008D22C6" w:rsidRPr="00063DFF" w:rsidRDefault="00FB32F5" w:rsidP="00AA4043">
      <w:r w:rsidRPr="00063DFF">
        <w:rPr>
          <w:i/>
        </w:rPr>
        <w:t>[</w:t>
      </w:r>
      <w:r w:rsidR="008D22C6" w:rsidRPr="00063DFF">
        <w:rPr>
          <w:i/>
        </w:rPr>
        <w:t>Prevent</w:t>
      </w:r>
      <w:r w:rsidRPr="00063DFF">
        <w:rPr>
          <w:i/>
        </w:rPr>
        <w:t>]</w:t>
      </w:r>
      <w:r w:rsidR="008D22C6" w:rsidRPr="00063DFF">
        <w:t>:</w:t>
      </w:r>
      <w:r w:rsidR="00156737" w:rsidRPr="00063DFF">
        <w:t xml:space="preserve"> We must work together to prevent gender-based violence before it occurs – to address gender inequality which is the root cause of violence against women and girls. </w:t>
      </w:r>
    </w:p>
    <w:p w14:paraId="53AD61BF" w14:textId="34BC9685" w:rsidR="00AA4043" w:rsidRPr="00063DFF" w:rsidRDefault="00FB32F5" w:rsidP="00AA4043">
      <w:r w:rsidRPr="00063DFF">
        <w:rPr>
          <w:i/>
        </w:rPr>
        <w:t>[</w:t>
      </w:r>
      <w:r w:rsidR="008D22C6" w:rsidRPr="00063DFF">
        <w:rPr>
          <w:i/>
        </w:rPr>
        <w:t>Collect</w:t>
      </w:r>
      <w:r w:rsidRPr="00063DFF">
        <w:rPr>
          <w:i/>
        </w:rPr>
        <w:t>]</w:t>
      </w:r>
      <w:r w:rsidR="008D22C6" w:rsidRPr="00063DFF">
        <w:t>:</w:t>
      </w:r>
      <w:r w:rsidR="00AA4043" w:rsidRPr="00063DFF">
        <w:t xml:space="preserve"> </w:t>
      </w:r>
      <w:r w:rsidR="00156737" w:rsidRPr="00063DFF">
        <w:t>Ethical, reliable and comparable data is critical to effective approaches to ending gender-based violence and shin</w:t>
      </w:r>
      <w:r w:rsidR="00DF6416" w:rsidRPr="00063DFF">
        <w:t>ing</w:t>
      </w:r>
      <w:r w:rsidR="00156737" w:rsidRPr="00063DFF">
        <w:t xml:space="preserve"> a light on the impact of this violence on </w:t>
      </w:r>
      <w:r w:rsidR="00DF6416" w:rsidRPr="00063DFF">
        <w:t xml:space="preserve">everyone, everywhere. </w:t>
      </w:r>
    </w:p>
    <w:p w14:paraId="7886B295" w14:textId="41E742DC" w:rsidR="00AA4043" w:rsidRPr="00063DFF" w:rsidRDefault="00DA26F3">
      <w:r w:rsidRPr="00063DFF">
        <w:t xml:space="preserve">This year, and every year, we say thank you to those working to eliminate violence against women and girls, as we stand together for gender equality.  </w:t>
      </w:r>
    </w:p>
    <w:sectPr w:rsidR="00AA4043" w:rsidRPr="00063DFF" w:rsidSect="00063DFF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C2BDB" w14:textId="77777777" w:rsidR="0007397F" w:rsidRDefault="0007397F" w:rsidP="0007397F">
      <w:pPr>
        <w:spacing w:after="0" w:line="240" w:lineRule="auto"/>
      </w:pPr>
      <w:r>
        <w:separator/>
      </w:r>
    </w:p>
  </w:endnote>
  <w:endnote w:type="continuationSeparator" w:id="0">
    <w:p w14:paraId="6C3D865F" w14:textId="77777777" w:rsidR="0007397F" w:rsidRDefault="0007397F" w:rsidP="0007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DBC48" w14:textId="77777777" w:rsidR="0007397F" w:rsidRDefault="0007397F" w:rsidP="0007397F">
      <w:pPr>
        <w:spacing w:after="0" w:line="240" w:lineRule="auto"/>
      </w:pPr>
      <w:r>
        <w:separator/>
      </w:r>
    </w:p>
  </w:footnote>
  <w:footnote w:type="continuationSeparator" w:id="0">
    <w:p w14:paraId="65C1D5B7" w14:textId="77777777" w:rsidR="0007397F" w:rsidRDefault="0007397F" w:rsidP="0007397F">
      <w:pPr>
        <w:spacing w:after="0" w:line="240" w:lineRule="auto"/>
      </w:pPr>
      <w:r>
        <w:continuationSeparator/>
      </w:r>
    </w:p>
  </w:footnote>
  <w:footnote w:id="1">
    <w:p w14:paraId="64C6C81D" w14:textId="49D99EAB" w:rsidR="0007397F" w:rsidRDefault="0007397F">
      <w:pPr>
        <w:pStyle w:val="FootnoteText"/>
      </w:pPr>
      <w:r>
        <w:rPr>
          <w:rStyle w:val="FootnoteReference"/>
        </w:rPr>
        <w:footnoteRef/>
      </w:r>
      <w:r>
        <w:t xml:space="preserve"> World Bank Group, 2017, </w:t>
      </w:r>
      <w:r w:rsidRPr="00E5246D">
        <w:t xml:space="preserve"> </w:t>
      </w:r>
      <w:hyperlink r:id="rId1" w:history="1">
        <w:r w:rsidRPr="00E5246D">
          <w:rPr>
            <w:rStyle w:val="Hyperlink"/>
          </w:rPr>
          <w:t>http://blogs.worldbank.org/voices/raising-awareness-root-out-violence-against-women-and-girls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E2E12"/>
    <w:multiLevelType w:val="multilevel"/>
    <w:tmpl w:val="46769186"/>
    <w:lvl w:ilvl="0">
      <w:start w:val="1"/>
      <w:numFmt w:val="bullet"/>
      <w:pStyle w:val="Bullet1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pStyle w:val="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Bullet3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" w15:restartNumberingAfterBreak="0">
    <w:nsid w:val="673C3BC8"/>
    <w:multiLevelType w:val="hybridMultilevel"/>
    <w:tmpl w:val="DFC2CE10"/>
    <w:lvl w:ilvl="0" w:tplc="A28664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02087"/>
    <w:multiLevelType w:val="hybridMultilevel"/>
    <w:tmpl w:val="3A9CFD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1E"/>
    <w:rsid w:val="000269A8"/>
    <w:rsid w:val="00063DFF"/>
    <w:rsid w:val="0007397F"/>
    <w:rsid w:val="00091CAC"/>
    <w:rsid w:val="00094919"/>
    <w:rsid w:val="00132EE1"/>
    <w:rsid w:val="00156737"/>
    <w:rsid w:val="001914AD"/>
    <w:rsid w:val="002974D6"/>
    <w:rsid w:val="003E1E8C"/>
    <w:rsid w:val="003E475D"/>
    <w:rsid w:val="00404D2F"/>
    <w:rsid w:val="005A70B8"/>
    <w:rsid w:val="005C5F9E"/>
    <w:rsid w:val="006B6EC3"/>
    <w:rsid w:val="00816E1D"/>
    <w:rsid w:val="00883145"/>
    <w:rsid w:val="008D22C6"/>
    <w:rsid w:val="00917463"/>
    <w:rsid w:val="00960B28"/>
    <w:rsid w:val="00986A5A"/>
    <w:rsid w:val="00AA4043"/>
    <w:rsid w:val="00AE0EEE"/>
    <w:rsid w:val="00B4320D"/>
    <w:rsid w:val="00BD0E11"/>
    <w:rsid w:val="00BE28EA"/>
    <w:rsid w:val="00C9364E"/>
    <w:rsid w:val="00D260E8"/>
    <w:rsid w:val="00D65618"/>
    <w:rsid w:val="00DA26F3"/>
    <w:rsid w:val="00DF6416"/>
    <w:rsid w:val="00E22963"/>
    <w:rsid w:val="00E22A5C"/>
    <w:rsid w:val="00E51291"/>
    <w:rsid w:val="00E7401E"/>
    <w:rsid w:val="00EC771A"/>
    <w:rsid w:val="00F77ED6"/>
    <w:rsid w:val="00F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D1E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B28"/>
    <w:pPr>
      <w:jc w:val="center"/>
      <w:outlineLvl w:val="0"/>
    </w:pPr>
    <w:rPr>
      <w:rFonts w:asciiTheme="majorHAnsi" w:hAnsiTheme="majorHAnsi" w:cstheme="majorHAnsi"/>
      <w:b/>
      <w:bCs/>
      <w:sz w:val="25"/>
      <w:szCs w:val="25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0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22C6"/>
    <w:pPr>
      <w:ind w:left="720"/>
      <w:contextualSpacing/>
    </w:pPr>
  </w:style>
  <w:style w:type="paragraph" w:customStyle="1" w:styleId="Bullet1">
    <w:name w:val="Bullet 1"/>
    <w:basedOn w:val="ListParagraph"/>
    <w:qFormat/>
    <w:rsid w:val="00E51291"/>
    <w:pPr>
      <w:numPr>
        <w:numId w:val="2"/>
      </w:num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ullet2">
    <w:name w:val="Bullet 2"/>
    <w:basedOn w:val="Bullet1"/>
    <w:qFormat/>
    <w:rsid w:val="00E51291"/>
    <w:pPr>
      <w:numPr>
        <w:ilvl w:val="1"/>
      </w:numPr>
    </w:pPr>
  </w:style>
  <w:style w:type="paragraph" w:customStyle="1" w:styleId="Bullet3">
    <w:name w:val="Bullet 3"/>
    <w:basedOn w:val="Bullet2"/>
    <w:qFormat/>
    <w:rsid w:val="00E51291"/>
    <w:pPr>
      <w:numPr>
        <w:ilvl w:val="2"/>
      </w:numPr>
      <w:tabs>
        <w:tab w:val="clear" w:pos="1701"/>
        <w:tab w:val="num" w:pos="360"/>
      </w:tabs>
    </w:pPr>
  </w:style>
  <w:style w:type="character" w:styleId="Strong">
    <w:name w:val="Strong"/>
    <w:basedOn w:val="DefaultParagraphFont"/>
    <w:uiPriority w:val="22"/>
    <w:qFormat/>
    <w:rsid w:val="00E5129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32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E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EE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39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39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397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39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B28"/>
  </w:style>
  <w:style w:type="paragraph" w:styleId="Footer">
    <w:name w:val="footer"/>
    <w:basedOn w:val="Normal"/>
    <w:link w:val="FooterChar"/>
    <w:uiPriority w:val="99"/>
    <w:unhideWhenUsed/>
    <w:rsid w:val="00960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B28"/>
  </w:style>
  <w:style w:type="character" w:customStyle="1" w:styleId="Heading1Char">
    <w:name w:val="Heading 1 Char"/>
    <w:basedOn w:val="DefaultParagraphFont"/>
    <w:link w:val="Heading1"/>
    <w:uiPriority w:val="9"/>
    <w:rsid w:val="00960B28"/>
    <w:rPr>
      <w:rFonts w:asciiTheme="majorHAnsi" w:hAnsiTheme="majorHAnsi" w:cstheme="majorHAnsi"/>
      <w:b/>
      <w:bCs/>
      <w:sz w:val="25"/>
      <w:szCs w:val="25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worldbank.org/voices/raising-awareness-root-out-violence-against-women-and-gir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B85FD-D9B0-4086-8CA1-19B70E33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Day for the Elimination of Violence against Women (IDEVAW)</dc:title>
  <dc:subject/>
  <dc:creator/>
  <cp:keywords/>
  <dc:description/>
  <cp:lastModifiedBy/>
  <cp:revision>1</cp:revision>
  <dcterms:created xsi:type="dcterms:W3CDTF">2020-11-26T05:30:00Z</dcterms:created>
  <dcterms:modified xsi:type="dcterms:W3CDTF">2020-11-26T05:31:00Z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673e1fca-e820-4179-ba7a-7b1ecb77240b</vt:lpwstr>
  </property>
  <property fmtid="{D5CDD505-2E9C-101B-9397-08002B2CF9AE}" pid="3" name="SEC">
    <vt:lpwstr>OFFICIAL</vt:lpwstr>
  </property>
</Properties>
</file>