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283"/>
        <w:gridCol w:w="7074"/>
        <w:gridCol w:w="4808"/>
      </w:tblGrid>
      <w:tr w:rsidR="00770E6B" w:rsidRPr="009D6B57" w14:paraId="148388CB" w14:textId="77777777" w:rsidTr="000530EE">
        <w:trPr>
          <w:trHeight w:val="300"/>
          <w:tblHeader/>
          <w:jc w:val="center"/>
        </w:trPr>
        <w:tc>
          <w:tcPr>
            <w:tcW w:w="15735" w:type="dxa"/>
            <w:gridSpan w:val="4"/>
            <w:shd w:val="clear" w:color="000000" w:fill="FFE599"/>
          </w:tcPr>
          <w:p w14:paraId="5243F7BA" w14:textId="77777777" w:rsidR="00770E6B" w:rsidRPr="009D6B57" w:rsidRDefault="00770E6B" w:rsidP="00E52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 w:eastAsia="id-ID"/>
              </w:rPr>
            </w:pPr>
            <w:bookmarkStart w:id="0" w:name="_GoBack"/>
            <w:bookmarkEnd w:id="0"/>
            <w:r w:rsidRPr="009D6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 w:eastAsia="id-ID"/>
              </w:rPr>
              <w:t>Medium Term Objectives</w:t>
            </w:r>
          </w:p>
        </w:tc>
      </w:tr>
      <w:tr w:rsidR="00653D10" w:rsidRPr="009D6B57" w14:paraId="5FCCDC1A" w14:textId="77777777" w:rsidTr="000530EE">
        <w:trPr>
          <w:trHeight w:val="733"/>
          <w:tblHeader/>
          <w:jc w:val="center"/>
        </w:trPr>
        <w:tc>
          <w:tcPr>
            <w:tcW w:w="538" w:type="dxa"/>
            <w:shd w:val="clear" w:color="000000" w:fill="FFE599"/>
            <w:vAlign w:val="center"/>
            <w:hideMark/>
          </w:tcPr>
          <w:p w14:paraId="15238EA5" w14:textId="77777777" w:rsidR="00653D10" w:rsidRPr="009D6B57" w:rsidRDefault="00653D10" w:rsidP="0039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 w:eastAsia="id-ID"/>
              </w:rPr>
              <w:t>No.</w:t>
            </w:r>
          </w:p>
        </w:tc>
        <w:tc>
          <w:tcPr>
            <w:tcW w:w="3290" w:type="dxa"/>
            <w:shd w:val="clear" w:color="000000" w:fill="FFE599"/>
            <w:vAlign w:val="center"/>
          </w:tcPr>
          <w:p w14:paraId="1023FA94" w14:textId="77777777" w:rsidR="00653D10" w:rsidRPr="009D6B57" w:rsidRDefault="00653D10" w:rsidP="0039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id-ID"/>
              </w:rPr>
              <w:t xml:space="preserve">Priority Areas                       </w:t>
            </w:r>
          </w:p>
        </w:tc>
        <w:tc>
          <w:tcPr>
            <w:tcW w:w="7088" w:type="dxa"/>
            <w:shd w:val="clear" w:color="000000" w:fill="FFE599"/>
          </w:tcPr>
          <w:p w14:paraId="68016BC9" w14:textId="77777777" w:rsidR="0020487B" w:rsidRPr="009D6B57" w:rsidRDefault="0020487B" w:rsidP="00E66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id-ID"/>
              </w:rPr>
            </w:pPr>
          </w:p>
          <w:p w14:paraId="1990ECC4" w14:textId="77777777" w:rsidR="00653D10" w:rsidRPr="009D6B57" w:rsidRDefault="00653D10" w:rsidP="0039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 w:eastAsia="id-ID"/>
              </w:rPr>
              <w:t>Agreed Components</w:t>
            </w:r>
          </w:p>
        </w:tc>
        <w:tc>
          <w:tcPr>
            <w:tcW w:w="4819" w:type="dxa"/>
            <w:shd w:val="clear" w:color="000000" w:fill="FFE599"/>
            <w:vAlign w:val="center"/>
            <w:hideMark/>
          </w:tcPr>
          <w:p w14:paraId="67D7E082" w14:textId="77777777" w:rsidR="00653D10" w:rsidRPr="009D6B57" w:rsidRDefault="00653D10" w:rsidP="0039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id-ID"/>
              </w:rPr>
              <w:t>Indicative/Focus Sectors</w:t>
            </w:r>
          </w:p>
        </w:tc>
      </w:tr>
      <w:tr w:rsidR="00653D10" w:rsidRPr="009D6B57" w14:paraId="7319E222" w14:textId="77777777" w:rsidTr="000530EE">
        <w:trPr>
          <w:trHeight w:val="5291"/>
          <w:jc w:val="center"/>
        </w:trPr>
        <w:tc>
          <w:tcPr>
            <w:tcW w:w="538" w:type="dxa"/>
            <w:shd w:val="clear" w:color="auto" w:fill="auto"/>
            <w:hideMark/>
          </w:tcPr>
          <w:p w14:paraId="5124BB78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id-ID"/>
              </w:rPr>
              <w:t>1</w:t>
            </w:r>
          </w:p>
        </w:tc>
        <w:tc>
          <w:tcPr>
            <w:tcW w:w="3290" w:type="dxa"/>
          </w:tcPr>
          <w:p w14:paraId="0938C543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Building technical and human capacity in agricultural and industrial production and management to improve productivity</w:t>
            </w:r>
          </w:p>
          <w:p w14:paraId="61F44692" w14:textId="77777777" w:rsidR="00653D10" w:rsidRPr="009D6B57" w:rsidRDefault="00653D10" w:rsidP="000530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7088" w:type="dxa"/>
          </w:tcPr>
          <w:p w14:paraId="734447D2" w14:textId="2CC9E386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1.</w:t>
            </w:r>
            <w:r w:rsidR="004A47D8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          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Knowledg</w:t>
            </w:r>
            <w:r w:rsidR="008E344E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e and information sharing in 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a range of sectors through: </w:t>
            </w:r>
          </w:p>
          <w:p w14:paraId="1D843C00" w14:textId="77777777" w:rsidR="00653D10" w:rsidRPr="009D6B57" w:rsidRDefault="00653D10" w:rsidP="000530E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3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exchanges between ministries, peak industry bodies, research institutions and the private sector to develop pest control techniques specific to Indonesian environment/regions/sectors;</w:t>
            </w:r>
          </w:p>
          <w:p w14:paraId="74FE9773" w14:textId="77777777" w:rsidR="00653D10" w:rsidRPr="009D6B57" w:rsidRDefault="00653D10" w:rsidP="000530E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3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joint research into commercially viable export crops that fit unique growing conditions across the archipelago;</w:t>
            </w:r>
          </w:p>
          <w:p w14:paraId="6605139B" w14:textId="77777777" w:rsidR="00653D10" w:rsidRPr="009D6B57" w:rsidRDefault="00653D10" w:rsidP="000530E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3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joint economic analysis on policies tools to improve Indonesia’s export opportunities;</w:t>
            </w:r>
          </w:p>
          <w:p w14:paraId="6BCE12D3" w14:textId="77777777" w:rsidR="00653D10" w:rsidRPr="009D6B57" w:rsidRDefault="00653D10" w:rsidP="000530E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3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knowledge sharing and exchanges between departments and industry stakeholders including the Grains Partnership; and</w:t>
            </w:r>
          </w:p>
          <w:p w14:paraId="5BB5099C" w14:textId="23A68D44" w:rsidR="00653D10" w:rsidRPr="009D6B57" w:rsidRDefault="00653D10" w:rsidP="000530E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3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economic modelling and pain point analysis on opportunities for reform to increase trade.</w:t>
            </w:r>
          </w:p>
          <w:p w14:paraId="4B3E814F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</w:p>
          <w:p w14:paraId="37F39329" w14:textId="5092C406" w:rsidR="00653D10" w:rsidRPr="009D6B57" w:rsidRDefault="00653D10" w:rsidP="0039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2.</w:t>
            </w:r>
            <w:r w:rsidR="004A47D8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          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Training and technical assistance to facilitate product quality contro</w:t>
            </w:r>
            <w:r w:rsidR="008E344E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l in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 agreed areas through training courses for government and industry stakeholders as determined. </w:t>
            </w:r>
          </w:p>
          <w:p w14:paraId="16614F1C" w14:textId="77777777" w:rsidR="003914CA" w:rsidRPr="009D6B57" w:rsidRDefault="003914CA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</w:p>
          <w:p w14:paraId="2E249607" w14:textId="13C3137B" w:rsidR="00653D10" w:rsidRPr="009D6B57" w:rsidRDefault="00653D10" w:rsidP="0039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3.</w:t>
            </w:r>
            <w:r w:rsidR="004A47D8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          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Cooperation activit</w:t>
            </w:r>
            <w:r w:rsidR="008E344E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ies to promote investment in 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supply chains to improve quality of goods to domestic/ international markets. </w:t>
            </w:r>
          </w:p>
          <w:p w14:paraId="4C9C4E81" w14:textId="77777777" w:rsidR="004A47D8" w:rsidRPr="009D6B57" w:rsidRDefault="004A47D8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val="en-AU" w:eastAsia="id-ID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14:paraId="237C7B0A" w14:textId="77777777" w:rsidR="00653D10" w:rsidRPr="009D6B57" w:rsidRDefault="00653D10" w:rsidP="000530E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 xml:space="preserve">Advanced </w:t>
            </w:r>
            <w:r w:rsidR="003914CA"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>M</w:t>
            </w:r>
            <w:r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>anufacturing</w:t>
            </w:r>
            <w:r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val="en-AU" w:eastAsia="id-ID"/>
              </w:rPr>
              <w:t>1</w:t>
            </w:r>
          </w:p>
          <w:p w14:paraId="7988EFBE" w14:textId="77777777" w:rsidR="00653D10" w:rsidRPr="009D6B57" w:rsidRDefault="00653D10" w:rsidP="000530E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>Grain</w:t>
            </w:r>
            <w:r w:rsidR="00A86579"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>s</w:t>
            </w:r>
            <w:r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 xml:space="preserve"> Partnership</w:t>
            </w:r>
          </w:p>
          <w:p w14:paraId="1562464F" w14:textId="77777777" w:rsidR="00653D10" w:rsidRPr="009D6B57" w:rsidRDefault="00653D10" w:rsidP="000530E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>Live Cattle</w:t>
            </w:r>
          </w:p>
          <w:p w14:paraId="763008F5" w14:textId="77777777" w:rsidR="00653D10" w:rsidRPr="009D6B57" w:rsidRDefault="00653D10" w:rsidP="000530E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>Horticulture (Fresh Fruits and Vegetables)</w:t>
            </w:r>
          </w:p>
          <w:p w14:paraId="2BD48B0D" w14:textId="77777777" w:rsidR="00653D10" w:rsidRPr="009D6B57" w:rsidRDefault="00653D10" w:rsidP="000530E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>Sugarcane</w:t>
            </w:r>
          </w:p>
          <w:p w14:paraId="13E748DE" w14:textId="77777777" w:rsidR="00653D10" w:rsidRPr="009D6B57" w:rsidRDefault="00653D10" w:rsidP="000530E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Food and Beverages </w:t>
            </w:r>
          </w:p>
          <w:p w14:paraId="2AE329A4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</w:p>
          <w:p w14:paraId="67C14CDF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</w:p>
          <w:p w14:paraId="7DAEEE1C" w14:textId="77777777" w:rsidR="00FB2EEA" w:rsidRPr="009D6B57" w:rsidRDefault="00FB2EEA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</w:p>
          <w:p w14:paraId="3AF1A5FA" w14:textId="77777777" w:rsidR="00FB2EEA" w:rsidRPr="009D6B57" w:rsidRDefault="00FB2EEA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</w:p>
          <w:p w14:paraId="637940C2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id-ID"/>
              </w:rPr>
            </w:pPr>
          </w:p>
          <w:p w14:paraId="3DB6439E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id-ID"/>
              </w:rPr>
            </w:pPr>
          </w:p>
          <w:p w14:paraId="144CE8E1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id-ID"/>
              </w:rPr>
            </w:pPr>
          </w:p>
          <w:p w14:paraId="658EC977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id-ID"/>
              </w:rPr>
            </w:pPr>
          </w:p>
          <w:p w14:paraId="6BD7BFE5" w14:textId="77777777" w:rsidR="00FB2EEA" w:rsidRPr="009D6B57" w:rsidRDefault="00FB2EEA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id-ID"/>
              </w:rPr>
            </w:pPr>
          </w:p>
          <w:p w14:paraId="4EE99C31" w14:textId="32C79A35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id-ID"/>
              </w:rPr>
            </w:pPr>
            <w:r w:rsidRPr="00053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AU" w:eastAsia="id-ID"/>
              </w:rPr>
              <w:t>1</w:t>
            </w:r>
            <w:r w:rsidRPr="00053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id-ID"/>
              </w:rPr>
              <w:t>Advanced manufacturing in support of Industry 4.0, including cooperation to explore synergies in our respective automotive sectors</w:t>
            </w:r>
          </w:p>
        </w:tc>
      </w:tr>
      <w:tr w:rsidR="00653D10" w:rsidRPr="009D6B57" w14:paraId="1E3089B7" w14:textId="77777777" w:rsidTr="000530EE">
        <w:trPr>
          <w:trHeight w:val="864"/>
          <w:jc w:val="center"/>
        </w:trPr>
        <w:tc>
          <w:tcPr>
            <w:tcW w:w="538" w:type="dxa"/>
            <w:shd w:val="clear" w:color="auto" w:fill="auto"/>
            <w:hideMark/>
          </w:tcPr>
          <w:p w14:paraId="4305267E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id-ID"/>
              </w:rPr>
              <w:t>2</w:t>
            </w:r>
          </w:p>
        </w:tc>
        <w:tc>
          <w:tcPr>
            <w:tcW w:w="3290" w:type="dxa"/>
          </w:tcPr>
          <w:p w14:paraId="37A2783B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Promotion and Innovation to improve competitiveness</w:t>
            </w:r>
          </w:p>
        </w:tc>
        <w:tc>
          <w:tcPr>
            <w:tcW w:w="7088" w:type="dxa"/>
          </w:tcPr>
          <w:p w14:paraId="6EEB3BB5" w14:textId="242361B4" w:rsidR="00653D10" w:rsidRPr="009D6B57" w:rsidRDefault="00653D10" w:rsidP="000530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To enhance trade and investment promotion between </w:t>
            </w:r>
            <w:r w:rsidR="00A86579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the P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arties</w:t>
            </w:r>
            <w:r w:rsidR="008E344E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 and to third markets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 through:</w:t>
            </w:r>
          </w:p>
          <w:p w14:paraId="515E8B82" w14:textId="26DCECB7" w:rsidR="00653D10" w:rsidRPr="009D6B57" w:rsidRDefault="00653D10" w:rsidP="000530E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capacity building in trade and investment promotion between </w:t>
            </w:r>
            <w:r w:rsidR="00A86579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the P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arties and to third markets for government and industry in selected sectors;</w:t>
            </w:r>
            <w:r w:rsidR="00A86579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 and</w:t>
            </w:r>
          </w:p>
          <w:p w14:paraId="331AE4B3" w14:textId="38696A9C" w:rsidR="00653D10" w:rsidRPr="009D6B57" w:rsidRDefault="00653D10" w:rsidP="000530E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lastRenderedPageBreak/>
              <w:t>building industry association linkages to promote private sector capacity in communications, advocacy and promotion.</w:t>
            </w:r>
          </w:p>
        </w:tc>
        <w:tc>
          <w:tcPr>
            <w:tcW w:w="4819" w:type="dxa"/>
            <w:shd w:val="clear" w:color="auto" w:fill="auto"/>
            <w:hideMark/>
          </w:tcPr>
          <w:p w14:paraId="29C48524" w14:textId="77777777" w:rsidR="00653D10" w:rsidRPr="009D6B57" w:rsidRDefault="00653D10" w:rsidP="000530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lastRenderedPageBreak/>
              <w:t>Food, Drug and Herbal Products</w:t>
            </w:r>
          </w:p>
          <w:p w14:paraId="73346EF2" w14:textId="77777777" w:rsidR="00653D10" w:rsidRPr="009D6B57" w:rsidRDefault="00653D10" w:rsidP="000530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>Creative Industry (for example Fashion and Jewel</w:t>
            </w:r>
            <w:r w:rsidR="00D96883"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>le</w:t>
            </w:r>
            <w:r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>ry)</w:t>
            </w:r>
          </w:p>
          <w:p w14:paraId="3D9134F2" w14:textId="77777777" w:rsidR="00653D10" w:rsidRPr="009D6B57" w:rsidRDefault="00653D10" w:rsidP="000530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 xml:space="preserve">Tourism, Trade, and Investment promotion  </w:t>
            </w:r>
          </w:p>
          <w:p w14:paraId="06A90BA6" w14:textId="77777777" w:rsidR="00653D10" w:rsidRPr="009D6B57" w:rsidRDefault="00653D10" w:rsidP="000530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lastRenderedPageBreak/>
              <w:t>Horticulture (Fresh Fruits and Vegetables)</w:t>
            </w:r>
          </w:p>
        </w:tc>
      </w:tr>
      <w:tr w:rsidR="00653D10" w:rsidRPr="009D6B57" w14:paraId="488EB2DE" w14:textId="77777777" w:rsidTr="000530EE">
        <w:trPr>
          <w:trHeight w:val="3527"/>
          <w:jc w:val="center"/>
        </w:trPr>
        <w:tc>
          <w:tcPr>
            <w:tcW w:w="538" w:type="dxa"/>
            <w:shd w:val="clear" w:color="auto" w:fill="auto"/>
            <w:hideMark/>
          </w:tcPr>
          <w:p w14:paraId="472003FA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id-ID"/>
              </w:rPr>
              <w:lastRenderedPageBreak/>
              <w:t>3</w:t>
            </w:r>
          </w:p>
        </w:tc>
        <w:tc>
          <w:tcPr>
            <w:tcW w:w="3290" w:type="dxa"/>
          </w:tcPr>
          <w:p w14:paraId="32456723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SPS – strengthening quarantine and biosecurity</w:t>
            </w:r>
          </w:p>
        </w:tc>
        <w:tc>
          <w:tcPr>
            <w:tcW w:w="7088" w:type="dxa"/>
          </w:tcPr>
          <w:p w14:paraId="2B9270F9" w14:textId="29D7B8A2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Training and technical assistance to strengthen bio</w:t>
            </w:r>
            <w:r w:rsidR="008E344E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security and quarantine system 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through</w:t>
            </w:r>
            <w:r w:rsidR="00A86579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: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 </w:t>
            </w:r>
          </w:p>
          <w:p w14:paraId="2C04D055" w14:textId="77777777" w:rsidR="00653D10" w:rsidRPr="009D6B57" w:rsidRDefault="00653D10" w:rsidP="000530E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targeted training and technical assistance to strengthen biosecurity and quarantine system in selected sectors across selected export products;</w:t>
            </w:r>
          </w:p>
          <w:p w14:paraId="4FB9187B" w14:textId="2FE9A86B" w:rsidR="00653D10" w:rsidRPr="009D6B57" w:rsidRDefault="00653D10" w:rsidP="000530E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technical assistance and support to identify new products for export and approaches to supporting industry meeting SPS requirements; and</w:t>
            </w:r>
          </w:p>
          <w:p w14:paraId="0AED0B17" w14:textId="77777777" w:rsidR="00653D10" w:rsidRPr="000530EE" w:rsidRDefault="00653D10" w:rsidP="003914C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information sharing and training on resolving issues with quarantine and biosecurity breaches and avenues for advice on treatment options to resolve issues</w:t>
            </w:r>
            <w:r w:rsidR="00A86579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.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 </w:t>
            </w:r>
          </w:p>
          <w:p w14:paraId="42CF341E" w14:textId="77777777" w:rsidR="004A47D8" w:rsidRPr="009D6B57" w:rsidRDefault="004A47D8" w:rsidP="000530EE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AU" w:eastAsia="id-ID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14:paraId="220F36AC" w14:textId="77777777" w:rsidR="00653D10" w:rsidRPr="009D6B57" w:rsidRDefault="00653D10" w:rsidP="000530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>Live Cattle</w:t>
            </w:r>
          </w:p>
          <w:p w14:paraId="3CB11ACF" w14:textId="77777777" w:rsidR="00653D10" w:rsidRPr="009D6B57" w:rsidRDefault="00653D10" w:rsidP="000530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>Horticulture (Fresh Fruits and Vegetables)</w:t>
            </w:r>
          </w:p>
          <w:p w14:paraId="715E451F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 </w:t>
            </w:r>
          </w:p>
        </w:tc>
      </w:tr>
      <w:tr w:rsidR="00653D10" w:rsidRPr="009D6B57" w14:paraId="206EF35A" w14:textId="77777777" w:rsidTr="000530EE">
        <w:trPr>
          <w:trHeight w:val="3449"/>
          <w:jc w:val="center"/>
        </w:trPr>
        <w:tc>
          <w:tcPr>
            <w:tcW w:w="538" w:type="dxa"/>
            <w:shd w:val="clear" w:color="auto" w:fill="auto"/>
            <w:hideMark/>
          </w:tcPr>
          <w:p w14:paraId="2570CB30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id-ID"/>
              </w:rPr>
              <w:lastRenderedPageBreak/>
              <w:t>4</w:t>
            </w:r>
          </w:p>
        </w:tc>
        <w:tc>
          <w:tcPr>
            <w:tcW w:w="3290" w:type="dxa"/>
          </w:tcPr>
          <w:p w14:paraId="732FB06C" w14:textId="33A1791A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C00000"/>
                <w:kern w:val="16"/>
                <w:sz w:val="24"/>
                <w:szCs w:val="24"/>
                <w:lang w:val="en-AU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TBT – promote further standards harmoni</w:t>
            </w:r>
            <w:r w:rsidR="00A86579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s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ation and support product compliance</w:t>
            </w:r>
          </w:p>
        </w:tc>
        <w:tc>
          <w:tcPr>
            <w:tcW w:w="7088" w:type="dxa"/>
          </w:tcPr>
          <w:p w14:paraId="07902416" w14:textId="77777777" w:rsidR="00653D10" w:rsidRPr="009D6B57" w:rsidRDefault="00653D10" w:rsidP="004A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1.    Risk </w:t>
            </w:r>
            <w:r w:rsidR="007649D6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management capacity building in 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agreed sectors</w:t>
            </w:r>
            <w:r w:rsidR="00A86579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.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 </w:t>
            </w:r>
          </w:p>
          <w:p w14:paraId="3FC5156B" w14:textId="77777777" w:rsidR="004A47D8" w:rsidRPr="009D6B57" w:rsidRDefault="004A47D8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</w:p>
          <w:p w14:paraId="06D370E8" w14:textId="58AC4479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2.    Continued work on standards harmoni</w:t>
            </w:r>
            <w:r w:rsidR="00A86579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s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ation including: </w:t>
            </w:r>
          </w:p>
          <w:p w14:paraId="0DE48238" w14:textId="4701BF7A" w:rsidR="00A86579" w:rsidRPr="009D6B57" w:rsidRDefault="00653D10" w:rsidP="000530E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joint research project to develop a model for harmoni</w:t>
            </w:r>
            <w:r w:rsidR="00A86579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s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ation, guided by (early outcome) joint Standards Mapping Project that identifie</w:t>
            </w:r>
            <w:r w:rsidR="00A86579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s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 useful areas of convergence based on existing systems, bilateral trade flows and points of emerging trade interests</w:t>
            </w:r>
            <w:r w:rsidR="00A86579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;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 </w:t>
            </w:r>
          </w:p>
          <w:p w14:paraId="12645B6A" w14:textId="38FDBAF2" w:rsidR="00653D10" w:rsidRPr="000530EE" w:rsidRDefault="00653D10" w:rsidP="000530E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0530E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short courses to build on (early outcome) first round of courses of food, drugs and well-being products - on Australia and Indonesian standards regimes</w:t>
            </w:r>
            <w:r w:rsidR="00A86579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; and</w:t>
            </w:r>
          </w:p>
          <w:p w14:paraId="2F13A669" w14:textId="28A09CB4" w:rsidR="00072B97" w:rsidRPr="000530EE" w:rsidRDefault="00A86579" w:rsidP="000530E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p</w:t>
            </w:r>
            <w:r w:rsidR="00653D10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romote information sharing and access to pre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-</w:t>
            </w:r>
            <w:r w:rsidR="00653D10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market, standards, and conformity assessment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.</w:t>
            </w:r>
          </w:p>
          <w:p w14:paraId="1FE3C6C4" w14:textId="77777777" w:rsidR="00A86579" w:rsidRPr="009D6B57" w:rsidRDefault="00A86579" w:rsidP="000530EE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AU" w:eastAsia="id-ID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14:paraId="004CFEA9" w14:textId="7D5D3189" w:rsidR="00653D10" w:rsidRPr="009D6B57" w:rsidRDefault="00653D10" w:rsidP="000530E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 xml:space="preserve">Food and </w:t>
            </w:r>
            <w:r w:rsidR="00A86579"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>B</w:t>
            </w:r>
            <w:r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>everage</w:t>
            </w:r>
            <w:r w:rsidR="00A86579"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>s</w:t>
            </w:r>
            <w:r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 xml:space="preserve"> </w:t>
            </w:r>
          </w:p>
          <w:p w14:paraId="24D24860" w14:textId="7081257D" w:rsidR="00653D10" w:rsidRPr="009D6B57" w:rsidRDefault="00653D10" w:rsidP="000530E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 xml:space="preserve">Pharmaceutical </w:t>
            </w:r>
            <w:r w:rsidR="00A86579"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>P</w:t>
            </w:r>
            <w:r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>roducts</w:t>
            </w:r>
          </w:p>
          <w:p w14:paraId="322F6072" w14:textId="77777777" w:rsidR="00653D10" w:rsidRPr="009D6B57" w:rsidRDefault="00653D10" w:rsidP="000530E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>Herbal Products, Traditional Medicine</w:t>
            </w:r>
            <w:r w:rsidRPr="009D6B57" w:rsidDel="00CE5B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 xml:space="preserve"> 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Textile and Clothes</w:t>
            </w:r>
          </w:p>
          <w:p w14:paraId="5E93C7E9" w14:textId="77777777" w:rsidR="00653D10" w:rsidRPr="009D6B57" w:rsidRDefault="00653D10" w:rsidP="000530E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Footwear</w:t>
            </w:r>
          </w:p>
          <w:p w14:paraId="66690EF5" w14:textId="4CEC9F25" w:rsidR="00653D10" w:rsidRPr="009D6B57" w:rsidRDefault="00653D10" w:rsidP="000530E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Advanced </w:t>
            </w:r>
            <w:r w:rsidR="00A86579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M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anufacturing and </w:t>
            </w:r>
            <w:r w:rsidR="00A86579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Component Industries</w:t>
            </w:r>
          </w:p>
          <w:p w14:paraId="676FBA9F" w14:textId="0AA0C17E" w:rsidR="00653D10" w:rsidRPr="009D6B57" w:rsidRDefault="00AA4A97" w:rsidP="000530E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M</w:t>
            </w:r>
            <w:r w:rsidR="00653D10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edical </w:t>
            </w:r>
            <w:r w:rsidR="00A86579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D</w:t>
            </w:r>
            <w:r w:rsidR="00653D10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evices</w:t>
            </w:r>
          </w:p>
          <w:p w14:paraId="44575C00" w14:textId="5F51D2E3" w:rsidR="00653D10" w:rsidRPr="009D6B57" w:rsidRDefault="00AA4A97" w:rsidP="000530E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D</w:t>
            </w:r>
            <w:r w:rsidR="00653D10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igital </w:t>
            </w:r>
            <w:r w:rsidR="00A86579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T</w:t>
            </w:r>
            <w:r w:rsidR="00653D10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rade/</w:t>
            </w:r>
            <w:r w:rsidR="00A86579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E</w:t>
            </w:r>
            <w:r w:rsidR="00653D10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-commerce </w:t>
            </w:r>
          </w:p>
          <w:p w14:paraId="6671379A" w14:textId="77777777" w:rsidR="00653D10" w:rsidRPr="009D6B57" w:rsidRDefault="00653D10" w:rsidP="000530EE">
            <w:pPr>
              <w:pStyle w:val="ListParagraph"/>
              <w:spacing w:after="0" w:line="240" w:lineRule="auto"/>
              <w:ind w:left="771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AU" w:eastAsia="id-ID"/>
              </w:rPr>
            </w:pPr>
          </w:p>
        </w:tc>
      </w:tr>
      <w:tr w:rsidR="00653D10" w:rsidRPr="009D6B57" w14:paraId="298B5EAE" w14:textId="77777777" w:rsidTr="000530EE">
        <w:trPr>
          <w:trHeight w:val="801"/>
          <w:jc w:val="center"/>
        </w:trPr>
        <w:tc>
          <w:tcPr>
            <w:tcW w:w="538" w:type="dxa"/>
            <w:shd w:val="clear" w:color="auto" w:fill="auto"/>
            <w:hideMark/>
          </w:tcPr>
          <w:p w14:paraId="5B7A8674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id-ID"/>
              </w:rPr>
              <w:t>5</w:t>
            </w:r>
          </w:p>
        </w:tc>
        <w:tc>
          <w:tcPr>
            <w:tcW w:w="3290" w:type="dxa"/>
          </w:tcPr>
          <w:p w14:paraId="06850A47" w14:textId="1CB0583A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Improve </w:t>
            </w:r>
            <w:r w:rsidR="00F56695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the 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capacity of </w:t>
            </w:r>
            <w:r w:rsidR="00F56695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Small and Medium-sized Enterprises (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SMEs</w:t>
            </w:r>
            <w:r w:rsidR="00F56695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)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 to utili</w:t>
            </w:r>
            <w:r w:rsidR="00A86579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s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e IA-CEPA</w:t>
            </w:r>
          </w:p>
        </w:tc>
        <w:tc>
          <w:tcPr>
            <w:tcW w:w="7088" w:type="dxa"/>
          </w:tcPr>
          <w:p w14:paraId="38E7FC1E" w14:textId="4980542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1.    Training to support administration of SMEs in the following agreed sectors through:</w:t>
            </w:r>
          </w:p>
          <w:p w14:paraId="36BFD8D3" w14:textId="77777777" w:rsidR="00653D10" w:rsidRPr="009D6B57" w:rsidRDefault="00653D10" w:rsidP="000530E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workshops, seminars and trade conferences in targeted areas</w:t>
            </w:r>
            <w:r w:rsidR="00A86579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; and</w:t>
            </w:r>
          </w:p>
          <w:p w14:paraId="78EDECE4" w14:textId="77777777" w:rsidR="004A47D8" w:rsidRPr="009D6B57" w:rsidRDefault="00653D10" w:rsidP="004A47D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private sector engagement and public education campaigns. </w:t>
            </w:r>
          </w:p>
          <w:p w14:paraId="5AA5E9A7" w14:textId="77777777" w:rsidR="00A86579" w:rsidRPr="000530EE" w:rsidRDefault="00653D10" w:rsidP="000530EE">
            <w:pPr>
              <w:pStyle w:val="ListParagraph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 </w:t>
            </w:r>
          </w:p>
          <w:p w14:paraId="18461413" w14:textId="511EED9E" w:rsidR="00653D10" w:rsidRPr="009D6B57" w:rsidRDefault="00653D10" w:rsidP="004A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2.   Training to support product development and export capacity for SMEs in agreed sectors through</w:t>
            </w:r>
            <w:r w:rsidR="00F56695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 </w:t>
            </w:r>
            <w:r w:rsidRPr="000530E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technical aspects of exporting to Australia and third</w:t>
            </w:r>
            <w:r w:rsidR="00F56695" w:rsidRPr="000530E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-</w:t>
            </w:r>
            <w:r w:rsidRPr="000530E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party markets</w:t>
            </w:r>
            <w:r w:rsidR="004A47D8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.</w:t>
            </w:r>
          </w:p>
          <w:p w14:paraId="537CC9A2" w14:textId="77777777" w:rsidR="004A47D8" w:rsidRPr="000530EE" w:rsidRDefault="004A47D8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</w:p>
          <w:p w14:paraId="7550368C" w14:textId="308DF939" w:rsidR="00653D10" w:rsidRPr="009D6B57" w:rsidRDefault="00653D10" w:rsidP="004A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3.    Support training for women entrepreneurs in agreed sectors.</w:t>
            </w:r>
          </w:p>
          <w:p w14:paraId="21498BE0" w14:textId="77777777" w:rsidR="004A47D8" w:rsidRPr="009D6B57" w:rsidRDefault="004A47D8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</w:p>
          <w:p w14:paraId="1D87E353" w14:textId="61DDB8F1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lastRenderedPageBreak/>
              <w:t xml:space="preserve">4.   Publication of tariffs, </w:t>
            </w:r>
            <w:r w:rsidR="00F56695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non-tariff measures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, charges and rules for exporters utili</w:t>
            </w:r>
            <w:r w:rsidR="00A86579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s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ing </w:t>
            </w:r>
            <w:r w:rsidR="00F56695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IA-CEPA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.</w:t>
            </w:r>
          </w:p>
        </w:tc>
        <w:tc>
          <w:tcPr>
            <w:tcW w:w="4819" w:type="dxa"/>
            <w:shd w:val="clear" w:color="auto" w:fill="auto"/>
            <w:hideMark/>
          </w:tcPr>
          <w:p w14:paraId="01289D8E" w14:textId="11AC74E1" w:rsidR="00653D10" w:rsidRPr="009D6B57" w:rsidRDefault="00653D10" w:rsidP="000530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lastRenderedPageBreak/>
              <w:t xml:space="preserve">Food and </w:t>
            </w:r>
            <w:r w:rsidR="00A86579"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>B</w:t>
            </w:r>
            <w:r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>everage</w:t>
            </w:r>
            <w:r w:rsidR="00A86579"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>s</w:t>
            </w:r>
            <w:r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 xml:space="preserve"> </w:t>
            </w:r>
          </w:p>
          <w:p w14:paraId="0E30FF1F" w14:textId="21EEF0DA" w:rsidR="00653D10" w:rsidRPr="009D6B57" w:rsidRDefault="00653D10" w:rsidP="000530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 xml:space="preserve">Pharmaceutical </w:t>
            </w:r>
            <w:r w:rsidR="00A86579"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>P</w:t>
            </w:r>
            <w:r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>roducts</w:t>
            </w:r>
          </w:p>
          <w:p w14:paraId="08B7F406" w14:textId="77777777" w:rsidR="00653D10" w:rsidRPr="009D6B57" w:rsidRDefault="00653D10" w:rsidP="000530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 xml:space="preserve">Herbal Products, Traditional Medicine </w:t>
            </w:r>
          </w:p>
          <w:p w14:paraId="14194C28" w14:textId="77777777" w:rsidR="00653D10" w:rsidRPr="009D6B57" w:rsidRDefault="00653D10" w:rsidP="000530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>Creative Industry (for example Handicrafts, Fashion and Jewellery)</w:t>
            </w:r>
          </w:p>
        </w:tc>
      </w:tr>
      <w:tr w:rsidR="00653D10" w:rsidRPr="009D6B57" w14:paraId="2902CCF5" w14:textId="77777777" w:rsidTr="000530EE">
        <w:trPr>
          <w:trHeight w:val="1848"/>
          <w:jc w:val="center"/>
        </w:trPr>
        <w:tc>
          <w:tcPr>
            <w:tcW w:w="538" w:type="dxa"/>
            <w:shd w:val="clear" w:color="auto" w:fill="auto"/>
            <w:hideMark/>
          </w:tcPr>
          <w:p w14:paraId="62BC079F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id-ID"/>
              </w:rPr>
              <w:t>6</w:t>
            </w:r>
          </w:p>
        </w:tc>
        <w:tc>
          <w:tcPr>
            <w:tcW w:w="3290" w:type="dxa"/>
          </w:tcPr>
          <w:p w14:paraId="627D4F1D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Communication and coordination</w:t>
            </w:r>
          </w:p>
          <w:p w14:paraId="7C5106B7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</w:p>
          <w:p w14:paraId="4B7B8BFF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</w:p>
          <w:p w14:paraId="5DB696AB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</w:p>
          <w:p w14:paraId="40BF0094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</w:p>
          <w:p w14:paraId="01016C74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AU" w:eastAsia="id-ID"/>
              </w:rPr>
            </w:pPr>
          </w:p>
        </w:tc>
        <w:tc>
          <w:tcPr>
            <w:tcW w:w="7088" w:type="dxa"/>
          </w:tcPr>
          <w:p w14:paraId="2EAA4AB9" w14:textId="2BCA4CA6" w:rsidR="00653D10" w:rsidRPr="009D6B57" w:rsidRDefault="00653D10" w:rsidP="004A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1.    Cooperation to strengthen communication and coordination between </w:t>
            </w:r>
            <w:r w:rsidR="00F56695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the 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Parties.</w:t>
            </w:r>
          </w:p>
          <w:p w14:paraId="560177F8" w14:textId="77777777" w:rsidR="004A47D8" w:rsidRPr="009D6B57" w:rsidRDefault="004A47D8" w:rsidP="0005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AU" w:eastAsia="id-ID"/>
              </w:rPr>
            </w:pPr>
          </w:p>
          <w:p w14:paraId="4ECAAD38" w14:textId="5FD73638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2.    Sharing of information and data relating to IA-CEPA implementation to build public awareness and understanding as well as promotion of IA-CEPA to industry and domestic stakeholders.</w:t>
            </w:r>
          </w:p>
        </w:tc>
        <w:tc>
          <w:tcPr>
            <w:tcW w:w="4819" w:type="dxa"/>
            <w:shd w:val="clear" w:color="auto" w:fill="auto"/>
            <w:hideMark/>
          </w:tcPr>
          <w:p w14:paraId="50640AE5" w14:textId="1D34F3FA" w:rsidR="00072B97" w:rsidRPr="00E6644B" w:rsidRDefault="00063627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</w:pPr>
            <w:r w:rsidRPr="000530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 xml:space="preserve">Supporting the dissemination of information relating to trade facilitation for </w:t>
            </w:r>
            <w:r w:rsidR="00F56695"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>the t</w:t>
            </w:r>
            <w:r w:rsidRPr="00E664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 xml:space="preserve">raders </w:t>
            </w:r>
            <w:r w:rsidR="00F56695" w:rsidRPr="009D6B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AU" w:eastAsia="id-ID"/>
              </w:rPr>
              <w:t xml:space="preserve">of both Parties. </w:t>
            </w:r>
          </w:p>
        </w:tc>
      </w:tr>
      <w:tr w:rsidR="00653D10" w:rsidRPr="009D6B57" w14:paraId="15638345" w14:textId="77777777" w:rsidTr="000530EE">
        <w:trPr>
          <w:trHeight w:val="2128"/>
          <w:jc w:val="center"/>
        </w:trPr>
        <w:tc>
          <w:tcPr>
            <w:tcW w:w="538" w:type="dxa"/>
            <w:shd w:val="clear" w:color="auto" w:fill="auto"/>
            <w:hideMark/>
          </w:tcPr>
          <w:p w14:paraId="6B7D9DB5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id-ID"/>
              </w:rPr>
              <w:t>7</w:t>
            </w:r>
          </w:p>
        </w:tc>
        <w:tc>
          <w:tcPr>
            <w:tcW w:w="3290" w:type="dxa"/>
          </w:tcPr>
          <w:p w14:paraId="4D180644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Supporting growth in </w:t>
            </w:r>
            <w:r w:rsidR="00071C2A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the 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tourism sector</w:t>
            </w:r>
          </w:p>
          <w:p w14:paraId="2DB52C8E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</w:p>
          <w:p w14:paraId="1A7B12DD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</w:p>
          <w:p w14:paraId="7E8F6280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</w:p>
          <w:p w14:paraId="5DC2CDDF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</w:p>
          <w:p w14:paraId="1560CA24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</w:p>
          <w:p w14:paraId="3D3790A9" w14:textId="77777777" w:rsidR="00653D10" w:rsidRPr="009D6B57" w:rsidRDefault="00653D10" w:rsidP="000530EE">
            <w:pPr>
              <w:pStyle w:val="ListParagraph"/>
              <w:spacing w:after="0" w:line="240" w:lineRule="auto"/>
              <w:ind w:left="419"/>
              <w:contextualSpacing w:val="0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AU" w:eastAsia="id-ID"/>
              </w:rPr>
            </w:pPr>
          </w:p>
        </w:tc>
        <w:tc>
          <w:tcPr>
            <w:tcW w:w="7088" w:type="dxa"/>
          </w:tcPr>
          <w:p w14:paraId="17B5651C" w14:textId="31AB45FE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1.     Human capacity building through</w:t>
            </w:r>
            <w:r w:rsidR="002E4206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, 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but not limited to:</w:t>
            </w:r>
          </w:p>
          <w:p w14:paraId="24F4A21D" w14:textId="77777777" w:rsidR="00653D10" w:rsidRPr="009D6B57" w:rsidRDefault="00653D10" w:rsidP="000530E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training in related tourism industries</w:t>
            </w:r>
            <w:r w:rsidR="002E4206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; and</w:t>
            </w:r>
          </w:p>
          <w:p w14:paraId="7906AC7A" w14:textId="7464B1DF" w:rsidR="002E4206" w:rsidRPr="009D6B57" w:rsidRDefault="00D96883" w:rsidP="00E6644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technical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r w:rsidR="00653D10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advice on tourism promotion and campaigns.</w:t>
            </w:r>
          </w:p>
          <w:p w14:paraId="1013CBDE" w14:textId="77777777" w:rsidR="00653D10" w:rsidRPr="000530EE" w:rsidRDefault="00653D10" w:rsidP="00E6644B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</w:p>
          <w:p w14:paraId="6280CDC0" w14:textId="41F037F6" w:rsidR="00071C2A" w:rsidRDefault="0065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2.       Assistance and cooperation with the development of new tourism destinations including, for example, through technical assistance in support of the </w:t>
            </w:r>
            <w:r w:rsidR="002E4206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10 N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ew Balis initiative.</w:t>
            </w:r>
          </w:p>
          <w:p w14:paraId="0262313F" w14:textId="77777777" w:rsidR="00071C2A" w:rsidRPr="00071C2A" w:rsidRDefault="00071C2A" w:rsidP="000530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</w:p>
          <w:p w14:paraId="0C07DFFC" w14:textId="77777777" w:rsidR="00071C2A" w:rsidRPr="00071C2A" w:rsidRDefault="00071C2A" w:rsidP="000530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</w:p>
          <w:p w14:paraId="25286C77" w14:textId="77777777" w:rsidR="00071C2A" w:rsidRPr="00071C2A" w:rsidRDefault="00071C2A" w:rsidP="000530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</w:p>
          <w:p w14:paraId="1AD5D841" w14:textId="77777777" w:rsidR="00071C2A" w:rsidRPr="00071C2A" w:rsidRDefault="00071C2A" w:rsidP="000530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</w:p>
          <w:p w14:paraId="18D607B3" w14:textId="77777777" w:rsidR="00653D10" w:rsidRPr="00071C2A" w:rsidRDefault="00071C2A" w:rsidP="00E6644B">
            <w:pPr>
              <w:tabs>
                <w:tab w:val="left" w:pos="40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ab/>
            </w:r>
          </w:p>
        </w:tc>
        <w:tc>
          <w:tcPr>
            <w:tcW w:w="4819" w:type="dxa"/>
            <w:shd w:val="clear" w:color="auto" w:fill="auto"/>
            <w:hideMark/>
          </w:tcPr>
          <w:p w14:paraId="65F22432" w14:textId="77777777" w:rsidR="00653D10" w:rsidRPr="009D6B57" w:rsidRDefault="00653D10" w:rsidP="00E66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 </w:t>
            </w:r>
          </w:p>
        </w:tc>
      </w:tr>
      <w:tr w:rsidR="00653D10" w:rsidRPr="009D6B57" w14:paraId="5224F1D9" w14:textId="77777777" w:rsidTr="000530EE">
        <w:trPr>
          <w:trHeight w:val="3732"/>
          <w:jc w:val="center"/>
        </w:trPr>
        <w:tc>
          <w:tcPr>
            <w:tcW w:w="538" w:type="dxa"/>
            <w:shd w:val="clear" w:color="auto" w:fill="auto"/>
            <w:hideMark/>
          </w:tcPr>
          <w:p w14:paraId="25AFBBD8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id-ID"/>
              </w:rPr>
              <w:lastRenderedPageBreak/>
              <w:t>8</w:t>
            </w:r>
          </w:p>
        </w:tc>
        <w:tc>
          <w:tcPr>
            <w:tcW w:w="3290" w:type="dxa"/>
          </w:tcPr>
          <w:p w14:paraId="61C615C6" w14:textId="77777777" w:rsidR="00653D10" w:rsidRPr="009D6B57" w:rsidRDefault="00653D10" w:rsidP="000530EE">
            <w:pPr>
              <w:pStyle w:val="ListParagraph"/>
              <w:spacing w:after="0" w:line="240" w:lineRule="auto"/>
              <w:ind w:left="23"/>
              <w:contextualSpacing w:val="0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Improve capacity of Indonesia’s Technical and Vocational Education and Training (TVET) system to boost standards and global competitiveness of Indonesian workers</w:t>
            </w:r>
          </w:p>
        </w:tc>
        <w:tc>
          <w:tcPr>
            <w:tcW w:w="7088" w:type="dxa"/>
          </w:tcPr>
          <w:p w14:paraId="7802F27C" w14:textId="0A86B80B" w:rsidR="00653D10" w:rsidRPr="009D6B57" w:rsidRDefault="00653D10" w:rsidP="002E4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1.      Cooperation to develop a Government of Indonesia TVET Committee responsible for</w:t>
            </w:r>
            <w:r w:rsidR="002E4206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 </w:t>
            </w:r>
            <w:r w:rsidRPr="000530EE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national coordination of TVET; developing national TVET standards; and, incentivising Indonesian industry to participate in TVET.</w:t>
            </w:r>
          </w:p>
          <w:p w14:paraId="241D68B3" w14:textId="77777777" w:rsidR="002E4206" w:rsidRPr="000530EE" w:rsidRDefault="002E4206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</w:p>
          <w:p w14:paraId="17465300" w14:textId="4DA73E95" w:rsidR="00653D10" w:rsidRPr="009D6B57" w:rsidRDefault="00653D10" w:rsidP="002E4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2.</w:t>
            </w:r>
            <w:r w:rsidR="002E4206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      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Cooperation to assist Indonesia to develop sustainable linkages with Indonesian industry to help define relevant national occupational standards appropriate for Indonesian industry and labour market requirements in priority sectors.</w:t>
            </w:r>
          </w:p>
          <w:p w14:paraId="7FEAF4C6" w14:textId="77777777" w:rsidR="002E4206" w:rsidRPr="009D6B57" w:rsidRDefault="002E4206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</w:p>
          <w:p w14:paraId="3E17585C" w14:textId="0B600BF6" w:rsidR="002E4206" w:rsidRPr="009D6B57" w:rsidRDefault="00653D10" w:rsidP="002E4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3.     </w:t>
            </w:r>
            <w:r w:rsidR="002E4206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 </w:t>
            </w: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Cooperation whereby Australian Registered Training Organizations could, including in consultation with Indonesian education providers, create training modules based on national standards.</w:t>
            </w:r>
          </w:p>
          <w:p w14:paraId="20A5A71A" w14:textId="77777777" w:rsidR="002E4206" w:rsidRPr="009D6B57" w:rsidRDefault="002E4206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</w:p>
          <w:p w14:paraId="0E085695" w14:textId="707EF8B7" w:rsidR="00653D10" w:rsidRPr="009D6B57" w:rsidRDefault="002E4206" w:rsidP="002E4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4.          </w:t>
            </w:r>
            <w:r w:rsidR="00653D10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Cooperation to assist in developing effective quality assurance of education providers in Indonesia.</w:t>
            </w:r>
          </w:p>
          <w:p w14:paraId="70EE4634" w14:textId="77777777" w:rsidR="002E4206" w:rsidRPr="009D6B57" w:rsidRDefault="002E4206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14:paraId="00081BF3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 </w:t>
            </w:r>
          </w:p>
        </w:tc>
      </w:tr>
      <w:tr w:rsidR="00653D10" w:rsidRPr="009D6B57" w14:paraId="2ADA498B" w14:textId="77777777" w:rsidTr="000530EE">
        <w:trPr>
          <w:trHeight w:val="1706"/>
          <w:jc w:val="center"/>
        </w:trPr>
        <w:tc>
          <w:tcPr>
            <w:tcW w:w="538" w:type="dxa"/>
            <w:shd w:val="clear" w:color="auto" w:fill="auto"/>
            <w:hideMark/>
          </w:tcPr>
          <w:p w14:paraId="6E5EF0FD" w14:textId="77777777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id-ID"/>
              </w:rPr>
              <w:t>9</w:t>
            </w:r>
          </w:p>
        </w:tc>
        <w:tc>
          <w:tcPr>
            <w:tcW w:w="3290" w:type="dxa"/>
          </w:tcPr>
          <w:p w14:paraId="4B501B9C" w14:textId="77777777" w:rsidR="004A47D8" w:rsidRPr="009D6B57" w:rsidRDefault="00653D10" w:rsidP="004A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Strengthen </w:t>
            </w:r>
            <w:r w:rsidR="004A47D8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Health Professional</w:t>
            </w:r>
            <w:r w:rsidR="004A47D8" w:rsidRPr="009D6B57" w:rsidDel="00FE00DF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 </w:t>
            </w:r>
          </w:p>
          <w:p w14:paraId="45269C54" w14:textId="0CCBF9DE" w:rsidR="00653D10" w:rsidRPr="009D6B57" w:rsidRDefault="00653D10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standards and competitiveness </w:t>
            </w:r>
          </w:p>
        </w:tc>
        <w:tc>
          <w:tcPr>
            <w:tcW w:w="7088" w:type="dxa"/>
          </w:tcPr>
          <w:p w14:paraId="7548141C" w14:textId="0ACB619E" w:rsidR="00653D10" w:rsidRPr="009D6B57" w:rsidRDefault="008E344E" w:rsidP="002E4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hAnsi="Times New Roman" w:cs="Times New Roman"/>
                <w:kern w:val="16"/>
                <w:sz w:val="24"/>
                <w:szCs w:val="24"/>
                <w:lang w:val="en-AU"/>
              </w:rPr>
              <w:t>1.</w:t>
            </w:r>
            <w:r w:rsidR="004A47D8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          </w:t>
            </w:r>
            <w:r w:rsidR="00653D10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Undertake an initial scoping study and comparative assessment of health professional standards in Indonesia against Australia’s standards.</w:t>
            </w:r>
          </w:p>
          <w:p w14:paraId="69386EF4" w14:textId="77777777" w:rsidR="002E4206" w:rsidRPr="009D6B57" w:rsidRDefault="002E4206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</w:p>
          <w:p w14:paraId="35057F5A" w14:textId="54061789" w:rsidR="00653D10" w:rsidRPr="009D6B57" w:rsidRDefault="008E344E" w:rsidP="0005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2.</w:t>
            </w:r>
            <w:r w:rsidR="004A47D8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        </w:t>
            </w:r>
            <w:r w:rsidR="00653D10"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>Recommendations from this review could be considered for further economic cooperation, including to d</w:t>
            </w:r>
            <w:r w:rsidR="00653D10" w:rsidRPr="009D6B57">
              <w:rPr>
                <w:rFonts w:ascii="Times New Roman" w:hAnsi="Times New Roman" w:cs="Times New Roman"/>
                <w:kern w:val="16"/>
                <w:sz w:val="24"/>
                <w:szCs w:val="24"/>
                <w:lang w:val="en-AU"/>
              </w:rPr>
              <w:t>evelop comprehensive standards accreditation</w:t>
            </w:r>
            <w:r w:rsidR="002E4206" w:rsidRPr="009D6B57">
              <w:rPr>
                <w:rFonts w:ascii="Times New Roman" w:hAnsi="Times New Roman" w:cs="Times New Roman"/>
                <w:kern w:val="16"/>
                <w:sz w:val="24"/>
                <w:szCs w:val="24"/>
                <w:lang w:val="en-AU"/>
              </w:rPr>
              <w:t>.</w:t>
            </w:r>
          </w:p>
        </w:tc>
        <w:tc>
          <w:tcPr>
            <w:tcW w:w="4819" w:type="dxa"/>
            <w:shd w:val="clear" w:color="auto" w:fill="auto"/>
            <w:hideMark/>
          </w:tcPr>
          <w:p w14:paraId="2EF36B13" w14:textId="77777777" w:rsidR="00653D10" w:rsidRPr="009D6B57" w:rsidRDefault="004A47D8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  <w:r w:rsidRPr="009D6B57"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  <w:t xml:space="preserve"> </w:t>
            </w:r>
          </w:p>
          <w:p w14:paraId="4B5F8767" w14:textId="77777777" w:rsidR="00072B97" w:rsidRPr="009D6B57" w:rsidRDefault="00072B97" w:rsidP="0005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id-ID"/>
              </w:rPr>
            </w:pPr>
          </w:p>
        </w:tc>
      </w:tr>
    </w:tbl>
    <w:p w14:paraId="395E4854" w14:textId="1F94DC89" w:rsidR="00F5225E" w:rsidRPr="009D6B57" w:rsidRDefault="00E559FD" w:rsidP="00942A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9D6B57">
        <w:rPr>
          <w:rFonts w:ascii="Times New Roman" w:hAnsi="Times New Roman" w:cs="Times New Roman"/>
          <w:sz w:val="24"/>
          <w:szCs w:val="24"/>
          <w:lang w:val="en-AU"/>
        </w:rPr>
        <w:t>Notes:</w:t>
      </w:r>
      <w:r w:rsidR="002E4206" w:rsidRPr="009D6B5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F5225E" w:rsidRPr="009D6B57">
        <w:rPr>
          <w:rFonts w:ascii="Times New Roman" w:hAnsi="Times New Roman" w:cs="Times New Roman"/>
          <w:sz w:val="24"/>
          <w:szCs w:val="24"/>
          <w:lang w:val="en-AU"/>
        </w:rPr>
        <w:t xml:space="preserve">The discussion on concrete activities of economic cooperation subject to the establishment of Committee on Economic Cooperation. </w:t>
      </w:r>
    </w:p>
    <w:sectPr w:rsidR="00F5225E" w:rsidRPr="009D6B57" w:rsidSect="00EF2B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9514E" w14:textId="77777777" w:rsidR="00EB0E86" w:rsidRDefault="00EB0E86" w:rsidP="005A10FF">
      <w:pPr>
        <w:spacing w:after="0" w:line="240" w:lineRule="auto"/>
      </w:pPr>
      <w:r>
        <w:separator/>
      </w:r>
    </w:p>
  </w:endnote>
  <w:endnote w:type="continuationSeparator" w:id="0">
    <w:p w14:paraId="5F16DD4B" w14:textId="77777777" w:rsidR="00EB0E86" w:rsidRDefault="00EB0E86" w:rsidP="005A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C256E" w14:textId="77777777" w:rsidR="00B630E2" w:rsidRDefault="00B630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5455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</w:rPr>
    </w:sdtEndPr>
    <w:sdtContent>
      <w:p w14:paraId="284170C6" w14:textId="040AD87E" w:rsidR="004D10B5" w:rsidRPr="00E6644B" w:rsidRDefault="00063627">
        <w:pPr>
          <w:pStyle w:val="Footer"/>
          <w:jc w:val="center"/>
          <w:rPr>
            <w:rFonts w:ascii="Times New Roman" w:hAnsi="Times New Roman" w:cs="Times New Roman"/>
            <w:sz w:val="20"/>
          </w:rPr>
        </w:pPr>
        <w:r w:rsidRPr="00E6644B">
          <w:rPr>
            <w:rFonts w:ascii="Times New Roman" w:hAnsi="Times New Roman" w:cs="Times New Roman"/>
            <w:sz w:val="20"/>
          </w:rPr>
          <w:fldChar w:fldCharType="begin"/>
        </w:r>
        <w:r w:rsidR="004D10B5" w:rsidRPr="00E6644B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E6644B">
          <w:rPr>
            <w:rFonts w:ascii="Times New Roman" w:hAnsi="Times New Roman" w:cs="Times New Roman"/>
            <w:sz w:val="20"/>
          </w:rPr>
          <w:fldChar w:fldCharType="separate"/>
        </w:r>
        <w:r w:rsidR="00B630E2">
          <w:rPr>
            <w:rFonts w:ascii="Times New Roman" w:hAnsi="Times New Roman" w:cs="Times New Roman"/>
            <w:noProof/>
            <w:sz w:val="20"/>
          </w:rPr>
          <w:t>2</w:t>
        </w:r>
        <w:r w:rsidRPr="00E6644B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9756F" w14:textId="77777777" w:rsidR="00B630E2" w:rsidRDefault="00B63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9816C" w14:textId="77777777" w:rsidR="00EB0E86" w:rsidRDefault="00EB0E86" w:rsidP="005A10FF">
      <w:pPr>
        <w:spacing w:after="0" w:line="240" w:lineRule="auto"/>
      </w:pPr>
      <w:r>
        <w:separator/>
      </w:r>
    </w:p>
  </w:footnote>
  <w:footnote w:type="continuationSeparator" w:id="0">
    <w:p w14:paraId="6DC61039" w14:textId="77777777" w:rsidR="00EB0E86" w:rsidRDefault="00EB0E86" w:rsidP="005A1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A6B37" w14:textId="77777777" w:rsidR="00B630E2" w:rsidRDefault="00B630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B4C5C" w14:textId="77777777" w:rsidR="00D96883" w:rsidRPr="000530EE" w:rsidRDefault="00D96883" w:rsidP="00D96883">
    <w:pPr>
      <w:pStyle w:val="Header"/>
      <w:ind w:right="-926"/>
      <w:jc w:val="right"/>
      <w:rPr>
        <w:rFonts w:ascii="Times New Roman" w:hAnsi="Times New Roman" w:cs="Times New Roman"/>
        <w:i/>
        <w:lang w:val="id-ID"/>
      </w:rPr>
    </w:pPr>
    <w:r w:rsidRPr="000530EE">
      <w:rPr>
        <w:rFonts w:ascii="Times New Roman" w:hAnsi="Times New Roman" w:cs="Times New Roman"/>
        <w:i/>
        <w:lang w:val="id-ID"/>
      </w:rPr>
      <w:t>Attachment to the side letter of economic cooperation</w:t>
    </w:r>
  </w:p>
  <w:p w14:paraId="099D1CF3" w14:textId="77777777" w:rsidR="00D96883" w:rsidRPr="00D96883" w:rsidRDefault="00D96883" w:rsidP="00D96883">
    <w:pPr>
      <w:pStyle w:val="Header"/>
      <w:ind w:right="-926"/>
      <w:jc w:val="right"/>
      <w:rPr>
        <w:i/>
        <w:lang w:val="id-ID"/>
      </w:rPr>
    </w:pPr>
  </w:p>
  <w:p w14:paraId="6B6C3A3E" w14:textId="77777777" w:rsidR="00D96883" w:rsidRPr="00E6644B" w:rsidRDefault="00D96883" w:rsidP="00D96883">
    <w:pPr>
      <w:pStyle w:val="Header"/>
      <w:jc w:val="center"/>
      <w:rPr>
        <w:rFonts w:ascii="Times New Roman" w:hAnsi="Times New Roman" w:cs="Times New Roman"/>
        <w:b/>
        <w:sz w:val="24"/>
        <w:lang w:val="id-ID"/>
      </w:rPr>
    </w:pPr>
    <w:r w:rsidRPr="00E6644B">
      <w:rPr>
        <w:rFonts w:ascii="Times New Roman" w:hAnsi="Times New Roman" w:cs="Times New Roman"/>
        <w:b/>
        <w:sz w:val="24"/>
        <w:lang w:val="id-ID"/>
      </w:rPr>
      <w:t xml:space="preserve">Medium Term Objectives for Economic Cooperation </w:t>
    </w:r>
  </w:p>
  <w:p w14:paraId="32033D8F" w14:textId="77777777" w:rsidR="00D96883" w:rsidRPr="00E6644B" w:rsidRDefault="00D96883" w:rsidP="00D96883">
    <w:pPr>
      <w:pStyle w:val="Header"/>
      <w:jc w:val="center"/>
      <w:rPr>
        <w:rFonts w:ascii="Times New Roman" w:hAnsi="Times New Roman" w:cs="Times New Roman"/>
        <w:b/>
        <w:sz w:val="24"/>
        <w:lang w:val="id-ID"/>
      </w:rPr>
    </w:pPr>
    <w:r w:rsidRPr="00E6644B">
      <w:rPr>
        <w:rFonts w:ascii="Times New Roman" w:hAnsi="Times New Roman" w:cs="Times New Roman"/>
        <w:b/>
        <w:sz w:val="24"/>
        <w:lang w:val="id-ID"/>
      </w:rPr>
      <w:t>Under the Indonesia - Australia Comprehensive Economic Partnership Agreement (IA-CEPA)</w:t>
    </w:r>
  </w:p>
  <w:p w14:paraId="415D531E" w14:textId="77777777" w:rsidR="00D96883" w:rsidRPr="00E6644B" w:rsidRDefault="00D96883" w:rsidP="00D96883">
    <w:pPr>
      <w:pStyle w:val="Header"/>
      <w:jc w:val="center"/>
      <w:rPr>
        <w:rFonts w:ascii="Times New Roman" w:hAnsi="Times New Roman" w:cs="Times New Roman"/>
        <w:b/>
        <w:sz w:val="24"/>
        <w:lang w:val="id-I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EC3D8" w14:textId="77777777" w:rsidR="00B630E2" w:rsidRDefault="00B630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595"/>
    <w:multiLevelType w:val="multilevel"/>
    <w:tmpl w:val="9FB449A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" w15:restartNumberingAfterBreak="0">
    <w:nsid w:val="028C6AFB"/>
    <w:multiLevelType w:val="hybridMultilevel"/>
    <w:tmpl w:val="BFFCC6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6AEA"/>
    <w:multiLevelType w:val="hybridMultilevel"/>
    <w:tmpl w:val="4DBC860E"/>
    <w:lvl w:ilvl="0" w:tplc="51468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B0994"/>
    <w:multiLevelType w:val="hybridMultilevel"/>
    <w:tmpl w:val="2BCC998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08C103A4"/>
    <w:multiLevelType w:val="hybridMultilevel"/>
    <w:tmpl w:val="AFE44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32483"/>
    <w:multiLevelType w:val="hybridMultilevel"/>
    <w:tmpl w:val="B98EF71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C739C"/>
    <w:multiLevelType w:val="hybridMultilevel"/>
    <w:tmpl w:val="0890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76B4C"/>
    <w:multiLevelType w:val="hybridMultilevel"/>
    <w:tmpl w:val="850C9CC4"/>
    <w:lvl w:ilvl="0" w:tplc="DB4235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7631A"/>
    <w:multiLevelType w:val="hybridMultilevel"/>
    <w:tmpl w:val="5248EF52"/>
    <w:lvl w:ilvl="0" w:tplc="CF381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95BE7"/>
    <w:multiLevelType w:val="hybridMultilevel"/>
    <w:tmpl w:val="DC789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7614C"/>
    <w:multiLevelType w:val="hybridMultilevel"/>
    <w:tmpl w:val="C678879A"/>
    <w:lvl w:ilvl="0" w:tplc="C1487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60D6A"/>
    <w:multiLevelType w:val="hybridMultilevel"/>
    <w:tmpl w:val="FA122C82"/>
    <w:lvl w:ilvl="0" w:tplc="0C18383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D74A53"/>
    <w:multiLevelType w:val="hybridMultilevel"/>
    <w:tmpl w:val="952E7F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D29F3"/>
    <w:multiLevelType w:val="hybridMultilevel"/>
    <w:tmpl w:val="C3B2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A0EC5"/>
    <w:multiLevelType w:val="hybridMultilevel"/>
    <w:tmpl w:val="A68A7C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933EE"/>
    <w:multiLevelType w:val="hybridMultilevel"/>
    <w:tmpl w:val="98FA18A8"/>
    <w:lvl w:ilvl="0" w:tplc="48CAB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06343"/>
    <w:multiLevelType w:val="hybridMultilevel"/>
    <w:tmpl w:val="CD6E7FC0"/>
    <w:lvl w:ilvl="0" w:tplc="8E9C7E0E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34E69"/>
    <w:multiLevelType w:val="hybridMultilevel"/>
    <w:tmpl w:val="D17E7B9E"/>
    <w:lvl w:ilvl="0" w:tplc="CB1475CC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52EA2369"/>
    <w:multiLevelType w:val="hybridMultilevel"/>
    <w:tmpl w:val="5926A18E"/>
    <w:lvl w:ilvl="0" w:tplc="4BFEAE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02B8B"/>
    <w:multiLevelType w:val="hybridMultilevel"/>
    <w:tmpl w:val="FB6E77AE"/>
    <w:lvl w:ilvl="0" w:tplc="D16E1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A409E"/>
    <w:multiLevelType w:val="hybridMultilevel"/>
    <w:tmpl w:val="9D1EF0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16FA8"/>
    <w:multiLevelType w:val="hybridMultilevel"/>
    <w:tmpl w:val="B37E5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71990"/>
    <w:multiLevelType w:val="hybridMultilevel"/>
    <w:tmpl w:val="A464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357D6"/>
    <w:multiLevelType w:val="hybridMultilevel"/>
    <w:tmpl w:val="6FD2324A"/>
    <w:lvl w:ilvl="0" w:tplc="8C287B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7336B"/>
    <w:multiLevelType w:val="hybridMultilevel"/>
    <w:tmpl w:val="764A79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E1866"/>
    <w:multiLevelType w:val="hybridMultilevel"/>
    <w:tmpl w:val="4AA2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F3D9D"/>
    <w:multiLevelType w:val="hybridMultilevel"/>
    <w:tmpl w:val="94A4E20A"/>
    <w:lvl w:ilvl="0" w:tplc="2CCCD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3513E"/>
    <w:multiLevelType w:val="hybridMultilevel"/>
    <w:tmpl w:val="6FD2324A"/>
    <w:lvl w:ilvl="0" w:tplc="8C287B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B2CB9"/>
    <w:multiLevelType w:val="hybridMultilevel"/>
    <w:tmpl w:val="C7128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FE0B88"/>
    <w:multiLevelType w:val="hybridMultilevel"/>
    <w:tmpl w:val="16B685AC"/>
    <w:lvl w:ilvl="0" w:tplc="8D36DA1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F1708"/>
    <w:multiLevelType w:val="hybridMultilevel"/>
    <w:tmpl w:val="9A1E1E56"/>
    <w:lvl w:ilvl="0" w:tplc="B7B66198">
      <w:start w:val="1"/>
      <w:numFmt w:val="bullet"/>
      <w:lvlText w:val="-"/>
      <w:lvlJc w:val="left"/>
      <w:pPr>
        <w:ind w:left="912" w:hanging="552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70479"/>
    <w:multiLevelType w:val="hybridMultilevel"/>
    <w:tmpl w:val="6FD2324A"/>
    <w:lvl w:ilvl="0" w:tplc="8C287B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8318F"/>
    <w:multiLevelType w:val="hybridMultilevel"/>
    <w:tmpl w:val="8B7EC840"/>
    <w:lvl w:ilvl="0" w:tplc="BE123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8092B"/>
    <w:multiLevelType w:val="hybridMultilevel"/>
    <w:tmpl w:val="EA5A2B02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6"/>
  </w:num>
  <w:num w:numId="4">
    <w:abstractNumId w:val="16"/>
  </w:num>
  <w:num w:numId="5">
    <w:abstractNumId w:val="5"/>
  </w:num>
  <w:num w:numId="6">
    <w:abstractNumId w:val="0"/>
  </w:num>
  <w:num w:numId="7">
    <w:abstractNumId w:val="27"/>
  </w:num>
  <w:num w:numId="8">
    <w:abstractNumId w:val="29"/>
  </w:num>
  <w:num w:numId="9">
    <w:abstractNumId w:val="14"/>
  </w:num>
  <w:num w:numId="10">
    <w:abstractNumId w:val="20"/>
  </w:num>
  <w:num w:numId="11">
    <w:abstractNumId w:val="12"/>
  </w:num>
  <w:num w:numId="12">
    <w:abstractNumId w:val="1"/>
  </w:num>
  <w:num w:numId="13">
    <w:abstractNumId w:val="24"/>
  </w:num>
  <w:num w:numId="14">
    <w:abstractNumId w:val="23"/>
  </w:num>
  <w:num w:numId="15">
    <w:abstractNumId w:val="31"/>
  </w:num>
  <w:num w:numId="16">
    <w:abstractNumId w:val="28"/>
  </w:num>
  <w:num w:numId="17">
    <w:abstractNumId w:val="15"/>
  </w:num>
  <w:num w:numId="18">
    <w:abstractNumId w:val="13"/>
  </w:num>
  <w:num w:numId="19">
    <w:abstractNumId w:val="22"/>
  </w:num>
  <w:num w:numId="20">
    <w:abstractNumId w:val="2"/>
  </w:num>
  <w:num w:numId="21">
    <w:abstractNumId w:val="32"/>
  </w:num>
  <w:num w:numId="22">
    <w:abstractNumId w:val="33"/>
  </w:num>
  <w:num w:numId="23">
    <w:abstractNumId w:val="8"/>
  </w:num>
  <w:num w:numId="24">
    <w:abstractNumId w:val="30"/>
  </w:num>
  <w:num w:numId="25">
    <w:abstractNumId w:val="6"/>
  </w:num>
  <w:num w:numId="26">
    <w:abstractNumId w:val="4"/>
  </w:num>
  <w:num w:numId="27">
    <w:abstractNumId w:val="25"/>
  </w:num>
  <w:num w:numId="28">
    <w:abstractNumId w:val="18"/>
  </w:num>
  <w:num w:numId="29">
    <w:abstractNumId w:val="17"/>
  </w:num>
  <w:num w:numId="30">
    <w:abstractNumId w:val="7"/>
  </w:num>
  <w:num w:numId="31">
    <w:abstractNumId w:val="3"/>
  </w:num>
  <w:num w:numId="32">
    <w:abstractNumId w:val="11"/>
  </w:num>
  <w:num w:numId="33">
    <w:abstractNumId w:val="2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51"/>
    <w:rsid w:val="00023999"/>
    <w:rsid w:val="000530EE"/>
    <w:rsid w:val="00056EE1"/>
    <w:rsid w:val="00063627"/>
    <w:rsid w:val="00063A50"/>
    <w:rsid w:val="00070F6F"/>
    <w:rsid w:val="00071C2A"/>
    <w:rsid w:val="00072B97"/>
    <w:rsid w:val="000A5B06"/>
    <w:rsid w:val="000F18C9"/>
    <w:rsid w:val="000F3394"/>
    <w:rsid w:val="0017690C"/>
    <w:rsid w:val="001855E8"/>
    <w:rsid w:val="0020487B"/>
    <w:rsid w:val="0023408A"/>
    <w:rsid w:val="00236060"/>
    <w:rsid w:val="00244E7C"/>
    <w:rsid w:val="002466B2"/>
    <w:rsid w:val="0027489C"/>
    <w:rsid w:val="002A2188"/>
    <w:rsid w:val="002E4206"/>
    <w:rsid w:val="002E617F"/>
    <w:rsid w:val="00331F80"/>
    <w:rsid w:val="00342BD1"/>
    <w:rsid w:val="003515D8"/>
    <w:rsid w:val="003615C6"/>
    <w:rsid w:val="003914CA"/>
    <w:rsid w:val="003B4A88"/>
    <w:rsid w:val="003B60F1"/>
    <w:rsid w:val="003B795E"/>
    <w:rsid w:val="00412281"/>
    <w:rsid w:val="00472798"/>
    <w:rsid w:val="004A47D8"/>
    <w:rsid w:val="004D10B5"/>
    <w:rsid w:val="00503FB5"/>
    <w:rsid w:val="00514AD6"/>
    <w:rsid w:val="00516CF7"/>
    <w:rsid w:val="00555B95"/>
    <w:rsid w:val="00580EFC"/>
    <w:rsid w:val="00594879"/>
    <w:rsid w:val="005A10FF"/>
    <w:rsid w:val="005C5E54"/>
    <w:rsid w:val="005D001A"/>
    <w:rsid w:val="005D59FB"/>
    <w:rsid w:val="00602F05"/>
    <w:rsid w:val="00624FC3"/>
    <w:rsid w:val="00653D10"/>
    <w:rsid w:val="006F49FA"/>
    <w:rsid w:val="00716F78"/>
    <w:rsid w:val="0072088F"/>
    <w:rsid w:val="007335C1"/>
    <w:rsid w:val="00742702"/>
    <w:rsid w:val="00743761"/>
    <w:rsid w:val="00760EC3"/>
    <w:rsid w:val="007649D6"/>
    <w:rsid w:val="00770E6B"/>
    <w:rsid w:val="007C6449"/>
    <w:rsid w:val="0085372C"/>
    <w:rsid w:val="008E344E"/>
    <w:rsid w:val="00942AD9"/>
    <w:rsid w:val="00965C07"/>
    <w:rsid w:val="00994981"/>
    <w:rsid w:val="009C0A97"/>
    <w:rsid w:val="009D20C4"/>
    <w:rsid w:val="009D6B57"/>
    <w:rsid w:val="009E3CFB"/>
    <w:rsid w:val="009F0A3C"/>
    <w:rsid w:val="00A03457"/>
    <w:rsid w:val="00A27031"/>
    <w:rsid w:val="00A33AD8"/>
    <w:rsid w:val="00A441BF"/>
    <w:rsid w:val="00A86579"/>
    <w:rsid w:val="00AA44DF"/>
    <w:rsid w:val="00AA4A97"/>
    <w:rsid w:val="00B12BD3"/>
    <w:rsid w:val="00B2436A"/>
    <w:rsid w:val="00B31E43"/>
    <w:rsid w:val="00B630E2"/>
    <w:rsid w:val="00B75E14"/>
    <w:rsid w:val="00B83671"/>
    <w:rsid w:val="00BB72AA"/>
    <w:rsid w:val="00BC2382"/>
    <w:rsid w:val="00BC3609"/>
    <w:rsid w:val="00BD1B9C"/>
    <w:rsid w:val="00BF6F8A"/>
    <w:rsid w:val="00C006AA"/>
    <w:rsid w:val="00C23230"/>
    <w:rsid w:val="00C46FEE"/>
    <w:rsid w:val="00C52DEB"/>
    <w:rsid w:val="00C65A86"/>
    <w:rsid w:val="00C80E52"/>
    <w:rsid w:val="00CE5B30"/>
    <w:rsid w:val="00D360A1"/>
    <w:rsid w:val="00D96883"/>
    <w:rsid w:val="00DA5EF2"/>
    <w:rsid w:val="00E52C98"/>
    <w:rsid w:val="00E559FD"/>
    <w:rsid w:val="00E6644B"/>
    <w:rsid w:val="00E8460A"/>
    <w:rsid w:val="00EA41E2"/>
    <w:rsid w:val="00EB0E86"/>
    <w:rsid w:val="00EB1530"/>
    <w:rsid w:val="00EC0737"/>
    <w:rsid w:val="00EF1221"/>
    <w:rsid w:val="00EF2B51"/>
    <w:rsid w:val="00EF2C45"/>
    <w:rsid w:val="00F1305E"/>
    <w:rsid w:val="00F435DE"/>
    <w:rsid w:val="00F5225E"/>
    <w:rsid w:val="00F56695"/>
    <w:rsid w:val="00FB2EEA"/>
    <w:rsid w:val="00FB4CB2"/>
    <w:rsid w:val="00FD3740"/>
    <w:rsid w:val="00FD5173"/>
    <w:rsid w:val="00FD678C"/>
    <w:rsid w:val="00F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F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EF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5C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5A10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10FF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A10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0F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1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0B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1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0B5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16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C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CF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CF7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B3EA00421BF4FAEA0FA6662D8C126" ma:contentTypeVersion="1" ma:contentTypeDescription="Create a new document." ma:contentTypeScope="" ma:versionID="98773a86403e2d4aaad3a233fc6935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C3E2DF-87B9-4105-9A3F-F705759AAD2D}"/>
</file>

<file path=customXml/itemProps2.xml><?xml version="1.0" encoding="utf-8"?>
<ds:datastoreItem xmlns:ds="http://schemas.openxmlformats.org/officeDocument/2006/customXml" ds:itemID="{D38015F4-717E-4EE3-B6B1-37E955C0A5CE}"/>
</file>

<file path=customXml/itemProps3.xml><?xml version="1.0" encoding="utf-8"?>
<ds:datastoreItem xmlns:ds="http://schemas.openxmlformats.org/officeDocument/2006/customXml" ds:itemID="{99788A0C-1852-4B4E-B1EA-5FF91BB4F1F3}"/>
</file>

<file path=customXml/itemProps4.xml><?xml version="1.0" encoding="utf-8"?>
<ds:datastoreItem xmlns:ds="http://schemas.openxmlformats.org/officeDocument/2006/customXml" ds:itemID="{D37CA7E3-5DF9-4F71-AE34-B932B3058B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2019-03-07T21:57:00Z</dcterms:created>
  <dcterms:modified xsi:type="dcterms:W3CDTF">2019-03-07T21:57:00Z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6db3473c-e3e7-4ceb-b139-285ee4e6801e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0x010100EC7B3EA00421BF4FAEA0FA6662D8C126</vt:lpwstr>
  </property>
  <property fmtid="{D5CDD505-2E9C-101B-9397-08002B2CF9AE}" pid="6" name="Order">
    <vt:r8>4600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