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4C" w:rsidRDefault="00E6674C" w:rsidP="00E6674C">
      <w:pPr>
        <w:jc w:val="center"/>
        <w:rPr>
          <w:rFonts w:ascii="Arial" w:hAnsi="Arial" w:cs="Arial"/>
          <w:b/>
          <w:sz w:val="44"/>
          <w:szCs w:val="44"/>
        </w:rPr>
      </w:pPr>
      <w:bookmarkStart w:id="0" w:name="_GoBack"/>
      <w:bookmarkEnd w:id="0"/>
    </w:p>
    <w:p w:rsidR="00E6674C" w:rsidRDefault="00E6674C" w:rsidP="00E6674C">
      <w:pPr>
        <w:jc w:val="center"/>
        <w:rPr>
          <w:rFonts w:ascii="Arial" w:hAnsi="Arial" w:cs="Arial"/>
          <w:b/>
          <w:sz w:val="44"/>
          <w:szCs w:val="44"/>
        </w:rPr>
      </w:pPr>
    </w:p>
    <w:p w:rsidR="00E6674C" w:rsidRDefault="00E6674C" w:rsidP="00E6674C">
      <w:pPr>
        <w:jc w:val="center"/>
        <w:rPr>
          <w:rFonts w:ascii="Arial" w:hAnsi="Arial" w:cs="Arial"/>
          <w:b/>
          <w:sz w:val="44"/>
          <w:szCs w:val="44"/>
        </w:rPr>
      </w:pPr>
    </w:p>
    <w:p w:rsidR="00E6674C" w:rsidRDefault="00E6674C" w:rsidP="00E6674C">
      <w:pPr>
        <w:jc w:val="center"/>
        <w:rPr>
          <w:rFonts w:ascii="Arial" w:hAnsi="Arial" w:cs="Arial"/>
          <w:b/>
          <w:sz w:val="44"/>
          <w:szCs w:val="44"/>
        </w:rPr>
      </w:pPr>
    </w:p>
    <w:p w:rsidR="00E6674C" w:rsidRDefault="00E6674C" w:rsidP="00E6674C">
      <w:pPr>
        <w:jc w:val="center"/>
        <w:rPr>
          <w:rFonts w:ascii="Arial" w:hAnsi="Arial" w:cs="Arial"/>
          <w:b/>
          <w:sz w:val="44"/>
          <w:szCs w:val="44"/>
        </w:rPr>
      </w:pPr>
    </w:p>
    <w:p w:rsidR="00E6674C" w:rsidRDefault="00E6674C" w:rsidP="00E6674C">
      <w:pPr>
        <w:jc w:val="center"/>
        <w:rPr>
          <w:rFonts w:ascii="Arial" w:hAnsi="Arial" w:cs="Arial"/>
          <w:b/>
          <w:sz w:val="44"/>
          <w:szCs w:val="44"/>
        </w:rPr>
      </w:pPr>
    </w:p>
    <w:p w:rsidR="00C03C3C" w:rsidRDefault="00C03C3C" w:rsidP="00E6674C">
      <w:pPr>
        <w:jc w:val="center"/>
        <w:rPr>
          <w:rFonts w:ascii="Arial" w:hAnsi="Arial" w:cs="Arial"/>
          <w:b/>
          <w:sz w:val="44"/>
          <w:szCs w:val="44"/>
        </w:rPr>
      </w:pPr>
    </w:p>
    <w:p w:rsidR="00C03C3C" w:rsidRDefault="00C03C3C" w:rsidP="00E6674C">
      <w:pPr>
        <w:jc w:val="center"/>
        <w:rPr>
          <w:rFonts w:ascii="Arial" w:hAnsi="Arial" w:cs="Arial"/>
          <w:b/>
          <w:sz w:val="44"/>
          <w:szCs w:val="44"/>
        </w:rPr>
      </w:pPr>
    </w:p>
    <w:p w:rsidR="00E6674C" w:rsidRDefault="00E6674C" w:rsidP="00E6674C">
      <w:pPr>
        <w:jc w:val="center"/>
        <w:rPr>
          <w:rFonts w:ascii="Arial" w:hAnsi="Arial" w:cs="Arial"/>
          <w:b/>
          <w:sz w:val="44"/>
          <w:szCs w:val="44"/>
        </w:rPr>
      </w:pPr>
    </w:p>
    <w:p w:rsidR="00C03C3C" w:rsidRPr="00C03C3C" w:rsidRDefault="00CA7BDC" w:rsidP="00C03C3C">
      <w:pPr>
        <w:jc w:val="center"/>
        <w:rPr>
          <w:rFonts w:ascii="Arial" w:hAnsi="Arial" w:cs="Arial"/>
          <w:b/>
          <w:sz w:val="48"/>
          <w:szCs w:val="48"/>
        </w:rPr>
      </w:pPr>
      <w:r>
        <w:rPr>
          <w:rFonts w:ascii="Arial" w:hAnsi="Arial" w:cs="Arial"/>
          <w:b/>
          <w:sz w:val="48"/>
          <w:szCs w:val="48"/>
        </w:rPr>
        <w:t xml:space="preserve">AusAID </w:t>
      </w:r>
      <w:r w:rsidR="00C03C3C" w:rsidRPr="00C03C3C">
        <w:rPr>
          <w:rFonts w:ascii="Arial" w:hAnsi="Arial" w:cs="Arial"/>
          <w:b/>
          <w:sz w:val="48"/>
          <w:szCs w:val="48"/>
        </w:rPr>
        <w:t>Humanitarian Logistics Framework</w:t>
      </w:r>
    </w:p>
    <w:p w:rsidR="00C03C3C" w:rsidRPr="00C03C3C" w:rsidRDefault="00C03C3C" w:rsidP="00C03C3C">
      <w:pPr>
        <w:jc w:val="center"/>
        <w:rPr>
          <w:rFonts w:ascii="Arial" w:hAnsi="Arial" w:cs="Arial"/>
          <w:b/>
          <w:sz w:val="48"/>
          <w:szCs w:val="48"/>
        </w:rPr>
      </w:pPr>
    </w:p>
    <w:p w:rsidR="00C03C3C" w:rsidRPr="00C03C3C" w:rsidRDefault="00C03C3C" w:rsidP="00C03C3C">
      <w:pPr>
        <w:jc w:val="center"/>
        <w:rPr>
          <w:rFonts w:ascii="Arial" w:hAnsi="Arial" w:cs="Arial"/>
          <w:b/>
          <w:sz w:val="48"/>
          <w:szCs w:val="48"/>
        </w:rPr>
      </w:pPr>
    </w:p>
    <w:p w:rsidR="00C03C3C" w:rsidRPr="00C03C3C" w:rsidRDefault="00C03C3C" w:rsidP="00C03C3C">
      <w:pPr>
        <w:jc w:val="center"/>
        <w:rPr>
          <w:rFonts w:ascii="Arial" w:hAnsi="Arial" w:cs="Arial"/>
          <w:b/>
          <w:sz w:val="40"/>
          <w:szCs w:val="40"/>
        </w:rPr>
      </w:pPr>
    </w:p>
    <w:p w:rsidR="00C03C3C" w:rsidRPr="00C03C3C" w:rsidRDefault="002B1E75" w:rsidP="00C03C3C">
      <w:pPr>
        <w:jc w:val="center"/>
        <w:rPr>
          <w:rFonts w:ascii="Arial" w:hAnsi="Arial" w:cs="Arial"/>
          <w:b/>
          <w:sz w:val="40"/>
          <w:szCs w:val="40"/>
        </w:rPr>
      </w:pPr>
      <w:r>
        <w:rPr>
          <w:rFonts w:ascii="Arial" w:hAnsi="Arial" w:cs="Arial"/>
          <w:b/>
          <w:sz w:val="40"/>
          <w:szCs w:val="40"/>
        </w:rPr>
        <w:t>1</w:t>
      </w:r>
      <w:r w:rsidR="009C39DB">
        <w:rPr>
          <w:rFonts w:ascii="Arial" w:hAnsi="Arial" w:cs="Arial"/>
          <w:b/>
          <w:sz w:val="40"/>
          <w:szCs w:val="40"/>
        </w:rPr>
        <w:t>5</w:t>
      </w:r>
      <w:r w:rsidR="00C40C0D">
        <w:rPr>
          <w:rFonts w:ascii="Arial" w:hAnsi="Arial" w:cs="Arial"/>
          <w:b/>
          <w:sz w:val="40"/>
          <w:szCs w:val="40"/>
        </w:rPr>
        <w:t xml:space="preserve"> </w:t>
      </w:r>
      <w:r w:rsidR="00B67668">
        <w:rPr>
          <w:rFonts w:ascii="Arial" w:hAnsi="Arial" w:cs="Arial"/>
          <w:b/>
          <w:sz w:val="40"/>
          <w:szCs w:val="40"/>
        </w:rPr>
        <w:t>December</w:t>
      </w:r>
      <w:r w:rsidR="00C03C3C" w:rsidRPr="00C03C3C">
        <w:rPr>
          <w:rFonts w:ascii="Arial" w:hAnsi="Arial" w:cs="Arial"/>
          <w:b/>
          <w:sz w:val="40"/>
          <w:szCs w:val="40"/>
        </w:rPr>
        <w:t xml:space="preserve"> 2011</w:t>
      </w:r>
    </w:p>
    <w:p w:rsidR="003A590D" w:rsidRPr="009277A9" w:rsidRDefault="00C03C3C" w:rsidP="009277A9">
      <w:pPr>
        <w:jc w:val="center"/>
        <w:rPr>
          <w:rFonts w:ascii="Arial" w:hAnsi="Arial" w:cs="Arial"/>
          <w:sz w:val="28"/>
          <w:szCs w:val="28"/>
        </w:rPr>
      </w:pPr>
      <w:r w:rsidRPr="00C03C3C">
        <w:rPr>
          <w:rFonts w:ascii="Arial" w:hAnsi="Arial" w:cs="Arial"/>
          <w:b/>
          <w:sz w:val="48"/>
          <w:szCs w:val="48"/>
        </w:rPr>
        <w:br w:type="page"/>
      </w:r>
      <w:r w:rsidR="003A590D" w:rsidRPr="009277A9">
        <w:rPr>
          <w:rFonts w:ascii="Arial" w:hAnsi="Arial" w:cs="Arial"/>
          <w:b/>
          <w:sz w:val="28"/>
          <w:szCs w:val="28"/>
        </w:rPr>
        <w:lastRenderedPageBreak/>
        <w:t>Table of Contents</w:t>
      </w:r>
    </w:p>
    <w:p w:rsidR="00413CDA" w:rsidRDefault="00413CDA" w:rsidP="003A590D">
      <w:pPr>
        <w:rPr>
          <w:rFonts w:ascii="Arial" w:hAnsi="Arial" w:cs="Arial"/>
          <w:b/>
        </w:rPr>
      </w:pPr>
    </w:p>
    <w:p w:rsidR="003A590D" w:rsidRPr="008226C7" w:rsidRDefault="003A590D" w:rsidP="003A590D">
      <w:pPr>
        <w:rPr>
          <w:rFonts w:ascii="Arial" w:hAnsi="Arial" w:cs="Arial"/>
        </w:rPr>
      </w:pPr>
      <w:r w:rsidRPr="008226C7">
        <w:rPr>
          <w:rFonts w:ascii="Arial" w:hAnsi="Arial" w:cs="Arial"/>
          <w:b/>
        </w:rPr>
        <w:t>Acronyms</w:t>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r>
      <w:r w:rsidR="00413CDA">
        <w:rPr>
          <w:rFonts w:ascii="Arial" w:hAnsi="Arial" w:cs="Arial"/>
          <w:b/>
        </w:rPr>
        <w:tab/>
        <w:t>3</w:t>
      </w:r>
    </w:p>
    <w:p w:rsidR="003A590D" w:rsidRPr="003A590D" w:rsidRDefault="003A590D" w:rsidP="003A590D">
      <w:pPr>
        <w:rPr>
          <w:rFonts w:ascii="Arial" w:hAnsi="Arial" w:cs="Arial"/>
        </w:rPr>
      </w:pPr>
    </w:p>
    <w:p w:rsidR="003A590D" w:rsidRPr="003A590D" w:rsidRDefault="003A590D" w:rsidP="003A590D">
      <w:pPr>
        <w:rPr>
          <w:rFonts w:ascii="Arial" w:hAnsi="Arial" w:cs="Arial"/>
        </w:rPr>
      </w:pPr>
      <w:r w:rsidRPr="003A590D">
        <w:rPr>
          <w:rFonts w:ascii="Arial" w:hAnsi="Arial" w:cs="Arial"/>
          <w:b/>
        </w:rPr>
        <w:t>Executive Summary</w:t>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00413CDA">
        <w:rPr>
          <w:rFonts w:ascii="Arial" w:hAnsi="Arial" w:cs="Arial"/>
          <w:b/>
        </w:rPr>
        <w:t>4</w:t>
      </w:r>
    </w:p>
    <w:p w:rsidR="003A590D" w:rsidRPr="003A590D" w:rsidRDefault="003A590D" w:rsidP="003A590D">
      <w:pPr>
        <w:rPr>
          <w:rFonts w:ascii="Arial" w:hAnsi="Arial" w:cs="Arial"/>
        </w:rPr>
      </w:pPr>
    </w:p>
    <w:p w:rsidR="003A590D" w:rsidRPr="003A590D" w:rsidRDefault="003A590D" w:rsidP="003A590D">
      <w:pPr>
        <w:rPr>
          <w:rFonts w:ascii="Arial" w:hAnsi="Arial" w:cs="Arial"/>
        </w:rPr>
      </w:pPr>
      <w:r w:rsidRPr="003A590D">
        <w:rPr>
          <w:rFonts w:ascii="Arial" w:hAnsi="Arial" w:cs="Arial"/>
          <w:b/>
        </w:rPr>
        <w:t>1.</w:t>
      </w:r>
      <w:r w:rsidRPr="003A590D">
        <w:rPr>
          <w:rFonts w:ascii="Arial" w:hAnsi="Arial" w:cs="Arial"/>
          <w:b/>
        </w:rPr>
        <w:tab/>
        <w:t>Introduction</w:t>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Pr="003A590D">
        <w:rPr>
          <w:rFonts w:ascii="Arial" w:hAnsi="Arial" w:cs="Arial"/>
          <w:b/>
        </w:rPr>
        <w:tab/>
      </w:r>
      <w:r w:rsidR="000A6AC2">
        <w:rPr>
          <w:rFonts w:ascii="Arial" w:hAnsi="Arial" w:cs="Arial"/>
          <w:b/>
        </w:rPr>
        <w:t>8</w:t>
      </w:r>
    </w:p>
    <w:p w:rsidR="003A590D" w:rsidRPr="003A590D" w:rsidRDefault="003A590D" w:rsidP="003A590D">
      <w:pPr>
        <w:rPr>
          <w:rFonts w:ascii="Arial" w:hAnsi="Arial"/>
          <w:b/>
          <w:bCs/>
        </w:rPr>
      </w:pPr>
    </w:p>
    <w:p w:rsidR="00AA4070" w:rsidRDefault="004E4E7B" w:rsidP="003A590D">
      <w:pPr>
        <w:rPr>
          <w:rFonts w:ascii="Arial" w:eastAsia="Calibri" w:hAnsi="Arial" w:cs="Arial"/>
          <w:b/>
          <w:lang w:eastAsia="en-US"/>
        </w:rPr>
      </w:pPr>
      <w:r>
        <w:rPr>
          <w:rFonts w:ascii="Arial" w:eastAsia="Calibri" w:hAnsi="Arial" w:cs="Arial"/>
          <w:b/>
          <w:lang w:eastAsia="en-US"/>
        </w:rPr>
        <w:t>2</w:t>
      </w:r>
      <w:r w:rsidR="003A590D" w:rsidRPr="003A590D">
        <w:rPr>
          <w:rFonts w:ascii="Arial" w:eastAsia="Calibri" w:hAnsi="Arial" w:cs="Arial"/>
          <w:b/>
          <w:lang w:eastAsia="en-US"/>
        </w:rPr>
        <w:t>.</w:t>
      </w:r>
      <w:r w:rsidR="003A590D" w:rsidRPr="003A590D">
        <w:rPr>
          <w:rFonts w:ascii="Arial" w:eastAsia="Calibri" w:hAnsi="Arial" w:cs="Arial"/>
          <w:b/>
          <w:lang w:eastAsia="en-US"/>
        </w:rPr>
        <w:tab/>
      </w:r>
      <w:r w:rsidR="00AA4070">
        <w:rPr>
          <w:rFonts w:ascii="Arial" w:eastAsia="Calibri" w:hAnsi="Arial" w:cs="Arial"/>
          <w:b/>
          <w:lang w:eastAsia="en-US"/>
        </w:rPr>
        <w:t>Strategic Co</w:t>
      </w:r>
      <w:r w:rsidR="002B067D">
        <w:rPr>
          <w:rFonts w:ascii="Arial" w:eastAsia="Calibri" w:hAnsi="Arial" w:cs="Arial"/>
          <w:b/>
          <w:lang w:eastAsia="en-US"/>
        </w:rPr>
        <w:t>n</w:t>
      </w:r>
      <w:r w:rsidR="00AA4070">
        <w:rPr>
          <w:rFonts w:ascii="Arial" w:eastAsia="Calibri" w:hAnsi="Arial" w:cs="Arial"/>
          <w:b/>
          <w:lang w:eastAsia="en-US"/>
        </w:rPr>
        <w:t>text</w:t>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0A6AC2">
        <w:rPr>
          <w:rFonts w:ascii="Arial" w:eastAsia="Calibri" w:hAnsi="Arial" w:cs="Arial"/>
          <w:b/>
          <w:lang w:eastAsia="en-US"/>
        </w:rPr>
        <w:t>8</w:t>
      </w:r>
    </w:p>
    <w:p w:rsidR="00AA4070" w:rsidRDefault="00AA4070" w:rsidP="003A590D">
      <w:pPr>
        <w:rPr>
          <w:rFonts w:ascii="Arial" w:eastAsia="Calibri" w:hAnsi="Arial" w:cs="Arial"/>
          <w:b/>
          <w:lang w:eastAsia="en-US"/>
        </w:rPr>
      </w:pPr>
    </w:p>
    <w:p w:rsidR="003A590D" w:rsidRPr="003A590D" w:rsidRDefault="00AA4070" w:rsidP="003A590D">
      <w:pPr>
        <w:rPr>
          <w:rFonts w:ascii="Arial" w:eastAsia="Calibri" w:hAnsi="Arial" w:cs="Arial"/>
          <w:lang w:eastAsia="en-US"/>
        </w:rPr>
      </w:pPr>
      <w:r>
        <w:rPr>
          <w:rFonts w:ascii="Arial" w:eastAsia="Calibri" w:hAnsi="Arial" w:cs="Arial"/>
          <w:b/>
          <w:lang w:eastAsia="en-US"/>
        </w:rPr>
        <w:t>3.</w:t>
      </w:r>
      <w:r>
        <w:rPr>
          <w:rFonts w:ascii="Arial" w:eastAsia="Calibri" w:hAnsi="Arial" w:cs="Arial"/>
          <w:b/>
          <w:lang w:eastAsia="en-US"/>
        </w:rPr>
        <w:tab/>
      </w:r>
      <w:r w:rsidR="003A590D" w:rsidRPr="003A590D">
        <w:rPr>
          <w:rFonts w:ascii="Arial" w:eastAsia="Calibri" w:hAnsi="Arial" w:cs="Arial"/>
          <w:b/>
          <w:lang w:eastAsia="en-US"/>
        </w:rPr>
        <w:t>Humanitarian Logistics Framework</w:t>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50510E">
        <w:rPr>
          <w:rFonts w:ascii="Arial" w:eastAsia="Calibri" w:hAnsi="Arial" w:cs="Arial"/>
          <w:b/>
          <w:lang w:eastAsia="en-US"/>
        </w:rPr>
        <w:tab/>
      </w:r>
      <w:r w:rsidR="000A6AC2">
        <w:rPr>
          <w:rFonts w:ascii="Arial" w:eastAsia="Calibri" w:hAnsi="Arial" w:cs="Arial"/>
          <w:b/>
          <w:lang w:eastAsia="en-US"/>
        </w:rPr>
        <w:t>9</w:t>
      </w:r>
    </w:p>
    <w:p w:rsidR="003A590D" w:rsidRPr="003A590D" w:rsidRDefault="003A590D" w:rsidP="003A590D">
      <w:pPr>
        <w:rPr>
          <w:rFonts w:ascii="Arial" w:eastAsia="Calibri" w:hAnsi="Arial" w:cs="Arial"/>
          <w:lang w:eastAsia="en-US"/>
        </w:rPr>
      </w:pPr>
    </w:p>
    <w:p w:rsidR="000A6AC2" w:rsidRDefault="003A590D" w:rsidP="003A590D">
      <w:pPr>
        <w:rPr>
          <w:rFonts w:ascii="Arial" w:hAnsi="Arial" w:cs="Arial"/>
        </w:rPr>
      </w:pPr>
      <w:r w:rsidRPr="003A590D">
        <w:rPr>
          <w:rFonts w:ascii="Arial" w:eastAsia="Calibri" w:hAnsi="Arial" w:cs="Arial"/>
          <w:lang w:eastAsia="en-US"/>
        </w:rPr>
        <w:tab/>
      </w:r>
      <w:r w:rsidR="00AA4070">
        <w:rPr>
          <w:rFonts w:ascii="Arial" w:eastAsia="Calibri" w:hAnsi="Arial" w:cs="Arial"/>
          <w:lang w:eastAsia="en-US"/>
        </w:rPr>
        <w:t>3</w:t>
      </w:r>
      <w:r w:rsidRPr="003A590D">
        <w:rPr>
          <w:rFonts w:ascii="Arial" w:eastAsia="Calibri" w:hAnsi="Arial" w:cs="Arial"/>
          <w:lang w:eastAsia="en-US"/>
        </w:rPr>
        <w:t>.1</w:t>
      </w:r>
      <w:r w:rsidRPr="003A590D">
        <w:rPr>
          <w:rFonts w:ascii="Arial" w:eastAsia="Calibri" w:hAnsi="Arial" w:cs="Arial"/>
          <w:lang w:eastAsia="en-US"/>
        </w:rPr>
        <w:tab/>
        <w:t>Goal</w:t>
      </w:r>
      <w:r>
        <w:rPr>
          <w:rFonts w:ascii="Arial" w:eastAsia="Calibri" w:hAnsi="Arial" w:cs="Arial"/>
          <w:lang w:eastAsia="en-US"/>
        </w:rPr>
        <w:t>………………………………………………………………</w:t>
      </w:r>
      <w:r w:rsidR="00BD19F8">
        <w:rPr>
          <w:rFonts w:ascii="Arial" w:eastAsia="Calibri" w:hAnsi="Arial" w:cs="Arial"/>
          <w:lang w:eastAsia="en-US"/>
        </w:rPr>
        <w:t>...</w:t>
      </w:r>
      <w:r w:rsidR="000A6AC2">
        <w:rPr>
          <w:rFonts w:ascii="Arial" w:eastAsia="Calibri" w:hAnsi="Arial" w:cs="Arial"/>
          <w:lang w:eastAsia="en-US"/>
        </w:rPr>
        <w:t>9</w:t>
      </w:r>
      <w:r w:rsidRPr="003A590D">
        <w:rPr>
          <w:rFonts w:ascii="Arial" w:eastAsia="Calibri" w:hAnsi="Arial" w:cs="Arial"/>
          <w:lang w:eastAsia="en-US"/>
        </w:rPr>
        <w:tab/>
      </w:r>
      <w:r w:rsidR="00AA4070">
        <w:rPr>
          <w:rFonts w:ascii="Arial" w:eastAsia="Calibri" w:hAnsi="Arial" w:cs="Arial"/>
          <w:lang w:eastAsia="en-US"/>
        </w:rPr>
        <w:t>3</w:t>
      </w:r>
      <w:r w:rsidRPr="003A590D">
        <w:rPr>
          <w:rFonts w:ascii="Arial" w:eastAsia="Calibri" w:hAnsi="Arial" w:cs="Arial"/>
          <w:lang w:eastAsia="en-US"/>
        </w:rPr>
        <w:t>.2</w:t>
      </w:r>
      <w:r w:rsidRPr="003A590D">
        <w:rPr>
          <w:rFonts w:ascii="Arial" w:eastAsia="Calibri" w:hAnsi="Arial" w:cs="Arial"/>
          <w:lang w:eastAsia="en-US"/>
        </w:rPr>
        <w:tab/>
        <w:t>Purpose</w:t>
      </w:r>
      <w:r>
        <w:rPr>
          <w:rFonts w:ascii="Arial" w:eastAsia="Calibri" w:hAnsi="Arial" w:cs="Arial"/>
          <w:lang w:eastAsia="en-US"/>
        </w:rPr>
        <w:t>…………………………………………………………….</w:t>
      </w:r>
      <w:r w:rsidR="000A6AC2">
        <w:rPr>
          <w:rFonts w:ascii="Arial" w:eastAsia="Calibri" w:hAnsi="Arial" w:cs="Arial"/>
          <w:lang w:eastAsia="en-US"/>
        </w:rPr>
        <w:t>9</w:t>
      </w:r>
      <w:r w:rsidRPr="003A590D">
        <w:rPr>
          <w:rFonts w:ascii="Arial" w:eastAsia="Calibri" w:hAnsi="Arial" w:cs="Arial"/>
          <w:lang w:eastAsia="en-US"/>
        </w:rPr>
        <w:tab/>
      </w:r>
      <w:r w:rsidR="00AA4070">
        <w:rPr>
          <w:rFonts w:ascii="Arial" w:eastAsia="Calibri" w:hAnsi="Arial" w:cs="Arial"/>
          <w:lang w:eastAsia="en-US"/>
        </w:rPr>
        <w:t>3</w:t>
      </w:r>
      <w:r w:rsidRPr="003A590D">
        <w:rPr>
          <w:rFonts w:ascii="Arial" w:eastAsia="Calibri" w:hAnsi="Arial" w:cs="Arial"/>
          <w:lang w:eastAsia="en-US"/>
        </w:rPr>
        <w:t>.3</w:t>
      </w:r>
      <w:r w:rsidRPr="003A590D">
        <w:rPr>
          <w:rFonts w:ascii="Arial" w:eastAsia="Calibri" w:hAnsi="Arial" w:cs="Arial"/>
          <w:lang w:eastAsia="en-US"/>
        </w:rPr>
        <w:tab/>
        <w:t>Outcomes</w:t>
      </w:r>
      <w:r>
        <w:rPr>
          <w:rFonts w:ascii="Arial" w:eastAsia="Calibri" w:hAnsi="Arial" w:cs="Arial"/>
          <w:lang w:eastAsia="en-US"/>
        </w:rPr>
        <w:t>………………………………………………………….</w:t>
      </w:r>
      <w:r w:rsidR="000A6AC2">
        <w:rPr>
          <w:rFonts w:ascii="Arial" w:eastAsia="Calibri" w:hAnsi="Arial" w:cs="Arial"/>
          <w:lang w:eastAsia="en-US"/>
        </w:rPr>
        <w:t>.9</w:t>
      </w:r>
      <w:r w:rsidRPr="003A590D">
        <w:rPr>
          <w:rFonts w:ascii="Arial" w:eastAsia="Calibri" w:hAnsi="Arial" w:cs="Arial"/>
          <w:lang w:eastAsia="en-US"/>
        </w:rPr>
        <w:tab/>
      </w:r>
      <w:r w:rsidR="00AA4070">
        <w:rPr>
          <w:rFonts w:ascii="Arial" w:eastAsia="Calibri" w:hAnsi="Arial" w:cs="Arial"/>
          <w:lang w:eastAsia="en-US"/>
        </w:rPr>
        <w:t>3</w:t>
      </w:r>
      <w:r w:rsidRPr="003A590D">
        <w:rPr>
          <w:rFonts w:ascii="Arial" w:eastAsia="Calibri" w:hAnsi="Arial" w:cs="Arial"/>
          <w:lang w:eastAsia="en-US"/>
        </w:rPr>
        <w:t>.4</w:t>
      </w:r>
      <w:r w:rsidRPr="003A590D">
        <w:rPr>
          <w:rFonts w:ascii="Arial" w:eastAsia="Calibri" w:hAnsi="Arial" w:cs="Arial"/>
          <w:lang w:eastAsia="en-US"/>
        </w:rPr>
        <w:tab/>
      </w:r>
      <w:r w:rsidRPr="003A590D">
        <w:rPr>
          <w:rFonts w:ascii="Arial" w:hAnsi="Arial" w:cs="Arial"/>
        </w:rPr>
        <w:t>Principles and Partnerships</w:t>
      </w:r>
      <w:r>
        <w:rPr>
          <w:rFonts w:ascii="Arial" w:hAnsi="Arial" w:cs="Arial"/>
        </w:rPr>
        <w:t>……………………………………...</w:t>
      </w:r>
      <w:r w:rsidR="000A6AC2">
        <w:rPr>
          <w:rFonts w:ascii="Arial" w:hAnsi="Arial" w:cs="Arial"/>
        </w:rPr>
        <w:t>9</w:t>
      </w:r>
      <w:r w:rsidRPr="003A590D">
        <w:rPr>
          <w:rFonts w:ascii="Arial" w:hAnsi="Arial" w:cs="Arial"/>
        </w:rPr>
        <w:tab/>
      </w:r>
      <w:r w:rsidR="00AA4070">
        <w:rPr>
          <w:rFonts w:ascii="Arial" w:hAnsi="Arial" w:cs="Arial"/>
        </w:rPr>
        <w:t>3</w:t>
      </w:r>
      <w:r w:rsidRPr="003A590D">
        <w:rPr>
          <w:rFonts w:ascii="Arial" w:hAnsi="Arial" w:cs="Arial"/>
        </w:rPr>
        <w:t>.5</w:t>
      </w:r>
      <w:r w:rsidRPr="003A590D">
        <w:rPr>
          <w:rFonts w:ascii="Arial" w:hAnsi="Arial" w:cs="Arial"/>
        </w:rPr>
        <w:tab/>
        <w:t>Framework Components</w:t>
      </w:r>
      <w:r>
        <w:rPr>
          <w:rFonts w:ascii="Arial" w:hAnsi="Arial" w:cs="Arial"/>
        </w:rPr>
        <w:t>………………………………………</w:t>
      </w:r>
      <w:r w:rsidR="00BD19F8">
        <w:rPr>
          <w:rFonts w:ascii="Arial" w:hAnsi="Arial" w:cs="Arial"/>
        </w:rPr>
        <w:t>..</w:t>
      </w:r>
      <w:r w:rsidR="000A6AC2">
        <w:rPr>
          <w:rFonts w:ascii="Arial" w:hAnsi="Arial" w:cs="Arial"/>
        </w:rPr>
        <w:t>.</w:t>
      </w:r>
      <w:r w:rsidR="0050510E">
        <w:rPr>
          <w:rFonts w:ascii="Arial" w:hAnsi="Arial" w:cs="Arial"/>
        </w:rPr>
        <w:t>1</w:t>
      </w:r>
      <w:r w:rsidR="000A6AC2">
        <w:rPr>
          <w:rFonts w:ascii="Arial" w:hAnsi="Arial" w:cs="Arial"/>
        </w:rPr>
        <w:t>1</w:t>
      </w:r>
      <w:r w:rsidRPr="003A590D">
        <w:rPr>
          <w:rFonts w:ascii="Arial" w:hAnsi="Arial" w:cs="Arial"/>
        </w:rPr>
        <w:tab/>
      </w:r>
      <w:r w:rsidR="00AA4070">
        <w:rPr>
          <w:rFonts w:ascii="Arial" w:hAnsi="Arial" w:cs="Arial"/>
        </w:rPr>
        <w:t>3</w:t>
      </w:r>
      <w:r w:rsidRPr="003A590D">
        <w:rPr>
          <w:rFonts w:ascii="Arial" w:hAnsi="Arial" w:cs="Arial"/>
        </w:rPr>
        <w:t>.6</w:t>
      </w:r>
      <w:r w:rsidRPr="003A590D">
        <w:rPr>
          <w:rFonts w:ascii="Arial" w:hAnsi="Arial" w:cs="Arial"/>
        </w:rPr>
        <w:tab/>
      </w:r>
      <w:r w:rsidR="000A6AC2" w:rsidRPr="003A590D">
        <w:rPr>
          <w:rFonts w:ascii="Arial" w:hAnsi="Arial" w:cs="Arial"/>
        </w:rPr>
        <w:t xml:space="preserve">Framework Implementation Arrangements </w:t>
      </w:r>
      <w:r>
        <w:rPr>
          <w:rFonts w:ascii="Arial" w:hAnsi="Arial" w:cs="Arial"/>
        </w:rPr>
        <w:t>…………………</w:t>
      </w:r>
      <w:r w:rsidR="000A6AC2">
        <w:rPr>
          <w:rFonts w:ascii="Arial" w:hAnsi="Arial" w:cs="Arial"/>
        </w:rPr>
        <w:t>..</w:t>
      </w:r>
      <w:r w:rsidR="0050510E">
        <w:rPr>
          <w:rFonts w:ascii="Arial" w:hAnsi="Arial" w:cs="Arial"/>
        </w:rPr>
        <w:t>.1</w:t>
      </w:r>
      <w:r w:rsidR="000A6AC2">
        <w:rPr>
          <w:rFonts w:ascii="Arial" w:hAnsi="Arial" w:cs="Arial"/>
        </w:rPr>
        <w:t>8</w:t>
      </w:r>
      <w:r w:rsidRPr="003A590D">
        <w:rPr>
          <w:rFonts w:ascii="Arial" w:hAnsi="Arial" w:cs="Arial"/>
        </w:rPr>
        <w:tab/>
      </w:r>
      <w:r w:rsidR="00AA4070">
        <w:rPr>
          <w:rFonts w:ascii="Arial" w:hAnsi="Arial" w:cs="Arial"/>
        </w:rPr>
        <w:t>3</w:t>
      </w:r>
      <w:r w:rsidRPr="003A590D">
        <w:rPr>
          <w:rFonts w:ascii="Arial" w:hAnsi="Arial" w:cs="Arial"/>
        </w:rPr>
        <w:t>.7</w:t>
      </w:r>
      <w:r w:rsidR="000A6AC2">
        <w:rPr>
          <w:rFonts w:ascii="Arial" w:hAnsi="Arial" w:cs="Arial"/>
        </w:rPr>
        <w:tab/>
      </w:r>
      <w:r w:rsidR="000A6AC2" w:rsidRPr="003A590D">
        <w:rPr>
          <w:rFonts w:ascii="Arial" w:hAnsi="Arial" w:cs="Arial"/>
        </w:rPr>
        <w:t xml:space="preserve">AusAID Policies and Cross-cutting </w:t>
      </w:r>
      <w:r w:rsidR="000A6AC2">
        <w:rPr>
          <w:rFonts w:ascii="Arial" w:hAnsi="Arial" w:cs="Arial"/>
        </w:rPr>
        <w:t>Issues..</w:t>
      </w:r>
      <w:r>
        <w:rPr>
          <w:rFonts w:ascii="Arial" w:hAnsi="Arial" w:cs="Arial"/>
        </w:rPr>
        <w:t>…………………</w:t>
      </w:r>
      <w:r w:rsidR="0050510E">
        <w:rPr>
          <w:rFonts w:ascii="Arial" w:hAnsi="Arial" w:cs="Arial"/>
        </w:rPr>
        <w:t>..</w:t>
      </w:r>
      <w:r>
        <w:rPr>
          <w:rFonts w:ascii="Arial" w:hAnsi="Arial" w:cs="Arial"/>
        </w:rPr>
        <w:t>.</w:t>
      </w:r>
      <w:r w:rsidR="000A6AC2">
        <w:rPr>
          <w:rFonts w:ascii="Arial" w:hAnsi="Arial" w:cs="Arial"/>
        </w:rPr>
        <w:t>22</w:t>
      </w:r>
    </w:p>
    <w:p w:rsidR="003A590D" w:rsidRPr="003A590D" w:rsidRDefault="00AA4070" w:rsidP="000A6AC2">
      <w:pPr>
        <w:ind w:firstLine="720"/>
        <w:rPr>
          <w:rFonts w:ascii="Arial" w:hAnsi="Arial" w:cs="Arial"/>
        </w:rPr>
      </w:pPr>
      <w:r>
        <w:rPr>
          <w:rFonts w:ascii="Arial" w:hAnsi="Arial" w:cs="Arial"/>
        </w:rPr>
        <w:t>3</w:t>
      </w:r>
      <w:r w:rsidR="003A590D" w:rsidRPr="003A590D">
        <w:rPr>
          <w:rFonts w:ascii="Arial" w:hAnsi="Arial" w:cs="Arial"/>
        </w:rPr>
        <w:t>.8</w:t>
      </w:r>
      <w:r w:rsidR="000A6AC2">
        <w:rPr>
          <w:rFonts w:ascii="Arial" w:hAnsi="Arial" w:cs="Arial"/>
        </w:rPr>
        <w:tab/>
      </w:r>
      <w:r w:rsidR="000A6AC2" w:rsidRPr="003A590D">
        <w:rPr>
          <w:rFonts w:ascii="Arial" w:hAnsi="Arial" w:cs="Arial"/>
        </w:rPr>
        <w:t>Sustainability</w:t>
      </w:r>
      <w:r w:rsidR="003A590D" w:rsidRPr="003A590D">
        <w:rPr>
          <w:rFonts w:ascii="Arial" w:hAnsi="Arial" w:cs="Arial"/>
        </w:rPr>
        <w:tab/>
      </w:r>
      <w:r w:rsidR="003A590D">
        <w:rPr>
          <w:rFonts w:ascii="Arial" w:hAnsi="Arial" w:cs="Arial"/>
        </w:rPr>
        <w:t>……………………</w:t>
      </w:r>
      <w:r w:rsidR="000A6AC2">
        <w:rPr>
          <w:rFonts w:ascii="Arial" w:hAnsi="Arial" w:cs="Arial"/>
        </w:rPr>
        <w:t>………………………………...</w:t>
      </w:r>
      <w:r w:rsidR="0050510E">
        <w:rPr>
          <w:rFonts w:ascii="Arial" w:hAnsi="Arial" w:cs="Arial"/>
        </w:rPr>
        <w:t>2</w:t>
      </w:r>
      <w:r w:rsidR="000A6AC2">
        <w:rPr>
          <w:rFonts w:ascii="Arial" w:hAnsi="Arial" w:cs="Arial"/>
        </w:rPr>
        <w:t>4</w:t>
      </w:r>
      <w:r w:rsidR="003A590D" w:rsidRPr="003A590D">
        <w:rPr>
          <w:rFonts w:ascii="Arial" w:hAnsi="Arial" w:cs="Arial"/>
        </w:rPr>
        <w:tab/>
      </w:r>
      <w:r>
        <w:rPr>
          <w:rFonts w:ascii="Arial" w:hAnsi="Arial" w:cs="Arial"/>
        </w:rPr>
        <w:t>3</w:t>
      </w:r>
      <w:r w:rsidR="003A590D" w:rsidRPr="003A590D">
        <w:rPr>
          <w:rFonts w:ascii="Arial" w:hAnsi="Arial" w:cs="Arial"/>
        </w:rPr>
        <w:t>.9</w:t>
      </w:r>
      <w:r w:rsidR="003A590D" w:rsidRPr="003A590D">
        <w:rPr>
          <w:rFonts w:ascii="Arial" w:hAnsi="Arial" w:cs="Arial"/>
        </w:rPr>
        <w:tab/>
        <w:t>Performance Management and Evaluation</w:t>
      </w:r>
      <w:r w:rsidR="003A590D">
        <w:rPr>
          <w:rFonts w:ascii="Arial" w:hAnsi="Arial" w:cs="Arial"/>
        </w:rPr>
        <w:t>……………………</w:t>
      </w:r>
      <w:r w:rsidR="0050510E">
        <w:rPr>
          <w:rFonts w:ascii="Arial" w:hAnsi="Arial" w:cs="Arial"/>
        </w:rPr>
        <w:t>2</w:t>
      </w:r>
      <w:r w:rsidR="000A6AC2">
        <w:rPr>
          <w:rFonts w:ascii="Arial" w:hAnsi="Arial" w:cs="Arial"/>
        </w:rPr>
        <w:t>4</w:t>
      </w:r>
      <w:r w:rsidR="003A590D" w:rsidRPr="003A590D">
        <w:rPr>
          <w:rFonts w:ascii="Arial" w:hAnsi="Arial" w:cs="Arial"/>
        </w:rPr>
        <w:tab/>
      </w:r>
      <w:r>
        <w:rPr>
          <w:rFonts w:ascii="Arial" w:hAnsi="Arial" w:cs="Arial"/>
        </w:rPr>
        <w:t>3</w:t>
      </w:r>
      <w:r w:rsidR="003A590D" w:rsidRPr="003A590D">
        <w:rPr>
          <w:rFonts w:ascii="Arial" w:hAnsi="Arial" w:cs="Arial"/>
        </w:rPr>
        <w:t>.10</w:t>
      </w:r>
      <w:r w:rsidR="003A590D" w:rsidRPr="003A590D">
        <w:rPr>
          <w:rFonts w:ascii="Arial" w:hAnsi="Arial" w:cs="Arial"/>
        </w:rPr>
        <w:tab/>
        <w:t>Risk Management</w:t>
      </w:r>
      <w:r w:rsidR="00704392">
        <w:rPr>
          <w:rFonts w:ascii="Arial" w:hAnsi="Arial" w:cs="Arial"/>
        </w:rPr>
        <w:t>………………………………………………</w:t>
      </w:r>
      <w:r w:rsidR="0050510E">
        <w:rPr>
          <w:rFonts w:ascii="Arial" w:hAnsi="Arial" w:cs="Arial"/>
        </w:rPr>
        <w:t>.</w:t>
      </w:r>
      <w:r w:rsidR="00816BF2">
        <w:rPr>
          <w:rFonts w:ascii="Arial" w:hAnsi="Arial" w:cs="Arial"/>
        </w:rPr>
        <w:t>.</w:t>
      </w:r>
      <w:r w:rsidR="0050510E">
        <w:rPr>
          <w:rFonts w:ascii="Arial" w:hAnsi="Arial" w:cs="Arial"/>
        </w:rPr>
        <w:t>.2</w:t>
      </w:r>
      <w:r w:rsidR="000A6AC2">
        <w:rPr>
          <w:rFonts w:ascii="Arial" w:hAnsi="Arial" w:cs="Arial"/>
        </w:rPr>
        <w:t>6</w:t>
      </w:r>
    </w:p>
    <w:p w:rsidR="003A590D" w:rsidRPr="00F27928" w:rsidRDefault="003A590D" w:rsidP="003A590D">
      <w:pPr>
        <w:rPr>
          <w:rFonts w:ascii="Arial" w:hAnsi="Arial" w:cs="Arial"/>
        </w:rPr>
      </w:pPr>
    </w:p>
    <w:p w:rsidR="003A590D" w:rsidRPr="00F27928" w:rsidRDefault="003A590D" w:rsidP="009277A9">
      <w:pPr>
        <w:rPr>
          <w:rFonts w:ascii="Arial" w:hAnsi="Arial" w:cs="Arial"/>
          <w:b/>
        </w:rPr>
      </w:pPr>
      <w:r w:rsidRPr="00F27928">
        <w:rPr>
          <w:rFonts w:ascii="Arial" w:hAnsi="Arial" w:cs="Arial"/>
          <w:b/>
        </w:rPr>
        <w:t>Annex A:</w:t>
      </w:r>
      <w:r w:rsidRPr="00F27928">
        <w:rPr>
          <w:rFonts w:ascii="Arial" w:hAnsi="Arial" w:cs="Arial"/>
          <w:b/>
        </w:rPr>
        <w:tab/>
        <w:t>Draft Period Offer Scope of Services</w:t>
      </w:r>
      <w:r w:rsidR="00704392" w:rsidRPr="00F27928">
        <w:rPr>
          <w:rFonts w:ascii="Arial" w:hAnsi="Arial" w:cs="Arial"/>
          <w:b/>
        </w:rPr>
        <w:tab/>
      </w:r>
      <w:r w:rsidR="00704392" w:rsidRPr="00F27928">
        <w:rPr>
          <w:rFonts w:ascii="Arial" w:hAnsi="Arial" w:cs="Arial"/>
          <w:b/>
        </w:rPr>
        <w:tab/>
      </w:r>
      <w:r w:rsidR="00704392" w:rsidRPr="00F27928">
        <w:rPr>
          <w:rFonts w:ascii="Arial" w:hAnsi="Arial" w:cs="Arial"/>
          <w:b/>
        </w:rPr>
        <w:tab/>
      </w:r>
      <w:r w:rsidR="00704392" w:rsidRPr="00F27928">
        <w:rPr>
          <w:rFonts w:ascii="Arial" w:hAnsi="Arial" w:cs="Arial"/>
          <w:b/>
        </w:rPr>
        <w:tab/>
      </w:r>
      <w:r w:rsidR="0050510E" w:rsidRPr="00F27928">
        <w:rPr>
          <w:rFonts w:ascii="Arial" w:hAnsi="Arial" w:cs="Arial"/>
          <w:b/>
        </w:rPr>
        <w:t>2</w:t>
      </w:r>
      <w:r w:rsidR="000A6AC2">
        <w:rPr>
          <w:rFonts w:ascii="Arial" w:hAnsi="Arial" w:cs="Arial"/>
          <w:b/>
        </w:rPr>
        <w:t>7</w:t>
      </w:r>
    </w:p>
    <w:p w:rsidR="003A11AE" w:rsidRPr="00566CFA" w:rsidRDefault="003A11AE" w:rsidP="009277A9">
      <w:pPr>
        <w:rPr>
          <w:rFonts w:ascii="Arial" w:hAnsi="Arial" w:cs="Arial"/>
          <w:b/>
        </w:rPr>
      </w:pPr>
      <w:r w:rsidRPr="00566CFA">
        <w:rPr>
          <w:rFonts w:ascii="Arial" w:hAnsi="Arial" w:cs="Arial"/>
          <w:b/>
        </w:rPr>
        <w:t>Annex B:</w:t>
      </w:r>
      <w:r w:rsidRPr="00566CFA">
        <w:rPr>
          <w:rFonts w:ascii="Arial" w:hAnsi="Arial" w:cs="Arial"/>
          <w:b/>
        </w:rPr>
        <w:tab/>
        <w:t>Performance Management Framework</w:t>
      </w:r>
      <w:r w:rsidRPr="00566CFA">
        <w:rPr>
          <w:rFonts w:ascii="Arial" w:hAnsi="Arial" w:cs="Arial"/>
          <w:b/>
        </w:rPr>
        <w:tab/>
      </w:r>
      <w:r w:rsidRPr="00566CFA">
        <w:rPr>
          <w:rFonts w:ascii="Arial" w:hAnsi="Arial" w:cs="Arial"/>
          <w:b/>
        </w:rPr>
        <w:tab/>
      </w:r>
      <w:r w:rsidRPr="00566CFA">
        <w:rPr>
          <w:rFonts w:ascii="Arial" w:hAnsi="Arial" w:cs="Arial"/>
          <w:b/>
        </w:rPr>
        <w:tab/>
      </w:r>
      <w:r w:rsidR="000A6AC2">
        <w:rPr>
          <w:rFonts w:ascii="Arial" w:hAnsi="Arial" w:cs="Arial"/>
          <w:b/>
        </w:rPr>
        <w:t>45</w:t>
      </w:r>
    </w:p>
    <w:p w:rsidR="003A11AE" w:rsidRPr="00566CFA" w:rsidRDefault="003A11AE" w:rsidP="009277A9">
      <w:pPr>
        <w:rPr>
          <w:rFonts w:ascii="Arial" w:hAnsi="Arial" w:cs="Arial"/>
          <w:b/>
        </w:rPr>
      </w:pPr>
      <w:r w:rsidRPr="00566CFA">
        <w:rPr>
          <w:rFonts w:ascii="Arial" w:hAnsi="Arial" w:cs="Arial"/>
          <w:b/>
        </w:rPr>
        <w:t>Annex C:</w:t>
      </w:r>
      <w:r w:rsidRPr="00566CFA">
        <w:rPr>
          <w:rFonts w:ascii="Arial" w:hAnsi="Arial" w:cs="Arial"/>
          <w:b/>
        </w:rPr>
        <w:tab/>
        <w:t>Risk Management Matrix</w:t>
      </w:r>
      <w:r w:rsidRPr="00566CFA">
        <w:rPr>
          <w:rFonts w:ascii="Arial" w:hAnsi="Arial" w:cs="Arial"/>
          <w:b/>
        </w:rPr>
        <w:tab/>
      </w:r>
      <w:r w:rsidR="00887ADE" w:rsidRPr="00566CFA">
        <w:rPr>
          <w:rFonts w:ascii="Arial" w:hAnsi="Arial" w:cs="Arial"/>
          <w:b/>
        </w:rPr>
        <w:tab/>
      </w:r>
      <w:r w:rsidR="00887ADE" w:rsidRPr="00566CFA">
        <w:rPr>
          <w:rFonts w:ascii="Arial" w:hAnsi="Arial" w:cs="Arial"/>
          <w:b/>
        </w:rPr>
        <w:tab/>
      </w:r>
      <w:r w:rsidR="00887ADE" w:rsidRPr="00566CFA">
        <w:rPr>
          <w:rFonts w:ascii="Arial" w:hAnsi="Arial" w:cs="Arial"/>
          <w:b/>
        </w:rPr>
        <w:tab/>
      </w:r>
      <w:r w:rsidR="00887ADE" w:rsidRPr="00566CFA">
        <w:rPr>
          <w:rFonts w:ascii="Arial" w:hAnsi="Arial" w:cs="Arial"/>
          <w:b/>
        </w:rPr>
        <w:tab/>
      </w:r>
      <w:r w:rsidR="00887ADE" w:rsidRPr="00566CFA">
        <w:rPr>
          <w:rFonts w:ascii="Arial" w:hAnsi="Arial" w:cs="Arial"/>
          <w:b/>
        </w:rPr>
        <w:tab/>
      </w:r>
      <w:r w:rsidR="000A6AC2">
        <w:rPr>
          <w:rFonts w:ascii="Arial" w:hAnsi="Arial" w:cs="Arial"/>
          <w:b/>
        </w:rPr>
        <w:t>47</w:t>
      </w:r>
    </w:p>
    <w:p w:rsidR="00720AC8" w:rsidRDefault="00720AC8" w:rsidP="00C356CC">
      <w:pPr>
        <w:rPr>
          <w:rFonts w:ascii="Arial" w:hAnsi="Arial" w:cs="Arial"/>
          <w:b/>
        </w:rPr>
      </w:pPr>
      <w:r w:rsidRPr="00566CFA">
        <w:rPr>
          <w:rFonts w:ascii="Arial" w:hAnsi="Arial" w:cs="Arial"/>
          <w:b/>
          <w:sz w:val="48"/>
          <w:szCs w:val="48"/>
        </w:rPr>
        <w:br w:type="page"/>
      </w:r>
      <w:r w:rsidRPr="00DE0965">
        <w:rPr>
          <w:rFonts w:ascii="Arial" w:hAnsi="Arial" w:cs="Arial"/>
          <w:b/>
        </w:rPr>
        <w:lastRenderedPageBreak/>
        <w:t>Acronyms</w:t>
      </w:r>
    </w:p>
    <w:p w:rsidR="00720AC8" w:rsidRPr="00DE0965" w:rsidRDefault="00720AC8" w:rsidP="00C03C3C">
      <w:pPr>
        <w:rPr>
          <w:rFonts w:ascii="Arial" w:hAnsi="Arial" w:cs="Arial"/>
        </w:rPr>
      </w:pPr>
    </w:p>
    <w:p w:rsidR="00573CC2" w:rsidRDefault="00573CC2" w:rsidP="009277A9">
      <w:pPr>
        <w:spacing w:line="360" w:lineRule="auto"/>
        <w:rPr>
          <w:rFonts w:ascii="Arial" w:hAnsi="Arial" w:cs="Arial"/>
        </w:rPr>
      </w:pPr>
      <w:r>
        <w:rPr>
          <w:rFonts w:ascii="Arial" w:hAnsi="Arial" w:cs="Arial"/>
        </w:rPr>
        <w:t>ADF</w:t>
      </w:r>
      <w:r>
        <w:rPr>
          <w:rFonts w:ascii="Arial" w:hAnsi="Arial" w:cs="Arial"/>
        </w:rPr>
        <w:tab/>
      </w:r>
      <w:r>
        <w:rPr>
          <w:rFonts w:ascii="Arial" w:hAnsi="Arial" w:cs="Arial"/>
        </w:rPr>
        <w:tab/>
        <w:t>Australian Defence Force</w:t>
      </w:r>
    </w:p>
    <w:p w:rsidR="00720AC8" w:rsidRDefault="00720AC8" w:rsidP="009277A9">
      <w:pPr>
        <w:spacing w:line="360" w:lineRule="auto"/>
        <w:rPr>
          <w:rFonts w:ascii="Arial" w:hAnsi="Arial" w:cs="Arial"/>
        </w:rPr>
      </w:pPr>
      <w:r w:rsidRPr="00DE0965">
        <w:rPr>
          <w:rFonts w:ascii="Arial" w:hAnsi="Arial" w:cs="Arial"/>
        </w:rPr>
        <w:t>AusAID</w:t>
      </w:r>
      <w:r>
        <w:rPr>
          <w:rFonts w:ascii="Arial" w:hAnsi="Arial" w:cs="Arial"/>
        </w:rPr>
        <w:tab/>
        <w:t>Australian Agency for International Development</w:t>
      </w:r>
    </w:p>
    <w:p w:rsidR="00573CC2" w:rsidRDefault="00573CC2" w:rsidP="009277A9">
      <w:pPr>
        <w:spacing w:line="360" w:lineRule="auto"/>
        <w:rPr>
          <w:rFonts w:ascii="Arial" w:hAnsi="Arial" w:cs="Arial"/>
        </w:rPr>
      </w:pPr>
      <w:r>
        <w:rPr>
          <w:rFonts w:ascii="Arial" w:hAnsi="Arial" w:cs="Arial"/>
        </w:rPr>
        <w:t>HA/DR</w:t>
      </w:r>
      <w:r>
        <w:rPr>
          <w:rFonts w:ascii="Arial" w:hAnsi="Arial" w:cs="Arial"/>
        </w:rPr>
        <w:tab/>
        <w:t>Humanitarian Assistance</w:t>
      </w:r>
      <w:r w:rsidR="003F1244">
        <w:rPr>
          <w:rFonts w:ascii="Arial" w:hAnsi="Arial" w:cs="Arial"/>
        </w:rPr>
        <w:t>/</w:t>
      </w:r>
      <w:r>
        <w:rPr>
          <w:rFonts w:ascii="Arial" w:hAnsi="Arial" w:cs="Arial"/>
        </w:rPr>
        <w:t>Disaster Re</w:t>
      </w:r>
      <w:r w:rsidR="003F1244">
        <w:rPr>
          <w:rFonts w:ascii="Arial" w:hAnsi="Arial" w:cs="Arial"/>
        </w:rPr>
        <w:t>lief</w:t>
      </w:r>
    </w:p>
    <w:p w:rsidR="00573CC2" w:rsidRDefault="00573CC2" w:rsidP="009277A9">
      <w:pPr>
        <w:spacing w:line="360" w:lineRule="auto"/>
        <w:rPr>
          <w:rFonts w:ascii="Arial" w:hAnsi="Arial" w:cs="Arial"/>
        </w:rPr>
      </w:pPr>
      <w:r>
        <w:rPr>
          <w:rFonts w:ascii="Arial" w:hAnsi="Arial" w:cs="Arial"/>
        </w:rPr>
        <w:t>HER</w:t>
      </w:r>
      <w:r>
        <w:rPr>
          <w:rFonts w:ascii="Arial" w:hAnsi="Arial" w:cs="Arial"/>
        </w:rPr>
        <w:tab/>
      </w:r>
      <w:r>
        <w:rPr>
          <w:rFonts w:ascii="Arial" w:hAnsi="Arial" w:cs="Arial"/>
        </w:rPr>
        <w:tab/>
        <w:t>Humanitarian and Emergency Response Section</w:t>
      </w:r>
    </w:p>
    <w:p w:rsidR="000072EA" w:rsidRDefault="000072EA" w:rsidP="009277A9">
      <w:pPr>
        <w:spacing w:line="360" w:lineRule="auto"/>
        <w:rPr>
          <w:rFonts w:ascii="Arial" w:hAnsi="Arial" w:cs="Arial"/>
        </w:rPr>
      </w:pPr>
      <w:r>
        <w:rPr>
          <w:rFonts w:ascii="Arial" w:hAnsi="Arial" w:cs="Arial"/>
        </w:rPr>
        <w:t>HPA</w:t>
      </w:r>
      <w:r>
        <w:rPr>
          <w:rFonts w:ascii="Arial" w:hAnsi="Arial" w:cs="Arial"/>
        </w:rPr>
        <w:tab/>
      </w:r>
      <w:r>
        <w:rPr>
          <w:rFonts w:ascii="Arial" w:hAnsi="Arial" w:cs="Arial"/>
        </w:rPr>
        <w:tab/>
        <w:t>Humanitarian Partnership A</w:t>
      </w:r>
      <w:r w:rsidR="00E53D54">
        <w:rPr>
          <w:rFonts w:ascii="Arial" w:hAnsi="Arial" w:cs="Arial"/>
        </w:rPr>
        <w:t>g</w:t>
      </w:r>
      <w:r>
        <w:rPr>
          <w:rFonts w:ascii="Arial" w:hAnsi="Arial" w:cs="Arial"/>
        </w:rPr>
        <w:t>reement</w:t>
      </w:r>
    </w:p>
    <w:p w:rsidR="00573CC2" w:rsidRDefault="00573CC2" w:rsidP="009277A9">
      <w:pPr>
        <w:spacing w:line="360" w:lineRule="auto"/>
        <w:rPr>
          <w:rFonts w:ascii="Arial" w:hAnsi="Arial" w:cs="Arial"/>
        </w:rPr>
      </w:pPr>
      <w:r>
        <w:rPr>
          <w:rFonts w:ascii="Arial" w:hAnsi="Arial" w:cs="Arial"/>
        </w:rPr>
        <w:t>LTA</w:t>
      </w:r>
      <w:r>
        <w:rPr>
          <w:rFonts w:ascii="Arial" w:hAnsi="Arial" w:cs="Arial"/>
        </w:rPr>
        <w:tab/>
      </w:r>
      <w:r>
        <w:rPr>
          <w:rFonts w:ascii="Arial" w:hAnsi="Arial" w:cs="Arial"/>
        </w:rPr>
        <w:tab/>
        <w:t>Long Term Agreement</w:t>
      </w:r>
    </w:p>
    <w:p w:rsidR="00720AC8" w:rsidRDefault="00720AC8" w:rsidP="009277A9">
      <w:pPr>
        <w:spacing w:line="360" w:lineRule="auto"/>
        <w:rPr>
          <w:rFonts w:ascii="Arial" w:hAnsi="Arial" w:cs="Arial"/>
        </w:rPr>
      </w:pPr>
      <w:r>
        <w:rPr>
          <w:rFonts w:ascii="Arial" w:hAnsi="Arial" w:cs="Arial"/>
        </w:rPr>
        <w:t>MSU</w:t>
      </w:r>
      <w:r>
        <w:rPr>
          <w:rFonts w:ascii="Arial" w:hAnsi="Arial" w:cs="Arial"/>
        </w:rPr>
        <w:tab/>
      </w:r>
      <w:r>
        <w:rPr>
          <w:rFonts w:ascii="Arial" w:hAnsi="Arial" w:cs="Arial"/>
        </w:rPr>
        <w:tab/>
        <w:t>Mobile Storage Unit</w:t>
      </w:r>
    </w:p>
    <w:p w:rsidR="00573CC2" w:rsidRDefault="00720AC8" w:rsidP="009277A9">
      <w:pPr>
        <w:spacing w:line="360" w:lineRule="auto"/>
        <w:rPr>
          <w:rFonts w:ascii="Arial" w:hAnsi="Arial" w:cs="Arial"/>
        </w:rPr>
      </w:pPr>
      <w:r>
        <w:rPr>
          <w:rFonts w:ascii="Arial" w:hAnsi="Arial" w:cs="Arial"/>
        </w:rPr>
        <w:t>NDMO</w:t>
      </w:r>
      <w:r>
        <w:rPr>
          <w:rFonts w:ascii="Arial" w:hAnsi="Arial" w:cs="Arial"/>
        </w:rPr>
        <w:tab/>
        <w:t>National Disaster Management O</w:t>
      </w:r>
      <w:r w:rsidR="001854A9">
        <w:rPr>
          <w:rFonts w:ascii="Arial" w:hAnsi="Arial" w:cs="Arial"/>
        </w:rPr>
        <w:t>rganisation</w:t>
      </w:r>
    </w:p>
    <w:p w:rsidR="00573CC2" w:rsidRDefault="00573CC2" w:rsidP="009277A9">
      <w:pPr>
        <w:spacing w:line="360" w:lineRule="auto"/>
        <w:rPr>
          <w:rFonts w:ascii="Arial" w:hAnsi="Arial" w:cs="Arial"/>
        </w:rPr>
      </w:pPr>
      <w:r>
        <w:rPr>
          <w:rFonts w:ascii="Arial" w:hAnsi="Arial" w:cs="Arial"/>
        </w:rPr>
        <w:t>NGO</w:t>
      </w:r>
      <w:r>
        <w:rPr>
          <w:rFonts w:ascii="Arial" w:hAnsi="Arial" w:cs="Arial"/>
        </w:rPr>
        <w:tab/>
      </w:r>
      <w:r>
        <w:rPr>
          <w:rFonts w:ascii="Arial" w:hAnsi="Arial" w:cs="Arial"/>
        </w:rPr>
        <w:tab/>
        <w:t>Non-Government Organisation</w:t>
      </w:r>
    </w:p>
    <w:p w:rsidR="00573CC2" w:rsidRDefault="00573CC2" w:rsidP="009277A9">
      <w:pPr>
        <w:spacing w:line="360" w:lineRule="auto"/>
        <w:rPr>
          <w:rFonts w:ascii="Arial" w:hAnsi="Arial" w:cs="Arial"/>
        </w:rPr>
      </w:pPr>
      <w:r>
        <w:rPr>
          <w:rFonts w:ascii="Arial" w:hAnsi="Arial" w:cs="Arial"/>
        </w:rPr>
        <w:t>NZ</w:t>
      </w:r>
      <w:r>
        <w:rPr>
          <w:rFonts w:ascii="Arial" w:hAnsi="Arial" w:cs="Arial"/>
        </w:rPr>
        <w:tab/>
      </w:r>
      <w:r>
        <w:rPr>
          <w:rFonts w:ascii="Arial" w:hAnsi="Arial" w:cs="Arial"/>
        </w:rPr>
        <w:tab/>
        <w:t>New Zealand</w:t>
      </w:r>
    </w:p>
    <w:p w:rsidR="00720AC8" w:rsidRDefault="00720AC8" w:rsidP="009277A9">
      <w:pPr>
        <w:spacing w:line="360" w:lineRule="auto"/>
        <w:rPr>
          <w:rFonts w:ascii="Arial" w:hAnsi="Arial" w:cs="Arial"/>
        </w:rPr>
      </w:pPr>
      <w:r>
        <w:rPr>
          <w:rFonts w:ascii="Arial" w:hAnsi="Arial" w:cs="Arial"/>
        </w:rPr>
        <w:t>PNG</w:t>
      </w:r>
      <w:r>
        <w:rPr>
          <w:rFonts w:ascii="Arial" w:hAnsi="Arial" w:cs="Arial"/>
        </w:rPr>
        <w:tab/>
      </w:r>
      <w:r>
        <w:rPr>
          <w:rFonts w:ascii="Arial" w:hAnsi="Arial" w:cs="Arial"/>
        </w:rPr>
        <w:tab/>
        <w:t>Papua New Guinea</w:t>
      </w:r>
    </w:p>
    <w:p w:rsidR="00573CC2" w:rsidRDefault="00573CC2" w:rsidP="009277A9">
      <w:pPr>
        <w:spacing w:line="360" w:lineRule="auto"/>
        <w:rPr>
          <w:rFonts w:ascii="Arial" w:hAnsi="Arial" w:cs="Arial"/>
        </w:rPr>
      </w:pPr>
      <w:r>
        <w:rPr>
          <w:rFonts w:ascii="Arial" w:hAnsi="Arial" w:cs="Arial"/>
        </w:rPr>
        <w:t>RedR</w:t>
      </w:r>
      <w:r>
        <w:rPr>
          <w:rFonts w:ascii="Arial" w:hAnsi="Arial" w:cs="Arial"/>
        </w:rPr>
        <w:tab/>
      </w:r>
      <w:r>
        <w:rPr>
          <w:rFonts w:ascii="Arial" w:hAnsi="Arial" w:cs="Arial"/>
        </w:rPr>
        <w:tab/>
        <w:t>Registered Engineer</w:t>
      </w:r>
      <w:r w:rsidR="00CA1A74">
        <w:rPr>
          <w:rFonts w:ascii="Arial" w:hAnsi="Arial" w:cs="Arial"/>
        </w:rPr>
        <w:t>s</w:t>
      </w:r>
      <w:r>
        <w:rPr>
          <w:rFonts w:ascii="Arial" w:hAnsi="Arial" w:cs="Arial"/>
        </w:rPr>
        <w:t xml:space="preserve"> for Disaster Relief</w:t>
      </w:r>
    </w:p>
    <w:p w:rsidR="00573CC2" w:rsidRDefault="00573CC2" w:rsidP="009277A9">
      <w:pPr>
        <w:spacing w:line="360" w:lineRule="auto"/>
        <w:rPr>
          <w:rFonts w:ascii="Arial" w:hAnsi="Arial" w:cs="Arial"/>
        </w:rPr>
      </w:pPr>
      <w:r>
        <w:rPr>
          <w:rFonts w:ascii="Arial" w:hAnsi="Arial" w:cs="Arial"/>
        </w:rPr>
        <w:t>RRT</w:t>
      </w:r>
      <w:r>
        <w:rPr>
          <w:rFonts w:ascii="Arial" w:hAnsi="Arial" w:cs="Arial"/>
        </w:rPr>
        <w:tab/>
      </w:r>
      <w:r>
        <w:rPr>
          <w:rFonts w:ascii="Arial" w:hAnsi="Arial" w:cs="Arial"/>
        </w:rPr>
        <w:tab/>
      </w:r>
      <w:r w:rsidR="004B6F49">
        <w:rPr>
          <w:rFonts w:ascii="Arial" w:hAnsi="Arial" w:cs="Arial"/>
        </w:rPr>
        <w:t xml:space="preserve">AusAID </w:t>
      </w:r>
      <w:r>
        <w:rPr>
          <w:rFonts w:ascii="Arial" w:hAnsi="Arial" w:cs="Arial"/>
        </w:rPr>
        <w:t>Rapid Response Team</w:t>
      </w:r>
    </w:p>
    <w:p w:rsidR="00DA1295" w:rsidRDefault="00DA1295" w:rsidP="009277A9">
      <w:pPr>
        <w:spacing w:line="360" w:lineRule="auto"/>
        <w:rPr>
          <w:rFonts w:ascii="Arial" w:hAnsi="Arial" w:cs="Arial"/>
        </w:rPr>
      </w:pPr>
      <w:r>
        <w:rPr>
          <w:rFonts w:ascii="Arial" w:hAnsi="Arial" w:cs="Arial"/>
        </w:rPr>
        <w:t>SOPs</w:t>
      </w:r>
      <w:r w:rsidR="00BB671C">
        <w:rPr>
          <w:rFonts w:ascii="Arial" w:hAnsi="Arial" w:cs="Arial"/>
        </w:rPr>
        <w:tab/>
      </w:r>
      <w:r w:rsidR="00BB671C">
        <w:rPr>
          <w:rFonts w:ascii="Arial" w:hAnsi="Arial" w:cs="Arial"/>
        </w:rPr>
        <w:tab/>
        <w:t>Standard Operating</w:t>
      </w:r>
      <w:r>
        <w:rPr>
          <w:rFonts w:ascii="Arial" w:hAnsi="Arial" w:cs="Arial"/>
        </w:rPr>
        <w:t xml:space="preserve"> Procedures</w:t>
      </w:r>
    </w:p>
    <w:p w:rsidR="00720AC8" w:rsidRDefault="00720AC8" w:rsidP="009277A9">
      <w:pPr>
        <w:spacing w:line="360" w:lineRule="auto"/>
        <w:rPr>
          <w:rFonts w:ascii="Arial" w:hAnsi="Arial" w:cs="Arial"/>
        </w:rPr>
      </w:pPr>
      <w:r>
        <w:rPr>
          <w:rFonts w:ascii="Arial" w:hAnsi="Arial" w:cs="Arial"/>
        </w:rPr>
        <w:t>UNHRD</w:t>
      </w:r>
      <w:r>
        <w:rPr>
          <w:rFonts w:ascii="Arial" w:hAnsi="Arial" w:cs="Arial"/>
        </w:rPr>
        <w:tab/>
        <w:t>United Nations Humanitarian Response Depot</w:t>
      </w:r>
    </w:p>
    <w:p w:rsidR="00720AC8" w:rsidRPr="00441E66" w:rsidRDefault="00720AC8" w:rsidP="009277A9">
      <w:pPr>
        <w:spacing w:line="360" w:lineRule="auto"/>
        <w:rPr>
          <w:rFonts w:ascii="Arial" w:hAnsi="Arial" w:cs="Arial"/>
        </w:rPr>
      </w:pPr>
      <w:r>
        <w:rPr>
          <w:rFonts w:ascii="Arial" w:hAnsi="Arial" w:cs="Arial"/>
        </w:rPr>
        <w:t>WFP</w:t>
      </w:r>
      <w:r>
        <w:rPr>
          <w:rFonts w:ascii="Arial" w:hAnsi="Arial" w:cs="Arial"/>
        </w:rPr>
        <w:tab/>
      </w:r>
      <w:r>
        <w:rPr>
          <w:rFonts w:ascii="Arial" w:hAnsi="Arial" w:cs="Arial"/>
        </w:rPr>
        <w:tab/>
        <w:t>Wor</w:t>
      </w:r>
      <w:r w:rsidR="00CC66A6">
        <w:rPr>
          <w:rFonts w:ascii="Arial" w:hAnsi="Arial" w:cs="Arial"/>
        </w:rPr>
        <w:t>l</w:t>
      </w:r>
      <w:r>
        <w:rPr>
          <w:rFonts w:ascii="Arial" w:hAnsi="Arial" w:cs="Arial"/>
        </w:rPr>
        <w:t>d Food Programme</w:t>
      </w:r>
    </w:p>
    <w:p w:rsidR="00C03C3C" w:rsidRPr="00C03C3C" w:rsidRDefault="00720AC8" w:rsidP="00C03C3C">
      <w:pPr>
        <w:rPr>
          <w:rFonts w:ascii="Arial" w:hAnsi="Arial" w:cs="Arial"/>
          <w:sz w:val="28"/>
          <w:szCs w:val="28"/>
        </w:rPr>
      </w:pPr>
      <w:r w:rsidRPr="00441E66">
        <w:rPr>
          <w:rFonts w:ascii="Arial" w:hAnsi="Arial" w:cs="Arial"/>
        </w:rPr>
        <w:br w:type="page"/>
      </w:r>
      <w:r w:rsidR="00C03C3C" w:rsidRPr="00C03C3C">
        <w:rPr>
          <w:rFonts w:ascii="Arial" w:hAnsi="Arial" w:cs="Arial"/>
          <w:b/>
          <w:sz w:val="28"/>
          <w:szCs w:val="28"/>
        </w:rPr>
        <w:lastRenderedPageBreak/>
        <w:t>Executive Summary</w:t>
      </w:r>
    </w:p>
    <w:p w:rsidR="00C03C3C" w:rsidRPr="00C03C3C" w:rsidRDefault="00C03C3C" w:rsidP="00C03C3C">
      <w:pPr>
        <w:rPr>
          <w:rFonts w:ascii="Arial" w:hAnsi="Arial"/>
          <w:bCs/>
        </w:rPr>
      </w:pPr>
    </w:p>
    <w:p w:rsidR="00C03C3C" w:rsidRPr="00C03C3C" w:rsidRDefault="00C03C3C" w:rsidP="00C03C3C">
      <w:pPr>
        <w:rPr>
          <w:rFonts w:ascii="Arial" w:hAnsi="Arial"/>
          <w:b/>
          <w:bCs/>
        </w:rPr>
      </w:pPr>
      <w:r w:rsidRPr="00C03C3C">
        <w:rPr>
          <w:rFonts w:ascii="Arial" w:hAnsi="Arial"/>
          <w:b/>
          <w:bCs/>
        </w:rPr>
        <w:t>Introduction</w:t>
      </w:r>
    </w:p>
    <w:p w:rsidR="00C03C3C" w:rsidRPr="00C03C3C" w:rsidRDefault="00C03C3C" w:rsidP="00C03C3C">
      <w:pPr>
        <w:rPr>
          <w:rFonts w:ascii="Arial" w:hAnsi="Arial"/>
          <w:bCs/>
        </w:rPr>
      </w:pPr>
    </w:p>
    <w:p w:rsidR="00C03C3C" w:rsidRPr="00C03C3C" w:rsidRDefault="00C03C3C" w:rsidP="00C03C3C">
      <w:pPr>
        <w:rPr>
          <w:rFonts w:ascii="Arial" w:hAnsi="Arial"/>
          <w:bCs/>
        </w:rPr>
      </w:pPr>
      <w:r w:rsidRPr="00C03C3C">
        <w:rPr>
          <w:rFonts w:ascii="Arial" w:hAnsi="Arial"/>
          <w:bCs/>
        </w:rPr>
        <w:t xml:space="preserve">In September/October 2011, a team commissioned by </w:t>
      </w:r>
      <w:r w:rsidR="00513427">
        <w:rPr>
          <w:rFonts w:ascii="Arial" w:hAnsi="Arial"/>
          <w:bCs/>
        </w:rPr>
        <w:t>the Australian Agency for International Development (</w:t>
      </w:r>
      <w:r w:rsidRPr="00C03C3C">
        <w:rPr>
          <w:rFonts w:ascii="Arial" w:hAnsi="Arial"/>
          <w:bCs/>
        </w:rPr>
        <w:t>AusAID</w:t>
      </w:r>
      <w:r w:rsidR="00513427">
        <w:rPr>
          <w:rFonts w:ascii="Arial" w:hAnsi="Arial"/>
          <w:bCs/>
        </w:rPr>
        <w:t>)</w:t>
      </w:r>
      <w:r w:rsidRPr="00C03C3C">
        <w:rPr>
          <w:rFonts w:ascii="Arial" w:hAnsi="Arial"/>
          <w:bCs/>
        </w:rPr>
        <w:t xml:space="preserve"> undertook a comprehensive review of AusAID’s existing humanitarian logistics arrangements and designed a new Humanitarian Logistics Framework to support AusAID’s humanitarian needs for the next </w:t>
      </w:r>
      <w:r w:rsidR="00B15CA8">
        <w:rPr>
          <w:rFonts w:ascii="Arial" w:hAnsi="Arial"/>
          <w:bCs/>
        </w:rPr>
        <w:t>four to six</w:t>
      </w:r>
      <w:r w:rsidRPr="00C03C3C">
        <w:rPr>
          <w:rFonts w:ascii="Arial" w:hAnsi="Arial"/>
          <w:bCs/>
        </w:rPr>
        <w:t xml:space="preserve"> years.  The purpose of this report is to outline the proposed new Framework</w:t>
      </w:r>
      <w:r w:rsidR="002B067D">
        <w:rPr>
          <w:rFonts w:ascii="Arial" w:hAnsi="Arial"/>
          <w:bCs/>
        </w:rPr>
        <w:t xml:space="preserve"> and implementation arrangements</w:t>
      </w:r>
      <w:r w:rsidRPr="00C03C3C">
        <w:rPr>
          <w:rFonts w:ascii="Arial" w:hAnsi="Arial"/>
          <w:bCs/>
        </w:rPr>
        <w:t>.</w:t>
      </w:r>
    </w:p>
    <w:p w:rsidR="00C03C3C" w:rsidRPr="00C03C3C" w:rsidRDefault="00C03C3C" w:rsidP="00C03C3C">
      <w:pPr>
        <w:rPr>
          <w:rFonts w:ascii="Arial" w:hAnsi="Arial"/>
          <w:bCs/>
        </w:rPr>
      </w:pPr>
    </w:p>
    <w:p w:rsidR="00C03C3C" w:rsidRPr="00B32710" w:rsidRDefault="00B52C64" w:rsidP="00C03C3C">
      <w:pPr>
        <w:rPr>
          <w:rFonts w:ascii="Arial" w:eastAsia="Calibri" w:hAnsi="Arial" w:cs="Arial"/>
          <w:b/>
          <w:lang w:eastAsia="en-US"/>
        </w:rPr>
      </w:pPr>
      <w:r>
        <w:rPr>
          <w:rFonts w:ascii="Arial" w:eastAsia="Calibri" w:hAnsi="Arial" w:cs="Arial"/>
          <w:b/>
          <w:lang w:eastAsia="en-US"/>
        </w:rPr>
        <w:t>H</w:t>
      </w:r>
      <w:r w:rsidR="00C03C3C" w:rsidRPr="00B32710">
        <w:rPr>
          <w:rFonts w:ascii="Arial" w:eastAsia="Calibri" w:hAnsi="Arial" w:cs="Arial"/>
          <w:b/>
          <w:lang w:eastAsia="en-US"/>
        </w:rPr>
        <w:t>umanitarian Logistics Framework</w:t>
      </w:r>
    </w:p>
    <w:p w:rsidR="00C03C3C" w:rsidRPr="00C03C3C" w:rsidRDefault="00C03C3C" w:rsidP="00C03C3C">
      <w:pPr>
        <w:rPr>
          <w:rFonts w:ascii="Arial" w:eastAsia="Calibri" w:hAnsi="Arial" w:cs="Arial"/>
          <w:lang w:eastAsia="en-US"/>
        </w:rPr>
      </w:pPr>
    </w:p>
    <w:p w:rsidR="00C03C3C" w:rsidRPr="00C03C3C" w:rsidRDefault="00C03C3C" w:rsidP="00C03C3C">
      <w:pPr>
        <w:rPr>
          <w:rFonts w:ascii="Arial" w:eastAsia="Calibri" w:hAnsi="Arial" w:cs="Arial"/>
          <w:lang w:eastAsia="en-US"/>
        </w:rPr>
      </w:pPr>
      <w:r w:rsidRPr="00C03C3C">
        <w:rPr>
          <w:rFonts w:ascii="Arial" w:eastAsia="Calibri" w:hAnsi="Arial" w:cs="Arial"/>
          <w:lang w:eastAsia="en-US"/>
        </w:rPr>
        <w:t xml:space="preserve">The Goal of the </w:t>
      </w:r>
      <w:r w:rsidRPr="00C03C3C">
        <w:rPr>
          <w:rFonts w:ascii="Arial" w:hAnsi="Arial" w:cs="Arial"/>
        </w:rPr>
        <w:t>Humanitarian Logistics Framework is:</w:t>
      </w:r>
    </w:p>
    <w:p w:rsidR="00C03C3C" w:rsidRPr="00C03C3C" w:rsidRDefault="00C03C3C" w:rsidP="00C03C3C">
      <w:pPr>
        <w:rPr>
          <w:rFonts w:ascii="Arial" w:eastAsia="Calibri" w:hAnsi="Arial" w:cs="Arial"/>
          <w:lang w:eastAsia="en-US"/>
        </w:rPr>
      </w:pPr>
    </w:p>
    <w:p w:rsidR="00C03C3C" w:rsidRPr="00C03C3C" w:rsidRDefault="00C03C3C" w:rsidP="007B25A6">
      <w:pPr>
        <w:ind w:left="720"/>
        <w:rPr>
          <w:rFonts w:ascii="Arial" w:eastAsia="Calibri" w:hAnsi="Arial" w:cs="Arial"/>
          <w:i/>
          <w:lang w:eastAsia="en-US"/>
        </w:rPr>
      </w:pPr>
      <w:r w:rsidRPr="00C03C3C">
        <w:rPr>
          <w:rFonts w:ascii="Arial" w:eastAsia="Calibri" w:hAnsi="Arial" w:cs="Arial"/>
          <w:i/>
          <w:lang w:eastAsia="en-US"/>
        </w:rPr>
        <w:t>To save lives</w:t>
      </w:r>
      <w:r w:rsidR="007B25A6">
        <w:rPr>
          <w:rFonts w:ascii="Arial" w:eastAsia="Calibri" w:hAnsi="Arial" w:cs="Arial"/>
          <w:i/>
          <w:lang w:eastAsia="en-US"/>
        </w:rPr>
        <w:t>,</w:t>
      </w:r>
      <w:r w:rsidRPr="00C03C3C">
        <w:rPr>
          <w:rFonts w:ascii="Arial" w:eastAsia="Calibri" w:hAnsi="Arial" w:cs="Arial"/>
          <w:i/>
          <w:lang w:eastAsia="en-US"/>
        </w:rPr>
        <w:t xml:space="preserve"> alleviate suffering </w:t>
      </w:r>
      <w:r w:rsidR="007B25A6">
        <w:rPr>
          <w:rFonts w:ascii="Arial" w:eastAsia="Calibri" w:hAnsi="Arial" w:cs="Arial"/>
          <w:i/>
          <w:lang w:eastAsia="en-US"/>
        </w:rPr>
        <w:t xml:space="preserve">and enhance human dignity </w:t>
      </w:r>
      <w:r w:rsidRPr="00C03C3C">
        <w:rPr>
          <w:rFonts w:ascii="Arial" w:eastAsia="Calibri" w:hAnsi="Arial" w:cs="Arial"/>
          <w:i/>
          <w:lang w:eastAsia="en-US"/>
        </w:rPr>
        <w:t xml:space="preserve">during and in the aftermath of </w:t>
      </w:r>
      <w:r w:rsidR="007B25A6">
        <w:rPr>
          <w:rFonts w:ascii="Arial" w:eastAsia="Calibri" w:hAnsi="Arial" w:cs="Arial"/>
          <w:i/>
          <w:lang w:eastAsia="en-US"/>
        </w:rPr>
        <w:t xml:space="preserve">conflict, natural disasters and other </w:t>
      </w:r>
      <w:r w:rsidRPr="00C03C3C">
        <w:rPr>
          <w:rFonts w:ascii="Arial" w:eastAsia="Calibri" w:hAnsi="Arial" w:cs="Arial"/>
          <w:i/>
          <w:lang w:eastAsia="en-US"/>
        </w:rPr>
        <w:t xml:space="preserve">humanitarian crises, </w:t>
      </w:r>
      <w:r w:rsidR="007B25A6">
        <w:rPr>
          <w:rFonts w:ascii="Arial" w:eastAsia="Calibri" w:hAnsi="Arial" w:cs="Arial"/>
          <w:i/>
          <w:lang w:eastAsia="en-US"/>
        </w:rPr>
        <w:t>as well as</w:t>
      </w:r>
      <w:r w:rsidRPr="00C03C3C">
        <w:rPr>
          <w:rFonts w:ascii="Arial" w:eastAsia="Calibri" w:hAnsi="Arial" w:cs="Arial"/>
          <w:i/>
          <w:lang w:eastAsia="en-US"/>
        </w:rPr>
        <w:t xml:space="preserve"> to</w:t>
      </w:r>
      <w:r w:rsidR="007B25A6">
        <w:rPr>
          <w:rFonts w:ascii="Arial" w:eastAsia="Calibri" w:hAnsi="Arial" w:cs="Arial"/>
          <w:i/>
          <w:lang w:eastAsia="en-US"/>
        </w:rPr>
        <w:t xml:space="preserve"> </w:t>
      </w:r>
      <w:r w:rsidRPr="00C03C3C">
        <w:rPr>
          <w:rFonts w:ascii="Arial" w:eastAsia="Calibri" w:hAnsi="Arial" w:cs="Arial"/>
          <w:i/>
          <w:lang w:eastAsia="en-US"/>
        </w:rPr>
        <w:t>strengthen preparedness for the occurrence of such situations.</w:t>
      </w:r>
    </w:p>
    <w:p w:rsidR="00C03C3C" w:rsidRPr="00C03C3C" w:rsidRDefault="00C03C3C" w:rsidP="00C03C3C">
      <w:pPr>
        <w:rPr>
          <w:rFonts w:ascii="Arial" w:eastAsia="Calibri" w:hAnsi="Arial" w:cs="Arial"/>
          <w:lang w:eastAsia="en-US"/>
        </w:rPr>
      </w:pPr>
    </w:p>
    <w:p w:rsidR="00C03C3C" w:rsidRPr="00C03C3C" w:rsidRDefault="00C03C3C" w:rsidP="00C03C3C">
      <w:pPr>
        <w:rPr>
          <w:rFonts w:ascii="Arial" w:eastAsia="Calibri" w:hAnsi="Arial" w:cs="Arial"/>
          <w:lang w:eastAsia="en-US"/>
        </w:rPr>
      </w:pPr>
      <w:r w:rsidRPr="00C03C3C">
        <w:rPr>
          <w:rFonts w:ascii="Arial" w:eastAsia="Calibri" w:hAnsi="Arial" w:cs="Arial"/>
          <w:lang w:eastAsia="en-US"/>
        </w:rPr>
        <w:t>The Purpose</w:t>
      </w:r>
      <w:r w:rsidRPr="00C03C3C">
        <w:rPr>
          <w:rFonts w:ascii="Arial" w:hAnsi="Arial" w:cs="Arial"/>
        </w:rPr>
        <w:t xml:space="preserve"> is:</w:t>
      </w:r>
    </w:p>
    <w:p w:rsidR="00C03C3C" w:rsidRPr="00C03C3C" w:rsidRDefault="00C03C3C" w:rsidP="00C03C3C">
      <w:pPr>
        <w:rPr>
          <w:rFonts w:ascii="Arial" w:eastAsia="Calibri" w:hAnsi="Arial" w:cs="Arial"/>
          <w:lang w:eastAsia="en-US"/>
        </w:rPr>
      </w:pPr>
    </w:p>
    <w:p w:rsidR="00C03C3C" w:rsidRPr="00C03C3C" w:rsidRDefault="00C03C3C" w:rsidP="003A4E8C">
      <w:pPr>
        <w:ind w:left="720"/>
        <w:rPr>
          <w:rFonts w:ascii="Arial" w:eastAsia="Calibri" w:hAnsi="Arial" w:cs="Arial"/>
          <w:i/>
          <w:lang w:eastAsia="en-US"/>
        </w:rPr>
      </w:pPr>
      <w:r w:rsidRPr="00C03C3C">
        <w:rPr>
          <w:rFonts w:ascii="Arial" w:eastAsia="Calibri" w:hAnsi="Arial" w:cs="Arial"/>
          <w:i/>
          <w:lang w:eastAsia="en-US"/>
        </w:rPr>
        <w:t xml:space="preserve">To facilitate timely, effective and flexible delivery of </w:t>
      </w:r>
      <w:r w:rsidR="000C3E18">
        <w:rPr>
          <w:rFonts w:ascii="Arial" w:eastAsia="Calibri" w:hAnsi="Arial" w:cs="Arial"/>
          <w:i/>
          <w:lang w:eastAsia="en-US"/>
        </w:rPr>
        <w:t xml:space="preserve">Australian </w:t>
      </w:r>
      <w:r w:rsidRPr="00C03C3C">
        <w:rPr>
          <w:rFonts w:ascii="Arial" w:eastAsia="Calibri" w:hAnsi="Arial" w:cs="Arial"/>
          <w:i/>
          <w:lang w:eastAsia="en-US"/>
        </w:rPr>
        <w:t xml:space="preserve">humanitarian assistance through the provision of </w:t>
      </w:r>
      <w:r w:rsidR="00600E6B">
        <w:rPr>
          <w:rFonts w:ascii="Arial" w:eastAsia="Calibri" w:hAnsi="Arial" w:cs="Arial"/>
          <w:i/>
          <w:lang w:eastAsia="en-US"/>
        </w:rPr>
        <w:t xml:space="preserve">appropriate </w:t>
      </w:r>
      <w:r w:rsidRPr="00C03C3C">
        <w:rPr>
          <w:rFonts w:ascii="Arial" w:eastAsia="Calibri" w:hAnsi="Arial" w:cs="Arial"/>
          <w:i/>
          <w:lang w:eastAsia="en-US"/>
        </w:rPr>
        <w:t>high quality humanitarian supply</w:t>
      </w:r>
      <w:r w:rsidR="003A4E8C">
        <w:rPr>
          <w:rFonts w:ascii="Arial" w:eastAsia="Calibri" w:hAnsi="Arial" w:cs="Arial"/>
          <w:i/>
          <w:lang w:eastAsia="en-US"/>
        </w:rPr>
        <w:t xml:space="preserve"> </w:t>
      </w:r>
      <w:r w:rsidRPr="00C03C3C">
        <w:rPr>
          <w:rFonts w:ascii="Arial" w:eastAsia="Calibri" w:hAnsi="Arial" w:cs="Arial"/>
          <w:i/>
          <w:lang w:eastAsia="en-US"/>
        </w:rPr>
        <w:t>chain logistics support.</w:t>
      </w:r>
    </w:p>
    <w:p w:rsidR="005B285B" w:rsidRDefault="005B285B" w:rsidP="005B285B">
      <w:pPr>
        <w:rPr>
          <w:rFonts w:ascii="Arial" w:eastAsia="Calibri" w:hAnsi="Arial" w:cs="Arial"/>
          <w:lang w:eastAsia="en-US"/>
        </w:rPr>
      </w:pPr>
    </w:p>
    <w:p w:rsidR="005B285B" w:rsidRDefault="005B285B" w:rsidP="005B285B">
      <w:pPr>
        <w:rPr>
          <w:rFonts w:ascii="Arial" w:eastAsia="Calibri" w:hAnsi="Arial" w:cs="Arial"/>
          <w:lang w:eastAsia="en-US"/>
        </w:rPr>
      </w:pPr>
      <w:r>
        <w:rPr>
          <w:rFonts w:ascii="Arial" w:eastAsia="Calibri" w:hAnsi="Arial" w:cs="Arial"/>
          <w:lang w:eastAsia="en-US"/>
        </w:rPr>
        <w:t>The anticipated Outcomes are:</w:t>
      </w:r>
    </w:p>
    <w:p w:rsidR="005B285B" w:rsidRDefault="005B285B" w:rsidP="005B285B">
      <w:pPr>
        <w:rPr>
          <w:rFonts w:ascii="Arial" w:eastAsia="Calibri" w:hAnsi="Arial" w:cs="Arial"/>
          <w:lang w:eastAsia="en-US"/>
        </w:rPr>
      </w:pPr>
    </w:p>
    <w:p w:rsidR="005B285B" w:rsidRDefault="005B285B" w:rsidP="00042C4B">
      <w:pPr>
        <w:numPr>
          <w:ilvl w:val="0"/>
          <w:numId w:val="8"/>
        </w:numPr>
        <w:rPr>
          <w:rFonts w:ascii="Arial" w:eastAsia="Calibri" w:hAnsi="Arial" w:cs="Arial"/>
          <w:lang w:eastAsia="en-US"/>
        </w:rPr>
      </w:pPr>
      <w:r w:rsidRPr="008C6A1C">
        <w:rPr>
          <w:rFonts w:ascii="Arial" w:eastAsia="Calibri" w:hAnsi="Arial" w:cs="Arial"/>
          <w:lang w:eastAsia="en-US"/>
        </w:rPr>
        <w:t>Increased Aus</w:t>
      </w:r>
      <w:r w:rsidR="004B6F49">
        <w:rPr>
          <w:rFonts w:ascii="Arial" w:eastAsia="Calibri" w:hAnsi="Arial" w:cs="Arial"/>
          <w:lang w:eastAsia="en-US"/>
        </w:rPr>
        <w:t>tralian</w:t>
      </w:r>
      <w:r w:rsidRPr="008C6A1C">
        <w:rPr>
          <w:rFonts w:ascii="Arial" w:eastAsia="Calibri" w:hAnsi="Arial" w:cs="Arial"/>
          <w:lang w:eastAsia="en-US"/>
        </w:rPr>
        <w:t xml:space="preserve"> </w:t>
      </w:r>
      <w:r w:rsidR="00C33CF4">
        <w:rPr>
          <w:rFonts w:ascii="Arial" w:eastAsia="Calibri" w:hAnsi="Arial" w:cs="Arial"/>
          <w:lang w:eastAsia="en-US"/>
        </w:rPr>
        <w:t xml:space="preserve">capacity </w:t>
      </w:r>
      <w:r w:rsidRPr="008C6A1C">
        <w:rPr>
          <w:rFonts w:ascii="Arial" w:eastAsia="Calibri" w:hAnsi="Arial" w:cs="Arial"/>
          <w:lang w:eastAsia="en-US"/>
        </w:rPr>
        <w:t xml:space="preserve">to respond </w:t>
      </w:r>
      <w:r>
        <w:rPr>
          <w:rFonts w:ascii="Arial" w:eastAsia="Calibri" w:hAnsi="Arial" w:cs="Arial"/>
          <w:lang w:eastAsia="en-US"/>
        </w:rPr>
        <w:t xml:space="preserve">effectively </w:t>
      </w:r>
      <w:r w:rsidRPr="008C6A1C">
        <w:rPr>
          <w:rFonts w:ascii="Arial" w:eastAsia="Calibri" w:hAnsi="Arial" w:cs="Arial"/>
          <w:lang w:eastAsia="en-US"/>
        </w:rPr>
        <w:t xml:space="preserve">to </w:t>
      </w:r>
      <w:r w:rsidR="00C33CF4">
        <w:rPr>
          <w:rFonts w:ascii="Arial" w:eastAsia="Calibri" w:hAnsi="Arial" w:cs="Arial"/>
          <w:lang w:eastAsia="en-US"/>
        </w:rPr>
        <w:t xml:space="preserve">humanitarian emergencies, including </w:t>
      </w:r>
      <w:r w:rsidRPr="008C6A1C">
        <w:rPr>
          <w:rFonts w:ascii="Arial" w:eastAsia="Calibri" w:hAnsi="Arial" w:cs="Arial"/>
          <w:lang w:eastAsia="en-US"/>
        </w:rPr>
        <w:t xml:space="preserve">natural disasters in the Asia-Pacific </w:t>
      </w:r>
      <w:r w:rsidR="004B6F49">
        <w:rPr>
          <w:rFonts w:ascii="Arial" w:eastAsia="Calibri" w:hAnsi="Arial" w:cs="Arial"/>
          <w:lang w:eastAsia="en-US"/>
        </w:rPr>
        <w:t xml:space="preserve">region </w:t>
      </w:r>
      <w:r w:rsidRPr="008C6A1C">
        <w:rPr>
          <w:rFonts w:ascii="Arial" w:eastAsia="Calibri" w:hAnsi="Arial" w:cs="Arial"/>
          <w:lang w:eastAsia="en-US"/>
        </w:rPr>
        <w:t>and further afield.</w:t>
      </w:r>
    </w:p>
    <w:p w:rsidR="005B285B" w:rsidRDefault="005B285B" w:rsidP="005B285B">
      <w:pPr>
        <w:ind w:left="720"/>
        <w:rPr>
          <w:rFonts w:ascii="Arial" w:eastAsia="Calibri" w:hAnsi="Arial" w:cs="Arial"/>
          <w:lang w:eastAsia="en-US"/>
        </w:rPr>
      </w:pPr>
    </w:p>
    <w:p w:rsidR="005B285B" w:rsidRDefault="005B285B" w:rsidP="00042C4B">
      <w:pPr>
        <w:numPr>
          <w:ilvl w:val="0"/>
          <w:numId w:val="8"/>
        </w:numPr>
        <w:rPr>
          <w:rFonts w:ascii="Arial" w:eastAsia="Calibri" w:hAnsi="Arial" w:cs="Arial"/>
          <w:lang w:eastAsia="en-US"/>
        </w:rPr>
      </w:pPr>
      <w:r w:rsidRPr="008C6A1C">
        <w:rPr>
          <w:rFonts w:ascii="Arial" w:eastAsia="Calibri" w:hAnsi="Arial" w:cs="Arial"/>
          <w:lang w:eastAsia="en-US"/>
        </w:rPr>
        <w:t>Improved supply chain logistics coordination and staging area capability for emergency responses in the Pacific.</w:t>
      </w:r>
    </w:p>
    <w:p w:rsidR="005B285B" w:rsidRDefault="005B285B" w:rsidP="005B285B">
      <w:pPr>
        <w:ind w:left="720"/>
        <w:rPr>
          <w:rFonts w:ascii="Arial" w:eastAsia="Calibri" w:hAnsi="Arial" w:cs="Arial"/>
          <w:lang w:eastAsia="en-US"/>
        </w:rPr>
      </w:pPr>
    </w:p>
    <w:p w:rsidR="005B285B" w:rsidRDefault="005B285B" w:rsidP="00042C4B">
      <w:pPr>
        <w:numPr>
          <w:ilvl w:val="0"/>
          <w:numId w:val="8"/>
        </w:numPr>
        <w:rPr>
          <w:rFonts w:ascii="Arial" w:hAnsi="Arial" w:cs="Arial"/>
        </w:rPr>
      </w:pPr>
      <w:r w:rsidRPr="003E6729">
        <w:rPr>
          <w:rFonts w:ascii="Arial" w:hAnsi="Arial" w:cs="Arial"/>
          <w:lang w:eastAsia="en-US"/>
        </w:rPr>
        <w:t xml:space="preserve">Increased capacity of selected Pacific disaster management organisations to store and </w:t>
      </w:r>
      <w:r>
        <w:rPr>
          <w:rFonts w:ascii="Arial" w:hAnsi="Arial" w:cs="Arial"/>
          <w:lang w:eastAsia="en-US"/>
        </w:rPr>
        <w:t xml:space="preserve">distribute </w:t>
      </w:r>
      <w:r w:rsidR="00BB671C">
        <w:rPr>
          <w:rFonts w:ascii="Arial" w:hAnsi="Arial" w:cs="Arial"/>
          <w:lang w:eastAsia="en-US"/>
        </w:rPr>
        <w:t xml:space="preserve">relief </w:t>
      </w:r>
      <w:r w:rsidRPr="003E6729">
        <w:rPr>
          <w:rFonts w:ascii="Arial" w:hAnsi="Arial" w:cs="Arial"/>
          <w:lang w:eastAsia="en-US"/>
        </w:rPr>
        <w:t>supplies and equipment</w:t>
      </w:r>
      <w:r>
        <w:rPr>
          <w:rFonts w:ascii="Arial" w:hAnsi="Arial" w:cs="Arial"/>
          <w:lang w:eastAsia="en-US"/>
        </w:rPr>
        <w:t>.</w:t>
      </w:r>
    </w:p>
    <w:p w:rsidR="00C03C3C" w:rsidRPr="00C03C3C" w:rsidRDefault="00C03C3C" w:rsidP="00C03C3C">
      <w:pPr>
        <w:rPr>
          <w:rFonts w:ascii="Arial" w:hAnsi="Arial" w:cs="Arial"/>
          <w:lang w:eastAsia="en-US"/>
        </w:rPr>
      </w:pPr>
    </w:p>
    <w:p w:rsidR="004D5722" w:rsidRPr="004D5722" w:rsidRDefault="00256FC3" w:rsidP="004D5722">
      <w:pPr>
        <w:rPr>
          <w:rFonts w:ascii="Arial" w:hAnsi="Arial" w:cs="Arial"/>
        </w:rPr>
      </w:pPr>
      <w:r>
        <w:rPr>
          <w:rFonts w:ascii="Arial" w:hAnsi="Arial" w:cs="Arial"/>
        </w:rPr>
        <w:t>T</w:t>
      </w:r>
      <w:r w:rsidRPr="004D5722">
        <w:rPr>
          <w:rFonts w:ascii="Arial" w:hAnsi="Arial" w:cs="Arial"/>
        </w:rPr>
        <w:t xml:space="preserve">he </w:t>
      </w:r>
      <w:r w:rsidR="0002074D">
        <w:rPr>
          <w:rFonts w:ascii="Arial" w:hAnsi="Arial" w:cs="Arial"/>
        </w:rPr>
        <w:t xml:space="preserve">proposed </w:t>
      </w:r>
      <w:r w:rsidRPr="004D5722">
        <w:rPr>
          <w:rFonts w:ascii="Arial" w:hAnsi="Arial" w:cs="Arial"/>
        </w:rPr>
        <w:t xml:space="preserve">Framework </w:t>
      </w:r>
      <w:r>
        <w:rPr>
          <w:rFonts w:ascii="Arial" w:hAnsi="Arial" w:cs="Arial"/>
        </w:rPr>
        <w:t>relies on s</w:t>
      </w:r>
      <w:r w:rsidR="004D5722" w:rsidRPr="004D5722">
        <w:rPr>
          <w:rFonts w:ascii="Arial" w:hAnsi="Arial" w:cs="Arial"/>
        </w:rPr>
        <w:t>tr</w:t>
      </w:r>
      <w:r>
        <w:rPr>
          <w:rFonts w:ascii="Arial" w:hAnsi="Arial" w:cs="Arial"/>
        </w:rPr>
        <w:t>engthened</w:t>
      </w:r>
      <w:r w:rsidR="004D5722" w:rsidRPr="004D5722">
        <w:rPr>
          <w:rFonts w:ascii="Arial" w:hAnsi="Arial" w:cs="Arial"/>
        </w:rPr>
        <w:t xml:space="preserve"> partnerships</w:t>
      </w:r>
      <w:r>
        <w:rPr>
          <w:rFonts w:ascii="Arial" w:hAnsi="Arial" w:cs="Arial"/>
        </w:rPr>
        <w:t>, i</w:t>
      </w:r>
      <w:r w:rsidR="00C801B0">
        <w:rPr>
          <w:rFonts w:ascii="Arial" w:hAnsi="Arial" w:cs="Arial"/>
        </w:rPr>
        <w:t>ncluding</w:t>
      </w:r>
      <w:r>
        <w:rPr>
          <w:rFonts w:ascii="Arial" w:hAnsi="Arial" w:cs="Arial"/>
        </w:rPr>
        <w:t>:</w:t>
      </w:r>
    </w:p>
    <w:p w:rsidR="004D5722" w:rsidRPr="004D5722" w:rsidRDefault="004D5722" w:rsidP="004D5722">
      <w:pPr>
        <w:rPr>
          <w:rFonts w:ascii="Arial" w:hAnsi="Arial" w:cs="Arial"/>
        </w:rPr>
      </w:pPr>
    </w:p>
    <w:p w:rsidR="004D5722" w:rsidRPr="004D5722" w:rsidRDefault="00903575" w:rsidP="008C22A4">
      <w:pPr>
        <w:numPr>
          <w:ilvl w:val="0"/>
          <w:numId w:val="12"/>
        </w:numPr>
        <w:rPr>
          <w:rFonts w:ascii="Arial" w:hAnsi="Arial" w:cs="Arial"/>
        </w:rPr>
      </w:pPr>
      <w:r>
        <w:rPr>
          <w:rFonts w:ascii="Arial" w:hAnsi="Arial" w:cs="Arial"/>
        </w:rPr>
        <w:t xml:space="preserve">continuous </w:t>
      </w:r>
      <w:r w:rsidR="004D5722" w:rsidRPr="004D5722">
        <w:rPr>
          <w:rFonts w:ascii="Arial" w:hAnsi="Arial" w:cs="Arial"/>
        </w:rPr>
        <w:t>improve</w:t>
      </w:r>
      <w:r>
        <w:rPr>
          <w:rFonts w:ascii="Arial" w:hAnsi="Arial" w:cs="Arial"/>
        </w:rPr>
        <w:t>ment</w:t>
      </w:r>
      <w:r w:rsidR="004D5722" w:rsidRPr="004D5722">
        <w:rPr>
          <w:rFonts w:ascii="Arial" w:hAnsi="Arial" w:cs="Arial"/>
        </w:rPr>
        <w:t xml:space="preserve"> </w:t>
      </w:r>
      <w:r>
        <w:rPr>
          <w:rFonts w:ascii="Arial" w:hAnsi="Arial" w:cs="Arial"/>
        </w:rPr>
        <w:t xml:space="preserve">in </w:t>
      </w:r>
      <w:r w:rsidR="004D5722" w:rsidRPr="004D5722">
        <w:rPr>
          <w:rFonts w:ascii="Arial" w:hAnsi="Arial" w:cs="Arial"/>
        </w:rPr>
        <w:t xml:space="preserve"> collaboration</w:t>
      </w:r>
      <w:r>
        <w:rPr>
          <w:rFonts w:ascii="Arial" w:hAnsi="Arial" w:cs="Arial"/>
        </w:rPr>
        <w:t xml:space="preserve">, </w:t>
      </w:r>
      <w:r w:rsidR="004D5722" w:rsidRPr="004D5722">
        <w:rPr>
          <w:rFonts w:ascii="Arial" w:hAnsi="Arial" w:cs="Arial"/>
        </w:rPr>
        <w:t xml:space="preserve"> operational inter</w:t>
      </w:r>
      <w:r w:rsidR="00256FC3">
        <w:rPr>
          <w:rFonts w:ascii="Arial" w:hAnsi="Arial" w:cs="Arial"/>
        </w:rPr>
        <w:t>-</w:t>
      </w:r>
      <w:r w:rsidR="004D5722" w:rsidRPr="004D5722">
        <w:rPr>
          <w:rFonts w:ascii="Arial" w:hAnsi="Arial" w:cs="Arial"/>
        </w:rPr>
        <w:t xml:space="preserve">operability </w:t>
      </w:r>
      <w:r>
        <w:rPr>
          <w:rFonts w:ascii="Arial" w:hAnsi="Arial" w:cs="Arial"/>
        </w:rPr>
        <w:t>and commun</w:t>
      </w:r>
      <w:r w:rsidR="00A04E09">
        <w:rPr>
          <w:rFonts w:ascii="Arial" w:hAnsi="Arial" w:cs="Arial"/>
        </w:rPr>
        <w:t>i</w:t>
      </w:r>
      <w:r>
        <w:rPr>
          <w:rFonts w:ascii="Arial" w:hAnsi="Arial" w:cs="Arial"/>
        </w:rPr>
        <w:t xml:space="preserve">cations </w:t>
      </w:r>
      <w:r w:rsidR="004D5722" w:rsidRPr="004D5722">
        <w:rPr>
          <w:rFonts w:ascii="Arial" w:hAnsi="Arial" w:cs="Arial"/>
        </w:rPr>
        <w:t xml:space="preserve">between AusAID and the </w:t>
      </w:r>
      <w:r w:rsidR="00457364">
        <w:rPr>
          <w:rFonts w:ascii="Arial" w:hAnsi="Arial" w:cs="Arial"/>
        </w:rPr>
        <w:t>Australian Defence Force (</w:t>
      </w:r>
      <w:r w:rsidR="004D5722" w:rsidRPr="004D5722">
        <w:rPr>
          <w:rFonts w:ascii="Arial" w:hAnsi="Arial" w:cs="Arial"/>
        </w:rPr>
        <w:t>ADF</w:t>
      </w:r>
      <w:r w:rsidR="00457364">
        <w:rPr>
          <w:rFonts w:ascii="Arial" w:hAnsi="Arial" w:cs="Arial"/>
        </w:rPr>
        <w:t>)</w:t>
      </w:r>
      <w:r w:rsidR="004D5722" w:rsidRPr="004D5722">
        <w:rPr>
          <w:rFonts w:ascii="Arial" w:hAnsi="Arial" w:cs="Arial"/>
        </w:rPr>
        <w:t>;</w:t>
      </w:r>
    </w:p>
    <w:p w:rsidR="004D5722" w:rsidRPr="004D5722" w:rsidRDefault="004D5722" w:rsidP="004D5722">
      <w:pPr>
        <w:ind w:left="720"/>
        <w:rPr>
          <w:rFonts w:ascii="Arial" w:hAnsi="Arial" w:cs="Arial"/>
        </w:rPr>
      </w:pPr>
    </w:p>
    <w:p w:rsidR="004D5722" w:rsidRPr="004D5722" w:rsidRDefault="004D5722" w:rsidP="008C22A4">
      <w:pPr>
        <w:numPr>
          <w:ilvl w:val="0"/>
          <w:numId w:val="12"/>
        </w:numPr>
        <w:rPr>
          <w:rFonts w:ascii="Arial" w:hAnsi="Arial" w:cs="Arial"/>
        </w:rPr>
      </w:pPr>
      <w:r w:rsidRPr="004D5722">
        <w:rPr>
          <w:rFonts w:ascii="Arial" w:hAnsi="Arial" w:cs="Arial"/>
        </w:rPr>
        <w:t>closer supply chain coordination with U</w:t>
      </w:r>
      <w:r w:rsidR="00E53D54">
        <w:rPr>
          <w:rFonts w:ascii="Arial" w:hAnsi="Arial" w:cs="Arial"/>
        </w:rPr>
        <w:t xml:space="preserve">nited </w:t>
      </w:r>
      <w:r w:rsidRPr="004D5722">
        <w:rPr>
          <w:rFonts w:ascii="Arial" w:hAnsi="Arial" w:cs="Arial"/>
        </w:rPr>
        <w:t>N</w:t>
      </w:r>
      <w:r w:rsidR="00E53D54">
        <w:rPr>
          <w:rFonts w:ascii="Arial" w:hAnsi="Arial" w:cs="Arial"/>
        </w:rPr>
        <w:t>ations</w:t>
      </w:r>
      <w:r w:rsidRPr="004D5722">
        <w:rPr>
          <w:rFonts w:ascii="Arial" w:hAnsi="Arial" w:cs="Arial"/>
        </w:rPr>
        <w:t xml:space="preserve"> </w:t>
      </w:r>
      <w:r w:rsidR="00E53D54">
        <w:rPr>
          <w:rFonts w:ascii="Arial" w:hAnsi="Arial" w:cs="Arial"/>
        </w:rPr>
        <w:t xml:space="preserve">(UN) </w:t>
      </w:r>
      <w:r w:rsidRPr="004D5722">
        <w:rPr>
          <w:rFonts w:ascii="Arial" w:hAnsi="Arial" w:cs="Arial"/>
        </w:rPr>
        <w:t>and other international organisations, N</w:t>
      </w:r>
      <w:r w:rsidR="00E53D54">
        <w:rPr>
          <w:rFonts w:ascii="Arial" w:hAnsi="Arial" w:cs="Arial"/>
        </w:rPr>
        <w:t>on-Government Organisations (N</w:t>
      </w:r>
      <w:r w:rsidRPr="004D5722">
        <w:rPr>
          <w:rFonts w:ascii="Arial" w:hAnsi="Arial" w:cs="Arial"/>
        </w:rPr>
        <w:t>GOs</w:t>
      </w:r>
      <w:r w:rsidR="00E53D54">
        <w:rPr>
          <w:rFonts w:ascii="Arial" w:hAnsi="Arial" w:cs="Arial"/>
        </w:rPr>
        <w:t>)</w:t>
      </w:r>
      <w:r w:rsidRPr="004D5722">
        <w:rPr>
          <w:rFonts w:ascii="Arial" w:hAnsi="Arial" w:cs="Arial"/>
        </w:rPr>
        <w:t xml:space="preserve"> and other donors; and</w:t>
      </w:r>
    </w:p>
    <w:p w:rsidR="004D5722" w:rsidRPr="004D5722" w:rsidRDefault="004D5722" w:rsidP="004D5722">
      <w:pPr>
        <w:ind w:left="720"/>
        <w:rPr>
          <w:rFonts w:ascii="Arial" w:hAnsi="Arial" w:cs="Arial"/>
        </w:rPr>
      </w:pPr>
    </w:p>
    <w:p w:rsidR="004D5722" w:rsidRPr="004D5722" w:rsidRDefault="004D5722" w:rsidP="008C22A4">
      <w:pPr>
        <w:numPr>
          <w:ilvl w:val="0"/>
          <w:numId w:val="12"/>
        </w:numPr>
        <w:rPr>
          <w:rFonts w:ascii="Arial" w:hAnsi="Arial" w:cs="Arial"/>
        </w:rPr>
      </w:pPr>
      <w:r w:rsidRPr="004D5722">
        <w:rPr>
          <w:rFonts w:ascii="Arial" w:hAnsi="Arial" w:cs="Arial"/>
        </w:rPr>
        <w:lastRenderedPageBreak/>
        <w:t>close partnership</w:t>
      </w:r>
      <w:r w:rsidR="00A04E09">
        <w:rPr>
          <w:rFonts w:ascii="Arial" w:hAnsi="Arial" w:cs="Arial"/>
        </w:rPr>
        <w:t xml:space="preserve"> under a Humanitarian Logistics Period Offer</w:t>
      </w:r>
      <w:r w:rsidRPr="004D5722">
        <w:rPr>
          <w:rFonts w:ascii="Arial" w:hAnsi="Arial" w:cs="Arial"/>
        </w:rPr>
        <w:t xml:space="preserve"> with a commercial provider of high-quality, multi-faceted, flexible and responsive humanitarian logistics solutions.</w:t>
      </w:r>
    </w:p>
    <w:p w:rsidR="00C801B0" w:rsidRDefault="00C801B0" w:rsidP="00C03C3C">
      <w:pPr>
        <w:rPr>
          <w:rFonts w:ascii="Arial" w:hAnsi="Arial" w:cs="Arial"/>
          <w:b/>
          <w:lang w:eastAsia="en-US"/>
        </w:rPr>
      </w:pPr>
    </w:p>
    <w:p w:rsidR="00523461" w:rsidRPr="00523461" w:rsidRDefault="00523461" w:rsidP="00523461">
      <w:pPr>
        <w:rPr>
          <w:rFonts w:ascii="Arial" w:hAnsi="Arial" w:cs="Arial"/>
        </w:rPr>
      </w:pPr>
      <w:r w:rsidRPr="00523461">
        <w:rPr>
          <w:rFonts w:ascii="Arial" w:hAnsi="Arial" w:cs="Arial"/>
        </w:rPr>
        <w:t xml:space="preserve">The following </w:t>
      </w:r>
      <w:r w:rsidR="00A04E09">
        <w:rPr>
          <w:rFonts w:ascii="Arial" w:hAnsi="Arial" w:cs="Arial"/>
        </w:rPr>
        <w:t xml:space="preserve">five </w:t>
      </w:r>
      <w:r w:rsidRPr="00523461">
        <w:rPr>
          <w:rFonts w:ascii="Arial" w:hAnsi="Arial" w:cs="Arial"/>
        </w:rPr>
        <w:t xml:space="preserve">Framework </w:t>
      </w:r>
      <w:r w:rsidR="0002074D">
        <w:rPr>
          <w:rFonts w:ascii="Arial" w:hAnsi="Arial" w:cs="Arial"/>
        </w:rPr>
        <w:t xml:space="preserve">components </w:t>
      </w:r>
      <w:r w:rsidRPr="00523461">
        <w:rPr>
          <w:rFonts w:ascii="Arial" w:hAnsi="Arial" w:cs="Arial"/>
        </w:rPr>
        <w:t>are designed to contribute to the achievement of the Outcomes listed above:</w:t>
      </w:r>
    </w:p>
    <w:p w:rsidR="00523461" w:rsidRPr="00523461" w:rsidRDefault="00523461" w:rsidP="00523461">
      <w:pPr>
        <w:rPr>
          <w:rFonts w:ascii="Arial" w:hAnsi="Arial" w:cs="Arial"/>
        </w:rPr>
      </w:pPr>
    </w:p>
    <w:p w:rsidR="00523461" w:rsidRPr="0003018B" w:rsidRDefault="00D201D4" w:rsidP="008C22A4">
      <w:pPr>
        <w:numPr>
          <w:ilvl w:val="0"/>
          <w:numId w:val="14"/>
        </w:numPr>
        <w:rPr>
          <w:rFonts w:ascii="Arial" w:hAnsi="Arial" w:cs="Arial"/>
          <w:i/>
        </w:rPr>
      </w:pPr>
      <w:r>
        <w:rPr>
          <w:rFonts w:ascii="Arial" w:hAnsi="Arial" w:cs="Arial"/>
          <w:b/>
          <w:i/>
        </w:rPr>
        <w:t xml:space="preserve">Procurement of </w:t>
      </w:r>
      <w:r w:rsidR="00523461" w:rsidRPr="0003018B">
        <w:rPr>
          <w:rFonts w:ascii="Arial" w:hAnsi="Arial" w:cs="Arial"/>
          <w:b/>
          <w:i/>
        </w:rPr>
        <w:t>Emergency Relief Supplies and Equipment</w:t>
      </w:r>
    </w:p>
    <w:p w:rsidR="00523461" w:rsidRPr="00523461" w:rsidRDefault="00523461" w:rsidP="00523461">
      <w:pPr>
        <w:rPr>
          <w:rFonts w:ascii="Arial" w:hAnsi="Arial" w:cs="Arial"/>
        </w:rPr>
      </w:pPr>
    </w:p>
    <w:p w:rsidR="00EB3589" w:rsidRPr="00523461" w:rsidRDefault="00D201D4" w:rsidP="00EB3589">
      <w:pPr>
        <w:rPr>
          <w:rFonts w:ascii="Arial" w:hAnsi="Arial" w:cs="Arial"/>
        </w:rPr>
      </w:pPr>
      <w:r>
        <w:rPr>
          <w:rFonts w:ascii="Arial" w:hAnsi="Arial" w:cs="Arial"/>
        </w:rPr>
        <w:t xml:space="preserve">Procurement services under the </w:t>
      </w:r>
      <w:r w:rsidRPr="0009187A">
        <w:rPr>
          <w:rFonts w:ascii="Arial" w:hAnsi="Arial" w:cs="Arial"/>
        </w:rPr>
        <w:t>Period Offer</w:t>
      </w:r>
      <w:r>
        <w:rPr>
          <w:rFonts w:ascii="Arial" w:hAnsi="Arial" w:cs="Arial"/>
        </w:rPr>
        <w:t xml:space="preserve"> will be enhanced with dedicated logistics support staffing resources to provide high-level specialist procurement advice, better market access and enhanced pipeline reporting.  </w:t>
      </w:r>
      <w:r w:rsidR="00E53D54">
        <w:rPr>
          <w:rFonts w:ascii="Arial" w:hAnsi="Arial" w:cs="Arial"/>
        </w:rPr>
        <w:t>United Nations Humanitarian Response Depot (</w:t>
      </w:r>
      <w:r w:rsidR="00EB3589">
        <w:rPr>
          <w:rFonts w:ascii="Arial" w:hAnsi="Arial" w:cs="Arial"/>
        </w:rPr>
        <w:t>UNHRD</w:t>
      </w:r>
      <w:r w:rsidR="00E53D54">
        <w:rPr>
          <w:rFonts w:ascii="Arial" w:hAnsi="Arial" w:cs="Arial"/>
        </w:rPr>
        <w:t>)</w:t>
      </w:r>
      <w:r w:rsidR="00EB3589">
        <w:rPr>
          <w:rFonts w:ascii="Arial" w:hAnsi="Arial" w:cs="Arial"/>
        </w:rPr>
        <w:t xml:space="preserve"> Network membership will provide access to the UN supply chain system, increasing </w:t>
      </w:r>
      <w:r w:rsidR="00EB3589" w:rsidRPr="00523461">
        <w:rPr>
          <w:rFonts w:ascii="Arial" w:hAnsi="Arial" w:cs="Arial"/>
        </w:rPr>
        <w:t xml:space="preserve">the range of off-the-shelf and specialised items and services available, and </w:t>
      </w:r>
      <w:r w:rsidR="00EB3589">
        <w:rPr>
          <w:rFonts w:ascii="Arial" w:hAnsi="Arial" w:cs="Arial"/>
        </w:rPr>
        <w:t>offering potential va</w:t>
      </w:r>
      <w:r w:rsidR="00EB3589" w:rsidRPr="00523461">
        <w:rPr>
          <w:rFonts w:ascii="Arial" w:hAnsi="Arial" w:cs="Arial"/>
        </w:rPr>
        <w:t xml:space="preserve">lue-for-money </w:t>
      </w:r>
      <w:r w:rsidR="00EB3589">
        <w:rPr>
          <w:rFonts w:ascii="Arial" w:hAnsi="Arial" w:cs="Arial"/>
        </w:rPr>
        <w:t>benefits</w:t>
      </w:r>
      <w:r w:rsidR="00EB3589" w:rsidRPr="00523461">
        <w:rPr>
          <w:rFonts w:ascii="Arial" w:hAnsi="Arial" w:cs="Arial"/>
        </w:rPr>
        <w:t>.</w:t>
      </w:r>
    </w:p>
    <w:p w:rsidR="00EB3589" w:rsidRDefault="00EB3589" w:rsidP="00EB3589">
      <w:pPr>
        <w:rPr>
          <w:rFonts w:ascii="Arial" w:hAnsi="Arial" w:cs="Arial"/>
        </w:rPr>
      </w:pPr>
    </w:p>
    <w:p w:rsidR="00517520" w:rsidRDefault="00523461" w:rsidP="008C22A4">
      <w:pPr>
        <w:numPr>
          <w:ilvl w:val="0"/>
          <w:numId w:val="14"/>
        </w:numPr>
        <w:rPr>
          <w:rFonts w:ascii="Arial" w:hAnsi="Arial" w:cs="Arial"/>
          <w:i/>
        </w:rPr>
      </w:pPr>
      <w:r w:rsidRPr="00441E66">
        <w:rPr>
          <w:rFonts w:ascii="Arial" w:hAnsi="Arial" w:cs="Arial"/>
          <w:b/>
          <w:i/>
        </w:rPr>
        <w:t xml:space="preserve">Storage </w:t>
      </w:r>
      <w:r w:rsidR="00CA573F">
        <w:rPr>
          <w:rFonts w:ascii="Arial" w:hAnsi="Arial" w:cs="Arial"/>
          <w:b/>
          <w:i/>
        </w:rPr>
        <w:t xml:space="preserve">and Handling </w:t>
      </w:r>
      <w:r w:rsidR="002656CF">
        <w:rPr>
          <w:rFonts w:ascii="Arial" w:hAnsi="Arial" w:cs="Arial"/>
          <w:b/>
          <w:i/>
        </w:rPr>
        <w:t>of</w:t>
      </w:r>
      <w:r w:rsidRPr="00441E66">
        <w:rPr>
          <w:rFonts w:ascii="Arial" w:hAnsi="Arial" w:cs="Arial"/>
          <w:b/>
          <w:i/>
        </w:rPr>
        <w:t xml:space="preserve"> Pre-positioned Supplies and Equipment</w:t>
      </w:r>
    </w:p>
    <w:p w:rsidR="00517520" w:rsidRPr="009277A9" w:rsidRDefault="00517520" w:rsidP="009277A9">
      <w:pPr>
        <w:rPr>
          <w:rFonts w:ascii="Arial" w:hAnsi="Arial" w:cs="Arial"/>
        </w:rPr>
      </w:pPr>
    </w:p>
    <w:p w:rsidR="00523461" w:rsidRPr="00E53D54" w:rsidRDefault="00517520" w:rsidP="00523461">
      <w:pPr>
        <w:rPr>
          <w:rFonts w:ascii="Arial" w:eastAsia="Calibri" w:hAnsi="Arial" w:cs="Arial"/>
          <w:lang w:eastAsia="en-US"/>
        </w:rPr>
      </w:pPr>
      <w:r w:rsidRPr="00E53D54">
        <w:rPr>
          <w:rFonts w:ascii="Arial" w:hAnsi="Arial" w:cs="Arial"/>
        </w:rPr>
        <w:t xml:space="preserve">The </w:t>
      </w:r>
      <w:r w:rsidR="00523461" w:rsidRPr="00E53D54">
        <w:rPr>
          <w:rFonts w:ascii="Arial" w:hAnsi="Arial" w:cs="Arial"/>
        </w:rPr>
        <w:t>network of AusAID emergency warehouses managed by the Period Offer</w:t>
      </w:r>
      <w:r w:rsidRPr="00E53D54">
        <w:rPr>
          <w:rFonts w:ascii="Arial" w:hAnsi="Arial" w:cs="Arial"/>
        </w:rPr>
        <w:t xml:space="preserve"> services provider will continue, with enhanced </w:t>
      </w:r>
      <w:r w:rsidR="000025F0" w:rsidRPr="00E53D54">
        <w:rPr>
          <w:rFonts w:ascii="Arial" w:hAnsi="Arial" w:cs="Arial"/>
        </w:rPr>
        <w:t>inventory control and reporting</w:t>
      </w:r>
      <w:r w:rsidR="00D27168" w:rsidRPr="00E53D54">
        <w:rPr>
          <w:rFonts w:ascii="Arial" w:hAnsi="Arial" w:cs="Arial"/>
        </w:rPr>
        <w:t>,</w:t>
      </w:r>
      <w:r w:rsidRPr="00E53D54">
        <w:rPr>
          <w:rFonts w:ascii="Arial" w:hAnsi="Arial" w:cs="Arial"/>
        </w:rPr>
        <w:t xml:space="preserve"> </w:t>
      </w:r>
      <w:r w:rsidR="00523461" w:rsidRPr="00E53D54">
        <w:rPr>
          <w:rFonts w:ascii="Arial" w:hAnsi="Arial" w:cs="Arial"/>
        </w:rPr>
        <w:t>and</w:t>
      </w:r>
      <w:r w:rsidRPr="00E53D54">
        <w:rPr>
          <w:rFonts w:ascii="Arial" w:hAnsi="Arial" w:cs="Arial"/>
        </w:rPr>
        <w:t xml:space="preserve"> establishment of standby staging area arrangements in Brisbane.</w:t>
      </w:r>
      <w:r w:rsidR="00E53D54" w:rsidRPr="00E53D54">
        <w:rPr>
          <w:rFonts w:ascii="Arial" w:hAnsi="Arial" w:cs="Arial"/>
        </w:rPr>
        <w:t xml:space="preserve">  </w:t>
      </w:r>
      <w:r w:rsidR="00523461" w:rsidRPr="00E53D54">
        <w:rPr>
          <w:rFonts w:ascii="Arial" w:hAnsi="Arial" w:cs="Arial"/>
        </w:rPr>
        <w:t>UNHRD Network</w:t>
      </w:r>
      <w:r w:rsidR="000025F0" w:rsidRPr="00E53D54">
        <w:rPr>
          <w:rFonts w:ascii="Arial" w:hAnsi="Arial" w:cs="Arial"/>
        </w:rPr>
        <w:t xml:space="preserve"> membership will </w:t>
      </w:r>
      <w:r w:rsidR="00603993" w:rsidRPr="00E53D54">
        <w:rPr>
          <w:rFonts w:ascii="Arial" w:hAnsi="Arial" w:cs="Arial"/>
        </w:rPr>
        <w:t xml:space="preserve">provide capacity to </w:t>
      </w:r>
      <w:r w:rsidR="009142B9" w:rsidRPr="00E53D54">
        <w:rPr>
          <w:rFonts w:ascii="Arial" w:hAnsi="Arial" w:cs="Arial"/>
        </w:rPr>
        <w:t xml:space="preserve">strategically </w:t>
      </w:r>
      <w:r w:rsidR="00603993" w:rsidRPr="00E53D54">
        <w:rPr>
          <w:rFonts w:ascii="Arial" w:hAnsi="Arial" w:cs="Arial"/>
        </w:rPr>
        <w:t xml:space="preserve">pre-position </w:t>
      </w:r>
      <w:r w:rsidR="000025F0" w:rsidRPr="00E53D54">
        <w:rPr>
          <w:rFonts w:ascii="Arial" w:hAnsi="Arial" w:cs="Arial"/>
        </w:rPr>
        <w:t>AusAID supplies</w:t>
      </w:r>
      <w:r w:rsidR="00603993" w:rsidRPr="00E53D54">
        <w:rPr>
          <w:rFonts w:ascii="Arial" w:hAnsi="Arial" w:cs="Arial"/>
        </w:rPr>
        <w:t xml:space="preserve"> at Subang</w:t>
      </w:r>
      <w:r w:rsidR="00E53D54" w:rsidRPr="00E53D54">
        <w:rPr>
          <w:rFonts w:ascii="Arial" w:hAnsi="Arial" w:cs="Arial"/>
        </w:rPr>
        <w:t>, Malaysia</w:t>
      </w:r>
      <w:r w:rsidR="00603993" w:rsidRPr="00E53D54">
        <w:rPr>
          <w:rFonts w:ascii="Arial" w:hAnsi="Arial" w:cs="Arial"/>
        </w:rPr>
        <w:t xml:space="preserve"> and other depots</w:t>
      </w:r>
      <w:r w:rsidR="000025F0" w:rsidRPr="00E53D54">
        <w:rPr>
          <w:rFonts w:ascii="Arial" w:hAnsi="Arial" w:cs="Arial"/>
        </w:rPr>
        <w:t>, potential access to common stocks for loans/borrowings and access to staging area facilities.</w:t>
      </w:r>
      <w:r w:rsidR="00E53D54" w:rsidRPr="00E53D54">
        <w:rPr>
          <w:rFonts w:ascii="Arial" w:hAnsi="Arial" w:cs="Arial"/>
        </w:rPr>
        <w:t xml:space="preserve"> </w:t>
      </w:r>
      <w:r w:rsidR="0039684A">
        <w:rPr>
          <w:rFonts w:ascii="Arial" w:hAnsi="Arial" w:cs="Arial"/>
        </w:rPr>
        <w:t xml:space="preserve"> </w:t>
      </w:r>
      <w:r w:rsidR="00E31D78" w:rsidRPr="00E53D54">
        <w:rPr>
          <w:rFonts w:ascii="Arial" w:eastAsia="Calibri" w:hAnsi="Arial" w:cs="Arial"/>
          <w:lang w:eastAsia="en-US"/>
        </w:rPr>
        <w:t>Mobile Storage Units (</w:t>
      </w:r>
      <w:r w:rsidR="00523461" w:rsidRPr="00E53D54">
        <w:rPr>
          <w:rFonts w:ascii="Arial" w:eastAsia="Calibri" w:hAnsi="Arial" w:cs="Arial"/>
          <w:lang w:eastAsia="en-US"/>
        </w:rPr>
        <w:t>MSUs</w:t>
      </w:r>
      <w:r w:rsidR="00E31D78" w:rsidRPr="00E53D54">
        <w:rPr>
          <w:rFonts w:ascii="Arial" w:eastAsia="Calibri" w:hAnsi="Arial" w:cs="Arial"/>
          <w:lang w:eastAsia="en-US"/>
        </w:rPr>
        <w:t>)</w:t>
      </w:r>
      <w:r w:rsidR="00523461" w:rsidRPr="00E53D54">
        <w:rPr>
          <w:rFonts w:ascii="Arial" w:eastAsia="Calibri" w:hAnsi="Arial" w:cs="Arial"/>
          <w:lang w:eastAsia="en-US"/>
        </w:rPr>
        <w:t xml:space="preserve"> will be provided to selected disaster management organisations in the Pacific</w:t>
      </w:r>
      <w:r w:rsidR="00D1392E" w:rsidRPr="00E53D54">
        <w:rPr>
          <w:rFonts w:ascii="Arial" w:eastAsia="Calibri" w:hAnsi="Arial" w:cs="Arial"/>
          <w:lang w:eastAsia="en-US"/>
        </w:rPr>
        <w:t xml:space="preserve"> </w:t>
      </w:r>
      <w:r w:rsidR="0039684A">
        <w:rPr>
          <w:rFonts w:ascii="Arial" w:eastAsia="Calibri" w:hAnsi="Arial" w:cs="Arial"/>
          <w:lang w:eastAsia="en-US"/>
        </w:rPr>
        <w:t>to strengthen their capacity to store and manage the distribution of relief supplies and equipment in an emergency response.</w:t>
      </w:r>
    </w:p>
    <w:p w:rsidR="009142B9" w:rsidRPr="009277A9" w:rsidRDefault="009142B9" w:rsidP="00523461">
      <w:pPr>
        <w:rPr>
          <w:rFonts w:ascii="Arial" w:hAnsi="Arial" w:cs="Arial"/>
        </w:rPr>
      </w:pPr>
    </w:p>
    <w:p w:rsidR="00523461" w:rsidRPr="00441E66" w:rsidRDefault="003159D3" w:rsidP="008C22A4">
      <w:pPr>
        <w:numPr>
          <w:ilvl w:val="0"/>
          <w:numId w:val="14"/>
        </w:numPr>
        <w:rPr>
          <w:rFonts w:ascii="Arial" w:hAnsi="Arial" w:cs="Arial"/>
          <w:i/>
        </w:rPr>
      </w:pPr>
      <w:r>
        <w:rPr>
          <w:rFonts w:ascii="Arial" w:hAnsi="Arial" w:cs="Arial"/>
          <w:b/>
          <w:i/>
        </w:rPr>
        <w:t xml:space="preserve">Humanitarian </w:t>
      </w:r>
      <w:r w:rsidR="00523461" w:rsidRPr="00441E66">
        <w:rPr>
          <w:rFonts w:ascii="Arial" w:hAnsi="Arial" w:cs="Arial"/>
          <w:b/>
          <w:i/>
        </w:rPr>
        <w:t>Freight and Transport Logistics</w:t>
      </w:r>
    </w:p>
    <w:p w:rsidR="00523461" w:rsidRPr="00523461" w:rsidRDefault="00523461" w:rsidP="00523461">
      <w:pPr>
        <w:rPr>
          <w:rFonts w:ascii="Arial" w:hAnsi="Arial" w:cs="Arial"/>
        </w:rPr>
      </w:pPr>
    </w:p>
    <w:p w:rsidR="00523461" w:rsidRPr="00523461" w:rsidRDefault="00486B21" w:rsidP="00523461">
      <w:pPr>
        <w:rPr>
          <w:rFonts w:ascii="Arial" w:hAnsi="Arial" w:cs="Arial"/>
        </w:rPr>
      </w:pPr>
      <w:r>
        <w:rPr>
          <w:rFonts w:ascii="Arial" w:hAnsi="Arial" w:cs="Arial"/>
        </w:rPr>
        <w:t>F</w:t>
      </w:r>
      <w:r w:rsidR="00523461" w:rsidRPr="00523461">
        <w:rPr>
          <w:rFonts w:ascii="Arial" w:hAnsi="Arial" w:cs="Arial"/>
        </w:rPr>
        <w:t xml:space="preserve">reight and transport logistics </w:t>
      </w:r>
      <w:r>
        <w:rPr>
          <w:rFonts w:ascii="Arial" w:hAnsi="Arial" w:cs="Arial"/>
        </w:rPr>
        <w:t xml:space="preserve">will continue to be available through the </w:t>
      </w:r>
      <w:r w:rsidR="00523461" w:rsidRPr="00523461">
        <w:rPr>
          <w:rFonts w:ascii="Arial" w:hAnsi="Arial" w:cs="Arial"/>
        </w:rPr>
        <w:t>Period Offer</w:t>
      </w:r>
      <w:r>
        <w:rPr>
          <w:rFonts w:ascii="Arial" w:hAnsi="Arial" w:cs="Arial"/>
        </w:rPr>
        <w:t xml:space="preserve"> services provider.  </w:t>
      </w:r>
      <w:r w:rsidR="00523461" w:rsidRPr="00523461">
        <w:rPr>
          <w:rFonts w:ascii="Arial" w:eastAsia="Calibri" w:hAnsi="Arial" w:cs="Arial"/>
          <w:lang w:eastAsia="en-US"/>
        </w:rPr>
        <w:t>UNHRD Network</w:t>
      </w:r>
      <w:r>
        <w:rPr>
          <w:rFonts w:ascii="Arial" w:eastAsia="Calibri" w:hAnsi="Arial" w:cs="Arial"/>
          <w:lang w:eastAsia="en-US"/>
        </w:rPr>
        <w:t xml:space="preserve"> membership will provide the option of access to secondary transportation of AusAID supplies and equipment from UNHRD depots to designated destinations on a fee-for-service basis.</w:t>
      </w:r>
      <w:r w:rsidR="003A4E8C">
        <w:rPr>
          <w:rFonts w:ascii="Arial" w:eastAsia="Calibri" w:hAnsi="Arial" w:cs="Arial"/>
          <w:lang w:eastAsia="en-US"/>
        </w:rPr>
        <w:t xml:space="preserve">  </w:t>
      </w:r>
      <w:r>
        <w:rPr>
          <w:rFonts w:ascii="Arial" w:eastAsia="Calibri" w:hAnsi="Arial" w:cs="Arial"/>
          <w:lang w:eastAsia="en-US"/>
        </w:rPr>
        <w:t xml:space="preserve">Enhanced communications and </w:t>
      </w:r>
      <w:r w:rsidR="0070478E">
        <w:rPr>
          <w:rFonts w:ascii="Arial" w:eastAsia="Calibri" w:hAnsi="Arial" w:cs="Arial"/>
          <w:lang w:eastAsia="en-US"/>
        </w:rPr>
        <w:t xml:space="preserve">attention to technical inter-operability issues between AusAID, its commercial provider and the ADF </w:t>
      </w:r>
      <w:r w:rsidR="00D27168">
        <w:rPr>
          <w:rFonts w:ascii="Arial" w:eastAsia="Calibri" w:hAnsi="Arial" w:cs="Arial"/>
          <w:lang w:eastAsia="en-US"/>
        </w:rPr>
        <w:t>will</w:t>
      </w:r>
      <w:r w:rsidR="0070478E">
        <w:rPr>
          <w:rFonts w:ascii="Arial" w:eastAsia="Calibri" w:hAnsi="Arial" w:cs="Arial"/>
          <w:lang w:eastAsia="en-US"/>
        </w:rPr>
        <w:t xml:space="preserve"> improve the efficiency and effectiveness of utilisation of </w:t>
      </w:r>
      <w:r w:rsidR="00523461" w:rsidRPr="00523461">
        <w:rPr>
          <w:rFonts w:ascii="Arial" w:hAnsi="Arial" w:cs="Arial"/>
        </w:rPr>
        <w:t>ADF logistics capability.</w:t>
      </w:r>
    </w:p>
    <w:p w:rsidR="00523461" w:rsidRPr="00523461" w:rsidRDefault="00523461" w:rsidP="00523461">
      <w:pPr>
        <w:rPr>
          <w:rFonts w:ascii="Arial" w:hAnsi="Arial" w:cs="Arial"/>
        </w:rPr>
      </w:pPr>
    </w:p>
    <w:p w:rsidR="00523461" w:rsidRPr="00441E66" w:rsidRDefault="00523461" w:rsidP="008C22A4">
      <w:pPr>
        <w:numPr>
          <w:ilvl w:val="0"/>
          <w:numId w:val="14"/>
        </w:numPr>
        <w:rPr>
          <w:rFonts w:ascii="Arial" w:hAnsi="Arial" w:cs="Arial"/>
          <w:i/>
        </w:rPr>
      </w:pPr>
      <w:r w:rsidRPr="00441E66">
        <w:rPr>
          <w:rFonts w:ascii="Arial" w:hAnsi="Arial" w:cs="Arial"/>
          <w:b/>
          <w:i/>
        </w:rPr>
        <w:t>Deployment Support</w:t>
      </w:r>
    </w:p>
    <w:p w:rsidR="00523461" w:rsidRPr="00523461" w:rsidRDefault="00523461" w:rsidP="00523461">
      <w:pPr>
        <w:rPr>
          <w:rFonts w:ascii="Arial" w:hAnsi="Arial" w:cs="Arial"/>
        </w:rPr>
      </w:pPr>
    </w:p>
    <w:p w:rsidR="00523461" w:rsidRPr="00523461" w:rsidRDefault="0070478E" w:rsidP="00523461">
      <w:pPr>
        <w:rPr>
          <w:rFonts w:ascii="Arial" w:hAnsi="Arial" w:cs="Arial"/>
        </w:rPr>
      </w:pPr>
      <w:r>
        <w:rPr>
          <w:rFonts w:ascii="Arial" w:hAnsi="Arial" w:cs="Arial"/>
        </w:rPr>
        <w:t>With dedicated logistics support staffing, t</w:t>
      </w:r>
      <w:r w:rsidR="00523461" w:rsidRPr="00523461">
        <w:rPr>
          <w:rFonts w:ascii="Arial" w:hAnsi="Arial" w:cs="Arial"/>
        </w:rPr>
        <w:t xml:space="preserve">he Period Offer service provider will </w:t>
      </w:r>
      <w:r>
        <w:rPr>
          <w:rFonts w:ascii="Arial" w:hAnsi="Arial" w:cs="Arial"/>
        </w:rPr>
        <w:t xml:space="preserve">be expected to </w:t>
      </w:r>
      <w:r w:rsidR="00523461" w:rsidRPr="00523461">
        <w:rPr>
          <w:rFonts w:ascii="Arial" w:hAnsi="Arial" w:cs="Arial"/>
        </w:rPr>
        <w:t xml:space="preserve">provide </w:t>
      </w:r>
      <w:r>
        <w:rPr>
          <w:rFonts w:ascii="Arial" w:hAnsi="Arial" w:cs="Arial"/>
        </w:rPr>
        <w:t xml:space="preserve">enhanced and flexible </w:t>
      </w:r>
      <w:r w:rsidR="00523461" w:rsidRPr="00523461">
        <w:rPr>
          <w:rFonts w:ascii="Arial" w:hAnsi="Arial" w:cs="Arial"/>
        </w:rPr>
        <w:t>support for AusAID and other Australian Government personnel deployed in emergency responses.</w:t>
      </w:r>
    </w:p>
    <w:p w:rsidR="00523461" w:rsidRPr="00523461" w:rsidRDefault="00523461" w:rsidP="00523461">
      <w:pPr>
        <w:rPr>
          <w:rFonts w:ascii="Arial" w:hAnsi="Arial" w:cs="Arial"/>
        </w:rPr>
      </w:pPr>
    </w:p>
    <w:p w:rsidR="00523461" w:rsidRPr="00441E66" w:rsidRDefault="00523461" w:rsidP="008C22A4">
      <w:pPr>
        <w:numPr>
          <w:ilvl w:val="0"/>
          <w:numId w:val="14"/>
        </w:numPr>
        <w:rPr>
          <w:rFonts w:ascii="Arial" w:hAnsi="Arial" w:cs="Arial"/>
          <w:i/>
        </w:rPr>
      </w:pPr>
      <w:r w:rsidRPr="00441E66">
        <w:rPr>
          <w:rFonts w:ascii="Arial" w:hAnsi="Arial" w:cs="Arial"/>
          <w:b/>
          <w:i/>
        </w:rPr>
        <w:t>Specialist Logistics Personnel and Expertise</w:t>
      </w:r>
    </w:p>
    <w:p w:rsidR="00523461" w:rsidRPr="00441E66" w:rsidRDefault="00523461" w:rsidP="00523461">
      <w:pPr>
        <w:rPr>
          <w:rFonts w:ascii="Arial" w:hAnsi="Arial" w:cs="Arial"/>
          <w:i/>
        </w:rPr>
      </w:pPr>
    </w:p>
    <w:p w:rsidR="00523461" w:rsidRDefault="00784068" w:rsidP="00523461">
      <w:pPr>
        <w:rPr>
          <w:rFonts w:ascii="Arial" w:hAnsi="Arial" w:cs="Arial"/>
        </w:rPr>
      </w:pPr>
      <w:r>
        <w:rPr>
          <w:rFonts w:ascii="Arial" w:hAnsi="Arial" w:cs="Arial"/>
        </w:rPr>
        <w:t xml:space="preserve">The </w:t>
      </w:r>
      <w:r w:rsidR="00523461" w:rsidRPr="00523461">
        <w:rPr>
          <w:rFonts w:ascii="Arial" w:hAnsi="Arial" w:cs="Arial"/>
        </w:rPr>
        <w:t>Period Offer</w:t>
      </w:r>
      <w:r>
        <w:rPr>
          <w:rFonts w:ascii="Arial" w:hAnsi="Arial" w:cs="Arial"/>
        </w:rPr>
        <w:t xml:space="preserve"> service provide</w:t>
      </w:r>
      <w:r w:rsidR="00D27168">
        <w:rPr>
          <w:rFonts w:ascii="Arial" w:hAnsi="Arial" w:cs="Arial"/>
        </w:rPr>
        <w:t>r</w:t>
      </w:r>
      <w:r>
        <w:rPr>
          <w:rFonts w:ascii="Arial" w:hAnsi="Arial" w:cs="Arial"/>
        </w:rPr>
        <w:t xml:space="preserve"> will be required to have access to </w:t>
      </w:r>
      <w:r w:rsidR="00BB671C">
        <w:rPr>
          <w:rFonts w:ascii="Arial" w:hAnsi="Arial" w:cs="Arial"/>
        </w:rPr>
        <w:t xml:space="preserve">a range of </w:t>
      </w:r>
      <w:r w:rsidR="00A839D2">
        <w:rPr>
          <w:rFonts w:ascii="Arial" w:hAnsi="Arial" w:cs="Arial"/>
        </w:rPr>
        <w:t>s</w:t>
      </w:r>
      <w:r>
        <w:rPr>
          <w:rFonts w:ascii="Arial" w:hAnsi="Arial" w:cs="Arial"/>
        </w:rPr>
        <w:t xml:space="preserve">pecialist logistics personnel </w:t>
      </w:r>
      <w:r w:rsidR="00A839D2">
        <w:rPr>
          <w:rFonts w:ascii="Arial" w:hAnsi="Arial" w:cs="Arial"/>
        </w:rPr>
        <w:t xml:space="preserve">able to deploy at short notice </w:t>
      </w:r>
      <w:r>
        <w:rPr>
          <w:rFonts w:ascii="Arial" w:hAnsi="Arial" w:cs="Arial"/>
        </w:rPr>
        <w:t>to support AusAID</w:t>
      </w:r>
      <w:r w:rsidR="00A839D2">
        <w:rPr>
          <w:rFonts w:ascii="Arial" w:hAnsi="Arial" w:cs="Arial"/>
        </w:rPr>
        <w:t xml:space="preserve"> </w:t>
      </w:r>
      <w:r w:rsidR="00A839D2">
        <w:rPr>
          <w:rFonts w:ascii="Arial" w:hAnsi="Arial" w:cs="Arial"/>
        </w:rPr>
        <w:lastRenderedPageBreak/>
        <w:t>emergency responses</w:t>
      </w:r>
      <w:r w:rsidR="00D27168">
        <w:rPr>
          <w:rFonts w:ascii="Arial" w:hAnsi="Arial" w:cs="Arial"/>
        </w:rPr>
        <w:t xml:space="preserve"> operations </w:t>
      </w:r>
      <w:r w:rsidR="00BB671C">
        <w:rPr>
          <w:rFonts w:ascii="Arial" w:hAnsi="Arial" w:cs="Arial"/>
        </w:rPr>
        <w:t xml:space="preserve">and </w:t>
      </w:r>
      <w:r w:rsidR="00A839D2">
        <w:rPr>
          <w:rFonts w:ascii="Arial" w:hAnsi="Arial" w:cs="Arial"/>
        </w:rPr>
        <w:t>those of AusAID’s partners.</w:t>
      </w:r>
      <w:r w:rsidR="00523461" w:rsidRPr="00523461">
        <w:rPr>
          <w:rFonts w:ascii="Arial" w:hAnsi="Arial" w:cs="Arial"/>
        </w:rPr>
        <w:t xml:space="preserve"> </w:t>
      </w:r>
      <w:r w:rsidR="00A839D2">
        <w:rPr>
          <w:rFonts w:ascii="Arial" w:hAnsi="Arial" w:cs="Arial"/>
        </w:rPr>
        <w:t xml:space="preserve">Other sources of specialist logistics expertise are </w:t>
      </w:r>
      <w:r w:rsidR="00523461" w:rsidRPr="00523461">
        <w:rPr>
          <w:rFonts w:ascii="Arial" w:hAnsi="Arial" w:cs="Arial"/>
        </w:rPr>
        <w:t xml:space="preserve">Registered Engineers for Disaster Relief (RedR) Australia, </w:t>
      </w:r>
      <w:r w:rsidR="00A839D2">
        <w:rPr>
          <w:rFonts w:ascii="Arial" w:hAnsi="Arial" w:cs="Arial"/>
        </w:rPr>
        <w:t xml:space="preserve">the </w:t>
      </w:r>
      <w:r w:rsidR="00523461" w:rsidRPr="00523461">
        <w:rPr>
          <w:rFonts w:ascii="Arial" w:hAnsi="Arial" w:cs="Arial"/>
        </w:rPr>
        <w:t xml:space="preserve">UNHRD Network, and </w:t>
      </w:r>
      <w:r w:rsidR="00A839D2">
        <w:rPr>
          <w:rFonts w:ascii="Arial" w:hAnsi="Arial" w:cs="Arial"/>
        </w:rPr>
        <w:t>Australian humanitarian NGOs</w:t>
      </w:r>
      <w:r w:rsidR="00BB671C">
        <w:rPr>
          <w:rFonts w:ascii="Arial" w:hAnsi="Arial" w:cs="Arial"/>
        </w:rPr>
        <w:t>.</w:t>
      </w:r>
    </w:p>
    <w:p w:rsidR="00C03C3C" w:rsidRPr="00C03C3C" w:rsidRDefault="00C03C3C" w:rsidP="00C03C3C">
      <w:pPr>
        <w:rPr>
          <w:rFonts w:ascii="Arial" w:hAnsi="Arial" w:cs="Arial"/>
          <w:lang w:eastAsia="en-US"/>
        </w:rPr>
      </w:pPr>
    </w:p>
    <w:p w:rsidR="00C03C3C" w:rsidRPr="00C03C3C" w:rsidRDefault="00C03C3C" w:rsidP="00C03C3C">
      <w:pPr>
        <w:rPr>
          <w:rFonts w:ascii="Arial" w:hAnsi="Arial" w:cs="Arial"/>
          <w:lang w:eastAsia="en-US"/>
        </w:rPr>
      </w:pPr>
      <w:r w:rsidRPr="00C03C3C">
        <w:rPr>
          <w:rFonts w:ascii="Arial" w:hAnsi="Arial" w:cs="Arial"/>
          <w:b/>
          <w:lang w:eastAsia="en-US"/>
        </w:rPr>
        <w:t>Implementation Arrangements</w:t>
      </w:r>
    </w:p>
    <w:p w:rsidR="00C03C3C" w:rsidRPr="00C03C3C" w:rsidRDefault="00C03C3C" w:rsidP="00C03C3C">
      <w:pPr>
        <w:rPr>
          <w:rFonts w:ascii="Arial" w:hAnsi="Arial" w:cs="Arial"/>
          <w:lang w:eastAsia="en-US"/>
        </w:rPr>
      </w:pPr>
    </w:p>
    <w:p w:rsidR="00247B1F" w:rsidRDefault="00C03C3C" w:rsidP="00C03C3C">
      <w:pPr>
        <w:rPr>
          <w:rFonts w:ascii="Arial" w:hAnsi="Arial" w:cs="Arial"/>
        </w:rPr>
      </w:pPr>
      <w:r w:rsidRPr="00C03C3C">
        <w:rPr>
          <w:rFonts w:ascii="Arial" w:hAnsi="Arial" w:cs="Arial"/>
        </w:rPr>
        <w:t xml:space="preserve">Period Offer services will be delivered under a detailed Scope of Services (refer Annex </w:t>
      </w:r>
      <w:r w:rsidR="00B30C99">
        <w:rPr>
          <w:rFonts w:ascii="Arial" w:hAnsi="Arial" w:cs="Arial"/>
        </w:rPr>
        <w:t>A</w:t>
      </w:r>
      <w:r w:rsidR="004B6F49">
        <w:rPr>
          <w:rFonts w:ascii="Arial" w:hAnsi="Arial" w:cs="Arial"/>
        </w:rPr>
        <w:t>)</w:t>
      </w:r>
      <w:r w:rsidR="00247B1F">
        <w:rPr>
          <w:rFonts w:ascii="Arial" w:hAnsi="Arial" w:cs="Arial"/>
        </w:rPr>
        <w:t xml:space="preserve"> with</w:t>
      </w:r>
      <w:r w:rsidRPr="00C03C3C">
        <w:rPr>
          <w:rFonts w:ascii="Arial" w:hAnsi="Arial" w:cs="Arial"/>
        </w:rPr>
        <w:t xml:space="preserve"> dedicated logistics support services staffing</w:t>
      </w:r>
      <w:r w:rsidR="00247B1F">
        <w:rPr>
          <w:rFonts w:ascii="Arial" w:hAnsi="Arial" w:cs="Arial"/>
        </w:rPr>
        <w:t>.</w:t>
      </w:r>
    </w:p>
    <w:p w:rsidR="00C03C3C" w:rsidRPr="00C03C3C" w:rsidRDefault="00C03C3C" w:rsidP="00C03C3C">
      <w:pPr>
        <w:rPr>
          <w:rFonts w:ascii="Arial" w:hAnsi="Arial" w:cs="Arial"/>
        </w:rPr>
      </w:pPr>
    </w:p>
    <w:p w:rsidR="00C03C3C" w:rsidRPr="00C03C3C" w:rsidRDefault="00C03C3C" w:rsidP="00C03C3C">
      <w:pPr>
        <w:rPr>
          <w:rFonts w:ascii="Arial" w:hAnsi="Arial" w:cs="Arial"/>
        </w:rPr>
      </w:pPr>
      <w:r w:rsidRPr="00C03C3C">
        <w:rPr>
          <w:rFonts w:ascii="Arial" w:hAnsi="Arial" w:cs="Arial"/>
        </w:rPr>
        <w:t xml:space="preserve">UNHRD </w:t>
      </w:r>
      <w:r w:rsidR="00247B1F">
        <w:rPr>
          <w:rFonts w:ascii="Arial" w:hAnsi="Arial" w:cs="Arial"/>
        </w:rPr>
        <w:t xml:space="preserve">services </w:t>
      </w:r>
      <w:r w:rsidRPr="00C03C3C">
        <w:rPr>
          <w:rFonts w:ascii="Arial" w:hAnsi="Arial" w:cs="Arial"/>
        </w:rPr>
        <w:t xml:space="preserve">will be provided </w:t>
      </w:r>
      <w:r w:rsidR="00F7204E">
        <w:rPr>
          <w:rFonts w:ascii="Arial" w:hAnsi="Arial" w:cs="Arial"/>
        </w:rPr>
        <w:t>via</w:t>
      </w:r>
      <w:r w:rsidRPr="00C03C3C">
        <w:rPr>
          <w:rFonts w:ascii="Arial" w:hAnsi="Arial" w:cs="Arial"/>
        </w:rPr>
        <w:t xml:space="preserve"> a Technical Agreement with the World Food Programme</w:t>
      </w:r>
      <w:r w:rsidR="00A07345">
        <w:rPr>
          <w:rFonts w:ascii="Arial" w:hAnsi="Arial" w:cs="Arial"/>
        </w:rPr>
        <w:t xml:space="preserve"> (WFP)</w:t>
      </w:r>
      <w:r w:rsidR="00F7204E">
        <w:rPr>
          <w:rFonts w:ascii="Arial" w:hAnsi="Arial" w:cs="Arial"/>
        </w:rPr>
        <w:t xml:space="preserve"> to be negotiated under the Australia WFP Strategic Partnership Agreement.</w:t>
      </w:r>
    </w:p>
    <w:p w:rsidR="00C03C3C" w:rsidRPr="00C03C3C" w:rsidRDefault="00C03C3C" w:rsidP="00C03C3C">
      <w:pPr>
        <w:rPr>
          <w:rFonts w:ascii="Arial" w:hAnsi="Arial" w:cs="Arial"/>
        </w:rPr>
      </w:pPr>
    </w:p>
    <w:p w:rsidR="00C03C3C" w:rsidRPr="00C03C3C" w:rsidRDefault="00C03C3C" w:rsidP="00C03C3C">
      <w:pPr>
        <w:rPr>
          <w:rFonts w:ascii="Arial" w:eastAsia="Calibri" w:hAnsi="Arial" w:cs="Arial"/>
          <w:lang w:eastAsia="en-US"/>
        </w:rPr>
      </w:pPr>
      <w:r w:rsidRPr="00C03C3C">
        <w:rPr>
          <w:rFonts w:ascii="Arial" w:eastAsia="Calibri" w:hAnsi="Arial" w:cs="Arial"/>
          <w:lang w:eastAsia="en-US"/>
        </w:rPr>
        <w:t xml:space="preserve">Collaboration between AusAID, the Period Offer service provider and the ADF will be based on regular, structured consultations, clear communications protocols, and agreed </w:t>
      </w:r>
      <w:r w:rsidR="0019699A">
        <w:rPr>
          <w:rFonts w:ascii="Arial" w:eastAsia="Calibri" w:hAnsi="Arial" w:cs="Arial"/>
          <w:lang w:eastAsia="en-US"/>
        </w:rPr>
        <w:t xml:space="preserve">and practised </w:t>
      </w:r>
      <w:r w:rsidR="000D3B03">
        <w:rPr>
          <w:rFonts w:ascii="Arial" w:eastAsia="Calibri" w:hAnsi="Arial" w:cs="Arial"/>
          <w:lang w:eastAsia="en-US"/>
        </w:rPr>
        <w:t>SOPs</w:t>
      </w:r>
      <w:r w:rsidRPr="00C03C3C">
        <w:rPr>
          <w:rFonts w:ascii="Arial" w:eastAsia="Calibri" w:hAnsi="Arial" w:cs="Arial"/>
          <w:lang w:eastAsia="en-US"/>
        </w:rPr>
        <w:t>.</w:t>
      </w:r>
    </w:p>
    <w:p w:rsidR="00C03C3C" w:rsidRPr="000E4D51" w:rsidRDefault="00C03C3C" w:rsidP="00C03C3C">
      <w:pPr>
        <w:ind w:left="720" w:hanging="720"/>
        <w:rPr>
          <w:rFonts w:ascii="Arial" w:hAnsi="Arial" w:cs="Arial"/>
        </w:rPr>
      </w:pPr>
    </w:p>
    <w:p w:rsidR="005B285B" w:rsidRPr="00B32710" w:rsidRDefault="00C03C3C" w:rsidP="00E85BFA">
      <w:pPr>
        <w:rPr>
          <w:rFonts w:ascii="Arial" w:eastAsia="Calibri" w:hAnsi="Arial" w:cs="Arial"/>
          <w:lang w:eastAsia="en-US"/>
        </w:rPr>
      </w:pPr>
      <w:r w:rsidRPr="00C03C3C">
        <w:rPr>
          <w:rFonts w:ascii="Arial" w:hAnsi="Arial" w:cs="Arial"/>
        </w:rPr>
        <w:t xml:space="preserve">AusAID’s Humanitarian Response Section (HER) will be responsible for overall management and coordination of AusAID humanitarian supply chain logistics activities under the Framework.  </w:t>
      </w:r>
      <w:r w:rsidR="005B285B">
        <w:rPr>
          <w:rFonts w:ascii="Arial" w:eastAsia="Calibri" w:hAnsi="Arial" w:cs="Arial"/>
          <w:lang w:eastAsia="en-US"/>
        </w:rPr>
        <w:t>HER</w:t>
      </w:r>
      <w:r w:rsidR="005B285B" w:rsidRPr="008C6A1C">
        <w:rPr>
          <w:rFonts w:ascii="Arial" w:eastAsia="Calibri" w:hAnsi="Arial" w:cs="Arial"/>
          <w:lang w:eastAsia="en-US"/>
        </w:rPr>
        <w:t xml:space="preserve"> </w:t>
      </w:r>
      <w:r w:rsidR="005B285B" w:rsidRPr="00C03C3C">
        <w:rPr>
          <w:rFonts w:ascii="Arial" w:hAnsi="Arial" w:cs="Arial"/>
        </w:rPr>
        <w:t xml:space="preserve">will </w:t>
      </w:r>
      <w:r w:rsidR="00E85BFA">
        <w:rPr>
          <w:rFonts w:ascii="Arial" w:hAnsi="Arial" w:cs="Arial"/>
        </w:rPr>
        <w:t xml:space="preserve">also </w:t>
      </w:r>
      <w:r w:rsidR="005B285B" w:rsidRPr="00C03C3C">
        <w:rPr>
          <w:rFonts w:ascii="Arial" w:hAnsi="Arial" w:cs="Arial"/>
        </w:rPr>
        <w:t>manage the Period Offer and a global warehousing Services Order for standard warehousing services at all AusAID warehouses, and manage Brisbane and Sydney warehouses</w:t>
      </w:r>
      <w:r w:rsidR="00B273AA">
        <w:rPr>
          <w:rFonts w:ascii="Arial" w:hAnsi="Arial" w:cs="Arial"/>
        </w:rPr>
        <w:t xml:space="preserve"> operations</w:t>
      </w:r>
      <w:r w:rsidR="00E85BFA">
        <w:rPr>
          <w:rFonts w:ascii="Arial" w:hAnsi="Arial" w:cs="Arial"/>
        </w:rPr>
        <w:t xml:space="preserve">.  </w:t>
      </w:r>
      <w:r w:rsidR="005B285B" w:rsidRPr="00C03C3C">
        <w:rPr>
          <w:rFonts w:ascii="Arial" w:hAnsi="Arial" w:cs="Arial"/>
        </w:rPr>
        <w:t>Jakarta and Port Moresby Posts will manage</w:t>
      </w:r>
      <w:r w:rsidR="007C099B">
        <w:rPr>
          <w:rFonts w:ascii="Arial" w:hAnsi="Arial" w:cs="Arial"/>
        </w:rPr>
        <w:t xml:space="preserve"> the operations of </w:t>
      </w:r>
      <w:r w:rsidR="005B285B" w:rsidRPr="00C03C3C">
        <w:rPr>
          <w:rFonts w:ascii="Arial" w:hAnsi="Arial" w:cs="Arial"/>
        </w:rPr>
        <w:t xml:space="preserve">their in-country warehouse facilities, including tasking the </w:t>
      </w:r>
      <w:r w:rsidR="006A6A4B">
        <w:rPr>
          <w:rFonts w:ascii="Arial" w:hAnsi="Arial" w:cs="Arial"/>
        </w:rPr>
        <w:t xml:space="preserve">Period Offer </w:t>
      </w:r>
      <w:r w:rsidR="005B285B" w:rsidRPr="00C03C3C">
        <w:rPr>
          <w:rFonts w:ascii="Arial" w:hAnsi="Arial" w:cs="Arial"/>
        </w:rPr>
        <w:t>service provi</w:t>
      </w:r>
      <w:r w:rsidR="007C099B">
        <w:rPr>
          <w:rFonts w:ascii="Arial" w:hAnsi="Arial" w:cs="Arial"/>
        </w:rPr>
        <w:t>der</w:t>
      </w:r>
      <w:r w:rsidR="00E85BFA">
        <w:rPr>
          <w:rFonts w:ascii="Arial" w:hAnsi="Arial" w:cs="Arial"/>
        </w:rPr>
        <w:t xml:space="preserve">. </w:t>
      </w:r>
      <w:r w:rsidR="005B285B">
        <w:rPr>
          <w:rFonts w:ascii="Arial" w:hAnsi="Arial" w:cs="Arial"/>
        </w:rPr>
        <w:t>H</w:t>
      </w:r>
      <w:r w:rsidR="005B285B" w:rsidRPr="00C03C3C">
        <w:rPr>
          <w:rFonts w:ascii="Arial" w:hAnsi="Arial" w:cs="Arial"/>
        </w:rPr>
        <w:t>ER will manage supplies procurement for the Brisbane and Sydney warehouses and</w:t>
      </w:r>
      <w:r w:rsidR="00F176A2">
        <w:rPr>
          <w:rFonts w:ascii="Arial" w:hAnsi="Arial" w:cs="Arial"/>
        </w:rPr>
        <w:t>,</w:t>
      </w:r>
      <w:r w:rsidR="005B285B" w:rsidRPr="00C03C3C">
        <w:rPr>
          <w:rFonts w:ascii="Arial" w:hAnsi="Arial" w:cs="Arial"/>
        </w:rPr>
        <w:t xml:space="preserve"> </w:t>
      </w:r>
      <w:r w:rsidR="00F176A2" w:rsidRPr="00C03C3C">
        <w:rPr>
          <w:rFonts w:ascii="Arial" w:hAnsi="Arial" w:cs="Arial"/>
        </w:rPr>
        <w:t>if required</w:t>
      </w:r>
      <w:r w:rsidR="00F176A2">
        <w:rPr>
          <w:rFonts w:ascii="Arial" w:hAnsi="Arial" w:cs="Arial"/>
        </w:rPr>
        <w:t>,</w:t>
      </w:r>
      <w:r w:rsidR="00F176A2" w:rsidRPr="00C03C3C">
        <w:rPr>
          <w:rFonts w:ascii="Arial" w:hAnsi="Arial" w:cs="Arial"/>
        </w:rPr>
        <w:t xml:space="preserve"> </w:t>
      </w:r>
      <w:r w:rsidR="005B285B" w:rsidRPr="00C03C3C">
        <w:rPr>
          <w:rFonts w:ascii="Arial" w:hAnsi="Arial" w:cs="Arial"/>
        </w:rPr>
        <w:t>support Jakarta and Port Moresby Posts</w:t>
      </w:r>
      <w:r w:rsidR="007C099B">
        <w:rPr>
          <w:rFonts w:ascii="Arial" w:hAnsi="Arial" w:cs="Arial"/>
        </w:rPr>
        <w:t>’</w:t>
      </w:r>
      <w:r w:rsidR="005B285B" w:rsidRPr="00C03C3C">
        <w:rPr>
          <w:rFonts w:ascii="Arial" w:hAnsi="Arial" w:cs="Arial"/>
        </w:rPr>
        <w:t xml:space="preserve"> procurement for the Indonesia and P</w:t>
      </w:r>
      <w:r w:rsidR="001854A9">
        <w:rPr>
          <w:rFonts w:ascii="Arial" w:hAnsi="Arial" w:cs="Arial"/>
        </w:rPr>
        <w:t>apua New Guinea (P</w:t>
      </w:r>
      <w:r w:rsidR="005B285B" w:rsidRPr="00C03C3C">
        <w:rPr>
          <w:rFonts w:ascii="Arial" w:hAnsi="Arial" w:cs="Arial"/>
        </w:rPr>
        <w:t>NG</w:t>
      </w:r>
      <w:r w:rsidR="001854A9">
        <w:rPr>
          <w:rFonts w:ascii="Arial" w:hAnsi="Arial" w:cs="Arial"/>
        </w:rPr>
        <w:t>)</w:t>
      </w:r>
      <w:r w:rsidR="005B285B" w:rsidRPr="00C03C3C">
        <w:rPr>
          <w:rFonts w:ascii="Arial" w:hAnsi="Arial" w:cs="Arial"/>
        </w:rPr>
        <w:t xml:space="preserve"> facilities</w:t>
      </w:r>
      <w:r w:rsidR="009C0397">
        <w:rPr>
          <w:rFonts w:ascii="Arial" w:hAnsi="Arial" w:cs="Arial"/>
        </w:rPr>
        <w:t>.</w:t>
      </w:r>
    </w:p>
    <w:p w:rsidR="00C03C3C" w:rsidRPr="00C03C3C" w:rsidRDefault="00C03C3C" w:rsidP="00C03C3C">
      <w:pPr>
        <w:tabs>
          <w:tab w:val="left" w:pos="1956"/>
        </w:tabs>
        <w:rPr>
          <w:rFonts w:ascii="Arial" w:hAnsi="Arial" w:cs="Arial"/>
        </w:rPr>
      </w:pPr>
    </w:p>
    <w:p w:rsidR="00C03C3C" w:rsidRPr="00C03C3C" w:rsidRDefault="00C03C3C" w:rsidP="00C03C3C">
      <w:pPr>
        <w:rPr>
          <w:rFonts w:ascii="Arial" w:hAnsi="Arial" w:cs="Arial"/>
          <w:lang w:eastAsia="en-US"/>
        </w:rPr>
      </w:pPr>
      <w:r w:rsidRPr="00C03C3C">
        <w:rPr>
          <w:rFonts w:ascii="Arial" w:hAnsi="Arial" w:cs="Arial"/>
          <w:b/>
          <w:lang w:eastAsia="en-US"/>
        </w:rPr>
        <w:t>Performance Management and Evaluation</w:t>
      </w:r>
    </w:p>
    <w:p w:rsidR="00C03C3C" w:rsidRPr="00C03C3C" w:rsidRDefault="00C03C3C" w:rsidP="00C03C3C">
      <w:pPr>
        <w:rPr>
          <w:rFonts w:ascii="Arial" w:hAnsi="Arial" w:cs="Arial"/>
          <w:lang w:eastAsia="en-US"/>
        </w:rPr>
      </w:pPr>
    </w:p>
    <w:p w:rsidR="00C03C3C" w:rsidRPr="00B32710" w:rsidRDefault="00247B1F" w:rsidP="009277A9">
      <w:pPr>
        <w:rPr>
          <w:rFonts w:ascii="Arial" w:hAnsi="Arial" w:cs="Arial"/>
        </w:rPr>
      </w:pPr>
      <w:r>
        <w:rPr>
          <w:rFonts w:ascii="Arial" w:eastAsia="Calibri" w:hAnsi="Arial" w:cs="Arial"/>
          <w:lang w:eastAsia="en-US"/>
        </w:rPr>
        <w:t xml:space="preserve">At the </w:t>
      </w:r>
      <w:r w:rsidR="00C03C3C" w:rsidRPr="00C03C3C">
        <w:rPr>
          <w:rFonts w:ascii="Arial" w:eastAsia="Calibri" w:hAnsi="Arial" w:cs="Arial"/>
          <w:lang w:eastAsia="en-US"/>
        </w:rPr>
        <w:t>Framework level</w:t>
      </w:r>
      <w:r>
        <w:rPr>
          <w:rFonts w:ascii="Arial" w:eastAsia="Calibri" w:hAnsi="Arial" w:cs="Arial"/>
          <w:lang w:eastAsia="en-US"/>
        </w:rPr>
        <w:t xml:space="preserve">, </w:t>
      </w:r>
      <w:r w:rsidRPr="00C03C3C">
        <w:rPr>
          <w:rFonts w:ascii="Arial" w:eastAsia="Calibri" w:hAnsi="Arial" w:cs="Arial"/>
          <w:lang w:eastAsia="en-US"/>
        </w:rPr>
        <w:t xml:space="preserve">performance management and evaluation </w:t>
      </w:r>
      <w:r>
        <w:rPr>
          <w:rFonts w:ascii="Arial" w:eastAsia="Calibri" w:hAnsi="Arial" w:cs="Arial"/>
          <w:lang w:eastAsia="en-US"/>
        </w:rPr>
        <w:t>mechanisms will include:</w:t>
      </w:r>
      <w:r>
        <w:rPr>
          <w:rFonts w:ascii="Arial" w:hAnsi="Arial" w:cs="Arial"/>
        </w:rPr>
        <w:t xml:space="preserve"> </w:t>
      </w:r>
      <w:r w:rsidR="00FF4C08">
        <w:rPr>
          <w:rFonts w:ascii="Arial" w:hAnsi="Arial" w:cs="Arial"/>
        </w:rPr>
        <w:t>periodic</w:t>
      </w:r>
      <w:r w:rsidR="00C03C3C" w:rsidRPr="008C41D1">
        <w:rPr>
          <w:rFonts w:ascii="Arial" w:hAnsi="Arial" w:cs="Arial"/>
        </w:rPr>
        <w:t xml:space="preserve"> coordination meetings</w:t>
      </w:r>
      <w:r w:rsidRPr="00126186">
        <w:rPr>
          <w:rFonts w:ascii="Arial" w:hAnsi="Arial" w:cs="Arial"/>
        </w:rPr>
        <w:t xml:space="preserve">, </w:t>
      </w:r>
      <w:r w:rsidR="00F51208">
        <w:rPr>
          <w:rFonts w:ascii="Arial" w:hAnsi="Arial" w:cs="Arial"/>
        </w:rPr>
        <w:t>periodic tests of joint protocols, procedures and response mechanisms</w:t>
      </w:r>
      <w:r w:rsidRPr="00E2289E">
        <w:rPr>
          <w:rFonts w:ascii="Arial" w:hAnsi="Arial" w:cs="Arial"/>
        </w:rPr>
        <w:t>,</w:t>
      </w:r>
      <w:r>
        <w:rPr>
          <w:rFonts w:ascii="Arial" w:hAnsi="Arial" w:cs="Arial"/>
        </w:rPr>
        <w:t xml:space="preserve"> </w:t>
      </w:r>
      <w:r w:rsidR="00FF4C08">
        <w:rPr>
          <w:rFonts w:ascii="Arial" w:hAnsi="Arial" w:cs="Arial"/>
        </w:rPr>
        <w:t xml:space="preserve">an </w:t>
      </w:r>
      <w:r>
        <w:rPr>
          <w:rFonts w:ascii="Arial" w:hAnsi="Arial" w:cs="Arial"/>
        </w:rPr>
        <w:t>a</w:t>
      </w:r>
      <w:r w:rsidR="00C03C3C" w:rsidRPr="00F03654">
        <w:rPr>
          <w:rFonts w:ascii="Arial" w:hAnsi="Arial" w:cs="Arial"/>
        </w:rPr>
        <w:t xml:space="preserve">nnual high-level </w:t>
      </w:r>
      <w:r>
        <w:rPr>
          <w:rFonts w:ascii="Arial" w:hAnsi="Arial" w:cs="Arial"/>
        </w:rPr>
        <w:t>meeting, a r</w:t>
      </w:r>
      <w:r w:rsidR="00C03C3C" w:rsidRPr="00B32710">
        <w:rPr>
          <w:rFonts w:ascii="Arial" w:hAnsi="Arial" w:cs="Arial"/>
        </w:rPr>
        <w:t>apid mid-term review</w:t>
      </w:r>
      <w:r>
        <w:rPr>
          <w:rFonts w:ascii="Arial" w:hAnsi="Arial" w:cs="Arial"/>
        </w:rPr>
        <w:t xml:space="preserve"> and a f</w:t>
      </w:r>
      <w:r w:rsidR="00C03C3C" w:rsidRPr="00B32710">
        <w:rPr>
          <w:rFonts w:ascii="Arial" w:hAnsi="Arial" w:cs="Arial"/>
        </w:rPr>
        <w:t xml:space="preserve">inal </w:t>
      </w:r>
      <w:r>
        <w:rPr>
          <w:rFonts w:ascii="Arial" w:hAnsi="Arial" w:cs="Arial"/>
        </w:rPr>
        <w:t>evaluation review</w:t>
      </w:r>
      <w:r w:rsidR="00C03C3C" w:rsidRPr="00B32710">
        <w:rPr>
          <w:rFonts w:ascii="Arial" w:hAnsi="Arial" w:cs="Arial"/>
        </w:rPr>
        <w:t>.</w:t>
      </w:r>
    </w:p>
    <w:p w:rsidR="00247B1F" w:rsidRDefault="00247B1F" w:rsidP="009277A9">
      <w:pPr>
        <w:rPr>
          <w:rFonts w:ascii="Arial" w:hAnsi="Arial" w:cs="Arial"/>
        </w:rPr>
      </w:pPr>
    </w:p>
    <w:p w:rsidR="00C03C3C" w:rsidRPr="00B32710" w:rsidRDefault="00247B1F" w:rsidP="009277A9">
      <w:pPr>
        <w:rPr>
          <w:rFonts w:ascii="Arial" w:hAnsi="Arial" w:cs="Arial"/>
        </w:rPr>
      </w:pPr>
      <w:r>
        <w:rPr>
          <w:rFonts w:ascii="Arial" w:hAnsi="Arial" w:cs="Arial"/>
        </w:rPr>
        <w:t xml:space="preserve">At the </w:t>
      </w:r>
      <w:r w:rsidR="00C03C3C" w:rsidRPr="009277A9">
        <w:rPr>
          <w:rFonts w:ascii="Arial" w:hAnsi="Arial" w:cs="Arial"/>
        </w:rPr>
        <w:t>Period Offer</w:t>
      </w:r>
      <w:r>
        <w:rPr>
          <w:rFonts w:ascii="Arial" w:hAnsi="Arial" w:cs="Arial"/>
        </w:rPr>
        <w:t xml:space="preserve"> level, mechanisms will include</w:t>
      </w:r>
      <w:r w:rsidR="00C03C3C" w:rsidRPr="009277A9">
        <w:rPr>
          <w:rFonts w:ascii="Arial" w:hAnsi="Arial" w:cs="Arial"/>
        </w:rPr>
        <w:t>:</w:t>
      </w:r>
      <w:r>
        <w:rPr>
          <w:rFonts w:ascii="Arial" w:hAnsi="Arial" w:cs="Arial"/>
        </w:rPr>
        <w:t xml:space="preserve"> o</w:t>
      </w:r>
      <w:r w:rsidR="00C03C3C" w:rsidRPr="00B32710">
        <w:rPr>
          <w:rFonts w:ascii="Arial" w:hAnsi="Arial" w:cs="Arial"/>
        </w:rPr>
        <w:t>ngoing and analytical task specific reporting by service provider</w:t>
      </w:r>
      <w:r>
        <w:rPr>
          <w:rFonts w:ascii="Arial" w:hAnsi="Arial" w:cs="Arial"/>
        </w:rPr>
        <w:t>, a</w:t>
      </w:r>
      <w:r w:rsidR="00C03C3C" w:rsidRPr="00B32710">
        <w:rPr>
          <w:rFonts w:ascii="Arial" w:hAnsi="Arial" w:cs="Arial"/>
        </w:rPr>
        <w:t>nnual rapid review of services provider performance against</w:t>
      </w:r>
      <w:r w:rsidR="00647BA3">
        <w:rPr>
          <w:rFonts w:ascii="Arial" w:hAnsi="Arial" w:cs="Arial"/>
        </w:rPr>
        <w:t xml:space="preserve"> Key Performance Indicators</w:t>
      </w:r>
      <w:r>
        <w:rPr>
          <w:rFonts w:ascii="Arial" w:hAnsi="Arial" w:cs="Arial"/>
        </w:rPr>
        <w:t>, i</w:t>
      </w:r>
      <w:r w:rsidR="00C03C3C" w:rsidRPr="00B32710">
        <w:rPr>
          <w:rFonts w:ascii="Arial" w:hAnsi="Arial" w:cs="Arial"/>
        </w:rPr>
        <w:t xml:space="preserve">ndependent evaluations of </w:t>
      </w:r>
      <w:r w:rsidR="00051C12">
        <w:rPr>
          <w:rFonts w:ascii="Arial" w:hAnsi="Arial" w:cs="Arial"/>
        </w:rPr>
        <w:t xml:space="preserve">selected, significant </w:t>
      </w:r>
      <w:r>
        <w:rPr>
          <w:rFonts w:ascii="Arial" w:hAnsi="Arial" w:cs="Arial"/>
        </w:rPr>
        <w:t xml:space="preserve">service provider </w:t>
      </w:r>
      <w:r w:rsidR="00C03C3C" w:rsidRPr="00B32710">
        <w:rPr>
          <w:rFonts w:ascii="Arial" w:hAnsi="Arial" w:cs="Arial"/>
        </w:rPr>
        <w:t>responses</w:t>
      </w:r>
      <w:r>
        <w:rPr>
          <w:rFonts w:ascii="Arial" w:hAnsi="Arial" w:cs="Arial"/>
        </w:rPr>
        <w:t>, r</w:t>
      </w:r>
      <w:r w:rsidR="00C03C3C" w:rsidRPr="00B32710">
        <w:rPr>
          <w:rFonts w:ascii="Arial" w:hAnsi="Arial" w:cs="Arial"/>
        </w:rPr>
        <w:t xml:space="preserve">apid mid-term </w:t>
      </w:r>
      <w:r>
        <w:rPr>
          <w:rFonts w:ascii="Arial" w:hAnsi="Arial" w:cs="Arial"/>
        </w:rPr>
        <w:t xml:space="preserve">and final reviews </w:t>
      </w:r>
      <w:r w:rsidR="00C03C3C" w:rsidRPr="00B32710">
        <w:rPr>
          <w:rFonts w:ascii="Arial" w:hAnsi="Arial" w:cs="Arial"/>
        </w:rPr>
        <w:t>conducted as component</w:t>
      </w:r>
      <w:r>
        <w:rPr>
          <w:rFonts w:ascii="Arial" w:hAnsi="Arial" w:cs="Arial"/>
        </w:rPr>
        <w:t>s</w:t>
      </w:r>
      <w:r w:rsidR="00C03C3C" w:rsidRPr="00B32710">
        <w:rPr>
          <w:rFonts w:ascii="Arial" w:hAnsi="Arial" w:cs="Arial"/>
        </w:rPr>
        <w:t xml:space="preserve"> of</w:t>
      </w:r>
      <w:r>
        <w:rPr>
          <w:rFonts w:ascii="Arial" w:hAnsi="Arial" w:cs="Arial"/>
        </w:rPr>
        <w:t xml:space="preserve"> </w:t>
      </w:r>
      <w:r w:rsidR="00C03C3C" w:rsidRPr="00B32710">
        <w:rPr>
          <w:rFonts w:ascii="Arial" w:hAnsi="Arial" w:cs="Arial"/>
        </w:rPr>
        <w:t>Framework review</w:t>
      </w:r>
      <w:r>
        <w:rPr>
          <w:rFonts w:ascii="Arial" w:hAnsi="Arial" w:cs="Arial"/>
        </w:rPr>
        <w:t>s</w:t>
      </w:r>
      <w:r w:rsidR="00C03C3C" w:rsidRPr="00B32710">
        <w:rPr>
          <w:rFonts w:ascii="Arial" w:hAnsi="Arial" w:cs="Arial"/>
        </w:rPr>
        <w:t>.</w:t>
      </w:r>
    </w:p>
    <w:p w:rsidR="00247B1F" w:rsidRDefault="00247B1F" w:rsidP="00C03C3C">
      <w:pPr>
        <w:rPr>
          <w:rFonts w:ascii="Arial" w:hAnsi="Arial" w:cs="Arial"/>
        </w:rPr>
      </w:pPr>
    </w:p>
    <w:p w:rsidR="00C03C3C" w:rsidRPr="00C03C3C" w:rsidRDefault="00C03C3C" w:rsidP="00C03C3C">
      <w:pPr>
        <w:rPr>
          <w:rFonts w:ascii="Arial" w:hAnsi="Arial" w:cs="Arial"/>
        </w:rPr>
      </w:pPr>
      <w:r w:rsidRPr="009277A9">
        <w:rPr>
          <w:rFonts w:ascii="Arial" w:hAnsi="Arial" w:cs="Arial"/>
        </w:rPr>
        <w:t xml:space="preserve">Framework Outcomes, Key Result Areas, and Verifiable Indicators are </w:t>
      </w:r>
      <w:r w:rsidR="00F176A2" w:rsidRPr="009277A9">
        <w:rPr>
          <w:rFonts w:ascii="Arial" w:hAnsi="Arial" w:cs="Arial"/>
        </w:rPr>
        <w:t xml:space="preserve">detailed </w:t>
      </w:r>
      <w:r w:rsidRPr="009277A9">
        <w:rPr>
          <w:rFonts w:ascii="Arial" w:hAnsi="Arial" w:cs="Arial"/>
        </w:rPr>
        <w:t xml:space="preserve">in the Performance Management Framework at </w:t>
      </w:r>
      <w:r w:rsidR="006B07FD">
        <w:rPr>
          <w:rFonts w:ascii="Arial" w:hAnsi="Arial" w:cs="Arial"/>
        </w:rPr>
        <w:t xml:space="preserve">Annex </w:t>
      </w:r>
      <w:r w:rsidR="00A6063E">
        <w:rPr>
          <w:rFonts w:ascii="Arial" w:hAnsi="Arial" w:cs="Arial"/>
        </w:rPr>
        <w:t>B</w:t>
      </w:r>
      <w:r w:rsidRPr="009277A9">
        <w:rPr>
          <w:rFonts w:ascii="Arial" w:hAnsi="Arial" w:cs="Arial"/>
        </w:rPr>
        <w:t>.</w:t>
      </w:r>
    </w:p>
    <w:p w:rsidR="00C03C3C" w:rsidRDefault="00C03C3C" w:rsidP="00C03C3C">
      <w:pPr>
        <w:rPr>
          <w:rFonts w:ascii="Arial" w:hAnsi="Arial" w:cs="Arial"/>
        </w:rPr>
      </w:pPr>
    </w:p>
    <w:p w:rsidR="00E53B27" w:rsidRDefault="00E53B27" w:rsidP="00C03C3C">
      <w:pPr>
        <w:rPr>
          <w:rFonts w:ascii="Arial" w:hAnsi="Arial" w:cs="Arial"/>
        </w:rPr>
      </w:pPr>
    </w:p>
    <w:p w:rsidR="00E53B27" w:rsidRDefault="00E53B27" w:rsidP="00C03C3C">
      <w:pPr>
        <w:rPr>
          <w:rFonts w:ascii="Arial" w:hAnsi="Arial" w:cs="Arial"/>
        </w:rPr>
      </w:pPr>
    </w:p>
    <w:p w:rsidR="00E53B27" w:rsidRDefault="00E53B27" w:rsidP="00C03C3C">
      <w:pPr>
        <w:rPr>
          <w:rFonts w:ascii="Arial" w:hAnsi="Arial" w:cs="Arial"/>
        </w:rPr>
      </w:pPr>
    </w:p>
    <w:p w:rsidR="00E53B27" w:rsidRPr="00C03C3C" w:rsidRDefault="00E53B27" w:rsidP="00C03C3C">
      <w:pPr>
        <w:rPr>
          <w:rFonts w:ascii="Arial" w:hAnsi="Arial" w:cs="Arial"/>
        </w:rPr>
      </w:pPr>
    </w:p>
    <w:p w:rsidR="00C03C3C" w:rsidRPr="00C03C3C" w:rsidRDefault="00C03C3C" w:rsidP="00C03C3C">
      <w:pPr>
        <w:rPr>
          <w:rFonts w:ascii="Arial" w:hAnsi="Arial" w:cs="Arial"/>
          <w:lang w:eastAsia="en-US"/>
        </w:rPr>
      </w:pPr>
      <w:r w:rsidRPr="00C03C3C">
        <w:rPr>
          <w:rFonts w:ascii="Arial" w:hAnsi="Arial" w:cs="Arial"/>
          <w:b/>
          <w:lang w:eastAsia="en-US"/>
        </w:rPr>
        <w:t>Risk Management</w:t>
      </w:r>
    </w:p>
    <w:p w:rsidR="00C03C3C" w:rsidRPr="00C03C3C" w:rsidRDefault="00C03C3C" w:rsidP="00C03C3C">
      <w:pPr>
        <w:rPr>
          <w:rFonts w:ascii="Arial" w:hAnsi="Arial" w:cs="Arial"/>
          <w:lang w:eastAsia="en-US"/>
        </w:rPr>
      </w:pPr>
    </w:p>
    <w:p w:rsidR="00E6674C" w:rsidRPr="00B32710" w:rsidRDefault="00C03C3C" w:rsidP="00B32710">
      <w:pPr>
        <w:rPr>
          <w:rFonts w:ascii="Arial" w:hAnsi="Arial" w:cs="Arial"/>
        </w:rPr>
      </w:pPr>
      <w:r w:rsidRPr="00C03C3C">
        <w:rPr>
          <w:rFonts w:ascii="Arial" w:hAnsi="Arial" w:cs="Arial"/>
          <w:lang w:eastAsia="en-US"/>
        </w:rPr>
        <w:t xml:space="preserve">A Risk Management Matrix is at </w:t>
      </w:r>
      <w:r w:rsidR="006B07FD">
        <w:rPr>
          <w:rFonts w:ascii="Arial" w:hAnsi="Arial" w:cs="Arial"/>
          <w:lang w:eastAsia="en-US"/>
        </w:rPr>
        <w:t>Annex C</w:t>
      </w:r>
      <w:r w:rsidRPr="00C03C3C">
        <w:rPr>
          <w:rFonts w:ascii="Arial" w:hAnsi="Arial" w:cs="Arial"/>
          <w:lang w:eastAsia="en-US"/>
        </w:rPr>
        <w:t xml:space="preserve">.  Responsibility for managing risks will lie with AusAID, AusAID’s </w:t>
      </w:r>
      <w:r w:rsidR="00F176A2">
        <w:rPr>
          <w:rFonts w:ascii="Arial" w:hAnsi="Arial" w:cs="Arial"/>
          <w:lang w:eastAsia="en-US"/>
        </w:rPr>
        <w:t xml:space="preserve">Period Offer </w:t>
      </w:r>
      <w:r w:rsidRPr="00C03C3C">
        <w:rPr>
          <w:rFonts w:ascii="Arial" w:hAnsi="Arial" w:cs="Arial"/>
          <w:lang w:eastAsia="en-US"/>
        </w:rPr>
        <w:t xml:space="preserve">service provider, the ADF as </w:t>
      </w:r>
      <w:r w:rsidR="00EC7699">
        <w:rPr>
          <w:rFonts w:ascii="Arial" w:hAnsi="Arial" w:cs="Arial"/>
          <w:lang w:eastAsia="en-US"/>
        </w:rPr>
        <w:t xml:space="preserve">one of </w:t>
      </w:r>
      <w:r w:rsidRPr="00C03C3C">
        <w:rPr>
          <w:rFonts w:ascii="Arial" w:hAnsi="Arial" w:cs="Arial"/>
          <w:lang w:eastAsia="en-US"/>
        </w:rPr>
        <w:t>AusAID’s humanitarian logistics partner</w:t>
      </w:r>
      <w:r w:rsidR="00EC118E">
        <w:rPr>
          <w:rFonts w:ascii="Arial" w:hAnsi="Arial" w:cs="Arial"/>
          <w:lang w:eastAsia="en-US"/>
        </w:rPr>
        <w:t>s</w:t>
      </w:r>
      <w:r w:rsidRPr="00C03C3C">
        <w:rPr>
          <w:rFonts w:ascii="Arial" w:hAnsi="Arial" w:cs="Arial"/>
          <w:lang w:eastAsia="en-US"/>
        </w:rPr>
        <w:t xml:space="preserve">, and other implementing </w:t>
      </w:r>
      <w:r w:rsidR="00F176A2">
        <w:rPr>
          <w:rFonts w:ascii="Arial" w:hAnsi="Arial" w:cs="Arial"/>
          <w:lang w:eastAsia="en-US"/>
        </w:rPr>
        <w:t>partners</w:t>
      </w:r>
      <w:r w:rsidRPr="00C03C3C">
        <w:rPr>
          <w:rFonts w:ascii="Arial" w:hAnsi="Arial" w:cs="Arial"/>
          <w:lang w:eastAsia="en-US"/>
        </w:rPr>
        <w:t>.</w:t>
      </w:r>
    </w:p>
    <w:p w:rsidR="003D3490" w:rsidRDefault="003D3490" w:rsidP="00B460C1">
      <w:pPr>
        <w:rPr>
          <w:rFonts w:ascii="Arial" w:hAnsi="Arial" w:cs="Arial"/>
          <w:lang w:eastAsia="en-US"/>
        </w:rPr>
        <w:sectPr w:rsidR="003D3490" w:rsidSect="000F7A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233832" w:rsidRPr="003D3490" w:rsidRDefault="006D169C" w:rsidP="003D3490">
      <w:pPr>
        <w:rPr>
          <w:rFonts w:ascii="Arial" w:hAnsi="Arial" w:cs="Arial"/>
        </w:rPr>
      </w:pPr>
      <w:r w:rsidRPr="003D3490">
        <w:rPr>
          <w:rFonts w:ascii="Arial" w:hAnsi="Arial" w:cs="Arial"/>
          <w:b/>
          <w:sz w:val="28"/>
          <w:szCs w:val="28"/>
        </w:rPr>
        <w:t>1.</w:t>
      </w:r>
      <w:r w:rsidRPr="003D3490">
        <w:rPr>
          <w:rFonts w:ascii="Arial" w:hAnsi="Arial" w:cs="Arial"/>
          <w:b/>
          <w:sz w:val="28"/>
          <w:szCs w:val="28"/>
        </w:rPr>
        <w:tab/>
      </w:r>
      <w:r w:rsidR="001F12E2" w:rsidRPr="003D3490">
        <w:rPr>
          <w:rFonts w:ascii="Arial" w:hAnsi="Arial" w:cs="Arial"/>
          <w:b/>
          <w:sz w:val="28"/>
          <w:szCs w:val="28"/>
        </w:rPr>
        <w:t>Introduction</w:t>
      </w:r>
    </w:p>
    <w:p w:rsidR="005F2544" w:rsidRDefault="005F2544" w:rsidP="000B3100">
      <w:pPr>
        <w:rPr>
          <w:rFonts w:ascii="Arial" w:hAnsi="Arial"/>
          <w:bCs/>
        </w:rPr>
      </w:pPr>
    </w:p>
    <w:p w:rsidR="00C41B6C" w:rsidRPr="00E25E52" w:rsidRDefault="000B3100" w:rsidP="002045A5">
      <w:pPr>
        <w:rPr>
          <w:rFonts w:ascii="Arial" w:hAnsi="Arial"/>
          <w:bCs/>
        </w:rPr>
      </w:pPr>
      <w:r>
        <w:rPr>
          <w:rFonts w:ascii="Arial" w:hAnsi="Arial"/>
          <w:bCs/>
        </w:rPr>
        <w:t xml:space="preserve">With </w:t>
      </w:r>
      <w:r w:rsidR="00513427">
        <w:rPr>
          <w:rFonts w:ascii="Arial" w:hAnsi="Arial"/>
          <w:bCs/>
        </w:rPr>
        <w:t>the Australian Agency for International Development’s (</w:t>
      </w:r>
      <w:r>
        <w:rPr>
          <w:rFonts w:ascii="Arial" w:hAnsi="Arial"/>
          <w:bCs/>
        </w:rPr>
        <w:t>AusAID’s</w:t>
      </w:r>
      <w:r w:rsidR="00513427">
        <w:rPr>
          <w:rFonts w:ascii="Arial" w:hAnsi="Arial"/>
          <w:bCs/>
        </w:rPr>
        <w:t>)</w:t>
      </w:r>
      <w:r>
        <w:rPr>
          <w:rFonts w:ascii="Arial" w:hAnsi="Arial"/>
          <w:bCs/>
        </w:rPr>
        <w:t xml:space="preserve"> current </w:t>
      </w:r>
      <w:r w:rsidR="00EB76CA">
        <w:rPr>
          <w:rFonts w:ascii="Arial" w:hAnsi="Arial"/>
          <w:bCs/>
        </w:rPr>
        <w:t>standing contract</w:t>
      </w:r>
      <w:r w:rsidR="00F17A50">
        <w:rPr>
          <w:rFonts w:ascii="Arial" w:hAnsi="Arial"/>
          <w:bCs/>
        </w:rPr>
        <w:t xml:space="preserve"> (or period offer)</w:t>
      </w:r>
      <w:r w:rsidR="00EB76CA">
        <w:rPr>
          <w:rFonts w:ascii="Arial" w:hAnsi="Arial"/>
          <w:bCs/>
        </w:rPr>
        <w:t xml:space="preserve"> for </w:t>
      </w:r>
      <w:r>
        <w:rPr>
          <w:rFonts w:ascii="Arial" w:hAnsi="Arial"/>
          <w:bCs/>
        </w:rPr>
        <w:t xml:space="preserve">humanitarian logistics </w:t>
      </w:r>
      <w:r w:rsidR="00F17A50">
        <w:rPr>
          <w:rFonts w:ascii="Arial" w:hAnsi="Arial"/>
          <w:bCs/>
        </w:rPr>
        <w:t xml:space="preserve">and warehousing </w:t>
      </w:r>
      <w:r>
        <w:rPr>
          <w:rFonts w:ascii="Arial" w:hAnsi="Arial"/>
          <w:bCs/>
        </w:rPr>
        <w:t>services</w:t>
      </w:r>
      <w:r w:rsidR="005F2544">
        <w:rPr>
          <w:rFonts w:ascii="Arial" w:hAnsi="Arial"/>
          <w:bCs/>
        </w:rPr>
        <w:t xml:space="preserve"> </w:t>
      </w:r>
      <w:r>
        <w:rPr>
          <w:rFonts w:ascii="Arial" w:hAnsi="Arial"/>
          <w:bCs/>
        </w:rPr>
        <w:t xml:space="preserve">expiring in July 2012, </w:t>
      </w:r>
      <w:r w:rsidR="005F2544">
        <w:rPr>
          <w:rFonts w:ascii="Arial" w:hAnsi="Arial"/>
          <w:bCs/>
        </w:rPr>
        <w:t>AusAID commissioned a team to</w:t>
      </w:r>
      <w:r w:rsidR="00EB76CA">
        <w:rPr>
          <w:rFonts w:ascii="Arial" w:hAnsi="Arial"/>
          <w:bCs/>
        </w:rPr>
        <w:t xml:space="preserve"> </w:t>
      </w:r>
      <w:r w:rsidR="005F2544">
        <w:rPr>
          <w:rFonts w:ascii="Arial" w:hAnsi="Arial"/>
          <w:bCs/>
        </w:rPr>
        <w:t xml:space="preserve">review </w:t>
      </w:r>
      <w:r w:rsidR="00EB76CA">
        <w:rPr>
          <w:rFonts w:ascii="Arial" w:hAnsi="Arial"/>
          <w:bCs/>
        </w:rPr>
        <w:t xml:space="preserve">its </w:t>
      </w:r>
      <w:r w:rsidR="005F2544">
        <w:rPr>
          <w:rFonts w:ascii="Arial" w:hAnsi="Arial"/>
          <w:bCs/>
        </w:rPr>
        <w:t xml:space="preserve">existing </w:t>
      </w:r>
      <w:r w:rsidR="00C41B6C">
        <w:rPr>
          <w:rFonts w:ascii="Arial" w:hAnsi="Arial"/>
          <w:bCs/>
        </w:rPr>
        <w:t xml:space="preserve">logistics </w:t>
      </w:r>
      <w:r w:rsidR="00F17A50">
        <w:rPr>
          <w:rFonts w:ascii="Arial" w:hAnsi="Arial"/>
          <w:bCs/>
        </w:rPr>
        <w:t>arrangements</w:t>
      </w:r>
      <w:r w:rsidR="009B3CF9">
        <w:rPr>
          <w:rFonts w:ascii="Arial" w:hAnsi="Arial"/>
          <w:bCs/>
        </w:rPr>
        <w:t>.</w:t>
      </w:r>
      <w:r w:rsidR="00EB76CA">
        <w:rPr>
          <w:rFonts w:ascii="Arial" w:hAnsi="Arial"/>
          <w:bCs/>
        </w:rPr>
        <w:t xml:space="preserve">  </w:t>
      </w:r>
      <w:r w:rsidR="00E25E52">
        <w:rPr>
          <w:rFonts w:ascii="Arial" w:hAnsi="Arial"/>
          <w:bCs/>
        </w:rPr>
        <w:t xml:space="preserve">The </w:t>
      </w:r>
      <w:r w:rsidR="009B3CF9">
        <w:rPr>
          <w:rFonts w:ascii="Arial" w:hAnsi="Arial"/>
          <w:bCs/>
        </w:rPr>
        <w:t xml:space="preserve">existing framework comprises a </w:t>
      </w:r>
      <w:r w:rsidR="00C41B6C" w:rsidRPr="00C41B6C">
        <w:rPr>
          <w:rFonts w:ascii="Arial" w:hAnsi="Arial"/>
          <w:bCs/>
        </w:rPr>
        <w:t>network of emergency warehouses</w:t>
      </w:r>
      <w:r w:rsidR="009B3CF9">
        <w:rPr>
          <w:rFonts w:ascii="Arial" w:hAnsi="Arial"/>
          <w:bCs/>
        </w:rPr>
        <w:t xml:space="preserve">, </w:t>
      </w:r>
      <w:r w:rsidR="00C41B6C" w:rsidRPr="00C41B6C">
        <w:rPr>
          <w:rFonts w:ascii="Arial" w:hAnsi="Arial"/>
          <w:bCs/>
        </w:rPr>
        <w:t>pre-positioned stocks of relief supplies</w:t>
      </w:r>
      <w:r w:rsidR="009B3CF9">
        <w:rPr>
          <w:rFonts w:ascii="Arial" w:hAnsi="Arial"/>
          <w:bCs/>
        </w:rPr>
        <w:t xml:space="preserve">, a standing contract </w:t>
      </w:r>
      <w:r w:rsidR="00E328D1" w:rsidRPr="009C7488">
        <w:rPr>
          <w:rFonts w:ascii="Arial" w:hAnsi="Arial"/>
          <w:bCs/>
        </w:rPr>
        <w:t xml:space="preserve">for </w:t>
      </w:r>
      <w:r w:rsidR="00F17A50">
        <w:rPr>
          <w:rFonts w:ascii="Arial" w:hAnsi="Arial"/>
          <w:bCs/>
        </w:rPr>
        <w:t xml:space="preserve">provision of </w:t>
      </w:r>
      <w:r w:rsidR="00E328D1" w:rsidRPr="009C7488">
        <w:rPr>
          <w:rFonts w:ascii="Arial" w:hAnsi="Arial"/>
          <w:bCs/>
        </w:rPr>
        <w:t>logistics support services</w:t>
      </w:r>
      <w:r w:rsidR="005101C7">
        <w:rPr>
          <w:rFonts w:ascii="Arial" w:hAnsi="Arial"/>
          <w:bCs/>
        </w:rPr>
        <w:t>,</w:t>
      </w:r>
      <w:r w:rsidR="00E25E52">
        <w:rPr>
          <w:rFonts w:ascii="Arial" w:hAnsi="Arial"/>
          <w:bCs/>
        </w:rPr>
        <w:t xml:space="preserve"> and</w:t>
      </w:r>
      <w:r w:rsidR="009B3CF9">
        <w:rPr>
          <w:rFonts w:ascii="Arial" w:hAnsi="Arial"/>
          <w:bCs/>
        </w:rPr>
        <w:t xml:space="preserve"> </w:t>
      </w:r>
      <w:r w:rsidR="00E25E52" w:rsidRPr="00E25E52">
        <w:rPr>
          <w:rFonts w:ascii="Arial" w:hAnsi="Arial"/>
          <w:bCs/>
        </w:rPr>
        <w:t>a p</w:t>
      </w:r>
      <w:r w:rsidR="00C41B6C" w:rsidRPr="00E25E52">
        <w:rPr>
          <w:rFonts w:ascii="Arial" w:hAnsi="Arial"/>
          <w:bCs/>
        </w:rPr>
        <w:t>artnership with the A</w:t>
      </w:r>
      <w:r w:rsidR="00E25E52" w:rsidRPr="00E25E52">
        <w:rPr>
          <w:rFonts w:ascii="Arial" w:hAnsi="Arial"/>
          <w:bCs/>
        </w:rPr>
        <w:t xml:space="preserve">ustralian </w:t>
      </w:r>
      <w:r w:rsidR="00C41B6C" w:rsidRPr="00E25E52">
        <w:rPr>
          <w:rFonts w:ascii="Arial" w:hAnsi="Arial"/>
          <w:bCs/>
        </w:rPr>
        <w:t>D</w:t>
      </w:r>
      <w:r w:rsidR="00E25E52" w:rsidRPr="00E25E52">
        <w:rPr>
          <w:rFonts w:ascii="Arial" w:hAnsi="Arial"/>
          <w:bCs/>
        </w:rPr>
        <w:t>efence Force (ADF) for access to military logistics capacity and assets to deliver emergency relief assistance.</w:t>
      </w:r>
    </w:p>
    <w:p w:rsidR="00C41B6C" w:rsidRDefault="00C41B6C" w:rsidP="000B3100">
      <w:pPr>
        <w:rPr>
          <w:rFonts w:ascii="Arial" w:hAnsi="Arial"/>
          <w:bCs/>
        </w:rPr>
      </w:pPr>
    </w:p>
    <w:p w:rsidR="000B3100" w:rsidRDefault="008A76C4" w:rsidP="000B3100">
      <w:pPr>
        <w:rPr>
          <w:rFonts w:ascii="Arial" w:hAnsi="Arial"/>
          <w:bCs/>
        </w:rPr>
      </w:pPr>
      <w:r>
        <w:rPr>
          <w:rFonts w:ascii="Arial" w:hAnsi="Arial" w:cs="Arial"/>
        </w:rPr>
        <w:t xml:space="preserve">The team was </w:t>
      </w:r>
      <w:r w:rsidR="00F17A50">
        <w:rPr>
          <w:rFonts w:ascii="Arial" w:hAnsi="Arial" w:cs="Arial"/>
        </w:rPr>
        <w:t xml:space="preserve">also </w:t>
      </w:r>
      <w:r>
        <w:rPr>
          <w:rFonts w:ascii="Arial" w:hAnsi="Arial" w:cs="Arial"/>
        </w:rPr>
        <w:t xml:space="preserve">tasked to </w:t>
      </w:r>
      <w:r w:rsidR="009D3D5B">
        <w:rPr>
          <w:rFonts w:ascii="Arial" w:hAnsi="Arial" w:cs="Arial"/>
        </w:rPr>
        <w:t>design</w:t>
      </w:r>
      <w:r>
        <w:rPr>
          <w:rFonts w:ascii="Arial" w:hAnsi="Arial" w:cs="Arial"/>
        </w:rPr>
        <w:t xml:space="preserve"> a</w:t>
      </w:r>
      <w:r w:rsidR="008D2407">
        <w:rPr>
          <w:rFonts w:ascii="Arial" w:hAnsi="Arial" w:cs="Arial"/>
        </w:rPr>
        <w:t xml:space="preserve"> new</w:t>
      </w:r>
      <w:r>
        <w:rPr>
          <w:rFonts w:ascii="Arial" w:hAnsi="Arial" w:cs="Arial"/>
        </w:rPr>
        <w:t xml:space="preserve"> </w:t>
      </w:r>
      <w:r w:rsidR="009B3602">
        <w:rPr>
          <w:rFonts w:ascii="Arial" w:hAnsi="Arial" w:cs="Arial"/>
        </w:rPr>
        <w:t xml:space="preserve">strategic and operational </w:t>
      </w:r>
      <w:r>
        <w:rPr>
          <w:rFonts w:ascii="Arial" w:hAnsi="Arial" w:cs="Arial"/>
        </w:rPr>
        <w:t xml:space="preserve">Humanitarian Logistics Framework </w:t>
      </w:r>
      <w:r w:rsidR="00F17A50">
        <w:rPr>
          <w:rFonts w:ascii="Arial" w:hAnsi="Arial" w:cs="Arial"/>
        </w:rPr>
        <w:t xml:space="preserve">(the Framework) </w:t>
      </w:r>
      <w:r>
        <w:rPr>
          <w:rFonts w:ascii="Arial" w:hAnsi="Arial" w:cs="Arial"/>
        </w:rPr>
        <w:t xml:space="preserve">to meet AusAID’s humanitarian supply chain logistics needs for the next </w:t>
      </w:r>
      <w:r w:rsidR="00B15CA8">
        <w:rPr>
          <w:rFonts w:ascii="Arial" w:hAnsi="Arial" w:cs="Arial"/>
        </w:rPr>
        <w:t>four to six</w:t>
      </w:r>
      <w:r>
        <w:rPr>
          <w:rFonts w:ascii="Arial" w:hAnsi="Arial" w:cs="Arial"/>
        </w:rPr>
        <w:t xml:space="preserve"> years.</w:t>
      </w:r>
      <w:r w:rsidR="009D3D5B">
        <w:rPr>
          <w:rFonts w:ascii="Arial" w:hAnsi="Arial" w:cs="Arial"/>
        </w:rPr>
        <w:t xml:space="preserve">  The Framework includes</w:t>
      </w:r>
      <w:r w:rsidR="000B3100">
        <w:rPr>
          <w:rFonts w:ascii="Arial" w:hAnsi="Arial"/>
          <w:bCs/>
        </w:rPr>
        <w:t xml:space="preserve"> implementation arrangements for</w:t>
      </w:r>
      <w:r w:rsidR="008218EC">
        <w:rPr>
          <w:rFonts w:ascii="Arial" w:hAnsi="Arial"/>
          <w:bCs/>
        </w:rPr>
        <w:t xml:space="preserve"> all components,</w:t>
      </w:r>
      <w:r w:rsidR="000B3100">
        <w:rPr>
          <w:rFonts w:ascii="Arial" w:hAnsi="Arial"/>
          <w:bCs/>
        </w:rPr>
        <w:t xml:space="preserve"> including a Scope of Services for a new </w:t>
      </w:r>
      <w:r w:rsidR="009D3D5B">
        <w:rPr>
          <w:rFonts w:ascii="Arial" w:hAnsi="Arial"/>
          <w:bCs/>
        </w:rPr>
        <w:t>H</w:t>
      </w:r>
      <w:r w:rsidR="000B3100">
        <w:rPr>
          <w:rFonts w:ascii="Arial" w:hAnsi="Arial"/>
          <w:bCs/>
        </w:rPr>
        <w:t xml:space="preserve">umanitarian </w:t>
      </w:r>
      <w:r w:rsidR="009D3D5B">
        <w:rPr>
          <w:rFonts w:ascii="Arial" w:hAnsi="Arial"/>
          <w:bCs/>
        </w:rPr>
        <w:t>L</w:t>
      </w:r>
      <w:r w:rsidR="000B3100">
        <w:rPr>
          <w:rFonts w:ascii="Arial" w:hAnsi="Arial"/>
          <w:bCs/>
        </w:rPr>
        <w:t>ogistic</w:t>
      </w:r>
      <w:r w:rsidR="00CD7311">
        <w:rPr>
          <w:rFonts w:ascii="Arial" w:hAnsi="Arial"/>
          <w:bCs/>
        </w:rPr>
        <w:t>s</w:t>
      </w:r>
      <w:r w:rsidR="000B3100">
        <w:rPr>
          <w:rFonts w:ascii="Arial" w:hAnsi="Arial"/>
          <w:bCs/>
        </w:rPr>
        <w:t xml:space="preserve"> Period Offer.  </w:t>
      </w:r>
      <w:r w:rsidR="008218EC">
        <w:rPr>
          <w:rFonts w:ascii="Arial" w:hAnsi="Arial"/>
          <w:bCs/>
        </w:rPr>
        <w:t>The Scope of Services will be the key document for a public tender process to be launched</w:t>
      </w:r>
      <w:r w:rsidR="000B3100">
        <w:rPr>
          <w:rFonts w:ascii="Arial" w:hAnsi="Arial"/>
          <w:bCs/>
        </w:rPr>
        <w:t xml:space="preserve"> in early 2012</w:t>
      </w:r>
      <w:r w:rsidR="00CA1B5A">
        <w:rPr>
          <w:rFonts w:ascii="Arial" w:hAnsi="Arial"/>
          <w:bCs/>
        </w:rPr>
        <w:t>.</w:t>
      </w:r>
    </w:p>
    <w:p w:rsidR="002D7C21" w:rsidRDefault="002D7C21" w:rsidP="002D7C21">
      <w:pPr>
        <w:rPr>
          <w:rFonts w:ascii="Arial" w:hAnsi="Arial"/>
          <w:bCs/>
        </w:rPr>
      </w:pPr>
    </w:p>
    <w:p w:rsidR="00CA1B5A" w:rsidRDefault="00EB76CA" w:rsidP="00CA1B5A">
      <w:pPr>
        <w:rPr>
          <w:rFonts w:ascii="Arial" w:hAnsi="Arial"/>
          <w:bCs/>
        </w:rPr>
      </w:pPr>
      <w:r>
        <w:rPr>
          <w:rFonts w:ascii="Arial" w:hAnsi="Arial"/>
          <w:bCs/>
        </w:rPr>
        <w:t xml:space="preserve">The findings of the review are detailed in a separate report. </w:t>
      </w:r>
      <w:r w:rsidR="00E53B27">
        <w:rPr>
          <w:rFonts w:ascii="Arial" w:hAnsi="Arial"/>
          <w:bCs/>
        </w:rPr>
        <w:t xml:space="preserve"> </w:t>
      </w:r>
      <w:r w:rsidR="00B52C64">
        <w:rPr>
          <w:rFonts w:ascii="Arial" w:hAnsi="Arial"/>
          <w:bCs/>
        </w:rPr>
        <w:t xml:space="preserve">The purpose of this report is to outline the proposed Humanitarian Logistics Framework and implementation arrangements. </w:t>
      </w:r>
    </w:p>
    <w:p w:rsidR="00E7369B" w:rsidRPr="007769E6" w:rsidRDefault="00E7369B" w:rsidP="00CA1B5A">
      <w:pPr>
        <w:rPr>
          <w:rFonts w:ascii="Arial" w:hAnsi="Arial"/>
          <w:bCs/>
        </w:rPr>
      </w:pPr>
    </w:p>
    <w:p w:rsidR="00D21531" w:rsidRPr="000E207B" w:rsidRDefault="006D169C" w:rsidP="00CA1B5A">
      <w:pPr>
        <w:rPr>
          <w:rFonts w:ascii="Arial" w:hAnsi="Arial"/>
          <w:bCs/>
          <w:sz w:val="28"/>
          <w:szCs w:val="28"/>
        </w:rPr>
      </w:pPr>
      <w:r w:rsidRPr="000E207B">
        <w:rPr>
          <w:rFonts w:ascii="Arial" w:hAnsi="Arial"/>
          <w:b/>
          <w:bCs/>
          <w:sz w:val="28"/>
          <w:szCs w:val="28"/>
        </w:rPr>
        <w:t>2.</w:t>
      </w:r>
      <w:r w:rsidRPr="000E207B">
        <w:rPr>
          <w:rFonts w:ascii="Arial" w:hAnsi="Arial"/>
          <w:b/>
          <w:bCs/>
          <w:sz w:val="28"/>
          <w:szCs w:val="28"/>
        </w:rPr>
        <w:tab/>
      </w:r>
      <w:r w:rsidR="00D21531" w:rsidRPr="000E207B">
        <w:rPr>
          <w:rFonts w:ascii="Arial" w:hAnsi="Arial"/>
          <w:b/>
          <w:bCs/>
          <w:sz w:val="28"/>
          <w:szCs w:val="28"/>
        </w:rPr>
        <w:t>Strategic Context</w:t>
      </w:r>
    </w:p>
    <w:p w:rsidR="00D21531" w:rsidRPr="00CA1B5A" w:rsidRDefault="00D21531">
      <w:pPr>
        <w:rPr>
          <w:rFonts w:ascii="Arial" w:hAnsi="Arial"/>
          <w:bCs/>
        </w:rPr>
      </w:pPr>
    </w:p>
    <w:p w:rsidR="009F4B71" w:rsidRDefault="00E02419" w:rsidP="009F4B71">
      <w:pPr>
        <w:rPr>
          <w:rFonts w:ascii="Arial" w:hAnsi="Arial"/>
          <w:bCs/>
        </w:rPr>
      </w:pPr>
      <w:r>
        <w:rPr>
          <w:rFonts w:ascii="Arial" w:hAnsi="Arial"/>
          <w:bCs/>
        </w:rPr>
        <w:t>T</w:t>
      </w:r>
      <w:r w:rsidR="009F4B71">
        <w:rPr>
          <w:rFonts w:ascii="Arial" w:hAnsi="Arial"/>
          <w:bCs/>
        </w:rPr>
        <w:t>he Australian Government</w:t>
      </w:r>
      <w:r>
        <w:rPr>
          <w:rFonts w:ascii="Arial" w:hAnsi="Arial"/>
          <w:bCs/>
        </w:rPr>
        <w:t xml:space="preserve">’s new aid policy – </w:t>
      </w:r>
      <w:r w:rsidR="00AB2EB6">
        <w:rPr>
          <w:rFonts w:ascii="Arial" w:hAnsi="Arial"/>
          <w:bCs/>
        </w:rPr>
        <w:t>‘</w:t>
      </w:r>
      <w:r>
        <w:rPr>
          <w:rFonts w:ascii="Arial" w:hAnsi="Arial"/>
          <w:bCs/>
          <w:i/>
        </w:rPr>
        <w:t xml:space="preserve">An Effective Aid Program for Australia: Making a real difference – Delivering real </w:t>
      </w:r>
      <w:r w:rsidR="00AB2EB6">
        <w:rPr>
          <w:rFonts w:ascii="Arial" w:hAnsi="Arial"/>
          <w:bCs/>
          <w:i/>
        </w:rPr>
        <w:t>results’,</w:t>
      </w:r>
      <w:r w:rsidR="00AB2EB6">
        <w:rPr>
          <w:rFonts w:ascii="Arial" w:hAnsi="Arial"/>
          <w:bCs/>
        </w:rPr>
        <w:t xml:space="preserve"> has</w:t>
      </w:r>
      <w:r w:rsidR="009F4B71" w:rsidRPr="009F4B71">
        <w:rPr>
          <w:rFonts w:ascii="Arial" w:hAnsi="Arial"/>
          <w:bCs/>
        </w:rPr>
        <w:t xml:space="preserve"> </w:t>
      </w:r>
      <w:r w:rsidR="009F4B71">
        <w:rPr>
          <w:rFonts w:ascii="Arial" w:hAnsi="Arial"/>
          <w:bCs/>
        </w:rPr>
        <w:t xml:space="preserve">identified enhanced disaster preparedness and delivery of faster, more effective responses to humanitarian crises as one of five core strategic goals of the Australian aid program.  </w:t>
      </w:r>
      <w:r w:rsidR="00EE2C54">
        <w:rPr>
          <w:rFonts w:ascii="Arial" w:hAnsi="Arial"/>
          <w:bCs/>
        </w:rPr>
        <w:t>Given the increased frequency and impact of natural disasters in recent decades and</w:t>
      </w:r>
      <w:r w:rsidR="009F4B71">
        <w:rPr>
          <w:rFonts w:ascii="Arial" w:hAnsi="Arial"/>
          <w:bCs/>
        </w:rPr>
        <w:t xml:space="preserve"> the Government’s decision</w:t>
      </w:r>
      <w:r w:rsidR="00EE2C54">
        <w:rPr>
          <w:rFonts w:ascii="Arial" w:hAnsi="Arial"/>
          <w:bCs/>
        </w:rPr>
        <w:t xml:space="preserve"> </w:t>
      </w:r>
      <w:r w:rsidR="009F4B71">
        <w:rPr>
          <w:rFonts w:ascii="Arial" w:hAnsi="Arial"/>
          <w:bCs/>
        </w:rPr>
        <w:t xml:space="preserve">to double the </w:t>
      </w:r>
      <w:r w:rsidR="00EE2C54">
        <w:rPr>
          <w:rFonts w:ascii="Arial" w:hAnsi="Arial"/>
          <w:bCs/>
        </w:rPr>
        <w:t xml:space="preserve">overall </w:t>
      </w:r>
      <w:r w:rsidR="009F4B71">
        <w:rPr>
          <w:rFonts w:ascii="Arial" w:hAnsi="Arial"/>
          <w:bCs/>
        </w:rPr>
        <w:t xml:space="preserve">aid program budget by 2015, it </w:t>
      </w:r>
      <w:r w:rsidR="00EE2C54">
        <w:rPr>
          <w:rFonts w:ascii="Arial" w:hAnsi="Arial"/>
          <w:bCs/>
        </w:rPr>
        <w:t>can be expected</w:t>
      </w:r>
      <w:r w:rsidR="009F4B71">
        <w:rPr>
          <w:rFonts w:ascii="Arial" w:hAnsi="Arial"/>
          <w:bCs/>
        </w:rPr>
        <w:t xml:space="preserve"> that humanitarian assistance </w:t>
      </w:r>
      <w:r w:rsidR="00EE2C54">
        <w:rPr>
          <w:rFonts w:ascii="Arial" w:hAnsi="Arial"/>
          <w:bCs/>
        </w:rPr>
        <w:t xml:space="preserve">will </w:t>
      </w:r>
      <w:r w:rsidR="00A13213">
        <w:rPr>
          <w:rFonts w:ascii="Arial" w:hAnsi="Arial"/>
          <w:bCs/>
        </w:rPr>
        <w:t>increase further</w:t>
      </w:r>
      <w:r w:rsidR="00EE2C54">
        <w:rPr>
          <w:rFonts w:ascii="Arial" w:hAnsi="Arial"/>
          <w:bCs/>
        </w:rPr>
        <w:t xml:space="preserve"> in the next few years.</w:t>
      </w:r>
    </w:p>
    <w:p w:rsidR="009F4B71" w:rsidRDefault="009F4B71" w:rsidP="000C453F">
      <w:pPr>
        <w:rPr>
          <w:rFonts w:ascii="Arial" w:hAnsi="Arial"/>
          <w:bCs/>
        </w:rPr>
      </w:pPr>
    </w:p>
    <w:p w:rsidR="00FC0BA1" w:rsidRDefault="001E0964" w:rsidP="00FC0BA1">
      <w:pPr>
        <w:rPr>
          <w:rFonts w:ascii="Arial" w:hAnsi="Arial" w:cs="Arial"/>
        </w:rPr>
      </w:pPr>
      <w:r>
        <w:rPr>
          <w:rFonts w:ascii="Arial" w:hAnsi="Arial" w:cs="Arial"/>
        </w:rPr>
        <w:t xml:space="preserve">To support this strategic goal and the likely increased demands on Australia’s ability to deliver rapid and effective humanitarian response in partner countries, including delivery of timely and appropriate relief supplies and logistic support to Australian responses, it is now critical that we upgrade  existing </w:t>
      </w:r>
      <w:r w:rsidR="000B10E7">
        <w:rPr>
          <w:rFonts w:ascii="Arial" w:hAnsi="Arial" w:cs="Arial"/>
        </w:rPr>
        <w:t xml:space="preserve"> </w:t>
      </w:r>
      <w:r w:rsidR="007428D5">
        <w:rPr>
          <w:rFonts w:ascii="Arial" w:hAnsi="Arial" w:cs="Arial"/>
        </w:rPr>
        <w:t xml:space="preserve">humanitarian </w:t>
      </w:r>
      <w:r w:rsidR="00FC0BA1">
        <w:rPr>
          <w:rFonts w:ascii="Arial" w:hAnsi="Arial" w:cs="Arial"/>
        </w:rPr>
        <w:t xml:space="preserve">supply chain </w:t>
      </w:r>
      <w:r w:rsidR="000B10E7">
        <w:rPr>
          <w:rFonts w:ascii="Arial" w:hAnsi="Arial" w:cs="Arial"/>
        </w:rPr>
        <w:t xml:space="preserve">logistics </w:t>
      </w:r>
      <w:r w:rsidR="009A6B09">
        <w:rPr>
          <w:rFonts w:ascii="Arial" w:hAnsi="Arial" w:cs="Arial"/>
        </w:rPr>
        <w:t>systems and partnerships</w:t>
      </w:r>
      <w:r w:rsidR="00336844">
        <w:rPr>
          <w:rFonts w:ascii="Arial" w:hAnsi="Arial" w:cs="Arial"/>
        </w:rPr>
        <w:t xml:space="preserve">. </w:t>
      </w:r>
      <w:r w:rsidR="005101C7">
        <w:rPr>
          <w:rFonts w:ascii="Arial" w:hAnsi="Arial" w:cs="Arial"/>
        </w:rPr>
        <w:t xml:space="preserve"> </w:t>
      </w:r>
      <w:r w:rsidR="00336844">
        <w:rPr>
          <w:rFonts w:ascii="Arial" w:hAnsi="Arial" w:cs="Arial"/>
        </w:rPr>
        <w:t xml:space="preserve">AusAID’s </w:t>
      </w:r>
      <w:r w:rsidR="00692183">
        <w:rPr>
          <w:rFonts w:ascii="Arial" w:hAnsi="Arial" w:cs="Arial"/>
        </w:rPr>
        <w:t>new Humanitarian Logistics Framework</w:t>
      </w:r>
      <w:r w:rsidR="00336844">
        <w:rPr>
          <w:rFonts w:ascii="Arial" w:hAnsi="Arial" w:cs="Arial"/>
        </w:rPr>
        <w:t xml:space="preserve"> </w:t>
      </w:r>
      <w:r w:rsidR="00612552">
        <w:rPr>
          <w:rFonts w:ascii="Arial" w:hAnsi="Arial" w:cs="Arial"/>
        </w:rPr>
        <w:t>must have</w:t>
      </w:r>
      <w:r w:rsidR="00A84E88">
        <w:rPr>
          <w:rFonts w:ascii="Arial" w:hAnsi="Arial" w:cs="Arial"/>
        </w:rPr>
        <w:t xml:space="preserve"> </w:t>
      </w:r>
      <w:r w:rsidR="00336844">
        <w:rPr>
          <w:rFonts w:ascii="Arial" w:hAnsi="Arial" w:cs="Arial"/>
        </w:rPr>
        <w:t xml:space="preserve">the necessary agility, depth and reach to </w:t>
      </w:r>
      <w:r w:rsidR="00A84E88">
        <w:rPr>
          <w:rFonts w:ascii="Arial" w:hAnsi="Arial" w:cs="Arial"/>
        </w:rPr>
        <w:t xml:space="preserve">be able to </w:t>
      </w:r>
      <w:r w:rsidR="00336844">
        <w:rPr>
          <w:rFonts w:ascii="Arial" w:hAnsi="Arial" w:cs="Arial"/>
        </w:rPr>
        <w:t xml:space="preserve">respond to more frequent disasters, </w:t>
      </w:r>
      <w:r w:rsidR="00A84E88">
        <w:rPr>
          <w:rFonts w:ascii="Arial" w:hAnsi="Arial" w:cs="Arial"/>
        </w:rPr>
        <w:t xml:space="preserve">to </w:t>
      </w:r>
      <w:r w:rsidR="00336844">
        <w:rPr>
          <w:rFonts w:ascii="Arial" w:hAnsi="Arial" w:cs="Arial"/>
        </w:rPr>
        <w:t>simultaneous disasters, and</w:t>
      </w:r>
      <w:r w:rsidR="00A84E88">
        <w:rPr>
          <w:rFonts w:ascii="Arial" w:hAnsi="Arial" w:cs="Arial"/>
        </w:rPr>
        <w:t>, if required, to disasters beyond the Asia-Pacific region.</w:t>
      </w:r>
      <w:r w:rsidR="00B5027A">
        <w:rPr>
          <w:rFonts w:ascii="Arial" w:hAnsi="Arial" w:cs="Arial"/>
        </w:rPr>
        <w:t xml:space="preserve"> </w:t>
      </w:r>
      <w:r w:rsidR="002B1E42">
        <w:rPr>
          <w:rFonts w:ascii="Arial" w:hAnsi="Arial" w:cs="Arial"/>
        </w:rPr>
        <w:t xml:space="preserve"> </w:t>
      </w:r>
      <w:r w:rsidR="0031348A">
        <w:rPr>
          <w:rFonts w:ascii="Arial" w:hAnsi="Arial" w:cs="Arial"/>
        </w:rPr>
        <w:t>T</w:t>
      </w:r>
      <w:r w:rsidR="00D86767">
        <w:rPr>
          <w:rFonts w:ascii="Arial" w:hAnsi="Arial" w:cs="Arial"/>
        </w:rPr>
        <w:t>o be effective, the</w:t>
      </w:r>
      <w:r w:rsidR="00415BCC">
        <w:rPr>
          <w:rFonts w:ascii="Arial" w:hAnsi="Arial" w:cs="Arial"/>
        </w:rPr>
        <w:t xml:space="preserve"> new</w:t>
      </w:r>
      <w:r w:rsidR="0031348A">
        <w:rPr>
          <w:rFonts w:ascii="Arial" w:hAnsi="Arial" w:cs="Arial"/>
        </w:rPr>
        <w:t xml:space="preserve"> Framework must </w:t>
      </w:r>
      <w:r w:rsidR="00415BCC">
        <w:rPr>
          <w:rFonts w:ascii="Arial" w:hAnsi="Arial" w:cs="Arial"/>
        </w:rPr>
        <w:t>be accompanied by new and improved contractual arrangements (including a new Scope of Services for provision of Humanitarian Logistics services); build on</w:t>
      </w:r>
      <w:r w:rsidR="00D86767">
        <w:rPr>
          <w:rFonts w:ascii="Arial" w:hAnsi="Arial" w:cs="Arial"/>
        </w:rPr>
        <w:t xml:space="preserve"> </w:t>
      </w:r>
      <w:r w:rsidR="00415BCC">
        <w:rPr>
          <w:rFonts w:ascii="Arial" w:hAnsi="Arial" w:cs="Arial"/>
        </w:rPr>
        <w:t xml:space="preserve">existing Australian-based </w:t>
      </w:r>
      <w:r w:rsidR="00D86767">
        <w:rPr>
          <w:rFonts w:ascii="Arial" w:hAnsi="Arial" w:cs="Arial"/>
        </w:rPr>
        <w:t>strategic partnerships</w:t>
      </w:r>
      <w:r w:rsidR="00415BCC">
        <w:rPr>
          <w:rFonts w:ascii="Arial" w:hAnsi="Arial" w:cs="Arial"/>
        </w:rPr>
        <w:t>;</w:t>
      </w:r>
      <w:r w:rsidR="00D86767">
        <w:rPr>
          <w:rFonts w:ascii="Arial" w:hAnsi="Arial" w:cs="Arial"/>
        </w:rPr>
        <w:t xml:space="preserve"> and </w:t>
      </w:r>
      <w:r w:rsidR="007428D5">
        <w:rPr>
          <w:rFonts w:ascii="Arial" w:hAnsi="Arial" w:cs="Arial"/>
        </w:rPr>
        <w:t xml:space="preserve">be closely </w:t>
      </w:r>
      <w:r w:rsidR="00D86767">
        <w:rPr>
          <w:rFonts w:ascii="Arial" w:hAnsi="Arial" w:cs="Arial"/>
        </w:rPr>
        <w:t xml:space="preserve">integrated </w:t>
      </w:r>
      <w:r w:rsidR="000129B9">
        <w:rPr>
          <w:rFonts w:ascii="Arial" w:hAnsi="Arial" w:cs="Arial"/>
        </w:rPr>
        <w:t xml:space="preserve">and harmonised </w:t>
      </w:r>
      <w:r w:rsidR="00D86767">
        <w:rPr>
          <w:rFonts w:ascii="Arial" w:hAnsi="Arial" w:cs="Arial"/>
        </w:rPr>
        <w:t>with the international supply chain logistics network.</w:t>
      </w:r>
    </w:p>
    <w:p w:rsidR="007769E6" w:rsidRDefault="007769E6" w:rsidP="00FC0BA1">
      <w:pPr>
        <w:rPr>
          <w:rFonts w:ascii="Arial" w:hAnsi="Arial" w:cs="Arial"/>
        </w:rPr>
      </w:pPr>
    </w:p>
    <w:p w:rsidR="00FE4AF2" w:rsidRPr="00FE4AF2" w:rsidRDefault="00FE4AF2" w:rsidP="00FE4AF2">
      <w:pPr>
        <w:rPr>
          <w:rFonts w:ascii="Arial" w:hAnsi="Arial" w:cs="Arial"/>
        </w:rPr>
      </w:pPr>
      <w:r w:rsidRPr="00FE4AF2">
        <w:rPr>
          <w:rFonts w:ascii="Arial" w:hAnsi="Arial" w:cs="Arial"/>
        </w:rPr>
        <w:t xml:space="preserve">It is important that AusAID determine a clear ‘capability target’ for the Framework, both </w:t>
      </w:r>
      <w:r w:rsidR="00EE595B">
        <w:rPr>
          <w:rFonts w:ascii="Arial" w:hAnsi="Arial" w:cs="Arial"/>
        </w:rPr>
        <w:t xml:space="preserve">a </w:t>
      </w:r>
      <w:r w:rsidRPr="00FE4AF2">
        <w:rPr>
          <w:rFonts w:ascii="Arial" w:hAnsi="Arial" w:cs="Arial"/>
        </w:rPr>
        <w:t xml:space="preserve">quantitative </w:t>
      </w:r>
      <w:r w:rsidR="00EE595B">
        <w:rPr>
          <w:rFonts w:ascii="Arial" w:hAnsi="Arial" w:cs="Arial"/>
        </w:rPr>
        <w:t xml:space="preserve">target </w:t>
      </w:r>
      <w:r w:rsidRPr="00FE4AF2">
        <w:rPr>
          <w:rFonts w:ascii="Arial" w:hAnsi="Arial" w:cs="Arial"/>
        </w:rPr>
        <w:t xml:space="preserve">in terms of the number of people it wishes to be able to respond to with the provision of </w:t>
      </w:r>
      <w:r w:rsidR="00600E6B">
        <w:rPr>
          <w:rFonts w:ascii="Arial" w:hAnsi="Arial" w:cs="Arial"/>
        </w:rPr>
        <w:t xml:space="preserve">appropriate </w:t>
      </w:r>
      <w:r w:rsidRPr="00FE4AF2">
        <w:rPr>
          <w:rFonts w:ascii="Arial" w:hAnsi="Arial" w:cs="Arial"/>
        </w:rPr>
        <w:t xml:space="preserve">relief supplies in a given timeframe, and </w:t>
      </w:r>
      <w:r w:rsidR="00EE595B">
        <w:rPr>
          <w:rFonts w:ascii="Arial" w:hAnsi="Arial" w:cs="Arial"/>
        </w:rPr>
        <w:t xml:space="preserve">a </w:t>
      </w:r>
      <w:r w:rsidRPr="00FE4AF2">
        <w:rPr>
          <w:rFonts w:ascii="Arial" w:hAnsi="Arial" w:cs="Arial"/>
        </w:rPr>
        <w:t xml:space="preserve">qualitative </w:t>
      </w:r>
      <w:r w:rsidR="00EE595B">
        <w:rPr>
          <w:rFonts w:ascii="Arial" w:hAnsi="Arial" w:cs="Arial"/>
        </w:rPr>
        <w:t xml:space="preserve">target </w:t>
      </w:r>
      <w:r w:rsidRPr="00FE4AF2">
        <w:rPr>
          <w:rFonts w:ascii="Arial" w:hAnsi="Arial" w:cs="Arial"/>
        </w:rPr>
        <w:t>in terms of the type and priority of supplies provided.</w:t>
      </w:r>
    </w:p>
    <w:p w:rsidR="00E7369B" w:rsidRPr="0081352D" w:rsidRDefault="00E7369B" w:rsidP="007D4565">
      <w:pPr>
        <w:rPr>
          <w:rFonts w:ascii="Arial" w:eastAsia="Calibri" w:hAnsi="Arial" w:cs="Arial"/>
          <w:lang w:eastAsia="en-US"/>
        </w:rPr>
      </w:pPr>
    </w:p>
    <w:p w:rsidR="00233832" w:rsidRPr="000E207B" w:rsidRDefault="00AA4070" w:rsidP="005B09C1">
      <w:pPr>
        <w:rPr>
          <w:rFonts w:ascii="Arial" w:eastAsia="Calibri" w:hAnsi="Arial" w:cs="Arial"/>
          <w:sz w:val="28"/>
          <w:szCs w:val="28"/>
          <w:lang w:eastAsia="en-US"/>
        </w:rPr>
      </w:pPr>
      <w:r>
        <w:rPr>
          <w:rFonts w:ascii="Arial" w:eastAsia="Calibri" w:hAnsi="Arial" w:cs="Arial"/>
          <w:b/>
          <w:sz w:val="28"/>
          <w:szCs w:val="28"/>
          <w:lang w:eastAsia="en-US"/>
        </w:rPr>
        <w:t>3</w:t>
      </w:r>
      <w:r w:rsidR="006D169C" w:rsidRPr="000E207B">
        <w:rPr>
          <w:rFonts w:ascii="Arial" w:eastAsia="Calibri" w:hAnsi="Arial" w:cs="Arial"/>
          <w:b/>
          <w:sz w:val="28"/>
          <w:szCs w:val="28"/>
          <w:lang w:eastAsia="en-US"/>
        </w:rPr>
        <w:t>.</w:t>
      </w:r>
      <w:r w:rsidR="006D169C" w:rsidRPr="000E207B">
        <w:rPr>
          <w:rFonts w:ascii="Arial" w:eastAsia="Calibri" w:hAnsi="Arial" w:cs="Arial"/>
          <w:b/>
          <w:sz w:val="28"/>
          <w:szCs w:val="28"/>
          <w:lang w:eastAsia="en-US"/>
        </w:rPr>
        <w:tab/>
      </w:r>
      <w:r w:rsidR="00233832" w:rsidRPr="000E207B">
        <w:rPr>
          <w:rFonts w:ascii="Arial" w:eastAsia="Calibri" w:hAnsi="Arial" w:cs="Arial"/>
          <w:b/>
          <w:sz w:val="28"/>
          <w:szCs w:val="28"/>
          <w:lang w:eastAsia="en-US"/>
        </w:rPr>
        <w:t>Humanitarian Logistics Framework</w:t>
      </w:r>
    </w:p>
    <w:p w:rsidR="005B09C1" w:rsidRDefault="005B09C1" w:rsidP="006F4020">
      <w:pPr>
        <w:rPr>
          <w:rFonts w:ascii="Arial" w:eastAsia="Calibri" w:hAnsi="Arial" w:cs="Arial"/>
          <w:lang w:eastAsia="en-US"/>
        </w:rPr>
      </w:pPr>
    </w:p>
    <w:p w:rsidR="006F4020" w:rsidRPr="005B09C1" w:rsidRDefault="00AA4070" w:rsidP="006F4020">
      <w:pPr>
        <w:rPr>
          <w:rFonts w:ascii="Arial" w:eastAsia="Calibri" w:hAnsi="Arial" w:cs="Arial"/>
          <w:lang w:eastAsia="en-US"/>
        </w:rPr>
      </w:pPr>
      <w:r>
        <w:rPr>
          <w:rFonts w:ascii="Arial" w:eastAsia="Calibri" w:hAnsi="Arial" w:cs="Arial"/>
          <w:b/>
          <w:lang w:eastAsia="en-US"/>
        </w:rPr>
        <w:t>3</w:t>
      </w:r>
      <w:r w:rsidR="006F4020" w:rsidRPr="005B09C1">
        <w:rPr>
          <w:rFonts w:ascii="Arial" w:eastAsia="Calibri" w:hAnsi="Arial" w:cs="Arial"/>
          <w:b/>
          <w:lang w:eastAsia="en-US"/>
        </w:rPr>
        <w:t>.1</w:t>
      </w:r>
      <w:r w:rsidR="006F4020" w:rsidRPr="005B09C1">
        <w:rPr>
          <w:rFonts w:ascii="Arial" w:eastAsia="Calibri" w:hAnsi="Arial" w:cs="Arial"/>
          <w:b/>
          <w:lang w:eastAsia="en-US"/>
        </w:rPr>
        <w:tab/>
        <w:t>Goal</w:t>
      </w:r>
    </w:p>
    <w:p w:rsidR="006F4020" w:rsidRPr="00E60516" w:rsidRDefault="006F4020" w:rsidP="006F4020">
      <w:pPr>
        <w:rPr>
          <w:rFonts w:ascii="Arial" w:eastAsia="Calibri" w:hAnsi="Arial" w:cs="Arial"/>
          <w:lang w:eastAsia="en-US"/>
        </w:rPr>
      </w:pPr>
    </w:p>
    <w:p w:rsidR="006F4020" w:rsidRPr="001C7A1E" w:rsidRDefault="006F4020" w:rsidP="006F4020">
      <w:pPr>
        <w:rPr>
          <w:rFonts w:ascii="Arial" w:eastAsia="Calibri" w:hAnsi="Arial" w:cs="Arial"/>
          <w:lang w:eastAsia="en-US"/>
        </w:rPr>
      </w:pPr>
      <w:r w:rsidRPr="001C7A1E">
        <w:rPr>
          <w:rFonts w:ascii="Arial" w:eastAsia="Calibri" w:hAnsi="Arial" w:cs="Arial"/>
          <w:lang w:eastAsia="en-US"/>
        </w:rPr>
        <w:t xml:space="preserve">The </w:t>
      </w:r>
      <w:r w:rsidR="002B6554">
        <w:rPr>
          <w:rFonts w:ascii="Arial" w:eastAsia="Calibri" w:hAnsi="Arial" w:cs="Arial"/>
          <w:lang w:eastAsia="en-US"/>
        </w:rPr>
        <w:t>G</w:t>
      </w:r>
      <w:r w:rsidRPr="001C7A1E">
        <w:rPr>
          <w:rFonts w:ascii="Arial" w:eastAsia="Calibri" w:hAnsi="Arial" w:cs="Arial"/>
          <w:lang w:eastAsia="en-US"/>
        </w:rPr>
        <w:t xml:space="preserve">oal of the </w:t>
      </w:r>
      <w:r w:rsidRPr="001C7A1E">
        <w:rPr>
          <w:rFonts w:ascii="Arial" w:hAnsi="Arial" w:cs="Arial"/>
        </w:rPr>
        <w:t>Humanitarian Logistics Framework is:</w:t>
      </w:r>
    </w:p>
    <w:p w:rsidR="00791DF1" w:rsidRPr="005A2F01" w:rsidRDefault="00791DF1" w:rsidP="006F4020">
      <w:pPr>
        <w:rPr>
          <w:rFonts w:ascii="Arial" w:eastAsia="Calibri" w:hAnsi="Arial" w:cs="Arial"/>
          <w:lang w:eastAsia="en-US"/>
        </w:rPr>
      </w:pPr>
    </w:p>
    <w:p w:rsidR="009E4C0B" w:rsidRPr="00C03C3C" w:rsidRDefault="009E4C0B" w:rsidP="009E4C0B">
      <w:pPr>
        <w:ind w:left="720"/>
        <w:rPr>
          <w:rFonts w:ascii="Arial" w:eastAsia="Calibri" w:hAnsi="Arial" w:cs="Arial"/>
          <w:i/>
          <w:lang w:eastAsia="en-US"/>
        </w:rPr>
      </w:pPr>
      <w:r w:rsidRPr="00C03C3C">
        <w:rPr>
          <w:rFonts w:ascii="Arial" w:eastAsia="Calibri" w:hAnsi="Arial" w:cs="Arial"/>
          <w:i/>
          <w:lang w:eastAsia="en-US"/>
        </w:rPr>
        <w:t>To save lives</w:t>
      </w:r>
      <w:r>
        <w:rPr>
          <w:rFonts w:ascii="Arial" w:eastAsia="Calibri" w:hAnsi="Arial" w:cs="Arial"/>
          <w:i/>
          <w:lang w:eastAsia="en-US"/>
        </w:rPr>
        <w:t>,</w:t>
      </w:r>
      <w:r w:rsidRPr="00C03C3C">
        <w:rPr>
          <w:rFonts w:ascii="Arial" w:eastAsia="Calibri" w:hAnsi="Arial" w:cs="Arial"/>
          <w:i/>
          <w:lang w:eastAsia="en-US"/>
        </w:rPr>
        <w:t xml:space="preserve"> alleviate suffering </w:t>
      </w:r>
      <w:r>
        <w:rPr>
          <w:rFonts w:ascii="Arial" w:eastAsia="Calibri" w:hAnsi="Arial" w:cs="Arial"/>
          <w:i/>
          <w:lang w:eastAsia="en-US"/>
        </w:rPr>
        <w:t xml:space="preserve">and enhance human dignity </w:t>
      </w:r>
      <w:r w:rsidRPr="00C03C3C">
        <w:rPr>
          <w:rFonts w:ascii="Arial" w:eastAsia="Calibri" w:hAnsi="Arial" w:cs="Arial"/>
          <w:i/>
          <w:lang w:eastAsia="en-US"/>
        </w:rPr>
        <w:t xml:space="preserve">during and in the aftermath of </w:t>
      </w:r>
      <w:r>
        <w:rPr>
          <w:rFonts w:ascii="Arial" w:eastAsia="Calibri" w:hAnsi="Arial" w:cs="Arial"/>
          <w:i/>
          <w:lang w:eastAsia="en-US"/>
        </w:rPr>
        <w:t xml:space="preserve">conflict, natural disasters and other </w:t>
      </w:r>
      <w:r w:rsidRPr="00C03C3C">
        <w:rPr>
          <w:rFonts w:ascii="Arial" w:eastAsia="Calibri" w:hAnsi="Arial" w:cs="Arial"/>
          <w:i/>
          <w:lang w:eastAsia="en-US"/>
        </w:rPr>
        <w:t xml:space="preserve">humanitarian crises, </w:t>
      </w:r>
      <w:r>
        <w:rPr>
          <w:rFonts w:ascii="Arial" w:eastAsia="Calibri" w:hAnsi="Arial" w:cs="Arial"/>
          <w:i/>
          <w:lang w:eastAsia="en-US"/>
        </w:rPr>
        <w:t>as well as</w:t>
      </w:r>
      <w:r w:rsidRPr="00C03C3C">
        <w:rPr>
          <w:rFonts w:ascii="Arial" w:eastAsia="Calibri" w:hAnsi="Arial" w:cs="Arial"/>
          <w:i/>
          <w:lang w:eastAsia="en-US"/>
        </w:rPr>
        <w:t xml:space="preserve"> to</w:t>
      </w:r>
      <w:r>
        <w:rPr>
          <w:rFonts w:ascii="Arial" w:eastAsia="Calibri" w:hAnsi="Arial" w:cs="Arial"/>
          <w:i/>
          <w:lang w:eastAsia="en-US"/>
        </w:rPr>
        <w:t xml:space="preserve"> </w:t>
      </w:r>
      <w:r w:rsidRPr="00C03C3C">
        <w:rPr>
          <w:rFonts w:ascii="Arial" w:eastAsia="Calibri" w:hAnsi="Arial" w:cs="Arial"/>
          <w:i/>
          <w:lang w:eastAsia="en-US"/>
        </w:rPr>
        <w:t>strengthen preparedness for the occurrence of such situations.</w:t>
      </w:r>
    </w:p>
    <w:p w:rsidR="006F4020" w:rsidRPr="001C7A1E" w:rsidRDefault="006F4020" w:rsidP="006F4020">
      <w:pPr>
        <w:rPr>
          <w:rFonts w:ascii="Arial" w:eastAsia="Calibri" w:hAnsi="Arial" w:cs="Arial"/>
          <w:lang w:eastAsia="en-US"/>
        </w:rPr>
      </w:pPr>
    </w:p>
    <w:p w:rsidR="006F4020" w:rsidRPr="005B09C1" w:rsidRDefault="00AA4070" w:rsidP="006F4020">
      <w:pPr>
        <w:rPr>
          <w:rFonts w:ascii="Arial" w:eastAsia="Calibri" w:hAnsi="Arial" w:cs="Arial"/>
          <w:lang w:eastAsia="en-US"/>
        </w:rPr>
      </w:pPr>
      <w:r>
        <w:rPr>
          <w:rFonts w:ascii="Arial" w:eastAsia="Calibri" w:hAnsi="Arial" w:cs="Arial"/>
          <w:b/>
          <w:lang w:eastAsia="en-US"/>
        </w:rPr>
        <w:t>3</w:t>
      </w:r>
      <w:r w:rsidR="006F4020">
        <w:rPr>
          <w:rFonts w:ascii="Arial" w:eastAsia="Calibri" w:hAnsi="Arial" w:cs="Arial"/>
          <w:b/>
          <w:lang w:eastAsia="en-US"/>
        </w:rPr>
        <w:t>.2</w:t>
      </w:r>
      <w:r w:rsidR="006F4020">
        <w:rPr>
          <w:rFonts w:ascii="Arial" w:eastAsia="Calibri" w:hAnsi="Arial" w:cs="Arial"/>
          <w:b/>
          <w:lang w:eastAsia="en-US"/>
        </w:rPr>
        <w:tab/>
      </w:r>
      <w:r w:rsidR="006F4020" w:rsidRPr="006F4020">
        <w:rPr>
          <w:rFonts w:ascii="Arial" w:eastAsia="Calibri" w:hAnsi="Arial" w:cs="Arial"/>
          <w:b/>
          <w:lang w:eastAsia="en-US"/>
        </w:rPr>
        <w:t>Purpose</w:t>
      </w:r>
    </w:p>
    <w:p w:rsidR="006F4020" w:rsidRDefault="006F4020" w:rsidP="006F4020">
      <w:pPr>
        <w:rPr>
          <w:rFonts w:ascii="Arial" w:eastAsia="Calibri" w:hAnsi="Arial" w:cs="Arial"/>
          <w:lang w:eastAsia="en-US"/>
        </w:rPr>
      </w:pPr>
    </w:p>
    <w:p w:rsidR="006F4020" w:rsidRPr="006F4020" w:rsidRDefault="006F4020" w:rsidP="006F4020">
      <w:pPr>
        <w:rPr>
          <w:rFonts w:ascii="Arial" w:eastAsia="Calibri" w:hAnsi="Arial" w:cs="Arial"/>
          <w:lang w:eastAsia="en-US"/>
        </w:rPr>
      </w:pPr>
      <w:r w:rsidRPr="006F4020">
        <w:rPr>
          <w:rFonts w:ascii="Arial" w:eastAsia="Calibri" w:hAnsi="Arial" w:cs="Arial"/>
          <w:lang w:eastAsia="en-US"/>
        </w:rPr>
        <w:t xml:space="preserve">The </w:t>
      </w:r>
      <w:r w:rsidR="002B6554">
        <w:rPr>
          <w:rFonts w:ascii="Arial" w:eastAsia="Calibri" w:hAnsi="Arial" w:cs="Arial"/>
          <w:lang w:eastAsia="en-US"/>
        </w:rPr>
        <w:t>P</w:t>
      </w:r>
      <w:r>
        <w:rPr>
          <w:rFonts w:ascii="Arial" w:eastAsia="Calibri" w:hAnsi="Arial" w:cs="Arial"/>
          <w:lang w:eastAsia="en-US"/>
        </w:rPr>
        <w:t>urpose</w:t>
      </w:r>
      <w:r>
        <w:rPr>
          <w:rFonts w:ascii="Arial" w:hAnsi="Arial" w:cs="Arial"/>
        </w:rPr>
        <w:t xml:space="preserve"> is:</w:t>
      </w:r>
    </w:p>
    <w:p w:rsidR="006F4020" w:rsidRDefault="006F4020" w:rsidP="006F4020">
      <w:pPr>
        <w:rPr>
          <w:rFonts w:ascii="Arial" w:eastAsia="Calibri" w:hAnsi="Arial" w:cs="Arial"/>
          <w:lang w:eastAsia="en-US"/>
        </w:rPr>
      </w:pPr>
    </w:p>
    <w:p w:rsidR="006F4020" w:rsidRPr="006F4020" w:rsidRDefault="006F4020" w:rsidP="0076734D">
      <w:pPr>
        <w:ind w:left="720"/>
        <w:rPr>
          <w:rFonts w:ascii="Arial" w:eastAsia="Calibri" w:hAnsi="Arial" w:cs="Arial"/>
          <w:i/>
          <w:lang w:eastAsia="en-US"/>
        </w:rPr>
      </w:pPr>
      <w:r w:rsidRPr="00E60516">
        <w:rPr>
          <w:rFonts w:ascii="Arial" w:eastAsia="Calibri" w:hAnsi="Arial" w:cs="Arial"/>
          <w:i/>
          <w:lang w:eastAsia="en-US"/>
        </w:rPr>
        <w:t xml:space="preserve">To facilitate timely, effective and flexible delivery of </w:t>
      </w:r>
      <w:r w:rsidR="00B260F0">
        <w:rPr>
          <w:rFonts w:ascii="Arial" w:eastAsia="Calibri" w:hAnsi="Arial" w:cs="Arial"/>
          <w:i/>
          <w:lang w:eastAsia="en-US"/>
        </w:rPr>
        <w:t>Australia</w:t>
      </w:r>
      <w:r w:rsidR="0076734D">
        <w:rPr>
          <w:rFonts w:ascii="Arial" w:eastAsia="Calibri" w:hAnsi="Arial" w:cs="Arial"/>
          <w:i/>
          <w:lang w:eastAsia="en-US"/>
        </w:rPr>
        <w:t>n</w:t>
      </w:r>
      <w:r w:rsidR="00B260F0">
        <w:rPr>
          <w:rFonts w:ascii="Arial" w:eastAsia="Calibri" w:hAnsi="Arial" w:cs="Arial"/>
          <w:i/>
          <w:lang w:eastAsia="en-US"/>
        </w:rPr>
        <w:t xml:space="preserve"> </w:t>
      </w:r>
      <w:r w:rsidRPr="00E60516">
        <w:rPr>
          <w:rFonts w:ascii="Arial" w:eastAsia="Calibri" w:hAnsi="Arial" w:cs="Arial"/>
          <w:i/>
          <w:lang w:eastAsia="en-US"/>
        </w:rPr>
        <w:t xml:space="preserve">humanitarian assistance through the provision of </w:t>
      </w:r>
      <w:r w:rsidRPr="006F4020">
        <w:rPr>
          <w:rFonts w:ascii="Arial" w:eastAsia="Calibri" w:hAnsi="Arial" w:cs="Arial"/>
          <w:i/>
          <w:lang w:eastAsia="en-US"/>
        </w:rPr>
        <w:t xml:space="preserve">high quality </w:t>
      </w:r>
      <w:r w:rsidRPr="00E60516">
        <w:rPr>
          <w:rFonts w:ascii="Arial" w:eastAsia="Calibri" w:hAnsi="Arial" w:cs="Arial"/>
          <w:i/>
          <w:lang w:eastAsia="en-US"/>
        </w:rPr>
        <w:t xml:space="preserve">humanitarian supply chain </w:t>
      </w:r>
      <w:r w:rsidRPr="006F4020">
        <w:rPr>
          <w:rFonts w:ascii="Arial" w:eastAsia="Calibri" w:hAnsi="Arial" w:cs="Arial"/>
          <w:i/>
          <w:lang w:eastAsia="en-US"/>
        </w:rPr>
        <w:t>logistics support.</w:t>
      </w:r>
    </w:p>
    <w:p w:rsidR="006F4020" w:rsidRPr="006F4020" w:rsidRDefault="006F4020" w:rsidP="006F4020">
      <w:pPr>
        <w:rPr>
          <w:rFonts w:ascii="Arial" w:eastAsia="Calibri" w:hAnsi="Arial" w:cs="Arial"/>
          <w:i/>
          <w:lang w:eastAsia="en-US"/>
        </w:rPr>
      </w:pPr>
    </w:p>
    <w:p w:rsidR="006F4020" w:rsidRPr="005B09C1" w:rsidRDefault="00AA4070" w:rsidP="006F4020">
      <w:pPr>
        <w:rPr>
          <w:rFonts w:ascii="Arial" w:eastAsia="Calibri" w:hAnsi="Arial" w:cs="Arial"/>
          <w:lang w:eastAsia="en-US"/>
        </w:rPr>
      </w:pPr>
      <w:r>
        <w:rPr>
          <w:rFonts w:ascii="Arial" w:eastAsia="Calibri" w:hAnsi="Arial" w:cs="Arial"/>
          <w:b/>
          <w:lang w:eastAsia="en-US"/>
        </w:rPr>
        <w:t>3</w:t>
      </w:r>
      <w:r w:rsidR="001C7A1E">
        <w:rPr>
          <w:rFonts w:ascii="Arial" w:eastAsia="Calibri" w:hAnsi="Arial" w:cs="Arial"/>
          <w:b/>
          <w:lang w:eastAsia="en-US"/>
        </w:rPr>
        <w:t>.3</w:t>
      </w:r>
      <w:r w:rsidR="001C7A1E">
        <w:rPr>
          <w:rFonts w:ascii="Arial" w:eastAsia="Calibri" w:hAnsi="Arial" w:cs="Arial"/>
          <w:b/>
          <w:lang w:eastAsia="en-US"/>
        </w:rPr>
        <w:tab/>
      </w:r>
      <w:r w:rsidR="006F4020" w:rsidRPr="006F4020">
        <w:rPr>
          <w:rFonts w:ascii="Arial" w:eastAsia="Calibri" w:hAnsi="Arial" w:cs="Arial"/>
          <w:b/>
          <w:lang w:eastAsia="en-US"/>
        </w:rPr>
        <w:t>Outcomes</w:t>
      </w:r>
    </w:p>
    <w:p w:rsidR="006F4020" w:rsidRDefault="006F4020" w:rsidP="006F4020">
      <w:pPr>
        <w:rPr>
          <w:rFonts w:ascii="Arial" w:eastAsia="Calibri" w:hAnsi="Arial" w:cs="Arial"/>
          <w:lang w:eastAsia="en-US"/>
        </w:rPr>
      </w:pPr>
    </w:p>
    <w:p w:rsidR="006F4020" w:rsidRDefault="006F4020" w:rsidP="006F4020">
      <w:pPr>
        <w:rPr>
          <w:rFonts w:ascii="Arial" w:eastAsia="Calibri" w:hAnsi="Arial" w:cs="Arial"/>
          <w:lang w:eastAsia="en-US"/>
        </w:rPr>
      </w:pPr>
      <w:r>
        <w:rPr>
          <w:rFonts w:ascii="Arial" w:eastAsia="Calibri" w:hAnsi="Arial" w:cs="Arial"/>
          <w:lang w:eastAsia="en-US"/>
        </w:rPr>
        <w:t xml:space="preserve">The anticipated </w:t>
      </w:r>
      <w:r w:rsidR="002B6554">
        <w:rPr>
          <w:rFonts w:ascii="Arial" w:eastAsia="Calibri" w:hAnsi="Arial" w:cs="Arial"/>
          <w:lang w:eastAsia="en-US"/>
        </w:rPr>
        <w:t>O</w:t>
      </w:r>
      <w:r>
        <w:rPr>
          <w:rFonts w:ascii="Arial" w:eastAsia="Calibri" w:hAnsi="Arial" w:cs="Arial"/>
          <w:lang w:eastAsia="en-US"/>
        </w:rPr>
        <w:t>utcomes are:</w:t>
      </w:r>
    </w:p>
    <w:p w:rsidR="006F4020" w:rsidRDefault="006F4020" w:rsidP="006F4020">
      <w:pPr>
        <w:rPr>
          <w:rFonts w:ascii="Arial" w:eastAsia="Calibri" w:hAnsi="Arial" w:cs="Arial"/>
          <w:lang w:eastAsia="en-US"/>
        </w:rPr>
      </w:pPr>
    </w:p>
    <w:p w:rsidR="001C7A1E" w:rsidRDefault="006F4020" w:rsidP="00042C4B">
      <w:pPr>
        <w:numPr>
          <w:ilvl w:val="0"/>
          <w:numId w:val="8"/>
        </w:numPr>
        <w:rPr>
          <w:rFonts w:ascii="Arial" w:eastAsia="Calibri" w:hAnsi="Arial" w:cs="Arial"/>
          <w:lang w:eastAsia="en-US"/>
        </w:rPr>
      </w:pPr>
      <w:r w:rsidRPr="008C6A1C">
        <w:rPr>
          <w:rFonts w:ascii="Arial" w:eastAsia="Calibri" w:hAnsi="Arial" w:cs="Arial"/>
          <w:lang w:eastAsia="en-US"/>
        </w:rPr>
        <w:t xml:space="preserve">Increased </w:t>
      </w:r>
      <w:r w:rsidR="00B260F0">
        <w:rPr>
          <w:rFonts w:ascii="Arial" w:eastAsia="Calibri" w:hAnsi="Arial" w:cs="Arial"/>
          <w:lang w:eastAsia="en-US"/>
        </w:rPr>
        <w:t>Australian capacity</w:t>
      </w:r>
      <w:r w:rsidRPr="008C6A1C">
        <w:rPr>
          <w:rFonts w:ascii="Arial" w:eastAsia="Calibri" w:hAnsi="Arial" w:cs="Arial"/>
          <w:lang w:eastAsia="en-US"/>
        </w:rPr>
        <w:t xml:space="preserve"> to respond </w:t>
      </w:r>
      <w:r w:rsidR="00CE4A4A">
        <w:rPr>
          <w:rFonts w:ascii="Arial" w:eastAsia="Calibri" w:hAnsi="Arial" w:cs="Arial"/>
          <w:lang w:eastAsia="en-US"/>
        </w:rPr>
        <w:t xml:space="preserve">effectively </w:t>
      </w:r>
      <w:r w:rsidRPr="008C6A1C">
        <w:rPr>
          <w:rFonts w:ascii="Arial" w:eastAsia="Calibri" w:hAnsi="Arial" w:cs="Arial"/>
          <w:lang w:eastAsia="en-US"/>
        </w:rPr>
        <w:t xml:space="preserve">to </w:t>
      </w:r>
      <w:r w:rsidR="00B260F0">
        <w:rPr>
          <w:rFonts w:ascii="Arial" w:eastAsia="Calibri" w:hAnsi="Arial" w:cs="Arial"/>
          <w:lang w:eastAsia="en-US"/>
        </w:rPr>
        <w:t>humanitarian emergencies</w:t>
      </w:r>
      <w:r w:rsidR="004B6F49">
        <w:rPr>
          <w:rFonts w:ascii="Arial" w:eastAsia="Calibri" w:hAnsi="Arial" w:cs="Arial"/>
          <w:lang w:eastAsia="en-US"/>
        </w:rPr>
        <w:t xml:space="preserve">, </w:t>
      </w:r>
      <w:r w:rsidR="00B260F0">
        <w:rPr>
          <w:rFonts w:ascii="Arial" w:eastAsia="Calibri" w:hAnsi="Arial" w:cs="Arial"/>
          <w:lang w:eastAsia="en-US"/>
        </w:rPr>
        <w:t xml:space="preserve">including </w:t>
      </w:r>
      <w:r w:rsidRPr="008C6A1C">
        <w:rPr>
          <w:rFonts w:ascii="Arial" w:eastAsia="Calibri" w:hAnsi="Arial" w:cs="Arial"/>
          <w:lang w:eastAsia="en-US"/>
        </w:rPr>
        <w:t xml:space="preserve">natural disasters in the Asia-Pacific </w:t>
      </w:r>
      <w:r w:rsidR="004B6F49">
        <w:rPr>
          <w:rFonts w:ascii="Arial" w:eastAsia="Calibri" w:hAnsi="Arial" w:cs="Arial"/>
          <w:lang w:eastAsia="en-US"/>
        </w:rPr>
        <w:t xml:space="preserve">region </w:t>
      </w:r>
      <w:r w:rsidRPr="008C6A1C">
        <w:rPr>
          <w:rFonts w:ascii="Arial" w:eastAsia="Calibri" w:hAnsi="Arial" w:cs="Arial"/>
          <w:lang w:eastAsia="en-US"/>
        </w:rPr>
        <w:t>and further afield.</w:t>
      </w:r>
    </w:p>
    <w:p w:rsidR="006F4020" w:rsidRDefault="006F4020" w:rsidP="001C7A1E">
      <w:pPr>
        <w:ind w:left="720"/>
        <w:rPr>
          <w:rFonts w:ascii="Arial" w:eastAsia="Calibri" w:hAnsi="Arial" w:cs="Arial"/>
          <w:lang w:eastAsia="en-US"/>
        </w:rPr>
      </w:pPr>
    </w:p>
    <w:p w:rsidR="001C7A1E" w:rsidRDefault="006F4020" w:rsidP="00042C4B">
      <w:pPr>
        <w:numPr>
          <w:ilvl w:val="0"/>
          <w:numId w:val="8"/>
        </w:numPr>
        <w:rPr>
          <w:rFonts w:ascii="Arial" w:eastAsia="Calibri" w:hAnsi="Arial" w:cs="Arial"/>
          <w:lang w:eastAsia="en-US"/>
        </w:rPr>
      </w:pPr>
      <w:r w:rsidRPr="008C6A1C">
        <w:rPr>
          <w:rFonts w:ascii="Arial" w:eastAsia="Calibri" w:hAnsi="Arial" w:cs="Arial"/>
          <w:lang w:eastAsia="en-US"/>
        </w:rPr>
        <w:t>Improved supply chain logistics coordination and staging area capability for emergency responses in the Pacific.</w:t>
      </w:r>
    </w:p>
    <w:p w:rsidR="006F4020" w:rsidRDefault="006F4020" w:rsidP="001C7A1E">
      <w:pPr>
        <w:ind w:left="720"/>
        <w:rPr>
          <w:rFonts w:ascii="Arial" w:eastAsia="Calibri" w:hAnsi="Arial" w:cs="Arial"/>
          <w:lang w:eastAsia="en-US"/>
        </w:rPr>
      </w:pPr>
    </w:p>
    <w:p w:rsidR="003E6729" w:rsidRDefault="003E6729" w:rsidP="00042C4B">
      <w:pPr>
        <w:numPr>
          <w:ilvl w:val="0"/>
          <w:numId w:val="8"/>
        </w:numPr>
        <w:rPr>
          <w:rFonts w:ascii="Arial" w:hAnsi="Arial" w:cs="Arial"/>
        </w:rPr>
      </w:pPr>
      <w:r w:rsidRPr="003E6729">
        <w:rPr>
          <w:rFonts w:ascii="Arial" w:hAnsi="Arial" w:cs="Arial"/>
          <w:lang w:eastAsia="en-US"/>
        </w:rPr>
        <w:t xml:space="preserve">Increased capacity of selected Pacific disaster management organisations to store and </w:t>
      </w:r>
      <w:r>
        <w:rPr>
          <w:rFonts w:ascii="Arial" w:hAnsi="Arial" w:cs="Arial"/>
          <w:lang w:eastAsia="en-US"/>
        </w:rPr>
        <w:t xml:space="preserve">distribute </w:t>
      </w:r>
      <w:r w:rsidR="00EC118E">
        <w:rPr>
          <w:rFonts w:ascii="Arial" w:hAnsi="Arial" w:cs="Arial"/>
          <w:lang w:eastAsia="en-US"/>
        </w:rPr>
        <w:t>relief</w:t>
      </w:r>
      <w:r w:rsidRPr="003E6729">
        <w:rPr>
          <w:rFonts w:ascii="Arial" w:hAnsi="Arial" w:cs="Arial"/>
          <w:lang w:eastAsia="en-US"/>
        </w:rPr>
        <w:t xml:space="preserve"> supplies and equipment</w:t>
      </w:r>
      <w:r>
        <w:rPr>
          <w:rFonts w:ascii="Arial" w:hAnsi="Arial" w:cs="Arial"/>
          <w:lang w:eastAsia="en-US"/>
        </w:rPr>
        <w:t>.</w:t>
      </w:r>
    </w:p>
    <w:p w:rsidR="002B3152" w:rsidRPr="003E6729" w:rsidRDefault="002B3152" w:rsidP="003E6729">
      <w:pPr>
        <w:ind w:left="720"/>
        <w:rPr>
          <w:rFonts w:ascii="Arial" w:hAnsi="Arial" w:cs="Arial"/>
        </w:rPr>
      </w:pPr>
    </w:p>
    <w:p w:rsidR="00C9651E" w:rsidRPr="00D82ED1" w:rsidRDefault="00AA4070" w:rsidP="00C9651E">
      <w:pPr>
        <w:rPr>
          <w:rFonts w:ascii="Arial" w:hAnsi="Arial" w:cs="Arial"/>
        </w:rPr>
      </w:pPr>
      <w:r>
        <w:rPr>
          <w:rFonts w:ascii="Arial" w:eastAsia="Calibri" w:hAnsi="Arial" w:cs="Arial"/>
          <w:b/>
          <w:lang w:eastAsia="en-US"/>
        </w:rPr>
        <w:t>3</w:t>
      </w:r>
      <w:r w:rsidR="003E6729">
        <w:rPr>
          <w:rFonts w:ascii="Arial" w:eastAsia="Calibri" w:hAnsi="Arial" w:cs="Arial"/>
          <w:b/>
          <w:lang w:eastAsia="en-US"/>
        </w:rPr>
        <w:t>.4</w:t>
      </w:r>
      <w:r w:rsidR="003E6729">
        <w:rPr>
          <w:rFonts w:ascii="Arial" w:eastAsia="Calibri" w:hAnsi="Arial" w:cs="Arial"/>
          <w:b/>
          <w:lang w:eastAsia="en-US"/>
        </w:rPr>
        <w:tab/>
      </w:r>
      <w:r w:rsidR="00A125E6" w:rsidRPr="00FB4735">
        <w:rPr>
          <w:rFonts w:ascii="Arial" w:hAnsi="Arial" w:cs="Arial"/>
          <w:b/>
        </w:rPr>
        <w:t>P</w:t>
      </w:r>
      <w:r w:rsidR="00A125E6">
        <w:rPr>
          <w:rFonts w:ascii="Arial" w:hAnsi="Arial" w:cs="Arial"/>
          <w:b/>
        </w:rPr>
        <w:t>rinciples</w:t>
      </w:r>
      <w:r w:rsidR="00A125E6" w:rsidRPr="00FB4735">
        <w:rPr>
          <w:rFonts w:ascii="Arial" w:hAnsi="Arial" w:cs="Arial"/>
          <w:b/>
        </w:rPr>
        <w:t xml:space="preserve"> and Partnerships</w:t>
      </w:r>
    </w:p>
    <w:p w:rsidR="00A125E6" w:rsidRPr="00D82ED1" w:rsidRDefault="00A125E6" w:rsidP="00D82ED1">
      <w:pPr>
        <w:rPr>
          <w:rFonts w:ascii="Arial" w:hAnsi="Arial" w:cs="Arial"/>
        </w:rPr>
      </w:pPr>
    </w:p>
    <w:p w:rsidR="00D82ED1" w:rsidRDefault="00D21531" w:rsidP="00D21531">
      <w:pPr>
        <w:rPr>
          <w:rFonts w:ascii="Arial" w:hAnsi="Arial" w:cs="Arial"/>
        </w:rPr>
      </w:pPr>
      <w:r w:rsidRPr="00D21531">
        <w:rPr>
          <w:rFonts w:ascii="Arial" w:hAnsi="Arial" w:cs="Arial"/>
        </w:rPr>
        <w:t xml:space="preserve">The </w:t>
      </w:r>
      <w:r w:rsidR="00A125E6">
        <w:rPr>
          <w:rFonts w:ascii="Arial" w:hAnsi="Arial" w:cs="Arial"/>
        </w:rPr>
        <w:t>Humanitarian Logistics Framework</w:t>
      </w:r>
      <w:r w:rsidR="00D82ED1">
        <w:rPr>
          <w:rFonts w:ascii="Arial" w:hAnsi="Arial" w:cs="Arial"/>
        </w:rPr>
        <w:t xml:space="preserve"> is underpinned by the following principles:</w:t>
      </w:r>
    </w:p>
    <w:p w:rsidR="00D82ED1" w:rsidRDefault="00D82ED1" w:rsidP="00D82ED1">
      <w:pPr>
        <w:rPr>
          <w:rFonts w:ascii="Arial" w:hAnsi="Arial" w:cs="Arial"/>
        </w:rPr>
      </w:pPr>
    </w:p>
    <w:p w:rsidR="00D82ED1" w:rsidRDefault="00D82ED1" w:rsidP="008C22A4">
      <w:pPr>
        <w:numPr>
          <w:ilvl w:val="0"/>
          <w:numId w:val="12"/>
        </w:numPr>
        <w:rPr>
          <w:rFonts w:ascii="Arial" w:hAnsi="Arial" w:cs="Arial"/>
        </w:rPr>
      </w:pPr>
      <w:r>
        <w:rPr>
          <w:rFonts w:ascii="Arial" w:hAnsi="Arial" w:cs="Arial"/>
        </w:rPr>
        <w:t>clear rationale;</w:t>
      </w:r>
    </w:p>
    <w:p w:rsidR="00D82ED1" w:rsidRDefault="00D82ED1" w:rsidP="00D82ED1">
      <w:pPr>
        <w:ind w:left="720"/>
        <w:rPr>
          <w:rFonts w:ascii="Arial" w:hAnsi="Arial" w:cs="Arial"/>
        </w:rPr>
      </w:pPr>
    </w:p>
    <w:p w:rsidR="00D82ED1" w:rsidRDefault="00D82ED1" w:rsidP="008C22A4">
      <w:pPr>
        <w:numPr>
          <w:ilvl w:val="0"/>
          <w:numId w:val="12"/>
        </w:numPr>
        <w:rPr>
          <w:rFonts w:ascii="Arial" w:hAnsi="Arial" w:cs="Arial"/>
        </w:rPr>
      </w:pPr>
      <w:r>
        <w:rPr>
          <w:rFonts w:ascii="Arial" w:hAnsi="Arial" w:cs="Arial"/>
        </w:rPr>
        <w:t>harmonise</w:t>
      </w:r>
      <w:r w:rsidR="00B267F6">
        <w:rPr>
          <w:rFonts w:ascii="Arial" w:hAnsi="Arial" w:cs="Arial"/>
        </w:rPr>
        <w:t>d</w:t>
      </w:r>
      <w:r>
        <w:rPr>
          <w:rFonts w:ascii="Arial" w:hAnsi="Arial" w:cs="Arial"/>
        </w:rPr>
        <w:t xml:space="preserve"> approach</w:t>
      </w:r>
      <w:r w:rsidR="00CE06A5">
        <w:rPr>
          <w:rFonts w:ascii="Arial" w:hAnsi="Arial" w:cs="Arial"/>
        </w:rPr>
        <w:t xml:space="preserve"> with key partners</w:t>
      </w:r>
      <w:r>
        <w:rPr>
          <w:rFonts w:ascii="Arial" w:hAnsi="Arial" w:cs="Arial"/>
        </w:rPr>
        <w:t>;</w:t>
      </w:r>
    </w:p>
    <w:p w:rsidR="00D82ED1" w:rsidRDefault="00D82ED1" w:rsidP="00D82ED1">
      <w:pPr>
        <w:ind w:left="720"/>
        <w:rPr>
          <w:rFonts w:ascii="Arial" w:hAnsi="Arial" w:cs="Arial"/>
        </w:rPr>
      </w:pPr>
    </w:p>
    <w:p w:rsidR="00D82ED1" w:rsidRDefault="00D82ED1" w:rsidP="008C22A4">
      <w:pPr>
        <w:numPr>
          <w:ilvl w:val="0"/>
          <w:numId w:val="12"/>
        </w:numPr>
        <w:rPr>
          <w:rFonts w:ascii="Arial" w:hAnsi="Arial" w:cs="Arial"/>
        </w:rPr>
      </w:pPr>
      <w:r w:rsidRPr="00D82ED1">
        <w:rPr>
          <w:rFonts w:ascii="Arial" w:hAnsi="Arial" w:cs="Arial"/>
        </w:rPr>
        <w:t>i</w:t>
      </w:r>
      <w:r>
        <w:rPr>
          <w:rFonts w:ascii="Arial" w:hAnsi="Arial" w:cs="Arial"/>
        </w:rPr>
        <w:t xml:space="preserve">mproved </w:t>
      </w:r>
      <w:r w:rsidR="00CE06A5">
        <w:rPr>
          <w:rFonts w:ascii="Arial" w:hAnsi="Arial" w:cs="Arial"/>
        </w:rPr>
        <w:t xml:space="preserve">speed, </w:t>
      </w:r>
      <w:r w:rsidRPr="00D82ED1">
        <w:rPr>
          <w:rFonts w:ascii="Arial" w:hAnsi="Arial" w:cs="Arial"/>
        </w:rPr>
        <w:t>reach and flexibility</w:t>
      </w:r>
      <w:r w:rsidR="00CE06A5">
        <w:rPr>
          <w:rFonts w:ascii="Arial" w:hAnsi="Arial" w:cs="Arial"/>
        </w:rPr>
        <w:t xml:space="preserve"> of response</w:t>
      </w:r>
      <w:r>
        <w:rPr>
          <w:rFonts w:ascii="Arial" w:hAnsi="Arial" w:cs="Arial"/>
        </w:rPr>
        <w:t>;</w:t>
      </w:r>
    </w:p>
    <w:p w:rsidR="007832C4" w:rsidRDefault="007832C4" w:rsidP="007832C4">
      <w:pPr>
        <w:ind w:left="720"/>
        <w:rPr>
          <w:rFonts w:ascii="Arial" w:hAnsi="Arial" w:cs="Arial"/>
        </w:rPr>
      </w:pPr>
    </w:p>
    <w:p w:rsidR="00D82ED1" w:rsidRPr="007832C4" w:rsidRDefault="007832C4" w:rsidP="008C22A4">
      <w:pPr>
        <w:numPr>
          <w:ilvl w:val="0"/>
          <w:numId w:val="12"/>
        </w:numPr>
        <w:rPr>
          <w:rFonts w:ascii="Arial" w:hAnsi="Arial" w:cs="Arial"/>
        </w:rPr>
      </w:pPr>
      <w:r w:rsidRPr="007832C4">
        <w:rPr>
          <w:rFonts w:ascii="Arial" w:hAnsi="Arial" w:cs="Arial"/>
        </w:rPr>
        <w:t xml:space="preserve">increased range of </w:t>
      </w:r>
      <w:r w:rsidR="00D82ED1" w:rsidRPr="007832C4">
        <w:rPr>
          <w:rFonts w:ascii="Arial" w:hAnsi="Arial" w:cs="Arial"/>
        </w:rPr>
        <w:t>delivery options;</w:t>
      </w:r>
    </w:p>
    <w:p w:rsidR="00D82ED1" w:rsidRDefault="00D82ED1" w:rsidP="00D82ED1">
      <w:pPr>
        <w:ind w:left="720"/>
        <w:rPr>
          <w:rFonts w:ascii="Arial" w:hAnsi="Arial" w:cs="Arial"/>
        </w:rPr>
      </w:pPr>
    </w:p>
    <w:p w:rsidR="00EF05DA" w:rsidRDefault="00EF05DA" w:rsidP="008C22A4">
      <w:pPr>
        <w:numPr>
          <w:ilvl w:val="0"/>
          <w:numId w:val="12"/>
        </w:numPr>
        <w:rPr>
          <w:rFonts w:ascii="Arial" w:hAnsi="Arial" w:cs="Arial"/>
        </w:rPr>
      </w:pPr>
      <w:r>
        <w:rPr>
          <w:rFonts w:ascii="Arial" w:hAnsi="Arial" w:cs="Arial"/>
        </w:rPr>
        <w:t>cost-effectiveness;</w:t>
      </w:r>
    </w:p>
    <w:p w:rsidR="00EF05DA" w:rsidRDefault="00EF05DA" w:rsidP="00EF05DA">
      <w:pPr>
        <w:ind w:left="720"/>
        <w:rPr>
          <w:rFonts w:ascii="Arial" w:hAnsi="Arial" w:cs="Arial"/>
        </w:rPr>
      </w:pPr>
    </w:p>
    <w:p w:rsidR="00B267F6" w:rsidRDefault="00B267F6" w:rsidP="008C22A4">
      <w:pPr>
        <w:numPr>
          <w:ilvl w:val="0"/>
          <w:numId w:val="12"/>
        </w:numPr>
        <w:rPr>
          <w:rFonts w:ascii="Arial" w:hAnsi="Arial" w:cs="Arial"/>
        </w:rPr>
      </w:pPr>
      <w:r>
        <w:rPr>
          <w:rFonts w:ascii="Arial" w:hAnsi="Arial" w:cs="Arial"/>
        </w:rPr>
        <w:t>strengthened preparedness;</w:t>
      </w:r>
    </w:p>
    <w:p w:rsidR="00B267F6" w:rsidRDefault="00B267F6" w:rsidP="00B267F6">
      <w:pPr>
        <w:ind w:left="720"/>
        <w:rPr>
          <w:rFonts w:ascii="Arial" w:hAnsi="Arial" w:cs="Arial"/>
        </w:rPr>
      </w:pPr>
    </w:p>
    <w:p w:rsidR="00D82ED1" w:rsidRDefault="00D82ED1" w:rsidP="008C22A4">
      <w:pPr>
        <w:numPr>
          <w:ilvl w:val="0"/>
          <w:numId w:val="12"/>
        </w:numPr>
        <w:rPr>
          <w:rFonts w:ascii="Arial" w:hAnsi="Arial" w:cs="Arial"/>
        </w:rPr>
      </w:pPr>
      <w:r w:rsidRPr="00D82ED1">
        <w:rPr>
          <w:rFonts w:ascii="Arial" w:hAnsi="Arial" w:cs="Arial"/>
        </w:rPr>
        <w:t>improved accountability</w:t>
      </w:r>
      <w:r w:rsidR="00ED4D04">
        <w:rPr>
          <w:rFonts w:ascii="Arial" w:hAnsi="Arial" w:cs="Arial"/>
        </w:rPr>
        <w:t xml:space="preserve"> and measurement of results</w:t>
      </w:r>
      <w:r>
        <w:rPr>
          <w:rFonts w:ascii="Arial" w:hAnsi="Arial" w:cs="Arial"/>
        </w:rPr>
        <w:t>;</w:t>
      </w:r>
      <w:r w:rsidR="00B267F6">
        <w:rPr>
          <w:rFonts w:ascii="Arial" w:hAnsi="Arial" w:cs="Arial"/>
        </w:rPr>
        <w:t xml:space="preserve"> and</w:t>
      </w:r>
    </w:p>
    <w:p w:rsidR="00D82ED1" w:rsidRDefault="00D82ED1" w:rsidP="00D82ED1">
      <w:pPr>
        <w:ind w:left="720"/>
        <w:rPr>
          <w:rFonts w:ascii="Arial" w:hAnsi="Arial" w:cs="Arial"/>
        </w:rPr>
      </w:pPr>
    </w:p>
    <w:p w:rsidR="00D82ED1" w:rsidRDefault="00D82ED1" w:rsidP="008C22A4">
      <w:pPr>
        <w:numPr>
          <w:ilvl w:val="0"/>
          <w:numId w:val="12"/>
        </w:numPr>
        <w:rPr>
          <w:rFonts w:ascii="Arial" w:hAnsi="Arial" w:cs="Arial"/>
        </w:rPr>
      </w:pPr>
      <w:r>
        <w:rPr>
          <w:rFonts w:ascii="Arial" w:hAnsi="Arial" w:cs="Arial"/>
        </w:rPr>
        <w:t xml:space="preserve">continuous </w:t>
      </w:r>
      <w:r w:rsidR="00D06A9F">
        <w:rPr>
          <w:rFonts w:ascii="Arial" w:hAnsi="Arial" w:cs="Arial"/>
        </w:rPr>
        <w:t xml:space="preserve">learning and </w:t>
      </w:r>
      <w:r>
        <w:rPr>
          <w:rFonts w:ascii="Arial" w:hAnsi="Arial" w:cs="Arial"/>
        </w:rPr>
        <w:t>improvement</w:t>
      </w:r>
      <w:r w:rsidR="00B267F6">
        <w:rPr>
          <w:rFonts w:ascii="Arial" w:hAnsi="Arial" w:cs="Arial"/>
        </w:rPr>
        <w:t>.</w:t>
      </w:r>
    </w:p>
    <w:p w:rsidR="00D82ED1" w:rsidRDefault="00D82ED1" w:rsidP="00D82ED1">
      <w:pPr>
        <w:ind w:left="720"/>
        <w:rPr>
          <w:rFonts w:ascii="Arial" w:hAnsi="Arial" w:cs="Arial"/>
        </w:rPr>
      </w:pPr>
    </w:p>
    <w:p w:rsidR="00D21531" w:rsidRDefault="00576C99" w:rsidP="00304584">
      <w:pPr>
        <w:rPr>
          <w:rFonts w:ascii="Arial" w:hAnsi="Arial" w:cs="Arial"/>
        </w:rPr>
      </w:pPr>
      <w:r>
        <w:rPr>
          <w:rFonts w:ascii="Arial" w:hAnsi="Arial" w:cs="Arial"/>
        </w:rPr>
        <w:t>T</w:t>
      </w:r>
      <w:r w:rsidR="000C4904">
        <w:rPr>
          <w:rFonts w:ascii="Arial" w:hAnsi="Arial" w:cs="Arial"/>
        </w:rPr>
        <w:t xml:space="preserve">he </w:t>
      </w:r>
      <w:r w:rsidR="00B267F6">
        <w:rPr>
          <w:rFonts w:ascii="Arial" w:hAnsi="Arial" w:cs="Arial"/>
        </w:rPr>
        <w:t>Framework</w:t>
      </w:r>
      <w:r>
        <w:rPr>
          <w:rFonts w:ascii="Arial" w:hAnsi="Arial" w:cs="Arial"/>
        </w:rPr>
        <w:t xml:space="preserve"> represents stronger and better harmonised partnerships at the strategic and operational level</w:t>
      </w:r>
      <w:r w:rsidR="00E47F49">
        <w:rPr>
          <w:rFonts w:ascii="Arial" w:hAnsi="Arial" w:cs="Arial"/>
        </w:rPr>
        <w:t>.</w:t>
      </w:r>
    </w:p>
    <w:p w:rsidR="00304584" w:rsidRDefault="00304584" w:rsidP="00D21531">
      <w:pPr>
        <w:rPr>
          <w:rFonts w:ascii="Arial" w:hAnsi="Arial" w:cs="Arial"/>
        </w:rPr>
      </w:pPr>
    </w:p>
    <w:p w:rsidR="00304584" w:rsidRDefault="00304584" w:rsidP="00304584">
      <w:pPr>
        <w:tabs>
          <w:tab w:val="left" w:pos="1956"/>
        </w:tabs>
        <w:rPr>
          <w:rFonts w:ascii="Arial" w:hAnsi="Arial" w:cs="Arial"/>
        </w:rPr>
      </w:pPr>
      <w:r>
        <w:rPr>
          <w:rFonts w:ascii="Arial" w:hAnsi="Arial" w:cs="Arial"/>
        </w:rPr>
        <w:t xml:space="preserve">The </w:t>
      </w:r>
      <w:r w:rsidRPr="001B3426">
        <w:rPr>
          <w:rFonts w:ascii="Arial" w:hAnsi="Arial" w:cs="Arial"/>
        </w:rPr>
        <w:t>Humanitarian Logistics Framework</w:t>
      </w:r>
      <w:r>
        <w:rPr>
          <w:rFonts w:ascii="Arial" w:hAnsi="Arial" w:cs="Arial"/>
        </w:rPr>
        <w:t xml:space="preserve"> does not fit the model of a program or activity with clearly defined components, activities and defined deliverables.  Rather, it is an integrated set of arrangements and partnerships assembled to provide flexible and responsive logistics support for the delivery of in-kind emergency relief assistance,</w:t>
      </w:r>
      <w:r w:rsidRPr="00471615">
        <w:rPr>
          <w:rFonts w:ascii="Arial" w:hAnsi="Arial" w:cs="Arial"/>
        </w:rPr>
        <w:t xml:space="preserve"> </w:t>
      </w:r>
      <w:r>
        <w:rPr>
          <w:rFonts w:ascii="Arial" w:hAnsi="Arial" w:cs="Arial"/>
        </w:rPr>
        <w:t>primarily on an ad hoc basis.  These include:</w:t>
      </w:r>
    </w:p>
    <w:p w:rsidR="00304584" w:rsidRDefault="00304584" w:rsidP="00304584">
      <w:pPr>
        <w:tabs>
          <w:tab w:val="left" w:pos="1956"/>
        </w:tabs>
        <w:rPr>
          <w:rFonts w:ascii="Arial" w:hAnsi="Arial" w:cs="Arial"/>
        </w:rPr>
      </w:pPr>
    </w:p>
    <w:p w:rsidR="00304584" w:rsidRDefault="00304584" w:rsidP="00042C4B">
      <w:pPr>
        <w:numPr>
          <w:ilvl w:val="0"/>
          <w:numId w:val="8"/>
        </w:numPr>
        <w:rPr>
          <w:rFonts w:ascii="Arial" w:eastAsia="Calibri" w:hAnsi="Arial" w:cs="Arial"/>
          <w:lang w:eastAsia="en-US"/>
        </w:rPr>
      </w:pPr>
      <w:r w:rsidRPr="00861419">
        <w:rPr>
          <w:rFonts w:ascii="Arial" w:eastAsia="Calibri" w:hAnsi="Arial" w:cs="Arial"/>
          <w:lang w:eastAsia="en-US"/>
        </w:rPr>
        <w:t xml:space="preserve">a </w:t>
      </w:r>
      <w:r>
        <w:rPr>
          <w:rFonts w:ascii="Arial" w:eastAsia="Calibri" w:hAnsi="Arial" w:cs="Arial"/>
          <w:lang w:eastAsia="en-US"/>
        </w:rPr>
        <w:t xml:space="preserve">new </w:t>
      </w:r>
      <w:r w:rsidRPr="00861419">
        <w:rPr>
          <w:rFonts w:ascii="Arial" w:eastAsia="Calibri" w:hAnsi="Arial" w:cs="Arial"/>
          <w:lang w:eastAsia="en-US"/>
        </w:rPr>
        <w:t>commercial contract, the Humanitarian Logistics Period Offer, which it is proposed will include a small ongoing core service component, but most services will be delivered in response to unpredictable and ad hoc tasking by AusAID</w:t>
      </w:r>
      <w:r>
        <w:rPr>
          <w:rFonts w:ascii="Arial" w:eastAsia="Calibri" w:hAnsi="Arial" w:cs="Arial"/>
          <w:lang w:eastAsia="en-US"/>
        </w:rPr>
        <w:t>;</w:t>
      </w:r>
    </w:p>
    <w:p w:rsidR="00304584" w:rsidRDefault="00304584" w:rsidP="00304584">
      <w:pPr>
        <w:ind w:left="720"/>
        <w:rPr>
          <w:rFonts w:ascii="Arial" w:eastAsia="Calibri" w:hAnsi="Arial" w:cs="Arial"/>
          <w:lang w:eastAsia="en-US"/>
        </w:rPr>
      </w:pPr>
    </w:p>
    <w:p w:rsidR="00304584" w:rsidRDefault="00CB3423" w:rsidP="00042C4B">
      <w:pPr>
        <w:numPr>
          <w:ilvl w:val="0"/>
          <w:numId w:val="8"/>
        </w:numPr>
        <w:rPr>
          <w:rFonts w:ascii="Arial" w:eastAsia="Calibri" w:hAnsi="Arial" w:cs="Arial"/>
          <w:lang w:eastAsia="en-US"/>
        </w:rPr>
      </w:pPr>
      <w:r>
        <w:rPr>
          <w:rFonts w:ascii="Arial" w:eastAsia="Calibri" w:hAnsi="Arial" w:cs="Arial"/>
          <w:lang w:eastAsia="en-US"/>
        </w:rPr>
        <w:t>a</w:t>
      </w:r>
      <w:r w:rsidR="00304584" w:rsidRPr="00861419">
        <w:rPr>
          <w:rFonts w:ascii="Arial" w:eastAsia="Calibri" w:hAnsi="Arial" w:cs="Arial"/>
          <w:lang w:eastAsia="en-US"/>
        </w:rPr>
        <w:t xml:space="preserve"> formal services agreement with </w:t>
      </w:r>
      <w:r w:rsidR="004B6F49">
        <w:rPr>
          <w:rFonts w:ascii="Arial" w:eastAsia="Calibri" w:hAnsi="Arial" w:cs="Arial"/>
          <w:lang w:eastAsia="en-US"/>
        </w:rPr>
        <w:t>the World Food Programme (</w:t>
      </w:r>
      <w:r w:rsidR="00304584" w:rsidRPr="00861419">
        <w:rPr>
          <w:rFonts w:ascii="Arial" w:eastAsia="Calibri" w:hAnsi="Arial" w:cs="Arial"/>
          <w:lang w:eastAsia="en-US"/>
        </w:rPr>
        <w:t>WFP</w:t>
      </w:r>
      <w:r w:rsidR="004B6F49">
        <w:rPr>
          <w:rFonts w:ascii="Arial" w:eastAsia="Calibri" w:hAnsi="Arial" w:cs="Arial"/>
          <w:lang w:eastAsia="en-US"/>
        </w:rPr>
        <w:t>)</w:t>
      </w:r>
      <w:r w:rsidR="00304584">
        <w:rPr>
          <w:rFonts w:ascii="Arial" w:eastAsia="Calibri" w:hAnsi="Arial" w:cs="Arial"/>
          <w:lang w:eastAsia="en-US"/>
        </w:rPr>
        <w:t xml:space="preserve"> for ad hoc services</w:t>
      </w:r>
      <w:r>
        <w:rPr>
          <w:rFonts w:ascii="Arial" w:eastAsia="Calibri" w:hAnsi="Arial" w:cs="Arial"/>
          <w:lang w:eastAsia="en-US"/>
        </w:rPr>
        <w:t xml:space="preserve"> should AusAID agree to join the United Nations Humanitarian Response Depot (UNHRD) Network</w:t>
      </w:r>
      <w:r w:rsidR="00304584">
        <w:rPr>
          <w:rFonts w:ascii="Arial" w:eastAsia="Calibri" w:hAnsi="Arial" w:cs="Arial"/>
          <w:lang w:eastAsia="en-US"/>
        </w:rPr>
        <w:t>;</w:t>
      </w:r>
    </w:p>
    <w:p w:rsidR="00304584" w:rsidRDefault="00304584" w:rsidP="00304584">
      <w:pPr>
        <w:ind w:left="720"/>
        <w:rPr>
          <w:rFonts w:ascii="Arial" w:eastAsia="Calibri" w:hAnsi="Arial" w:cs="Arial"/>
          <w:lang w:eastAsia="en-US"/>
        </w:rPr>
      </w:pPr>
    </w:p>
    <w:p w:rsidR="00304584" w:rsidRDefault="00304584" w:rsidP="00042C4B">
      <w:pPr>
        <w:numPr>
          <w:ilvl w:val="0"/>
          <w:numId w:val="8"/>
        </w:numPr>
        <w:rPr>
          <w:rFonts w:ascii="Arial" w:eastAsia="Calibri" w:hAnsi="Arial" w:cs="Arial"/>
          <w:lang w:eastAsia="en-US"/>
        </w:rPr>
      </w:pPr>
      <w:r w:rsidRPr="00861419">
        <w:rPr>
          <w:rFonts w:ascii="Arial" w:eastAsia="Calibri" w:hAnsi="Arial" w:cs="Arial"/>
          <w:lang w:eastAsia="en-US"/>
        </w:rPr>
        <w:t>a</w:t>
      </w:r>
      <w:r>
        <w:rPr>
          <w:rFonts w:ascii="Arial" w:eastAsia="Calibri" w:hAnsi="Arial" w:cs="Arial"/>
          <w:lang w:eastAsia="en-US"/>
        </w:rPr>
        <w:t>n existing</w:t>
      </w:r>
      <w:r w:rsidRPr="00861419">
        <w:rPr>
          <w:rFonts w:ascii="Arial" w:eastAsia="Calibri" w:hAnsi="Arial" w:cs="Arial"/>
          <w:lang w:eastAsia="en-US"/>
        </w:rPr>
        <w:t xml:space="preserve"> high-level Strategic Partnership Agreement between AusAID and the </w:t>
      </w:r>
      <w:r w:rsidR="004B6F49">
        <w:rPr>
          <w:rFonts w:ascii="Arial" w:eastAsia="Calibri" w:hAnsi="Arial" w:cs="Arial"/>
          <w:lang w:eastAsia="en-US"/>
        </w:rPr>
        <w:t>Australian Defence Force (</w:t>
      </w:r>
      <w:r>
        <w:rPr>
          <w:rFonts w:ascii="Arial" w:eastAsia="Calibri" w:hAnsi="Arial" w:cs="Arial"/>
          <w:lang w:eastAsia="en-US"/>
        </w:rPr>
        <w:t>ADF</w:t>
      </w:r>
      <w:r w:rsidR="004B6F49">
        <w:rPr>
          <w:rFonts w:ascii="Arial" w:eastAsia="Calibri" w:hAnsi="Arial" w:cs="Arial"/>
          <w:lang w:eastAsia="en-US"/>
        </w:rPr>
        <w:t>)</w:t>
      </w:r>
      <w:r>
        <w:rPr>
          <w:rFonts w:ascii="Arial" w:eastAsia="Calibri" w:hAnsi="Arial" w:cs="Arial"/>
          <w:lang w:eastAsia="en-US"/>
        </w:rPr>
        <w:t xml:space="preserve"> (</w:t>
      </w:r>
      <w:r w:rsidRPr="00861419">
        <w:rPr>
          <w:rFonts w:ascii="Arial" w:eastAsia="Calibri" w:hAnsi="Arial" w:cs="Arial"/>
          <w:lang w:eastAsia="en-US"/>
        </w:rPr>
        <w:t>which currently does not include a framework and protocols for collaboration on HA/DR</w:t>
      </w:r>
      <w:r>
        <w:rPr>
          <w:rFonts w:ascii="Arial" w:eastAsia="Calibri" w:hAnsi="Arial" w:cs="Arial"/>
          <w:lang w:eastAsia="en-US"/>
        </w:rPr>
        <w:t xml:space="preserve">) under which ADF, as AusAID’s key whole-of-government partner, provides </w:t>
      </w:r>
      <w:r w:rsidR="003E29F8">
        <w:rPr>
          <w:rFonts w:ascii="Arial" w:eastAsia="Calibri" w:hAnsi="Arial" w:cs="Arial"/>
          <w:lang w:eastAsia="en-US"/>
        </w:rPr>
        <w:t>logistics</w:t>
      </w:r>
      <w:r>
        <w:rPr>
          <w:rFonts w:ascii="Arial" w:eastAsia="Calibri" w:hAnsi="Arial" w:cs="Arial"/>
          <w:lang w:eastAsia="en-US"/>
        </w:rPr>
        <w:t xml:space="preserve"> support for emergency responses; and</w:t>
      </w:r>
    </w:p>
    <w:p w:rsidR="00304584" w:rsidRDefault="00304584" w:rsidP="00304584">
      <w:pPr>
        <w:ind w:left="720"/>
        <w:rPr>
          <w:rFonts w:ascii="Arial" w:eastAsia="Calibri" w:hAnsi="Arial" w:cs="Arial"/>
          <w:lang w:eastAsia="en-US"/>
        </w:rPr>
      </w:pPr>
    </w:p>
    <w:p w:rsidR="00304584" w:rsidRPr="00861419" w:rsidRDefault="00304584" w:rsidP="00042C4B">
      <w:pPr>
        <w:numPr>
          <w:ilvl w:val="0"/>
          <w:numId w:val="8"/>
        </w:numPr>
        <w:rPr>
          <w:rFonts w:ascii="Arial" w:eastAsia="Calibri" w:hAnsi="Arial" w:cs="Arial"/>
          <w:lang w:eastAsia="en-US"/>
        </w:rPr>
      </w:pPr>
      <w:r>
        <w:rPr>
          <w:rFonts w:ascii="Arial" w:eastAsia="Calibri" w:hAnsi="Arial" w:cs="Arial"/>
          <w:lang w:eastAsia="en-US"/>
        </w:rPr>
        <w:t xml:space="preserve">limited partnerships (currently based on letters rather than formal agreements) with Australian </w:t>
      </w:r>
      <w:r w:rsidR="00410D00">
        <w:rPr>
          <w:rFonts w:ascii="Arial" w:eastAsia="Calibri" w:hAnsi="Arial" w:cs="Arial"/>
          <w:lang w:eastAsia="en-US"/>
        </w:rPr>
        <w:t>Non-Government Organisations (</w:t>
      </w:r>
      <w:r>
        <w:rPr>
          <w:rFonts w:ascii="Arial" w:eastAsia="Calibri" w:hAnsi="Arial" w:cs="Arial"/>
          <w:lang w:eastAsia="en-US"/>
        </w:rPr>
        <w:t>NGOs</w:t>
      </w:r>
      <w:r w:rsidR="00410D00">
        <w:rPr>
          <w:rFonts w:ascii="Arial" w:eastAsia="Calibri" w:hAnsi="Arial" w:cs="Arial"/>
          <w:lang w:eastAsia="en-US"/>
        </w:rPr>
        <w:t>)</w:t>
      </w:r>
      <w:r>
        <w:rPr>
          <w:rFonts w:ascii="Arial" w:eastAsia="Calibri" w:hAnsi="Arial" w:cs="Arial"/>
          <w:lang w:eastAsia="en-US"/>
        </w:rPr>
        <w:t>, Australian and P</w:t>
      </w:r>
      <w:r w:rsidR="00410D00">
        <w:rPr>
          <w:rFonts w:ascii="Arial" w:eastAsia="Calibri" w:hAnsi="Arial" w:cs="Arial"/>
          <w:lang w:eastAsia="en-US"/>
        </w:rPr>
        <w:t xml:space="preserve">apua New Guinea (PNG) </w:t>
      </w:r>
      <w:r>
        <w:rPr>
          <w:rFonts w:ascii="Arial" w:eastAsia="Calibri" w:hAnsi="Arial" w:cs="Arial"/>
          <w:lang w:eastAsia="en-US"/>
        </w:rPr>
        <w:t>Red Cross and other international organisations for allocation of storage space in the Brisbane and Lae warehouses.</w:t>
      </w:r>
    </w:p>
    <w:p w:rsidR="00304584" w:rsidRDefault="00304584" w:rsidP="00D21531">
      <w:pPr>
        <w:rPr>
          <w:rFonts w:ascii="Arial" w:hAnsi="Arial" w:cs="Arial"/>
        </w:rPr>
      </w:pPr>
    </w:p>
    <w:p w:rsidR="00304584" w:rsidRDefault="00304584" w:rsidP="00304584">
      <w:pPr>
        <w:rPr>
          <w:rFonts w:ascii="Arial" w:hAnsi="Arial" w:cs="Arial"/>
        </w:rPr>
      </w:pPr>
      <w:r>
        <w:rPr>
          <w:rFonts w:ascii="Arial" w:hAnsi="Arial" w:cs="Arial"/>
        </w:rPr>
        <w:t xml:space="preserve">The cornerstone of the Framework will be the new commercial </w:t>
      </w:r>
      <w:r w:rsidR="00E47F49">
        <w:rPr>
          <w:rFonts w:ascii="Arial" w:hAnsi="Arial" w:cs="Arial"/>
        </w:rPr>
        <w:t xml:space="preserve">Period Offer </w:t>
      </w:r>
      <w:r>
        <w:rPr>
          <w:rFonts w:ascii="Arial" w:hAnsi="Arial" w:cs="Arial"/>
        </w:rPr>
        <w:t xml:space="preserve">contract (including a substantially </w:t>
      </w:r>
      <w:r w:rsidR="00E47F49">
        <w:rPr>
          <w:rFonts w:ascii="Arial" w:hAnsi="Arial" w:cs="Arial"/>
        </w:rPr>
        <w:t xml:space="preserve">upgraded </w:t>
      </w:r>
      <w:r>
        <w:rPr>
          <w:rFonts w:ascii="Arial" w:hAnsi="Arial" w:cs="Arial"/>
        </w:rPr>
        <w:t xml:space="preserve"> </w:t>
      </w:r>
      <w:r w:rsidR="00E47F49">
        <w:rPr>
          <w:rFonts w:ascii="Arial" w:hAnsi="Arial" w:cs="Arial"/>
        </w:rPr>
        <w:t>S</w:t>
      </w:r>
      <w:r>
        <w:rPr>
          <w:rFonts w:ascii="Arial" w:hAnsi="Arial" w:cs="Arial"/>
        </w:rPr>
        <w:t xml:space="preserve">cope of </w:t>
      </w:r>
      <w:r w:rsidR="00E47F49">
        <w:rPr>
          <w:rFonts w:ascii="Arial" w:hAnsi="Arial" w:cs="Arial"/>
        </w:rPr>
        <w:t>S</w:t>
      </w:r>
      <w:r>
        <w:rPr>
          <w:rFonts w:ascii="Arial" w:hAnsi="Arial" w:cs="Arial"/>
        </w:rPr>
        <w:t>ervices) for the provision of</w:t>
      </w:r>
      <w:r w:rsidRPr="00D21531">
        <w:rPr>
          <w:rFonts w:ascii="Arial" w:hAnsi="Arial" w:cs="Arial"/>
        </w:rPr>
        <w:t xml:space="preserve"> high-quality, </w:t>
      </w:r>
      <w:r>
        <w:rPr>
          <w:rFonts w:ascii="Arial" w:hAnsi="Arial" w:cs="Arial"/>
        </w:rPr>
        <w:t xml:space="preserve">fast and </w:t>
      </w:r>
      <w:r w:rsidRPr="00D21531">
        <w:rPr>
          <w:rFonts w:ascii="Arial" w:hAnsi="Arial" w:cs="Arial"/>
        </w:rPr>
        <w:t>flexible humanitarian supply chain logistics solutions and expertise</w:t>
      </w:r>
      <w:r>
        <w:rPr>
          <w:rFonts w:ascii="Arial" w:hAnsi="Arial" w:cs="Arial"/>
        </w:rPr>
        <w:t xml:space="preserve"> to AusAID</w:t>
      </w:r>
      <w:r w:rsidRPr="00D21531">
        <w:rPr>
          <w:rFonts w:ascii="Arial" w:hAnsi="Arial" w:cs="Arial"/>
        </w:rPr>
        <w:t xml:space="preserve">.  </w:t>
      </w:r>
      <w:r>
        <w:rPr>
          <w:rFonts w:ascii="Arial" w:hAnsi="Arial" w:cs="Arial"/>
        </w:rPr>
        <w:t>The</w:t>
      </w:r>
      <w:r w:rsidRPr="00D21531">
        <w:rPr>
          <w:rFonts w:ascii="Arial" w:hAnsi="Arial" w:cs="Arial"/>
        </w:rPr>
        <w:t xml:space="preserve"> commercial provider must also ‘add value’ to the framework by maintaining close relationships as directed by AusAID with </w:t>
      </w:r>
      <w:r>
        <w:rPr>
          <w:rFonts w:ascii="Arial" w:hAnsi="Arial" w:cs="Arial"/>
        </w:rPr>
        <w:t>the main</w:t>
      </w:r>
      <w:r w:rsidRPr="00D21531">
        <w:rPr>
          <w:rFonts w:ascii="Arial" w:hAnsi="Arial" w:cs="Arial"/>
        </w:rPr>
        <w:t xml:space="preserve"> humanitarian logistics partners.</w:t>
      </w:r>
      <w:r>
        <w:rPr>
          <w:rFonts w:ascii="Arial" w:hAnsi="Arial" w:cs="Arial"/>
        </w:rPr>
        <w:t xml:space="preserve">  This will require improved communications, collaboration and inter-operability between AusAID, it</w:t>
      </w:r>
      <w:r w:rsidR="00E47F49">
        <w:rPr>
          <w:rFonts w:ascii="Arial" w:hAnsi="Arial" w:cs="Arial"/>
        </w:rPr>
        <w:t>s</w:t>
      </w:r>
      <w:r>
        <w:rPr>
          <w:rFonts w:ascii="Arial" w:hAnsi="Arial" w:cs="Arial"/>
        </w:rPr>
        <w:t xml:space="preserve"> commercial supply chain logistics provider, and the ADF. </w:t>
      </w:r>
      <w:r w:rsidRPr="00D21531">
        <w:rPr>
          <w:rFonts w:ascii="Arial" w:hAnsi="Arial" w:cs="Arial"/>
        </w:rPr>
        <w:t xml:space="preserve">It </w:t>
      </w:r>
      <w:r>
        <w:rPr>
          <w:rFonts w:ascii="Arial" w:hAnsi="Arial" w:cs="Arial"/>
        </w:rPr>
        <w:t>will also require</w:t>
      </w:r>
      <w:r w:rsidRPr="00D21531">
        <w:rPr>
          <w:rFonts w:ascii="Arial" w:hAnsi="Arial" w:cs="Arial"/>
        </w:rPr>
        <w:t xml:space="preserve"> closer supply chain coordination with </w:t>
      </w:r>
      <w:r>
        <w:rPr>
          <w:rFonts w:ascii="Arial" w:hAnsi="Arial" w:cs="Arial"/>
        </w:rPr>
        <w:t xml:space="preserve">key </w:t>
      </w:r>
      <w:r w:rsidRPr="00D21531">
        <w:rPr>
          <w:rFonts w:ascii="Arial" w:hAnsi="Arial" w:cs="Arial"/>
        </w:rPr>
        <w:t>U</w:t>
      </w:r>
      <w:r w:rsidR="00E47F49">
        <w:rPr>
          <w:rFonts w:ascii="Arial" w:hAnsi="Arial" w:cs="Arial"/>
        </w:rPr>
        <w:t>N</w:t>
      </w:r>
      <w:r w:rsidRPr="00D21531">
        <w:rPr>
          <w:rFonts w:ascii="Arial" w:hAnsi="Arial" w:cs="Arial"/>
        </w:rPr>
        <w:t xml:space="preserve"> humanitarian agencies, international organisations, NGOs and key bilateral partners in order to extend Australia’s global humanitarian reach, operational flexibility and speed of response.</w:t>
      </w:r>
    </w:p>
    <w:p w:rsidR="005861D6" w:rsidRDefault="005861D6" w:rsidP="00304584">
      <w:pPr>
        <w:rPr>
          <w:rFonts w:ascii="Arial" w:hAnsi="Arial" w:cs="Arial"/>
        </w:rPr>
      </w:pPr>
    </w:p>
    <w:p w:rsidR="009F0954" w:rsidRDefault="009F0954" w:rsidP="009F0954">
      <w:pPr>
        <w:rPr>
          <w:rFonts w:ascii="Arial" w:eastAsia="Calibri" w:hAnsi="Arial" w:cs="Arial"/>
          <w:lang w:eastAsia="en-US"/>
        </w:rPr>
      </w:pPr>
      <w:r>
        <w:rPr>
          <w:rFonts w:ascii="Arial" w:eastAsia="Calibri" w:hAnsi="Arial" w:cs="Arial"/>
          <w:lang w:eastAsia="en-US"/>
        </w:rPr>
        <w:t xml:space="preserve">Joining the </w:t>
      </w:r>
      <w:r w:rsidRPr="00C55132">
        <w:rPr>
          <w:rFonts w:ascii="Arial" w:eastAsia="Calibri" w:hAnsi="Arial" w:cs="Arial"/>
          <w:lang w:eastAsia="en-US"/>
        </w:rPr>
        <w:t>UNHRD</w:t>
      </w:r>
      <w:r>
        <w:rPr>
          <w:rFonts w:ascii="Arial" w:eastAsia="Calibri" w:hAnsi="Arial" w:cs="Arial"/>
          <w:lang w:eastAsia="en-US"/>
        </w:rPr>
        <w:t xml:space="preserve"> Network would enhance the global reach, flexibility, responsiveness and harmonisation with other donors of AusAID’s humanitarian supply chain capability.  The global Network comprises </w:t>
      </w:r>
      <w:r w:rsidRPr="00C55132">
        <w:rPr>
          <w:rFonts w:ascii="Arial" w:eastAsia="Calibri" w:hAnsi="Arial" w:cs="Arial"/>
          <w:lang w:eastAsia="en-US"/>
        </w:rPr>
        <w:t xml:space="preserve">five </w:t>
      </w:r>
      <w:r>
        <w:rPr>
          <w:rFonts w:ascii="Arial" w:eastAsia="Calibri" w:hAnsi="Arial" w:cs="Arial"/>
          <w:lang w:eastAsia="en-US"/>
        </w:rPr>
        <w:t xml:space="preserve">depots </w:t>
      </w:r>
      <w:r w:rsidRPr="008B4E32">
        <w:rPr>
          <w:rFonts w:ascii="Arial" w:hAnsi="Arial" w:cs="Arial"/>
        </w:rPr>
        <w:t>locat</w:t>
      </w:r>
      <w:r>
        <w:rPr>
          <w:rFonts w:ascii="Arial" w:hAnsi="Arial" w:cs="Arial"/>
        </w:rPr>
        <w:t xml:space="preserve">ed within international airports and near ports facilities at Brindisi, </w:t>
      </w:r>
      <w:r w:rsidRPr="008B4E32">
        <w:rPr>
          <w:rFonts w:ascii="Arial" w:hAnsi="Arial" w:cs="Arial"/>
        </w:rPr>
        <w:t>Panama City</w:t>
      </w:r>
      <w:r>
        <w:rPr>
          <w:rFonts w:ascii="Arial" w:hAnsi="Arial" w:cs="Arial"/>
        </w:rPr>
        <w:t>,</w:t>
      </w:r>
      <w:r w:rsidRPr="008B4E32">
        <w:rPr>
          <w:rFonts w:ascii="Arial" w:hAnsi="Arial" w:cs="Arial"/>
        </w:rPr>
        <w:t xml:space="preserve"> Accra</w:t>
      </w:r>
      <w:r>
        <w:rPr>
          <w:rFonts w:ascii="Arial" w:hAnsi="Arial" w:cs="Arial"/>
        </w:rPr>
        <w:t>,</w:t>
      </w:r>
      <w:r w:rsidRPr="008B4E32">
        <w:rPr>
          <w:rFonts w:ascii="Arial" w:hAnsi="Arial" w:cs="Arial"/>
        </w:rPr>
        <w:t xml:space="preserve"> Dubai</w:t>
      </w:r>
      <w:r>
        <w:rPr>
          <w:rFonts w:ascii="Arial" w:hAnsi="Arial" w:cs="Arial"/>
        </w:rPr>
        <w:t>,</w:t>
      </w:r>
      <w:r w:rsidRPr="008B4E32">
        <w:rPr>
          <w:rFonts w:ascii="Arial" w:hAnsi="Arial" w:cs="Arial"/>
        </w:rPr>
        <w:t xml:space="preserve"> and Subang </w:t>
      </w:r>
      <w:r>
        <w:rPr>
          <w:rFonts w:ascii="Arial" w:hAnsi="Arial" w:cs="Arial"/>
        </w:rPr>
        <w:t xml:space="preserve">in </w:t>
      </w:r>
      <w:r w:rsidRPr="008B4E32">
        <w:rPr>
          <w:rFonts w:ascii="Arial" w:hAnsi="Arial" w:cs="Arial"/>
        </w:rPr>
        <w:t>Malaysia</w:t>
      </w:r>
      <w:r>
        <w:rPr>
          <w:rFonts w:ascii="Arial" w:eastAsia="Calibri" w:hAnsi="Arial" w:cs="Arial"/>
          <w:lang w:eastAsia="en-US"/>
        </w:rPr>
        <w:t xml:space="preserve">.  </w:t>
      </w:r>
      <w:r w:rsidRPr="008B4E32">
        <w:rPr>
          <w:rFonts w:ascii="Arial" w:hAnsi="Arial" w:cs="Arial"/>
        </w:rPr>
        <w:t xml:space="preserve">The Network </w:t>
      </w:r>
      <w:r>
        <w:rPr>
          <w:rFonts w:ascii="Arial" w:hAnsi="Arial" w:cs="Arial"/>
        </w:rPr>
        <w:t xml:space="preserve">is managed by the World Food Programme (WFP) and offers strategic stockpiling of emergency relief supplies and equipment, regional staging area and other logistics support services to its 41 network users including UN agencies, governmental, non-governmental, and international organisations.  </w:t>
      </w:r>
      <w:r>
        <w:rPr>
          <w:rFonts w:ascii="Arial" w:eastAsia="Calibri" w:hAnsi="Arial" w:cs="Arial"/>
          <w:lang w:eastAsia="en-US"/>
        </w:rPr>
        <w:t xml:space="preserve">Access to the </w:t>
      </w:r>
      <w:r w:rsidRPr="00C55132">
        <w:rPr>
          <w:rFonts w:ascii="Arial" w:eastAsia="Calibri" w:hAnsi="Arial" w:cs="Arial"/>
          <w:lang w:eastAsia="en-US"/>
        </w:rPr>
        <w:t>Subang</w:t>
      </w:r>
      <w:r>
        <w:rPr>
          <w:rFonts w:ascii="Arial" w:eastAsia="Calibri" w:hAnsi="Arial" w:cs="Arial"/>
          <w:lang w:eastAsia="en-US"/>
        </w:rPr>
        <w:t xml:space="preserve"> depot</w:t>
      </w:r>
      <w:r w:rsidRPr="00C55132">
        <w:rPr>
          <w:rFonts w:ascii="Arial" w:eastAsia="Calibri" w:hAnsi="Arial" w:cs="Arial"/>
          <w:lang w:eastAsia="en-US"/>
        </w:rPr>
        <w:t xml:space="preserve"> i</w:t>
      </w:r>
      <w:r>
        <w:rPr>
          <w:rFonts w:ascii="Arial" w:eastAsia="Calibri" w:hAnsi="Arial" w:cs="Arial"/>
          <w:lang w:eastAsia="en-US"/>
        </w:rPr>
        <w:t>n Kuala Lumpur offers particular advantages to AusAID as a strategic staging area for the Asia region and the Middle East.</w:t>
      </w:r>
    </w:p>
    <w:p w:rsidR="00A125E6" w:rsidRDefault="00A125E6">
      <w:pPr>
        <w:rPr>
          <w:rFonts w:ascii="Arial" w:hAnsi="Arial" w:cs="Arial"/>
        </w:rPr>
      </w:pPr>
    </w:p>
    <w:p w:rsidR="00A125E6" w:rsidRPr="002360DA" w:rsidRDefault="00AA4070">
      <w:pPr>
        <w:rPr>
          <w:rFonts w:ascii="Arial" w:hAnsi="Arial" w:cs="Arial"/>
        </w:rPr>
      </w:pPr>
      <w:r>
        <w:rPr>
          <w:rFonts w:ascii="Arial" w:hAnsi="Arial" w:cs="Arial"/>
          <w:b/>
        </w:rPr>
        <w:t>3</w:t>
      </w:r>
      <w:r w:rsidR="00DC6681" w:rsidRPr="00DC6681">
        <w:rPr>
          <w:rFonts w:ascii="Arial" w:hAnsi="Arial" w:cs="Arial"/>
          <w:b/>
        </w:rPr>
        <w:t>.5</w:t>
      </w:r>
      <w:r w:rsidR="00DC6681" w:rsidRPr="00DC6681">
        <w:rPr>
          <w:rFonts w:ascii="Arial" w:hAnsi="Arial" w:cs="Arial"/>
          <w:b/>
        </w:rPr>
        <w:tab/>
        <w:t>Framework Components</w:t>
      </w:r>
    </w:p>
    <w:p w:rsidR="00DC6681" w:rsidRDefault="00DC6681">
      <w:pPr>
        <w:rPr>
          <w:rFonts w:ascii="Arial" w:hAnsi="Arial" w:cs="Arial"/>
        </w:rPr>
      </w:pPr>
    </w:p>
    <w:p w:rsidR="00DC6681" w:rsidRDefault="00DC6681">
      <w:pPr>
        <w:rPr>
          <w:rFonts w:ascii="Arial" w:hAnsi="Arial" w:cs="Arial"/>
        </w:rPr>
      </w:pPr>
      <w:r>
        <w:rPr>
          <w:rFonts w:ascii="Arial" w:hAnsi="Arial" w:cs="Arial"/>
        </w:rPr>
        <w:t xml:space="preserve">The </w:t>
      </w:r>
      <w:r w:rsidR="00B93CA4">
        <w:rPr>
          <w:rFonts w:ascii="Arial" w:hAnsi="Arial" w:cs="Arial"/>
        </w:rPr>
        <w:t>five</w:t>
      </w:r>
      <w:r w:rsidR="008051B6">
        <w:rPr>
          <w:rFonts w:ascii="Arial" w:hAnsi="Arial" w:cs="Arial"/>
        </w:rPr>
        <w:t xml:space="preserve"> proposed </w:t>
      </w:r>
      <w:r w:rsidR="009E4A49">
        <w:rPr>
          <w:rFonts w:ascii="Arial" w:hAnsi="Arial" w:cs="Arial"/>
        </w:rPr>
        <w:t>C</w:t>
      </w:r>
      <w:r>
        <w:rPr>
          <w:rFonts w:ascii="Arial" w:hAnsi="Arial" w:cs="Arial"/>
        </w:rPr>
        <w:t xml:space="preserve">omponents </w:t>
      </w:r>
      <w:r w:rsidR="00C975A3">
        <w:rPr>
          <w:rFonts w:ascii="Arial" w:hAnsi="Arial" w:cs="Arial"/>
        </w:rPr>
        <w:t>of the</w:t>
      </w:r>
      <w:r w:rsidR="00590A96">
        <w:rPr>
          <w:rFonts w:ascii="Arial" w:hAnsi="Arial" w:cs="Arial"/>
        </w:rPr>
        <w:t xml:space="preserve"> Humanitarian Logistics Framework</w:t>
      </w:r>
      <w:r w:rsidR="00C975A3">
        <w:rPr>
          <w:rFonts w:ascii="Arial" w:hAnsi="Arial" w:cs="Arial"/>
        </w:rPr>
        <w:t xml:space="preserve"> </w:t>
      </w:r>
      <w:r w:rsidR="008051B6">
        <w:rPr>
          <w:rFonts w:ascii="Arial" w:hAnsi="Arial" w:cs="Arial"/>
        </w:rPr>
        <w:t xml:space="preserve">are </w:t>
      </w:r>
      <w:r w:rsidR="00E65BBE">
        <w:rPr>
          <w:rFonts w:ascii="Arial" w:hAnsi="Arial" w:cs="Arial"/>
        </w:rPr>
        <w:t>inter-connected</w:t>
      </w:r>
      <w:r w:rsidR="007F4D8D">
        <w:rPr>
          <w:rFonts w:ascii="Arial" w:hAnsi="Arial" w:cs="Arial"/>
        </w:rPr>
        <w:t xml:space="preserve"> </w:t>
      </w:r>
      <w:r w:rsidR="008051B6">
        <w:rPr>
          <w:rFonts w:ascii="Arial" w:hAnsi="Arial" w:cs="Arial"/>
        </w:rPr>
        <w:t xml:space="preserve">and </w:t>
      </w:r>
      <w:r w:rsidR="00C975A3">
        <w:rPr>
          <w:rFonts w:ascii="Arial" w:hAnsi="Arial" w:cs="Arial"/>
        </w:rPr>
        <w:t xml:space="preserve">are designed to contribute to the achievement of the </w:t>
      </w:r>
      <w:r w:rsidR="002B6554">
        <w:rPr>
          <w:rFonts w:ascii="Arial" w:hAnsi="Arial" w:cs="Arial"/>
        </w:rPr>
        <w:t>O</w:t>
      </w:r>
      <w:r w:rsidR="00C975A3">
        <w:rPr>
          <w:rFonts w:ascii="Arial" w:hAnsi="Arial" w:cs="Arial"/>
        </w:rPr>
        <w:t>utcomes listed at Section</w:t>
      </w:r>
      <w:r w:rsidR="00AA4070">
        <w:rPr>
          <w:rFonts w:ascii="Arial" w:hAnsi="Arial" w:cs="Arial"/>
        </w:rPr>
        <w:t xml:space="preserve"> 3</w:t>
      </w:r>
      <w:r w:rsidR="00C975A3">
        <w:rPr>
          <w:rFonts w:ascii="Arial" w:hAnsi="Arial" w:cs="Arial"/>
        </w:rPr>
        <w:t>.3 above.</w:t>
      </w:r>
      <w:r w:rsidR="002B6554">
        <w:rPr>
          <w:rFonts w:ascii="Arial" w:hAnsi="Arial" w:cs="Arial"/>
        </w:rPr>
        <w:t xml:space="preserve">  </w:t>
      </w:r>
      <w:r w:rsidR="00E16E3D">
        <w:rPr>
          <w:rFonts w:ascii="Arial" w:hAnsi="Arial" w:cs="Arial"/>
        </w:rPr>
        <w:t xml:space="preserve"> All C</w:t>
      </w:r>
      <w:r w:rsidR="009E4A49">
        <w:rPr>
          <w:rFonts w:ascii="Arial" w:hAnsi="Arial" w:cs="Arial"/>
        </w:rPr>
        <w:t>omponent</w:t>
      </w:r>
      <w:r w:rsidR="00E16E3D">
        <w:rPr>
          <w:rFonts w:ascii="Arial" w:hAnsi="Arial" w:cs="Arial"/>
        </w:rPr>
        <w:t>s except Deployment Support have a range of optional</w:t>
      </w:r>
      <w:r w:rsidR="009E4A49">
        <w:rPr>
          <w:rFonts w:ascii="Arial" w:hAnsi="Arial" w:cs="Arial"/>
        </w:rPr>
        <w:t xml:space="preserve"> </w:t>
      </w:r>
      <w:r w:rsidR="00E16E3D">
        <w:rPr>
          <w:rFonts w:ascii="Arial" w:hAnsi="Arial" w:cs="Arial"/>
        </w:rPr>
        <w:t>delivery mechanisms available through the various Framework partnerships.</w:t>
      </w:r>
      <w:r w:rsidR="009E4A49">
        <w:rPr>
          <w:rFonts w:ascii="Arial" w:hAnsi="Arial" w:cs="Arial"/>
        </w:rPr>
        <w:t xml:space="preserve"> </w:t>
      </w:r>
      <w:r w:rsidR="00E16E3D">
        <w:rPr>
          <w:rFonts w:ascii="Arial" w:hAnsi="Arial" w:cs="Arial"/>
        </w:rPr>
        <w:t xml:space="preserve"> </w:t>
      </w:r>
      <w:r w:rsidR="00AE4921">
        <w:rPr>
          <w:rFonts w:ascii="Arial" w:hAnsi="Arial" w:cs="Arial"/>
        </w:rPr>
        <w:t xml:space="preserve">Implementation and management arrangements </w:t>
      </w:r>
      <w:r w:rsidR="002B6554">
        <w:rPr>
          <w:rFonts w:ascii="Arial" w:hAnsi="Arial" w:cs="Arial"/>
        </w:rPr>
        <w:t xml:space="preserve">for the Framework and its </w:t>
      </w:r>
      <w:r w:rsidR="00071CEC">
        <w:rPr>
          <w:rFonts w:ascii="Arial" w:hAnsi="Arial" w:cs="Arial"/>
        </w:rPr>
        <w:t>C</w:t>
      </w:r>
      <w:r w:rsidR="002B6554">
        <w:rPr>
          <w:rFonts w:ascii="Arial" w:hAnsi="Arial" w:cs="Arial"/>
        </w:rPr>
        <w:t xml:space="preserve">omponents are detailed </w:t>
      </w:r>
      <w:r w:rsidR="00AE4921">
        <w:rPr>
          <w:rFonts w:ascii="Arial" w:hAnsi="Arial" w:cs="Arial"/>
        </w:rPr>
        <w:t xml:space="preserve">at Section </w:t>
      </w:r>
      <w:r w:rsidR="00AA4070">
        <w:rPr>
          <w:rFonts w:ascii="Arial" w:hAnsi="Arial" w:cs="Arial"/>
        </w:rPr>
        <w:t>3</w:t>
      </w:r>
      <w:r w:rsidR="00AE4921">
        <w:rPr>
          <w:rFonts w:ascii="Arial" w:hAnsi="Arial" w:cs="Arial"/>
        </w:rPr>
        <w:t>.</w:t>
      </w:r>
      <w:r w:rsidR="00AA4070">
        <w:rPr>
          <w:rFonts w:ascii="Arial" w:hAnsi="Arial" w:cs="Arial"/>
        </w:rPr>
        <w:t>6</w:t>
      </w:r>
      <w:r w:rsidR="00AE4921">
        <w:rPr>
          <w:rFonts w:ascii="Arial" w:hAnsi="Arial" w:cs="Arial"/>
        </w:rPr>
        <w:t xml:space="preserve"> below</w:t>
      </w:r>
      <w:r w:rsidR="002B6554">
        <w:rPr>
          <w:rFonts w:ascii="Arial" w:hAnsi="Arial" w:cs="Arial"/>
        </w:rPr>
        <w:t>.</w:t>
      </w:r>
      <w:r w:rsidR="00AE4921">
        <w:rPr>
          <w:rFonts w:ascii="Arial" w:hAnsi="Arial" w:cs="Arial"/>
        </w:rPr>
        <w:t xml:space="preserve"> </w:t>
      </w:r>
      <w:r w:rsidR="005E4A55">
        <w:rPr>
          <w:rFonts w:ascii="Arial" w:hAnsi="Arial" w:cs="Arial"/>
        </w:rPr>
        <w:t xml:space="preserve"> </w:t>
      </w:r>
      <w:r w:rsidR="00C975A3">
        <w:rPr>
          <w:rFonts w:ascii="Arial" w:hAnsi="Arial" w:cs="Arial"/>
        </w:rPr>
        <w:t xml:space="preserve">Linkages between </w:t>
      </w:r>
      <w:r w:rsidR="00410D00">
        <w:rPr>
          <w:rFonts w:ascii="Arial" w:hAnsi="Arial" w:cs="Arial"/>
        </w:rPr>
        <w:t>C</w:t>
      </w:r>
      <w:r w:rsidR="00C975A3">
        <w:rPr>
          <w:rFonts w:ascii="Arial" w:hAnsi="Arial" w:cs="Arial"/>
        </w:rPr>
        <w:t>omponents</w:t>
      </w:r>
      <w:r w:rsidR="00E5722C">
        <w:rPr>
          <w:rFonts w:ascii="Arial" w:hAnsi="Arial" w:cs="Arial"/>
        </w:rPr>
        <w:t xml:space="preserve">, implementation </w:t>
      </w:r>
      <w:r w:rsidR="00AE4921">
        <w:rPr>
          <w:rFonts w:ascii="Arial" w:hAnsi="Arial" w:cs="Arial"/>
        </w:rPr>
        <w:t xml:space="preserve">and management </w:t>
      </w:r>
      <w:r w:rsidR="00E5722C">
        <w:rPr>
          <w:rFonts w:ascii="Arial" w:hAnsi="Arial" w:cs="Arial"/>
        </w:rPr>
        <w:t xml:space="preserve">arrangements and </w:t>
      </w:r>
      <w:r w:rsidR="00F32C3A">
        <w:rPr>
          <w:rFonts w:ascii="Arial" w:hAnsi="Arial" w:cs="Arial"/>
        </w:rPr>
        <w:t xml:space="preserve">outcomes </w:t>
      </w:r>
      <w:r w:rsidR="00E5722C">
        <w:rPr>
          <w:rFonts w:ascii="Arial" w:hAnsi="Arial" w:cs="Arial"/>
        </w:rPr>
        <w:t xml:space="preserve">are detailed in the Performance Management Framework at </w:t>
      </w:r>
      <w:r w:rsidR="00AA4070">
        <w:rPr>
          <w:rFonts w:ascii="Arial" w:hAnsi="Arial" w:cs="Arial"/>
        </w:rPr>
        <w:t>Annex B</w:t>
      </w:r>
      <w:r w:rsidR="00E5722C">
        <w:rPr>
          <w:rFonts w:ascii="Arial" w:hAnsi="Arial" w:cs="Arial"/>
        </w:rPr>
        <w:t>.</w:t>
      </w:r>
    </w:p>
    <w:p w:rsidR="00A125E6" w:rsidRDefault="00A125E6">
      <w:pPr>
        <w:rPr>
          <w:rFonts w:ascii="Arial" w:hAnsi="Arial" w:cs="Arial"/>
        </w:rPr>
      </w:pPr>
    </w:p>
    <w:p w:rsidR="006D169C" w:rsidRPr="002360DA" w:rsidRDefault="00AA4070">
      <w:pPr>
        <w:rPr>
          <w:rFonts w:ascii="Arial" w:hAnsi="Arial" w:cs="Arial"/>
        </w:rPr>
      </w:pPr>
      <w:r>
        <w:rPr>
          <w:rFonts w:ascii="Arial" w:hAnsi="Arial" w:cs="Arial"/>
          <w:b/>
        </w:rPr>
        <w:t>3</w:t>
      </w:r>
      <w:r w:rsidR="0006597C">
        <w:rPr>
          <w:rFonts w:ascii="Arial" w:hAnsi="Arial" w:cs="Arial"/>
          <w:b/>
        </w:rPr>
        <w:t>.</w:t>
      </w:r>
      <w:r w:rsidR="00DC6681">
        <w:rPr>
          <w:rFonts w:ascii="Arial" w:hAnsi="Arial" w:cs="Arial"/>
          <w:b/>
        </w:rPr>
        <w:t>5.1</w:t>
      </w:r>
      <w:r w:rsidR="002B3152">
        <w:rPr>
          <w:rFonts w:ascii="Arial" w:hAnsi="Arial" w:cs="Arial"/>
          <w:b/>
        </w:rPr>
        <w:tab/>
      </w:r>
      <w:r w:rsidR="00987F46">
        <w:rPr>
          <w:rFonts w:ascii="Arial" w:hAnsi="Arial" w:cs="Arial"/>
          <w:b/>
        </w:rPr>
        <w:t xml:space="preserve">Procurement of </w:t>
      </w:r>
      <w:r w:rsidR="006D169C" w:rsidRPr="00FB4735">
        <w:rPr>
          <w:rFonts w:ascii="Arial" w:hAnsi="Arial" w:cs="Arial"/>
          <w:b/>
        </w:rPr>
        <w:t>Emergency Relief Supplies and Equipment</w:t>
      </w:r>
    </w:p>
    <w:p w:rsidR="001013D3" w:rsidRDefault="001013D3">
      <w:pPr>
        <w:rPr>
          <w:rFonts w:ascii="Arial" w:hAnsi="Arial" w:cs="Arial"/>
        </w:rPr>
      </w:pPr>
    </w:p>
    <w:p w:rsidR="000E491D" w:rsidRPr="002164D3" w:rsidRDefault="000E491D">
      <w:pPr>
        <w:rPr>
          <w:rFonts w:ascii="Arial" w:hAnsi="Arial" w:cs="Arial"/>
          <w:i/>
        </w:rPr>
      </w:pPr>
      <w:r w:rsidRPr="002164D3">
        <w:rPr>
          <w:rFonts w:ascii="Arial" w:hAnsi="Arial" w:cs="Arial"/>
          <w:i/>
        </w:rPr>
        <w:t>Procurement Mechanisms</w:t>
      </w:r>
    </w:p>
    <w:p w:rsidR="000E491D" w:rsidRDefault="000E491D">
      <w:pPr>
        <w:rPr>
          <w:rFonts w:ascii="Arial" w:hAnsi="Arial" w:cs="Arial"/>
        </w:rPr>
      </w:pPr>
    </w:p>
    <w:p w:rsidR="001F40D2" w:rsidRPr="00C9651E" w:rsidRDefault="00334EBB" w:rsidP="001F40D2">
      <w:pPr>
        <w:rPr>
          <w:rFonts w:ascii="Arial" w:hAnsi="Arial" w:cs="Arial"/>
        </w:rPr>
      </w:pPr>
      <w:r>
        <w:rPr>
          <w:rFonts w:ascii="Arial" w:hAnsi="Arial" w:cs="Arial"/>
        </w:rPr>
        <w:t xml:space="preserve">The Framework provides two mechanisms for the procurement of relief supplies and equipment through the Humanitarian Logistics Period Offer and the UNHRD Network. </w:t>
      </w:r>
      <w:r w:rsidR="002656CF">
        <w:rPr>
          <w:rFonts w:ascii="Arial" w:hAnsi="Arial" w:cs="Arial"/>
        </w:rPr>
        <w:t xml:space="preserve"> </w:t>
      </w:r>
      <w:r w:rsidR="00643A14">
        <w:rPr>
          <w:rFonts w:ascii="Arial" w:hAnsi="Arial" w:cs="Arial"/>
        </w:rPr>
        <w:t xml:space="preserve">Subject to value-for-money and other considerations, there may be advantage in utilising the Period Offer services provider in some circumstances to source and arrange procurement on AusAID’s behalf of particular items or to access services through the </w:t>
      </w:r>
      <w:r w:rsidR="00643A14" w:rsidRPr="00DD35BD">
        <w:rPr>
          <w:rFonts w:ascii="Arial" w:hAnsi="Arial" w:cs="Arial"/>
        </w:rPr>
        <w:t xml:space="preserve">UNHRD </w:t>
      </w:r>
      <w:r w:rsidR="00643A14">
        <w:rPr>
          <w:rFonts w:ascii="Arial" w:hAnsi="Arial" w:cs="Arial"/>
        </w:rPr>
        <w:t>N</w:t>
      </w:r>
      <w:r w:rsidR="00643A14" w:rsidRPr="00DD35BD">
        <w:rPr>
          <w:rFonts w:ascii="Arial" w:hAnsi="Arial" w:cs="Arial"/>
        </w:rPr>
        <w:t>etwork</w:t>
      </w:r>
      <w:r w:rsidR="00643A14">
        <w:rPr>
          <w:rFonts w:ascii="Arial" w:hAnsi="Arial" w:cs="Arial"/>
        </w:rPr>
        <w:t>.</w:t>
      </w:r>
      <w:r w:rsidR="001F40D2">
        <w:rPr>
          <w:rFonts w:ascii="Arial" w:hAnsi="Arial" w:cs="Arial"/>
        </w:rPr>
        <w:t xml:space="preserve"> </w:t>
      </w:r>
      <w:r w:rsidR="001013D3">
        <w:rPr>
          <w:rFonts w:ascii="Arial" w:hAnsi="Arial" w:cs="Arial"/>
        </w:rPr>
        <w:t xml:space="preserve"> </w:t>
      </w:r>
      <w:r w:rsidR="001F40D2">
        <w:rPr>
          <w:rFonts w:ascii="Arial" w:hAnsi="Arial" w:cs="Arial"/>
        </w:rPr>
        <w:t>This choice of providers broadens AusAID’s options, increase</w:t>
      </w:r>
      <w:r w:rsidR="002656CF">
        <w:rPr>
          <w:rFonts w:ascii="Arial" w:hAnsi="Arial" w:cs="Arial"/>
        </w:rPr>
        <w:t>s</w:t>
      </w:r>
      <w:r w:rsidR="001F40D2">
        <w:rPr>
          <w:rFonts w:ascii="Arial" w:hAnsi="Arial" w:cs="Arial"/>
        </w:rPr>
        <w:t xml:space="preserve"> the range of off-the-shelf and specialised items and services available, increase the range of potential suppliers, and facilitates value-for-money comparisons.</w:t>
      </w:r>
    </w:p>
    <w:p w:rsidR="001F40D2" w:rsidRDefault="001F40D2" w:rsidP="001F40D2">
      <w:pPr>
        <w:rPr>
          <w:rFonts w:ascii="Arial" w:hAnsi="Arial" w:cs="Arial"/>
          <w:i/>
        </w:rPr>
      </w:pPr>
    </w:p>
    <w:p w:rsidR="006341DD" w:rsidRPr="002164D3" w:rsidRDefault="006341DD" w:rsidP="0081361B">
      <w:pPr>
        <w:rPr>
          <w:rFonts w:ascii="Arial" w:hAnsi="Arial" w:cs="Arial"/>
          <w:u w:val="single"/>
        </w:rPr>
      </w:pPr>
      <w:r w:rsidRPr="002164D3">
        <w:rPr>
          <w:rFonts w:ascii="Arial" w:hAnsi="Arial" w:cs="Arial"/>
          <w:u w:val="single"/>
        </w:rPr>
        <w:t>Humanitarian Logistics Period Offe</w:t>
      </w:r>
      <w:r w:rsidR="000E491D" w:rsidRPr="002164D3">
        <w:rPr>
          <w:rFonts w:ascii="Arial" w:hAnsi="Arial" w:cs="Arial"/>
          <w:u w:val="single"/>
        </w:rPr>
        <w:t>r:</w:t>
      </w:r>
    </w:p>
    <w:p w:rsidR="006A48A1" w:rsidRPr="00975B26" w:rsidRDefault="006A48A1">
      <w:pPr>
        <w:rPr>
          <w:rFonts w:ascii="Arial" w:hAnsi="Arial" w:cs="Arial"/>
          <w:i/>
        </w:rPr>
      </w:pPr>
    </w:p>
    <w:p w:rsidR="00643A14" w:rsidRDefault="00643A14" w:rsidP="00643A14">
      <w:pPr>
        <w:rPr>
          <w:rFonts w:ascii="Arial" w:eastAsia="Calibri" w:hAnsi="Arial" w:cs="Arial"/>
          <w:lang w:eastAsia="en-US"/>
        </w:rPr>
      </w:pPr>
      <w:r>
        <w:rPr>
          <w:rFonts w:ascii="Arial" w:eastAsia="Calibri" w:hAnsi="Arial" w:cs="Arial"/>
          <w:lang w:eastAsia="en-US"/>
        </w:rPr>
        <w:t xml:space="preserve">Procurement services available through the </w:t>
      </w:r>
      <w:r w:rsidR="001013D3">
        <w:rPr>
          <w:rFonts w:ascii="Arial" w:eastAsia="Calibri" w:hAnsi="Arial" w:cs="Arial"/>
          <w:lang w:eastAsia="en-US"/>
        </w:rPr>
        <w:t xml:space="preserve">Humanitarian Logistics </w:t>
      </w:r>
      <w:r>
        <w:rPr>
          <w:rFonts w:ascii="Arial" w:eastAsia="Calibri" w:hAnsi="Arial" w:cs="Arial"/>
          <w:lang w:eastAsia="en-US"/>
        </w:rPr>
        <w:t>Period Offer service provider include:</w:t>
      </w:r>
    </w:p>
    <w:p w:rsidR="00643A14" w:rsidRDefault="00643A14" w:rsidP="00643A14">
      <w:pPr>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1829ED">
        <w:rPr>
          <w:rFonts w:ascii="Arial" w:eastAsia="Calibri" w:hAnsi="Arial" w:cs="Arial"/>
          <w:lang w:eastAsia="en-US"/>
        </w:rPr>
        <w:t>sourcing of supplies and equipment for pre-</w:t>
      </w:r>
      <w:r w:rsidRPr="00001D10">
        <w:rPr>
          <w:rFonts w:ascii="Arial" w:eastAsia="Calibri" w:hAnsi="Arial" w:cs="Arial"/>
          <w:lang w:eastAsia="en-US"/>
        </w:rPr>
        <w:t xml:space="preserve">positioning </w:t>
      </w:r>
      <w:r w:rsidRPr="001829ED">
        <w:rPr>
          <w:rFonts w:ascii="Arial" w:eastAsia="Calibri" w:hAnsi="Arial" w:cs="Arial"/>
          <w:lang w:eastAsia="en-US"/>
        </w:rPr>
        <w:t>in AusAID’s warehouses facilities or elsewhere;</w:t>
      </w:r>
    </w:p>
    <w:p w:rsidR="00643A14" w:rsidRDefault="00643A14" w:rsidP="00643A14">
      <w:pPr>
        <w:ind w:left="720"/>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1829ED">
        <w:rPr>
          <w:rFonts w:ascii="Arial" w:eastAsia="Calibri" w:hAnsi="Arial" w:cs="Arial"/>
          <w:lang w:eastAsia="en-US"/>
        </w:rPr>
        <w:t>ad hoc sourcing of supplies and equipment for deployment in an emergency response;</w:t>
      </w:r>
    </w:p>
    <w:p w:rsidR="00643A14" w:rsidRDefault="00643A14" w:rsidP="00643A14">
      <w:pPr>
        <w:ind w:left="720"/>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1829ED">
        <w:rPr>
          <w:rFonts w:ascii="Arial" w:eastAsia="Calibri" w:hAnsi="Arial" w:cs="Arial"/>
          <w:lang w:eastAsia="en-US"/>
        </w:rPr>
        <w:t>post-response replenishment of supplies and eq</w:t>
      </w:r>
      <w:r>
        <w:rPr>
          <w:rFonts w:ascii="Arial" w:eastAsia="Calibri" w:hAnsi="Arial" w:cs="Arial"/>
          <w:lang w:eastAsia="en-US"/>
        </w:rPr>
        <w:t>uipment drawn down from stocks;</w:t>
      </w:r>
    </w:p>
    <w:p w:rsidR="00643A14" w:rsidRDefault="00643A14" w:rsidP="002164D3">
      <w:pPr>
        <w:ind w:left="720"/>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1829ED">
        <w:rPr>
          <w:rFonts w:ascii="Arial" w:eastAsia="Calibri" w:hAnsi="Arial" w:cs="Arial"/>
          <w:lang w:eastAsia="en-US"/>
        </w:rPr>
        <w:t>local procurement in disaster-affected affected countries</w:t>
      </w:r>
      <w:r>
        <w:rPr>
          <w:rFonts w:ascii="Arial" w:eastAsia="Calibri" w:hAnsi="Arial" w:cs="Arial"/>
          <w:lang w:eastAsia="en-US"/>
        </w:rPr>
        <w:t>;</w:t>
      </w:r>
    </w:p>
    <w:p w:rsidR="00643A14" w:rsidRDefault="00643A14" w:rsidP="002164D3">
      <w:pPr>
        <w:ind w:left="720"/>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0B7A14">
        <w:rPr>
          <w:rFonts w:ascii="Arial" w:eastAsia="Calibri" w:hAnsi="Arial" w:cs="Arial"/>
          <w:lang w:eastAsia="en-US"/>
        </w:rPr>
        <w:t xml:space="preserve">complex procurement tasks such as </w:t>
      </w:r>
      <w:r>
        <w:rPr>
          <w:rFonts w:ascii="Arial" w:eastAsia="Calibri" w:hAnsi="Arial" w:cs="Arial"/>
          <w:lang w:eastAsia="en-US"/>
        </w:rPr>
        <w:t xml:space="preserve">developing specifications, </w:t>
      </w:r>
      <w:r w:rsidRPr="001829ED">
        <w:rPr>
          <w:rFonts w:ascii="Arial" w:eastAsia="Calibri" w:hAnsi="Arial" w:cs="Arial"/>
          <w:lang w:eastAsia="en-US"/>
        </w:rPr>
        <w:t>sourcing and assembl</w:t>
      </w:r>
      <w:r>
        <w:rPr>
          <w:rFonts w:ascii="Arial" w:eastAsia="Calibri" w:hAnsi="Arial" w:cs="Arial"/>
          <w:lang w:eastAsia="en-US"/>
        </w:rPr>
        <w:t>ing</w:t>
      </w:r>
      <w:r w:rsidRPr="001829ED">
        <w:rPr>
          <w:rFonts w:ascii="Arial" w:eastAsia="Calibri" w:hAnsi="Arial" w:cs="Arial"/>
          <w:lang w:eastAsia="en-US"/>
        </w:rPr>
        <w:t xml:space="preserve"> relief supplies and equipment items as ‘kits’, for example family hygiene kits or field deployment kits for AusAID officers</w:t>
      </w:r>
      <w:r>
        <w:rPr>
          <w:rFonts w:ascii="Arial" w:eastAsia="Calibri" w:hAnsi="Arial" w:cs="Arial"/>
          <w:lang w:eastAsia="en-US"/>
        </w:rPr>
        <w:t>;</w:t>
      </w:r>
    </w:p>
    <w:p w:rsidR="00643A14" w:rsidRDefault="00643A14" w:rsidP="002164D3">
      <w:pPr>
        <w:ind w:left="720"/>
        <w:rPr>
          <w:rFonts w:ascii="Arial" w:eastAsia="Calibri" w:hAnsi="Arial" w:cs="Arial"/>
          <w:lang w:eastAsia="en-US"/>
        </w:rPr>
      </w:pPr>
    </w:p>
    <w:p w:rsidR="00643A14" w:rsidRDefault="00643A14" w:rsidP="008C22A4">
      <w:pPr>
        <w:numPr>
          <w:ilvl w:val="0"/>
          <w:numId w:val="12"/>
        </w:numPr>
        <w:rPr>
          <w:rFonts w:ascii="Arial" w:eastAsia="Calibri" w:hAnsi="Arial" w:cs="Arial"/>
          <w:lang w:eastAsia="en-US"/>
        </w:rPr>
      </w:pPr>
      <w:r w:rsidRPr="005002F7">
        <w:rPr>
          <w:rFonts w:ascii="Arial" w:eastAsia="Calibri" w:hAnsi="Arial" w:cs="Arial"/>
          <w:lang w:eastAsia="en-US"/>
        </w:rPr>
        <w:t>s</w:t>
      </w:r>
      <w:r w:rsidRPr="001829ED">
        <w:rPr>
          <w:rFonts w:ascii="Arial" w:eastAsia="Calibri" w:hAnsi="Arial" w:cs="Arial"/>
          <w:lang w:eastAsia="en-US"/>
        </w:rPr>
        <w:t>pecialist procurement advice on relief supplies and equipment</w:t>
      </w:r>
      <w:r w:rsidRPr="005002F7">
        <w:rPr>
          <w:rFonts w:ascii="Arial" w:eastAsia="Calibri" w:hAnsi="Arial" w:cs="Arial"/>
          <w:lang w:eastAsia="en-US"/>
        </w:rPr>
        <w:t>; and</w:t>
      </w:r>
    </w:p>
    <w:p w:rsidR="00643A14" w:rsidRDefault="00643A14" w:rsidP="002164D3">
      <w:pPr>
        <w:ind w:left="720"/>
        <w:rPr>
          <w:rFonts w:ascii="Arial" w:eastAsia="Calibri" w:hAnsi="Arial" w:cs="Arial"/>
          <w:lang w:eastAsia="en-US"/>
        </w:rPr>
      </w:pPr>
    </w:p>
    <w:p w:rsidR="00643A14" w:rsidRPr="005002F7" w:rsidRDefault="00643A14" w:rsidP="008C22A4">
      <w:pPr>
        <w:numPr>
          <w:ilvl w:val="0"/>
          <w:numId w:val="12"/>
        </w:numPr>
        <w:rPr>
          <w:rFonts w:ascii="Arial" w:eastAsia="Calibri" w:hAnsi="Arial" w:cs="Arial"/>
          <w:lang w:eastAsia="en-US"/>
        </w:rPr>
      </w:pPr>
      <w:r w:rsidRPr="005002F7">
        <w:rPr>
          <w:rFonts w:ascii="Arial" w:eastAsia="Calibri" w:hAnsi="Arial" w:cs="Arial"/>
          <w:lang w:eastAsia="en-US"/>
        </w:rPr>
        <w:t xml:space="preserve">access to </w:t>
      </w:r>
      <w:r w:rsidR="000E491D">
        <w:rPr>
          <w:rFonts w:ascii="Arial" w:eastAsia="Calibri" w:hAnsi="Arial" w:cs="Arial"/>
          <w:lang w:eastAsia="en-US"/>
        </w:rPr>
        <w:t xml:space="preserve">service </w:t>
      </w:r>
      <w:r>
        <w:rPr>
          <w:rFonts w:ascii="Arial" w:eastAsia="Calibri" w:hAnsi="Arial" w:cs="Arial"/>
          <w:lang w:eastAsia="en-US"/>
        </w:rPr>
        <w:t>provider’s Long Term Agreements (LTAs)</w:t>
      </w:r>
      <w:r w:rsidRPr="001829ED">
        <w:rPr>
          <w:rFonts w:ascii="Arial" w:eastAsia="Calibri" w:hAnsi="Arial" w:cs="Arial"/>
          <w:lang w:eastAsia="en-US"/>
        </w:rPr>
        <w:t xml:space="preserve"> to </w:t>
      </w:r>
      <w:r>
        <w:rPr>
          <w:rFonts w:ascii="Arial" w:eastAsia="Calibri" w:hAnsi="Arial" w:cs="Arial"/>
          <w:lang w:eastAsia="en-US"/>
        </w:rPr>
        <w:t xml:space="preserve">provide </w:t>
      </w:r>
      <w:r w:rsidRPr="001829ED">
        <w:rPr>
          <w:rFonts w:ascii="Arial" w:eastAsia="Calibri" w:hAnsi="Arial" w:cs="Arial"/>
          <w:lang w:eastAsia="en-US"/>
        </w:rPr>
        <w:t>continuity of supply.</w:t>
      </w:r>
    </w:p>
    <w:p w:rsidR="00643A14" w:rsidRDefault="00643A14">
      <w:pPr>
        <w:rPr>
          <w:rFonts w:ascii="Arial" w:hAnsi="Arial" w:cs="Arial"/>
        </w:rPr>
      </w:pPr>
    </w:p>
    <w:p w:rsidR="00BC761E" w:rsidRPr="002164D3" w:rsidRDefault="00BC761E" w:rsidP="00975B26">
      <w:pPr>
        <w:rPr>
          <w:rFonts w:ascii="Arial" w:hAnsi="Arial" w:cs="Arial"/>
          <w:u w:val="single"/>
        </w:rPr>
      </w:pPr>
      <w:r w:rsidRPr="002164D3">
        <w:rPr>
          <w:rFonts w:ascii="Arial" w:hAnsi="Arial" w:cs="Arial"/>
          <w:u w:val="single"/>
        </w:rPr>
        <w:t>UNHRD Network</w:t>
      </w:r>
      <w:r w:rsidR="000E491D">
        <w:rPr>
          <w:rFonts w:ascii="Arial" w:hAnsi="Arial" w:cs="Arial"/>
          <w:u w:val="single"/>
        </w:rPr>
        <w:t>:</w:t>
      </w:r>
    </w:p>
    <w:p w:rsidR="00BC761E" w:rsidRDefault="00BC761E" w:rsidP="00975B26">
      <w:pPr>
        <w:rPr>
          <w:rFonts w:ascii="Arial" w:hAnsi="Arial" w:cs="Arial"/>
        </w:rPr>
      </w:pPr>
    </w:p>
    <w:p w:rsidR="00643A14" w:rsidRDefault="00643A14" w:rsidP="00643A14">
      <w:pPr>
        <w:rPr>
          <w:rFonts w:ascii="Arial" w:hAnsi="Arial" w:cs="Arial"/>
        </w:rPr>
      </w:pPr>
      <w:r>
        <w:rPr>
          <w:rFonts w:ascii="Arial" w:eastAsia="Calibri" w:hAnsi="Arial" w:cs="Arial"/>
          <w:lang w:eastAsia="en-US"/>
        </w:rPr>
        <w:t xml:space="preserve">Those procurement services listed above are also available through the UNHRD Network on a fee-for-service basis (Specific Services).  As a Network user, AusAID will have access to the entire UN supply chain system through UN LTAs and to potential </w:t>
      </w:r>
      <w:r w:rsidRPr="0025620E">
        <w:rPr>
          <w:rFonts w:ascii="Arial" w:eastAsia="Calibri" w:hAnsi="Arial" w:cs="Arial"/>
          <w:lang w:eastAsia="en-US"/>
        </w:rPr>
        <w:t xml:space="preserve">value-for-money </w:t>
      </w:r>
      <w:r>
        <w:rPr>
          <w:rFonts w:ascii="Arial" w:eastAsia="Calibri" w:hAnsi="Arial" w:cs="Arial"/>
          <w:lang w:eastAsia="en-US"/>
        </w:rPr>
        <w:t xml:space="preserve">benefits and quicker supply lead-times from significant </w:t>
      </w:r>
      <w:r>
        <w:rPr>
          <w:rFonts w:ascii="Arial" w:hAnsi="Arial" w:cs="Arial"/>
        </w:rPr>
        <w:t>economies of scale and market leverage.</w:t>
      </w:r>
      <w:r w:rsidR="009619EC">
        <w:rPr>
          <w:rFonts w:ascii="Arial" w:hAnsi="Arial" w:cs="Arial"/>
        </w:rPr>
        <w:t xml:space="preserve">  UNHRD can provide technical assistance and training of local staff in installation and maintenance of supplies and equipment</w:t>
      </w:r>
      <w:r w:rsidR="007960EF">
        <w:rPr>
          <w:rFonts w:ascii="Arial" w:hAnsi="Arial" w:cs="Arial"/>
        </w:rPr>
        <w:t>.</w:t>
      </w:r>
    </w:p>
    <w:p w:rsidR="00BC761E" w:rsidRDefault="00BC761E" w:rsidP="00975B26">
      <w:pPr>
        <w:rPr>
          <w:rFonts w:ascii="Arial" w:hAnsi="Arial" w:cs="Arial"/>
        </w:rPr>
      </w:pPr>
    </w:p>
    <w:p w:rsidR="000E491D" w:rsidRPr="006711A0" w:rsidRDefault="000E491D" w:rsidP="00D84996">
      <w:pPr>
        <w:rPr>
          <w:rFonts w:ascii="Arial" w:hAnsi="Arial" w:cs="Arial"/>
          <w:i/>
        </w:rPr>
      </w:pPr>
      <w:r w:rsidRPr="006711A0">
        <w:rPr>
          <w:rFonts w:ascii="Arial" w:hAnsi="Arial" w:cs="Arial"/>
          <w:i/>
        </w:rPr>
        <w:t>Procurement Strategy</w:t>
      </w:r>
      <w:r>
        <w:rPr>
          <w:rFonts w:ascii="Arial" w:hAnsi="Arial" w:cs="Arial"/>
          <w:i/>
        </w:rPr>
        <w:t xml:space="preserve"> and Methodology</w:t>
      </w:r>
    </w:p>
    <w:p w:rsidR="000E491D" w:rsidRDefault="000E491D" w:rsidP="00D84996">
      <w:pPr>
        <w:rPr>
          <w:rFonts w:ascii="Arial" w:hAnsi="Arial" w:cs="Arial"/>
        </w:rPr>
      </w:pPr>
    </w:p>
    <w:p w:rsidR="00D84996" w:rsidRPr="00D84996" w:rsidRDefault="00D84996" w:rsidP="00D84996">
      <w:pPr>
        <w:rPr>
          <w:rFonts w:ascii="Arial" w:hAnsi="Arial" w:cs="Arial"/>
        </w:rPr>
      </w:pPr>
      <w:r w:rsidRPr="00D84996">
        <w:rPr>
          <w:rFonts w:ascii="Arial" w:hAnsi="Arial" w:cs="Arial"/>
        </w:rPr>
        <w:t>Procurement strategy under the Framework will be informed by a</w:t>
      </w:r>
      <w:r>
        <w:rPr>
          <w:rFonts w:ascii="Arial" w:hAnsi="Arial" w:cs="Arial"/>
        </w:rPr>
        <w:t xml:space="preserve">n emergency relief </w:t>
      </w:r>
      <w:r w:rsidRPr="00D84996">
        <w:rPr>
          <w:rFonts w:ascii="Arial" w:hAnsi="Arial" w:cs="Arial"/>
        </w:rPr>
        <w:t>capability target to be determined by AusAID.  Quantifying a goal for the provision of emergency relief supplies in terms of capability to respond - say to a defined number of families</w:t>
      </w:r>
      <w:r w:rsidR="009C09BC">
        <w:rPr>
          <w:rFonts w:ascii="Arial" w:hAnsi="Arial" w:cs="Arial"/>
        </w:rPr>
        <w:t>,</w:t>
      </w:r>
      <w:r w:rsidRPr="00D84996">
        <w:rPr>
          <w:rFonts w:ascii="Arial" w:hAnsi="Arial" w:cs="Arial"/>
        </w:rPr>
        <w:t xml:space="preserve"> </w:t>
      </w:r>
      <w:r w:rsidR="009C09BC">
        <w:rPr>
          <w:rFonts w:ascii="Arial" w:hAnsi="Arial" w:cs="Arial"/>
        </w:rPr>
        <w:t xml:space="preserve">with priority items </w:t>
      </w:r>
      <w:r w:rsidRPr="00D84996">
        <w:rPr>
          <w:rFonts w:ascii="Arial" w:hAnsi="Arial" w:cs="Arial"/>
        </w:rPr>
        <w:t xml:space="preserve">in </w:t>
      </w:r>
      <w:r w:rsidR="009C09BC">
        <w:rPr>
          <w:rFonts w:ascii="Arial" w:hAnsi="Arial" w:cs="Arial"/>
        </w:rPr>
        <w:t>target</w:t>
      </w:r>
      <w:r w:rsidRPr="00D84996">
        <w:rPr>
          <w:rFonts w:ascii="Arial" w:hAnsi="Arial" w:cs="Arial"/>
        </w:rPr>
        <w:t xml:space="preserve"> sectors</w:t>
      </w:r>
      <w:r w:rsidR="009C09BC">
        <w:rPr>
          <w:rFonts w:ascii="Arial" w:hAnsi="Arial" w:cs="Arial"/>
        </w:rPr>
        <w:t>, and</w:t>
      </w:r>
      <w:r w:rsidRPr="00D84996">
        <w:rPr>
          <w:rFonts w:ascii="Arial" w:hAnsi="Arial" w:cs="Arial"/>
        </w:rPr>
        <w:t xml:space="preserve"> within a given timeframe - will provide a</w:t>
      </w:r>
      <w:r w:rsidR="00E10B85">
        <w:rPr>
          <w:rFonts w:ascii="Arial" w:hAnsi="Arial" w:cs="Arial"/>
        </w:rPr>
        <w:t xml:space="preserve"> clear rationale and</w:t>
      </w:r>
      <w:r w:rsidRPr="00D84996">
        <w:rPr>
          <w:rFonts w:ascii="Arial" w:hAnsi="Arial" w:cs="Arial"/>
        </w:rPr>
        <w:t xml:space="preserve"> baseline to guide decisions on stock composition, stock holdings, and replenishment; and inform storage and logistics arrangements.</w:t>
      </w:r>
    </w:p>
    <w:p w:rsidR="00D84996" w:rsidRPr="00D84996" w:rsidRDefault="00D84996" w:rsidP="00D84996">
      <w:pPr>
        <w:rPr>
          <w:rFonts w:ascii="Arial" w:hAnsi="Arial" w:cs="Arial"/>
        </w:rPr>
      </w:pPr>
    </w:p>
    <w:p w:rsidR="00B4299F" w:rsidRDefault="005D256F" w:rsidP="005143AA">
      <w:pPr>
        <w:rPr>
          <w:rFonts w:ascii="Arial" w:hAnsi="Arial"/>
          <w:bCs/>
        </w:rPr>
      </w:pPr>
      <w:r>
        <w:rPr>
          <w:rFonts w:ascii="Arial" w:hAnsi="Arial"/>
          <w:bCs/>
        </w:rPr>
        <w:t>A</w:t>
      </w:r>
      <w:r w:rsidR="00B4299F">
        <w:rPr>
          <w:rFonts w:ascii="Arial" w:hAnsi="Arial"/>
          <w:bCs/>
        </w:rPr>
        <w:t xml:space="preserve"> ‘relief item selection methodology’ will be developed in consultation with technical and sectoral experts for the guidance of AusAID and its commercial service provider.  The methodology will ensure that cross-cutting issues such as </w:t>
      </w:r>
      <w:r w:rsidR="003675F9">
        <w:rPr>
          <w:rFonts w:ascii="Arial" w:hAnsi="Arial"/>
          <w:bCs/>
        </w:rPr>
        <w:t>D</w:t>
      </w:r>
      <w:r w:rsidR="00B4299F">
        <w:rPr>
          <w:rFonts w:ascii="Arial" w:hAnsi="Arial"/>
          <w:bCs/>
        </w:rPr>
        <w:t xml:space="preserve">o </w:t>
      </w:r>
      <w:r w:rsidR="003675F9">
        <w:rPr>
          <w:rFonts w:ascii="Arial" w:hAnsi="Arial"/>
          <w:bCs/>
        </w:rPr>
        <w:t>N</w:t>
      </w:r>
      <w:r w:rsidR="00B4299F">
        <w:rPr>
          <w:rFonts w:ascii="Arial" w:hAnsi="Arial"/>
          <w:bCs/>
        </w:rPr>
        <w:t xml:space="preserve">o </w:t>
      </w:r>
      <w:r w:rsidR="003675F9">
        <w:rPr>
          <w:rFonts w:ascii="Arial" w:hAnsi="Arial"/>
          <w:bCs/>
        </w:rPr>
        <w:t>H</w:t>
      </w:r>
      <w:r w:rsidR="00B4299F">
        <w:rPr>
          <w:rFonts w:ascii="Arial" w:hAnsi="Arial"/>
          <w:bCs/>
        </w:rPr>
        <w:t>arm</w:t>
      </w:r>
      <w:r w:rsidR="003675F9">
        <w:rPr>
          <w:rFonts w:ascii="Arial" w:hAnsi="Arial"/>
          <w:bCs/>
        </w:rPr>
        <w:t xml:space="preserve"> principles</w:t>
      </w:r>
      <w:r w:rsidR="00B4299F">
        <w:rPr>
          <w:rFonts w:ascii="Arial" w:hAnsi="Arial"/>
          <w:bCs/>
        </w:rPr>
        <w:t>, gender, protection</w:t>
      </w:r>
      <w:r w:rsidR="003675F9">
        <w:rPr>
          <w:rFonts w:ascii="Arial" w:hAnsi="Arial"/>
          <w:bCs/>
        </w:rPr>
        <w:t>,</w:t>
      </w:r>
      <w:r w:rsidR="00B4299F">
        <w:rPr>
          <w:rFonts w:ascii="Arial" w:hAnsi="Arial"/>
          <w:bCs/>
        </w:rPr>
        <w:t xml:space="preserve"> disability and environment, relevant AusAID policies and international benchmarks are taken into account in all procurement exercises.  The methodology will be promulgated in AusAID emergency response SOPs and training.</w:t>
      </w:r>
    </w:p>
    <w:p w:rsidR="00B4299F" w:rsidRDefault="00B4299F" w:rsidP="005143AA">
      <w:pPr>
        <w:rPr>
          <w:rFonts w:ascii="Arial" w:hAnsi="Arial"/>
          <w:bCs/>
        </w:rPr>
      </w:pPr>
    </w:p>
    <w:p w:rsidR="005143AA" w:rsidRPr="005143AA" w:rsidRDefault="005143AA" w:rsidP="005143AA">
      <w:pPr>
        <w:rPr>
          <w:rFonts w:ascii="Arial" w:hAnsi="Arial" w:cs="Arial"/>
        </w:rPr>
      </w:pPr>
      <w:r w:rsidRPr="005143AA">
        <w:rPr>
          <w:rFonts w:ascii="Arial" w:hAnsi="Arial" w:cs="Arial"/>
        </w:rPr>
        <w:t xml:space="preserve">Procurement under the Framework will be guided by Good Humanitarian Donorship principles and humanitarian supply chain best practices </w:t>
      </w:r>
      <w:r w:rsidR="00D84996">
        <w:rPr>
          <w:rFonts w:ascii="Arial" w:hAnsi="Arial" w:cs="Arial"/>
        </w:rPr>
        <w:t xml:space="preserve">that will be </w:t>
      </w:r>
      <w:r w:rsidRPr="005143AA">
        <w:rPr>
          <w:rFonts w:ascii="Arial" w:hAnsi="Arial" w:cs="Arial"/>
        </w:rPr>
        <w:t>applied as follows:</w:t>
      </w:r>
    </w:p>
    <w:p w:rsidR="005143AA" w:rsidRPr="005143AA" w:rsidRDefault="005143AA" w:rsidP="005143AA">
      <w:pPr>
        <w:rPr>
          <w:rFonts w:ascii="Arial" w:hAnsi="Arial" w:cs="Arial"/>
        </w:rPr>
      </w:pPr>
    </w:p>
    <w:p w:rsidR="005143AA" w:rsidRPr="005143AA" w:rsidRDefault="005143AA" w:rsidP="008C22A4">
      <w:pPr>
        <w:numPr>
          <w:ilvl w:val="0"/>
          <w:numId w:val="12"/>
        </w:numPr>
        <w:rPr>
          <w:rFonts w:ascii="Arial" w:hAnsi="Arial" w:cs="Arial"/>
        </w:rPr>
      </w:pPr>
      <w:r w:rsidRPr="005143AA">
        <w:rPr>
          <w:rFonts w:ascii="Arial" w:hAnsi="Arial" w:cs="Arial"/>
        </w:rPr>
        <w:t xml:space="preserve">only </w:t>
      </w:r>
      <w:r w:rsidR="00600E6B">
        <w:rPr>
          <w:rFonts w:ascii="Arial" w:hAnsi="Arial" w:cs="Arial"/>
        </w:rPr>
        <w:t xml:space="preserve">appropriate </w:t>
      </w:r>
      <w:r w:rsidRPr="005143AA">
        <w:rPr>
          <w:rFonts w:ascii="Arial" w:hAnsi="Arial" w:cs="Arial"/>
        </w:rPr>
        <w:t>immediate relief items in identified priority sectors will be stocked and the range of items in each sector will be limited to a small, standard range of critical items;</w:t>
      </w:r>
    </w:p>
    <w:p w:rsidR="005143AA" w:rsidRPr="005143AA" w:rsidRDefault="005143AA" w:rsidP="005143AA">
      <w:pPr>
        <w:ind w:left="720"/>
        <w:rPr>
          <w:rFonts w:ascii="Arial" w:hAnsi="Arial" w:cs="Arial"/>
        </w:rPr>
      </w:pPr>
    </w:p>
    <w:p w:rsidR="005143AA" w:rsidRPr="005143AA" w:rsidRDefault="005143AA" w:rsidP="008C22A4">
      <w:pPr>
        <w:numPr>
          <w:ilvl w:val="0"/>
          <w:numId w:val="12"/>
        </w:numPr>
        <w:rPr>
          <w:rFonts w:ascii="Arial" w:hAnsi="Arial" w:cs="Arial"/>
        </w:rPr>
      </w:pPr>
      <w:r w:rsidRPr="005143AA">
        <w:rPr>
          <w:rFonts w:ascii="Arial" w:hAnsi="Arial" w:cs="Arial"/>
        </w:rPr>
        <w:t>quantities stocked will align with AusAID’s defined capability target</w:t>
      </w:r>
      <w:r>
        <w:rPr>
          <w:rFonts w:ascii="Arial" w:hAnsi="Arial" w:cs="Arial"/>
        </w:rPr>
        <w:t xml:space="preserve"> for </w:t>
      </w:r>
      <w:r w:rsidR="0048316A">
        <w:rPr>
          <w:rFonts w:ascii="Arial" w:hAnsi="Arial" w:cs="Arial"/>
        </w:rPr>
        <w:t>provision of relief items in priority sectors</w:t>
      </w:r>
      <w:r w:rsidRPr="005143AA">
        <w:rPr>
          <w:rFonts w:ascii="Arial" w:hAnsi="Arial" w:cs="Arial"/>
        </w:rPr>
        <w:t>, and there will be a clear connection between quantities of complementary items, e.g. water containers and purification tablets;</w:t>
      </w:r>
    </w:p>
    <w:p w:rsidR="005143AA" w:rsidRPr="005143AA" w:rsidRDefault="005143AA" w:rsidP="005143AA">
      <w:pPr>
        <w:ind w:left="720"/>
        <w:rPr>
          <w:rFonts w:ascii="Arial" w:hAnsi="Arial" w:cs="Arial"/>
        </w:rPr>
      </w:pPr>
    </w:p>
    <w:p w:rsidR="005143AA" w:rsidRPr="005143AA" w:rsidRDefault="005143AA" w:rsidP="008C22A4">
      <w:pPr>
        <w:numPr>
          <w:ilvl w:val="0"/>
          <w:numId w:val="12"/>
        </w:numPr>
        <w:rPr>
          <w:rFonts w:ascii="Arial" w:hAnsi="Arial" w:cs="Arial"/>
        </w:rPr>
      </w:pPr>
      <w:r w:rsidRPr="005143AA">
        <w:rPr>
          <w:rFonts w:ascii="Arial" w:hAnsi="Arial" w:cs="Arial"/>
        </w:rPr>
        <w:t>all relief items stocked will meet international humanitarian benchmarks and guidelines, and be harmonised with those of other agencies</w:t>
      </w:r>
      <w:r w:rsidR="00051A58">
        <w:rPr>
          <w:rFonts w:ascii="Arial" w:hAnsi="Arial" w:cs="Arial"/>
        </w:rPr>
        <w:t xml:space="preserve"> to facilitate </w:t>
      </w:r>
      <w:r w:rsidR="00F8200B">
        <w:rPr>
          <w:rFonts w:ascii="Arial" w:hAnsi="Arial" w:cs="Arial"/>
        </w:rPr>
        <w:t>potential access to loans and borrowings between donors of common stocks of relief supplies and equipment</w:t>
      </w:r>
      <w:r w:rsidRPr="005143AA">
        <w:rPr>
          <w:rFonts w:ascii="Arial" w:hAnsi="Arial" w:cs="Arial"/>
        </w:rPr>
        <w:t>; and</w:t>
      </w:r>
    </w:p>
    <w:p w:rsidR="005143AA" w:rsidRPr="005143AA" w:rsidRDefault="005143AA" w:rsidP="005143AA">
      <w:pPr>
        <w:ind w:left="720"/>
        <w:rPr>
          <w:rFonts w:ascii="Arial" w:hAnsi="Arial" w:cs="Arial"/>
        </w:rPr>
      </w:pPr>
    </w:p>
    <w:p w:rsidR="005143AA" w:rsidRPr="005143AA" w:rsidRDefault="005143AA" w:rsidP="008C22A4">
      <w:pPr>
        <w:numPr>
          <w:ilvl w:val="0"/>
          <w:numId w:val="12"/>
        </w:numPr>
        <w:rPr>
          <w:rFonts w:ascii="Arial" w:hAnsi="Arial" w:cs="Arial"/>
        </w:rPr>
      </w:pPr>
      <w:r w:rsidRPr="005143AA">
        <w:rPr>
          <w:rFonts w:ascii="Arial" w:hAnsi="Arial" w:cs="Arial"/>
        </w:rPr>
        <w:t>a standard stores profile will apply to stockholdings at AusAID’s warehouses where practical and appropriate, with any exceptions such as specialised equipment or niche items tailored for local conditions or cultural requirements to be determined on a case-by-case basis.</w:t>
      </w:r>
    </w:p>
    <w:p w:rsidR="005143AA" w:rsidRPr="005143AA" w:rsidRDefault="005143AA" w:rsidP="005143AA">
      <w:pPr>
        <w:rPr>
          <w:rFonts w:ascii="Arial" w:hAnsi="Arial" w:cs="Arial"/>
        </w:rPr>
      </w:pPr>
    </w:p>
    <w:p w:rsidR="006D169C" w:rsidRPr="002360DA" w:rsidRDefault="00AA4070" w:rsidP="00CA573F">
      <w:pPr>
        <w:ind w:left="720" w:hanging="720"/>
        <w:rPr>
          <w:rFonts w:ascii="Arial" w:hAnsi="Arial" w:cs="Arial"/>
        </w:rPr>
      </w:pPr>
      <w:r>
        <w:rPr>
          <w:rFonts w:ascii="Arial" w:hAnsi="Arial" w:cs="Arial"/>
          <w:b/>
        </w:rPr>
        <w:t>3</w:t>
      </w:r>
      <w:r w:rsidR="0006597C">
        <w:rPr>
          <w:rFonts w:ascii="Arial" w:hAnsi="Arial" w:cs="Arial"/>
          <w:b/>
        </w:rPr>
        <w:t>.</w:t>
      </w:r>
      <w:r w:rsidR="00590A96">
        <w:rPr>
          <w:rFonts w:ascii="Arial" w:hAnsi="Arial" w:cs="Arial"/>
          <w:b/>
        </w:rPr>
        <w:t>5.2</w:t>
      </w:r>
      <w:r w:rsidR="002B3152">
        <w:rPr>
          <w:rFonts w:ascii="Arial" w:hAnsi="Arial" w:cs="Arial"/>
          <w:b/>
        </w:rPr>
        <w:tab/>
      </w:r>
      <w:r w:rsidR="008D0519">
        <w:rPr>
          <w:rFonts w:ascii="Arial" w:hAnsi="Arial" w:cs="Arial"/>
          <w:b/>
        </w:rPr>
        <w:t xml:space="preserve">Storage </w:t>
      </w:r>
      <w:r w:rsidR="00CA573F">
        <w:rPr>
          <w:rFonts w:ascii="Arial" w:hAnsi="Arial" w:cs="Arial"/>
          <w:b/>
        </w:rPr>
        <w:t xml:space="preserve">and Handling </w:t>
      </w:r>
      <w:r w:rsidR="002656CF">
        <w:rPr>
          <w:rFonts w:ascii="Arial" w:hAnsi="Arial" w:cs="Arial"/>
          <w:b/>
        </w:rPr>
        <w:t>of</w:t>
      </w:r>
      <w:r w:rsidR="006D169C" w:rsidRPr="00FB4735">
        <w:rPr>
          <w:rFonts w:ascii="Arial" w:hAnsi="Arial" w:cs="Arial"/>
          <w:b/>
        </w:rPr>
        <w:t xml:space="preserve"> Pre-positioned</w:t>
      </w:r>
      <w:r w:rsidR="00E33791">
        <w:rPr>
          <w:rFonts w:ascii="Arial" w:hAnsi="Arial" w:cs="Arial"/>
          <w:b/>
        </w:rPr>
        <w:t xml:space="preserve"> </w:t>
      </w:r>
      <w:r w:rsidR="00045076">
        <w:rPr>
          <w:rFonts w:ascii="Arial" w:hAnsi="Arial" w:cs="Arial"/>
          <w:b/>
        </w:rPr>
        <w:t>Emergency Relief</w:t>
      </w:r>
      <w:r w:rsidR="006D169C" w:rsidRPr="00FB4735">
        <w:rPr>
          <w:rFonts w:ascii="Arial" w:hAnsi="Arial" w:cs="Arial"/>
          <w:b/>
        </w:rPr>
        <w:t xml:space="preserve"> Supplies and Equipment</w:t>
      </w:r>
    </w:p>
    <w:p w:rsidR="002B3152" w:rsidRDefault="002B3152" w:rsidP="002B3152">
      <w:pPr>
        <w:rPr>
          <w:rFonts w:ascii="Arial" w:hAnsi="Arial" w:cs="Arial"/>
        </w:rPr>
      </w:pPr>
    </w:p>
    <w:p w:rsidR="009F2F21" w:rsidRPr="006711A0" w:rsidRDefault="009F2F21" w:rsidP="007707DF">
      <w:pPr>
        <w:rPr>
          <w:rFonts w:ascii="Arial" w:hAnsi="Arial" w:cs="Arial"/>
          <w:i/>
        </w:rPr>
      </w:pPr>
      <w:r w:rsidRPr="006711A0">
        <w:rPr>
          <w:rFonts w:ascii="Arial" w:hAnsi="Arial" w:cs="Arial"/>
          <w:i/>
        </w:rPr>
        <w:t>Pre-positioned Storage Mechanisms</w:t>
      </w:r>
    </w:p>
    <w:p w:rsidR="009F2F21" w:rsidRDefault="009F2F21" w:rsidP="007707DF">
      <w:pPr>
        <w:rPr>
          <w:rFonts w:ascii="Arial" w:hAnsi="Arial" w:cs="Arial"/>
        </w:rPr>
      </w:pPr>
    </w:p>
    <w:p w:rsidR="007707DF" w:rsidRDefault="007707DF" w:rsidP="007707DF">
      <w:pPr>
        <w:rPr>
          <w:rFonts w:ascii="Arial" w:hAnsi="Arial" w:cs="Arial"/>
        </w:rPr>
      </w:pPr>
      <w:r>
        <w:rPr>
          <w:rFonts w:ascii="Arial" w:hAnsi="Arial" w:cs="Arial"/>
        </w:rPr>
        <w:t xml:space="preserve">The Framework provides two </w:t>
      </w:r>
      <w:r w:rsidR="00833A7B">
        <w:rPr>
          <w:rFonts w:ascii="Arial" w:hAnsi="Arial" w:cs="Arial"/>
        </w:rPr>
        <w:t xml:space="preserve">flexible </w:t>
      </w:r>
      <w:r>
        <w:rPr>
          <w:rFonts w:ascii="Arial" w:hAnsi="Arial" w:cs="Arial"/>
        </w:rPr>
        <w:t xml:space="preserve">mechanisms for </w:t>
      </w:r>
      <w:r w:rsidR="00060287">
        <w:rPr>
          <w:rFonts w:ascii="Arial" w:hAnsi="Arial" w:cs="Arial"/>
        </w:rPr>
        <w:t xml:space="preserve">storage </w:t>
      </w:r>
      <w:r w:rsidR="00F20948">
        <w:rPr>
          <w:rFonts w:ascii="Arial" w:hAnsi="Arial" w:cs="Arial"/>
        </w:rPr>
        <w:t xml:space="preserve">of </w:t>
      </w:r>
      <w:r>
        <w:rPr>
          <w:rFonts w:ascii="Arial" w:hAnsi="Arial" w:cs="Arial"/>
        </w:rPr>
        <w:t>pre-position</w:t>
      </w:r>
      <w:r w:rsidR="00F20948">
        <w:rPr>
          <w:rFonts w:ascii="Arial" w:hAnsi="Arial" w:cs="Arial"/>
        </w:rPr>
        <w:t>ed</w:t>
      </w:r>
      <w:r>
        <w:rPr>
          <w:rFonts w:ascii="Arial" w:hAnsi="Arial" w:cs="Arial"/>
        </w:rPr>
        <w:t xml:space="preserve"> AusAID supplies and equipment</w:t>
      </w:r>
      <w:r w:rsidR="00FF6181">
        <w:rPr>
          <w:rFonts w:ascii="Arial" w:hAnsi="Arial" w:cs="Arial"/>
        </w:rPr>
        <w:t xml:space="preserve"> through the Humanitarian Logistics Period Offer and the</w:t>
      </w:r>
      <w:r w:rsidR="00FE5BF4">
        <w:rPr>
          <w:rFonts w:ascii="Arial" w:hAnsi="Arial" w:cs="Arial"/>
        </w:rPr>
        <w:t xml:space="preserve"> </w:t>
      </w:r>
      <w:r w:rsidR="00FF6181">
        <w:rPr>
          <w:rFonts w:ascii="Arial" w:hAnsi="Arial" w:cs="Arial"/>
        </w:rPr>
        <w:t>UNHRD Network</w:t>
      </w:r>
      <w:r>
        <w:rPr>
          <w:rFonts w:ascii="Arial" w:hAnsi="Arial" w:cs="Arial"/>
        </w:rPr>
        <w:t>.</w:t>
      </w:r>
    </w:p>
    <w:p w:rsidR="007707DF" w:rsidRDefault="007707DF" w:rsidP="007707DF">
      <w:pPr>
        <w:rPr>
          <w:rFonts w:ascii="Arial" w:hAnsi="Arial" w:cs="Arial"/>
        </w:rPr>
      </w:pPr>
    </w:p>
    <w:p w:rsidR="007707DF" w:rsidRPr="006711A0" w:rsidRDefault="007707DF" w:rsidP="007707DF">
      <w:pPr>
        <w:rPr>
          <w:rFonts w:ascii="Arial" w:hAnsi="Arial" w:cs="Arial"/>
          <w:u w:val="single"/>
        </w:rPr>
      </w:pPr>
      <w:r w:rsidRPr="006711A0">
        <w:rPr>
          <w:rFonts w:ascii="Arial" w:hAnsi="Arial" w:cs="Arial"/>
          <w:u w:val="single"/>
        </w:rPr>
        <w:t>Humanitarian Logistics Period Offe</w:t>
      </w:r>
      <w:r w:rsidR="009F2F21">
        <w:rPr>
          <w:rFonts w:ascii="Arial" w:hAnsi="Arial" w:cs="Arial"/>
          <w:u w:val="single"/>
        </w:rPr>
        <w:t>r:</w:t>
      </w:r>
    </w:p>
    <w:p w:rsidR="007707DF" w:rsidRDefault="007707DF" w:rsidP="007707DF">
      <w:pPr>
        <w:rPr>
          <w:rFonts w:ascii="Arial" w:eastAsia="Calibri" w:hAnsi="Arial" w:cs="Arial"/>
          <w:lang w:eastAsia="en-US"/>
        </w:rPr>
      </w:pPr>
    </w:p>
    <w:p w:rsidR="007707DF" w:rsidRDefault="00F20948" w:rsidP="007707DF">
      <w:pPr>
        <w:rPr>
          <w:rFonts w:ascii="Arial" w:eastAsia="Calibri" w:hAnsi="Arial" w:cs="Arial"/>
          <w:lang w:eastAsia="en-US"/>
        </w:rPr>
      </w:pPr>
      <w:r>
        <w:rPr>
          <w:rFonts w:ascii="Arial" w:hAnsi="Arial" w:cs="Arial"/>
        </w:rPr>
        <w:t xml:space="preserve">Warehousing </w:t>
      </w:r>
      <w:r w:rsidR="00DE181D">
        <w:rPr>
          <w:rFonts w:ascii="Arial" w:hAnsi="Arial" w:cs="Arial"/>
        </w:rPr>
        <w:t>and storage-related s</w:t>
      </w:r>
      <w:r>
        <w:rPr>
          <w:rFonts w:ascii="Arial" w:hAnsi="Arial" w:cs="Arial"/>
        </w:rPr>
        <w:t>ervices</w:t>
      </w:r>
      <w:r w:rsidR="007707DF">
        <w:rPr>
          <w:rFonts w:ascii="Arial" w:eastAsia="Calibri" w:hAnsi="Arial" w:cs="Arial"/>
          <w:lang w:eastAsia="en-US"/>
        </w:rPr>
        <w:t xml:space="preserve"> </w:t>
      </w:r>
      <w:r w:rsidR="00E637C1">
        <w:rPr>
          <w:rFonts w:ascii="Arial" w:eastAsia="Calibri" w:hAnsi="Arial" w:cs="Arial"/>
          <w:lang w:eastAsia="en-US"/>
        </w:rPr>
        <w:t xml:space="preserve">required </w:t>
      </w:r>
      <w:r w:rsidR="007707DF">
        <w:rPr>
          <w:rFonts w:ascii="Arial" w:eastAsia="Calibri" w:hAnsi="Arial" w:cs="Arial"/>
          <w:lang w:eastAsia="en-US"/>
        </w:rPr>
        <w:t>through the Period Offer service provider include:</w:t>
      </w:r>
    </w:p>
    <w:p w:rsidR="007707DF" w:rsidRDefault="007707DF" w:rsidP="007707DF">
      <w:pPr>
        <w:rPr>
          <w:rFonts w:ascii="Arial" w:eastAsia="Calibri" w:hAnsi="Arial" w:cs="Arial"/>
          <w:lang w:eastAsia="en-US"/>
        </w:rPr>
      </w:pPr>
    </w:p>
    <w:p w:rsidR="00060287" w:rsidRDefault="00060287" w:rsidP="008C22A4">
      <w:pPr>
        <w:numPr>
          <w:ilvl w:val="0"/>
          <w:numId w:val="12"/>
        </w:numPr>
        <w:rPr>
          <w:rFonts w:ascii="Arial" w:hAnsi="Arial" w:cs="Arial"/>
        </w:rPr>
      </w:pPr>
      <w:r>
        <w:rPr>
          <w:rFonts w:ascii="Arial" w:hAnsi="Arial" w:cs="Arial"/>
        </w:rPr>
        <w:t>management of AusAID’s emergency warehouses and other storage facilities;</w:t>
      </w:r>
    </w:p>
    <w:p w:rsidR="00060287" w:rsidRDefault="00060287" w:rsidP="00060287">
      <w:pPr>
        <w:ind w:left="720"/>
        <w:rPr>
          <w:rFonts w:ascii="Arial" w:hAnsi="Arial" w:cs="Arial"/>
        </w:rPr>
      </w:pPr>
      <w:r>
        <w:rPr>
          <w:rFonts w:ascii="Arial" w:hAnsi="Arial" w:cs="Arial"/>
        </w:rPr>
        <w:t xml:space="preserve"> </w:t>
      </w:r>
    </w:p>
    <w:p w:rsidR="00DE181D" w:rsidRDefault="00DE181D" w:rsidP="008C22A4">
      <w:pPr>
        <w:numPr>
          <w:ilvl w:val="0"/>
          <w:numId w:val="12"/>
        </w:numPr>
        <w:rPr>
          <w:rFonts w:ascii="Arial" w:hAnsi="Arial" w:cs="Arial"/>
        </w:rPr>
      </w:pPr>
      <w:r w:rsidRPr="00F54D67">
        <w:rPr>
          <w:rFonts w:ascii="Arial" w:hAnsi="Arial" w:cs="Arial"/>
        </w:rPr>
        <w:t>inbound operations (receipt, unloading, racking of stores) and outbound operations (loading and dispatch of stores);</w:t>
      </w:r>
    </w:p>
    <w:p w:rsidR="00DE181D" w:rsidRPr="00F54D67" w:rsidRDefault="00DE181D" w:rsidP="00DE181D">
      <w:pPr>
        <w:ind w:left="720"/>
        <w:rPr>
          <w:rFonts w:ascii="Arial" w:hAnsi="Arial" w:cs="Arial"/>
        </w:rPr>
      </w:pPr>
    </w:p>
    <w:p w:rsidR="00DE181D" w:rsidRDefault="00DE181D" w:rsidP="008C22A4">
      <w:pPr>
        <w:numPr>
          <w:ilvl w:val="0"/>
          <w:numId w:val="12"/>
        </w:numPr>
        <w:rPr>
          <w:rFonts w:ascii="Arial" w:hAnsi="Arial" w:cs="Arial"/>
        </w:rPr>
      </w:pPr>
      <w:r w:rsidRPr="00F54D67">
        <w:rPr>
          <w:rFonts w:ascii="Arial" w:hAnsi="Arial" w:cs="Arial"/>
        </w:rPr>
        <w:t>inventory control and reporting;</w:t>
      </w:r>
    </w:p>
    <w:p w:rsidR="00DE181D" w:rsidRPr="00F54D67" w:rsidRDefault="00DE181D" w:rsidP="00DE181D">
      <w:pPr>
        <w:ind w:left="720"/>
        <w:rPr>
          <w:rFonts w:ascii="Arial" w:hAnsi="Arial" w:cs="Arial"/>
        </w:rPr>
      </w:pPr>
    </w:p>
    <w:p w:rsidR="00DE181D" w:rsidRDefault="00DE181D" w:rsidP="008C22A4">
      <w:pPr>
        <w:numPr>
          <w:ilvl w:val="0"/>
          <w:numId w:val="12"/>
        </w:numPr>
        <w:rPr>
          <w:rFonts w:ascii="Arial" w:hAnsi="Arial" w:cs="Arial"/>
        </w:rPr>
      </w:pPr>
      <w:r w:rsidRPr="00F54D67">
        <w:rPr>
          <w:rFonts w:ascii="Arial" w:hAnsi="Arial" w:cs="Arial"/>
        </w:rPr>
        <w:t>insurance of stores;</w:t>
      </w:r>
    </w:p>
    <w:p w:rsidR="00310F58" w:rsidRPr="00F54D67" w:rsidRDefault="00310F58" w:rsidP="00310F58">
      <w:pPr>
        <w:ind w:left="720"/>
        <w:rPr>
          <w:rFonts w:ascii="Arial" w:hAnsi="Arial" w:cs="Arial"/>
        </w:rPr>
      </w:pPr>
    </w:p>
    <w:p w:rsidR="00DE181D" w:rsidRDefault="00DE181D" w:rsidP="008C22A4">
      <w:pPr>
        <w:numPr>
          <w:ilvl w:val="0"/>
          <w:numId w:val="12"/>
        </w:numPr>
        <w:rPr>
          <w:rFonts w:ascii="Arial" w:hAnsi="Arial" w:cs="Arial"/>
        </w:rPr>
      </w:pPr>
      <w:r w:rsidRPr="00F54D67">
        <w:rPr>
          <w:rFonts w:ascii="Arial" w:hAnsi="Arial" w:cs="Arial"/>
        </w:rPr>
        <w:t>security;</w:t>
      </w:r>
    </w:p>
    <w:p w:rsidR="00833A7B" w:rsidRPr="00F54D67" w:rsidRDefault="00833A7B" w:rsidP="00833A7B">
      <w:pPr>
        <w:ind w:left="720"/>
        <w:rPr>
          <w:rFonts w:ascii="Arial" w:hAnsi="Arial" w:cs="Arial"/>
        </w:rPr>
      </w:pPr>
    </w:p>
    <w:p w:rsidR="00DE181D" w:rsidRDefault="00DE181D" w:rsidP="008C22A4">
      <w:pPr>
        <w:numPr>
          <w:ilvl w:val="0"/>
          <w:numId w:val="12"/>
        </w:numPr>
        <w:rPr>
          <w:rFonts w:ascii="Arial" w:hAnsi="Arial" w:cs="Arial"/>
        </w:rPr>
      </w:pPr>
      <w:r w:rsidRPr="00F54D67">
        <w:rPr>
          <w:rFonts w:ascii="Arial" w:hAnsi="Arial" w:cs="Arial"/>
        </w:rPr>
        <w:t>regular stock maintenance;</w:t>
      </w:r>
    </w:p>
    <w:p w:rsidR="00833A7B" w:rsidRPr="00F54D67" w:rsidRDefault="00833A7B" w:rsidP="00833A7B">
      <w:pPr>
        <w:ind w:left="720"/>
        <w:rPr>
          <w:rFonts w:ascii="Arial" w:hAnsi="Arial" w:cs="Arial"/>
        </w:rPr>
      </w:pPr>
    </w:p>
    <w:p w:rsidR="00833A7B" w:rsidRDefault="00DE181D" w:rsidP="008C22A4">
      <w:pPr>
        <w:numPr>
          <w:ilvl w:val="0"/>
          <w:numId w:val="12"/>
        </w:numPr>
        <w:rPr>
          <w:rFonts w:ascii="Arial" w:hAnsi="Arial" w:cs="Arial"/>
        </w:rPr>
      </w:pPr>
      <w:r w:rsidRPr="00F54D67">
        <w:rPr>
          <w:rFonts w:ascii="Arial" w:hAnsi="Arial" w:cs="Arial"/>
        </w:rPr>
        <w:t>packing and palletising in accordance with AusAID directions and transport  requirements;</w:t>
      </w:r>
    </w:p>
    <w:p w:rsidR="00DE181D" w:rsidRPr="00F54D67" w:rsidRDefault="00DE181D" w:rsidP="00833A7B">
      <w:pPr>
        <w:ind w:left="720"/>
        <w:rPr>
          <w:rFonts w:ascii="Arial" w:hAnsi="Arial" w:cs="Arial"/>
        </w:rPr>
      </w:pPr>
    </w:p>
    <w:p w:rsidR="00DE181D" w:rsidRDefault="00DE181D" w:rsidP="008C22A4">
      <w:pPr>
        <w:numPr>
          <w:ilvl w:val="0"/>
          <w:numId w:val="12"/>
        </w:numPr>
        <w:rPr>
          <w:rFonts w:ascii="Arial" w:hAnsi="Arial" w:cs="Arial"/>
        </w:rPr>
      </w:pPr>
      <w:r w:rsidRPr="00F54D67">
        <w:rPr>
          <w:rFonts w:ascii="Arial" w:hAnsi="Arial" w:cs="Arial"/>
        </w:rPr>
        <w:t>replacement of component parts that have reached their use-by date</w:t>
      </w:r>
      <w:r w:rsidR="00B6705D">
        <w:rPr>
          <w:rFonts w:ascii="Arial" w:hAnsi="Arial" w:cs="Arial"/>
        </w:rPr>
        <w:t>;</w:t>
      </w:r>
    </w:p>
    <w:p w:rsidR="00833A7B" w:rsidRPr="00F54D67" w:rsidRDefault="00833A7B" w:rsidP="00833A7B">
      <w:pPr>
        <w:ind w:left="720"/>
        <w:rPr>
          <w:rFonts w:ascii="Arial" w:hAnsi="Arial" w:cs="Arial"/>
        </w:rPr>
      </w:pPr>
    </w:p>
    <w:p w:rsidR="00833A7B" w:rsidRDefault="00DE181D" w:rsidP="008C22A4">
      <w:pPr>
        <w:numPr>
          <w:ilvl w:val="0"/>
          <w:numId w:val="12"/>
        </w:numPr>
        <w:rPr>
          <w:rFonts w:ascii="Arial" w:hAnsi="Arial" w:cs="Arial"/>
        </w:rPr>
      </w:pPr>
      <w:r w:rsidRPr="00F54D67">
        <w:rPr>
          <w:rFonts w:ascii="Arial" w:hAnsi="Arial" w:cs="Arial"/>
        </w:rPr>
        <w:t>warehousing services for AusAID’s warehouse partners at the Brisbane and Lae facilities, and at other locations if required</w:t>
      </w:r>
      <w:r w:rsidR="00833A7B">
        <w:rPr>
          <w:rFonts w:ascii="Arial" w:hAnsi="Arial" w:cs="Arial"/>
        </w:rPr>
        <w:t>;</w:t>
      </w:r>
    </w:p>
    <w:p w:rsidR="00DE181D" w:rsidRPr="00F54D67" w:rsidRDefault="00DE181D" w:rsidP="00833A7B">
      <w:pPr>
        <w:ind w:left="720"/>
        <w:rPr>
          <w:rFonts w:ascii="Arial" w:hAnsi="Arial" w:cs="Arial"/>
        </w:rPr>
      </w:pPr>
    </w:p>
    <w:p w:rsidR="00833A7B" w:rsidRDefault="00833A7B" w:rsidP="008C22A4">
      <w:pPr>
        <w:numPr>
          <w:ilvl w:val="0"/>
          <w:numId w:val="12"/>
        </w:numPr>
        <w:rPr>
          <w:rFonts w:ascii="Arial" w:hAnsi="Arial" w:cs="Arial"/>
        </w:rPr>
      </w:pPr>
      <w:r>
        <w:rPr>
          <w:rFonts w:ascii="Arial" w:hAnsi="Arial" w:cs="Arial"/>
        </w:rPr>
        <w:t>activation and mobilisation of common pipeline staging area arrangements in Brisbane</w:t>
      </w:r>
      <w:r w:rsidR="00E5121A">
        <w:rPr>
          <w:rFonts w:ascii="Arial" w:hAnsi="Arial" w:cs="Arial"/>
        </w:rPr>
        <w:t xml:space="preserve"> if required</w:t>
      </w:r>
      <w:r>
        <w:rPr>
          <w:rFonts w:ascii="Arial" w:hAnsi="Arial" w:cs="Arial"/>
        </w:rPr>
        <w:t>;</w:t>
      </w:r>
      <w:r w:rsidR="00CA573F">
        <w:rPr>
          <w:rFonts w:ascii="Arial" w:hAnsi="Arial" w:cs="Arial"/>
        </w:rPr>
        <w:t xml:space="preserve"> and</w:t>
      </w:r>
    </w:p>
    <w:p w:rsidR="00833A7B" w:rsidRDefault="00833A7B" w:rsidP="00833A7B">
      <w:pPr>
        <w:ind w:left="720"/>
        <w:rPr>
          <w:rFonts w:ascii="Arial" w:hAnsi="Arial" w:cs="Arial"/>
        </w:rPr>
      </w:pPr>
    </w:p>
    <w:p w:rsidR="00DE181D" w:rsidRPr="00F54D67" w:rsidRDefault="007148B3" w:rsidP="008C22A4">
      <w:pPr>
        <w:numPr>
          <w:ilvl w:val="0"/>
          <w:numId w:val="12"/>
        </w:numPr>
        <w:rPr>
          <w:rFonts w:ascii="Arial" w:hAnsi="Arial" w:cs="Arial"/>
        </w:rPr>
      </w:pPr>
      <w:r>
        <w:rPr>
          <w:rFonts w:ascii="Arial" w:hAnsi="Arial" w:cs="Arial"/>
        </w:rPr>
        <w:t>in-country storage if required.</w:t>
      </w:r>
    </w:p>
    <w:p w:rsidR="00DE181D" w:rsidRDefault="00DE181D" w:rsidP="007707DF">
      <w:pPr>
        <w:rPr>
          <w:rFonts w:ascii="Arial" w:eastAsia="Calibri" w:hAnsi="Arial" w:cs="Arial"/>
          <w:lang w:eastAsia="en-US"/>
        </w:rPr>
      </w:pPr>
    </w:p>
    <w:p w:rsidR="00F2775D" w:rsidRPr="00F2775D" w:rsidRDefault="00F2775D" w:rsidP="00F2775D">
      <w:pPr>
        <w:rPr>
          <w:rFonts w:ascii="Arial" w:eastAsia="Calibri" w:hAnsi="Arial" w:cs="Arial"/>
          <w:lang w:eastAsia="en-US"/>
        </w:rPr>
      </w:pPr>
      <w:r w:rsidRPr="00F2775D">
        <w:rPr>
          <w:rFonts w:ascii="Arial" w:eastAsia="Calibri" w:hAnsi="Arial" w:cs="Arial"/>
          <w:lang w:eastAsia="en-US"/>
        </w:rPr>
        <w:t xml:space="preserve">As the primary commercial air hub for the Pacific, Brisbane is ideally located to establish a standby ‘common pipeline’ staging area for channelling large quantities of multilateral and bilateral aid by strategic airlift into disaster zones in the Pacific.  If requested by AusAID, the service provider will establish standby arrangements </w:t>
      </w:r>
      <w:r w:rsidR="00077D43">
        <w:rPr>
          <w:rFonts w:ascii="Arial" w:eastAsia="Calibri" w:hAnsi="Arial" w:cs="Arial"/>
          <w:lang w:eastAsia="en-US"/>
        </w:rPr>
        <w:t xml:space="preserve">in coordination with AusAID and AusAID’s operational partners </w:t>
      </w:r>
      <w:r w:rsidRPr="00F2775D">
        <w:rPr>
          <w:rFonts w:ascii="Arial" w:eastAsia="Calibri" w:hAnsi="Arial" w:cs="Arial"/>
          <w:lang w:eastAsia="en-US"/>
        </w:rPr>
        <w:t>that will enable it to:</w:t>
      </w:r>
    </w:p>
    <w:p w:rsidR="00F2775D" w:rsidRPr="00F2775D" w:rsidRDefault="00F2775D" w:rsidP="00F2775D">
      <w:pPr>
        <w:rPr>
          <w:rFonts w:ascii="Arial" w:eastAsia="Calibri" w:hAnsi="Arial" w:cs="Arial"/>
          <w:lang w:eastAsia="en-US"/>
        </w:rPr>
      </w:pPr>
    </w:p>
    <w:p w:rsidR="00F2775D" w:rsidRPr="00F2775D" w:rsidRDefault="00F2775D" w:rsidP="008C22A4">
      <w:pPr>
        <w:numPr>
          <w:ilvl w:val="0"/>
          <w:numId w:val="16"/>
        </w:numPr>
        <w:contextualSpacing/>
        <w:rPr>
          <w:rFonts w:ascii="Arial" w:eastAsia="Calibri" w:hAnsi="Arial" w:cs="Arial"/>
          <w:lang w:eastAsia="en-US"/>
        </w:rPr>
      </w:pPr>
      <w:r w:rsidRPr="00F2775D">
        <w:rPr>
          <w:rFonts w:ascii="Arial" w:eastAsia="Calibri" w:hAnsi="Arial" w:cs="Arial"/>
          <w:lang w:eastAsia="en-US"/>
        </w:rPr>
        <w:t>secure at short notice, and on a short-term rental basis, suitable vacant, un-racked commercial warehouse space within ready reach of Brisbane airport, Royal Australian Air Force Base Amberley, and port facilities;</w:t>
      </w:r>
    </w:p>
    <w:p w:rsidR="00F2775D" w:rsidRPr="00F2775D" w:rsidRDefault="00F2775D" w:rsidP="00F2775D">
      <w:pPr>
        <w:ind w:left="720"/>
        <w:contextualSpacing/>
        <w:rPr>
          <w:rFonts w:ascii="Arial" w:eastAsia="Calibri" w:hAnsi="Arial" w:cs="Arial"/>
          <w:lang w:eastAsia="en-US"/>
        </w:rPr>
      </w:pPr>
      <w:r w:rsidRPr="00F2775D">
        <w:rPr>
          <w:rFonts w:ascii="Arial" w:eastAsia="Calibri" w:hAnsi="Arial" w:cs="Arial"/>
          <w:lang w:eastAsia="en-US"/>
        </w:rPr>
        <w:t xml:space="preserve"> </w:t>
      </w:r>
    </w:p>
    <w:p w:rsidR="00F2775D" w:rsidRPr="00F2775D" w:rsidRDefault="00F2775D" w:rsidP="008C22A4">
      <w:pPr>
        <w:numPr>
          <w:ilvl w:val="0"/>
          <w:numId w:val="16"/>
        </w:numPr>
        <w:contextualSpacing/>
        <w:rPr>
          <w:rFonts w:ascii="Arial" w:eastAsia="Calibri" w:hAnsi="Arial" w:cs="Arial"/>
          <w:lang w:eastAsia="en-US"/>
        </w:rPr>
      </w:pPr>
      <w:r w:rsidRPr="00F2775D">
        <w:rPr>
          <w:rFonts w:ascii="Arial" w:eastAsia="Calibri" w:hAnsi="Arial" w:cs="Arial"/>
          <w:lang w:eastAsia="en-US"/>
        </w:rPr>
        <w:t xml:space="preserve">mobilise resources </w:t>
      </w:r>
      <w:r w:rsidR="00BC5141">
        <w:rPr>
          <w:rFonts w:ascii="Arial" w:eastAsia="Calibri" w:hAnsi="Arial" w:cs="Arial"/>
          <w:lang w:eastAsia="en-US"/>
        </w:rPr>
        <w:t>necessary</w:t>
      </w:r>
      <w:r w:rsidRPr="00F2775D">
        <w:rPr>
          <w:rFonts w:ascii="Arial" w:eastAsia="Calibri" w:hAnsi="Arial" w:cs="Arial"/>
          <w:lang w:eastAsia="en-US"/>
        </w:rPr>
        <w:t xml:space="preserve"> to operate a </w:t>
      </w:r>
      <w:r w:rsidR="00BC5141">
        <w:rPr>
          <w:rFonts w:ascii="Arial" w:eastAsia="Calibri" w:hAnsi="Arial" w:cs="Arial"/>
          <w:lang w:eastAsia="en-US"/>
        </w:rPr>
        <w:t xml:space="preserve">common pipeline </w:t>
      </w:r>
      <w:r w:rsidRPr="00F2775D">
        <w:rPr>
          <w:rFonts w:ascii="Arial" w:eastAsia="Calibri" w:hAnsi="Arial" w:cs="Arial"/>
          <w:lang w:eastAsia="en-US"/>
        </w:rPr>
        <w:t>staging area including warehouse equipment, vehicles, storemen, work crews and other personnel;</w:t>
      </w:r>
      <w:r w:rsidR="00BC5141">
        <w:rPr>
          <w:rFonts w:ascii="Arial" w:eastAsia="Calibri" w:hAnsi="Arial" w:cs="Arial"/>
          <w:lang w:eastAsia="en-US"/>
        </w:rPr>
        <w:t xml:space="preserve"> and</w:t>
      </w:r>
    </w:p>
    <w:p w:rsidR="00F2775D" w:rsidRPr="00F2775D" w:rsidRDefault="00F2775D" w:rsidP="00F2775D">
      <w:pPr>
        <w:ind w:left="720"/>
        <w:contextualSpacing/>
        <w:rPr>
          <w:rFonts w:ascii="Arial" w:eastAsia="Calibri" w:hAnsi="Arial" w:cs="Arial"/>
          <w:lang w:eastAsia="en-US"/>
        </w:rPr>
      </w:pPr>
    </w:p>
    <w:p w:rsidR="00F2775D" w:rsidRPr="00F2775D" w:rsidRDefault="00F2775D" w:rsidP="008C22A4">
      <w:pPr>
        <w:numPr>
          <w:ilvl w:val="0"/>
          <w:numId w:val="16"/>
        </w:numPr>
        <w:contextualSpacing/>
        <w:rPr>
          <w:rFonts w:ascii="Arial" w:eastAsia="Calibri" w:hAnsi="Arial" w:cs="Arial"/>
          <w:lang w:eastAsia="en-US"/>
        </w:rPr>
      </w:pPr>
      <w:r w:rsidRPr="00F2775D">
        <w:rPr>
          <w:rFonts w:ascii="Arial" w:eastAsia="Calibri" w:hAnsi="Arial" w:cs="Arial"/>
          <w:lang w:eastAsia="en-US"/>
        </w:rPr>
        <w:t xml:space="preserve">coordinate and manage the receipt, storage and dispatch of supplies and equipment </w:t>
      </w:r>
      <w:r w:rsidR="00BC5141">
        <w:rPr>
          <w:rFonts w:ascii="Arial" w:eastAsia="Calibri" w:hAnsi="Arial" w:cs="Arial"/>
          <w:lang w:eastAsia="en-US"/>
        </w:rPr>
        <w:t xml:space="preserve">at the direction of </w:t>
      </w:r>
      <w:r w:rsidRPr="00F2775D">
        <w:rPr>
          <w:rFonts w:ascii="Arial" w:eastAsia="Calibri" w:hAnsi="Arial" w:cs="Arial"/>
          <w:lang w:eastAsia="en-US"/>
        </w:rPr>
        <w:t xml:space="preserve">AusAID and </w:t>
      </w:r>
      <w:r w:rsidR="00077D43">
        <w:rPr>
          <w:rFonts w:ascii="Arial" w:eastAsia="Calibri" w:hAnsi="Arial" w:cs="Arial"/>
          <w:lang w:eastAsia="en-US"/>
        </w:rPr>
        <w:t>AusAID’s</w:t>
      </w:r>
      <w:r w:rsidRPr="00F2775D">
        <w:rPr>
          <w:rFonts w:ascii="Arial" w:eastAsia="Calibri" w:hAnsi="Arial" w:cs="Arial"/>
          <w:lang w:eastAsia="en-US"/>
        </w:rPr>
        <w:t xml:space="preserve"> operational partners.</w:t>
      </w:r>
    </w:p>
    <w:p w:rsidR="00F2775D" w:rsidRPr="00F2775D" w:rsidRDefault="00F2775D" w:rsidP="00F2775D">
      <w:pPr>
        <w:rPr>
          <w:rFonts w:ascii="Arial" w:eastAsia="Calibri" w:hAnsi="Arial" w:cs="Arial"/>
          <w:lang w:eastAsia="en-US"/>
        </w:rPr>
      </w:pPr>
    </w:p>
    <w:p w:rsidR="007707DF" w:rsidRPr="006711A0" w:rsidRDefault="007707DF" w:rsidP="007707DF">
      <w:pPr>
        <w:rPr>
          <w:rFonts w:ascii="Arial" w:eastAsia="Calibri" w:hAnsi="Arial" w:cs="Arial"/>
          <w:u w:val="single"/>
          <w:lang w:eastAsia="en-US"/>
        </w:rPr>
      </w:pPr>
      <w:r w:rsidRPr="006711A0">
        <w:rPr>
          <w:rFonts w:ascii="Arial" w:eastAsia="Calibri" w:hAnsi="Arial" w:cs="Arial"/>
          <w:u w:val="single"/>
          <w:lang w:eastAsia="en-US"/>
        </w:rPr>
        <w:t>UNHRD Networ</w:t>
      </w:r>
      <w:r w:rsidR="009F2F21">
        <w:rPr>
          <w:rFonts w:ascii="Arial" w:eastAsia="Calibri" w:hAnsi="Arial" w:cs="Arial"/>
          <w:u w:val="single"/>
          <w:lang w:eastAsia="en-US"/>
        </w:rPr>
        <w:t>k:</w:t>
      </w:r>
    </w:p>
    <w:p w:rsidR="007707DF" w:rsidRPr="005002F7" w:rsidRDefault="007707DF" w:rsidP="007707DF">
      <w:pPr>
        <w:rPr>
          <w:rFonts w:ascii="Arial" w:eastAsia="Calibri" w:hAnsi="Arial" w:cs="Arial"/>
          <w:lang w:eastAsia="en-US"/>
        </w:rPr>
      </w:pPr>
    </w:p>
    <w:p w:rsidR="00253D80" w:rsidRDefault="006A1115" w:rsidP="007707DF">
      <w:pPr>
        <w:rPr>
          <w:rFonts w:ascii="Arial" w:eastAsia="Calibri" w:hAnsi="Arial" w:cs="Arial"/>
          <w:lang w:eastAsia="en-US"/>
        </w:rPr>
      </w:pPr>
      <w:r>
        <w:rPr>
          <w:rFonts w:ascii="Arial" w:eastAsia="Calibri" w:hAnsi="Arial" w:cs="Arial"/>
          <w:lang w:eastAsia="en-US"/>
        </w:rPr>
        <w:t>T</w:t>
      </w:r>
      <w:r w:rsidR="007707DF">
        <w:rPr>
          <w:rFonts w:ascii="Arial" w:eastAsia="Calibri" w:hAnsi="Arial" w:cs="Arial"/>
          <w:lang w:eastAsia="en-US"/>
        </w:rPr>
        <w:t>he UNHRD Network</w:t>
      </w:r>
      <w:r w:rsidR="00253D80">
        <w:rPr>
          <w:rFonts w:ascii="Arial" w:eastAsia="Calibri" w:hAnsi="Arial" w:cs="Arial"/>
          <w:lang w:eastAsia="en-US"/>
        </w:rPr>
        <w:t xml:space="preserve"> provides a </w:t>
      </w:r>
      <w:r w:rsidR="00BB4FA7">
        <w:rPr>
          <w:rFonts w:ascii="Arial" w:eastAsia="Calibri" w:hAnsi="Arial" w:cs="Arial"/>
          <w:lang w:eastAsia="en-US"/>
        </w:rPr>
        <w:t xml:space="preserve">range of </w:t>
      </w:r>
      <w:r w:rsidR="00253D80">
        <w:rPr>
          <w:rFonts w:ascii="Arial" w:eastAsia="Calibri" w:hAnsi="Arial" w:cs="Arial"/>
          <w:lang w:eastAsia="en-US"/>
        </w:rPr>
        <w:t>w</w:t>
      </w:r>
      <w:r w:rsidR="00253D80">
        <w:rPr>
          <w:rFonts w:ascii="Arial" w:hAnsi="Arial" w:cs="Arial"/>
        </w:rPr>
        <w:t xml:space="preserve">arehousing and storage-related </w:t>
      </w:r>
      <w:r w:rsidR="000A29B9">
        <w:rPr>
          <w:rFonts w:ascii="Arial" w:hAnsi="Arial" w:cs="Arial"/>
        </w:rPr>
        <w:t>Standard S</w:t>
      </w:r>
      <w:r w:rsidR="00253D80">
        <w:rPr>
          <w:rFonts w:ascii="Arial" w:hAnsi="Arial" w:cs="Arial"/>
        </w:rPr>
        <w:t xml:space="preserve">ervices at </w:t>
      </w:r>
      <w:r w:rsidR="00BB4FA7">
        <w:rPr>
          <w:rFonts w:ascii="Arial" w:hAnsi="Arial" w:cs="Arial"/>
        </w:rPr>
        <w:t xml:space="preserve">its five regional Depots at </w:t>
      </w:r>
      <w:r w:rsidR="00253D80">
        <w:rPr>
          <w:rFonts w:ascii="Arial" w:hAnsi="Arial" w:cs="Arial"/>
        </w:rPr>
        <w:t>no cost</w:t>
      </w:r>
      <w:r w:rsidR="00253D80" w:rsidRPr="003608A5">
        <w:rPr>
          <w:rFonts w:ascii="Arial" w:eastAsia="Calibri" w:hAnsi="Arial" w:cs="Arial"/>
          <w:lang w:eastAsia="en-US"/>
        </w:rPr>
        <w:t xml:space="preserve"> to users</w:t>
      </w:r>
      <w:r w:rsidR="005B78EC">
        <w:rPr>
          <w:rFonts w:ascii="Arial" w:eastAsia="Calibri" w:hAnsi="Arial" w:cs="Arial"/>
          <w:lang w:eastAsia="en-US"/>
        </w:rPr>
        <w:t>.  These services include</w:t>
      </w:r>
      <w:r w:rsidR="00253D80">
        <w:rPr>
          <w:rFonts w:ascii="Arial" w:eastAsia="Calibri" w:hAnsi="Arial" w:cs="Arial"/>
          <w:lang w:eastAsia="en-US"/>
        </w:rPr>
        <w:t xml:space="preserve"> </w:t>
      </w:r>
      <w:r w:rsidR="00253D80" w:rsidRPr="003608A5">
        <w:rPr>
          <w:rFonts w:ascii="Arial" w:eastAsia="Calibri" w:hAnsi="Arial" w:cs="Arial"/>
          <w:lang w:eastAsia="en-US"/>
        </w:rPr>
        <w:t>storage, receipt and handlin</w:t>
      </w:r>
      <w:r w:rsidR="00253D80">
        <w:rPr>
          <w:rFonts w:ascii="Arial" w:eastAsia="Calibri" w:hAnsi="Arial" w:cs="Arial"/>
          <w:lang w:eastAsia="en-US"/>
        </w:rPr>
        <w:t>g</w:t>
      </w:r>
      <w:r w:rsidR="00253D80" w:rsidRPr="003608A5">
        <w:rPr>
          <w:rFonts w:ascii="Arial" w:eastAsia="Calibri" w:hAnsi="Arial" w:cs="Arial"/>
          <w:lang w:eastAsia="en-US"/>
        </w:rPr>
        <w:t xml:space="preserve">, facilitation of </w:t>
      </w:r>
      <w:r w:rsidR="007960EF">
        <w:rPr>
          <w:rFonts w:ascii="Arial" w:hAnsi="Arial" w:cs="Arial"/>
        </w:rPr>
        <w:t>loans and borrowings between users of common stocks of supplies and equipment</w:t>
      </w:r>
      <w:r w:rsidR="00253D80" w:rsidRPr="003608A5">
        <w:rPr>
          <w:rFonts w:ascii="Arial" w:eastAsia="Calibri" w:hAnsi="Arial" w:cs="Arial"/>
          <w:lang w:eastAsia="en-US"/>
        </w:rPr>
        <w:t xml:space="preserve">, customs processing, </w:t>
      </w:r>
      <w:r w:rsidR="00253D80">
        <w:rPr>
          <w:rFonts w:ascii="Arial" w:eastAsia="Calibri" w:hAnsi="Arial" w:cs="Arial"/>
          <w:lang w:eastAsia="en-US"/>
        </w:rPr>
        <w:t xml:space="preserve">and </w:t>
      </w:r>
      <w:r w:rsidR="00253D80" w:rsidRPr="003608A5">
        <w:rPr>
          <w:rFonts w:ascii="Arial" w:eastAsia="Calibri" w:hAnsi="Arial" w:cs="Arial"/>
          <w:lang w:eastAsia="en-US"/>
        </w:rPr>
        <w:t xml:space="preserve">stock </w:t>
      </w:r>
      <w:r w:rsidR="000A29B9">
        <w:rPr>
          <w:rFonts w:ascii="Arial" w:eastAsia="Calibri" w:hAnsi="Arial" w:cs="Arial"/>
          <w:lang w:eastAsia="en-US"/>
        </w:rPr>
        <w:t xml:space="preserve">and activity </w:t>
      </w:r>
      <w:r w:rsidR="00253D80" w:rsidRPr="003608A5">
        <w:rPr>
          <w:rFonts w:ascii="Arial" w:eastAsia="Calibri" w:hAnsi="Arial" w:cs="Arial"/>
          <w:lang w:eastAsia="en-US"/>
        </w:rPr>
        <w:t>reporting</w:t>
      </w:r>
      <w:r w:rsidR="00253D80">
        <w:rPr>
          <w:rFonts w:ascii="Arial" w:eastAsia="Calibri" w:hAnsi="Arial" w:cs="Arial"/>
          <w:lang w:eastAsia="en-US"/>
        </w:rPr>
        <w:t>.</w:t>
      </w:r>
      <w:r w:rsidR="00DC7AC3">
        <w:rPr>
          <w:rFonts w:ascii="Arial" w:eastAsia="Calibri" w:hAnsi="Arial" w:cs="Arial"/>
          <w:lang w:eastAsia="en-US"/>
        </w:rPr>
        <w:t xml:space="preserve">  </w:t>
      </w:r>
      <w:r w:rsidR="005B78EC">
        <w:rPr>
          <w:rFonts w:ascii="Arial" w:eastAsia="Calibri" w:hAnsi="Arial" w:cs="Arial"/>
          <w:lang w:eastAsia="en-US"/>
        </w:rPr>
        <w:t xml:space="preserve">UNHRD </w:t>
      </w:r>
      <w:r w:rsidR="00DC7AC3">
        <w:rPr>
          <w:rFonts w:ascii="Arial" w:eastAsia="Calibri" w:hAnsi="Arial" w:cs="Arial"/>
          <w:lang w:eastAsia="en-US"/>
        </w:rPr>
        <w:t xml:space="preserve">provides additional Specific Services to users on a fee-for-service basis, including insurance and stock maintenance.  </w:t>
      </w:r>
      <w:r w:rsidR="00BB4FA7">
        <w:rPr>
          <w:rFonts w:ascii="Arial" w:eastAsia="Calibri" w:hAnsi="Arial" w:cs="Arial"/>
          <w:lang w:eastAsia="en-US"/>
        </w:rPr>
        <w:t xml:space="preserve">UNHRD provides staging area </w:t>
      </w:r>
      <w:r w:rsidR="00DC7AC3">
        <w:rPr>
          <w:rFonts w:ascii="Arial" w:eastAsia="Calibri" w:hAnsi="Arial" w:cs="Arial"/>
          <w:lang w:eastAsia="en-US"/>
        </w:rPr>
        <w:t>facilities</w:t>
      </w:r>
      <w:r w:rsidR="00BB4FA7">
        <w:rPr>
          <w:rFonts w:ascii="Arial" w:eastAsia="Calibri" w:hAnsi="Arial" w:cs="Arial"/>
          <w:lang w:eastAsia="en-US"/>
        </w:rPr>
        <w:t xml:space="preserve"> to users</w:t>
      </w:r>
      <w:r w:rsidR="00DC7AC3">
        <w:rPr>
          <w:rFonts w:ascii="Arial" w:eastAsia="Calibri" w:hAnsi="Arial" w:cs="Arial"/>
          <w:lang w:eastAsia="en-US"/>
        </w:rPr>
        <w:t xml:space="preserve"> at all Depots.</w:t>
      </w:r>
    </w:p>
    <w:p w:rsidR="009F69A0" w:rsidRDefault="009F69A0" w:rsidP="007707DF">
      <w:pPr>
        <w:rPr>
          <w:rFonts w:ascii="Arial" w:eastAsia="Calibri" w:hAnsi="Arial" w:cs="Arial"/>
          <w:lang w:eastAsia="en-US"/>
        </w:rPr>
      </w:pPr>
    </w:p>
    <w:p w:rsidR="00816BF2" w:rsidRDefault="00816BF2" w:rsidP="007707DF">
      <w:pPr>
        <w:rPr>
          <w:rFonts w:ascii="Arial" w:eastAsia="Calibri" w:hAnsi="Arial" w:cs="Arial"/>
          <w:lang w:eastAsia="en-US"/>
        </w:rPr>
      </w:pPr>
    </w:p>
    <w:p w:rsidR="00816BF2" w:rsidRDefault="00816BF2" w:rsidP="007707DF">
      <w:pPr>
        <w:rPr>
          <w:rFonts w:ascii="Arial" w:eastAsia="Calibri" w:hAnsi="Arial" w:cs="Arial"/>
          <w:lang w:eastAsia="en-US"/>
        </w:rPr>
      </w:pPr>
    </w:p>
    <w:p w:rsidR="00816BF2" w:rsidRDefault="00816BF2" w:rsidP="007707DF">
      <w:pPr>
        <w:rPr>
          <w:rFonts w:ascii="Arial" w:eastAsia="Calibri" w:hAnsi="Arial" w:cs="Arial"/>
          <w:lang w:eastAsia="en-US"/>
        </w:rPr>
      </w:pPr>
    </w:p>
    <w:p w:rsidR="00A63308" w:rsidRDefault="009F2F21" w:rsidP="003A79B9">
      <w:pPr>
        <w:rPr>
          <w:rFonts w:ascii="Arial" w:eastAsia="Calibri" w:hAnsi="Arial" w:cs="Arial"/>
          <w:lang w:eastAsia="en-US"/>
        </w:rPr>
      </w:pPr>
      <w:r w:rsidRPr="006711A0">
        <w:rPr>
          <w:rFonts w:ascii="Arial" w:eastAsia="Calibri" w:hAnsi="Arial" w:cs="Arial"/>
          <w:i/>
          <w:lang w:eastAsia="en-US"/>
        </w:rPr>
        <w:t>Provision of M</w:t>
      </w:r>
      <w:r w:rsidR="00380BB9">
        <w:rPr>
          <w:rFonts w:ascii="Arial" w:eastAsia="Calibri" w:hAnsi="Arial" w:cs="Arial"/>
          <w:i/>
          <w:lang w:eastAsia="en-US"/>
        </w:rPr>
        <w:t xml:space="preserve">obile </w:t>
      </w:r>
      <w:r w:rsidR="00E679FA">
        <w:rPr>
          <w:rFonts w:ascii="Arial" w:eastAsia="Calibri" w:hAnsi="Arial" w:cs="Arial"/>
          <w:i/>
          <w:lang w:eastAsia="en-US"/>
        </w:rPr>
        <w:t>S</w:t>
      </w:r>
      <w:r w:rsidR="00380BB9">
        <w:rPr>
          <w:rFonts w:ascii="Arial" w:eastAsia="Calibri" w:hAnsi="Arial" w:cs="Arial"/>
          <w:i/>
          <w:lang w:eastAsia="en-US"/>
        </w:rPr>
        <w:t xml:space="preserve">torage </w:t>
      </w:r>
      <w:r w:rsidR="00E679FA">
        <w:rPr>
          <w:rFonts w:ascii="Arial" w:eastAsia="Calibri" w:hAnsi="Arial" w:cs="Arial"/>
          <w:i/>
          <w:lang w:eastAsia="en-US"/>
        </w:rPr>
        <w:t>U</w:t>
      </w:r>
      <w:r w:rsidR="00380BB9">
        <w:rPr>
          <w:rFonts w:ascii="Arial" w:eastAsia="Calibri" w:hAnsi="Arial" w:cs="Arial"/>
          <w:i/>
          <w:lang w:eastAsia="en-US"/>
        </w:rPr>
        <w:t>nit</w:t>
      </w:r>
      <w:r w:rsidR="00E679FA">
        <w:rPr>
          <w:rFonts w:ascii="Arial" w:eastAsia="Calibri" w:hAnsi="Arial" w:cs="Arial"/>
          <w:i/>
          <w:lang w:eastAsia="en-US"/>
        </w:rPr>
        <w:t>s</w:t>
      </w:r>
      <w:r w:rsidRPr="006711A0">
        <w:rPr>
          <w:rFonts w:ascii="Arial" w:eastAsia="Calibri" w:hAnsi="Arial" w:cs="Arial"/>
          <w:i/>
          <w:lang w:eastAsia="en-US"/>
        </w:rPr>
        <w:t xml:space="preserve"> to Pacific </w:t>
      </w:r>
      <w:r w:rsidR="00316DB6">
        <w:rPr>
          <w:rFonts w:ascii="Arial" w:eastAsia="Calibri" w:hAnsi="Arial" w:cs="Arial"/>
          <w:i/>
          <w:lang w:eastAsia="en-US"/>
        </w:rPr>
        <w:t>Disaster Management Organisations</w:t>
      </w:r>
      <w:r>
        <w:rPr>
          <w:rFonts w:ascii="Arial" w:eastAsia="Calibri" w:hAnsi="Arial" w:cs="Arial"/>
          <w:lang w:eastAsia="en-US"/>
        </w:rPr>
        <w:t xml:space="preserve"> </w:t>
      </w:r>
    </w:p>
    <w:p w:rsidR="00A63308" w:rsidRDefault="00A63308" w:rsidP="003A79B9">
      <w:pPr>
        <w:rPr>
          <w:rFonts w:ascii="Arial" w:eastAsia="Calibri" w:hAnsi="Arial" w:cs="Arial"/>
          <w:lang w:eastAsia="en-US"/>
        </w:rPr>
      </w:pPr>
    </w:p>
    <w:p w:rsidR="000D1CBD" w:rsidRDefault="00F05F85" w:rsidP="003A79B9">
      <w:pPr>
        <w:rPr>
          <w:rFonts w:ascii="Arial" w:eastAsia="Calibri" w:hAnsi="Arial" w:cs="Arial"/>
          <w:lang w:eastAsia="en-US"/>
        </w:rPr>
      </w:pPr>
      <w:r>
        <w:rPr>
          <w:rFonts w:ascii="Arial" w:eastAsia="Calibri" w:hAnsi="Arial" w:cs="Arial"/>
          <w:lang w:eastAsia="en-US"/>
        </w:rPr>
        <w:t>T</w:t>
      </w:r>
      <w:r w:rsidR="00743DDA">
        <w:rPr>
          <w:rFonts w:ascii="Arial" w:eastAsia="Calibri" w:hAnsi="Arial" w:cs="Arial"/>
          <w:lang w:eastAsia="en-US"/>
        </w:rPr>
        <w:t>he Framework</w:t>
      </w:r>
      <w:r>
        <w:rPr>
          <w:rFonts w:ascii="Arial" w:eastAsia="Calibri" w:hAnsi="Arial" w:cs="Arial"/>
          <w:lang w:eastAsia="en-US"/>
        </w:rPr>
        <w:t xml:space="preserve"> includes provision</w:t>
      </w:r>
      <w:r w:rsidR="00AA60F0">
        <w:rPr>
          <w:rFonts w:ascii="Arial" w:eastAsia="Calibri" w:hAnsi="Arial" w:cs="Arial"/>
          <w:lang w:eastAsia="en-US"/>
        </w:rPr>
        <w:t xml:space="preserve"> (</w:t>
      </w:r>
      <w:r w:rsidR="00312F52">
        <w:rPr>
          <w:rFonts w:ascii="Arial" w:eastAsia="Calibri" w:hAnsi="Arial" w:cs="Arial"/>
          <w:lang w:eastAsia="en-US"/>
        </w:rPr>
        <w:t>on a priority need</w:t>
      </w:r>
      <w:r w:rsidR="00AA60F0">
        <w:rPr>
          <w:rFonts w:ascii="Arial" w:eastAsia="Calibri" w:hAnsi="Arial" w:cs="Arial"/>
          <w:lang w:eastAsia="en-US"/>
        </w:rPr>
        <w:t>s</w:t>
      </w:r>
      <w:r w:rsidR="00312F52">
        <w:rPr>
          <w:rFonts w:ascii="Arial" w:eastAsia="Calibri" w:hAnsi="Arial" w:cs="Arial"/>
          <w:lang w:eastAsia="en-US"/>
        </w:rPr>
        <w:t xml:space="preserve"> basis</w:t>
      </w:r>
      <w:r w:rsidR="00AA60F0">
        <w:rPr>
          <w:rFonts w:ascii="Arial" w:eastAsia="Calibri" w:hAnsi="Arial" w:cs="Arial"/>
          <w:lang w:eastAsia="en-US"/>
        </w:rPr>
        <w:t>)</w:t>
      </w:r>
      <w:r w:rsidR="00312F52">
        <w:rPr>
          <w:rFonts w:ascii="Arial" w:eastAsia="Calibri" w:hAnsi="Arial" w:cs="Arial"/>
          <w:lang w:eastAsia="en-US"/>
        </w:rPr>
        <w:t xml:space="preserve"> </w:t>
      </w:r>
      <w:r>
        <w:rPr>
          <w:rFonts w:ascii="Arial" w:eastAsia="Calibri" w:hAnsi="Arial" w:cs="Arial"/>
          <w:lang w:eastAsia="en-US"/>
        </w:rPr>
        <w:t xml:space="preserve">of </w:t>
      </w:r>
      <w:r w:rsidR="00AA60F0">
        <w:rPr>
          <w:rFonts w:ascii="Arial" w:eastAsia="Calibri" w:hAnsi="Arial" w:cs="Arial"/>
          <w:lang w:eastAsia="en-US"/>
        </w:rPr>
        <w:t xml:space="preserve">a limited quantity of </w:t>
      </w:r>
      <w:r w:rsidR="00743DDA">
        <w:rPr>
          <w:rFonts w:ascii="Arial" w:eastAsia="Calibri" w:hAnsi="Arial" w:cs="Arial"/>
          <w:lang w:eastAsia="en-US"/>
        </w:rPr>
        <w:t xml:space="preserve">operational support equipment </w:t>
      </w:r>
      <w:r w:rsidR="005B18A4">
        <w:rPr>
          <w:rFonts w:ascii="Arial" w:eastAsia="Calibri" w:hAnsi="Arial" w:cs="Arial"/>
          <w:lang w:eastAsia="en-US"/>
        </w:rPr>
        <w:t xml:space="preserve">in the form of </w:t>
      </w:r>
      <w:r w:rsidR="00743DDA">
        <w:rPr>
          <w:rFonts w:ascii="Arial" w:eastAsia="Calibri" w:hAnsi="Arial" w:cs="Arial"/>
          <w:lang w:eastAsia="en-US"/>
        </w:rPr>
        <w:t>M</w:t>
      </w:r>
      <w:r w:rsidR="00C25FF0">
        <w:rPr>
          <w:rFonts w:ascii="Arial" w:eastAsia="Calibri" w:hAnsi="Arial" w:cs="Arial"/>
          <w:lang w:eastAsia="en-US"/>
        </w:rPr>
        <w:t xml:space="preserve">obile Storage Units (MSUs) </w:t>
      </w:r>
      <w:r w:rsidR="00144F76">
        <w:rPr>
          <w:rFonts w:ascii="Arial" w:eastAsia="Calibri" w:hAnsi="Arial" w:cs="Arial"/>
          <w:lang w:eastAsia="en-US"/>
        </w:rPr>
        <w:t xml:space="preserve">to </w:t>
      </w:r>
      <w:r w:rsidR="008E3B40">
        <w:rPr>
          <w:rFonts w:ascii="Arial" w:eastAsia="Calibri" w:hAnsi="Arial" w:cs="Arial"/>
          <w:lang w:eastAsia="en-US"/>
        </w:rPr>
        <w:t xml:space="preserve">selected </w:t>
      </w:r>
      <w:r w:rsidR="00316DB6">
        <w:rPr>
          <w:rFonts w:ascii="Arial" w:eastAsia="Calibri" w:hAnsi="Arial" w:cs="Arial"/>
          <w:lang w:eastAsia="en-US"/>
        </w:rPr>
        <w:t xml:space="preserve">disaster management organisations in Pacific island countries, e.g. </w:t>
      </w:r>
      <w:r w:rsidR="008E3B40">
        <w:rPr>
          <w:rFonts w:ascii="Arial" w:eastAsia="Calibri" w:hAnsi="Arial" w:cs="Arial"/>
          <w:lang w:eastAsia="en-US"/>
        </w:rPr>
        <w:t xml:space="preserve">National Disaster Management </w:t>
      </w:r>
      <w:r w:rsidR="005B18A4">
        <w:rPr>
          <w:rFonts w:ascii="Arial" w:eastAsia="Calibri" w:hAnsi="Arial" w:cs="Arial"/>
          <w:lang w:eastAsia="en-US"/>
        </w:rPr>
        <w:t>O</w:t>
      </w:r>
      <w:r w:rsidR="008E3B40">
        <w:rPr>
          <w:rFonts w:ascii="Arial" w:eastAsia="Calibri" w:hAnsi="Arial" w:cs="Arial"/>
          <w:lang w:eastAsia="en-US"/>
        </w:rPr>
        <w:t>rganisations (</w:t>
      </w:r>
      <w:r w:rsidR="008E3B40" w:rsidRPr="00743DDA">
        <w:rPr>
          <w:rFonts w:ascii="Arial" w:eastAsia="Calibri" w:hAnsi="Arial" w:cs="Arial"/>
          <w:lang w:eastAsia="en-US"/>
        </w:rPr>
        <w:t>NDMOs</w:t>
      </w:r>
      <w:r w:rsidR="008E3B40">
        <w:rPr>
          <w:rFonts w:ascii="Arial" w:eastAsia="Calibri" w:hAnsi="Arial" w:cs="Arial"/>
          <w:lang w:eastAsia="en-US"/>
        </w:rPr>
        <w:t>)</w:t>
      </w:r>
      <w:r w:rsidR="00316DB6">
        <w:rPr>
          <w:rFonts w:ascii="Arial" w:eastAsia="Calibri" w:hAnsi="Arial" w:cs="Arial"/>
          <w:lang w:eastAsia="en-US"/>
        </w:rPr>
        <w:t xml:space="preserve"> and</w:t>
      </w:r>
      <w:r w:rsidR="008E3B40" w:rsidRPr="00743DDA">
        <w:rPr>
          <w:rFonts w:ascii="Arial" w:eastAsia="Calibri" w:hAnsi="Arial" w:cs="Arial"/>
          <w:lang w:eastAsia="en-US"/>
        </w:rPr>
        <w:t xml:space="preserve"> national R</w:t>
      </w:r>
      <w:r w:rsidR="008E3B40">
        <w:rPr>
          <w:rFonts w:ascii="Arial" w:eastAsia="Calibri" w:hAnsi="Arial" w:cs="Arial"/>
          <w:lang w:eastAsia="en-US"/>
        </w:rPr>
        <w:t>ed Cross societ</w:t>
      </w:r>
      <w:r w:rsidR="00316DB6">
        <w:rPr>
          <w:rFonts w:ascii="Arial" w:eastAsia="Calibri" w:hAnsi="Arial" w:cs="Arial"/>
          <w:lang w:eastAsia="en-US"/>
        </w:rPr>
        <w:t xml:space="preserve">ies.  </w:t>
      </w:r>
      <w:r w:rsidR="00AC41AA">
        <w:rPr>
          <w:rFonts w:ascii="Arial" w:eastAsia="Calibri" w:hAnsi="Arial" w:cs="Arial"/>
          <w:lang w:eastAsia="en-US"/>
        </w:rPr>
        <w:t xml:space="preserve">The provision of MSUs is intended as a targeted disaster preparedness and capacity building initiative </w:t>
      </w:r>
      <w:r w:rsidR="005B18A4">
        <w:rPr>
          <w:rFonts w:ascii="Arial" w:eastAsia="Calibri" w:hAnsi="Arial" w:cs="Arial"/>
          <w:lang w:eastAsia="en-US"/>
        </w:rPr>
        <w:t xml:space="preserve">where </w:t>
      </w:r>
      <w:r w:rsidR="00B2202D">
        <w:rPr>
          <w:rFonts w:ascii="Arial" w:eastAsia="Calibri" w:hAnsi="Arial" w:cs="Arial"/>
          <w:lang w:eastAsia="en-US"/>
        </w:rPr>
        <w:t xml:space="preserve">infrastructure </w:t>
      </w:r>
      <w:r w:rsidR="005B18A4">
        <w:rPr>
          <w:rFonts w:ascii="Arial" w:eastAsia="Calibri" w:hAnsi="Arial" w:cs="Arial"/>
          <w:lang w:eastAsia="en-US"/>
        </w:rPr>
        <w:t>in remote locations may be inadequate to cope with an influx of relief supplies to be stored, coordinated and distributed in a response.</w:t>
      </w:r>
      <w:r>
        <w:rPr>
          <w:rFonts w:ascii="Arial" w:eastAsia="Calibri" w:hAnsi="Arial" w:cs="Arial"/>
          <w:lang w:eastAsia="en-US"/>
        </w:rPr>
        <w:t xml:space="preserve"> </w:t>
      </w:r>
      <w:r w:rsidR="00AA60F0">
        <w:rPr>
          <w:rFonts w:ascii="Arial" w:eastAsia="Calibri" w:hAnsi="Arial" w:cs="Arial"/>
          <w:lang w:eastAsia="en-US"/>
        </w:rPr>
        <w:t xml:space="preserve"> The MSUs would be handed over to, and become the responsibility of, the receiving organisation on delivery.</w:t>
      </w:r>
    </w:p>
    <w:p w:rsidR="000D1CBD" w:rsidRDefault="000D1CBD" w:rsidP="003A79B9">
      <w:pPr>
        <w:rPr>
          <w:rFonts w:ascii="Arial" w:eastAsia="Calibri" w:hAnsi="Arial" w:cs="Arial"/>
          <w:lang w:eastAsia="en-US"/>
        </w:rPr>
      </w:pPr>
    </w:p>
    <w:p w:rsidR="00312F52" w:rsidRDefault="00A63308" w:rsidP="003A79B9">
      <w:pPr>
        <w:rPr>
          <w:rFonts w:ascii="Arial" w:eastAsia="Calibri" w:hAnsi="Arial" w:cs="Arial"/>
          <w:lang w:eastAsia="en-US"/>
        </w:rPr>
      </w:pPr>
      <w:r>
        <w:rPr>
          <w:rFonts w:ascii="Arial" w:eastAsia="Calibri" w:hAnsi="Arial" w:cs="Arial"/>
          <w:lang w:eastAsia="en-US"/>
        </w:rPr>
        <w:t xml:space="preserve">Subject to a needs assessment and design process, </w:t>
      </w:r>
      <w:r w:rsidR="000D1CBD">
        <w:rPr>
          <w:rFonts w:ascii="Arial" w:eastAsia="Calibri" w:hAnsi="Arial" w:cs="Arial"/>
          <w:lang w:eastAsia="en-US"/>
        </w:rPr>
        <w:t xml:space="preserve">indicative contents of </w:t>
      </w:r>
      <w:r>
        <w:rPr>
          <w:rFonts w:ascii="Arial" w:eastAsia="Calibri" w:hAnsi="Arial" w:cs="Arial"/>
          <w:lang w:eastAsia="en-US"/>
        </w:rPr>
        <w:t xml:space="preserve">an ‘MSU package’ </w:t>
      </w:r>
      <w:r w:rsidR="000D1CBD">
        <w:rPr>
          <w:rFonts w:ascii="Arial" w:eastAsia="Calibri" w:hAnsi="Arial" w:cs="Arial"/>
          <w:lang w:eastAsia="en-US"/>
        </w:rPr>
        <w:t>might</w:t>
      </w:r>
      <w:r w:rsidR="00F05F85">
        <w:rPr>
          <w:rFonts w:ascii="Arial" w:eastAsia="Calibri" w:hAnsi="Arial" w:cs="Arial"/>
          <w:lang w:eastAsia="en-US"/>
        </w:rPr>
        <w:t xml:space="preserve"> include</w:t>
      </w:r>
      <w:r w:rsidR="006652C9" w:rsidRPr="00C55132">
        <w:rPr>
          <w:rFonts w:ascii="Arial" w:eastAsia="Calibri" w:hAnsi="Arial" w:cs="Arial"/>
          <w:lang w:eastAsia="en-US"/>
        </w:rPr>
        <w:t xml:space="preserve"> a </w:t>
      </w:r>
      <w:r w:rsidR="006652C9">
        <w:rPr>
          <w:rFonts w:ascii="Arial" w:eastAsia="Calibri" w:hAnsi="Arial" w:cs="Arial"/>
          <w:lang w:eastAsia="en-US"/>
        </w:rPr>
        <w:t xml:space="preserve">standard </w:t>
      </w:r>
      <w:r w:rsidR="006652C9" w:rsidRPr="00C55132">
        <w:rPr>
          <w:rFonts w:ascii="Arial" w:eastAsia="Calibri" w:hAnsi="Arial" w:cs="Arial"/>
          <w:lang w:eastAsia="en-US"/>
        </w:rPr>
        <w:t>320</w:t>
      </w:r>
      <w:r w:rsidR="006652C9">
        <w:rPr>
          <w:rFonts w:ascii="Arial" w:eastAsia="Calibri" w:hAnsi="Arial" w:cs="Arial"/>
          <w:lang w:eastAsia="en-US"/>
        </w:rPr>
        <w:t xml:space="preserve"> </w:t>
      </w:r>
      <w:r w:rsidR="006652C9" w:rsidRPr="00C55132">
        <w:rPr>
          <w:rFonts w:ascii="Arial" w:eastAsia="Calibri" w:hAnsi="Arial" w:cs="Arial"/>
          <w:lang w:eastAsia="en-US"/>
        </w:rPr>
        <w:t>sq</w:t>
      </w:r>
      <w:r w:rsidR="006652C9">
        <w:rPr>
          <w:rFonts w:ascii="Arial" w:eastAsia="Calibri" w:hAnsi="Arial" w:cs="Arial"/>
          <w:lang w:eastAsia="en-US"/>
        </w:rPr>
        <w:t>uare metre MSU</w:t>
      </w:r>
      <w:r w:rsidR="006652C9" w:rsidRPr="00C55132">
        <w:rPr>
          <w:rFonts w:ascii="Arial" w:eastAsia="Calibri" w:hAnsi="Arial" w:cs="Arial"/>
          <w:lang w:eastAsia="en-US"/>
        </w:rPr>
        <w:t xml:space="preserve"> in kit form, generator, lighting and small pre-fabricated shed/office</w:t>
      </w:r>
      <w:r w:rsidR="00F05F85">
        <w:rPr>
          <w:rFonts w:ascii="Arial" w:eastAsia="Calibri" w:hAnsi="Arial" w:cs="Arial"/>
          <w:lang w:eastAsia="en-US"/>
        </w:rPr>
        <w:t xml:space="preserve"> </w:t>
      </w:r>
      <w:r w:rsidR="006652C9" w:rsidRPr="00C55132">
        <w:rPr>
          <w:rFonts w:ascii="Arial" w:eastAsia="Calibri" w:hAnsi="Arial" w:cs="Arial"/>
          <w:lang w:eastAsia="en-US"/>
        </w:rPr>
        <w:t xml:space="preserve">– effectively a distribution centre in a kit.  The equipment </w:t>
      </w:r>
      <w:r w:rsidR="00BC4163">
        <w:rPr>
          <w:rFonts w:ascii="Arial" w:eastAsia="Calibri" w:hAnsi="Arial" w:cs="Arial"/>
          <w:lang w:eastAsia="en-US"/>
        </w:rPr>
        <w:t>wo</w:t>
      </w:r>
      <w:r w:rsidR="006652C9" w:rsidRPr="00C55132">
        <w:rPr>
          <w:rFonts w:ascii="Arial" w:eastAsia="Calibri" w:hAnsi="Arial" w:cs="Arial"/>
          <w:lang w:eastAsia="en-US"/>
        </w:rPr>
        <w:t xml:space="preserve">uld be </w:t>
      </w:r>
      <w:r w:rsidR="00BC4163">
        <w:rPr>
          <w:rFonts w:ascii="Arial" w:eastAsia="Calibri" w:hAnsi="Arial" w:cs="Arial"/>
          <w:lang w:eastAsia="en-US"/>
        </w:rPr>
        <w:t>provided</w:t>
      </w:r>
      <w:r w:rsidR="006652C9" w:rsidRPr="00C55132">
        <w:rPr>
          <w:rFonts w:ascii="Arial" w:eastAsia="Calibri" w:hAnsi="Arial" w:cs="Arial"/>
          <w:lang w:eastAsia="en-US"/>
        </w:rPr>
        <w:t xml:space="preserve"> with training </w:t>
      </w:r>
      <w:r w:rsidR="006652C9">
        <w:rPr>
          <w:rFonts w:ascii="Arial" w:eastAsia="Calibri" w:hAnsi="Arial" w:cs="Arial"/>
          <w:lang w:eastAsia="en-US"/>
        </w:rPr>
        <w:t>for</w:t>
      </w:r>
      <w:r w:rsidR="006652C9" w:rsidRPr="00C55132">
        <w:rPr>
          <w:rFonts w:ascii="Arial" w:eastAsia="Calibri" w:hAnsi="Arial" w:cs="Arial"/>
          <w:lang w:eastAsia="en-US"/>
        </w:rPr>
        <w:t xml:space="preserve"> personnel in the installation and use of </w:t>
      </w:r>
      <w:r w:rsidR="006652C9">
        <w:rPr>
          <w:rFonts w:ascii="Arial" w:eastAsia="Calibri" w:hAnsi="Arial" w:cs="Arial"/>
          <w:lang w:eastAsia="en-US"/>
        </w:rPr>
        <w:t>MSU</w:t>
      </w:r>
      <w:r w:rsidR="0068710B">
        <w:rPr>
          <w:rFonts w:ascii="Arial" w:eastAsia="Calibri" w:hAnsi="Arial" w:cs="Arial"/>
          <w:lang w:eastAsia="en-US"/>
        </w:rPr>
        <w:t>s</w:t>
      </w:r>
      <w:r w:rsidR="006652C9" w:rsidRPr="00C55132">
        <w:rPr>
          <w:rFonts w:ascii="Arial" w:eastAsia="Calibri" w:hAnsi="Arial" w:cs="Arial"/>
          <w:lang w:eastAsia="en-US"/>
        </w:rPr>
        <w:t xml:space="preserve">. </w:t>
      </w:r>
      <w:r w:rsidR="00F05F85">
        <w:rPr>
          <w:rFonts w:ascii="Arial" w:eastAsia="Calibri" w:hAnsi="Arial" w:cs="Arial"/>
          <w:lang w:eastAsia="en-US"/>
        </w:rPr>
        <w:t xml:space="preserve"> </w:t>
      </w:r>
      <w:r w:rsidR="006652C9">
        <w:rPr>
          <w:rFonts w:ascii="Arial" w:eastAsia="Calibri" w:hAnsi="Arial" w:cs="Arial"/>
          <w:lang w:eastAsia="en-US"/>
        </w:rPr>
        <w:t>MSUs</w:t>
      </w:r>
      <w:r w:rsidR="006652C9" w:rsidRPr="00C55132">
        <w:rPr>
          <w:rFonts w:ascii="Arial" w:eastAsia="Calibri" w:hAnsi="Arial" w:cs="Arial"/>
          <w:lang w:eastAsia="en-US"/>
        </w:rPr>
        <w:t xml:space="preserve"> have a long life and offer the potential to provide a semi-permanent storage solution where this is required. </w:t>
      </w:r>
      <w:r w:rsidR="006652C9">
        <w:rPr>
          <w:rFonts w:ascii="Arial" w:eastAsia="Calibri" w:hAnsi="Arial" w:cs="Arial"/>
          <w:lang w:eastAsia="en-US"/>
        </w:rPr>
        <w:t xml:space="preserve"> </w:t>
      </w:r>
      <w:r w:rsidR="00BB2C0C">
        <w:rPr>
          <w:rFonts w:ascii="Arial" w:eastAsia="Calibri" w:hAnsi="Arial" w:cs="Arial"/>
          <w:lang w:eastAsia="en-US"/>
        </w:rPr>
        <w:t>Subject to local requirements</w:t>
      </w:r>
      <w:r w:rsidR="00AA60F0">
        <w:rPr>
          <w:rFonts w:ascii="Arial" w:eastAsia="Calibri" w:hAnsi="Arial" w:cs="Arial"/>
          <w:lang w:eastAsia="en-US"/>
        </w:rPr>
        <w:t xml:space="preserve">, conditions </w:t>
      </w:r>
      <w:r w:rsidR="0068710B">
        <w:rPr>
          <w:rFonts w:ascii="Arial" w:eastAsia="Calibri" w:hAnsi="Arial" w:cs="Arial"/>
          <w:lang w:eastAsia="en-US"/>
        </w:rPr>
        <w:t>and transport logistics capacity</w:t>
      </w:r>
      <w:r w:rsidR="00BB2C0C">
        <w:rPr>
          <w:rFonts w:ascii="Arial" w:eastAsia="Calibri" w:hAnsi="Arial" w:cs="Arial"/>
          <w:lang w:eastAsia="en-US"/>
        </w:rPr>
        <w:t>, the MSUs could be stored by the organisation at a</w:t>
      </w:r>
      <w:r w:rsidR="00EB21DB">
        <w:rPr>
          <w:rFonts w:ascii="Arial" w:eastAsia="Calibri" w:hAnsi="Arial" w:cs="Arial"/>
          <w:lang w:eastAsia="en-US"/>
        </w:rPr>
        <w:t xml:space="preserve"> central</w:t>
      </w:r>
      <w:r w:rsidR="00BB2C0C">
        <w:rPr>
          <w:rFonts w:ascii="Arial" w:eastAsia="Calibri" w:hAnsi="Arial" w:cs="Arial"/>
          <w:lang w:eastAsia="en-US"/>
        </w:rPr>
        <w:t xml:space="preserve"> location </w:t>
      </w:r>
      <w:r w:rsidR="0068710B">
        <w:rPr>
          <w:rFonts w:ascii="Arial" w:eastAsia="Calibri" w:hAnsi="Arial" w:cs="Arial"/>
          <w:lang w:eastAsia="en-US"/>
        </w:rPr>
        <w:t xml:space="preserve">ready for </w:t>
      </w:r>
      <w:r w:rsidR="00BB2C0C">
        <w:rPr>
          <w:rFonts w:ascii="Arial" w:eastAsia="Calibri" w:hAnsi="Arial" w:cs="Arial"/>
          <w:lang w:eastAsia="en-US"/>
        </w:rPr>
        <w:t xml:space="preserve">deployment </w:t>
      </w:r>
      <w:r w:rsidR="0068710B">
        <w:rPr>
          <w:rFonts w:ascii="Arial" w:eastAsia="Calibri" w:hAnsi="Arial" w:cs="Arial"/>
          <w:lang w:eastAsia="en-US"/>
        </w:rPr>
        <w:t xml:space="preserve">in a response </w:t>
      </w:r>
      <w:r w:rsidR="00BB2C0C">
        <w:rPr>
          <w:rFonts w:ascii="Arial" w:eastAsia="Calibri" w:hAnsi="Arial" w:cs="Arial"/>
          <w:lang w:eastAsia="en-US"/>
        </w:rPr>
        <w:t>or pre-positioned</w:t>
      </w:r>
      <w:r w:rsidR="00AA60F0">
        <w:rPr>
          <w:rFonts w:ascii="Arial" w:eastAsia="Calibri" w:hAnsi="Arial" w:cs="Arial"/>
          <w:lang w:eastAsia="en-US"/>
        </w:rPr>
        <w:t xml:space="preserve"> in kit or ‘built’ form</w:t>
      </w:r>
      <w:r w:rsidR="00BB2C0C">
        <w:rPr>
          <w:rFonts w:ascii="Arial" w:eastAsia="Calibri" w:hAnsi="Arial" w:cs="Arial"/>
          <w:lang w:eastAsia="en-US"/>
        </w:rPr>
        <w:t>.</w:t>
      </w:r>
    </w:p>
    <w:p w:rsidR="00312F52" w:rsidRDefault="00312F52" w:rsidP="003A79B9">
      <w:pPr>
        <w:rPr>
          <w:rFonts w:ascii="Arial" w:eastAsia="Calibri" w:hAnsi="Arial" w:cs="Arial"/>
          <w:lang w:eastAsia="en-US"/>
        </w:rPr>
      </w:pPr>
    </w:p>
    <w:p w:rsidR="006652C9" w:rsidRDefault="00B47AC2" w:rsidP="003A79B9">
      <w:pPr>
        <w:rPr>
          <w:rFonts w:ascii="Arial" w:eastAsia="Calibri" w:hAnsi="Arial" w:cs="Arial"/>
          <w:lang w:eastAsia="en-US"/>
        </w:rPr>
      </w:pPr>
      <w:r>
        <w:rPr>
          <w:rFonts w:ascii="Arial" w:eastAsia="Calibri" w:hAnsi="Arial" w:cs="Arial"/>
          <w:lang w:eastAsia="en-US"/>
        </w:rPr>
        <w:t>Possible i</w:t>
      </w:r>
      <w:r w:rsidR="00EB21DB">
        <w:rPr>
          <w:rFonts w:ascii="Arial" w:eastAsia="Calibri" w:hAnsi="Arial" w:cs="Arial"/>
          <w:lang w:eastAsia="en-US"/>
        </w:rPr>
        <w:t>mplementation options for the provision of MSUs include</w:t>
      </w:r>
      <w:r w:rsidR="00F27EB5">
        <w:rPr>
          <w:rFonts w:ascii="Arial" w:eastAsia="Calibri" w:hAnsi="Arial" w:cs="Arial"/>
          <w:lang w:eastAsia="en-US"/>
        </w:rPr>
        <w:t>, but are not limited to</w:t>
      </w:r>
      <w:r w:rsidR="0081361B">
        <w:rPr>
          <w:rFonts w:ascii="Arial" w:eastAsia="Calibri" w:hAnsi="Arial" w:cs="Arial"/>
          <w:lang w:eastAsia="en-US"/>
        </w:rPr>
        <w:t>:</w:t>
      </w:r>
      <w:r w:rsidR="00F27EB5">
        <w:rPr>
          <w:rFonts w:ascii="Arial" w:eastAsia="Calibri" w:hAnsi="Arial" w:cs="Arial"/>
          <w:lang w:eastAsia="en-US"/>
        </w:rPr>
        <w:t xml:space="preserve"> </w:t>
      </w:r>
      <w:r w:rsidR="00EB21DB">
        <w:rPr>
          <w:rFonts w:ascii="Arial" w:eastAsia="Calibri" w:hAnsi="Arial" w:cs="Arial"/>
          <w:lang w:eastAsia="en-US"/>
        </w:rPr>
        <w:t xml:space="preserve">(i) funding an organisation such as </w:t>
      </w:r>
      <w:r w:rsidR="006652C9" w:rsidRPr="00C55132">
        <w:rPr>
          <w:rFonts w:ascii="Arial" w:eastAsia="Calibri" w:hAnsi="Arial" w:cs="Arial"/>
          <w:lang w:eastAsia="en-US"/>
        </w:rPr>
        <w:t xml:space="preserve">WFP to implement </w:t>
      </w:r>
      <w:r w:rsidR="006652C9">
        <w:rPr>
          <w:rFonts w:ascii="Arial" w:eastAsia="Calibri" w:hAnsi="Arial" w:cs="Arial"/>
          <w:lang w:eastAsia="en-US"/>
        </w:rPr>
        <w:t xml:space="preserve">an </w:t>
      </w:r>
      <w:r w:rsidR="00AA60F0">
        <w:rPr>
          <w:rFonts w:ascii="Arial" w:eastAsia="Calibri" w:hAnsi="Arial" w:cs="Arial"/>
          <w:lang w:eastAsia="en-US"/>
        </w:rPr>
        <w:t>MSU</w:t>
      </w:r>
      <w:r w:rsidR="006652C9">
        <w:rPr>
          <w:rFonts w:ascii="Arial" w:eastAsia="Calibri" w:hAnsi="Arial" w:cs="Arial"/>
          <w:lang w:eastAsia="en-US"/>
        </w:rPr>
        <w:t xml:space="preserve"> package (comprising </w:t>
      </w:r>
      <w:r w:rsidR="006652C9" w:rsidRPr="00C55132">
        <w:rPr>
          <w:rFonts w:ascii="Arial" w:eastAsia="Calibri" w:hAnsi="Arial" w:cs="Arial"/>
          <w:lang w:eastAsia="en-US"/>
        </w:rPr>
        <w:t>needs assessment, design and supply and training</w:t>
      </w:r>
      <w:r w:rsidR="006652C9">
        <w:rPr>
          <w:rFonts w:ascii="Arial" w:eastAsia="Calibri" w:hAnsi="Arial" w:cs="Arial"/>
          <w:lang w:eastAsia="en-US"/>
        </w:rPr>
        <w:t>) on AusAID’s behalf</w:t>
      </w:r>
      <w:r w:rsidR="00EB21DB">
        <w:rPr>
          <w:rFonts w:ascii="Arial" w:eastAsia="Calibri" w:hAnsi="Arial" w:cs="Arial"/>
          <w:lang w:eastAsia="en-US"/>
        </w:rPr>
        <w:t>; or (ii) contracting AusAID’s Period Offer service provider</w:t>
      </w:r>
      <w:r w:rsidR="0081361B">
        <w:rPr>
          <w:rFonts w:ascii="Arial" w:eastAsia="Calibri" w:hAnsi="Arial" w:cs="Arial"/>
          <w:lang w:eastAsia="en-US"/>
        </w:rPr>
        <w:t>, possibly in tandem with technical input from a third party with appropriate sectoral/regional expertise.</w:t>
      </w:r>
    </w:p>
    <w:p w:rsidR="006652C9" w:rsidRDefault="006652C9" w:rsidP="003A79B9">
      <w:pPr>
        <w:rPr>
          <w:rFonts w:ascii="Arial" w:eastAsia="Calibri" w:hAnsi="Arial" w:cs="Arial"/>
          <w:lang w:eastAsia="en-US"/>
        </w:rPr>
      </w:pPr>
    </w:p>
    <w:p w:rsidR="006D169C" w:rsidRPr="00C9651E" w:rsidRDefault="00AA4070">
      <w:pPr>
        <w:rPr>
          <w:rFonts w:ascii="Arial" w:hAnsi="Arial" w:cs="Arial"/>
        </w:rPr>
      </w:pPr>
      <w:r>
        <w:rPr>
          <w:rFonts w:ascii="Arial" w:hAnsi="Arial" w:cs="Arial"/>
          <w:b/>
        </w:rPr>
        <w:t>3</w:t>
      </w:r>
      <w:r w:rsidR="0006597C">
        <w:rPr>
          <w:rFonts w:ascii="Arial" w:hAnsi="Arial" w:cs="Arial"/>
          <w:b/>
        </w:rPr>
        <w:t>.</w:t>
      </w:r>
      <w:r w:rsidR="00590A96">
        <w:rPr>
          <w:rFonts w:ascii="Arial" w:hAnsi="Arial" w:cs="Arial"/>
          <w:b/>
        </w:rPr>
        <w:t>5.</w:t>
      </w:r>
      <w:r w:rsidR="00926408">
        <w:rPr>
          <w:rFonts w:ascii="Arial" w:hAnsi="Arial" w:cs="Arial"/>
          <w:b/>
        </w:rPr>
        <w:t>3</w:t>
      </w:r>
      <w:r w:rsidR="002B3152">
        <w:rPr>
          <w:rFonts w:ascii="Arial" w:hAnsi="Arial" w:cs="Arial"/>
          <w:b/>
        </w:rPr>
        <w:tab/>
      </w:r>
      <w:r w:rsidR="00B12A89">
        <w:rPr>
          <w:rFonts w:ascii="Arial" w:hAnsi="Arial" w:cs="Arial"/>
          <w:b/>
        </w:rPr>
        <w:t xml:space="preserve">Humanitarian </w:t>
      </w:r>
      <w:r w:rsidR="006D169C" w:rsidRPr="00FB4735">
        <w:rPr>
          <w:rFonts w:ascii="Arial" w:hAnsi="Arial" w:cs="Arial"/>
          <w:b/>
        </w:rPr>
        <w:t>Freight and Transport Logistics</w:t>
      </w:r>
    </w:p>
    <w:p w:rsidR="00F16EA2" w:rsidRDefault="00F16EA2" w:rsidP="007707DF">
      <w:pPr>
        <w:rPr>
          <w:rFonts w:ascii="Arial" w:hAnsi="Arial" w:cs="Arial"/>
        </w:rPr>
      </w:pPr>
    </w:p>
    <w:p w:rsidR="00ED4D74" w:rsidRPr="006711A0" w:rsidRDefault="00ED4D74" w:rsidP="007707DF">
      <w:pPr>
        <w:rPr>
          <w:rFonts w:ascii="Arial" w:hAnsi="Arial" w:cs="Arial"/>
          <w:i/>
        </w:rPr>
      </w:pPr>
      <w:r w:rsidRPr="006711A0">
        <w:rPr>
          <w:rFonts w:ascii="Arial" w:hAnsi="Arial" w:cs="Arial"/>
          <w:i/>
        </w:rPr>
        <w:t xml:space="preserve">Freight and </w:t>
      </w:r>
      <w:r>
        <w:rPr>
          <w:rFonts w:ascii="Arial" w:hAnsi="Arial" w:cs="Arial"/>
          <w:i/>
        </w:rPr>
        <w:t>T</w:t>
      </w:r>
      <w:r w:rsidRPr="006711A0">
        <w:rPr>
          <w:rFonts w:ascii="Arial" w:hAnsi="Arial" w:cs="Arial"/>
          <w:i/>
        </w:rPr>
        <w:t xml:space="preserve">ransport </w:t>
      </w:r>
      <w:r>
        <w:rPr>
          <w:rFonts w:ascii="Arial" w:hAnsi="Arial" w:cs="Arial"/>
          <w:i/>
        </w:rPr>
        <w:t>L</w:t>
      </w:r>
      <w:r w:rsidRPr="006711A0">
        <w:rPr>
          <w:rFonts w:ascii="Arial" w:hAnsi="Arial" w:cs="Arial"/>
          <w:i/>
        </w:rPr>
        <w:t xml:space="preserve">ogistics </w:t>
      </w:r>
      <w:r>
        <w:rPr>
          <w:rFonts w:ascii="Arial" w:hAnsi="Arial" w:cs="Arial"/>
          <w:i/>
        </w:rPr>
        <w:t>M</w:t>
      </w:r>
      <w:r w:rsidRPr="006711A0">
        <w:rPr>
          <w:rFonts w:ascii="Arial" w:hAnsi="Arial" w:cs="Arial"/>
          <w:i/>
        </w:rPr>
        <w:t>echanisms</w:t>
      </w:r>
    </w:p>
    <w:p w:rsidR="00ED4D74" w:rsidRDefault="00ED4D74" w:rsidP="007707DF">
      <w:pPr>
        <w:rPr>
          <w:rFonts w:ascii="Arial" w:hAnsi="Arial" w:cs="Arial"/>
        </w:rPr>
      </w:pPr>
    </w:p>
    <w:p w:rsidR="007707DF" w:rsidRDefault="007707DF" w:rsidP="007707DF">
      <w:pPr>
        <w:rPr>
          <w:rFonts w:ascii="Arial" w:hAnsi="Arial" w:cs="Arial"/>
        </w:rPr>
      </w:pPr>
      <w:r>
        <w:rPr>
          <w:rFonts w:ascii="Arial" w:hAnsi="Arial" w:cs="Arial"/>
        </w:rPr>
        <w:t>The Framework provides</w:t>
      </w:r>
      <w:r w:rsidR="00A91553">
        <w:rPr>
          <w:rFonts w:ascii="Arial" w:hAnsi="Arial" w:cs="Arial"/>
        </w:rPr>
        <w:t xml:space="preserve"> for</w:t>
      </w:r>
      <w:r>
        <w:rPr>
          <w:rFonts w:ascii="Arial" w:hAnsi="Arial" w:cs="Arial"/>
        </w:rPr>
        <w:t xml:space="preserve"> three freight and transport logistics </w:t>
      </w:r>
      <w:r w:rsidR="00A91553">
        <w:rPr>
          <w:rFonts w:ascii="Arial" w:hAnsi="Arial" w:cs="Arial"/>
        </w:rPr>
        <w:t>options</w:t>
      </w:r>
      <w:r>
        <w:rPr>
          <w:rFonts w:ascii="Arial" w:hAnsi="Arial" w:cs="Arial"/>
        </w:rPr>
        <w:t>.</w:t>
      </w:r>
    </w:p>
    <w:p w:rsidR="007707DF" w:rsidRDefault="007707DF" w:rsidP="007707DF">
      <w:pPr>
        <w:rPr>
          <w:rFonts w:ascii="Arial" w:hAnsi="Arial" w:cs="Arial"/>
        </w:rPr>
      </w:pPr>
    </w:p>
    <w:p w:rsidR="007707DF" w:rsidRPr="006711A0" w:rsidRDefault="007707DF" w:rsidP="007707DF">
      <w:pPr>
        <w:rPr>
          <w:rFonts w:ascii="Arial" w:hAnsi="Arial" w:cs="Arial"/>
          <w:u w:val="single"/>
        </w:rPr>
      </w:pPr>
      <w:r w:rsidRPr="006711A0">
        <w:rPr>
          <w:rFonts w:ascii="Arial" w:hAnsi="Arial" w:cs="Arial"/>
          <w:u w:val="single"/>
        </w:rPr>
        <w:t>Humanitarian Logistics Period Offe</w:t>
      </w:r>
      <w:r w:rsidR="00ED4D74">
        <w:rPr>
          <w:rFonts w:ascii="Arial" w:hAnsi="Arial" w:cs="Arial"/>
          <w:u w:val="single"/>
        </w:rPr>
        <w:t>r:</w:t>
      </w:r>
    </w:p>
    <w:p w:rsidR="007707DF" w:rsidRDefault="007707DF" w:rsidP="007707DF">
      <w:pPr>
        <w:rPr>
          <w:rFonts w:ascii="Arial" w:eastAsia="Calibri" w:hAnsi="Arial" w:cs="Arial"/>
          <w:lang w:eastAsia="en-US"/>
        </w:rPr>
      </w:pPr>
    </w:p>
    <w:p w:rsidR="007707DF" w:rsidRDefault="007707DF" w:rsidP="007707DF">
      <w:pPr>
        <w:rPr>
          <w:rFonts w:ascii="Arial" w:eastAsia="Calibri" w:hAnsi="Arial" w:cs="Arial"/>
          <w:lang w:eastAsia="en-US"/>
        </w:rPr>
      </w:pPr>
      <w:r>
        <w:rPr>
          <w:rFonts w:ascii="Arial" w:hAnsi="Arial" w:cs="Arial"/>
        </w:rPr>
        <w:t xml:space="preserve">Freight and transport logistics </w:t>
      </w:r>
      <w:r>
        <w:rPr>
          <w:rFonts w:ascii="Arial" w:eastAsia="Calibri" w:hAnsi="Arial" w:cs="Arial"/>
          <w:lang w:eastAsia="en-US"/>
        </w:rPr>
        <w:t>services available through the Period Offer service provider include:</w:t>
      </w:r>
    </w:p>
    <w:p w:rsidR="007707DF" w:rsidRDefault="007707DF" w:rsidP="007707DF">
      <w:pPr>
        <w:rPr>
          <w:rFonts w:ascii="Arial" w:eastAsia="Calibri" w:hAnsi="Arial" w:cs="Arial"/>
          <w:lang w:eastAsia="en-US"/>
        </w:rPr>
      </w:pPr>
    </w:p>
    <w:p w:rsidR="00AA5E83" w:rsidRPr="008E1BF0" w:rsidRDefault="00AA5E83" w:rsidP="008C22A4">
      <w:pPr>
        <w:numPr>
          <w:ilvl w:val="0"/>
          <w:numId w:val="12"/>
        </w:numPr>
        <w:rPr>
          <w:rFonts w:ascii="Arial" w:hAnsi="Arial" w:cs="Arial"/>
        </w:rPr>
      </w:pPr>
      <w:r w:rsidRPr="008E1BF0">
        <w:rPr>
          <w:rFonts w:ascii="Arial" w:hAnsi="Arial" w:cs="Arial"/>
        </w:rPr>
        <w:t>transport</w:t>
      </w:r>
      <w:r>
        <w:rPr>
          <w:rFonts w:ascii="Arial" w:hAnsi="Arial" w:cs="Arial"/>
        </w:rPr>
        <w:t>ation</w:t>
      </w:r>
      <w:r w:rsidRPr="008E1BF0">
        <w:rPr>
          <w:rFonts w:ascii="Arial" w:hAnsi="Arial" w:cs="Arial"/>
        </w:rPr>
        <w:t xml:space="preserve"> of supplies and equipment in Australia as required, e.g. between AusAID’s warehouses and ADF bases or commercial transport hubs;</w:t>
      </w:r>
    </w:p>
    <w:p w:rsidR="00AA5E83" w:rsidRDefault="00AA5E83" w:rsidP="00AA5E83">
      <w:pPr>
        <w:ind w:left="720"/>
        <w:rPr>
          <w:rFonts w:ascii="Arial" w:hAnsi="Arial" w:cs="Arial"/>
        </w:rPr>
      </w:pPr>
    </w:p>
    <w:p w:rsidR="00AA5E83" w:rsidRDefault="00AA5E83" w:rsidP="008C22A4">
      <w:pPr>
        <w:numPr>
          <w:ilvl w:val="0"/>
          <w:numId w:val="12"/>
        </w:numPr>
        <w:rPr>
          <w:rFonts w:ascii="Arial" w:hAnsi="Arial" w:cs="Arial"/>
        </w:rPr>
      </w:pPr>
      <w:r w:rsidRPr="008E1BF0">
        <w:rPr>
          <w:rFonts w:ascii="Arial" w:hAnsi="Arial" w:cs="Arial"/>
        </w:rPr>
        <w:t>transport</w:t>
      </w:r>
      <w:r>
        <w:rPr>
          <w:rFonts w:ascii="Arial" w:hAnsi="Arial" w:cs="Arial"/>
        </w:rPr>
        <w:t>ation</w:t>
      </w:r>
      <w:r w:rsidRPr="008E1BF0">
        <w:rPr>
          <w:rFonts w:ascii="Arial" w:hAnsi="Arial" w:cs="Arial"/>
        </w:rPr>
        <w:t xml:space="preserve"> of supplies and equipment from Australia or other locations by commercial services to port of entry in the affected country</w:t>
      </w:r>
      <w:r>
        <w:rPr>
          <w:rFonts w:ascii="Arial" w:hAnsi="Arial" w:cs="Arial"/>
        </w:rPr>
        <w:t xml:space="preserve">, by various options including </w:t>
      </w:r>
      <w:r w:rsidRPr="00D57139">
        <w:rPr>
          <w:rFonts w:ascii="Arial" w:hAnsi="Arial" w:cs="Arial"/>
        </w:rPr>
        <w:t>freight forwarding by air, sea, and</w:t>
      </w:r>
      <w:r>
        <w:rPr>
          <w:rFonts w:ascii="Arial" w:hAnsi="Arial" w:cs="Arial"/>
        </w:rPr>
        <w:t xml:space="preserve"> </w:t>
      </w:r>
      <w:r w:rsidRPr="00D57139">
        <w:rPr>
          <w:rFonts w:ascii="Arial" w:hAnsi="Arial" w:cs="Arial"/>
        </w:rPr>
        <w:t xml:space="preserve"> road</w:t>
      </w:r>
      <w:r>
        <w:rPr>
          <w:rFonts w:ascii="Arial" w:hAnsi="Arial" w:cs="Arial"/>
        </w:rPr>
        <w:t xml:space="preserve">, and </w:t>
      </w:r>
      <w:r w:rsidRPr="00D57139">
        <w:rPr>
          <w:rFonts w:ascii="Arial" w:hAnsi="Arial" w:cs="Arial"/>
        </w:rPr>
        <w:t>charter</w:t>
      </w:r>
      <w:r>
        <w:rPr>
          <w:rFonts w:ascii="Arial" w:hAnsi="Arial" w:cs="Arial"/>
        </w:rPr>
        <w:t xml:space="preserve">ed </w:t>
      </w:r>
      <w:r w:rsidRPr="00D57139">
        <w:rPr>
          <w:rFonts w:ascii="Arial" w:hAnsi="Arial" w:cs="Arial"/>
        </w:rPr>
        <w:t>aircraft</w:t>
      </w:r>
      <w:r>
        <w:rPr>
          <w:rFonts w:ascii="Arial" w:hAnsi="Arial" w:cs="Arial"/>
        </w:rPr>
        <w:t xml:space="preserve"> or </w:t>
      </w:r>
      <w:r w:rsidRPr="00D57139">
        <w:rPr>
          <w:rFonts w:ascii="Arial" w:hAnsi="Arial" w:cs="Arial"/>
        </w:rPr>
        <w:t>vessels</w:t>
      </w:r>
      <w:r>
        <w:rPr>
          <w:rFonts w:ascii="Arial" w:hAnsi="Arial" w:cs="Arial"/>
        </w:rPr>
        <w:t>;</w:t>
      </w:r>
    </w:p>
    <w:p w:rsidR="00AA5E83" w:rsidRDefault="00AA5E83" w:rsidP="00AA5E83">
      <w:pPr>
        <w:ind w:left="720"/>
        <w:rPr>
          <w:rFonts w:ascii="Arial" w:hAnsi="Arial" w:cs="Arial"/>
        </w:rPr>
      </w:pPr>
    </w:p>
    <w:p w:rsidR="00AA5E83" w:rsidRDefault="00AA5E83" w:rsidP="008C22A4">
      <w:pPr>
        <w:numPr>
          <w:ilvl w:val="0"/>
          <w:numId w:val="12"/>
        </w:numPr>
        <w:rPr>
          <w:rFonts w:ascii="Arial" w:hAnsi="Arial" w:cs="Arial"/>
        </w:rPr>
      </w:pPr>
      <w:r>
        <w:rPr>
          <w:rFonts w:ascii="Arial" w:hAnsi="Arial" w:cs="Arial"/>
        </w:rPr>
        <w:t xml:space="preserve">preparation of clearance documentation </w:t>
      </w:r>
      <w:r w:rsidRPr="001D006A">
        <w:rPr>
          <w:rFonts w:ascii="Arial" w:hAnsi="Arial" w:cs="Arial"/>
        </w:rPr>
        <w:t>require</w:t>
      </w:r>
      <w:r>
        <w:rPr>
          <w:rFonts w:ascii="Arial" w:hAnsi="Arial" w:cs="Arial"/>
        </w:rPr>
        <w:t>d by</w:t>
      </w:r>
      <w:r w:rsidRPr="001D006A">
        <w:rPr>
          <w:rFonts w:ascii="Arial" w:hAnsi="Arial" w:cs="Arial"/>
        </w:rPr>
        <w:t xml:space="preserve"> </w:t>
      </w:r>
      <w:r>
        <w:rPr>
          <w:rFonts w:ascii="Arial" w:hAnsi="Arial" w:cs="Arial"/>
        </w:rPr>
        <w:t>Australian and partner</w:t>
      </w:r>
      <w:r w:rsidRPr="001D006A">
        <w:rPr>
          <w:rFonts w:ascii="Arial" w:hAnsi="Arial" w:cs="Arial"/>
        </w:rPr>
        <w:t xml:space="preserve"> government authoritie</w:t>
      </w:r>
      <w:r>
        <w:rPr>
          <w:rFonts w:ascii="Arial" w:hAnsi="Arial" w:cs="Arial"/>
        </w:rPr>
        <w:t>s;</w:t>
      </w:r>
    </w:p>
    <w:p w:rsidR="00AA5E83" w:rsidRDefault="00AA5E83" w:rsidP="00AA5E83">
      <w:pPr>
        <w:ind w:left="720"/>
        <w:rPr>
          <w:rFonts w:ascii="Arial" w:hAnsi="Arial" w:cs="Arial"/>
        </w:rPr>
      </w:pPr>
    </w:p>
    <w:p w:rsidR="00AA5E83" w:rsidRPr="008E1BF0" w:rsidRDefault="00AA5E83" w:rsidP="008C22A4">
      <w:pPr>
        <w:numPr>
          <w:ilvl w:val="0"/>
          <w:numId w:val="12"/>
        </w:numPr>
        <w:rPr>
          <w:rFonts w:ascii="Arial" w:hAnsi="Arial" w:cs="Arial"/>
        </w:rPr>
      </w:pPr>
      <w:r w:rsidRPr="008E1BF0">
        <w:rPr>
          <w:rFonts w:ascii="Arial" w:hAnsi="Arial" w:cs="Arial"/>
        </w:rPr>
        <w:t>in-country receipt</w:t>
      </w:r>
      <w:r w:rsidRPr="00EA6EC9">
        <w:rPr>
          <w:rFonts w:ascii="Arial" w:hAnsi="Arial" w:cs="Arial"/>
        </w:rPr>
        <w:t xml:space="preserve"> of cargo</w:t>
      </w:r>
      <w:r w:rsidRPr="008E1BF0">
        <w:rPr>
          <w:rFonts w:ascii="Arial" w:hAnsi="Arial" w:cs="Arial"/>
        </w:rPr>
        <w:t xml:space="preserve">, </w:t>
      </w:r>
      <w:r w:rsidR="00EA6EC9" w:rsidRPr="00EA6EC9">
        <w:rPr>
          <w:rFonts w:ascii="Arial" w:hAnsi="Arial" w:cs="Arial"/>
        </w:rPr>
        <w:t xml:space="preserve">identification and provision of </w:t>
      </w:r>
      <w:r w:rsidRPr="00EA6EC9">
        <w:rPr>
          <w:rFonts w:ascii="Arial" w:hAnsi="Arial" w:cs="Arial"/>
        </w:rPr>
        <w:t>temporary secure storage if required,</w:t>
      </w:r>
      <w:r w:rsidR="00EA6EC9" w:rsidRPr="00EA6EC9">
        <w:rPr>
          <w:rFonts w:ascii="Arial" w:hAnsi="Arial" w:cs="Arial"/>
        </w:rPr>
        <w:t xml:space="preserve"> and</w:t>
      </w:r>
      <w:r w:rsidR="00EA6EC9">
        <w:rPr>
          <w:rFonts w:ascii="Arial" w:hAnsi="Arial" w:cs="Arial"/>
        </w:rPr>
        <w:t xml:space="preserve"> </w:t>
      </w:r>
      <w:r w:rsidRPr="008E1BF0">
        <w:rPr>
          <w:rFonts w:ascii="Arial" w:hAnsi="Arial" w:cs="Arial"/>
        </w:rPr>
        <w:t>transportation to extended and</w:t>
      </w:r>
      <w:r w:rsidRPr="00EA6EC9">
        <w:rPr>
          <w:rFonts w:ascii="Arial" w:hAnsi="Arial" w:cs="Arial"/>
        </w:rPr>
        <w:t>/</w:t>
      </w:r>
      <w:r w:rsidRPr="008E1BF0">
        <w:rPr>
          <w:rFonts w:ascii="Arial" w:hAnsi="Arial" w:cs="Arial"/>
        </w:rPr>
        <w:t>or final delivery and handover points</w:t>
      </w:r>
      <w:r w:rsidR="00EA6EC9">
        <w:rPr>
          <w:rFonts w:ascii="Arial" w:hAnsi="Arial" w:cs="Arial"/>
        </w:rPr>
        <w:t>; and</w:t>
      </w:r>
    </w:p>
    <w:p w:rsidR="00AA5E83" w:rsidRPr="008E1BF0" w:rsidRDefault="00AA5E83" w:rsidP="00AA5E83">
      <w:pPr>
        <w:ind w:left="720"/>
        <w:rPr>
          <w:rFonts w:ascii="Arial" w:hAnsi="Arial" w:cs="Arial"/>
        </w:rPr>
      </w:pPr>
    </w:p>
    <w:p w:rsidR="007707DF" w:rsidRDefault="00AA5E83" w:rsidP="008C22A4">
      <w:pPr>
        <w:numPr>
          <w:ilvl w:val="0"/>
          <w:numId w:val="12"/>
        </w:numPr>
        <w:rPr>
          <w:rFonts w:ascii="Arial" w:eastAsia="Calibri" w:hAnsi="Arial" w:cs="Arial"/>
          <w:lang w:eastAsia="en-US"/>
        </w:rPr>
      </w:pPr>
      <w:r w:rsidRPr="008E1BF0">
        <w:rPr>
          <w:rFonts w:ascii="Arial" w:hAnsi="Arial" w:cs="Arial"/>
        </w:rPr>
        <w:t>specialist advice to AusAID on transport logistics including identification of appropriate options, operational risks and constraints</w:t>
      </w:r>
      <w:r w:rsidR="00303355">
        <w:rPr>
          <w:rFonts w:ascii="Arial" w:hAnsi="Arial" w:cs="Arial"/>
        </w:rPr>
        <w:t>.</w:t>
      </w:r>
    </w:p>
    <w:p w:rsidR="00D551AF" w:rsidRPr="00D551AF" w:rsidRDefault="00D551AF" w:rsidP="007707DF">
      <w:pPr>
        <w:rPr>
          <w:rFonts w:ascii="Arial" w:eastAsia="Calibri" w:hAnsi="Arial" w:cs="Arial"/>
          <w:lang w:eastAsia="en-US"/>
        </w:rPr>
      </w:pPr>
    </w:p>
    <w:p w:rsidR="007707DF" w:rsidRPr="006711A0" w:rsidRDefault="007707DF" w:rsidP="007707DF">
      <w:pPr>
        <w:rPr>
          <w:rFonts w:ascii="Arial" w:eastAsia="Calibri" w:hAnsi="Arial" w:cs="Arial"/>
          <w:u w:val="single"/>
          <w:lang w:eastAsia="en-US"/>
        </w:rPr>
      </w:pPr>
      <w:r w:rsidRPr="006711A0">
        <w:rPr>
          <w:rFonts w:ascii="Arial" w:eastAsia="Calibri" w:hAnsi="Arial" w:cs="Arial"/>
          <w:u w:val="single"/>
          <w:lang w:eastAsia="en-US"/>
        </w:rPr>
        <w:t>UNHRD Networ</w:t>
      </w:r>
      <w:r w:rsidR="00ED4D74">
        <w:rPr>
          <w:rFonts w:ascii="Arial" w:eastAsia="Calibri" w:hAnsi="Arial" w:cs="Arial"/>
          <w:u w:val="single"/>
          <w:lang w:eastAsia="en-US"/>
        </w:rPr>
        <w:t>k:</w:t>
      </w:r>
    </w:p>
    <w:p w:rsidR="007707DF" w:rsidRPr="005002F7" w:rsidRDefault="007707DF" w:rsidP="007707DF">
      <w:pPr>
        <w:rPr>
          <w:rFonts w:ascii="Arial" w:eastAsia="Calibri" w:hAnsi="Arial" w:cs="Arial"/>
          <w:lang w:eastAsia="en-US"/>
        </w:rPr>
      </w:pPr>
    </w:p>
    <w:p w:rsidR="007707DF" w:rsidRDefault="001203E7" w:rsidP="007707DF">
      <w:pPr>
        <w:rPr>
          <w:rFonts w:ascii="Arial" w:eastAsia="Calibri" w:hAnsi="Arial" w:cs="Arial"/>
          <w:lang w:eastAsia="en-US"/>
        </w:rPr>
      </w:pPr>
      <w:r>
        <w:rPr>
          <w:rFonts w:ascii="Arial" w:eastAsia="Calibri" w:hAnsi="Arial" w:cs="Arial"/>
          <w:lang w:eastAsia="en-US"/>
        </w:rPr>
        <w:t xml:space="preserve">UNHRD can </w:t>
      </w:r>
      <w:r w:rsidR="000D7932">
        <w:rPr>
          <w:rFonts w:ascii="Arial" w:eastAsia="Calibri" w:hAnsi="Arial" w:cs="Arial"/>
          <w:lang w:eastAsia="en-US"/>
        </w:rPr>
        <w:t>facilitate</w:t>
      </w:r>
      <w:r>
        <w:rPr>
          <w:rFonts w:ascii="Arial" w:eastAsia="Calibri" w:hAnsi="Arial" w:cs="Arial"/>
          <w:lang w:eastAsia="en-US"/>
        </w:rPr>
        <w:t xml:space="preserve"> secondary transportation of users’ supplies and equipment from UNH</w:t>
      </w:r>
      <w:r w:rsidR="00DA7537">
        <w:rPr>
          <w:rFonts w:ascii="Arial" w:eastAsia="Calibri" w:hAnsi="Arial" w:cs="Arial"/>
          <w:lang w:eastAsia="en-US"/>
        </w:rPr>
        <w:t xml:space="preserve">RD depots to designated destinations on a fee-for-service basis (Specific Services).  UNHRD can </w:t>
      </w:r>
      <w:r w:rsidR="00303355">
        <w:rPr>
          <w:rFonts w:ascii="Arial" w:eastAsia="Calibri" w:hAnsi="Arial" w:cs="Arial"/>
          <w:lang w:eastAsia="en-US"/>
        </w:rPr>
        <w:t xml:space="preserve">also </w:t>
      </w:r>
      <w:r w:rsidR="00DA7537">
        <w:rPr>
          <w:rFonts w:ascii="Arial" w:eastAsia="Calibri" w:hAnsi="Arial" w:cs="Arial"/>
          <w:lang w:eastAsia="en-US"/>
        </w:rPr>
        <w:t>arrange to accompany cargo to the field on a fee-for-service basis.</w:t>
      </w:r>
    </w:p>
    <w:p w:rsidR="001203E7" w:rsidRDefault="001203E7" w:rsidP="007707DF">
      <w:pPr>
        <w:rPr>
          <w:rFonts w:ascii="Arial" w:eastAsia="Calibri" w:hAnsi="Arial" w:cs="Arial"/>
          <w:lang w:eastAsia="en-US"/>
        </w:rPr>
      </w:pPr>
    </w:p>
    <w:p w:rsidR="007707DF" w:rsidRPr="006711A0" w:rsidRDefault="007707DF" w:rsidP="007707DF">
      <w:pPr>
        <w:rPr>
          <w:rFonts w:ascii="Arial" w:hAnsi="Arial" w:cs="Arial"/>
          <w:u w:val="single"/>
        </w:rPr>
      </w:pPr>
      <w:r w:rsidRPr="006711A0">
        <w:rPr>
          <w:rFonts w:ascii="Arial" w:hAnsi="Arial" w:cs="Arial"/>
          <w:u w:val="single"/>
        </w:rPr>
        <w:t xml:space="preserve">ADF logistics </w:t>
      </w:r>
      <w:r w:rsidR="00410D00" w:rsidRPr="006711A0">
        <w:rPr>
          <w:rFonts w:ascii="Arial" w:hAnsi="Arial" w:cs="Arial"/>
          <w:u w:val="single"/>
        </w:rPr>
        <w:t>c</w:t>
      </w:r>
      <w:r w:rsidRPr="006711A0">
        <w:rPr>
          <w:rFonts w:ascii="Arial" w:hAnsi="Arial" w:cs="Arial"/>
          <w:u w:val="single"/>
        </w:rPr>
        <w:t>apa</w:t>
      </w:r>
      <w:r w:rsidR="00496001" w:rsidRPr="006711A0">
        <w:rPr>
          <w:rFonts w:ascii="Arial" w:hAnsi="Arial" w:cs="Arial"/>
          <w:u w:val="single"/>
        </w:rPr>
        <w:t>bilit</w:t>
      </w:r>
      <w:r w:rsidR="00ED4D74">
        <w:rPr>
          <w:rFonts w:ascii="Arial" w:hAnsi="Arial" w:cs="Arial"/>
          <w:u w:val="single"/>
        </w:rPr>
        <w:t>y:</w:t>
      </w:r>
    </w:p>
    <w:p w:rsidR="007707DF" w:rsidRPr="007707DF" w:rsidRDefault="007707DF" w:rsidP="007707DF">
      <w:pPr>
        <w:rPr>
          <w:rFonts w:ascii="Arial" w:hAnsi="Arial" w:cs="Arial"/>
        </w:rPr>
      </w:pPr>
    </w:p>
    <w:p w:rsidR="00AB2EB6" w:rsidRDefault="000D7932" w:rsidP="007707DF">
      <w:pPr>
        <w:rPr>
          <w:rFonts w:ascii="Arial" w:hAnsi="Arial" w:cs="Arial"/>
        </w:rPr>
      </w:pPr>
      <w:r w:rsidRPr="000D7932">
        <w:rPr>
          <w:rFonts w:ascii="Arial" w:hAnsi="Arial" w:cs="Arial"/>
        </w:rPr>
        <w:t>ADF</w:t>
      </w:r>
      <w:r w:rsidR="007650F1">
        <w:rPr>
          <w:rFonts w:ascii="Arial" w:hAnsi="Arial" w:cs="Arial"/>
        </w:rPr>
        <w:t xml:space="preserve"> </w:t>
      </w:r>
      <w:r w:rsidR="00303355">
        <w:rPr>
          <w:rFonts w:ascii="Arial" w:hAnsi="Arial" w:cs="Arial"/>
        </w:rPr>
        <w:t>can</w:t>
      </w:r>
      <w:r w:rsidR="007650F1">
        <w:rPr>
          <w:rFonts w:ascii="Arial" w:hAnsi="Arial" w:cs="Arial"/>
        </w:rPr>
        <w:t xml:space="preserve"> </w:t>
      </w:r>
      <w:r w:rsidR="00242739">
        <w:rPr>
          <w:rFonts w:ascii="Arial" w:hAnsi="Arial" w:cs="Arial"/>
        </w:rPr>
        <w:t xml:space="preserve">provide </w:t>
      </w:r>
      <w:r w:rsidR="002650A7">
        <w:rPr>
          <w:rFonts w:ascii="Arial" w:hAnsi="Arial" w:cs="Arial"/>
        </w:rPr>
        <w:t>significant</w:t>
      </w:r>
      <w:r w:rsidR="002D6635">
        <w:rPr>
          <w:rFonts w:ascii="Arial" w:hAnsi="Arial" w:cs="Arial"/>
        </w:rPr>
        <w:t>,</w:t>
      </w:r>
      <w:r w:rsidR="002650A7">
        <w:rPr>
          <w:rFonts w:ascii="Arial" w:hAnsi="Arial" w:cs="Arial"/>
        </w:rPr>
        <w:t xml:space="preserve"> flexible </w:t>
      </w:r>
      <w:r w:rsidR="002D6635">
        <w:rPr>
          <w:rFonts w:ascii="Arial" w:hAnsi="Arial" w:cs="Arial"/>
        </w:rPr>
        <w:t xml:space="preserve">and targeted </w:t>
      </w:r>
      <w:r w:rsidR="0076498B">
        <w:rPr>
          <w:rFonts w:ascii="Arial" w:hAnsi="Arial" w:cs="Arial"/>
        </w:rPr>
        <w:t xml:space="preserve">logistics support in a whole-of-government </w:t>
      </w:r>
      <w:r w:rsidR="00C93A27">
        <w:rPr>
          <w:rFonts w:ascii="Arial" w:hAnsi="Arial" w:cs="Arial"/>
        </w:rPr>
        <w:t xml:space="preserve">emergency </w:t>
      </w:r>
      <w:r w:rsidR="0076498B">
        <w:rPr>
          <w:rFonts w:ascii="Arial" w:hAnsi="Arial" w:cs="Arial"/>
        </w:rPr>
        <w:t>response</w:t>
      </w:r>
      <w:r w:rsidR="00303355">
        <w:rPr>
          <w:rFonts w:ascii="Arial" w:hAnsi="Arial" w:cs="Arial"/>
        </w:rPr>
        <w:t>, on a case-by-case basis</w:t>
      </w:r>
      <w:r w:rsidR="00496001">
        <w:rPr>
          <w:rFonts w:ascii="Arial" w:hAnsi="Arial" w:cs="Arial"/>
        </w:rPr>
        <w:t xml:space="preserve">.  </w:t>
      </w:r>
      <w:r w:rsidR="00303355">
        <w:rPr>
          <w:rFonts w:ascii="Arial" w:hAnsi="Arial" w:cs="Arial"/>
        </w:rPr>
        <w:t xml:space="preserve">ADF </w:t>
      </w:r>
      <w:r w:rsidR="00AB2EB6">
        <w:rPr>
          <w:rFonts w:ascii="Arial" w:hAnsi="Arial" w:cs="Arial"/>
        </w:rPr>
        <w:t>c</w:t>
      </w:r>
      <w:r w:rsidR="00496001">
        <w:rPr>
          <w:rFonts w:ascii="Arial" w:hAnsi="Arial" w:cs="Arial"/>
        </w:rPr>
        <w:t>apabilit</w:t>
      </w:r>
      <w:r w:rsidR="00303355">
        <w:rPr>
          <w:rFonts w:ascii="Arial" w:hAnsi="Arial" w:cs="Arial"/>
        </w:rPr>
        <w:t>ies</w:t>
      </w:r>
      <w:r w:rsidR="00496001">
        <w:rPr>
          <w:rFonts w:ascii="Arial" w:hAnsi="Arial" w:cs="Arial"/>
        </w:rPr>
        <w:t xml:space="preserve"> include s</w:t>
      </w:r>
      <w:r w:rsidR="00242739">
        <w:rPr>
          <w:rFonts w:ascii="Arial" w:hAnsi="Arial" w:cs="Arial"/>
        </w:rPr>
        <w:t xml:space="preserve">trategic airlift </w:t>
      </w:r>
      <w:r>
        <w:rPr>
          <w:rFonts w:ascii="Arial" w:hAnsi="Arial" w:cs="Arial"/>
        </w:rPr>
        <w:t xml:space="preserve">and </w:t>
      </w:r>
      <w:r w:rsidR="007650F1">
        <w:rPr>
          <w:rFonts w:ascii="Arial" w:hAnsi="Arial" w:cs="Arial"/>
        </w:rPr>
        <w:t xml:space="preserve">access to </w:t>
      </w:r>
      <w:r w:rsidR="00242739">
        <w:rPr>
          <w:rFonts w:ascii="Arial" w:hAnsi="Arial" w:cs="Arial"/>
        </w:rPr>
        <w:t xml:space="preserve">other air and sea </w:t>
      </w:r>
      <w:r w:rsidR="007650F1">
        <w:rPr>
          <w:rFonts w:ascii="Arial" w:hAnsi="Arial" w:cs="Arial"/>
        </w:rPr>
        <w:t>assets for transportation of supplies, equipment and personnel to the affected country, as well as</w:t>
      </w:r>
      <w:r w:rsidR="0076498B">
        <w:rPr>
          <w:rFonts w:ascii="Arial" w:hAnsi="Arial" w:cs="Arial"/>
        </w:rPr>
        <w:t xml:space="preserve"> </w:t>
      </w:r>
      <w:r w:rsidR="00C93A27">
        <w:rPr>
          <w:rFonts w:ascii="Arial" w:hAnsi="Arial" w:cs="Arial"/>
        </w:rPr>
        <w:t>forward</w:t>
      </w:r>
      <w:r w:rsidR="0076498B">
        <w:rPr>
          <w:rFonts w:ascii="Arial" w:hAnsi="Arial" w:cs="Arial"/>
        </w:rPr>
        <w:t xml:space="preserve"> movement </w:t>
      </w:r>
      <w:r w:rsidR="007650F1" w:rsidRPr="008E1BF0">
        <w:rPr>
          <w:rFonts w:ascii="Arial" w:hAnsi="Arial" w:cs="Arial"/>
        </w:rPr>
        <w:t>to extended and</w:t>
      </w:r>
      <w:r w:rsidR="007650F1" w:rsidRPr="00EA6EC9">
        <w:rPr>
          <w:rFonts w:ascii="Arial" w:hAnsi="Arial" w:cs="Arial"/>
        </w:rPr>
        <w:t>/</w:t>
      </w:r>
      <w:r w:rsidR="007650F1" w:rsidRPr="008E1BF0">
        <w:rPr>
          <w:rFonts w:ascii="Arial" w:hAnsi="Arial" w:cs="Arial"/>
        </w:rPr>
        <w:t>or final delivery and handover points</w:t>
      </w:r>
      <w:r w:rsidR="007650F1">
        <w:rPr>
          <w:rFonts w:ascii="Arial" w:hAnsi="Arial" w:cs="Arial"/>
        </w:rPr>
        <w:t>.</w:t>
      </w:r>
    </w:p>
    <w:p w:rsidR="00AB2EB6" w:rsidRDefault="00AB2EB6" w:rsidP="007707DF">
      <w:pPr>
        <w:rPr>
          <w:rFonts w:ascii="Arial" w:hAnsi="Arial" w:cs="Arial"/>
        </w:rPr>
      </w:pPr>
    </w:p>
    <w:p w:rsidR="000D7932" w:rsidRDefault="00303355" w:rsidP="007707DF">
      <w:pPr>
        <w:rPr>
          <w:rFonts w:ascii="Arial" w:hAnsi="Arial" w:cs="Arial"/>
        </w:rPr>
      </w:pPr>
      <w:r>
        <w:rPr>
          <w:rFonts w:ascii="Arial" w:hAnsi="Arial" w:cs="Arial"/>
        </w:rPr>
        <w:t>Activation of ADF capability in a whole-of-government emergency response is decided at Ministerial level.</w:t>
      </w:r>
      <w:r w:rsidR="00C116F5">
        <w:rPr>
          <w:rFonts w:ascii="Arial" w:hAnsi="Arial" w:cs="Arial"/>
        </w:rPr>
        <w:t xml:space="preserve">  Decisions on the deployment of</w:t>
      </w:r>
      <w:r w:rsidR="002650A7">
        <w:rPr>
          <w:rFonts w:ascii="Arial" w:hAnsi="Arial" w:cs="Arial"/>
        </w:rPr>
        <w:t xml:space="preserve"> ADF capabilit</w:t>
      </w:r>
      <w:r w:rsidR="00C116F5">
        <w:rPr>
          <w:rFonts w:ascii="Arial" w:hAnsi="Arial" w:cs="Arial"/>
        </w:rPr>
        <w:t>ies</w:t>
      </w:r>
      <w:r w:rsidR="002650A7">
        <w:rPr>
          <w:rFonts w:ascii="Arial" w:hAnsi="Arial" w:cs="Arial"/>
        </w:rPr>
        <w:t xml:space="preserve"> </w:t>
      </w:r>
      <w:r w:rsidR="005E4F55">
        <w:rPr>
          <w:rFonts w:ascii="Arial" w:hAnsi="Arial" w:cs="Arial"/>
        </w:rPr>
        <w:t>will depend on</w:t>
      </w:r>
      <w:r w:rsidR="00C116F5">
        <w:rPr>
          <w:rFonts w:ascii="Arial" w:hAnsi="Arial" w:cs="Arial"/>
        </w:rPr>
        <w:t xml:space="preserve"> </w:t>
      </w:r>
      <w:r w:rsidR="001F6F5F">
        <w:rPr>
          <w:rFonts w:ascii="Arial" w:hAnsi="Arial" w:cs="Arial"/>
        </w:rPr>
        <w:t>strategic considerations as well as</w:t>
      </w:r>
      <w:r w:rsidR="005E4F55">
        <w:rPr>
          <w:rFonts w:ascii="Arial" w:hAnsi="Arial" w:cs="Arial"/>
        </w:rPr>
        <w:t xml:space="preserve"> ADF operational requirements.  The </w:t>
      </w:r>
      <w:r w:rsidR="002650A7">
        <w:rPr>
          <w:rFonts w:ascii="Arial" w:hAnsi="Arial" w:cs="Arial"/>
        </w:rPr>
        <w:t xml:space="preserve">geographical reach </w:t>
      </w:r>
      <w:r w:rsidR="005E4F55">
        <w:rPr>
          <w:rFonts w:ascii="Arial" w:hAnsi="Arial" w:cs="Arial"/>
        </w:rPr>
        <w:t xml:space="preserve">will depend on asset </w:t>
      </w:r>
      <w:r w:rsidR="002650A7">
        <w:rPr>
          <w:rFonts w:ascii="Arial" w:hAnsi="Arial" w:cs="Arial"/>
        </w:rPr>
        <w:t>capacity</w:t>
      </w:r>
      <w:r w:rsidR="005E4F55">
        <w:rPr>
          <w:rFonts w:ascii="Arial" w:hAnsi="Arial" w:cs="Arial"/>
        </w:rPr>
        <w:t xml:space="preserve"> and availability</w:t>
      </w:r>
      <w:r w:rsidR="002650A7">
        <w:rPr>
          <w:rFonts w:ascii="Arial" w:hAnsi="Arial" w:cs="Arial"/>
        </w:rPr>
        <w:t>.</w:t>
      </w:r>
    </w:p>
    <w:p w:rsidR="00430316" w:rsidRPr="00AB2EB6" w:rsidRDefault="00430316">
      <w:pPr>
        <w:rPr>
          <w:rFonts w:ascii="Arial" w:hAnsi="Arial" w:cs="Arial"/>
        </w:rPr>
      </w:pPr>
    </w:p>
    <w:p w:rsidR="00246695" w:rsidRPr="00C9651E" w:rsidRDefault="00AA4070">
      <w:pPr>
        <w:rPr>
          <w:rFonts w:ascii="Arial" w:hAnsi="Arial" w:cs="Arial"/>
        </w:rPr>
      </w:pPr>
      <w:r>
        <w:rPr>
          <w:rFonts w:ascii="Arial" w:hAnsi="Arial" w:cs="Arial"/>
          <w:b/>
        </w:rPr>
        <w:t>3</w:t>
      </w:r>
      <w:r w:rsidR="0006597C">
        <w:rPr>
          <w:rFonts w:ascii="Arial" w:hAnsi="Arial" w:cs="Arial"/>
          <w:b/>
        </w:rPr>
        <w:t>.</w:t>
      </w:r>
      <w:r w:rsidR="00590A96">
        <w:rPr>
          <w:rFonts w:ascii="Arial" w:hAnsi="Arial" w:cs="Arial"/>
          <w:b/>
        </w:rPr>
        <w:t>5.</w:t>
      </w:r>
      <w:r w:rsidR="005A50B1">
        <w:rPr>
          <w:rFonts w:ascii="Arial" w:hAnsi="Arial" w:cs="Arial"/>
          <w:b/>
        </w:rPr>
        <w:t>4</w:t>
      </w:r>
      <w:r w:rsidR="0071663D" w:rsidRPr="0071663D">
        <w:rPr>
          <w:rFonts w:ascii="Arial" w:hAnsi="Arial" w:cs="Arial"/>
          <w:b/>
        </w:rPr>
        <w:tab/>
      </w:r>
      <w:r w:rsidR="00246695">
        <w:rPr>
          <w:rFonts w:ascii="Arial" w:hAnsi="Arial" w:cs="Arial"/>
          <w:b/>
        </w:rPr>
        <w:t>Deployment Support</w:t>
      </w:r>
    </w:p>
    <w:p w:rsidR="00246695" w:rsidRDefault="00246695">
      <w:pPr>
        <w:rPr>
          <w:rFonts w:ascii="Arial" w:hAnsi="Arial" w:cs="Arial"/>
        </w:rPr>
      </w:pPr>
    </w:p>
    <w:p w:rsidR="00ED4D74" w:rsidRPr="006711A0" w:rsidRDefault="00ED4D74">
      <w:pPr>
        <w:rPr>
          <w:rFonts w:ascii="Arial" w:hAnsi="Arial" w:cs="Arial"/>
          <w:i/>
        </w:rPr>
      </w:pPr>
      <w:r w:rsidRPr="006711A0">
        <w:rPr>
          <w:rFonts w:ascii="Arial" w:hAnsi="Arial" w:cs="Arial"/>
          <w:i/>
        </w:rPr>
        <w:t>Deployment Support Mechanism</w:t>
      </w:r>
    </w:p>
    <w:p w:rsidR="00ED4D74" w:rsidRDefault="00ED4D74">
      <w:pPr>
        <w:rPr>
          <w:rFonts w:ascii="Arial" w:hAnsi="Arial" w:cs="Arial"/>
        </w:rPr>
      </w:pPr>
    </w:p>
    <w:p w:rsidR="002E5B88" w:rsidRDefault="00060FD3">
      <w:pPr>
        <w:rPr>
          <w:rFonts w:ascii="Arial" w:hAnsi="Arial" w:cs="Arial"/>
        </w:rPr>
      </w:pPr>
      <w:r w:rsidRPr="00B86D4B">
        <w:rPr>
          <w:rFonts w:ascii="Arial" w:hAnsi="Arial" w:cs="Arial"/>
        </w:rPr>
        <w:t xml:space="preserve">Under the </w:t>
      </w:r>
      <w:r>
        <w:rPr>
          <w:rFonts w:ascii="Arial" w:hAnsi="Arial" w:cs="Arial"/>
        </w:rPr>
        <w:t>Framework, the</w:t>
      </w:r>
      <w:r w:rsidR="002E5B88">
        <w:rPr>
          <w:rFonts w:ascii="Arial" w:hAnsi="Arial" w:cs="Arial"/>
        </w:rPr>
        <w:t xml:space="preserve"> primary mechanism for </w:t>
      </w:r>
      <w:r w:rsidR="00DC0E7B">
        <w:rPr>
          <w:rFonts w:ascii="Arial" w:hAnsi="Arial" w:cs="Arial"/>
        </w:rPr>
        <w:t xml:space="preserve">logistics support for deployments of </w:t>
      </w:r>
      <w:r w:rsidR="002E5B88">
        <w:rPr>
          <w:rFonts w:ascii="Arial" w:hAnsi="Arial" w:cs="Arial"/>
        </w:rPr>
        <w:t xml:space="preserve">Australian </w:t>
      </w:r>
      <w:r w:rsidR="00DC0E7B">
        <w:rPr>
          <w:rFonts w:ascii="Arial" w:hAnsi="Arial" w:cs="Arial"/>
        </w:rPr>
        <w:t xml:space="preserve">Government personnel </w:t>
      </w:r>
      <w:r w:rsidR="00ED4D04">
        <w:rPr>
          <w:rFonts w:ascii="Arial" w:hAnsi="Arial" w:cs="Arial"/>
        </w:rPr>
        <w:t xml:space="preserve">in an emergency response </w:t>
      </w:r>
      <w:r w:rsidR="002E5B88">
        <w:rPr>
          <w:rFonts w:ascii="Arial" w:hAnsi="Arial" w:cs="Arial"/>
        </w:rPr>
        <w:t>will be through the Humanitarian Logistics Period Offer.</w:t>
      </w:r>
    </w:p>
    <w:p w:rsidR="002E5B88" w:rsidRDefault="002E5B88" w:rsidP="002E5B88">
      <w:pPr>
        <w:rPr>
          <w:rFonts w:ascii="Arial" w:hAnsi="Arial" w:cs="Arial"/>
        </w:rPr>
      </w:pPr>
    </w:p>
    <w:p w:rsidR="002E5B88" w:rsidRPr="006711A0" w:rsidRDefault="002E5B88" w:rsidP="002E5B88">
      <w:pPr>
        <w:rPr>
          <w:rFonts w:ascii="Arial" w:hAnsi="Arial" w:cs="Arial"/>
          <w:u w:val="single"/>
        </w:rPr>
      </w:pPr>
      <w:r w:rsidRPr="006711A0">
        <w:rPr>
          <w:rFonts w:ascii="Arial" w:hAnsi="Arial" w:cs="Arial"/>
          <w:u w:val="single"/>
        </w:rPr>
        <w:t>Humanitarian Logistics Period Offe</w:t>
      </w:r>
      <w:r w:rsidR="00ED4D74">
        <w:rPr>
          <w:rFonts w:ascii="Arial" w:hAnsi="Arial" w:cs="Arial"/>
          <w:u w:val="single"/>
        </w:rPr>
        <w:t>r:</w:t>
      </w:r>
    </w:p>
    <w:p w:rsidR="002E5B88" w:rsidRDefault="002E5B88">
      <w:pPr>
        <w:rPr>
          <w:rFonts w:ascii="Arial" w:hAnsi="Arial" w:cs="Arial"/>
        </w:rPr>
      </w:pPr>
    </w:p>
    <w:p w:rsidR="00241E83" w:rsidRPr="00C9651E" w:rsidRDefault="002E5B88">
      <w:pPr>
        <w:rPr>
          <w:rFonts w:ascii="Arial" w:hAnsi="Arial" w:cs="Arial"/>
        </w:rPr>
      </w:pPr>
      <w:r>
        <w:rPr>
          <w:rFonts w:ascii="Arial" w:hAnsi="Arial" w:cs="Arial"/>
        </w:rPr>
        <w:t xml:space="preserve">The </w:t>
      </w:r>
      <w:r w:rsidR="00060FD3">
        <w:rPr>
          <w:rFonts w:ascii="Arial" w:hAnsi="Arial" w:cs="Arial"/>
        </w:rPr>
        <w:t>Period Offer service provider will provide support for AusAID and other Australian Government personnel deployed in emergency responses as follows:</w:t>
      </w:r>
    </w:p>
    <w:p w:rsidR="00246695" w:rsidRPr="00C9651E" w:rsidRDefault="00246695">
      <w:pPr>
        <w:rPr>
          <w:rFonts w:ascii="Arial" w:hAnsi="Arial" w:cs="Arial"/>
        </w:rPr>
      </w:pPr>
    </w:p>
    <w:p w:rsidR="004C2329" w:rsidRDefault="004C2329" w:rsidP="008C22A4">
      <w:pPr>
        <w:numPr>
          <w:ilvl w:val="0"/>
          <w:numId w:val="12"/>
        </w:numPr>
        <w:rPr>
          <w:rFonts w:ascii="Arial" w:hAnsi="Arial" w:cs="Arial"/>
        </w:rPr>
      </w:pPr>
      <w:r w:rsidRPr="004C2329">
        <w:rPr>
          <w:rFonts w:ascii="Arial" w:hAnsi="Arial" w:cs="Arial"/>
        </w:rPr>
        <w:t>provision of advice to inform AusAID deployment planning;</w:t>
      </w:r>
    </w:p>
    <w:p w:rsidR="004C2329" w:rsidRDefault="004C2329" w:rsidP="004C2329">
      <w:pPr>
        <w:ind w:left="720"/>
        <w:rPr>
          <w:rFonts w:ascii="Arial" w:hAnsi="Arial" w:cs="Arial"/>
        </w:rPr>
      </w:pPr>
    </w:p>
    <w:p w:rsidR="004C2329" w:rsidRDefault="004C2329" w:rsidP="008C22A4">
      <w:pPr>
        <w:numPr>
          <w:ilvl w:val="0"/>
          <w:numId w:val="12"/>
        </w:numPr>
        <w:rPr>
          <w:rFonts w:ascii="Arial" w:hAnsi="Arial" w:cs="Arial"/>
        </w:rPr>
      </w:pPr>
      <w:r w:rsidRPr="004C2329">
        <w:rPr>
          <w:rFonts w:ascii="Arial" w:hAnsi="Arial" w:cs="Arial"/>
        </w:rPr>
        <w:t>provision of specialist security advice and risk assessments (through a third party) if requested;</w:t>
      </w:r>
    </w:p>
    <w:p w:rsidR="004C2329" w:rsidRDefault="004C2329" w:rsidP="004C2329">
      <w:pPr>
        <w:ind w:left="720"/>
        <w:rPr>
          <w:rFonts w:ascii="Arial" w:hAnsi="Arial" w:cs="Arial"/>
        </w:rPr>
      </w:pPr>
    </w:p>
    <w:p w:rsidR="004C2329" w:rsidRDefault="004C2329" w:rsidP="008C22A4">
      <w:pPr>
        <w:numPr>
          <w:ilvl w:val="0"/>
          <w:numId w:val="12"/>
        </w:numPr>
        <w:rPr>
          <w:rFonts w:ascii="Arial" w:hAnsi="Arial" w:cs="Arial"/>
        </w:rPr>
      </w:pPr>
      <w:r w:rsidRPr="004C2329">
        <w:rPr>
          <w:rFonts w:ascii="Arial" w:hAnsi="Arial" w:cs="Arial"/>
        </w:rPr>
        <w:t>facilitate travel of personnel to the affected country, and in-country support, e.g. accommodation, transport, food, communications, medical and security;</w:t>
      </w:r>
    </w:p>
    <w:p w:rsidR="004C2329" w:rsidRDefault="004C2329" w:rsidP="004C2329">
      <w:pPr>
        <w:ind w:left="720"/>
        <w:rPr>
          <w:rFonts w:ascii="Arial" w:hAnsi="Arial" w:cs="Arial"/>
        </w:rPr>
      </w:pPr>
    </w:p>
    <w:p w:rsidR="004C2329" w:rsidRDefault="004C2329" w:rsidP="008C22A4">
      <w:pPr>
        <w:numPr>
          <w:ilvl w:val="0"/>
          <w:numId w:val="12"/>
        </w:numPr>
        <w:rPr>
          <w:rFonts w:ascii="Arial" w:hAnsi="Arial" w:cs="Arial"/>
        </w:rPr>
      </w:pPr>
      <w:r w:rsidRPr="004C2329">
        <w:rPr>
          <w:rFonts w:ascii="Arial" w:hAnsi="Arial" w:cs="Arial"/>
        </w:rPr>
        <w:t>uplift and return of equipment belonging to state-based emergency services personnel deployed in an emergency response, including cleaning of equipment where necessary and obtaining customs and quarantine clearances; and</w:t>
      </w:r>
    </w:p>
    <w:p w:rsidR="004C2329" w:rsidRDefault="004C2329" w:rsidP="004C2329">
      <w:pPr>
        <w:ind w:left="720"/>
        <w:rPr>
          <w:rFonts w:ascii="Arial" w:hAnsi="Arial" w:cs="Arial"/>
        </w:rPr>
      </w:pPr>
    </w:p>
    <w:p w:rsidR="004C2329" w:rsidRPr="004C2329" w:rsidRDefault="004C2329" w:rsidP="008C22A4">
      <w:pPr>
        <w:numPr>
          <w:ilvl w:val="0"/>
          <w:numId w:val="12"/>
        </w:numPr>
        <w:rPr>
          <w:rFonts w:ascii="Arial" w:hAnsi="Arial" w:cs="Arial"/>
        </w:rPr>
      </w:pPr>
      <w:r w:rsidRPr="004C2329">
        <w:rPr>
          <w:rFonts w:ascii="Arial" w:hAnsi="Arial" w:cs="Arial"/>
        </w:rPr>
        <w:t>for longer</w:t>
      </w:r>
      <w:r w:rsidR="009501AF">
        <w:rPr>
          <w:rFonts w:ascii="Arial" w:hAnsi="Arial" w:cs="Arial"/>
        </w:rPr>
        <w:t>-</w:t>
      </w:r>
      <w:r w:rsidRPr="004C2329">
        <w:rPr>
          <w:rFonts w:ascii="Arial" w:hAnsi="Arial" w:cs="Arial"/>
        </w:rPr>
        <w:t>term deployments, provision of specialist infrastructure personnel to establish shelter and work infrastructure for the duration of the deployment.</w:t>
      </w:r>
    </w:p>
    <w:p w:rsidR="00246695" w:rsidRDefault="00246695">
      <w:pPr>
        <w:rPr>
          <w:rFonts w:ascii="Arial" w:hAnsi="Arial" w:cs="Arial"/>
        </w:rPr>
      </w:pPr>
    </w:p>
    <w:p w:rsidR="00246695" w:rsidRPr="00C9651E" w:rsidRDefault="00AA4070">
      <w:pPr>
        <w:rPr>
          <w:rFonts w:ascii="Arial" w:hAnsi="Arial" w:cs="Arial"/>
        </w:rPr>
      </w:pPr>
      <w:r>
        <w:rPr>
          <w:rFonts w:ascii="Arial" w:hAnsi="Arial" w:cs="Arial"/>
          <w:b/>
        </w:rPr>
        <w:t>3</w:t>
      </w:r>
      <w:r w:rsidR="00246695">
        <w:rPr>
          <w:rFonts w:ascii="Arial" w:hAnsi="Arial" w:cs="Arial"/>
          <w:b/>
        </w:rPr>
        <w:t>.</w:t>
      </w:r>
      <w:r w:rsidR="00590A96">
        <w:rPr>
          <w:rFonts w:ascii="Arial" w:hAnsi="Arial" w:cs="Arial"/>
          <w:b/>
        </w:rPr>
        <w:t>5.</w:t>
      </w:r>
      <w:r w:rsidR="005A50B1">
        <w:rPr>
          <w:rFonts w:ascii="Arial" w:hAnsi="Arial" w:cs="Arial"/>
          <w:b/>
        </w:rPr>
        <w:t>5</w:t>
      </w:r>
      <w:r w:rsidR="00246695">
        <w:rPr>
          <w:rFonts w:ascii="Arial" w:hAnsi="Arial" w:cs="Arial"/>
          <w:b/>
        </w:rPr>
        <w:tab/>
        <w:t>Specialist Logistics Personnel and Expertise</w:t>
      </w:r>
    </w:p>
    <w:p w:rsidR="00246695" w:rsidRPr="00C9651E" w:rsidRDefault="00246695">
      <w:pPr>
        <w:rPr>
          <w:rFonts w:ascii="Arial" w:hAnsi="Arial" w:cs="Arial"/>
        </w:rPr>
      </w:pPr>
    </w:p>
    <w:p w:rsidR="00ED4D74" w:rsidRPr="006711A0" w:rsidRDefault="00B861E1" w:rsidP="00C60D10">
      <w:pPr>
        <w:rPr>
          <w:rFonts w:ascii="Arial" w:hAnsi="Arial" w:cs="Arial"/>
          <w:i/>
        </w:rPr>
      </w:pPr>
      <w:r w:rsidRPr="006711A0">
        <w:rPr>
          <w:rFonts w:ascii="Arial" w:hAnsi="Arial" w:cs="Arial"/>
          <w:i/>
        </w:rPr>
        <w:t xml:space="preserve">Specialist Logistics </w:t>
      </w:r>
      <w:r>
        <w:rPr>
          <w:rFonts w:ascii="Arial" w:hAnsi="Arial" w:cs="Arial"/>
          <w:i/>
        </w:rPr>
        <w:t>P</w:t>
      </w:r>
      <w:r w:rsidRPr="006711A0">
        <w:rPr>
          <w:rFonts w:ascii="Arial" w:hAnsi="Arial" w:cs="Arial"/>
          <w:i/>
        </w:rPr>
        <w:t>ersonnel and Expertise Mechanisms</w:t>
      </w:r>
    </w:p>
    <w:p w:rsidR="00ED4D74" w:rsidRDefault="00ED4D74" w:rsidP="00C60D10">
      <w:pPr>
        <w:rPr>
          <w:rFonts w:ascii="Arial" w:hAnsi="Arial" w:cs="Arial"/>
        </w:rPr>
      </w:pPr>
    </w:p>
    <w:p w:rsidR="00C60D10" w:rsidRDefault="00C60D10" w:rsidP="00C60D10">
      <w:pPr>
        <w:rPr>
          <w:rFonts w:ascii="Arial" w:hAnsi="Arial" w:cs="Arial"/>
        </w:rPr>
      </w:pPr>
      <w:r>
        <w:rPr>
          <w:rFonts w:ascii="Arial" w:hAnsi="Arial" w:cs="Arial"/>
        </w:rPr>
        <w:t xml:space="preserve">The Framework provides </w:t>
      </w:r>
      <w:r w:rsidR="000902FC">
        <w:rPr>
          <w:rFonts w:ascii="Arial" w:hAnsi="Arial" w:cs="Arial"/>
        </w:rPr>
        <w:t xml:space="preserve">four </w:t>
      </w:r>
      <w:r>
        <w:rPr>
          <w:rFonts w:ascii="Arial" w:hAnsi="Arial" w:cs="Arial"/>
        </w:rPr>
        <w:t xml:space="preserve">mechanisms for </w:t>
      </w:r>
      <w:r w:rsidR="00DF1D9D">
        <w:rPr>
          <w:rFonts w:ascii="Arial" w:hAnsi="Arial" w:cs="Arial"/>
        </w:rPr>
        <w:t>access to s</w:t>
      </w:r>
      <w:r w:rsidR="00DF1D9D" w:rsidRPr="00C60D10">
        <w:rPr>
          <w:rFonts w:ascii="Arial" w:hAnsi="Arial" w:cs="Arial"/>
        </w:rPr>
        <w:t>pecialist</w:t>
      </w:r>
      <w:r w:rsidR="00DF1D9D">
        <w:rPr>
          <w:rFonts w:ascii="Arial" w:hAnsi="Arial" w:cs="Arial"/>
        </w:rPr>
        <w:t xml:space="preserve"> l</w:t>
      </w:r>
      <w:r w:rsidR="00DF1D9D" w:rsidRPr="00C60D10">
        <w:rPr>
          <w:rFonts w:ascii="Arial" w:hAnsi="Arial" w:cs="Arial"/>
        </w:rPr>
        <w:t xml:space="preserve">ogistics </w:t>
      </w:r>
      <w:r w:rsidR="00DF1D9D">
        <w:rPr>
          <w:rFonts w:ascii="Arial" w:hAnsi="Arial" w:cs="Arial"/>
        </w:rPr>
        <w:t>p</w:t>
      </w:r>
      <w:r w:rsidR="00DF1D9D" w:rsidRPr="00C60D10">
        <w:rPr>
          <w:rFonts w:ascii="Arial" w:hAnsi="Arial" w:cs="Arial"/>
        </w:rPr>
        <w:t xml:space="preserve">ersonnel and </w:t>
      </w:r>
      <w:r w:rsidR="00DF1D9D">
        <w:rPr>
          <w:rFonts w:ascii="Arial" w:hAnsi="Arial" w:cs="Arial"/>
        </w:rPr>
        <w:t>e</w:t>
      </w:r>
      <w:r w:rsidR="00DF1D9D" w:rsidRPr="00C60D10">
        <w:rPr>
          <w:rFonts w:ascii="Arial" w:hAnsi="Arial" w:cs="Arial"/>
        </w:rPr>
        <w:t>xpertise</w:t>
      </w:r>
      <w:r>
        <w:rPr>
          <w:rFonts w:ascii="Arial" w:hAnsi="Arial" w:cs="Arial"/>
        </w:rPr>
        <w:t>.</w:t>
      </w:r>
    </w:p>
    <w:p w:rsidR="00246695" w:rsidRDefault="00246695">
      <w:pPr>
        <w:rPr>
          <w:rFonts w:ascii="Arial" w:hAnsi="Arial" w:cs="Arial"/>
        </w:rPr>
      </w:pPr>
    </w:p>
    <w:p w:rsidR="00C60D10" w:rsidRPr="006711A0" w:rsidRDefault="00C60D10" w:rsidP="00C60D10">
      <w:pPr>
        <w:rPr>
          <w:rFonts w:ascii="Arial" w:hAnsi="Arial" w:cs="Arial"/>
          <w:u w:val="single"/>
        </w:rPr>
      </w:pPr>
      <w:r w:rsidRPr="006711A0">
        <w:rPr>
          <w:rFonts w:ascii="Arial" w:hAnsi="Arial" w:cs="Arial"/>
          <w:u w:val="single"/>
        </w:rPr>
        <w:t>Humanitarian Logistics Period Offe</w:t>
      </w:r>
      <w:r w:rsidR="00ED4D74">
        <w:rPr>
          <w:rFonts w:ascii="Arial" w:hAnsi="Arial" w:cs="Arial"/>
          <w:u w:val="single"/>
        </w:rPr>
        <w:t>r:</w:t>
      </w:r>
    </w:p>
    <w:p w:rsidR="00C60D10" w:rsidRDefault="00C60D10" w:rsidP="00C60D10">
      <w:pPr>
        <w:rPr>
          <w:rFonts w:ascii="Arial" w:eastAsia="Calibri" w:hAnsi="Arial" w:cs="Arial"/>
          <w:lang w:eastAsia="en-US"/>
        </w:rPr>
      </w:pPr>
    </w:p>
    <w:p w:rsidR="001333AC" w:rsidRDefault="00C60D10" w:rsidP="00C60D10">
      <w:pPr>
        <w:rPr>
          <w:rFonts w:ascii="Arial" w:eastAsia="Calibri" w:hAnsi="Arial" w:cs="Arial"/>
          <w:lang w:eastAsia="en-US"/>
        </w:rPr>
      </w:pPr>
      <w:r w:rsidRPr="00C60D10">
        <w:rPr>
          <w:rFonts w:ascii="Arial" w:hAnsi="Arial" w:cs="Arial"/>
        </w:rPr>
        <w:t>Specialist</w:t>
      </w:r>
      <w:r>
        <w:rPr>
          <w:rFonts w:ascii="Arial" w:hAnsi="Arial" w:cs="Arial"/>
        </w:rPr>
        <w:t xml:space="preserve"> l</w:t>
      </w:r>
      <w:r w:rsidRPr="00C60D10">
        <w:rPr>
          <w:rFonts w:ascii="Arial" w:hAnsi="Arial" w:cs="Arial"/>
        </w:rPr>
        <w:t xml:space="preserve">ogistics </w:t>
      </w:r>
      <w:r>
        <w:rPr>
          <w:rFonts w:ascii="Arial" w:hAnsi="Arial" w:cs="Arial"/>
        </w:rPr>
        <w:t>p</w:t>
      </w:r>
      <w:r w:rsidRPr="00C60D10">
        <w:rPr>
          <w:rFonts w:ascii="Arial" w:hAnsi="Arial" w:cs="Arial"/>
        </w:rPr>
        <w:t xml:space="preserve">ersonnel and </w:t>
      </w:r>
      <w:r>
        <w:rPr>
          <w:rFonts w:ascii="Arial" w:hAnsi="Arial" w:cs="Arial"/>
        </w:rPr>
        <w:t>e</w:t>
      </w:r>
      <w:r w:rsidRPr="00C60D10">
        <w:rPr>
          <w:rFonts w:ascii="Arial" w:hAnsi="Arial" w:cs="Arial"/>
        </w:rPr>
        <w:t>xpertise</w:t>
      </w:r>
      <w:r>
        <w:rPr>
          <w:rFonts w:ascii="Arial" w:eastAsia="Calibri" w:hAnsi="Arial" w:cs="Arial"/>
          <w:lang w:eastAsia="en-US"/>
        </w:rPr>
        <w:t xml:space="preserve"> </w:t>
      </w:r>
      <w:r w:rsidR="001333AC">
        <w:rPr>
          <w:rFonts w:ascii="Arial" w:eastAsia="Calibri" w:hAnsi="Arial" w:cs="Arial"/>
          <w:lang w:eastAsia="en-US"/>
        </w:rPr>
        <w:t xml:space="preserve">are available through </w:t>
      </w:r>
      <w:r>
        <w:rPr>
          <w:rFonts w:ascii="Arial" w:eastAsia="Calibri" w:hAnsi="Arial" w:cs="Arial"/>
          <w:lang w:eastAsia="en-US"/>
        </w:rPr>
        <w:t xml:space="preserve">the Period Offer service provider </w:t>
      </w:r>
      <w:r w:rsidR="001333AC">
        <w:rPr>
          <w:rFonts w:ascii="Arial" w:eastAsia="Calibri" w:hAnsi="Arial" w:cs="Arial"/>
          <w:lang w:eastAsia="en-US"/>
        </w:rPr>
        <w:t>for:</w:t>
      </w:r>
    </w:p>
    <w:p w:rsidR="001333AC" w:rsidRDefault="001333AC" w:rsidP="00C60D10">
      <w:pPr>
        <w:rPr>
          <w:rFonts w:ascii="Arial" w:eastAsia="Calibri" w:hAnsi="Arial" w:cs="Arial"/>
          <w:lang w:eastAsia="en-US"/>
        </w:rPr>
      </w:pPr>
    </w:p>
    <w:p w:rsidR="001333AC" w:rsidRPr="001333AC" w:rsidRDefault="001333AC" w:rsidP="00042C4B">
      <w:pPr>
        <w:numPr>
          <w:ilvl w:val="0"/>
          <w:numId w:val="6"/>
        </w:numPr>
        <w:rPr>
          <w:rFonts w:ascii="Arial" w:eastAsia="Calibri" w:hAnsi="Arial" w:cs="Arial"/>
          <w:lang w:eastAsia="en-US"/>
        </w:rPr>
      </w:pPr>
      <w:r>
        <w:rPr>
          <w:rFonts w:ascii="Arial" w:hAnsi="Arial" w:cs="Arial"/>
        </w:rPr>
        <w:t>specialist advice to AusAID;</w:t>
      </w:r>
    </w:p>
    <w:p w:rsidR="00C60D10" w:rsidRPr="001333AC" w:rsidRDefault="00C60D10" w:rsidP="001333AC">
      <w:pPr>
        <w:ind w:left="360"/>
        <w:rPr>
          <w:rFonts w:ascii="Arial" w:eastAsia="Calibri" w:hAnsi="Arial" w:cs="Arial"/>
          <w:lang w:eastAsia="en-US"/>
        </w:rPr>
      </w:pPr>
    </w:p>
    <w:p w:rsidR="001333AC" w:rsidRDefault="001333AC" w:rsidP="008C22A4">
      <w:pPr>
        <w:numPr>
          <w:ilvl w:val="0"/>
          <w:numId w:val="12"/>
        </w:numPr>
        <w:rPr>
          <w:rFonts w:ascii="Arial" w:hAnsi="Arial" w:cs="Arial"/>
        </w:rPr>
      </w:pPr>
      <w:r>
        <w:rPr>
          <w:rFonts w:ascii="Arial" w:hAnsi="Arial" w:cs="Arial"/>
        </w:rPr>
        <w:t>deployment to provide operational logistics support to AusAID emergency responses; and</w:t>
      </w:r>
    </w:p>
    <w:p w:rsidR="001333AC" w:rsidRDefault="001333AC" w:rsidP="001333AC">
      <w:pPr>
        <w:ind w:left="360"/>
        <w:rPr>
          <w:rFonts w:ascii="Arial" w:hAnsi="Arial" w:cs="Arial"/>
        </w:rPr>
      </w:pPr>
    </w:p>
    <w:p w:rsidR="00C60D10" w:rsidRDefault="001333AC" w:rsidP="008C22A4">
      <w:pPr>
        <w:numPr>
          <w:ilvl w:val="0"/>
          <w:numId w:val="12"/>
        </w:numPr>
        <w:rPr>
          <w:rFonts w:ascii="Arial" w:hAnsi="Arial" w:cs="Arial"/>
        </w:rPr>
      </w:pPr>
      <w:r>
        <w:rPr>
          <w:rFonts w:ascii="Arial" w:hAnsi="Arial" w:cs="Arial"/>
        </w:rPr>
        <w:t xml:space="preserve">deployment to provide operational </w:t>
      </w:r>
      <w:r w:rsidR="003E29F8">
        <w:rPr>
          <w:rFonts w:ascii="Arial" w:hAnsi="Arial" w:cs="Arial"/>
        </w:rPr>
        <w:t>logistics</w:t>
      </w:r>
      <w:r>
        <w:rPr>
          <w:rFonts w:ascii="Arial" w:hAnsi="Arial" w:cs="Arial"/>
        </w:rPr>
        <w:t xml:space="preserve"> support to</w:t>
      </w:r>
      <w:r w:rsidRPr="00B47478">
        <w:rPr>
          <w:rFonts w:ascii="Arial" w:hAnsi="Arial" w:cs="Arial"/>
        </w:rPr>
        <w:t xml:space="preserve"> partner government agencies and </w:t>
      </w:r>
      <w:r>
        <w:rPr>
          <w:rFonts w:ascii="Arial" w:hAnsi="Arial" w:cs="Arial"/>
        </w:rPr>
        <w:t xml:space="preserve">AusAID’s </w:t>
      </w:r>
      <w:r w:rsidRPr="00B47478">
        <w:rPr>
          <w:rFonts w:ascii="Arial" w:hAnsi="Arial" w:cs="Arial"/>
        </w:rPr>
        <w:t>humanitarian partners</w:t>
      </w:r>
      <w:r>
        <w:rPr>
          <w:rFonts w:ascii="Arial" w:hAnsi="Arial" w:cs="Arial"/>
        </w:rPr>
        <w:t>.</w:t>
      </w:r>
    </w:p>
    <w:p w:rsidR="0040644C" w:rsidRDefault="0040644C" w:rsidP="00DF1D9D">
      <w:pPr>
        <w:rPr>
          <w:rFonts w:ascii="Arial" w:hAnsi="Arial" w:cs="Arial"/>
          <w:i/>
        </w:rPr>
      </w:pPr>
    </w:p>
    <w:p w:rsidR="00DF1D9D" w:rsidRPr="006711A0" w:rsidRDefault="00512C9A" w:rsidP="00DF1D9D">
      <w:pPr>
        <w:rPr>
          <w:rFonts w:ascii="Arial" w:hAnsi="Arial" w:cs="Arial"/>
          <w:u w:val="single"/>
        </w:rPr>
      </w:pPr>
      <w:r w:rsidRPr="006711A0">
        <w:rPr>
          <w:rFonts w:ascii="Arial" w:hAnsi="Arial" w:cs="Arial"/>
          <w:u w:val="single"/>
        </w:rPr>
        <w:t>UNHRD Networ</w:t>
      </w:r>
      <w:r w:rsidR="00ED4D74">
        <w:rPr>
          <w:rFonts w:ascii="Arial" w:hAnsi="Arial" w:cs="Arial"/>
          <w:u w:val="single"/>
        </w:rPr>
        <w:t>k:</w:t>
      </w:r>
    </w:p>
    <w:p w:rsidR="00DF1D9D" w:rsidRDefault="00DF1D9D" w:rsidP="00DF1D9D">
      <w:pPr>
        <w:rPr>
          <w:rFonts w:ascii="Arial" w:eastAsia="Calibri" w:hAnsi="Arial" w:cs="Arial"/>
          <w:lang w:eastAsia="en-US"/>
        </w:rPr>
      </w:pPr>
    </w:p>
    <w:p w:rsidR="00DF1D9D" w:rsidRDefault="00DF1D9D" w:rsidP="00DF1D9D">
      <w:pPr>
        <w:rPr>
          <w:rFonts w:ascii="Arial" w:hAnsi="Arial" w:cs="Arial"/>
        </w:rPr>
      </w:pPr>
      <w:r w:rsidRPr="00C60D10">
        <w:rPr>
          <w:rFonts w:ascii="Arial" w:hAnsi="Arial" w:cs="Arial"/>
        </w:rPr>
        <w:t>Specialist</w:t>
      </w:r>
      <w:r>
        <w:rPr>
          <w:rFonts w:ascii="Arial" w:hAnsi="Arial" w:cs="Arial"/>
        </w:rPr>
        <w:t xml:space="preserve"> l</w:t>
      </w:r>
      <w:r w:rsidRPr="00C60D10">
        <w:rPr>
          <w:rFonts w:ascii="Arial" w:hAnsi="Arial" w:cs="Arial"/>
        </w:rPr>
        <w:t xml:space="preserve">ogistics </w:t>
      </w:r>
      <w:r>
        <w:rPr>
          <w:rFonts w:ascii="Arial" w:hAnsi="Arial" w:cs="Arial"/>
        </w:rPr>
        <w:t>p</w:t>
      </w:r>
      <w:r w:rsidRPr="00C60D10">
        <w:rPr>
          <w:rFonts w:ascii="Arial" w:hAnsi="Arial" w:cs="Arial"/>
        </w:rPr>
        <w:t xml:space="preserve">ersonnel </w:t>
      </w:r>
      <w:r w:rsidR="00DD4E3A">
        <w:rPr>
          <w:rFonts w:ascii="Arial" w:hAnsi="Arial" w:cs="Arial"/>
        </w:rPr>
        <w:t>are available to UNHRD users on a fee-for-service basis (Specific Services).</w:t>
      </w:r>
    </w:p>
    <w:p w:rsidR="00171D68" w:rsidRDefault="00171D68" w:rsidP="00DF1D9D">
      <w:pPr>
        <w:rPr>
          <w:rFonts w:ascii="Arial" w:hAnsi="Arial" w:cs="Arial"/>
        </w:rPr>
      </w:pPr>
    </w:p>
    <w:p w:rsidR="000902FC" w:rsidRPr="006711A0" w:rsidRDefault="007D78B3" w:rsidP="00DF1D9D">
      <w:pPr>
        <w:rPr>
          <w:rFonts w:ascii="Arial" w:hAnsi="Arial" w:cs="Arial"/>
          <w:u w:val="single"/>
        </w:rPr>
      </w:pPr>
      <w:r w:rsidRPr="006711A0">
        <w:rPr>
          <w:rFonts w:ascii="Arial" w:hAnsi="Arial" w:cs="Arial"/>
          <w:u w:val="single"/>
        </w:rPr>
        <w:t>Other mechanism</w:t>
      </w:r>
      <w:r w:rsidR="00ED4D74">
        <w:rPr>
          <w:rFonts w:ascii="Arial" w:hAnsi="Arial" w:cs="Arial"/>
          <w:u w:val="single"/>
        </w:rPr>
        <w:t>s:</w:t>
      </w:r>
    </w:p>
    <w:p w:rsidR="000902FC" w:rsidRDefault="000902FC" w:rsidP="00DF1D9D">
      <w:pPr>
        <w:rPr>
          <w:rFonts w:ascii="Arial" w:hAnsi="Arial" w:cs="Arial"/>
        </w:rPr>
      </w:pPr>
    </w:p>
    <w:p w:rsidR="005F48F4" w:rsidRDefault="007D78B3" w:rsidP="00DF1D9D">
      <w:pPr>
        <w:rPr>
          <w:rFonts w:ascii="Arial" w:hAnsi="Arial" w:cs="Arial"/>
        </w:rPr>
      </w:pPr>
      <w:r>
        <w:rPr>
          <w:rFonts w:ascii="Arial" w:hAnsi="Arial" w:cs="Arial"/>
        </w:rPr>
        <w:t>Registered Engineers for Disaster Relief (RedR Australia) maintains a register of specialist l</w:t>
      </w:r>
      <w:r w:rsidRPr="00C60D10">
        <w:rPr>
          <w:rFonts w:ascii="Arial" w:hAnsi="Arial" w:cs="Arial"/>
        </w:rPr>
        <w:t xml:space="preserve">ogistics </w:t>
      </w:r>
      <w:r>
        <w:rPr>
          <w:rFonts w:ascii="Arial" w:hAnsi="Arial" w:cs="Arial"/>
        </w:rPr>
        <w:t>p</w:t>
      </w:r>
      <w:r w:rsidRPr="00C60D10">
        <w:rPr>
          <w:rFonts w:ascii="Arial" w:hAnsi="Arial" w:cs="Arial"/>
        </w:rPr>
        <w:t xml:space="preserve">ersonnel </w:t>
      </w:r>
      <w:r>
        <w:rPr>
          <w:rFonts w:ascii="Arial" w:hAnsi="Arial" w:cs="Arial"/>
        </w:rPr>
        <w:t xml:space="preserve">with humanitarian logistics expertise and experience available for deployment at short notice in emergency responses.  Under </w:t>
      </w:r>
      <w:r w:rsidR="00D015DF">
        <w:rPr>
          <w:rFonts w:ascii="Arial" w:hAnsi="Arial" w:cs="Arial"/>
        </w:rPr>
        <w:t>its</w:t>
      </w:r>
      <w:r>
        <w:rPr>
          <w:rFonts w:ascii="Arial" w:hAnsi="Arial" w:cs="Arial"/>
        </w:rPr>
        <w:t xml:space="preserve"> Partnership Agreement with RedR, AusAID is able to access registered logistics personnel for deployments.</w:t>
      </w:r>
    </w:p>
    <w:p w:rsidR="005F48F4" w:rsidRDefault="005F48F4" w:rsidP="00DF1D9D">
      <w:pPr>
        <w:rPr>
          <w:rFonts w:ascii="Arial" w:hAnsi="Arial" w:cs="Arial"/>
        </w:rPr>
      </w:pPr>
    </w:p>
    <w:p w:rsidR="00171D68" w:rsidRDefault="007D78B3" w:rsidP="00DF1D9D">
      <w:pPr>
        <w:rPr>
          <w:rFonts w:ascii="Arial" w:hAnsi="Arial" w:cs="Arial"/>
        </w:rPr>
      </w:pPr>
      <w:r>
        <w:rPr>
          <w:rFonts w:ascii="Arial" w:hAnsi="Arial" w:cs="Arial"/>
        </w:rPr>
        <w:t>Another</w:t>
      </w:r>
      <w:r w:rsidR="00171D68">
        <w:rPr>
          <w:rFonts w:ascii="Arial" w:hAnsi="Arial" w:cs="Arial"/>
        </w:rPr>
        <w:t xml:space="preserve"> potential source of specialist logistics </w:t>
      </w:r>
      <w:r w:rsidR="00734E66">
        <w:rPr>
          <w:rFonts w:ascii="Arial" w:hAnsi="Arial" w:cs="Arial"/>
        </w:rPr>
        <w:t xml:space="preserve">personnel and technical </w:t>
      </w:r>
      <w:r w:rsidR="00171D68">
        <w:rPr>
          <w:rFonts w:ascii="Arial" w:hAnsi="Arial" w:cs="Arial"/>
        </w:rPr>
        <w:t xml:space="preserve">advice are Australian </w:t>
      </w:r>
      <w:r w:rsidR="000902FC">
        <w:rPr>
          <w:rFonts w:ascii="Arial" w:hAnsi="Arial" w:cs="Arial"/>
        </w:rPr>
        <w:t xml:space="preserve">humanitarian </w:t>
      </w:r>
      <w:r w:rsidR="00171D68">
        <w:rPr>
          <w:rFonts w:ascii="Arial" w:hAnsi="Arial" w:cs="Arial"/>
        </w:rPr>
        <w:t xml:space="preserve">NGOs </w:t>
      </w:r>
      <w:r w:rsidR="00A839D2">
        <w:rPr>
          <w:rFonts w:ascii="Arial" w:hAnsi="Arial" w:cs="Arial"/>
        </w:rPr>
        <w:t xml:space="preserve">that </w:t>
      </w:r>
      <w:r w:rsidR="000902FC">
        <w:rPr>
          <w:rFonts w:ascii="Arial" w:hAnsi="Arial" w:cs="Arial"/>
        </w:rPr>
        <w:t xml:space="preserve">have </w:t>
      </w:r>
      <w:r w:rsidR="00171D68">
        <w:rPr>
          <w:rFonts w:ascii="Arial" w:hAnsi="Arial" w:cs="Arial"/>
        </w:rPr>
        <w:t xml:space="preserve">in-house logistics </w:t>
      </w:r>
      <w:r w:rsidR="00734E66">
        <w:rPr>
          <w:rFonts w:ascii="Arial" w:hAnsi="Arial" w:cs="Arial"/>
        </w:rPr>
        <w:t>expertise</w:t>
      </w:r>
      <w:r w:rsidR="00171D68">
        <w:rPr>
          <w:rFonts w:ascii="Arial" w:hAnsi="Arial" w:cs="Arial"/>
        </w:rPr>
        <w:t>.</w:t>
      </w:r>
    </w:p>
    <w:p w:rsidR="00C80176" w:rsidRPr="00C80176" w:rsidRDefault="00C80176" w:rsidP="00C80176">
      <w:pPr>
        <w:rPr>
          <w:rFonts w:ascii="Arial" w:hAnsi="Arial" w:cs="Arial"/>
          <w:lang w:val="en-US" w:eastAsia="en-US"/>
        </w:rPr>
      </w:pPr>
    </w:p>
    <w:p w:rsidR="006D169C" w:rsidRPr="005B09C1" w:rsidRDefault="00AA4070">
      <w:pPr>
        <w:rPr>
          <w:rFonts w:ascii="Arial" w:hAnsi="Arial" w:cs="Arial"/>
        </w:rPr>
      </w:pPr>
      <w:r>
        <w:rPr>
          <w:rFonts w:ascii="Arial" w:hAnsi="Arial" w:cs="Arial"/>
          <w:b/>
        </w:rPr>
        <w:t>3</w:t>
      </w:r>
      <w:r w:rsidR="0006597C">
        <w:rPr>
          <w:rFonts w:ascii="Arial" w:hAnsi="Arial" w:cs="Arial"/>
          <w:b/>
        </w:rPr>
        <w:t>.</w:t>
      </w:r>
      <w:r w:rsidR="00C94B15">
        <w:rPr>
          <w:rFonts w:ascii="Arial" w:hAnsi="Arial" w:cs="Arial"/>
          <w:b/>
        </w:rPr>
        <w:t>6</w:t>
      </w:r>
      <w:r w:rsidR="002B3152">
        <w:rPr>
          <w:rFonts w:ascii="Arial" w:hAnsi="Arial" w:cs="Arial"/>
          <w:b/>
        </w:rPr>
        <w:tab/>
      </w:r>
      <w:r w:rsidR="006D169C" w:rsidRPr="00FB4735">
        <w:rPr>
          <w:rFonts w:ascii="Arial" w:hAnsi="Arial" w:cs="Arial"/>
          <w:b/>
        </w:rPr>
        <w:t xml:space="preserve">Framework </w:t>
      </w:r>
      <w:r w:rsidR="00FB4735">
        <w:rPr>
          <w:rFonts w:ascii="Arial" w:hAnsi="Arial" w:cs="Arial"/>
          <w:b/>
        </w:rPr>
        <w:t>Im</w:t>
      </w:r>
      <w:r w:rsidR="006D169C" w:rsidRPr="00FB4735">
        <w:rPr>
          <w:rFonts w:ascii="Arial" w:hAnsi="Arial" w:cs="Arial"/>
          <w:b/>
        </w:rPr>
        <w:t>plementation</w:t>
      </w:r>
      <w:r w:rsidR="00060013">
        <w:rPr>
          <w:rFonts w:ascii="Arial" w:hAnsi="Arial" w:cs="Arial"/>
          <w:b/>
        </w:rPr>
        <w:t xml:space="preserve"> </w:t>
      </w:r>
      <w:r w:rsidR="00FB4735">
        <w:rPr>
          <w:rFonts w:ascii="Arial" w:hAnsi="Arial" w:cs="Arial"/>
          <w:b/>
        </w:rPr>
        <w:t>A</w:t>
      </w:r>
      <w:r w:rsidR="006D169C" w:rsidRPr="00FB4735">
        <w:rPr>
          <w:rFonts w:ascii="Arial" w:hAnsi="Arial" w:cs="Arial"/>
          <w:b/>
        </w:rPr>
        <w:t>rrangements</w:t>
      </w:r>
    </w:p>
    <w:p w:rsidR="002B3152" w:rsidRDefault="002B3152" w:rsidP="002B3152">
      <w:pPr>
        <w:rPr>
          <w:rFonts w:ascii="Arial" w:hAnsi="Arial" w:cs="Arial"/>
        </w:rPr>
      </w:pPr>
    </w:p>
    <w:p w:rsidR="00BD036F" w:rsidRPr="005B6901" w:rsidRDefault="00AA4070" w:rsidP="002B3152">
      <w:pPr>
        <w:rPr>
          <w:rFonts w:ascii="Arial" w:hAnsi="Arial" w:cs="Arial"/>
        </w:rPr>
      </w:pPr>
      <w:r>
        <w:rPr>
          <w:rFonts w:ascii="Arial" w:hAnsi="Arial" w:cs="Arial"/>
          <w:b/>
        </w:rPr>
        <w:t>3</w:t>
      </w:r>
      <w:r w:rsidR="005B6901" w:rsidRPr="005B6901">
        <w:rPr>
          <w:rFonts w:ascii="Arial" w:hAnsi="Arial" w:cs="Arial"/>
          <w:b/>
        </w:rPr>
        <w:t>.</w:t>
      </w:r>
      <w:r w:rsidR="00051340">
        <w:rPr>
          <w:rFonts w:ascii="Arial" w:hAnsi="Arial" w:cs="Arial"/>
          <w:b/>
        </w:rPr>
        <w:t>6</w:t>
      </w:r>
      <w:r w:rsidR="005B6901" w:rsidRPr="005B6901">
        <w:rPr>
          <w:rFonts w:ascii="Arial" w:hAnsi="Arial" w:cs="Arial"/>
          <w:b/>
        </w:rPr>
        <w:t>.1</w:t>
      </w:r>
      <w:r w:rsidR="005B6901" w:rsidRPr="005B6901">
        <w:rPr>
          <w:rFonts w:ascii="Arial" w:hAnsi="Arial" w:cs="Arial"/>
          <w:b/>
        </w:rPr>
        <w:tab/>
      </w:r>
      <w:r w:rsidR="00BD036F" w:rsidRPr="005B6901">
        <w:rPr>
          <w:rFonts w:ascii="Arial" w:hAnsi="Arial" w:cs="Arial"/>
          <w:b/>
        </w:rPr>
        <w:t>Humanitarian Logistics Period Offer</w:t>
      </w:r>
    </w:p>
    <w:p w:rsidR="00BD036F" w:rsidRPr="00C9651E" w:rsidRDefault="00BD036F" w:rsidP="002B3152">
      <w:pPr>
        <w:rPr>
          <w:rFonts w:ascii="Arial" w:hAnsi="Arial" w:cs="Arial"/>
        </w:rPr>
      </w:pPr>
    </w:p>
    <w:p w:rsidR="00927177" w:rsidRDefault="00EE60AC" w:rsidP="00927177">
      <w:pPr>
        <w:rPr>
          <w:rFonts w:ascii="Arial" w:hAnsi="Arial" w:cs="Arial"/>
        </w:rPr>
      </w:pPr>
      <w:r>
        <w:rPr>
          <w:rFonts w:ascii="Arial" w:hAnsi="Arial" w:cs="Arial"/>
        </w:rPr>
        <w:t xml:space="preserve">Under the Framework, the Humanitarian Logistics Period Offer </w:t>
      </w:r>
      <w:r w:rsidR="00927177">
        <w:rPr>
          <w:rFonts w:ascii="Arial" w:hAnsi="Arial" w:cs="Arial"/>
        </w:rPr>
        <w:t>includes</w:t>
      </w:r>
      <w:r w:rsidR="00711D5B">
        <w:rPr>
          <w:rFonts w:ascii="Arial" w:hAnsi="Arial" w:cs="Arial"/>
        </w:rPr>
        <w:t xml:space="preserve"> a detailed Scope of Services</w:t>
      </w:r>
      <w:r w:rsidR="00927177">
        <w:rPr>
          <w:rFonts w:ascii="Arial" w:hAnsi="Arial" w:cs="Arial"/>
        </w:rPr>
        <w:t xml:space="preserve"> covering the following range of services to be provided by AusAID’s commercial logistics provider:</w:t>
      </w:r>
    </w:p>
    <w:p w:rsidR="009501AF" w:rsidRDefault="009501AF" w:rsidP="000E4D51">
      <w:pPr>
        <w:rPr>
          <w:rFonts w:ascii="Arial" w:hAnsi="Arial" w:cs="Arial"/>
        </w:rPr>
      </w:pPr>
    </w:p>
    <w:p w:rsidR="009501AF" w:rsidRDefault="009501AF" w:rsidP="008C22A4">
      <w:pPr>
        <w:numPr>
          <w:ilvl w:val="0"/>
          <w:numId w:val="13"/>
        </w:numPr>
        <w:rPr>
          <w:rFonts w:ascii="Arial" w:hAnsi="Arial" w:cs="Arial"/>
        </w:rPr>
      </w:pPr>
      <w:r>
        <w:rPr>
          <w:rFonts w:ascii="Arial" w:hAnsi="Arial" w:cs="Arial"/>
        </w:rPr>
        <w:t>procurement of emergency relief supplies and equipment;</w:t>
      </w:r>
    </w:p>
    <w:p w:rsidR="009501AF" w:rsidRDefault="009501AF" w:rsidP="000E4D51">
      <w:pPr>
        <w:rPr>
          <w:rFonts w:ascii="Arial" w:hAnsi="Arial" w:cs="Arial"/>
        </w:rPr>
      </w:pPr>
    </w:p>
    <w:p w:rsidR="00927177" w:rsidRDefault="00927177" w:rsidP="008C22A4">
      <w:pPr>
        <w:numPr>
          <w:ilvl w:val="0"/>
          <w:numId w:val="13"/>
        </w:numPr>
        <w:rPr>
          <w:rFonts w:ascii="Arial" w:hAnsi="Arial" w:cs="Arial"/>
        </w:rPr>
      </w:pPr>
      <w:r w:rsidRPr="00927177">
        <w:rPr>
          <w:rFonts w:ascii="Arial" w:hAnsi="Arial" w:cs="Arial"/>
        </w:rPr>
        <w:t xml:space="preserve">storage and handling </w:t>
      </w:r>
      <w:r w:rsidR="00D015DF">
        <w:rPr>
          <w:rFonts w:ascii="Arial" w:hAnsi="Arial" w:cs="Arial"/>
        </w:rPr>
        <w:t>of</w:t>
      </w:r>
      <w:r w:rsidR="00F72B7A" w:rsidRPr="00927177">
        <w:rPr>
          <w:rFonts w:ascii="Arial" w:hAnsi="Arial" w:cs="Arial"/>
        </w:rPr>
        <w:t xml:space="preserve"> </w:t>
      </w:r>
      <w:r w:rsidR="00E33791">
        <w:rPr>
          <w:rFonts w:ascii="Arial" w:hAnsi="Arial" w:cs="Arial"/>
        </w:rPr>
        <w:t xml:space="preserve">pre-positioned </w:t>
      </w:r>
      <w:r w:rsidRPr="00927177">
        <w:rPr>
          <w:rFonts w:ascii="Arial" w:hAnsi="Arial" w:cs="Arial"/>
        </w:rPr>
        <w:t>emergency relief supplies and equipment;</w:t>
      </w:r>
    </w:p>
    <w:p w:rsidR="00927177" w:rsidRDefault="00927177" w:rsidP="000E4D51">
      <w:pPr>
        <w:rPr>
          <w:rFonts w:ascii="Arial" w:hAnsi="Arial" w:cs="Arial"/>
        </w:rPr>
      </w:pPr>
    </w:p>
    <w:p w:rsidR="00D015DF" w:rsidRDefault="00D015DF" w:rsidP="008C22A4">
      <w:pPr>
        <w:numPr>
          <w:ilvl w:val="0"/>
          <w:numId w:val="13"/>
        </w:numPr>
        <w:rPr>
          <w:rFonts w:ascii="Arial" w:hAnsi="Arial" w:cs="Arial"/>
        </w:rPr>
      </w:pPr>
      <w:r w:rsidRPr="00927177">
        <w:rPr>
          <w:rFonts w:ascii="Arial" w:hAnsi="Arial" w:cs="Arial"/>
        </w:rPr>
        <w:t>international transport</w:t>
      </w:r>
      <w:r>
        <w:rPr>
          <w:rFonts w:ascii="Arial" w:hAnsi="Arial" w:cs="Arial"/>
        </w:rPr>
        <w:t xml:space="preserve"> and freight logistics for</w:t>
      </w:r>
      <w:r w:rsidRPr="00927177">
        <w:rPr>
          <w:rFonts w:ascii="Arial" w:hAnsi="Arial" w:cs="Arial"/>
        </w:rPr>
        <w:t xml:space="preserve"> </w:t>
      </w:r>
      <w:r>
        <w:rPr>
          <w:rFonts w:ascii="Arial" w:hAnsi="Arial" w:cs="Arial"/>
        </w:rPr>
        <w:t xml:space="preserve">humanitarian </w:t>
      </w:r>
      <w:r w:rsidRPr="00927177">
        <w:rPr>
          <w:rFonts w:ascii="Arial" w:hAnsi="Arial" w:cs="Arial"/>
        </w:rPr>
        <w:t>relief supplies and equipment</w:t>
      </w:r>
      <w:r>
        <w:rPr>
          <w:rFonts w:ascii="Arial" w:hAnsi="Arial" w:cs="Arial"/>
        </w:rPr>
        <w:t xml:space="preserve">, including </w:t>
      </w:r>
      <w:r w:rsidRPr="00927177">
        <w:rPr>
          <w:rFonts w:ascii="Arial" w:hAnsi="Arial" w:cs="Arial"/>
        </w:rPr>
        <w:t>in-country receipt and clearance, storage and transportation;</w:t>
      </w:r>
    </w:p>
    <w:p w:rsidR="00927177" w:rsidRDefault="00927177" w:rsidP="00D015DF">
      <w:pPr>
        <w:rPr>
          <w:rFonts w:ascii="Arial" w:hAnsi="Arial" w:cs="Arial"/>
        </w:rPr>
      </w:pPr>
    </w:p>
    <w:p w:rsidR="00927177" w:rsidRDefault="003E29F8" w:rsidP="008C22A4">
      <w:pPr>
        <w:numPr>
          <w:ilvl w:val="0"/>
          <w:numId w:val="13"/>
        </w:numPr>
        <w:rPr>
          <w:rFonts w:ascii="Arial" w:hAnsi="Arial" w:cs="Arial"/>
        </w:rPr>
      </w:pPr>
      <w:r>
        <w:rPr>
          <w:rFonts w:ascii="Arial" w:hAnsi="Arial" w:cs="Arial"/>
        </w:rPr>
        <w:t>logistics</w:t>
      </w:r>
      <w:r w:rsidR="00927177" w:rsidRPr="00927177">
        <w:rPr>
          <w:rFonts w:ascii="Arial" w:hAnsi="Arial" w:cs="Arial"/>
        </w:rPr>
        <w:t xml:space="preserve"> support for AusAID and other Australian Government personnel deployed in emergency responses;</w:t>
      </w:r>
      <w:r w:rsidR="00D015DF">
        <w:rPr>
          <w:rFonts w:ascii="Arial" w:hAnsi="Arial" w:cs="Arial"/>
        </w:rPr>
        <w:t xml:space="preserve"> and</w:t>
      </w:r>
    </w:p>
    <w:p w:rsidR="00927177" w:rsidRDefault="00927177" w:rsidP="000E4D51">
      <w:pPr>
        <w:rPr>
          <w:rFonts w:ascii="Arial" w:hAnsi="Arial" w:cs="Arial"/>
        </w:rPr>
      </w:pPr>
    </w:p>
    <w:p w:rsidR="00927177" w:rsidRDefault="00927177" w:rsidP="008C22A4">
      <w:pPr>
        <w:numPr>
          <w:ilvl w:val="0"/>
          <w:numId w:val="13"/>
        </w:numPr>
        <w:rPr>
          <w:rFonts w:ascii="Arial" w:hAnsi="Arial" w:cs="Arial"/>
        </w:rPr>
      </w:pPr>
      <w:r w:rsidRPr="00927177">
        <w:rPr>
          <w:rFonts w:ascii="Arial" w:hAnsi="Arial" w:cs="Arial"/>
        </w:rPr>
        <w:t>provision of specialist logistics personnel</w:t>
      </w:r>
      <w:r w:rsidR="00973010">
        <w:rPr>
          <w:rFonts w:ascii="Arial" w:hAnsi="Arial" w:cs="Arial"/>
        </w:rPr>
        <w:t xml:space="preserve"> and expertise</w:t>
      </w:r>
      <w:r>
        <w:rPr>
          <w:rFonts w:ascii="Arial" w:hAnsi="Arial" w:cs="Arial"/>
        </w:rPr>
        <w:t>.</w:t>
      </w:r>
    </w:p>
    <w:p w:rsidR="00CD01DB" w:rsidRPr="00927177" w:rsidRDefault="00CD01DB" w:rsidP="00CD01DB">
      <w:pPr>
        <w:rPr>
          <w:rFonts w:ascii="Arial" w:hAnsi="Arial" w:cs="Arial"/>
        </w:rPr>
      </w:pPr>
    </w:p>
    <w:p w:rsidR="00927177" w:rsidRDefault="001B6AC4" w:rsidP="00E60980">
      <w:pPr>
        <w:rPr>
          <w:rFonts w:ascii="Arial" w:hAnsi="Arial" w:cs="Arial"/>
        </w:rPr>
      </w:pPr>
      <w:r>
        <w:rPr>
          <w:rFonts w:ascii="Arial" w:hAnsi="Arial" w:cs="Arial"/>
        </w:rPr>
        <w:t xml:space="preserve">Under the Period Offer, the commercial logistics provider will provide dedicated logistics support services staffing to manage and implement </w:t>
      </w:r>
      <w:r w:rsidR="00E60980">
        <w:rPr>
          <w:rFonts w:ascii="Arial" w:hAnsi="Arial" w:cs="Arial"/>
        </w:rPr>
        <w:t>A</w:t>
      </w:r>
      <w:r>
        <w:rPr>
          <w:rFonts w:ascii="Arial" w:hAnsi="Arial" w:cs="Arial"/>
        </w:rPr>
        <w:t>usAI</w:t>
      </w:r>
      <w:r w:rsidR="00E60980">
        <w:rPr>
          <w:rFonts w:ascii="Arial" w:hAnsi="Arial" w:cs="Arial"/>
        </w:rPr>
        <w:t>D’s</w:t>
      </w:r>
      <w:r>
        <w:rPr>
          <w:rFonts w:ascii="Arial" w:hAnsi="Arial" w:cs="Arial"/>
        </w:rPr>
        <w:t xml:space="preserve"> </w:t>
      </w:r>
      <w:r w:rsidR="00E60980">
        <w:rPr>
          <w:rFonts w:ascii="Arial" w:hAnsi="Arial" w:cs="Arial"/>
        </w:rPr>
        <w:t>requirements.</w:t>
      </w:r>
    </w:p>
    <w:p w:rsidR="00F3297F" w:rsidRDefault="00F3297F" w:rsidP="00E60980">
      <w:pPr>
        <w:rPr>
          <w:rFonts w:ascii="Arial" w:hAnsi="Arial" w:cs="Arial"/>
        </w:rPr>
      </w:pPr>
    </w:p>
    <w:p w:rsidR="009528A9" w:rsidRDefault="009528A9" w:rsidP="00E60980">
      <w:pPr>
        <w:rPr>
          <w:rFonts w:ascii="Arial" w:hAnsi="Arial" w:cs="Arial"/>
        </w:rPr>
      </w:pPr>
      <w:r>
        <w:rPr>
          <w:rFonts w:ascii="Arial" w:hAnsi="Arial" w:cs="Arial"/>
        </w:rPr>
        <w:t>The requirement for dedicated logistics support services staffing</w:t>
      </w:r>
      <w:r w:rsidR="00EF05DA">
        <w:rPr>
          <w:rFonts w:ascii="Arial" w:hAnsi="Arial" w:cs="Arial"/>
        </w:rPr>
        <w:t>, 24/7 contact ability,</w:t>
      </w:r>
      <w:r>
        <w:rPr>
          <w:rFonts w:ascii="Arial" w:hAnsi="Arial" w:cs="Arial"/>
        </w:rPr>
        <w:t xml:space="preserve"> and greater flexibility and continuity of support warrants consideration of a Period Offer payment structure that includes a fixed monthly management fee to cover ongoing core </w:t>
      </w:r>
      <w:r w:rsidR="009B5AAD">
        <w:rPr>
          <w:rFonts w:ascii="Arial" w:hAnsi="Arial" w:cs="Arial"/>
        </w:rPr>
        <w:t xml:space="preserve">staffing and administrative </w:t>
      </w:r>
      <w:r>
        <w:rPr>
          <w:rFonts w:ascii="Arial" w:hAnsi="Arial" w:cs="Arial"/>
        </w:rPr>
        <w:t xml:space="preserve">costs.  Ad hoc tasking, such as procurement or logistics support in a response would </w:t>
      </w:r>
      <w:r w:rsidR="009B5AAD">
        <w:rPr>
          <w:rFonts w:ascii="Arial" w:hAnsi="Arial" w:cs="Arial"/>
        </w:rPr>
        <w:t xml:space="preserve">be contracted under standalone Services Orders under the Period Offer and </w:t>
      </w:r>
      <w:r>
        <w:rPr>
          <w:rFonts w:ascii="Arial" w:hAnsi="Arial" w:cs="Arial"/>
        </w:rPr>
        <w:t xml:space="preserve">attract a fee for service for inputs provided and </w:t>
      </w:r>
      <w:r w:rsidR="009B5AAD">
        <w:rPr>
          <w:rFonts w:ascii="Arial" w:hAnsi="Arial" w:cs="Arial"/>
        </w:rPr>
        <w:t>services</w:t>
      </w:r>
      <w:r>
        <w:rPr>
          <w:rFonts w:ascii="Arial" w:hAnsi="Arial" w:cs="Arial"/>
        </w:rPr>
        <w:t xml:space="preserve"> delivered over and above ongoing core </w:t>
      </w:r>
      <w:r w:rsidR="009B5AAD">
        <w:rPr>
          <w:rFonts w:ascii="Arial" w:hAnsi="Arial" w:cs="Arial"/>
        </w:rPr>
        <w:t xml:space="preserve">staffing and </w:t>
      </w:r>
      <w:r>
        <w:rPr>
          <w:rFonts w:ascii="Arial" w:hAnsi="Arial" w:cs="Arial"/>
        </w:rPr>
        <w:t>services.</w:t>
      </w:r>
    </w:p>
    <w:p w:rsidR="00F3297F" w:rsidRDefault="00F3297F" w:rsidP="00E60980">
      <w:pPr>
        <w:rPr>
          <w:rFonts w:ascii="Arial" w:hAnsi="Arial" w:cs="Arial"/>
        </w:rPr>
      </w:pPr>
    </w:p>
    <w:p w:rsidR="00BD036F" w:rsidRPr="005B6901" w:rsidRDefault="00AA4070" w:rsidP="00BD036F">
      <w:pPr>
        <w:rPr>
          <w:rFonts w:ascii="Arial" w:hAnsi="Arial" w:cs="Arial"/>
        </w:rPr>
      </w:pPr>
      <w:r>
        <w:rPr>
          <w:rFonts w:ascii="Arial" w:hAnsi="Arial" w:cs="Arial"/>
          <w:b/>
        </w:rPr>
        <w:t>3</w:t>
      </w:r>
      <w:r w:rsidR="005B6901" w:rsidRPr="005B6901">
        <w:rPr>
          <w:rFonts w:ascii="Arial" w:hAnsi="Arial" w:cs="Arial"/>
          <w:b/>
        </w:rPr>
        <w:t>.</w:t>
      </w:r>
      <w:r w:rsidR="00051340">
        <w:rPr>
          <w:rFonts w:ascii="Arial" w:hAnsi="Arial" w:cs="Arial"/>
          <w:b/>
        </w:rPr>
        <w:t>6</w:t>
      </w:r>
      <w:r w:rsidR="005B6901" w:rsidRPr="005B6901">
        <w:rPr>
          <w:rFonts w:ascii="Arial" w:hAnsi="Arial" w:cs="Arial"/>
          <w:b/>
        </w:rPr>
        <w:t>.2</w:t>
      </w:r>
      <w:r w:rsidR="005B6901" w:rsidRPr="005B6901">
        <w:rPr>
          <w:rFonts w:ascii="Arial" w:hAnsi="Arial" w:cs="Arial"/>
          <w:b/>
        </w:rPr>
        <w:tab/>
      </w:r>
      <w:r w:rsidR="00BC63E9" w:rsidRPr="005B6901">
        <w:rPr>
          <w:rFonts w:ascii="Arial" w:hAnsi="Arial" w:cs="Arial"/>
          <w:b/>
        </w:rPr>
        <w:t>UNHRD Technical Agreement</w:t>
      </w:r>
    </w:p>
    <w:p w:rsidR="00BD036F" w:rsidRDefault="00BD036F" w:rsidP="00BD036F">
      <w:pPr>
        <w:rPr>
          <w:rFonts w:ascii="Arial" w:hAnsi="Arial" w:cs="Arial"/>
        </w:rPr>
      </w:pPr>
    </w:p>
    <w:p w:rsidR="00F61F81" w:rsidRDefault="00F61F81" w:rsidP="00BD036F">
      <w:pPr>
        <w:rPr>
          <w:rFonts w:ascii="Arial" w:hAnsi="Arial" w:cs="Arial"/>
        </w:rPr>
      </w:pPr>
      <w:r>
        <w:rPr>
          <w:rFonts w:ascii="Arial" w:hAnsi="Arial" w:cs="Arial"/>
        </w:rPr>
        <w:t xml:space="preserve">Under the Framework, it is recommended that AusAID </w:t>
      </w:r>
      <w:r w:rsidR="00AC13E2">
        <w:rPr>
          <w:rFonts w:ascii="Arial" w:hAnsi="Arial" w:cs="Arial"/>
        </w:rPr>
        <w:t xml:space="preserve">join the UNHRD Network to gain access to an additional provider </w:t>
      </w:r>
      <w:r w:rsidR="00DC0E7B">
        <w:rPr>
          <w:rFonts w:ascii="Arial" w:hAnsi="Arial" w:cs="Arial"/>
        </w:rPr>
        <w:t>o</w:t>
      </w:r>
      <w:r w:rsidR="00AC13E2">
        <w:rPr>
          <w:rFonts w:ascii="Arial" w:hAnsi="Arial" w:cs="Arial"/>
        </w:rPr>
        <w:t xml:space="preserve">f logistics services to the </w:t>
      </w:r>
      <w:r>
        <w:rPr>
          <w:rFonts w:ascii="Arial" w:hAnsi="Arial" w:cs="Arial"/>
        </w:rPr>
        <w:t xml:space="preserve">Period Offer, </w:t>
      </w:r>
      <w:r w:rsidR="00AC13E2">
        <w:rPr>
          <w:rFonts w:ascii="Arial" w:hAnsi="Arial" w:cs="Arial"/>
        </w:rPr>
        <w:t xml:space="preserve">and </w:t>
      </w:r>
      <w:r w:rsidR="00DC0E7B">
        <w:rPr>
          <w:rFonts w:ascii="Arial" w:hAnsi="Arial" w:cs="Arial"/>
        </w:rPr>
        <w:t xml:space="preserve">to </w:t>
      </w:r>
      <w:r>
        <w:rPr>
          <w:rFonts w:ascii="Arial" w:hAnsi="Arial" w:cs="Arial"/>
        </w:rPr>
        <w:t>potential value-for-money and efficiency and effectiveness benefits on occasion</w:t>
      </w:r>
      <w:r w:rsidR="00DC0E7B">
        <w:rPr>
          <w:rFonts w:ascii="Arial" w:hAnsi="Arial" w:cs="Arial"/>
        </w:rPr>
        <w:t>.</w:t>
      </w:r>
    </w:p>
    <w:p w:rsidR="00AC13E2" w:rsidRDefault="00AC13E2" w:rsidP="00BD036F">
      <w:pPr>
        <w:rPr>
          <w:rFonts w:ascii="Arial" w:hAnsi="Arial" w:cs="Arial"/>
        </w:rPr>
      </w:pPr>
    </w:p>
    <w:p w:rsidR="00810FBC" w:rsidRDefault="00D25137" w:rsidP="00BD036F">
      <w:pPr>
        <w:rPr>
          <w:rFonts w:ascii="Arial" w:hAnsi="Arial" w:cs="Arial"/>
        </w:rPr>
      </w:pPr>
      <w:r>
        <w:rPr>
          <w:rFonts w:ascii="Arial" w:hAnsi="Arial" w:cs="Arial"/>
        </w:rPr>
        <w:t xml:space="preserve">The instrument </w:t>
      </w:r>
      <w:r w:rsidR="006245AB">
        <w:rPr>
          <w:rFonts w:ascii="Arial" w:hAnsi="Arial" w:cs="Arial"/>
        </w:rPr>
        <w:t xml:space="preserve">for formalising a partnership between AusAID and UNHRD is the </w:t>
      </w:r>
      <w:r w:rsidRPr="00D25137">
        <w:rPr>
          <w:rFonts w:ascii="Arial" w:hAnsi="Arial" w:cs="Arial"/>
          <w:i/>
        </w:rPr>
        <w:t xml:space="preserve">Technical Agreement between The United Nations World Food Programme and AusAID for the provision of services of the Humanitarian </w:t>
      </w:r>
      <w:r w:rsidR="00F00380">
        <w:rPr>
          <w:rFonts w:ascii="Arial" w:hAnsi="Arial" w:cs="Arial"/>
          <w:i/>
        </w:rPr>
        <w:t>R</w:t>
      </w:r>
      <w:r w:rsidRPr="00D25137">
        <w:rPr>
          <w:rFonts w:ascii="Arial" w:hAnsi="Arial" w:cs="Arial"/>
          <w:i/>
        </w:rPr>
        <w:t>esponse Depot (HRD) Network</w:t>
      </w:r>
      <w:r>
        <w:rPr>
          <w:rFonts w:ascii="Arial" w:hAnsi="Arial" w:cs="Arial"/>
        </w:rPr>
        <w:t>.</w:t>
      </w:r>
      <w:r w:rsidR="006245AB">
        <w:rPr>
          <w:rFonts w:ascii="Arial" w:hAnsi="Arial" w:cs="Arial"/>
        </w:rPr>
        <w:t xml:space="preserve">  The Technical Agreement sets out</w:t>
      </w:r>
      <w:r w:rsidR="00810FBC">
        <w:rPr>
          <w:rFonts w:ascii="Arial" w:hAnsi="Arial" w:cs="Arial"/>
        </w:rPr>
        <w:t>:</w:t>
      </w:r>
    </w:p>
    <w:p w:rsidR="00810FBC" w:rsidRDefault="00810FBC" w:rsidP="00810FBC">
      <w:pPr>
        <w:rPr>
          <w:rFonts w:ascii="Arial" w:eastAsia="Calibri" w:hAnsi="Arial" w:cs="Arial"/>
          <w:lang w:eastAsia="en-US"/>
        </w:rPr>
      </w:pPr>
    </w:p>
    <w:p w:rsidR="003608A5" w:rsidRDefault="006245AB" w:rsidP="008C22A4">
      <w:pPr>
        <w:numPr>
          <w:ilvl w:val="0"/>
          <w:numId w:val="13"/>
        </w:numPr>
        <w:rPr>
          <w:rFonts w:ascii="Arial" w:eastAsia="Calibri" w:hAnsi="Arial" w:cs="Arial"/>
          <w:lang w:eastAsia="en-US"/>
        </w:rPr>
      </w:pPr>
      <w:r w:rsidRPr="003608A5">
        <w:rPr>
          <w:rFonts w:ascii="Arial" w:eastAsia="Calibri" w:hAnsi="Arial" w:cs="Arial"/>
          <w:lang w:eastAsia="en-US"/>
        </w:rPr>
        <w:t>Standard Services provided at no cost to users (storage, receipt and handlin</w:t>
      </w:r>
      <w:r w:rsidR="00253D80">
        <w:rPr>
          <w:rFonts w:ascii="Arial" w:eastAsia="Calibri" w:hAnsi="Arial" w:cs="Arial"/>
          <w:lang w:eastAsia="en-US"/>
        </w:rPr>
        <w:t>g</w:t>
      </w:r>
      <w:r w:rsidRPr="003608A5">
        <w:rPr>
          <w:rFonts w:ascii="Arial" w:eastAsia="Calibri" w:hAnsi="Arial" w:cs="Arial"/>
          <w:lang w:eastAsia="en-US"/>
        </w:rPr>
        <w:t xml:space="preserve">, facilitation of common stocks loans/borrowings, customs processing, stock </w:t>
      </w:r>
      <w:r w:rsidR="000A29B9">
        <w:rPr>
          <w:rFonts w:ascii="Arial" w:eastAsia="Calibri" w:hAnsi="Arial" w:cs="Arial"/>
          <w:lang w:eastAsia="en-US"/>
        </w:rPr>
        <w:t xml:space="preserve">and activity </w:t>
      </w:r>
      <w:r w:rsidRPr="003608A5">
        <w:rPr>
          <w:rFonts w:ascii="Arial" w:eastAsia="Calibri" w:hAnsi="Arial" w:cs="Arial"/>
          <w:lang w:eastAsia="en-US"/>
        </w:rPr>
        <w:t>reporting etc.)</w:t>
      </w:r>
      <w:r w:rsidR="003608A5">
        <w:rPr>
          <w:rFonts w:ascii="Arial" w:eastAsia="Calibri" w:hAnsi="Arial" w:cs="Arial"/>
          <w:lang w:eastAsia="en-US"/>
        </w:rPr>
        <w:t>;</w:t>
      </w:r>
    </w:p>
    <w:p w:rsidR="003608A5" w:rsidRDefault="003608A5" w:rsidP="003608A5">
      <w:pPr>
        <w:ind w:left="720"/>
        <w:rPr>
          <w:rFonts w:ascii="Arial" w:eastAsia="Calibri" w:hAnsi="Arial" w:cs="Arial"/>
          <w:lang w:eastAsia="en-US"/>
        </w:rPr>
      </w:pPr>
    </w:p>
    <w:p w:rsidR="003608A5" w:rsidRDefault="006245AB" w:rsidP="008C22A4">
      <w:pPr>
        <w:numPr>
          <w:ilvl w:val="0"/>
          <w:numId w:val="13"/>
        </w:numPr>
        <w:rPr>
          <w:rFonts w:ascii="Arial" w:eastAsia="Calibri" w:hAnsi="Arial" w:cs="Arial"/>
          <w:lang w:eastAsia="en-US"/>
        </w:rPr>
      </w:pPr>
      <w:r w:rsidRPr="003608A5">
        <w:rPr>
          <w:rFonts w:ascii="Arial" w:eastAsia="Calibri" w:hAnsi="Arial" w:cs="Arial"/>
          <w:lang w:eastAsia="en-US"/>
        </w:rPr>
        <w:t xml:space="preserve">Specific Services </w:t>
      </w:r>
      <w:r w:rsidR="000A29E7">
        <w:rPr>
          <w:rFonts w:ascii="Arial" w:eastAsia="Calibri" w:hAnsi="Arial" w:cs="Arial"/>
          <w:lang w:eastAsia="en-US"/>
        </w:rPr>
        <w:t xml:space="preserve">provided </w:t>
      </w:r>
      <w:r w:rsidR="00810FBC" w:rsidRPr="003608A5">
        <w:rPr>
          <w:rFonts w:ascii="Arial" w:eastAsia="Calibri" w:hAnsi="Arial" w:cs="Arial"/>
          <w:lang w:eastAsia="en-US"/>
        </w:rPr>
        <w:t xml:space="preserve">on a fee-for-service basis (secondary transportation of supplies, procurement, technical assistance, insurance of supplies stored </w:t>
      </w:r>
      <w:r w:rsidR="00060FD3" w:rsidRPr="003608A5">
        <w:rPr>
          <w:rFonts w:ascii="Arial" w:eastAsia="Calibri" w:hAnsi="Arial" w:cs="Arial"/>
          <w:lang w:eastAsia="en-US"/>
        </w:rPr>
        <w:t>etc.</w:t>
      </w:r>
      <w:r w:rsidR="00810FBC" w:rsidRPr="003608A5">
        <w:rPr>
          <w:rFonts w:ascii="Arial" w:eastAsia="Calibri" w:hAnsi="Arial" w:cs="Arial"/>
          <w:lang w:eastAsia="en-US"/>
        </w:rPr>
        <w:t>)</w:t>
      </w:r>
      <w:r w:rsidR="003608A5">
        <w:rPr>
          <w:rFonts w:ascii="Arial" w:eastAsia="Calibri" w:hAnsi="Arial" w:cs="Arial"/>
          <w:lang w:eastAsia="en-US"/>
        </w:rPr>
        <w:t>; and</w:t>
      </w:r>
    </w:p>
    <w:p w:rsidR="003608A5" w:rsidRDefault="003608A5" w:rsidP="003608A5">
      <w:pPr>
        <w:ind w:left="720"/>
        <w:rPr>
          <w:rFonts w:ascii="Arial" w:eastAsia="Calibri" w:hAnsi="Arial" w:cs="Arial"/>
          <w:lang w:eastAsia="en-US"/>
        </w:rPr>
      </w:pPr>
    </w:p>
    <w:p w:rsidR="003608A5" w:rsidRDefault="003608A5" w:rsidP="008C22A4">
      <w:pPr>
        <w:numPr>
          <w:ilvl w:val="0"/>
          <w:numId w:val="13"/>
        </w:numPr>
        <w:rPr>
          <w:rFonts w:ascii="Arial" w:eastAsia="Calibri" w:hAnsi="Arial" w:cs="Arial"/>
          <w:lang w:eastAsia="en-US"/>
        </w:rPr>
      </w:pPr>
      <w:r>
        <w:rPr>
          <w:rFonts w:ascii="Arial" w:eastAsia="Calibri" w:hAnsi="Arial" w:cs="Arial"/>
          <w:lang w:eastAsia="en-US"/>
        </w:rPr>
        <w:t>terms and conditions</w:t>
      </w:r>
      <w:r w:rsidR="009B2BA6">
        <w:rPr>
          <w:rFonts w:ascii="Arial" w:eastAsia="Calibri" w:hAnsi="Arial" w:cs="Arial"/>
          <w:lang w:eastAsia="en-US"/>
        </w:rPr>
        <w:t xml:space="preserve"> of the arrangement.</w:t>
      </w:r>
    </w:p>
    <w:p w:rsidR="003608A5" w:rsidRDefault="003608A5" w:rsidP="003608A5">
      <w:pPr>
        <w:rPr>
          <w:rFonts w:ascii="Arial" w:eastAsia="Calibri" w:hAnsi="Arial" w:cs="Arial"/>
          <w:lang w:eastAsia="en-US"/>
        </w:rPr>
      </w:pPr>
    </w:p>
    <w:p w:rsidR="000A29E7" w:rsidRDefault="009B2BA6" w:rsidP="003608A5">
      <w:pPr>
        <w:rPr>
          <w:rFonts w:ascii="Arial" w:hAnsi="Arial" w:cs="Arial"/>
        </w:rPr>
      </w:pPr>
      <w:r>
        <w:rPr>
          <w:rFonts w:ascii="Arial" w:eastAsia="Calibri" w:hAnsi="Arial" w:cs="Arial"/>
          <w:lang w:eastAsia="en-US"/>
        </w:rPr>
        <w:t>The Technical Agreement</w:t>
      </w:r>
      <w:r w:rsidR="0074453C">
        <w:rPr>
          <w:rFonts w:ascii="Arial" w:eastAsia="Calibri" w:hAnsi="Arial" w:cs="Arial"/>
          <w:lang w:eastAsia="en-US"/>
        </w:rPr>
        <w:t xml:space="preserve"> </w:t>
      </w:r>
      <w:r w:rsidR="00032D36">
        <w:rPr>
          <w:rFonts w:ascii="Arial" w:eastAsia="Calibri" w:hAnsi="Arial" w:cs="Arial"/>
          <w:lang w:eastAsia="en-US"/>
        </w:rPr>
        <w:t xml:space="preserve">would </w:t>
      </w:r>
      <w:r w:rsidR="0074453C">
        <w:rPr>
          <w:rFonts w:ascii="Arial" w:eastAsia="Calibri" w:hAnsi="Arial" w:cs="Arial"/>
          <w:lang w:eastAsia="en-US"/>
        </w:rPr>
        <w:t xml:space="preserve">sit </w:t>
      </w:r>
      <w:r>
        <w:rPr>
          <w:rFonts w:ascii="Arial" w:eastAsia="Calibri" w:hAnsi="Arial" w:cs="Arial"/>
          <w:lang w:eastAsia="en-US"/>
        </w:rPr>
        <w:t xml:space="preserve">under </w:t>
      </w:r>
      <w:r w:rsidRPr="009B2BA6">
        <w:rPr>
          <w:rFonts w:ascii="Arial" w:eastAsia="Calibri" w:hAnsi="Arial" w:cs="Arial"/>
          <w:lang w:eastAsia="en-US"/>
        </w:rPr>
        <w:t xml:space="preserve">the </w:t>
      </w:r>
      <w:r>
        <w:rPr>
          <w:rFonts w:ascii="Arial" w:eastAsia="Calibri" w:hAnsi="Arial" w:cs="Arial"/>
          <w:lang w:eastAsia="en-US"/>
        </w:rPr>
        <w:t xml:space="preserve">umbrella </w:t>
      </w:r>
      <w:r w:rsidR="0074453C">
        <w:rPr>
          <w:rFonts w:ascii="Arial" w:eastAsia="Calibri" w:hAnsi="Arial" w:cs="Arial"/>
          <w:lang w:eastAsia="en-US"/>
        </w:rPr>
        <w:t xml:space="preserve">of the </w:t>
      </w:r>
      <w:r w:rsidRPr="009B2BA6">
        <w:rPr>
          <w:rFonts w:ascii="Arial" w:hAnsi="Arial" w:cs="Arial"/>
        </w:rPr>
        <w:t>Strategic Partnership Agreement</w:t>
      </w:r>
      <w:r>
        <w:rPr>
          <w:rFonts w:ascii="Arial" w:hAnsi="Arial" w:cs="Arial"/>
        </w:rPr>
        <w:t xml:space="preserve"> between AusAID and </w:t>
      </w:r>
      <w:r w:rsidR="00FE5BF4">
        <w:rPr>
          <w:rFonts w:ascii="Arial" w:hAnsi="Arial" w:cs="Arial"/>
        </w:rPr>
        <w:t xml:space="preserve">the </w:t>
      </w:r>
      <w:r>
        <w:rPr>
          <w:rFonts w:ascii="Arial" w:hAnsi="Arial" w:cs="Arial"/>
        </w:rPr>
        <w:t>WFP</w:t>
      </w:r>
      <w:r w:rsidR="0074453C">
        <w:rPr>
          <w:rFonts w:ascii="Arial" w:hAnsi="Arial" w:cs="Arial"/>
        </w:rPr>
        <w:t>.</w:t>
      </w:r>
    </w:p>
    <w:p w:rsidR="000A29E7" w:rsidRDefault="000A29E7" w:rsidP="003608A5">
      <w:pPr>
        <w:rPr>
          <w:rFonts w:ascii="Arial" w:hAnsi="Arial" w:cs="Arial"/>
        </w:rPr>
      </w:pPr>
    </w:p>
    <w:p w:rsidR="00BD036F" w:rsidRPr="009B2BA6" w:rsidRDefault="000A29E7" w:rsidP="003608A5">
      <w:pPr>
        <w:rPr>
          <w:rFonts w:ascii="Arial" w:eastAsia="Calibri" w:hAnsi="Arial" w:cs="Arial"/>
          <w:lang w:eastAsia="en-US"/>
        </w:rPr>
      </w:pPr>
      <w:r>
        <w:rPr>
          <w:rFonts w:ascii="Arial" w:hAnsi="Arial" w:cs="Arial"/>
        </w:rPr>
        <w:t xml:space="preserve">WFP </w:t>
      </w:r>
      <w:r w:rsidR="00032D36">
        <w:rPr>
          <w:rFonts w:ascii="Arial" w:hAnsi="Arial" w:cs="Arial"/>
        </w:rPr>
        <w:t xml:space="preserve">would </w:t>
      </w:r>
      <w:r>
        <w:rPr>
          <w:rFonts w:ascii="Arial" w:hAnsi="Arial" w:cs="Arial"/>
        </w:rPr>
        <w:t xml:space="preserve">issue a pro forma invoice for the estimated cost of each </w:t>
      </w:r>
      <w:r w:rsidR="0074453C">
        <w:rPr>
          <w:rFonts w:ascii="Arial" w:hAnsi="Arial" w:cs="Arial"/>
        </w:rPr>
        <w:t>Specific Service</w:t>
      </w:r>
      <w:r>
        <w:rPr>
          <w:rFonts w:ascii="Arial" w:hAnsi="Arial" w:cs="Arial"/>
        </w:rPr>
        <w:t xml:space="preserve"> under the Technical Agreement, and AusAID’s acceptance of the estimate will constitute agreement to proceed.  </w:t>
      </w:r>
      <w:r w:rsidR="007003CD">
        <w:rPr>
          <w:rFonts w:ascii="Arial" w:hAnsi="Arial" w:cs="Arial"/>
        </w:rPr>
        <w:t>Except in the case of insurance</w:t>
      </w:r>
      <w:r w:rsidR="00C97307">
        <w:rPr>
          <w:rFonts w:ascii="Arial" w:hAnsi="Arial" w:cs="Arial"/>
        </w:rPr>
        <w:t>, payment for Specific Services will be made against a debit note issued by WF</w:t>
      </w:r>
      <w:r w:rsidR="00CD01DB">
        <w:rPr>
          <w:rFonts w:ascii="Arial" w:hAnsi="Arial" w:cs="Arial"/>
        </w:rPr>
        <w:t>P on completion of the Service.</w:t>
      </w:r>
    </w:p>
    <w:p w:rsidR="00BD036F" w:rsidRPr="009B2BA6" w:rsidRDefault="00BD036F" w:rsidP="00BD036F">
      <w:pPr>
        <w:rPr>
          <w:rFonts w:ascii="Arial" w:eastAsia="Calibri" w:hAnsi="Arial" w:cs="Arial"/>
          <w:lang w:eastAsia="en-US"/>
        </w:rPr>
      </w:pPr>
    </w:p>
    <w:p w:rsidR="00BD036F" w:rsidRPr="002360DA" w:rsidRDefault="00AA4070" w:rsidP="00BD036F">
      <w:pPr>
        <w:rPr>
          <w:rFonts w:ascii="Arial" w:hAnsi="Arial" w:cs="Arial"/>
        </w:rPr>
      </w:pPr>
      <w:r>
        <w:rPr>
          <w:rFonts w:ascii="Arial" w:hAnsi="Arial" w:cs="Arial"/>
          <w:b/>
        </w:rPr>
        <w:t>3</w:t>
      </w:r>
      <w:r w:rsidR="005B6901" w:rsidRPr="005B6901">
        <w:rPr>
          <w:rFonts w:ascii="Arial" w:hAnsi="Arial" w:cs="Arial"/>
          <w:b/>
        </w:rPr>
        <w:t>.</w:t>
      </w:r>
      <w:r w:rsidR="00051340">
        <w:rPr>
          <w:rFonts w:ascii="Arial" w:hAnsi="Arial" w:cs="Arial"/>
          <w:b/>
        </w:rPr>
        <w:t>6</w:t>
      </w:r>
      <w:r w:rsidR="005B6901" w:rsidRPr="005B6901">
        <w:rPr>
          <w:rFonts w:ascii="Arial" w:hAnsi="Arial" w:cs="Arial"/>
          <w:b/>
        </w:rPr>
        <w:t>.3</w:t>
      </w:r>
      <w:r w:rsidR="005B6901" w:rsidRPr="005B6901">
        <w:rPr>
          <w:rFonts w:ascii="Arial" w:hAnsi="Arial" w:cs="Arial"/>
          <w:b/>
        </w:rPr>
        <w:tab/>
      </w:r>
      <w:r w:rsidR="00BD036F" w:rsidRPr="005B6901">
        <w:rPr>
          <w:rFonts w:ascii="Arial" w:hAnsi="Arial" w:cs="Arial"/>
          <w:b/>
        </w:rPr>
        <w:t>Coordination meetings with ADF and agreed protocols</w:t>
      </w:r>
    </w:p>
    <w:p w:rsidR="00BD036F" w:rsidRPr="006B1000" w:rsidRDefault="00BD036F" w:rsidP="00BD036F">
      <w:pPr>
        <w:rPr>
          <w:rFonts w:ascii="Arial" w:hAnsi="Arial" w:cs="Arial"/>
        </w:rPr>
      </w:pPr>
    </w:p>
    <w:p w:rsidR="007E1964" w:rsidRDefault="007E1964" w:rsidP="00EB55B2">
      <w:pPr>
        <w:rPr>
          <w:rFonts w:ascii="Arial" w:hAnsi="Arial" w:cs="Arial"/>
        </w:rPr>
      </w:pPr>
      <w:r>
        <w:rPr>
          <w:rFonts w:ascii="Arial" w:hAnsi="Arial" w:cs="Arial"/>
        </w:rPr>
        <w:t>Under the Framework, the ADF</w:t>
      </w:r>
      <w:r w:rsidR="00DC0E7B">
        <w:rPr>
          <w:rFonts w:ascii="Arial" w:hAnsi="Arial" w:cs="Arial"/>
        </w:rPr>
        <w:t xml:space="preserve"> </w:t>
      </w:r>
      <w:r w:rsidR="00D821F0">
        <w:rPr>
          <w:rFonts w:ascii="Arial" w:hAnsi="Arial" w:cs="Arial"/>
        </w:rPr>
        <w:t>provides a further option to support</w:t>
      </w:r>
      <w:r>
        <w:rPr>
          <w:rFonts w:ascii="Arial" w:hAnsi="Arial" w:cs="Arial"/>
        </w:rPr>
        <w:t xml:space="preserve"> </w:t>
      </w:r>
      <w:r w:rsidR="00D821F0" w:rsidRPr="009E289C">
        <w:rPr>
          <w:rFonts w:ascii="Arial" w:hAnsi="Arial" w:cs="Arial"/>
        </w:rPr>
        <w:t>international transport and freight logistics for relief supplies and equipment</w:t>
      </w:r>
      <w:r w:rsidR="00D821F0">
        <w:rPr>
          <w:rFonts w:ascii="Arial" w:hAnsi="Arial" w:cs="Arial"/>
        </w:rPr>
        <w:t>, and transport logistics for Australian Government deployees.</w:t>
      </w:r>
    </w:p>
    <w:p w:rsidR="007E1964" w:rsidRDefault="007E1964" w:rsidP="00EB55B2">
      <w:pPr>
        <w:rPr>
          <w:rFonts w:ascii="Arial" w:hAnsi="Arial" w:cs="Arial"/>
        </w:rPr>
      </w:pPr>
    </w:p>
    <w:p w:rsidR="00EB55B2" w:rsidRDefault="00EB55B2" w:rsidP="00EB55B2">
      <w:pPr>
        <w:rPr>
          <w:rFonts w:ascii="Arial" w:eastAsia="Calibri" w:hAnsi="Arial" w:cs="Arial"/>
          <w:lang w:eastAsia="en-US"/>
        </w:rPr>
      </w:pPr>
      <w:r>
        <w:rPr>
          <w:rFonts w:ascii="Arial" w:hAnsi="Arial" w:cs="Arial"/>
        </w:rPr>
        <w:t xml:space="preserve">The </w:t>
      </w:r>
      <w:r w:rsidRPr="006B1000">
        <w:rPr>
          <w:rFonts w:ascii="Arial" w:hAnsi="Arial" w:cs="Arial"/>
        </w:rPr>
        <w:t>AusAID-ADF Strategic Partnership Agreement</w:t>
      </w:r>
      <w:r>
        <w:rPr>
          <w:rFonts w:ascii="Arial" w:hAnsi="Arial" w:cs="Arial"/>
        </w:rPr>
        <w:t xml:space="preserve"> provides the overall framework for collaboration between AusAID and the ADF in a whole-of-government emergency response.</w:t>
      </w:r>
    </w:p>
    <w:p w:rsidR="00EB55B2" w:rsidRDefault="00EB55B2" w:rsidP="00EB55B2">
      <w:pPr>
        <w:rPr>
          <w:rFonts w:ascii="Arial" w:eastAsia="Calibri" w:hAnsi="Arial" w:cs="Arial"/>
          <w:lang w:eastAsia="en-US"/>
        </w:rPr>
      </w:pPr>
    </w:p>
    <w:p w:rsidR="006B1000" w:rsidRDefault="00EB55B2">
      <w:pPr>
        <w:rPr>
          <w:rFonts w:ascii="Arial" w:hAnsi="Arial" w:cs="Arial"/>
        </w:rPr>
      </w:pPr>
      <w:r>
        <w:rPr>
          <w:rFonts w:ascii="Arial" w:eastAsia="Calibri" w:hAnsi="Arial" w:cs="Arial"/>
          <w:lang w:eastAsia="en-US"/>
        </w:rPr>
        <w:t xml:space="preserve">Under the Framework, the mechanisms of the </w:t>
      </w:r>
      <w:r w:rsidRPr="00C55132">
        <w:rPr>
          <w:rFonts w:ascii="Arial" w:eastAsia="Calibri" w:hAnsi="Arial" w:cs="Arial"/>
          <w:lang w:eastAsia="en-US"/>
        </w:rPr>
        <w:t>working relationship</w:t>
      </w:r>
      <w:r w:rsidRPr="00315931">
        <w:rPr>
          <w:rFonts w:ascii="Arial" w:eastAsia="Calibri" w:hAnsi="Arial" w:cs="Arial"/>
          <w:lang w:eastAsia="en-US"/>
        </w:rPr>
        <w:t xml:space="preserve"> </w:t>
      </w:r>
      <w:r>
        <w:rPr>
          <w:rFonts w:ascii="Arial" w:eastAsia="Calibri" w:hAnsi="Arial" w:cs="Arial"/>
          <w:lang w:eastAsia="en-US"/>
        </w:rPr>
        <w:t>between AusAID, its commercial logistics services provider and the ADF, include regular structured consultations, clear communication</w:t>
      </w:r>
      <w:r w:rsidR="000A4476">
        <w:rPr>
          <w:rFonts w:ascii="Arial" w:eastAsia="Calibri" w:hAnsi="Arial" w:cs="Arial"/>
          <w:lang w:eastAsia="en-US"/>
        </w:rPr>
        <w:t>s</w:t>
      </w:r>
      <w:r>
        <w:rPr>
          <w:rFonts w:ascii="Arial" w:eastAsia="Calibri" w:hAnsi="Arial" w:cs="Arial"/>
          <w:lang w:eastAsia="en-US"/>
        </w:rPr>
        <w:t xml:space="preserve"> protocols, and mutually agreed and regularly practised </w:t>
      </w:r>
      <w:r w:rsidR="005C07E9">
        <w:rPr>
          <w:rFonts w:ascii="Arial" w:eastAsia="Calibri" w:hAnsi="Arial" w:cs="Arial"/>
          <w:lang w:eastAsia="en-US"/>
        </w:rPr>
        <w:t>Standard Operating Procedures (</w:t>
      </w:r>
      <w:r w:rsidR="000D3B03">
        <w:rPr>
          <w:rFonts w:ascii="Arial" w:eastAsia="Calibri" w:hAnsi="Arial" w:cs="Arial"/>
          <w:lang w:eastAsia="en-US"/>
        </w:rPr>
        <w:t>SOPs</w:t>
      </w:r>
      <w:r w:rsidR="005C07E9">
        <w:rPr>
          <w:rFonts w:ascii="Arial" w:eastAsia="Calibri" w:hAnsi="Arial" w:cs="Arial"/>
          <w:lang w:eastAsia="en-US"/>
        </w:rPr>
        <w:t>)</w:t>
      </w:r>
      <w:r>
        <w:rPr>
          <w:rFonts w:ascii="Arial" w:eastAsia="Calibri" w:hAnsi="Arial" w:cs="Arial"/>
          <w:lang w:eastAsia="en-US"/>
        </w:rPr>
        <w:t>.</w:t>
      </w:r>
    </w:p>
    <w:p w:rsidR="00C051FD" w:rsidRPr="00BD036F" w:rsidRDefault="00C051FD">
      <w:pPr>
        <w:rPr>
          <w:rFonts w:ascii="Arial" w:hAnsi="Arial" w:cs="Arial"/>
        </w:rPr>
      </w:pPr>
    </w:p>
    <w:p w:rsidR="00984D14" w:rsidRPr="002360DA" w:rsidRDefault="00AA4070" w:rsidP="005213F8">
      <w:pPr>
        <w:ind w:left="720" w:hanging="720"/>
        <w:rPr>
          <w:rFonts w:ascii="Arial" w:hAnsi="Arial" w:cs="Arial"/>
        </w:rPr>
      </w:pPr>
      <w:r>
        <w:rPr>
          <w:rFonts w:ascii="Arial" w:hAnsi="Arial" w:cs="Arial"/>
          <w:b/>
        </w:rPr>
        <w:t>3</w:t>
      </w:r>
      <w:r w:rsidR="005B6901" w:rsidRPr="005B6901">
        <w:rPr>
          <w:rFonts w:ascii="Arial" w:hAnsi="Arial" w:cs="Arial"/>
          <w:b/>
        </w:rPr>
        <w:t>.</w:t>
      </w:r>
      <w:r w:rsidR="00051340">
        <w:rPr>
          <w:rFonts w:ascii="Arial" w:hAnsi="Arial" w:cs="Arial"/>
          <w:b/>
        </w:rPr>
        <w:t>6</w:t>
      </w:r>
      <w:r w:rsidR="005B6901" w:rsidRPr="005B6901">
        <w:rPr>
          <w:rFonts w:ascii="Arial" w:hAnsi="Arial" w:cs="Arial"/>
          <w:b/>
        </w:rPr>
        <w:t>.4</w:t>
      </w:r>
      <w:r w:rsidR="005B6901" w:rsidRPr="005B6901">
        <w:rPr>
          <w:rFonts w:ascii="Arial" w:hAnsi="Arial" w:cs="Arial"/>
          <w:b/>
        </w:rPr>
        <w:tab/>
      </w:r>
      <w:r w:rsidR="00984D14" w:rsidRPr="005B6901">
        <w:rPr>
          <w:rFonts w:ascii="Arial" w:hAnsi="Arial" w:cs="Arial"/>
          <w:b/>
        </w:rPr>
        <w:t xml:space="preserve">AusAID </w:t>
      </w:r>
      <w:r w:rsidR="00E8066A" w:rsidRPr="005B6901">
        <w:rPr>
          <w:rFonts w:ascii="Arial" w:hAnsi="Arial" w:cs="Arial"/>
          <w:b/>
        </w:rPr>
        <w:t xml:space="preserve">Humanitarian Logistics </w:t>
      </w:r>
      <w:r w:rsidR="006E11CF" w:rsidRPr="005B6901">
        <w:rPr>
          <w:rFonts w:ascii="Arial" w:hAnsi="Arial" w:cs="Arial"/>
          <w:b/>
        </w:rPr>
        <w:t xml:space="preserve">Framework </w:t>
      </w:r>
      <w:r w:rsidR="00E8066A" w:rsidRPr="005B6901">
        <w:rPr>
          <w:rFonts w:ascii="Arial" w:hAnsi="Arial" w:cs="Arial"/>
          <w:b/>
        </w:rPr>
        <w:t>management arrangements</w:t>
      </w:r>
    </w:p>
    <w:p w:rsidR="00FD08DE" w:rsidRPr="00FD08DE" w:rsidRDefault="00FD08DE" w:rsidP="00DD35BD">
      <w:pPr>
        <w:rPr>
          <w:rFonts w:ascii="Arial" w:hAnsi="Arial" w:cs="Arial"/>
          <w:i/>
        </w:rPr>
      </w:pPr>
    </w:p>
    <w:p w:rsidR="006E11CF" w:rsidRDefault="006E11CF" w:rsidP="00DD35BD">
      <w:pPr>
        <w:rPr>
          <w:rFonts w:ascii="Arial" w:hAnsi="Arial" w:cs="Arial"/>
        </w:rPr>
      </w:pPr>
      <w:r>
        <w:rPr>
          <w:rFonts w:ascii="Arial" w:hAnsi="Arial" w:cs="Arial"/>
        </w:rPr>
        <w:t xml:space="preserve">Under the Framework, </w:t>
      </w:r>
      <w:r w:rsidR="00457364">
        <w:rPr>
          <w:rFonts w:ascii="Arial" w:hAnsi="Arial" w:cs="Arial"/>
        </w:rPr>
        <w:t>the AusAID Humanitarian and Emergency Response Section (</w:t>
      </w:r>
      <w:r>
        <w:rPr>
          <w:rFonts w:ascii="Arial" w:hAnsi="Arial" w:cs="Arial"/>
        </w:rPr>
        <w:t>HER</w:t>
      </w:r>
      <w:r w:rsidR="00457364">
        <w:rPr>
          <w:rFonts w:ascii="Arial" w:hAnsi="Arial" w:cs="Arial"/>
        </w:rPr>
        <w:t>)</w:t>
      </w:r>
      <w:r>
        <w:rPr>
          <w:rFonts w:ascii="Arial" w:hAnsi="Arial" w:cs="Arial"/>
        </w:rPr>
        <w:t xml:space="preserve"> will continue to have responsibility for the </w:t>
      </w:r>
      <w:r w:rsidR="007F15B9">
        <w:rPr>
          <w:rFonts w:ascii="Arial" w:hAnsi="Arial" w:cs="Arial"/>
        </w:rPr>
        <w:t>overall management and coordination of</w:t>
      </w:r>
      <w:r>
        <w:rPr>
          <w:rFonts w:ascii="Arial" w:hAnsi="Arial" w:cs="Arial"/>
        </w:rPr>
        <w:t xml:space="preserve"> AusAID</w:t>
      </w:r>
      <w:r w:rsidR="007F15B9">
        <w:rPr>
          <w:rFonts w:ascii="Arial" w:hAnsi="Arial" w:cs="Arial"/>
        </w:rPr>
        <w:t xml:space="preserve"> </w:t>
      </w:r>
      <w:r>
        <w:rPr>
          <w:rFonts w:ascii="Arial" w:hAnsi="Arial" w:cs="Arial"/>
        </w:rPr>
        <w:t xml:space="preserve">humanitarian supply chain logistics </w:t>
      </w:r>
      <w:r w:rsidR="007F15B9">
        <w:rPr>
          <w:rFonts w:ascii="Arial" w:hAnsi="Arial" w:cs="Arial"/>
        </w:rPr>
        <w:t>activities</w:t>
      </w:r>
      <w:r>
        <w:rPr>
          <w:rFonts w:ascii="Arial" w:hAnsi="Arial" w:cs="Arial"/>
        </w:rPr>
        <w:t>.</w:t>
      </w:r>
    </w:p>
    <w:p w:rsidR="006E11CF" w:rsidRDefault="006E11CF" w:rsidP="00DD35BD">
      <w:pPr>
        <w:rPr>
          <w:rFonts w:ascii="Arial" w:hAnsi="Arial" w:cs="Arial"/>
        </w:rPr>
      </w:pPr>
    </w:p>
    <w:p w:rsidR="002E638A" w:rsidRDefault="007F15B9" w:rsidP="00DD35BD">
      <w:pPr>
        <w:rPr>
          <w:rFonts w:ascii="Arial" w:hAnsi="Arial" w:cs="Arial"/>
        </w:rPr>
      </w:pPr>
      <w:r>
        <w:rPr>
          <w:rFonts w:ascii="Arial" w:hAnsi="Arial" w:cs="Arial"/>
        </w:rPr>
        <w:t xml:space="preserve">HER will </w:t>
      </w:r>
      <w:r w:rsidR="00DF3420">
        <w:rPr>
          <w:rFonts w:ascii="Arial" w:hAnsi="Arial" w:cs="Arial"/>
        </w:rPr>
        <w:t>retain</w:t>
      </w:r>
      <w:r>
        <w:rPr>
          <w:rFonts w:ascii="Arial" w:hAnsi="Arial" w:cs="Arial"/>
        </w:rPr>
        <w:t xml:space="preserve"> primary responsibility for managing </w:t>
      </w:r>
      <w:r w:rsidR="006E11CF">
        <w:rPr>
          <w:rFonts w:ascii="Arial" w:hAnsi="Arial" w:cs="Arial"/>
        </w:rPr>
        <w:t xml:space="preserve">and coordinating </w:t>
      </w:r>
      <w:r w:rsidR="00CA7861">
        <w:rPr>
          <w:rFonts w:ascii="Arial" w:hAnsi="Arial" w:cs="Arial"/>
        </w:rPr>
        <w:t xml:space="preserve">ongoing and operational </w:t>
      </w:r>
      <w:r>
        <w:rPr>
          <w:rFonts w:ascii="Arial" w:hAnsi="Arial" w:cs="Arial"/>
        </w:rPr>
        <w:t xml:space="preserve">relationships </w:t>
      </w:r>
      <w:r w:rsidR="006E11CF">
        <w:rPr>
          <w:rFonts w:ascii="Arial" w:hAnsi="Arial" w:cs="Arial"/>
        </w:rPr>
        <w:t xml:space="preserve">with AusAID’s </w:t>
      </w:r>
      <w:r w:rsidR="00C33175">
        <w:rPr>
          <w:rFonts w:ascii="Arial" w:hAnsi="Arial" w:cs="Arial"/>
        </w:rPr>
        <w:t xml:space="preserve">logistics </w:t>
      </w:r>
      <w:r w:rsidR="006E11CF">
        <w:rPr>
          <w:rFonts w:ascii="Arial" w:hAnsi="Arial" w:cs="Arial"/>
        </w:rPr>
        <w:t xml:space="preserve">partners including the </w:t>
      </w:r>
      <w:r w:rsidR="00CA7861">
        <w:rPr>
          <w:rFonts w:ascii="Arial" w:hAnsi="Arial" w:cs="Arial"/>
        </w:rPr>
        <w:t xml:space="preserve">commercial logistics provider (through the Period Offer), the ADF, Australian NGO partners, the Australian Red Cross, </w:t>
      </w:r>
      <w:r w:rsidR="006E11CF">
        <w:rPr>
          <w:rFonts w:ascii="Arial" w:hAnsi="Arial" w:cs="Arial"/>
        </w:rPr>
        <w:t xml:space="preserve">other donors, </w:t>
      </w:r>
      <w:r w:rsidR="00D25137">
        <w:rPr>
          <w:rFonts w:ascii="Arial" w:hAnsi="Arial" w:cs="Arial"/>
        </w:rPr>
        <w:t xml:space="preserve">UNHRD and other </w:t>
      </w:r>
      <w:r w:rsidR="006E11CF">
        <w:rPr>
          <w:rFonts w:ascii="Arial" w:hAnsi="Arial" w:cs="Arial"/>
        </w:rPr>
        <w:t xml:space="preserve">international logistics partners, </w:t>
      </w:r>
      <w:r w:rsidR="00CA7861">
        <w:rPr>
          <w:rFonts w:ascii="Arial" w:hAnsi="Arial" w:cs="Arial"/>
        </w:rPr>
        <w:t xml:space="preserve">and </w:t>
      </w:r>
      <w:r w:rsidR="006E11CF">
        <w:rPr>
          <w:rFonts w:ascii="Arial" w:hAnsi="Arial" w:cs="Arial"/>
        </w:rPr>
        <w:t xml:space="preserve">other </w:t>
      </w:r>
      <w:r w:rsidR="00CA7861">
        <w:rPr>
          <w:rFonts w:ascii="Arial" w:hAnsi="Arial" w:cs="Arial"/>
        </w:rPr>
        <w:t>stakeholders.</w:t>
      </w:r>
    </w:p>
    <w:p w:rsidR="002E638A" w:rsidRDefault="002E638A" w:rsidP="00DD35BD">
      <w:pPr>
        <w:rPr>
          <w:rFonts w:ascii="Arial" w:hAnsi="Arial" w:cs="Arial"/>
        </w:rPr>
      </w:pPr>
    </w:p>
    <w:p w:rsidR="008F4144" w:rsidRDefault="00C33175" w:rsidP="008F4144">
      <w:pPr>
        <w:rPr>
          <w:rFonts w:ascii="Arial" w:hAnsi="Arial" w:cs="Arial"/>
        </w:rPr>
      </w:pPr>
      <w:r>
        <w:rPr>
          <w:rFonts w:ascii="Arial" w:hAnsi="Arial" w:cs="Arial"/>
        </w:rPr>
        <w:t xml:space="preserve">HER will have default responsibility for </w:t>
      </w:r>
      <w:r w:rsidR="00060FD3">
        <w:rPr>
          <w:rFonts w:ascii="Arial" w:hAnsi="Arial" w:cs="Arial"/>
        </w:rPr>
        <w:t>planning</w:t>
      </w:r>
      <w:r w:rsidR="00BE247E">
        <w:rPr>
          <w:rFonts w:ascii="Arial" w:hAnsi="Arial" w:cs="Arial"/>
        </w:rPr>
        <w:t>,</w:t>
      </w:r>
      <w:r w:rsidR="00D1064D">
        <w:rPr>
          <w:rFonts w:ascii="Arial" w:hAnsi="Arial" w:cs="Arial"/>
        </w:rPr>
        <w:t xml:space="preserve"> </w:t>
      </w:r>
      <w:r w:rsidR="00F12045">
        <w:rPr>
          <w:rFonts w:ascii="Arial" w:hAnsi="Arial" w:cs="Arial"/>
        </w:rPr>
        <w:t>mobilising</w:t>
      </w:r>
      <w:r>
        <w:rPr>
          <w:rFonts w:ascii="Arial" w:hAnsi="Arial" w:cs="Arial"/>
        </w:rPr>
        <w:t xml:space="preserve"> and managing </w:t>
      </w:r>
      <w:r w:rsidR="00D1064D">
        <w:rPr>
          <w:rFonts w:ascii="Arial" w:hAnsi="Arial" w:cs="Arial"/>
        </w:rPr>
        <w:t>(in close consultation with Desks</w:t>
      </w:r>
      <w:r w:rsidR="00597C84">
        <w:rPr>
          <w:rFonts w:ascii="Arial" w:hAnsi="Arial" w:cs="Arial"/>
        </w:rPr>
        <w:t xml:space="preserve"> and </w:t>
      </w:r>
      <w:r w:rsidR="00D1064D">
        <w:rPr>
          <w:rFonts w:ascii="Arial" w:hAnsi="Arial" w:cs="Arial"/>
        </w:rPr>
        <w:t>Posts)</w:t>
      </w:r>
      <w:r w:rsidR="007F0BC4">
        <w:rPr>
          <w:rFonts w:ascii="Arial" w:hAnsi="Arial" w:cs="Arial"/>
        </w:rPr>
        <w:t xml:space="preserve"> logistics support for </w:t>
      </w:r>
      <w:r w:rsidR="00597C84">
        <w:rPr>
          <w:rFonts w:ascii="Arial" w:hAnsi="Arial" w:cs="Arial"/>
        </w:rPr>
        <w:t xml:space="preserve">responses to </w:t>
      </w:r>
      <w:r w:rsidR="007F0BC4">
        <w:rPr>
          <w:rFonts w:ascii="Arial" w:hAnsi="Arial" w:cs="Arial"/>
        </w:rPr>
        <w:t xml:space="preserve">rapid </w:t>
      </w:r>
      <w:r w:rsidR="00597C84">
        <w:rPr>
          <w:rFonts w:ascii="Arial" w:hAnsi="Arial" w:cs="Arial"/>
        </w:rPr>
        <w:t xml:space="preserve">onset emergencies, </w:t>
      </w:r>
      <w:r w:rsidR="00860AE7">
        <w:rPr>
          <w:rFonts w:ascii="Arial" w:hAnsi="Arial" w:cs="Arial"/>
        </w:rPr>
        <w:t xml:space="preserve">and on </w:t>
      </w:r>
      <w:r w:rsidR="00D2651B">
        <w:rPr>
          <w:rFonts w:ascii="Arial" w:hAnsi="Arial" w:cs="Arial"/>
        </w:rPr>
        <w:t xml:space="preserve">a case-by-case basis will also take responsibility for </w:t>
      </w:r>
      <w:r w:rsidR="00860AE7">
        <w:rPr>
          <w:rFonts w:ascii="Arial" w:hAnsi="Arial" w:cs="Arial"/>
        </w:rPr>
        <w:t xml:space="preserve">slow </w:t>
      </w:r>
      <w:r w:rsidR="007F0BC4">
        <w:rPr>
          <w:rFonts w:ascii="Arial" w:hAnsi="Arial" w:cs="Arial"/>
        </w:rPr>
        <w:t>onset emergency responses</w:t>
      </w:r>
      <w:r w:rsidR="00DC554F">
        <w:rPr>
          <w:rFonts w:ascii="Arial" w:hAnsi="Arial" w:cs="Arial"/>
        </w:rPr>
        <w:t xml:space="preserve">. </w:t>
      </w:r>
      <w:r w:rsidR="00301510">
        <w:rPr>
          <w:rFonts w:ascii="Arial" w:hAnsi="Arial" w:cs="Arial"/>
        </w:rPr>
        <w:t xml:space="preserve"> </w:t>
      </w:r>
      <w:r w:rsidR="00DC554F">
        <w:rPr>
          <w:rFonts w:ascii="Arial" w:hAnsi="Arial" w:cs="Arial"/>
        </w:rPr>
        <w:t xml:space="preserve">HER will </w:t>
      </w:r>
      <w:r w:rsidR="007A2179">
        <w:rPr>
          <w:rFonts w:ascii="Arial" w:hAnsi="Arial" w:cs="Arial"/>
        </w:rPr>
        <w:t>always take</w:t>
      </w:r>
      <w:r w:rsidR="00DC554F">
        <w:rPr>
          <w:rFonts w:ascii="Arial" w:hAnsi="Arial" w:cs="Arial"/>
        </w:rPr>
        <w:t xml:space="preserve"> the primary operational liaison role with ADF</w:t>
      </w:r>
      <w:r w:rsidR="00357EE6">
        <w:rPr>
          <w:rFonts w:ascii="Arial" w:hAnsi="Arial" w:cs="Arial"/>
        </w:rPr>
        <w:t xml:space="preserve"> via the Joint Command centre at Headquarters Joint Operations Command</w:t>
      </w:r>
      <w:r w:rsidR="007A2179">
        <w:rPr>
          <w:rFonts w:ascii="Arial" w:hAnsi="Arial" w:cs="Arial"/>
        </w:rPr>
        <w:t xml:space="preserve">.  </w:t>
      </w:r>
      <w:r w:rsidR="00F72938">
        <w:rPr>
          <w:rFonts w:ascii="Arial" w:hAnsi="Arial" w:cs="Arial"/>
        </w:rPr>
        <w:t xml:space="preserve">Unless otherwise agreed in the initial planning of a response, HER will normally </w:t>
      </w:r>
      <w:r w:rsidR="008F4144">
        <w:rPr>
          <w:rFonts w:ascii="Arial" w:hAnsi="Arial" w:cs="Arial"/>
        </w:rPr>
        <w:t xml:space="preserve">take the lead on </w:t>
      </w:r>
      <w:r w:rsidR="00F72938">
        <w:rPr>
          <w:rFonts w:ascii="Arial" w:hAnsi="Arial" w:cs="Arial"/>
        </w:rPr>
        <w:t xml:space="preserve">tasking of the </w:t>
      </w:r>
      <w:r>
        <w:rPr>
          <w:rFonts w:ascii="Arial" w:hAnsi="Arial" w:cs="Arial"/>
        </w:rPr>
        <w:t xml:space="preserve">Period Offer logistics </w:t>
      </w:r>
      <w:r w:rsidR="00DC554F">
        <w:rPr>
          <w:rFonts w:ascii="Arial" w:hAnsi="Arial" w:cs="Arial"/>
        </w:rPr>
        <w:t>services provider</w:t>
      </w:r>
      <w:r w:rsidR="00F72938">
        <w:rPr>
          <w:rFonts w:ascii="Arial" w:hAnsi="Arial" w:cs="Arial"/>
        </w:rPr>
        <w:t xml:space="preserve"> in the emergency phase of a response</w:t>
      </w:r>
      <w:r>
        <w:rPr>
          <w:rFonts w:ascii="Arial" w:hAnsi="Arial" w:cs="Arial"/>
        </w:rPr>
        <w:t xml:space="preserve">.  </w:t>
      </w:r>
      <w:r w:rsidR="00CA1A74">
        <w:rPr>
          <w:rFonts w:ascii="Arial" w:hAnsi="Arial" w:cs="Arial"/>
        </w:rPr>
        <w:t xml:space="preserve">Exceptions where Desk or Post is assigned the lead with HER support will be determined and agreed on a case-by-case basis.  </w:t>
      </w:r>
      <w:r w:rsidR="00F72938">
        <w:rPr>
          <w:rFonts w:ascii="Arial" w:hAnsi="Arial" w:cs="Arial"/>
        </w:rPr>
        <w:t xml:space="preserve">Examples may include: (i) small, straightforward responses within the capacity of Posts/Desks to manage; or (ii) </w:t>
      </w:r>
      <w:r w:rsidR="00301510">
        <w:rPr>
          <w:rFonts w:ascii="Arial" w:hAnsi="Arial" w:cs="Arial"/>
        </w:rPr>
        <w:t xml:space="preserve">certain </w:t>
      </w:r>
      <w:r>
        <w:rPr>
          <w:rFonts w:ascii="Arial" w:hAnsi="Arial" w:cs="Arial"/>
        </w:rPr>
        <w:t xml:space="preserve">Indonesia and </w:t>
      </w:r>
      <w:r w:rsidR="002045A5">
        <w:rPr>
          <w:rFonts w:ascii="Arial" w:hAnsi="Arial" w:cs="Arial"/>
        </w:rPr>
        <w:t>Papua New Guinea (</w:t>
      </w:r>
      <w:r>
        <w:rPr>
          <w:rFonts w:ascii="Arial" w:hAnsi="Arial" w:cs="Arial"/>
        </w:rPr>
        <w:t>PNG</w:t>
      </w:r>
      <w:r w:rsidR="002045A5">
        <w:rPr>
          <w:rFonts w:ascii="Arial" w:hAnsi="Arial" w:cs="Arial"/>
        </w:rPr>
        <w:t>)</w:t>
      </w:r>
      <w:r>
        <w:rPr>
          <w:rFonts w:ascii="Arial" w:hAnsi="Arial" w:cs="Arial"/>
        </w:rPr>
        <w:t xml:space="preserve"> responses</w:t>
      </w:r>
      <w:r w:rsidR="00301510">
        <w:rPr>
          <w:rFonts w:ascii="Arial" w:hAnsi="Arial" w:cs="Arial"/>
        </w:rPr>
        <w:t xml:space="preserve"> -</w:t>
      </w:r>
      <w:r>
        <w:rPr>
          <w:rFonts w:ascii="Arial" w:hAnsi="Arial" w:cs="Arial"/>
        </w:rPr>
        <w:t xml:space="preserve"> Jakarta and Port Moresby being large Posts with strong in-house response expertise and capacity and existing relationships with the commercial services provider</w:t>
      </w:r>
      <w:r w:rsidR="008F4144">
        <w:rPr>
          <w:rFonts w:ascii="Arial" w:hAnsi="Arial" w:cs="Arial"/>
        </w:rPr>
        <w:t>.</w:t>
      </w:r>
    </w:p>
    <w:p w:rsidR="00A8435B" w:rsidRDefault="00A8435B" w:rsidP="00A8435B">
      <w:pPr>
        <w:rPr>
          <w:rFonts w:ascii="Arial" w:hAnsi="Arial" w:cs="Arial"/>
        </w:rPr>
      </w:pPr>
    </w:p>
    <w:p w:rsidR="00A8435B" w:rsidRDefault="006A4A27" w:rsidP="00A8435B">
      <w:pPr>
        <w:rPr>
          <w:rFonts w:ascii="Arial" w:hAnsi="Arial" w:cs="Arial"/>
        </w:rPr>
      </w:pPr>
      <w:r>
        <w:rPr>
          <w:rFonts w:ascii="Arial" w:hAnsi="Arial" w:cs="Arial"/>
        </w:rPr>
        <w:t xml:space="preserve">In-country monitoring, reporting and evaluation of the logistics aspects of responses are important and HER will seek </w:t>
      </w:r>
      <w:r w:rsidR="00FE3FDF">
        <w:rPr>
          <w:rFonts w:ascii="Arial" w:hAnsi="Arial" w:cs="Arial"/>
        </w:rPr>
        <w:t xml:space="preserve">involvement of </w:t>
      </w:r>
      <w:r w:rsidR="00A8435B">
        <w:rPr>
          <w:rFonts w:ascii="Arial" w:hAnsi="Arial" w:cs="Arial"/>
        </w:rPr>
        <w:t xml:space="preserve">Posts to support </w:t>
      </w:r>
      <w:r>
        <w:rPr>
          <w:rFonts w:ascii="Arial" w:hAnsi="Arial" w:cs="Arial"/>
        </w:rPr>
        <w:t>these functions</w:t>
      </w:r>
      <w:r w:rsidR="00FE3FDF">
        <w:rPr>
          <w:rFonts w:ascii="Arial" w:hAnsi="Arial" w:cs="Arial"/>
        </w:rPr>
        <w:t xml:space="preserve"> where they have the necessary capacity.</w:t>
      </w:r>
    </w:p>
    <w:p w:rsidR="00A8435B" w:rsidRDefault="00A8435B" w:rsidP="008F4144">
      <w:pPr>
        <w:rPr>
          <w:rFonts w:ascii="Arial" w:hAnsi="Arial" w:cs="Arial"/>
        </w:rPr>
      </w:pPr>
    </w:p>
    <w:p w:rsidR="002B29F1" w:rsidRDefault="00871227" w:rsidP="00DD35BD">
      <w:pPr>
        <w:rPr>
          <w:rFonts w:ascii="Arial" w:hAnsi="Arial" w:cs="Arial"/>
        </w:rPr>
      </w:pPr>
      <w:r>
        <w:rPr>
          <w:rFonts w:ascii="Arial" w:hAnsi="Arial" w:cs="Arial"/>
        </w:rPr>
        <w:t xml:space="preserve">Under the Framework, </w:t>
      </w:r>
      <w:r w:rsidR="002B29F1">
        <w:rPr>
          <w:rFonts w:ascii="Arial" w:hAnsi="Arial" w:cs="Arial"/>
        </w:rPr>
        <w:t>Period Offer</w:t>
      </w:r>
      <w:r w:rsidR="00D04E92">
        <w:rPr>
          <w:rFonts w:ascii="Arial" w:hAnsi="Arial" w:cs="Arial"/>
        </w:rPr>
        <w:t xml:space="preserve"> contract</w:t>
      </w:r>
      <w:r w:rsidR="002B29F1">
        <w:rPr>
          <w:rFonts w:ascii="Arial" w:hAnsi="Arial" w:cs="Arial"/>
        </w:rPr>
        <w:t xml:space="preserve"> management</w:t>
      </w:r>
      <w:r w:rsidR="00357226">
        <w:rPr>
          <w:rFonts w:ascii="Arial" w:hAnsi="Arial" w:cs="Arial"/>
        </w:rPr>
        <w:t xml:space="preserve"> and tasking </w:t>
      </w:r>
      <w:r w:rsidR="002B29F1">
        <w:rPr>
          <w:rFonts w:ascii="Arial" w:hAnsi="Arial" w:cs="Arial"/>
        </w:rPr>
        <w:t xml:space="preserve">responsibilities will </w:t>
      </w:r>
      <w:r w:rsidR="00D04E92">
        <w:rPr>
          <w:rFonts w:ascii="Arial" w:hAnsi="Arial" w:cs="Arial"/>
        </w:rPr>
        <w:t xml:space="preserve">remain similar to </w:t>
      </w:r>
      <w:r w:rsidR="002B29F1">
        <w:rPr>
          <w:rFonts w:ascii="Arial" w:hAnsi="Arial" w:cs="Arial"/>
        </w:rPr>
        <w:t>current arrangements</w:t>
      </w:r>
      <w:r w:rsidR="00D04E92">
        <w:rPr>
          <w:rFonts w:ascii="Arial" w:hAnsi="Arial" w:cs="Arial"/>
        </w:rPr>
        <w:t xml:space="preserve"> and are outlined </w:t>
      </w:r>
      <w:r w:rsidR="00A8435B">
        <w:rPr>
          <w:rFonts w:ascii="Arial" w:hAnsi="Arial" w:cs="Arial"/>
        </w:rPr>
        <w:t>a</w:t>
      </w:r>
      <w:r w:rsidR="00D04E92">
        <w:rPr>
          <w:rFonts w:ascii="Arial" w:hAnsi="Arial" w:cs="Arial"/>
        </w:rPr>
        <w:t>s follows</w:t>
      </w:r>
      <w:r w:rsidR="00E90F19">
        <w:rPr>
          <w:rFonts w:ascii="Arial" w:hAnsi="Arial" w:cs="Arial"/>
        </w:rPr>
        <w:t>:</w:t>
      </w:r>
    </w:p>
    <w:p w:rsidR="002B29F1" w:rsidRDefault="002B29F1" w:rsidP="00DD35BD">
      <w:pPr>
        <w:rPr>
          <w:rFonts w:ascii="Arial" w:hAnsi="Arial" w:cs="Arial"/>
        </w:rPr>
      </w:pPr>
    </w:p>
    <w:p w:rsidR="00346302" w:rsidRDefault="001B1AE0" w:rsidP="00042C4B">
      <w:pPr>
        <w:numPr>
          <w:ilvl w:val="0"/>
          <w:numId w:val="10"/>
        </w:numPr>
        <w:rPr>
          <w:rFonts w:ascii="Arial" w:hAnsi="Arial" w:cs="Arial"/>
        </w:rPr>
      </w:pPr>
      <w:r>
        <w:rPr>
          <w:rFonts w:ascii="Arial" w:hAnsi="Arial" w:cs="Arial"/>
        </w:rPr>
        <w:t xml:space="preserve">HER will continue to manage the </w:t>
      </w:r>
      <w:r w:rsidR="00D04E92">
        <w:rPr>
          <w:rFonts w:ascii="Arial" w:hAnsi="Arial" w:cs="Arial"/>
        </w:rPr>
        <w:t xml:space="preserve">overall </w:t>
      </w:r>
      <w:r>
        <w:rPr>
          <w:rFonts w:ascii="Arial" w:hAnsi="Arial" w:cs="Arial"/>
        </w:rPr>
        <w:t>Period Offer;</w:t>
      </w:r>
    </w:p>
    <w:p w:rsidR="00346302" w:rsidRDefault="00346302" w:rsidP="00346302">
      <w:pPr>
        <w:ind w:left="720"/>
        <w:rPr>
          <w:rFonts w:ascii="Arial" w:hAnsi="Arial" w:cs="Arial"/>
        </w:rPr>
      </w:pPr>
    </w:p>
    <w:p w:rsidR="002B29F1" w:rsidRDefault="00346302" w:rsidP="00042C4B">
      <w:pPr>
        <w:numPr>
          <w:ilvl w:val="0"/>
          <w:numId w:val="10"/>
        </w:numPr>
        <w:rPr>
          <w:rFonts w:ascii="Arial" w:hAnsi="Arial" w:cs="Arial"/>
        </w:rPr>
      </w:pPr>
      <w:r>
        <w:rPr>
          <w:rFonts w:ascii="Arial" w:hAnsi="Arial" w:cs="Arial"/>
        </w:rPr>
        <w:t xml:space="preserve">HER will </w:t>
      </w:r>
      <w:r w:rsidR="00210FDE">
        <w:rPr>
          <w:rFonts w:ascii="Arial" w:hAnsi="Arial" w:cs="Arial"/>
        </w:rPr>
        <w:t xml:space="preserve">continue to </w:t>
      </w:r>
      <w:r w:rsidR="002E638A">
        <w:rPr>
          <w:rFonts w:ascii="Arial" w:hAnsi="Arial" w:cs="Arial"/>
        </w:rPr>
        <w:t>fund and manage</w:t>
      </w:r>
      <w:r w:rsidR="0079119F">
        <w:rPr>
          <w:rFonts w:ascii="Arial" w:hAnsi="Arial" w:cs="Arial"/>
        </w:rPr>
        <w:t xml:space="preserve"> a</w:t>
      </w:r>
      <w:r w:rsidR="002E638A">
        <w:rPr>
          <w:rFonts w:ascii="Arial" w:hAnsi="Arial" w:cs="Arial"/>
        </w:rPr>
        <w:t xml:space="preserve"> global warehousing Services Order under the Period Offe</w:t>
      </w:r>
      <w:r>
        <w:rPr>
          <w:rFonts w:ascii="Arial" w:hAnsi="Arial" w:cs="Arial"/>
        </w:rPr>
        <w:t xml:space="preserve">r </w:t>
      </w:r>
      <w:r w:rsidR="001B1AE0">
        <w:rPr>
          <w:rFonts w:ascii="Arial" w:hAnsi="Arial" w:cs="Arial"/>
        </w:rPr>
        <w:t>that covers standard warehousing services at all AusAID warehouses;</w:t>
      </w:r>
    </w:p>
    <w:p w:rsidR="002B29F1" w:rsidRDefault="002B29F1" w:rsidP="002B29F1">
      <w:pPr>
        <w:ind w:left="720"/>
        <w:rPr>
          <w:rFonts w:ascii="Arial" w:hAnsi="Arial" w:cs="Arial"/>
        </w:rPr>
      </w:pPr>
    </w:p>
    <w:p w:rsidR="00396305" w:rsidRDefault="0072482E" w:rsidP="00042C4B">
      <w:pPr>
        <w:numPr>
          <w:ilvl w:val="0"/>
          <w:numId w:val="10"/>
        </w:numPr>
        <w:rPr>
          <w:rFonts w:ascii="Arial" w:hAnsi="Arial" w:cs="Arial"/>
        </w:rPr>
      </w:pPr>
      <w:r>
        <w:rPr>
          <w:rFonts w:ascii="Arial" w:hAnsi="Arial" w:cs="Arial"/>
        </w:rPr>
        <w:t xml:space="preserve">HER </w:t>
      </w:r>
      <w:r w:rsidR="00C152F6">
        <w:rPr>
          <w:rFonts w:ascii="Arial" w:hAnsi="Arial" w:cs="Arial"/>
        </w:rPr>
        <w:t xml:space="preserve">will </w:t>
      </w:r>
      <w:r>
        <w:rPr>
          <w:rFonts w:ascii="Arial" w:hAnsi="Arial" w:cs="Arial"/>
        </w:rPr>
        <w:t>manage</w:t>
      </w:r>
      <w:r w:rsidR="0057566A">
        <w:rPr>
          <w:rFonts w:ascii="Arial" w:hAnsi="Arial" w:cs="Arial"/>
        </w:rPr>
        <w:t xml:space="preserve"> </w:t>
      </w:r>
      <w:r w:rsidR="00396305">
        <w:rPr>
          <w:rFonts w:ascii="Arial" w:hAnsi="Arial" w:cs="Arial"/>
        </w:rPr>
        <w:t xml:space="preserve">all </w:t>
      </w:r>
      <w:r w:rsidR="0057566A">
        <w:rPr>
          <w:rFonts w:ascii="Arial" w:hAnsi="Arial" w:cs="Arial"/>
        </w:rPr>
        <w:t xml:space="preserve">contractual aspects of the </w:t>
      </w:r>
      <w:r>
        <w:rPr>
          <w:rFonts w:ascii="Arial" w:hAnsi="Arial" w:cs="Arial"/>
        </w:rPr>
        <w:t xml:space="preserve">global </w:t>
      </w:r>
      <w:r w:rsidR="00C152F6">
        <w:rPr>
          <w:rFonts w:ascii="Arial" w:hAnsi="Arial" w:cs="Arial"/>
        </w:rPr>
        <w:t xml:space="preserve">warehousing </w:t>
      </w:r>
      <w:r>
        <w:rPr>
          <w:rFonts w:ascii="Arial" w:hAnsi="Arial" w:cs="Arial"/>
        </w:rPr>
        <w:t>Services Order</w:t>
      </w:r>
      <w:r w:rsidR="0057566A">
        <w:rPr>
          <w:rFonts w:ascii="Arial" w:hAnsi="Arial" w:cs="Arial"/>
        </w:rPr>
        <w:t xml:space="preserve"> for all warehouses</w:t>
      </w:r>
      <w:r w:rsidR="00396305">
        <w:rPr>
          <w:rFonts w:ascii="Arial" w:hAnsi="Arial" w:cs="Arial"/>
        </w:rPr>
        <w:t>, and will have operational management responsibilities for the Brisbane and Sydney warehouses;</w:t>
      </w:r>
    </w:p>
    <w:p w:rsidR="00396305" w:rsidRDefault="00396305" w:rsidP="00396305">
      <w:pPr>
        <w:ind w:left="720"/>
        <w:rPr>
          <w:rFonts w:ascii="Arial" w:hAnsi="Arial" w:cs="Arial"/>
        </w:rPr>
      </w:pPr>
    </w:p>
    <w:p w:rsidR="002B29F1" w:rsidRDefault="00CA7861" w:rsidP="00042C4B">
      <w:pPr>
        <w:numPr>
          <w:ilvl w:val="0"/>
          <w:numId w:val="10"/>
        </w:numPr>
        <w:rPr>
          <w:rFonts w:ascii="Arial" w:hAnsi="Arial" w:cs="Arial"/>
        </w:rPr>
      </w:pPr>
      <w:r>
        <w:rPr>
          <w:rFonts w:ascii="Arial" w:hAnsi="Arial" w:cs="Arial"/>
        </w:rPr>
        <w:t>Jakarta and Port Moresby Posts will have day-to-day management and operational responsibilit</w:t>
      </w:r>
      <w:r w:rsidR="002E638A">
        <w:rPr>
          <w:rFonts w:ascii="Arial" w:hAnsi="Arial" w:cs="Arial"/>
        </w:rPr>
        <w:t>ies</w:t>
      </w:r>
      <w:r>
        <w:rPr>
          <w:rFonts w:ascii="Arial" w:hAnsi="Arial" w:cs="Arial"/>
        </w:rPr>
        <w:t xml:space="preserve"> for their </w:t>
      </w:r>
      <w:r w:rsidR="0079119F">
        <w:rPr>
          <w:rFonts w:ascii="Arial" w:hAnsi="Arial" w:cs="Arial"/>
        </w:rPr>
        <w:t xml:space="preserve">in-country </w:t>
      </w:r>
      <w:r>
        <w:rPr>
          <w:rFonts w:ascii="Arial" w:hAnsi="Arial" w:cs="Arial"/>
        </w:rPr>
        <w:t xml:space="preserve">warehouse facilities, including </w:t>
      </w:r>
      <w:r w:rsidR="007F2D38">
        <w:rPr>
          <w:rFonts w:ascii="Arial" w:hAnsi="Arial" w:cs="Arial"/>
        </w:rPr>
        <w:t xml:space="preserve">liaison with warehouse partners (Lae) and </w:t>
      </w:r>
      <w:r w:rsidR="002E638A">
        <w:rPr>
          <w:rFonts w:ascii="Arial" w:hAnsi="Arial" w:cs="Arial"/>
        </w:rPr>
        <w:t>communication and liaison with, and operational tasking of, the commercial services provider</w:t>
      </w:r>
      <w:r w:rsidR="002B29F1">
        <w:rPr>
          <w:rFonts w:ascii="Arial" w:hAnsi="Arial" w:cs="Arial"/>
        </w:rPr>
        <w:t>;</w:t>
      </w:r>
    </w:p>
    <w:p w:rsidR="002B29F1" w:rsidRDefault="002B29F1" w:rsidP="002B29F1">
      <w:pPr>
        <w:ind w:left="720"/>
        <w:rPr>
          <w:rFonts w:ascii="Arial" w:hAnsi="Arial" w:cs="Arial"/>
        </w:rPr>
      </w:pPr>
    </w:p>
    <w:p w:rsidR="006D651B" w:rsidRDefault="002B29F1" w:rsidP="00042C4B">
      <w:pPr>
        <w:numPr>
          <w:ilvl w:val="0"/>
          <w:numId w:val="10"/>
        </w:numPr>
        <w:rPr>
          <w:rFonts w:ascii="Arial" w:hAnsi="Arial" w:cs="Arial"/>
        </w:rPr>
      </w:pPr>
      <w:r>
        <w:rPr>
          <w:rFonts w:ascii="Arial" w:hAnsi="Arial" w:cs="Arial"/>
        </w:rPr>
        <w:t>w</w:t>
      </w:r>
      <w:r w:rsidR="002E638A" w:rsidRPr="002B29F1">
        <w:rPr>
          <w:rFonts w:ascii="Arial" w:hAnsi="Arial" w:cs="Arial"/>
        </w:rPr>
        <w:t xml:space="preserve">hile standard warehousing services for the Indonesia and PNG facilities will be covered by the HER-managed Services Order, </w:t>
      </w:r>
      <w:r w:rsidR="0079119F" w:rsidRPr="002B29F1">
        <w:rPr>
          <w:rFonts w:ascii="Arial" w:hAnsi="Arial" w:cs="Arial"/>
        </w:rPr>
        <w:t>other</w:t>
      </w:r>
      <w:r w:rsidR="002E638A" w:rsidRPr="002B29F1">
        <w:rPr>
          <w:rFonts w:ascii="Arial" w:hAnsi="Arial" w:cs="Arial"/>
        </w:rPr>
        <w:t xml:space="preserve"> specific tasking of the </w:t>
      </w:r>
      <w:r w:rsidR="00534A7A">
        <w:rPr>
          <w:rFonts w:ascii="Arial" w:hAnsi="Arial" w:cs="Arial"/>
        </w:rPr>
        <w:t xml:space="preserve">Period Offer </w:t>
      </w:r>
      <w:r w:rsidR="002E638A" w:rsidRPr="002B29F1">
        <w:rPr>
          <w:rFonts w:ascii="Arial" w:hAnsi="Arial" w:cs="Arial"/>
        </w:rPr>
        <w:t xml:space="preserve">service provider by </w:t>
      </w:r>
      <w:r w:rsidR="006D651B">
        <w:rPr>
          <w:rFonts w:ascii="Arial" w:hAnsi="Arial" w:cs="Arial"/>
        </w:rPr>
        <w:t>Jakarta and Port Moresby Posts</w:t>
      </w:r>
      <w:r w:rsidR="002E638A" w:rsidRPr="002B29F1">
        <w:rPr>
          <w:rFonts w:ascii="Arial" w:hAnsi="Arial" w:cs="Arial"/>
        </w:rPr>
        <w:t xml:space="preserve"> </w:t>
      </w:r>
      <w:r w:rsidR="005D226F">
        <w:rPr>
          <w:rFonts w:ascii="Arial" w:hAnsi="Arial" w:cs="Arial"/>
        </w:rPr>
        <w:t>related to in-country relief stores</w:t>
      </w:r>
      <w:r w:rsidR="0057566A">
        <w:rPr>
          <w:rFonts w:ascii="Arial" w:hAnsi="Arial" w:cs="Arial"/>
        </w:rPr>
        <w:t>,</w:t>
      </w:r>
      <w:r w:rsidR="005D226F">
        <w:rPr>
          <w:rFonts w:ascii="Arial" w:hAnsi="Arial" w:cs="Arial"/>
        </w:rPr>
        <w:t xml:space="preserve"> </w:t>
      </w:r>
      <w:r w:rsidR="006D651B">
        <w:rPr>
          <w:rFonts w:ascii="Arial" w:hAnsi="Arial" w:cs="Arial"/>
        </w:rPr>
        <w:t>such as</w:t>
      </w:r>
      <w:r w:rsidR="002E638A" w:rsidRPr="002B29F1">
        <w:rPr>
          <w:rFonts w:ascii="Arial" w:hAnsi="Arial" w:cs="Arial"/>
        </w:rPr>
        <w:t xml:space="preserve"> procurement or replenishment of supplies</w:t>
      </w:r>
      <w:r w:rsidRPr="002B29F1">
        <w:rPr>
          <w:rFonts w:ascii="Arial" w:hAnsi="Arial" w:cs="Arial"/>
        </w:rPr>
        <w:t xml:space="preserve">, </w:t>
      </w:r>
      <w:r w:rsidR="002E638A" w:rsidRPr="002B29F1">
        <w:rPr>
          <w:rFonts w:ascii="Arial" w:hAnsi="Arial" w:cs="Arial"/>
        </w:rPr>
        <w:t>in-country delivery</w:t>
      </w:r>
      <w:r w:rsidR="006D651B">
        <w:rPr>
          <w:rFonts w:ascii="Arial" w:hAnsi="Arial" w:cs="Arial"/>
        </w:rPr>
        <w:t>, and</w:t>
      </w:r>
      <w:r w:rsidRPr="002B29F1">
        <w:rPr>
          <w:rFonts w:ascii="Arial" w:hAnsi="Arial" w:cs="Arial"/>
        </w:rPr>
        <w:t xml:space="preserve"> management of Post deployment equipment</w:t>
      </w:r>
      <w:r w:rsidR="006D651B">
        <w:rPr>
          <w:rFonts w:ascii="Arial" w:hAnsi="Arial" w:cs="Arial"/>
        </w:rPr>
        <w:t xml:space="preserve"> </w:t>
      </w:r>
      <w:r w:rsidR="002E638A" w:rsidRPr="002B29F1">
        <w:rPr>
          <w:rFonts w:ascii="Arial" w:hAnsi="Arial" w:cs="Arial"/>
        </w:rPr>
        <w:t>will</w:t>
      </w:r>
      <w:r w:rsidRPr="002B29F1">
        <w:rPr>
          <w:rFonts w:ascii="Arial" w:hAnsi="Arial" w:cs="Arial"/>
        </w:rPr>
        <w:t xml:space="preserve"> continue to </w:t>
      </w:r>
      <w:r w:rsidR="002E638A" w:rsidRPr="002B29F1">
        <w:rPr>
          <w:rFonts w:ascii="Arial" w:hAnsi="Arial" w:cs="Arial"/>
        </w:rPr>
        <w:t>be funded and tasked under separate ad hoc Services Orders</w:t>
      </w:r>
      <w:r w:rsidR="00D140A6" w:rsidRPr="002B29F1">
        <w:rPr>
          <w:rFonts w:ascii="Arial" w:hAnsi="Arial" w:cs="Arial"/>
        </w:rPr>
        <w:t xml:space="preserve">, usually managed by the Post (subject to </w:t>
      </w:r>
      <w:r w:rsidR="00323B5A">
        <w:rPr>
          <w:rFonts w:ascii="Arial" w:hAnsi="Arial" w:cs="Arial"/>
        </w:rPr>
        <w:t xml:space="preserve">scale of </w:t>
      </w:r>
      <w:r w:rsidR="00444039">
        <w:rPr>
          <w:rFonts w:ascii="Arial" w:hAnsi="Arial" w:cs="Arial"/>
        </w:rPr>
        <w:t>activity</w:t>
      </w:r>
      <w:r w:rsidR="00323B5A">
        <w:rPr>
          <w:rFonts w:ascii="Arial" w:hAnsi="Arial" w:cs="Arial"/>
        </w:rPr>
        <w:t xml:space="preserve"> and </w:t>
      </w:r>
      <w:r w:rsidR="00D140A6" w:rsidRPr="002B29F1">
        <w:rPr>
          <w:rFonts w:ascii="Arial" w:hAnsi="Arial" w:cs="Arial"/>
        </w:rPr>
        <w:t>operational and resource considerations)</w:t>
      </w:r>
      <w:r w:rsidR="006D651B">
        <w:rPr>
          <w:rFonts w:ascii="Arial" w:hAnsi="Arial" w:cs="Arial"/>
        </w:rPr>
        <w:t>;</w:t>
      </w:r>
      <w:r w:rsidR="00444039">
        <w:rPr>
          <w:rFonts w:ascii="Arial" w:hAnsi="Arial" w:cs="Arial"/>
        </w:rPr>
        <w:t xml:space="preserve"> and</w:t>
      </w:r>
    </w:p>
    <w:p w:rsidR="00323B5A" w:rsidRDefault="00323B5A" w:rsidP="00323B5A">
      <w:pPr>
        <w:ind w:left="720"/>
        <w:rPr>
          <w:rFonts w:ascii="Arial" w:hAnsi="Arial" w:cs="Arial"/>
        </w:rPr>
      </w:pPr>
    </w:p>
    <w:p w:rsidR="007F2D38" w:rsidRDefault="007F2D38" w:rsidP="00042C4B">
      <w:pPr>
        <w:numPr>
          <w:ilvl w:val="0"/>
          <w:numId w:val="10"/>
        </w:numPr>
        <w:rPr>
          <w:rFonts w:ascii="Arial" w:hAnsi="Arial" w:cs="Arial"/>
        </w:rPr>
      </w:pPr>
      <w:r w:rsidRPr="007F2D38">
        <w:rPr>
          <w:rFonts w:ascii="Arial" w:hAnsi="Arial" w:cs="Arial"/>
        </w:rPr>
        <w:t xml:space="preserve">HER will </w:t>
      </w:r>
      <w:r w:rsidR="00B00B32">
        <w:rPr>
          <w:rFonts w:ascii="Arial" w:hAnsi="Arial" w:cs="Arial"/>
        </w:rPr>
        <w:t xml:space="preserve">continue to </w:t>
      </w:r>
      <w:r w:rsidRPr="007F2D38">
        <w:rPr>
          <w:rFonts w:ascii="Arial" w:hAnsi="Arial" w:cs="Arial"/>
        </w:rPr>
        <w:t xml:space="preserve">manage </w:t>
      </w:r>
      <w:r>
        <w:rPr>
          <w:rFonts w:ascii="Arial" w:hAnsi="Arial" w:cs="Arial"/>
        </w:rPr>
        <w:t xml:space="preserve">all </w:t>
      </w:r>
      <w:r w:rsidR="006E11CF">
        <w:rPr>
          <w:rFonts w:ascii="Arial" w:hAnsi="Arial" w:cs="Arial"/>
        </w:rPr>
        <w:t xml:space="preserve">supplies </w:t>
      </w:r>
      <w:r>
        <w:rPr>
          <w:rFonts w:ascii="Arial" w:hAnsi="Arial" w:cs="Arial"/>
        </w:rPr>
        <w:t xml:space="preserve">procurement, under the Period Offer </w:t>
      </w:r>
      <w:r w:rsidR="00BE13C4">
        <w:rPr>
          <w:rFonts w:ascii="Arial" w:hAnsi="Arial" w:cs="Arial"/>
        </w:rPr>
        <w:t>(</w:t>
      </w:r>
      <w:r>
        <w:rPr>
          <w:rFonts w:ascii="Arial" w:hAnsi="Arial" w:cs="Arial"/>
        </w:rPr>
        <w:t>or through other mechanisms</w:t>
      </w:r>
      <w:r w:rsidR="00BE13C4">
        <w:rPr>
          <w:rFonts w:ascii="Arial" w:hAnsi="Arial" w:cs="Arial"/>
        </w:rPr>
        <w:t>)</w:t>
      </w:r>
      <w:r>
        <w:rPr>
          <w:rFonts w:ascii="Arial" w:hAnsi="Arial" w:cs="Arial"/>
        </w:rPr>
        <w:t xml:space="preserve"> for the Brisbane and Sydney warehouses</w:t>
      </w:r>
      <w:r w:rsidR="00BE13C4">
        <w:rPr>
          <w:rFonts w:ascii="Arial" w:hAnsi="Arial" w:cs="Arial"/>
        </w:rPr>
        <w:t xml:space="preserve">.  </w:t>
      </w:r>
      <w:r w:rsidR="00F176A2">
        <w:rPr>
          <w:rFonts w:ascii="Arial" w:hAnsi="Arial" w:cs="Arial"/>
        </w:rPr>
        <w:t xml:space="preserve">If required, </w:t>
      </w:r>
      <w:r w:rsidR="00BE13C4">
        <w:rPr>
          <w:rFonts w:ascii="Arial" w:hAnsi="Arial" w:cs="Arial"/>
        </w:rPr>
        <w:t xml:space="preserve">HER will assist </w:t>
      </w:r>
      <w:r w:rsidR="00B00B32">
        <w:rPr>
          <w:rFonts w:ascii="Arial" w:hAnsi="Arial" w:cs="Arial"/>
        </w:rPr>
        <w:t>Jakarta and Port Moresby Posts</w:t>
      </w:r>
      <w:r w:rsidR="00F176A2">
        <w:rPr>
          <w:rFonts w:ascii="Arial" w:hAnsi="Arial" w:cs="Arial"/>
        </w:rPr>
        <w:t xml:space="preserve"> with procurement for </w:t>
      </w:r>
      <w:r w:rsidR="00BE13C4">
        <w:rPr>
          <w:rFonts w:ascii="Arial" w:hAnsi="Arial" w:cs="Arial"/>
        </w:rPr>
        <w:t xml:space="preserve">the </w:t>
      </w:r>
      <w:r w:rsidR="00362D42">
        <w:rPr>
          <w:rFonts w:ascii="Arial" w:hAnsi="Arial" w:cs="Arial"/>
        </w:rPr>
        <w:t>Indonesia and PNG facilities</w:t>
      </w:r>
      <w:r w:rsidR="00B00B32">
        <w:rPr>
          <w:rFonts w:ascii="Arial" w:hAnsi="Arial" w:cs="Arial"/>
        </w:rPr>
        <w:t>.</w:t>
      </w:r>
    </w:p>
    <w:p w:rsidR="00E44282" w:rsidRDefault="00E44282" w:rsidP="00E44282">
      <w:pPr>
        <w:ind w:left="720"/>
        <w:rPr>
          <w:rFonts w:ascii="Arial" w:hAnsi="Arial" w:cs="Arial"/>
        </w:rPr>
      </w:pPr>
    </w:p>
    <w:p w:rsidR="002972C4" w:rsidRDefault="00DC0E7B" w:rsidP="00DD35BD">
      <w:pPr>
        <w:rPr>
          <w:rFonts w:ascii="Arial" w:hAnsi="Arial" w:cs="Arial"/>
        </w:rPr>
      </w:pPr>
      <w:r>
        <w:rPr>
          <w:rFonts w:ascii="Arial" w:hAnsi="Arial" w:cs="Arial"/>
        </w:rPr>
        <w:t>However, t</w:t>
      </w:r>
      <w:r w:rsidR="008634D3">
        <w:rPr>
          <w:rFonts w:ascii="Arial" w:hAnsi="Arial" w:cs="Arial"/>
        </w:rPr>
        <w:t xml:space="preserve">he new </w:t>
      </w:r>
      <w:r w:rsidR="00D6600D">
        <w:rPr>
          <w:rFonts w:ascii="Arial" w:hAnsi="Arial" w:cs="Arial"/>
        </w:rPr>
        <w:t xml:space="preserve">more dynamic and flexible </w:t>
      </w:r>
      <w:r w:rsidR="008634D3">
        <w:rPr>
          <w:rFonts w:ascii="Arial" w:hAnsi="Arial" w:cs="Arial"/>
        </w:rPr>
        <w:t>Framework</w:t>
      </w:r>
      <w:r w:rsidR="00357226">
        <w:rPr>
          <w:rFonts w:ascii="Arial" w:hAnsi="Arial" w:cs="Arial"/>
        </w:rPr>
        <w:t xml:space="preserve"> </w:t>
      </w:r>
      <w:r w:rsidR="008634D3">
        <w:rPr>
          <w:rFonts w:ascii="Arial" w:hAnsi="Arial" w:cs="Arial"/>
        </w:rPr>
        <w:t xml:space="preserve">will </w:t>
      </w:r>
      <w:r w:rsidR="002972C4">
        <w:rPr>
          <w:rFonts w:ascii="Arial" w:hAnsi="Arial" w:cs="Arial"/>
        </w:rPr>
        <w:t>demand</w:t>
      </w:r>
      <w:r w:rsidR="008634D3">
        <w:rPr>
          <w:rFonts w:ascii="Arial" w:hAnsi="Arial" w:cs="Arial"/>
        </w:rPr>
        <w:t xml:space="preserve"> a</w:t>
      </w:r>
      <w:r w:rsidR="00D6600D">
        <w:rPr>
          <w:rFonts w:ascii="Arial" w:hAnsi="Arial" w:cs="Arial"/>
        </w:rPr>
        <w:t xml:space="preserve"> higher</w:t>
      </w:r>
      <w:r w:rsidR="00984D14" w:rsidRPr="00984D14">
        <w:rPr>
          <w:rFonts w:ascii="Arial" w:hAnsi="Arial" w:cs="Arial"/>
        </w:rPr>
        <w:t xml:space="preserve"> level of engagement, </w:t>
      </w:r>
      <w:r w:rsidR="008634D3">
        <w:rPr>
          <w:rFonts w:ascii="Arial" w:hAnsi="Arial" w:cs="Arial"/>
        </w:rPr>
        <w:t xml:space="preserve">coordination, liaison, </w:t>
      </w:r>
      <w:r w:rsidR="00984D14" w:rsidRPr="00984D14">
        <w:rPr>
          <w:rFonts w:ascii="Arial" w:hAnsi="Arial" w:cs="Arial"/>
        </w:rPr>
        <w:t>monitoring</w:t>
      </w:r>
      <w:r w:rsidR="008634D3">
        <w:rPr>
          <w:rFonts w:ascii="Arial" w:hAnsi="Arial" w:cs="Arial"/>
        </w:rPr>
        <w:t xml:space="preserve">, evaluation </w:t>
      </w:r>
      <w:r w:rsidR="002972C4">
        <w:rPr>
          <w:rFonts w:ascii="Arial" w:hAnsi="Arial" w:cs="Arial"/>
        </w:rPr>
        <w:t xml:space="preserve">and general rigour </w:t>
      </w:r>
      <w:r w:rsidR="008634D3">
        <w:rPr>
          <w:rFonts w:ascii="Arial" w:hAnsi="Arial" w:cs="Arial"/>
        </w:rPr>
        <w:t>on AusAID’s part.  Ongoing management of the Framework</w:t>
      </w:r>
      <w:r w:rsidR="00357226">
        <w:rPr>
          <w:rFonts w:ascii="Arial" w:hAnsi="Arial" w:cs="Arial"/>
        </w:rPr>
        <w:t>, particularly if</w:t>
      </w:r>
      <w:r w:rsidR="00AA4070">
        <w:rPr>
          <w:rFonts w:ascii="Arial" w:hAnsi="Arial" w:cs="Arial"/>
        </w:rPr>
        <w:t xml:space="preserve"> </w:t>
      </w:r>
      <w:r w:rsidR="00BE4E1D">
        <w:rPr>
          <w:rFonts w:ascii="Arial" w:hAnsi="Arial" w:cs="Arial"/>
        </w:rPr>
        <w:t>the humanitarian assistance program grows</w:t>
      </w:r>
      <w:r w:rsidR="00357226">
        <w:rPr>
          <w:rFonts w:ascii="Arial" w:hAnsi="Arial" w:cs="Arial"/>
        </w:rPr>
        <w:t>,</w:t>
      </w:r>
      <w:r w:rsidR="00BE4E1D">
        <w:rPr>
          <w:rFonts w:ascii="Arial" w:hAnsi="Arial" w:cs="Arial"/>
        </w:rPr>
        <w:t xml:space="preserve"> </w:t>
      </w:r>
      <w:r w:rsidR="008634D3">
        <w:rPr>
          <w:rFonts w:ascii="Arial" w:hAnsi="Arial" w:cs="Arial"/>
        </w:rPr>
        <w:t xml:space="preserve">will be more resource intensive than the current arrangements.  </w:t>
      </w:r>
      <w:r w:rsidR="00984D14" w:rsidRPr="00984D14">
        <w:rPr>
          <w:rFonts w:ascii="Arial" w:hAnsi="Arial" w:cs="Arial"/>
        </w:rPr>
        <w:t xml:space="preserve">HER will </w:t>
      </w:r>
      <w:r w:rsidR="002972C4">
        <w:rPr>
          <w:rFonts w:ascii="Arial" w:hAnsi="Arial" w:cs="Arial"/>
        </w:rPr>
        <w:t xml:space="preserve">continue to </w:t>
      </w:r>
      <w:r w:rsidR="00BE4E1D">
        <w:rPr>
          <w:rFonts w:ascii="Arial" w:hAnsi="Arial" w:cs="Arial"/>
        </w:rPr>
        <w:t>require</w:t>
      </w:r>
      <w:r w:rsidR="002972C4">
        <w:rPr>
          <w:rFonts w:ascii="Arial" w:hAnsi="Arial" w:cs="Arial"/>
        </w:rPr>
        <w:t xml:space="preserve"> a dedicated </w:t>
      </w:r>
      <w:r w:rsidR="00984D14" w:rsidRPr="00984D14">
        <w:rPr>
          <w:rFonts w:ascii="Arial" w:hAnsi="Arial" w:cs="Arial"/>
        </w:rPr>
        <w:t>full</w:t>
      </w:r>
      <w:r w:rsidR="002972C4">
        <w:rPr>
          <w:rFonts w:ascii="Arial" w:hAnsi="Arial" w:cs="Arial"/>
        </w:rPr>
        <w:t>-</w:t>
      </w:r>
      <w:r w:rsidR="00984D14" w:rsidRPr="00984D14">
        <w:rPr>
          <w:rFonts w:ascii="Arial" w:hAnsi="Arial" w:cs="Arial"/>
        </w:rPr>
        <w:t>time</w:t>
      </w:r>
      <w:r w:rsidR="002972C4">
        <w:rPr>
          <w:rFonts w:ascii="Arial" w:hAnsi="Arial" w:cs="Arial"/>
        </w:rPr>
        <w:t xml:space="preserve"> Logistics Officer </w:t>
      </w:r>
      <w:r w:rsidR="00301510">
        <w:rPr>
          <w:rFonts w:ascii="Arial" w:hAnsi="Arial" w:cs="Arial"/>
        </w:rPr>
        <w:t xml:space="preserve">plus </w:t>
      </w:r>
      <w:r w:rsidR="00BE4E1D">
        <w:rPr>
          <w:rFonts w:ascii="Arial" w:hAnsi="Arial" w:cs="Arial"/>
        </w:rPr>
        <w:t xml:space="preserve">make provision for </w:t>
      </w:r>
      <w:r w:rsidR="00301510">
        <w:rPr>
          <w:rFonts w:ascii="Arial" w:hAnsi="Arial" w:cs="Arial"/>
        </w:rPr>
        <w:t xml:space="preserve">additional administrative </w:t>
      </w:r>
      <w:r w:rsidR="00A414D4">
        <w:rPr>
          <w:rFonts w:ascii="Arial" w:hAnsi="Arial" w:cs="Arial"/>
        </w:rPr>
        <w:t xml:space="preserve">and back-up </w:t>
      </w:r>
      <w:r w:rsidR="00301510">
        <w:rPr>
          <w:rFonts w:ascii="Arial" w:hAnsi="Arial" w:cs="Arial"/>
        </w:rPr>
        <w:t xml:space="preserve">support </w:t>
      </w:r>
      <w:r w:rsidR="00901D09">
        <w:rPr>
          <w:rFonts w:ascii="Arial" w:hAnsi="Arial" w:cs="Arial"/>
        </w:rPr>
        <w:t xml:space="preserve">when required </w:t>
      </w:r>
      <w:r w:rsidR="002972C4">
        <w:rPr>
          <w:rFonts w:ascii="Arial" w:hAnsi="Arial" w:cs="Arial"/>
        </w:rPr>
        <w:t xml:space="preserve">to manage the Framework.  The </w:t>
      </w:r>
      <w:r w:rsidR="00984D14" w:rsidRPr="00984D14">
        <w:rPr>
          <w:rFonts w:ascii="Arial" w:hAnsi="Arial" w:cs="Arial"/>
        </w:rPr>
        <w:t xml:space="preserve">Logistics </w:t>
      </w:r>
      <w:r w:rsidR="00D46F8A">
        <w:rPr>
          <w:rFonts w:ascii="Arial" w:hAnsi="Arial" w:cs="Arial"/>
        </w:rPr>
        <w:t>Officer</w:t>
      </w:r>
      <w:r w:rsidR="00984D14" w:rsidRPr="00984D14">
        <w:rPr>
          <w:rFonts w:ascii="Arial" w:hAnsi="Arial" w:cs="Arial"/>
        </w:rPr>
        <w:t xml:space="preserve"> will</w:t>
      </w:r>
      <w:r w:rsidR="002972C4">
        <w:rPr>
          <w:rFonts w:ascii="Arial" w:hAnsi="Arial" w:cs="Arial"/>
        </w:rPr>
        <w:t>:</w:t>
      </w:r>
    </w:p>
    <w:p w:rsidR="002972C4" w:rsidRDefault="002972C4" w:rsidP="002972C4">
      <w:pPr>
        <w:ind w:left="720"/>
        <w:rPr>
          <w:rFonts w:ascii="Arial" w:hAnsi="Arial" w:cs="Arial"/>
        </w:rPr>
      </w:pPr>
    </w:p>
    <w:p w:rsidR="00E90F19" w:rsidRDefault="00E90F19" w:rsidP="00042C4B">
      <w:pPr>
        <w:numPr>
          <w:ilvl w:val="0"/>
          <w:numId w:val="10"/>
        </w:numPr>
        <w:rPr>
          <w:rFonts w:ascii="Arial" w:hAnsi="Arial" w:cs="Arial"/>
        </w:rPr>
      </w:pPr>
      <w:r>
        <w:rPr>
          <w:rFonts w:ascii="Arial" w:hAnsi="Arial" w:cs="Arial"/>
        </w:rPr>
        <w:t>b</w:t>
      </w:r>
      <w:r w:rsidR="00984D14" w:rsidRPr="00984D14">
        <w:rPr>
          <w:rFonts w:ascii="Arial" w:hAnsi="Arial" w:cs="Arial"/>
        </w:rPr>
        <w:t>e</w:t>
      </w:r>
      <w:r>
        <w:rPr>
          <w:rFonts w:ascii="Arial" w:hAnsi="Arial" w:cs="Arial"/>
        </w:rPr>
        <w:t xml:space="preserve"> the HER humanitarian logistics </w:t>
      </w:r>
      <w:r w:rsidR="00385749">
        <w:rPr>
          <w:rFonts w:ascii="Arial" w:hAnsi="Arial" w:cs="Arial"/>
        </w:rPr>
        <w:t xml:space="preserve">thematic </w:t>
      </w:r>
      <w:r>
        <w:rPr>
          <w:rFonts w:ascii="Arial" w:hAnsi="Arial" w:cs="Arial"/>
        </w:rPr>
        <w:t>focal point;</w:t>
      </w:r>
    </w:p>
    <w:p w:rsidR="00067312" w:rsidRDefault="00067312" w:rsidP="00067312">
      <w:pPr>
        <w:ind w:left="720"/>
        <w:rPr>
          <w:rFonts w:ascii="Arial" w:hAnsi="Arial" w:cs="Arial"/>
        </w:rPr>
      </w:pPr>
    </w:p>
    <w:p w:rsidR="00067312" w:rsidRDefault="00E90F19" w:rsidP="00042C4B">
      <w:pPr>
        <w:numPr>
          <w:ilvl w:val="0"/>
          <w:numId w:val="10"/>
        </w:numPr>
        <w:rPr>
          <w:rFonts w:ascii="Arial" w:hAnsi="Arial" w:cs="Arial"/>
        </w:rPr>
      </w:pPr>
      <w:r>
        <w:rPr>
          <w:rFonts w:ascii="Arial" w:hAnsi="Arial" w:cs="Arial"/>
        </w:rPr>
        <w:t>be</w:t>
      </w:r>
      <w:r w:rsidR="00984D14" w:rsidRPr="00984D14">
        <w:rPr>
          <w:rFonts w:ascii="Arial" w:hAnsi="Arial" w:cs="Arial"/>
        </w:rPr>
        <w:t xml:space="preserve"> </w:t>
      </w:r>
      <w:r w:rsidR="002972C4">
        <w:rPr>
          <w:rFonts w:ascii="Arial" w:hAnsi="Arial" w:cs="Arial"/>
        </w:rPr>
        <w:t>the primary</w:t>
      </w:r>
      <w:r w:rsidR="00984D14" w:rsidRPr="00984D14">
        <w:rPr>
          <w:rFonts w:ascii="Arial" w:hAnsi="Arial" w:cs="Arial"/>
        </w:rPr>
        <w:t xml:space="preserve"> </w:t>
      </w:r>
      <w:r w:rsidR="005B213D">
        <w:rPr>
          <w:rFonts w:ascii="Arial" w:hAnsi="Arial" w:cs="Arial"/>
        </w:rPr>
        <w:t xml:space="preserve">day-to-day and operational </w:t>
      </w:r>
      <w:r w:rsidR="00984D14" w:rsidRPr="00984D14">
        <w:rPr>
          <w:rFonts w:ascii="Arial" w:hAnsi="Arial" w:cs="Arial"/>
        </w:rPr>
        <w:t xml:space="preserve">point of contact for the Period Offer </w:t>
      </w:r>
      <w:r w:rsidR="002972C4">
        <w:rPr>
          <w:rFonts w:ascii="Arial" w:hAnsi="Arial" w:cs="Arial"/>
        </w:rPr>
        <w:t>service provider;</w:t>
      </w:r>
    </w:p>
    <w:p w:rsidR="00067312" w:rsidRDefault="00067312" w:rsidP="00067312">
      <w:pPr>
        <w:ind w:left="720"/>
        <w:rPr>
          <w:rFonts w:ascii="Arial" w:hAnsi="Arial" w:cs="Arial"/>
        </w:rPr>
      </w:pPr>
    </w:p>
    <w:p w:rsidR="00067312" w:rsidRDefault="00067312" w:rsidP="00042C4B">
      <w:pPr>
        <w:numPr>
          <w:ilvl w:val="0"/>
          <w:numId w:val="10"/>
        </w:numPr>
        <w:rPr>
          <w:rFonts w:ascii="Arial" w:hAnsi="Arial" w:cs="Arial"/>
        </w:rPr>
      </w:pPr>
      <w:r>
        <w:rPr>
          <w:rFonts w:ascii="Arial" w:hAnsi="Arial" w:cs="Arial"/>
        </w:rPr>
        <w:t>monitor warehouse stocks and manage procurement of relief supplies and equipment  for Brisbane and Sydney warehouse;</w:t>
      </w:r>
    </w:p>
    <w:p w:rsidR="005419DB" w:rsidRDefault="005419DB" w:rsidP="005419DB">
      <w:pPr>
        <w:ind w:left="720"/>
        <w:rPr>
          <w:rFonts w:ascii="Arial" w:hAnsi="Arial" w:cs="Arial"/>
        </w:rPr>
      </w:pPr>
    </w:p>
    <w:p w:rsidR="005419DB" w:rsidRPr="005419DB" w:rsidRDefault="005419DB" w:rsidP="00042C4B">
      <w:pPr>
        <w:numPr>
          <w:ilvl w:val="0"/>
          <w:numId w:val="10"/>
        </w:numPr>
        <w:rPr>
          <w:rFonts w:ascii="Arial" w:hAnsi="Arial" w:cs="Arial"/>
        </w:rPr>
      </w:pPr>
      <w:r w:rsidRPr="005419DB">
        <w:rPr>
          <w:rFonts w:ascii="Arial" w:hAnsi="Arial" w:cs="Arial"/>
        </w:rPr>
        <w:t>m</w:t>
      </w:r>
      <w:r>
        <w:rPr>
          <w:rFonts w:ascii="Arial" w:hAnsi="Arial" w:cs="Arial"/>
        </w:rPr>
        <w:t>anage complex procurement such as research and development of deployment equipment kits;</w:t>
      </w:r>
    </w:p>
    <w:p w:rsidR="005419DB" w:rsidRDefault="005419DB" w:rsidP="005419DB">
      <w:pPr>
        <w:ind w:left="720"/>
        <w:rPr>
          <w:rFonts w:ascii="Arial" w:hAnsi="Arial" w:cs="Arial"/>
        </w:rPr>
      </w:pPr>
    </w:p>
    <w:p w:rsidR="00D61C9E" w:rsidRPr="00D61C9E" w:rsidRDefault="000803C8" w:rsidP="00042C4B">
      <w:pPr>
        <w:numPr>
          <w:ilvl w:val="0"/>
          <w:numId w:val="10"/>
        </w:numPr>
        <w:rPr>
          <w:rFonts w:ascii="Arial" w:hAnsi="Arial" w:cs="Arial"/>
        </w:rPr>
      </w:pPr>
      <w:r>
        <w:rPr>
          <w:rFonts w:ascii="Arial" w:hAnsi="Arial" w:cs="Arial"/>
        </w:rPr>
        <w:t>as a response team member, manage the delivery of supply chain logistics support in a response</w:t>
      </w:r>
      <w:r w:rsidR="00D61C9E">
        <w:rPr>
          <w:rFonts w:ascii="Arial" w:hAnsi="Arial" w:cs="Arial"/>
        </w:rPr>
        <w:t>;</w:t>
      </w:r>
    </w:p>
    <w:p w:rsidR="00D61C9E" w:rsidRDefault="00D61C9E" w:rsidP="00D61C9E">
      <w:pPr>
        <w:ind w:left="720"/>
        <w:rPr>
          <w:rFonts w:ascii="Arial" w:hAnsi="Arial" w:cs="Arial"/>
        </w:rPr>
      </w:pPr>
    </w:p>
    <w:p w:rsidR="002972C4" w:rsidRDefault="005B213D" w:rsidP="00042C4B">
      <w:pPr>
        <w:numPr>
          <w:ilvl w:val="0"/>
          <w:numId w:val="10"/>
        </w:numPr>
        <w:rPr>
          <w:rFonts w:ascii="Arial" w:hAnsi="Arial" w:cs="Arial"/>
        </w:rPr>
      </w:pPr>
      <w:r>
        <w:rPr>
          <w:rFonts w:ascii="Arial" w:hAnsi="Arial" w:cs="Arial"/>
        </w:rPr>
        <w:t xml:space="preserve">work closely </w:t>
      </w:r>
      <w:r w:rsidR="00B125C0">
        <w:rPr>
          <w:rFonts w:ascii="Arial" w:hAnsi="Arial" w:cs="Arial"/>
        </w:rPr>
        <w:t xml:space="preserve">in a response </w:t>
      </w:r>
      <w:r>
        <w:rPr>
          <w:rFonts w:ascii="Arial" w:hAnsi="Arial" w:cs="Arial"/>
        </w:rPr>
        <w:t xml:space="preserve">with the HER Emergencies Manager responsible for operational liaison </w:t>
      </w:r>
      <w:r w:rsidR="00B125C0">
        <w:rPr>
          <w:rFonts w:ascii="Arial" w:hAnsi="Arial" w:cs="Arial"/>
        </w:rPr>
        <w:t>w</w:t>
      </w:r>
      <w:r>
        <w:rPr>
          <w:rFonts w:ascii="Arial" w:hAnsi="Arial" w:cs="Arial"/>
        </w:rPr>
        <w:t xml:space="preserve">ith </w:t>
      </w:r>
      <w:r w:rsidR="00901D09">
        <w:rPr>
          <w:rFonts w:ascii="Arial" w:hAnsi="Arial" w:cs="Arial"/>
        </w:rPr>
        <w:t xml:space="preserve">the ADF and other </w:t>
      </w:r>
      <w:r w:rsidR="00301510">
        <w:rPr>
          <w:rFonts w:ascii="Arial" w:hAnsi="Arial" w:cs="Arial"/>
        </w:rPr>
        <w:t>whole-of-government partners</w:t>
      </w:r>
      <w:r>
        <w:rPr>
          <w:rFonts w:ascii="Arial" w:hAnsi="Arial" w:cs="Arial"/>
        </w:rPr>
        <w:t>;</w:t>
      </w:r>
    </w:p>
    <w:p w:rsidR="002972C4" w:rsidRDefault="002972C4" w:rsidP="002972C4">
      <w:pPr>
        <w:ind w:left="720"/>
        <w:rPr>
          <w:rFonts w:ascii="Arial" w:hAnsi="Arial" w:cs="Arial"/>
        </w:rPr>
      </w:pPr>
    </w:p>
    <w:p w:rsidR="00E90F19" w:rsidRDefault="001F5D06" w:rsidP="00042C4B">
      <w:pPr>
        <w:numPr>
          <w:ilvl w:val="0"/>
          <w:numId w:val="10"/>
        </w:numPr>
        <w:rPr>
          <w:rFonts w:ascii="Arial" w:hAnsi="Arial" w:cs="Arial"/>
        </w:rPr>
      </w:pPr>
      <w:r>
        <w:rPr>
          <w:rFonts w:ascii="Arial" w:hAnsi="Arial" w:cs="Arial"/>
        </w:rPr>
        <w:t>be the primary</w:t>
      </w:r>
      <w:r w:rsidRPr="00984D14">
        <w:rPr>
          <w:rFonts w:ascii="Arial" w:hAnsi="Arial" w:cs="Arial"/>
        </w:rPr>
        <w:t xml:space="preserve"> </w:t>
      </w:r>
      <w:r>
        <w:rPr>
          <w:rFonts w:ascii="Arial" w:hAnsi="Arial" w:cs="Arial"/>
        </w:rPr>
        <w:t xml:space="preserve">day-to-day and operational </w:t>
      </w:r>
      <w:r w:rsidR="00901D09">
        <w:rPr>
          <w:rFonts w:ascii="Arial" w:hAnsi="Arial" w:cs="Arial"/>
        </w:rPr>
        <w:t xml:space="preserve">logistics </w:t>
      </w:r>
      <w:r w:rsidRPr="00984D14">
        <w:rPr>
          <w:rFonts w:ascii="Arial" w:hAnsi="Arial" w:cs="Arial"/>
        </w:rPr>
        <w:t xml:space="preserve">point of contact </w:t>
      </w:r>
      <w:r>
        <w:rPr>
          <w:rFonts w:ascii="Arial" w:hAnsi="Arial" w:cs="Arial"/>
        </w:rPr>
        <w:t xml:space="preserve">for </w:t>
      </w:r>
      <w:r w:rsidR="00901D09">
        <w:rPr>
          <w:rFonts w:ascii="Arial" w:hAnsi="Arial" w:cs="Arial"/>
        </w:rPr>
        <w:t>other partners, e</w:t>
      </w:r>
      <w:r w:rsidR="007C1BF9">
        <w:rPr>
          <w:rFonts w:ascii="Arial" w:hAnsi="Arial" w:cs="Arial"/>
        </w:rPr>
        <w:t>.</w:t>
      </w:r>
      <w:r w:rsidR="00901D09">
        <w:rPr>
          <w:rFonts w:ascii="Arial" w:hAnsi="Arial" w:cs="Arial"/>
        </w:rPr>
        <w:t>g. UNHRD (if AusAID joins the Network), Australian NGO warehouse partners</w:t>
      </w:r>
      <w:r w:rsidR="00A414D4">
        <w:rPr>
          <w:rFonts w:ascii="Arial" w:hAnsi="Arial" w:cs="Arial"/>
        </w:rPr>
        <w:t>;</w:t>
      </w:r>
    </w:p>
    <w:p w:rsidR="00E90F19" w:rsidRDefault="00E90F19" w:rsidP="00E90F19">
      <w:pPr>
        <w:ind w:left="720"/>
        <w:rPr>
          <w:rFonts w:ascii="Arial" w:hAnsi="Arial" w:cs="Arial"/>
        </w:rPr>
      </w:pPr>
    </w:p>
    <w:p w:rsidR="00A414D4" w:rsidRDefault="00E90F19" w:rsidP="00042C4B">
      <w:pPr>
        <w:numPr>
          <w:ilvl w:val="0"/>
          <w:numId w:val="10"/>
        </w:numPr>
        <w:rPr>
          <w:rFonts w:ascii="Arial" w:hAnsi="Arial" w:cs="Arial"/>
        </w:rPr>
      </w:pPr>
      <w:r>
        <w:rPr>
          <w:rFonts w:ascii="Arial" w:hAnsi="Arial" w:cs="Arial"/>
        </w:rPr>
        <w:t xml:space="preserve">be the focal point </w:t>
      </w:r>
      <w:r w:rsidR="00984D14" w:rsidRPr="00984D14">
        <w:rPr>
          <w:rFonts w:ascii="Arial" w:hAnsi="Arial" w:cs="Arial"/>
        </w:rPr>
        <w:t xml:space="preserve">for </w:t>
      </w:r>
      <w:r>
        <w:rPr>
          <w:rFonts w:ascii="Arial" w:hAnsi="Arial" w:cs="Arial"/>
        </w:rPr>
        <w:t>D</w:t>
      </w:r>
      <w:r w:rsidR="00984D14" w:rsidRPr="00984D14">
        <w:rPr>
          <w:rFonts w:ascii="Arial" w:hAnsi="Arial" w:cs="Arial"/>
        </w:rPr>
        <w:t xml:space="preserve">esks and </w:t>
      </w:r>
      <w:r>
        <w:rPr>
          <w:rFonts w:ascii="Arial" w:hAnsi="Arial" w:cs="Arial"/>
        </w:rPr>
        <w:t>P</w:t>
      </w:r>
      <w:r w:rsidR="00984D14" w:rsidRPr="00984D14">
        <w:rPr>
          <w:rFonts w:ascii="Arial" w:hAnsi="Arial" w:cs="Arial"/>
        </w:rPr>
        <w:t>osts</w:t>
      </w:r>
      <w:r w:rsidR="00A414D4">
        <w:rPr>
          <w:rFonts w:ascii="Arial" w:hAnsi="Arial" w:cs="Arial"/>
        </w:rPr>
        <w:t xml:space="preserve"> on humanitarian logistics issues,</w:t>
      </w:r>
      <w:r>
        <w:rPr>
          <w:rFonts w:ascii="Arial" w:hAnsi="Arial" w:cs="Arial"/>
        </w:rPr>
        <w:t xml:space="preserve"> including provi</w:t>
      </w:r>
      <w:r w:rsidR="00A414D4">
        <w:rPr>
          <w:rFonts w:ascii="Arial" w:hAnsi="Arial" w:cs="Arial"/>
        </w:rPr>
        <w:t xml:space="preserve">sion of advice and support on accessing </w:t>
      </w:r>
      <w:r w:rsidR="00D61C9E">
        <w:rPr>
          <w:rFonts w:ascii="Arial" w:hAnsi="Arial" w:cs="Arial"/>
        </w:rPr>
        <w:t xml:space="preserve">and managing </w:t>
      </w:r>
      <w:r w:rsidR="00A414D4">
        <w:rPr>
          <w:rFonts w:ascii="Arial" w:hAnsi="Arial" w:cs="Arial"/>
        </w:rPr>
        <w:t>supply chain logistics services under the P</w:t>
      </w:r>
      <w:r w:rsidR="00984D14" w:rsidRPr="00984D14">
        <w:rPr>
          <w:rFonts w:ascii="Arial" w:hAnsi="Arial" w:cs="Arial"/>
        </w:rPr>
        <w:t xml:space="preserve">eriod </w:t>
      </w:r>
      <w:r w:rsidR="00A414D4">
        <w:rPr>
          <w:rFonts w:ascii="Arial" w:hAnsi="Arial" w:cs="Arial"/>
        </w:rPr>
        <w:t>O</w:t>
      </w:r>
      <w:r w:rsidR="00984D14" w:rsidRPr="00984D14">
        <w:rPr>
          <w:rFonts w:ascii="Arial" w:hAnsi="Arial" w:cs="Arial"/>
        </w:rPr>
        <w:t>ffer</w:t>
      </w:r>
      <w:r w:rsidR="00A414D4">
        <w:rPr>
          <w:rFonts w:ascii="Arial" w:hAnsi="Arial" w:cs="Arial"/>
        </w:rPr>
        <w:t>;</w:t>
      </w:r>
    </w:p>
    <w:p w:rsidR="00A414D4" w:rsidRDefault="00A414D4" w:rsidP="00A414D4">
      <w:pPr>
        <w:ind w:left="720"/>
        <w:rPr>
          <w:rFonts w:ascii="Arial" w:hAnsi="Arial" w:cs="Arial"/>
        </w:rPr>
      </w:pPr>
    </w:p>
    <w:p w:rsidR="00C051FD" w:rsidRDefault="00A414D4" w:rsidP="00042C4B">
      <w:pPr>
        <w:numPr>
          <w:ilvl w:val="0"/>
          <w:numId w:val="10"/>
        </w:numPr>
        <w:rPr>
          <w:rFonts w:ascii="Arial" w:hAnsi="Arial" w:cs="Arial"/>
        </w:rPr>
      </w:pPr>
      <w:r>
        <w:rPr>
          <w:rFonts w:ascii="Arial" w:hAnsi="Arial" w:cs="Arial"/>
        </w:rPr>
        <w:t xml:space="preserve">be responsible for managing Framework partner </w:t>
      </w:r>
      <w:r w:rsidR="00B125C0">
        <w:rPr>
          <w:rFonts w:ascii="Arial" w:hAnsi="Arial" w:cs="Arial"/>
        </w:rPr>
        <w:t xml:space="preserve">preparedness and </w:t>
      </w:r>
      <w:r>
        <w:rPr>
          <w:rFonts w:ascii="Arial" w:hAnsi="Arial" w:cs="Arial"/>
        </w:rPr>
        <w:t xml:space="preserve">coordination mechanisms (including </w:t>
      </w:r>
      <w:r w:rsidR="00F51208">
        <w:rPr>
          <w:rFonts w:ascii="Arial" w:hAnsi="Arial" w:cs="Arial"/>
        </w:rPr>
        <w:t>periodic tests of joint protocols, procedures and response mechanisms</w:t>
      </w:r>
      <w:r>
        <w:rPr>
          <w:rFonts w:ascii="Arial" w:hAnsi="Arial" w:cs="Arial"/>
        </w:rPr>
        <w:t>), evaluation and lessons learnt exercises;</w:t>
      </w:r>
    </w:p>
    <w:p w:rsidR="00A414D4" w:rsidRDefault="00A414D4" w:rsidP="00A414D4">
      <w:pPr>
        <w:ind w:left="720"/>
        <w:rPr>
          <w:rFonts w:ascii="Arial" w:hAnsi="Arial" w:cs="Arial"/>
        </w:rPr>
      </w:pPr>
    </w:p>
    <w:p w:rsidR="00A414D4" w:rsidRDefault="00E62922" w:rsidP="00042C4B">
      <w:pPr>
        <w:numPr>
          <w:ilvl w:val="0"/>
          <w:numId w:val="10"/>
        </w:numPr>
        <w:rPr>
          <w:rFonts w:ascii="Arial" w:hAnsi="Arial" w:cs="Arial"/>
        </w:rPr>
      </w:pPr>
      <w:r>
        <w:rPr>
          <w:rFonts w:ascii="Arial" w:hAnsi="Arial" w:cs="Arial"/>
        </w:rPr>
        <w:t xml:space="preserve">develop humanitarian supply chain logistics procedures for inclusion in AusAID </w:t>
      </w:r>
      <w:r w:rsidR="0028085F">
        <w:rPr>
          <w:rFonts w:ascii="Arial" w:hAnsi="Arial" w:cs="Arial"/>
        </w:rPr>
        <w:t>SOPs</w:t>
      </w:r>
      <w:r>
        <w:rPr>
          <w:rFonts w:ascii="Arial" w:hAnsi="Arial" w:cs="Arial"/>
        </w:rPr>
        <w:t xml:space="preserve"> for Emergency Response; and</w:t>
      </w:r>
    </w:p>
    <w:p w:rsidR="00E62922" w:rsidRDefault="00E62922" w:rsidP="00E62922">
      <w:pPr>
        <w:ind w:left="720"/>
        <w:rPr>
          <w:rFonts w:ascii="Arial" w:hAnsi="Arial" w:cs="Arial"/>
        </w:rPr>
      </w:pPr>
    </w:p>
    <w:p w:rsidR="00C051FD" w:rsidRPr="00E62922" w:rsidRDefault="00E62922" w:rsidP="00042C4B">
      <w:pPr>
        <w:numPr>
          <w:ilvl w:val="0"/>
          <w:numId w:val="10"/>
        </w:numPr>
        <w:rPr>
          <w:rFonts w:ascii="Arial" w:hAnsi="Arial" w:cs="Arial"/>
        </w:rPr>
      </w:pPr>
      <w:r>
        <w:rPr>
          <w:rFonts w:ascii="Arial" w:hAnsi="Arial" w:cs="Arial"/>
        </w:rPr>
        <w:t>s</w:t>
      </w:r>
      <w:r w:rsidRPr="00E62922">
        <w:rPr>
          <w:rFonts w:ascii="Arial" w:hAnsi="Arial" w:cs="Arial"/>
        </w:rPr>
        <w:t xml:space="preserve">upport </w:t>
      </w:r>
      <w:r w:rsidR="007D0A49">
        <w:rPr>
          <w:rFonts w:ascii="Arial" w:hAnsi="Arial" w:cs="Arial"/>
        </w:rPr>
        <w:t xml:space="preserve">incorporation in HER’s training curriculum and delivery of targeted </w:t>
      </w:r>
      <w:r w:rsidRPr="00E62922">
        <w:rPr>
          <w:rFonts w:ascii="Arial" w:hAnsi="Arial" w:cs="Arial"/>
        </w:rPr>
        <w:t xml:space="preserve">logistics training for </w:t>
      </w:r>
      <w:r>
        <w:rPr>
          <w:rFonts w:ascii="Arial" w:hAnsi="Arial" w:cs="Arial"/>
        </w:rPr>
        <w:t xml:space="preserve">HER, </w:t>
      </w:r>
      <w:r w:rsidR="00EC6F84">
        <w:rPr>
          <w:rFonts w:ascii="Arial" w:hAnsi="Arial" w:cs="Arial"/>
        </w:rPr>
        <w:t>Rapid Response Team (</w:t>
      </w:r>
      <w:r>
        <w:rPr>
          <w:rFonts w:ascii="Arial" w:hAnsi="Arial" w:cs="Arial"/>
        </w:rPr>
        <w:t>RRT</w:t>
      </w:r>
      <w:r w:rsidR="00EC6F84">
        <w:rPr>
          <w:rFonts w:ascii="Arial" w:hAnsi="Arial" w:cs="Arial"/>
        </w:rPr>
        <w:t>)</w:t>
      </w:r>
      <w:r>
        <w:rPr>
          <w:rFonts w:ascii="Arial" w:hAnsi="Arial" w:cs="Arial"/>
        </w:rPr>
        <w:t xml:space="preserve"> and </w:t>
      </w:r>
      <w:r w:rsidR="007D0A49">
        <w:rPr>
          <w:rFonts w:ascii="Arial" w:hAnsi="Arial" w:cs="Arial"/>
        </w:rPr>
        <w:t>Desk/Post</w:t>
      </w:r>
      <w:r>
        <w:rPr>
          <w:rFonts w:ascii="Arial" w:hAnsi="Arial" w:cs="Arial"/>
        </w:rPr>
        <w:t xml:space="preserve"> staff.</w:t>
      </w:r>
    </w:p>
    <w:p w:rsidR="00A414D4" w:rsidRDefault="00A414D4" w:rsidP="00DD35BD">
      <w:pPr>
        <w:rPr>
          <w:rFonts w:ascii="Arial" w:hAnsi="Arial" w:cs="Arial"/>
        </w:rPr>
      </w:pPr>
    </w:p>
    <w:p w:rsidR="000F7AEF" w:rsidRDefault="00086405" w:rsidP="000F7AEF">
      <w:pPr>
        <w:rPr>
          <w:rFonts w:ascii="Arial" w:hAnsi="Arial" w:cs="Arial"/>
        </w:rPr>
      </w:pPr>
      <w:r>
        <w:rPr>
          <w:rFonts w:ascii="Arial" w:hAnsi="Arial" w:cs="Arial"/>
        </w:rPr>
        <w:t>The ongoing</w:t>
      </w:r>
      <w:r w:rsidR="00D6600D">
        <w:rPr>
          <w:rFonts w:ascii="Arial" w:hAnsi="Arial" w:cs="Arial"/>
        </w:rPr>
        <w:t xml:space="preserve"> high </w:t>
      </w:r>
      <w:r>
        <w:rPr>
          <w:rFonts w:ascii="Arial" w:hAnsi="Arial" w:cs="Arial"/>
        </w:rPr>
        <w:t xml:space="preserve">logistics workload in HER and unpredictable spikes of intense activity in a response require the availability of trained HER and RRT ‘surge capacity’ or back-up staff for the Logistics Officer.  These back-up staff should be </w:t>
      </w:r>
      <w:r w:rsidR="002B2072">
        <w:rPr>
          <w:rFonts w:ascii="Arial" w:hAnsi="Arial" w:cs="Arial"/>
        </w:rPr>
        <w:t xml:space="preserve">appropriately </w:t>
      </w:r>
      <w:r>
        <w:rPr>
          <w:rFonts w:ascii="Arial" w:hAnsi="Arial" w:cs="Arial"/>
        </w:rPr>
        <w:t>trained and</w:t>
      </w:r>
      <w:r w:rsidR="00BE4E1D">
        <w:rPr>
          <w:rFonts w:ascii="Arial" w:hAnsi="Arial" w:cs="Arial"/>
        </w:rPr>
        <w:t>,</w:t>
      </w:r>
      <w:r>
        <w:rPr>
          <w:rFonts w:ascii="Arial" w:hAnsi="Arial" w:cs="Arial"/>
        </w:rPr>
        <w:t xml:space="preserve"> </w:t>
      </w:r>
      <w:r w:rsidR="00BE4E1D">
        <w:rPr>
          <w:rFonts w:ascii="Arial" w:hAnsi="Arial" w:cs="Arial"/>
        </w:rPr>
        <w:t xml:space="preserve">if possible, </w:t>
      </w:r>
      <w:r>
        <w:rPr>
          <w:rFonts w:ascii="Arial" w:hAnsi="Arial" w:cs="Arial"/>
        </w:rPr>
        <w:t>have on-the-job experience to enable them to be mobilised as additional or relief logistics management resources</w:t>
      </w:r>
      <w:r w:rsidR="002B2072">
        <w:rPr>
          <w:rFonts w:ascii="Arial" w:hAnsi="Arial" w:cs="Arial"/>
        </w:rPr>
        <w:t xml:space="preserve"> in a response</w:t>
      </w:r>
      <w:r>
        <w:rPr>
          <w:rFonts w:ascii="Arial" w:hAnsi="Arial" w:cs="Arial"/>
        </w:rPr>
        <w:t xml:space="preserve">, potentially </w:t>
      </w:r>
      <w:r w:rsidR="002B2072">
        <w:rPr>
          <w:rFonts w:ascii="Arial" w:hAnsi="Arial" w:cs="Arial"/>
        </w:rPr>
        <w:t xml:space="preserve">including </w:t>
      </w:r>
      <w:r>
        <w:rPr>
          <w:rFonts w:ascii="Arial" w:hAnsi="Arial" w:cs="Arial"/>
        </w:rPr>
        <w:t>deploy</w:t>
      </w:r>
      <w:r w:rsidR="002B2072">
        <w:rPr>
          <w:rFonts w:ascii="Arial" w:hAnsi="Arial" w:cs="Arial"/>
        </w:rPr>
        <w:t>ment to Post or the field in a logistics support/management role</w:t>
      </w:r>
      <w:r w:rsidR="00A8435B">
        <w:rPr>
          <w:rFonts w:ascii="Arial" w:hAnsi="Arial" w:cs="Arial"/>
        </w:rPr>
        <w:t>.</w:t>
      </w:r>
    </w:p>
    <w:p w:rsidR="00A8435B" w:rsidRDefault="00A8435B" w:rsidP="00CD150C">
      <w:pPr>
        <w:rPr>
          <w:rFonts w:ascii="Arial" w:hAnsi="Arial" w:cs="Arial"/>
          <w:b/>
        </w:rPr>
      </w:pPr>
    </w:p>
    <w:p w:rsidR="00CD150C" w:rsidRPr="00C9651E" w:rsidRDefault="00AA4070" w:rsidP="00CD150C">
      <w:pPr>
        <w:rPr>
          <w:rFonts w:ascii="Arial" w:hAnsi="Arial" w:cs="Arial"/>
        </w:rPr>
      </w:pPr>
      <w:r>
        <w:rPr>
          <w:rFonts w:ascii="Arial" w:hAnsi="Arial" w:cs="Arial"/>
          <w:b/>
        </w:rPr>
        <w:t>3</w:t>
      </w:r>
      <w:r w:rsidR="00051340">
        <w:rPr>
          <w:rFonts w:ascii="Arial" w:hAnsi="Arial" w:cs="Arial"/>
          <w:b/>
        </w:rPr>
        <w:t>.7</w:t>
      </w:r>
      <w:r w:rsidR="00CD150C">
        <w:rPr>
          <w:rFonts w:ascii="Arial" w:hAnsi="Arial" w:cs="Arial"/>
          <w:b/>
        </w:rPr>
        <w:tab/>
      </w:r>
      <w:r w:rsidR="00CD150C" w:rsidRPr="0071663D">
        <w:rPr>
          <w:rFonts w:ascii="Arial" w:hAnsi="Arial" w:cs="Arial"/>
          <w:b/>
        </w:rPr>
        <w:t>AusAID Policies and Cross-cutting Issues</w:t>
      </w:r>
    </w:p>
    <w:p w:rsidR="00CD150C" w:rsidRPr="005B09C1" w:rsidRDefault="00CD150C" w:rsidP="00CD150C">
      <w:pPr>
        <w:rPr>
          <w:rFonts w:ascii="Arial" w:hAnsi="Arial" w:cs="Arial"/>
        </w:rPr>
      </w:pPr>
    </w:p>
    <w:p w:rsidR="00CD150C" w:rsidRPr="005B6901" w:rsidRDefault="00AA4070" w:rsidP="00CD150C">
      <w:pPr>
        <w:rPr>
          <w:rFonts w:ascii="Arial" w:hAnsi="Arial" w:cs="Arial"/>
        </w:rPr>
      </w:pPr>
      <w:r>
        <w:rPr>
          <w:rFonts w:ascii="Arial" w:hAnsi="Arial" w:cs="Arial"/>
          <w:b/>
        </w:rPr>
        <w:t>3</w:t>
      </w:r>
      <w:r w:rsidR="00CD150C" w:rsidRPr="005B6901">
        <w:rPr>
          <w:rFonts w:ascii="Arial" w:hAnsi="Arial" w:cs="Arial"/>
          <w:b/>
        </w:rPr>
        <w:t>.</w:t>
      </w:r>
      <w:r w:rsidR="00051340">
        <w:rPr>
          <w:rFonts w:ascii="Arial" w:hAnsi="Arial" w:cs="Arial"/>
          <w:b/>
        </w:rPr>
        <w:t>7</w:t>
      </w:r>
      <w:r w:rsidR="00CD150C" w:rsidRPr="005B6901">
        <w:rPr>
          <w:rFonts w:ascii="Arial" w:hAnsi="Arial" w:cs="Arial"/>
          <w:b/>
        </w:rPr>
        <w:t>.1</w:t>
      </w:r>
      <w:r w:rsidR="00CD150C" w:rsidRPr="005B6901">
        <w:rPr>
          <w:rFonts w:ascii="Arial" w:hAnsi="Arial" w:cs="Arial"/>
          <w:b/>
        </w:rPr>
        <w:tab/>
        <w:t>AusAID Humanitarian Action Policy</w:t>
      </w:r>
    </w:p>
    <w:p w:rsidR="00CD150C" w:rsidRPr="005B09C1" w:rsidRDefault="00CD150C" w:rsidP="00CD150C">
      <w:pPr>
        <w:rPr>
          <w:rFonts w:ascii="Arial" w:hAnsi="Arial" w:cs="Arial"/>
          <w:i/>
        </w:rPr>
      </w:pPr>
    </w:p>
    <w:p w:rsidR="00CD150C" w:rsidRDefault="00CD150C" w:rsidP="00CD150C">
      <w:pPr>
        <w:rPr>
          <w:rFonts w:ascii="Arial" w:hAnsi="Arial" w:cs="Arial"/>
        </w:rPr>
      </w:pPr>
      <w:r w:rsidRPr="00DD35BD">
        <w:rPr>
          <w:rFonts w:ascii="Arial" w:hAnsi="Arial" w:cs="Arial"/>
        </w:rPr>
        <w:t>The Framework aligns with the principles, outcomes and goal of AusAID’s DRAFT Humanitarian Action Policy (2011)</w:t>
      </w:r>
      <w:r>
        <w:rPr>
          <w:rFonts w:ascii="Arial" w:hAnsi="Arial" w:cs="Arial"/>
        </w:rPr>
        <w:t xml:space="preserve"> in the following ways:</w:t>
      </w:r>
    </w:p>
    <w:p w:rsidR="00CD150C" w:rsidRDefault="00CD150C" w:rsidP="00CD150C">
      <w:pPr>
        <w:rPr>
          <w:rFonts w:ascii="Arial" w:eastAsia="Calibri" w:hAnsi="Arial" w:cs="Arial"/>
          <w:lang w:eastAsia="en-US"/>
        </w:rPr>
      </w:pPr>
    </w:p>
    <w:p w:rsidR="00CD150C" w:rsidRDefault="00CD150C" w:rsidP="00042C4B">
      <w:pPr>
        <w:numPr>
          <w:ilvl w:val="0"/>
          <w:numId w:val="6"/>
        </w:numPr>
        <w:rPr>
          <w:rFonts w:ascii="Arial" w:eastAsia="Calibri" w:hAnsi="Arial" w:cs="Arial"/>
          <w:lang w:eastAsia="en-US"/>
        </w:rPr>
      </w:pPr>
      <w:r>
        <w:rPr>
          <w:rFonts w:ascii="Arial" w:hAnsi="Arial" w:cs="Arial"/>
        </w:rPr>
        <w:t xml:space="preserve">it will </w:t>
      </w:r>
      <w:r w:rsidRPr="00DD35BD">
        <w:rPr>
          <w:rFonts w:ascii="Arial" w:hAnsi="Arial" w:cs="Arial"/>
        </w:rPr>
        <w:t xml:space="preserve">assist partner governments in preparing for </w:t>
      </w:r>
      <w:r w:rsidR="00DF09A9">
        <w:rPr>
          <w:rFonts w:ascii="Arial" w:hAnsi="Arial" w:cs="Arial"/>
        </w:rPr>
        <w:t xml:space="preserve">and responding to </w:t>
      </w:r>
      <w:r w:rsidRPr="00DD35BD">
        <w:rPr>
          <w:rFonts w:ascii="Arial" w:hAnsi="Arial" w:cs="Arial"/>
        </w:rPr>
        <w:t>disaster</w:t>
      </w:r>
      <w:r>
        <w:rPr>
          <w:rFonts w:ascii="Arial" w:hAnsi="Arial" w:cs="Arial"/>
        </w:rPr>
        <w:t>s</w:t>
      </w:r>
      <w:r w:rsidRPr="00750F2C">
        <w:rPr>
          <w:rFonts w:ascii="Arial" w:eastAsia="Calibri" w:hAnsi="Arial" w:cs="Arial"/>
          <w:lang w:eastAsia="en-US"/>
        </w:rPr>
        <w:t>;</w:t>
      </w:r>
    </w:p>
    <w:p w:rsidR="00CD150C" w:rsidRDefault="00CD150C" w:rsidP="00CD150C">
      <w:pPr>
        <w:ind w:left="720"/>
        <w:rPr>
          <w:rFonts w:ascii="Arial" w:eastAsia="Calibri" w:hAnsi="Arial" w:cs="Arial"/>
          <w:lang w:eastAsia="en-US"/>
        </w:rPr>
      </w:pPr>
    </w:p>
    <w:p w:rsidR="00CD150C" w:rsidRDefault="00CD150C" w:rsidP="00042C4B">
      <w:pPr>
        <w:numPr>
          <w:ilvl w:val="0"/>
          <w:numId w:val="6"/>
        </w:numPr>
        <w:rPr>
          <w:rFonts w:ascii="Arial" w:eastAsia="Calibri" w:hAnsi="Arial" w:cs="Arial"/>
          <w:lang w:eastAsia="en-US"/>
        </w:rPr>
      </w:pPr>
      <w:r>
        <w:rPr>
          <w:rFonts w:ascii="Arial" w:eastAsia="Calibri" w:hAnsi="Arial" w:cs="Arial"/>
          <w:lang w:eastAsia="en-US"/>
        </w:rPr>
        <w:t xml:space="preserve">it will protect </w:t>
      </w:r>
      <w:r w:rsidRPr="00DD35BD">
        <w:rPr>
          <w:rFonts w:ascii="Arial" w:hAnsi="Arial" w:cs="Arial"/>
        </w:rPr>
        <w:t>the dignity</w:t>
      </w:r>
      <w:r>
        <w:rPr>
          <w:rFonts w:ascii="Arial" w:hAnsi="Arial" w:cs="Arial"/>
        </w:rPr>
        <w:t>,</w:t>
      </w:r>
      <w:r w:rsidRPr="00DD35BD">
        <w:rPr>
          <w:rFonts w:ascii="Arial" w:hAnsi="Arial" w:cs="Arial"/>
        </w:rPr>
        <w:t xml:space="preserve"> safety and rights of affected populations</w:t>
      </w:r>
      <w:r w:rsidRPr="00750F2C">
        <w:rPr>
          <w:rFonts w:ascii="Arial" w:eastAsia="Calibri" w:hAnsi="Arial" w:cs="Arial"/>
          <w:lang w:eastAsia="en-US"/>
        </w:rPr>
        <w:t>;</w:t>
      </w:r>
    </w:p>
    <w:p w:rsidR="00CD150C" w:rsidRPr="00750F2C" w:rsidRDefault="00CD150C" w:rsidP="00CD150C">
      <w:pPr>
        <w:ind w:left="720"/>
        <w:rPr>
          <w:rFonts w:ascii="Arial" w:eastAsia="Calibri" w:hAnsi="Arial" w:cs="Arial"/>
          <w:lang w:eastAsia="en-US"/>
        </w:rPr>
      </w:pPr>
    </w:p>
    <w:p w:rsidR="00CD150C" w:rsidRDefault="00CD150C" w:rsidP="00042C4B">
      <w:pPr>
        <w:numPr>
          <w:ilvl w:val="0"/>
          <w:numId w:val="6"/>
        </w:numPr>
        <w:rPr>
          <w:rFonts w:ascii="Arial" w:eastAsia="Calibri" w:hAnsi="Arial" w:cs="Arial"/>
          <w:lang w:eastAsia="en-US"/>
        </w:rPr>
      </w:pPr>
      <w:r>
        <w:rPr>
          <w:rFonts w:ascii="Arial" w:eastAsia="Calibri" w:hAnsi="Arial" w:cs="Arial"/>
          <w:lang w:eastAsia="en-US"/>
        </w:rPr>
        <w:t>it will provide</w:t>
      </w:r>
      <w:r w:rsidRPr="00A86A8B">
        <w:rPr>
          <w:rFonts w:ascii="Arial" w:hAnsi="Arial" w:cs="Arial"/>
        </w:rPr>
        <w:t xml:space="preserve"> </w:t>
      </w:r>
      <w:r>
        <w:rPr>
          <w:rFonts w:ascii="Arial" w:hAnsi="Arial" w:cs="Arial"/>
        </w:rPr>
        <w:t>appropriate and cost-effective relief supplies that meet international standards</w:t>
      </w:r>
      <w:r>
        <w:rPr>
          <w:rFonts w:ascii="Arial" w:eastAsia="Calibri" w:hAnsi="Arial" w:cs="Arial"/>
          <w:lang w:eastAsia="en-US"/>
        </w:rPr>
        <w:t>;</w:t>
      </w:r>
    </w:p>
    <w:p w:rsidR="00CD150C" w:rsidRDefault="00CD150C" w:rsidP="00CD150C">
      <w:pPr>
        <w:ind w:left="720"/>
        <w:rPr>
          <w:rFonts w:ascii="Arial" w:eastAsia="Calibri" w:hAnsi="Arial" w:cs="Arial"/>
          <w:lang w:eastAsia="en-US"/>
        </w:rPr>
      </w:pPr>
    </w:p>
    <w:p w:rsidR="00CD150C" w:rsidRDefault="00CD150C" w:rsidP="00042C4B">
      <w:pPr>
        <w:numPr>
          <w:ilvl w:val="0"/>
          <w:numId w:val="6"/>
        </w:numPr>
        <w:rPr>
          <w:rFonts w:ascii="Arial" w:eastAsia="Calibri" w:hAnsi="Arial" w:cs="Arial"/>
          <w:lang w:eastAsia="en-US"/>
        </w:rPr>
      </w:pPr>
      <w:r w:rsidRPr="00201DDA">
        <w:rPr>
          <w:rFonts w:ascii="Arial" w:eastAsia="Calibri" w:hAnsi="Arial" w:cs="Arial"/>
          <w:lang w:eastAsia="en-US"/>
        </w:rPr>
        <w:t>i</w:t>
      </w:r>
      <w:r>
        <w:rPr>
          <w:rFonts w:ascii="Arial" w:eastAsia="Calibri" w:hAnsi="Arial" w:cs="Arial"/>
          <w:lang w:eastAsia="en-US"/>
        </w:rPr>
        <w:t>t will provide relief supplies</w:t>
      </w:r>
      <w:r w:rsidR="00DF09A9">
        <w:rPr>
          <w:rFonts w:ascii="Arial" w:eastAsia="Calibri" w:hAnsi="Arial" w:cs="Arial"/>
          <w:lang w:eastAsia="en-US"/>
        </w:rPr>
        <w:t xml:space="preserve"> and assistance</w:t>
      </w:r>
      <w:r>
        <w:rPr>
          <w:rFonts w:ascii="Arial" w:eastAsia="Calibri" w:hAnsi="Arial" w:cs="Arial"/>
          <w:lang w:eastAsia="en-US"/>
        </w:rPr>
        <w:t xml:space="preserve"> in coordination with partner governments and international stakeholders and supply chains;</w:t>
      </w:r>
    </w:p>
    <w:p w:rsidR="00CD150C" w:rsidRDefault="00CD150C" w:rsidP="00CD150C">
      <w:pPr>
        <w:ind w:left="720"/>
        <w:rPr>
          <w:rFonts w:ascii="Arial" w:eastAsia="Calibri" w:hAnsi="Arial" w:cs="Arial"/>
          <w:lang w:eastAsia="en-US"/>
        </w:rPr>
      </w:pPr>
    </w:p>
    <w:p w:rsidR="00DF09A9" w:rsidRDefault="00CD150C" w:rsidP="00042C4B">
      <w:pPr>
        <w:numPr>
          <w:ilvl w:val="0"/>
          <w:numId w:val="6"/>
        </w:numPr>
        <w:rPr>
          <w:rFonts w:ascii="Arial" w:eastAsia="Calibri" w:hAnsi="Arial" w:cs="Arial"/>
          <w:lang w:eastAsia="en-US"/>
        </w:rPr>
      </w:pPr>
      <w:r>
        <w:rPr>
          <w:rFonts w:ascii="Arial" w:eastAsia="Calibri" w:hAnsi="Arial" w:cs="Arial"/>
          <w:lang w:eastAsia="en-US"/>
        </w:rPr>
        <w:t xml:space="preserve">it will provide support for deployment of standby emergency response personnel such as </w:t>
      </w:r>
      <w:r w:rsidR="00DF09A9">
        <w:rPr>
          <w:rFonts w:ascii="Arial" w:eastAsia="Calibri" w:hAnsi="Arial" w:cs="Arial"/>
          <w:lang w:eastAsia="en-US"/>
        </w:rPr>
        <w:t xml:space="preserve">AusAID team leaders and </w:t>
      </w:r>
      <w:r>
        <w:rPr>
          <w:rFonts w:ascii="Arial" w:eastAsia="Calibri" w:hAnsi="Arial" w:cs="Arial"/>
          <w:lang w:eastAsia="en-US"/>
        </w:rPr>
        <w:t>medical and search and rescue teams</w:t>
      </w:r>
      <w:r w:rsidR="00DF09A9">
        <w:rPr>
          <w:rFonts w:ascii="Arial" w:eastAsia="Calibri" w:hAnsi="Arial" w:cs="Arial"/>
          <w:lang w:eastAsia="en-US"/>
        </w:rPr>
        <w:t>;</w:t>
      </w:r>
    </w:p>
    <w:p w:rsidR="00000D67" w:rsidRDefault="00000D67" w:rsidP="000E4D51">
      <w:pPr>
        <w:ind w:left="720"/>
        <w:rPr>
          <w:rFonts w:ascii="Arial" w:eastAsia="Calibri" w:hAnsi="Arial" w:cs="Arial"/>
          <w:lang w:eastAsia="en-US"/>
        </w:rPr>
      </w:pPr>
    </w:p>
    <w:p w:rsidR="00DF09A9" w:rsidRDefault="00DF09A9" w:rsidP="00042C4B">
      <w:pPr>
        <w:numPr>
          <w:ilvl w:val="0"/>
          <w:numId w:val="6"/>
        </w:numPr>
        <w:rPr>
          <w:rFonts w:ascii="Arial" w:eastAsia="Calibri" w:hAnsi="Arial" w:cs="Arial"/>
          <w:lang w:eastAsia="en-US"/>
        </w:rPr>
      </w:pPr>
      <w:r>
        <w:rPr>
          <w:rFonts w:ascii="Arial" w:eastAsia="Calibri" w:hAnsi="Arial" w:cs="Arial"/>
          <w:lang w:eastAsia="en-US"/>
        </w:rPr>
        <w:t>it will ensure that where military capacity and assets are used to implement an Australian response, such use conforms with international humanitarian law and humanitarian principles;</w:t>
      </w:r>
      <w:r w:rsidR="00687AF3">
        <w:rPr>
          <w:rFonts w:ascii="Arial" w:eastAsia="Calibri" w:hAnsi="Arial" w:cs="Arial"/>
          <w:lang w:eastAsia="en-US"/>
        </w:rPr>
        <w:t xml:space="preserve"> and</w:t>
      </w:r>
    </w:p>
    <w:p w:rsidR="00687AF3" w:rsidRDefault="00687AF3" w:rsidP="00687AF3">
      <w:pPr>
        <w:ind w:left="720"/>
        <w:rPr>
          <w:rFonts w:ascii="Arial" w:eastAsia="Calibri" w:hAnsi="Arial" w:cs="Arial"/>
          <w:lang w:eastAsia="en-US"/>
        </w:rPr>
      </w:pPr>
    </w:p>
    <w:p w:rsidR="00CD150C" w:rsidRDefault="00DF09A9" w:rsidP="00042C4B">
      <w:pPr>
        <w:numPr>
          <w:ilvl w:val="0"/>
          <w:numId w:val="6"/>
        </w:numPr>
        <w:rPr>
          <w:rFonts w:ascii="Arial" w:eastAsia="Calibri" w:hAnsi="Arial" w:cs="Arial"/>
          <w:lang w:eastAsia="en-US"/>
        </w:rPr>
      </w:pPr>
      <w:r>
        <w:rPr>
          <w:rFonts w:ascii="Arial" w:eastAsia="Calibri" w:hAnsi="Arial" w:cs="Arial"/>
          <w:lang w:eastAsia="en-US"/>
        </w:rPr>
        <w:t>it will reflect a strong commitment to accountability, efficiency and effectiveness in implementing humanitarian action, including through supporting the evaluation of humanitarian responses and the contribution of humanitarian logistics to effective outco</w:t>
      </w:r>
      <w:r w:rsidR="00185D67">
        <w:rPr>
          <w:rFonts w:ascii="Arial" w:eastAsia="Calibri" w:hAnsi="Arial" w:cs="Arial"/>
          <w:lang w:eastAsia="en-US"/>
        </w:rPr>
        <w:t>mes</w:t>
      </w:r>
      <w:r w:rsidR="00CD150C">
        <w:rPr>
          <w:rFonts w:ascii="Arial" w:eastAsia="Calibri" w:hAnsi="Arial" w:cs="Arial"/>
          <w:lang w:eastAsia="en-US"/>
        </w:rPr>
        <w:t>.</w:t>
      </w:r>
    </w:p>
    <w:p w:rsidR="00CD150C" w:rsidRPr="00C80176" w:rsidRDefault="00CD150C" w:rsidP="00CD150C">
      <w:pPr>
        <w:rPr>
          <w:rFonts w:ascii="Arial" w:hAnsi="Arial" w:cs="Arial"/>
        </w:rPr>
      </w:pPr>
    </w:p>
    <w:p w:rsidR="00CD150C" w:rsidRPr="005B6901" w:rsidRDefault="00AA4070" w:rsidP="00CD150C">
      <w:pPr>
        <w:rPr>
          <w:rFonts w:ascii="Arial" w:hAnsi="Arial" w:cs="Arial"/>
        </w:rPr>
      </w:pPr>
      <w:r>
        <w:rPr>
          <w:rFonts w:ascii="Arial" w:hAnsi="Arial" w:cs="Arial"/>
          <w:b/>
        </w:rPr>
        <w:t>3</w:t>
      </w:r>
      <w:r w:rsidR="00CD150C" w:rsidRPr="005B6901">
        <w:rPr>
          <w:rFonts w:ascii="Arial" w:hAnsi="Arial" w:cs="Arial"/>
          <w:b/>
        </w:rPr>
        <w:t>.</w:t>
      </w:r>
      <w:r w:rsidR="00051340">
        <w:rPr>
          <w:rFonts w:ascii="Arial" w:hAnsi="Arial" w:cs="Arial"/>
          <w:b/>
        </w:rPr>
        <w:t>7</w:t>
      </w:r>
      <w:r w:rsidR="00CD150C" w:rsidRPr="005B6901">
        <w:rPr>
          <w:rFonts w:ascii="Arial" w:hAnsi="Arial" w:cs="Arial"/>
          <w:b/>
        </w:rPr>
        <w:t>.2</w:t>
      </w:r>
      <w:r w:rsidR="00CD150C" w:rsidRPr="005B6901">
        <w:rPr>
          <w:rFonts w:ascii="Arial" w:hAnsi="Arial" w:cs="Arial"/>
          <w:b/>
        </w:rPr>
        <w:tab/>
        <w:t>AusAID Disaster Risk Reduction Policy</w:t>
      </w:r>
    </w:p>
    <w:p w:rsidR="00CD150C" w:rsidRPr="00C80176" w:rsidRDefault="00CD150C" w:rsidP="00CD150C">
      <w:pPr>
        <w:rPr>
          <w:rFonts w:ascii="Arial" w:hAnsi="Arial" w:cs="Arial"/>
        </w:rPr>
      </w:pPr>
    </w:p>
    <w:p w:rsidR="00CD150C" w:rsidRPr="00C80176" w:rsidRDefault="00CD150C" w:rsidP="00CD150C">
      <w:pPr>
        <w:rPr>
          <w:rFonts w:ascii="Arial" w:hAnsi="Arial" w:cs="Arial"/>
        </w:rPr>
      </w:pPr>
      <w:r w:rsidRPr="00C80176">
        <w:rPr>
          <w:rFonts w:ascii="Arial" w:hAnsi="Arial" w:cs="Arial"/>
        </w:rPr>
        <w:t>The Framework</w:t>
      </w:r>
      <w:r>
        <w:rPr>
          <w:rFonts w:ascii="Arial" w:hAnsi="Arial" w:cs="Arial"/>
        </w:rPr>
        <w:t xml:space="preserve"> </w:t>
      </w:r>
      <w:r w:rsidR="00C01302">
        <w:rPr>
          <w:rFonts w:ascii="Arial" w:hAnsi="Arial" w:cs="Arial"/>
        </w:rPr>
        <w:t>aims</w:t>
      </w:r>
      <w:r>
        <w:rPr>
          <w:rFonts w:ascii="Arial" w:hAnsi="Arial" w:cs="Arial"/>
        </w:rPr>
        <w:t xml:space="preserve"> to</w:t>
      </w:r>
      <w:r w:rsidRPr="00C80176">
        <w:rPr>
          <w:rFonts w:ascii="Arial" w:hAnsi="Arial" w:cs="Arial"/>
        </w:rPr>
        <w:t xml:space="preserve"> </w:t>
      </w:r>
      <w:r w:rsidR="00C01302">
        <w:rPr>
          <w:rFonts w:ascii="Arial" w:hAnsi="Arial" w:cs="Arial"/>
        </w:rPr>
        <w:t>support</w:t>
      </w:r>
      <w:r w:rsidRPr="00C80176">
        <w:rPr>
          <w:rFonts w:ascii="Arial" w:hAnsi="Arial" w:cs="Arial"/>
        </w:rPr>
        <w:t xml:space="preserve"> </w:t>
      </w:r>
      <w:r>
        <w:rPr>
          <w:rFonts w:ascii="Arial" w:hAnsi="Arial" w:cs="Arial"/>
        </w:rPr>
        <w:t xml:space="preserve">the </w:t>
      </w:r>
      <w:r w:rsidRPr="00C80176">
        <w:rPr>
          <w:rFonts w:ascii="Arial" w:hAnsi="Arial" w:cs="Arial"/>
        </w:rPr>
        <w:t xml:space="preserve">principles, approaches and outcomes </w:t>
      </w:r>
      <w:r>
        <w:rPr>
          <w:rFonts w:ascii="Arial" w:hAnsi="Arial" w:cs="Arial"/>
        </w:rPr>
        <w:t xml:space="preserve">of the </w:t>
      </w:r>
      <w:r w:rsidRPr="00C80176">
        <w:rPr>
          <w:rFonts w:ascii="Arial" w:hAnsi="Arial" w:cs="Arial"/>
        </w:rPr>
        <w:t xml:space="preserve">AusAID Disaster Risk Reduction </w:t>
      </w:r>
      <w:r>
        <w:rPr>
          <w:rFonts w:ascii="Arial" w:hAnsi="Arial" w:cs="Arial"/>
        </w:rPr>
        <w:t xml:space="preserve">(DRR) </w:t>
      </w:r>
      <w:r w:rsidRPr="00C80176">
        <w:rPr>
          <w:rFonts w:ascii="Arial" w:hAnsi="Arial" w:cs="Arial"/>
        </w:rPr>
        <w:t xml:space="preserve">Policy – </w:t>
      </w:r>
      <w:r w:rsidR="00E76B93">
        <w:rPr>
          <w:rFonts w:ascii="Arial" w:hAnsi="Arial" w:cs="Arial"/>
        </w:rPr>
        <w:t>‘</w:t>
      </w:r>
      <w:r w:rsidRPr="00687AF3">
        <w:rPr>
          <w:rFonts w:ascii="Arial" w:hAnsi="Arial" w:cs="Arial"/>
          <w:i/>
        </w:rPr>
        <w:t>Investing in a Safer Future: A Disaster Risk Reduction policy for the Australian aid program</w:t>
      </w:r>
      <w:r w:rsidR="00E76B93">
        <w:rPr>
          <w:rFonts w:ascii="Arial" w:hAnsi="Arial" w:cs="Arial"/>
          <w:i/>
        </w:rPr>
        <w:t>’</w:t>
      </w:r>
      <w:r w:rsidRPr="00687AF3">
        <w:rPr>
          <w:rFonts w:ascii="Arial" w:hAnsi="Arial" w:cs="Arial"/>
          <w:i/>
        </w:rPr>
        <w:t>.</w:t>
      </w:r>
      <w:r w:rsidRPr="00C80176">
        <w:rPr>
          <w:rFonts w:ascii="Arial" w:hAnsi="Arial" w:cs="Arial"/>
        </w:rPr>
        <w:t xml:space="preserve"> </w:t>
      </w:r>
      <w:r>
        <w:rPr>
          <w:rFonts w:ascii="Arial" w:hAnsi="Arial" w:cs="Arial"/>
        </w:rPr>
        <w:t xml:space="preserve"> The Framework includes a discrete activity that directly supports the preparedness and response capacities of partner countries – the provision and training in the installation and use of </w:t>
      </w:r>
      <w:r w:rsidRPr="00C55132">
        <w:rPr>
          <w:rFonts w:ascii="Arial" w:eastAsia="Calibri" w:hAnsi="Arial" w:cs="Arial"/>
          <w:lang w:eastAsia="en-US"/>
        </w:rPr>
        <w:t>operational support equipment to select</w:t>
      </w:r>
      <w:r>
        <w:rPr>
          <w:rFonts w:ascii="Arial" w:eastAsia="Calibri" w:hAnsi="Arial" w:cs="Arial"/>
          <w:lang w:eastAsia="en-US"/>
        </w:rPr>
        <w:t>ed</w:t>
      </w:r>
      <w:r w:rsidRPr="00C55132">
        <w:rPr>
          <w:rFonts w:ascii="Arial" w:eastAsia="Calibri" w:hAnsi="Arial" w:cs="Arial"/>
          <w:lang w:eastAsia="en-US"/>
        </w:rPr>
        <w:t xml:space="preserve"> NDMOs</w:t>
      </w:r>
      <w:r>
        <w:rPr>
          <w:rFonts w:ascii="Arial" w:eastAsia="Calibri" w:hAnsi="Arial" w:cs="Arial"/>
          <w:lang w:eastAsia="en-US"/>
        </w:rPr>
        <w:t>,</w:t>
      </w:r>
      <w:r w:rsidRPr="00C55132">
        <w:rPr>
          <w:rFonts w:ascii="Arial" w:eastAsia="Calibri" w:hAnsi="Arial" w:cs="Arial"/>
          <w:lang w:eastAsia="en-US"/>
        </w:rPr>
        <w:t xml:space="preserve"> national Red Cross</w:t>
      </w:r>
      <w:r>
        <w:rPr>
          <w:rFonts w:ascii="Arial" w:eastAsia="Calibri" w:hAnsi="Arial" w:cs="Arial"/>
          <w:lang w:eastAsia="en-US"/>
        </w:rPr>
        <w:t>, and other disaster response organisations in the Pacific.</w:t>
      </w:r>
    </w:p>
    <w:p w:rsidR="007C200B" w:rsidRDefault="007C200B" w:rsidP="00CD150C">
      <w:pPr>
        <w:rPr>
          <w:rFonts w:ascii="Arial" w:hAnsi="Arial" w:cs="Arial"/>
          <w:b/>
        </w:rPr>
      </w:pPr>
    </w:p>
    <w:p w:rsidR="00CD150C" w:rsidRPr="005B6901" w:rsidRDefault="00AA4070" w:rsidP="00CD150C">
      <w:pPr>
        <w:rPr>
          <w:rFonts w:ascii="Arial" w:hAnsi="Arial" w:cs="Arial"/>
        </w:rPr>
      </w:pPr>
      <w:r>
        <w:rPr>
          <w:rFonts w:ascii="Arial" w:hAnsi="Arial" w:cs="Arial"/>
          <w:b/>
        </w:rPr>
        <w:t>3</w:t>
      </w:r>
      <w:r w:rsidR="00CD150C" w:rsidRPr="005B6901">
        <w:rPr>
          <w:rFonts w:ascii="Arial" w:hAnsi="Arial" w:cs="Arial"/>
          <w:b/>
        </w:rPr>
        <w:t>.</w:t>
      </w:r>
      <w:r w:rsidR="00051340">
        <w:rPr>
          <w:rFonts w:ascii="Arial" w:hAnsi="Arial" w:cs="Arial"/>
          <w:b/>
        </w:rPr>
        <w:t>7</w:t>
      </w:r>
      <w:r w:rsidR="00CD150C" w:rsidRPr="005B6901">
        <w:rPr>
          <w:rFonts w:ascii="Arial" w:hAnsi="Arial" w:cs="Arial"/>
          <w:b/>
        </w:rPr>
        <w:t>.3</w:t>
      </w:r>
      <w:r w:rsidR="00CD150C" w:rsidRPr="005B6901">
        <w:rPr>
          <w:rFonts w:ascii="Arial" w:hAnsi="Arial" w:cs="Arial"/>
          <w:b/>
        </w:rPr>
        <w:tab/>
        <w:t>Protection, Gender and Disability</w:t>
      </w:r>
    </w:p>
    <w:p w:rsidR="00E76B93" w:rsidRDefault="00E76B93" w:rsidP="00CD150C">
      <w:pPr>
        <w:rPr>
          <w:rFonts w:ascii="Arial" w:hAnsi="Arial" w:cs="Arial"/>
        </w:rPr>
      </w:pPr>
    </w:p>
    <w:p w:rsidR="007E2CCE" w:rsidRDefault="007E2CCE" w:rsidP="008E5CDF">
      <w:pPr>
        <w:rPr>
          <w:rFonts w:ascii="Arial" w:hAnsi="Arial" w:cs="Arial"/>
        </w:rPr>
      </w:pPr>
      <w:r>
        <w:rPr>
          <w:rFonts w:ascii="Arial" w:hAnsi="Arial" w:cs="Arial"/>
        </w:rPr>
        <w:t>The Framework align</w:t>
      </w:r>
      <w:r w:rsidR="00DD12E5">
        <w:rPr>
          <w:rFonts w:ascii="Arial" w:hAnsi="Arial" w:cs="Arial"/>
        </w:rPr>
        <w:t>s</w:t>
      </w:r>
      <w:r>
        <w:rPr>
          <w:rFonts w:ascii="Arial" w:hAnsi="Arial" w:cs="Arial"/>
        </w:rPr>
        <w:t xml:space="preserve"> with the following AusAID policies relevant to protection, gender and disability:</w:t>
      </w:r>
    </w:p>
    <w:p w:rsidR="007E2CCE" w:rsidRDefault="007E2CCE" w:rsidP="008E5CDF">
      <w:pPr>
        <w:rPr>
          <w:rFonts w:ascii="Arial" w:hAnsi="Arial" w:cs="Arial"/>
        </w:rPr>
      </w:pPr>
    </w:p>
    <w:p w:rsidR="007E2CCE" w:rsidRDefault="007E2CCE" w:rsidP="008C22A4">
      <w:pPr>
        <w:numPr>
          <w:ilvl w:val="0"/>
          <w:numId w:val="15"/>
        </w:numPr>
        <w:rPr>
          <w:rFonts w:ascii="Arial" w:hAnsi="Arial" w:cs="Arial"/>
        </w:rPr>
      </w:pPr>
      <w:r w:rsidRPr="005B18A4">
        <w:rPr>
          <w:rFonts w:ascii="Arial" w:hAnsi="Arial" w:cs="Arial"/>
        </w:rPr>
        <w:t xml:space="preserve">  DRAFT Humanitarian Action Policy (2011</w:t>
      </w:r>
      <w:r w:rsidR="00DD12E5">
        <w:rPr>
          <w:rFonts w:ascii="Arial" w:hAnsi="Arial" w:cs="Arial"/>
        </w:rPr>
        <w:t>)</w:t>
      </w:r>
      <w:r w:rsidR="00297EFB">
        <w:rPr>
          <w:rFonts w:ascii="Arial" w:hAnsi="Arial" w:cs="Arial"/>
        </w:rPr>
        <w:t>;</w:t>
      </w:r>
    </w:p>
    <w:p w:rsidR="00DD12E5" w:rsidRDefault="00DD12E5" w:rsidP="00316783">
      <w:pPr>
        <w:ind w:left="855"/>
        <w:rPr>
          <w:rFonts w:ascii="Arial" w:hAnsi="Arial" w:cs="Arial"/>
        </w:rPr>
      </w:pPr>
    </w:p>
    <w:p w:rsidR="007E2CCE" w:rsidRDefault="007E2CCE" w:rsidP="008C22A4">
      <w:pPr>
        <w:numPr>
          <w:ilvl w:val="0"/>
          <w:numId w:val="15"/>
        </w:numPr>
        <w:rPr>
          <w:rFonts w:ascii="Arial" w:hAnsi="Arial" w:cs="Arial"/>
        </w:rPr>
      </w:pPr>
      <w:r w:rsidRPr="005B18A4">
        <w:rPr>
          <w:rFonts w:ascii="Arial" w:hAnsi="Arial" w:cs="Arial"/>
        </w:rPr>
        <w:t xml:space="preserve"> </w:t>
      </w:r>
      <w:r w:rsidR="008E5CDF" w:rsidRPr="0081361B">
        <w:rPr>
          <w:rFonts w:ascii="Arial" w:hAnsi="Arial" w:cs="Arial"/>
        </w:rPr>
        <w:t xml:space="preserve"> </w:t>
      </w:r>
      <w:r w:rsidR="008E5CDF" w:rsidRPr="00CC44CB">
        <w:rPr>
          <w:rFonts w:ascii="Arial" w:hAnsi="Arial" w:cs="Arial"/>
          <w:i/>
        </w:rPr>
        <w:t>‘Gender equality in Australia’s aid program – why and how’</w:t>
      </w:r>
      <w:r>
        <w:rPr>
          <w:rFonts w:ascii="Arial" w:hAnsi="Arial" w:cs="Arial"/>
          <w:i/>
        </w:rPr>
        <w:t xml:space="preserve">; </w:t>
      </w:r>
      <w:r w:rsidRPr="00316783">
        <w:rPr>
          <w:rFonts w:ascii="Arial" w:hAnsi="Arial" w:cs="Arial"/>
        </w:rPr>
        <w:t>and</w:t>
      </w:r>
    </w:p>
    <w:p w:rsidR="007E2CCE" w:rsidRDefault="007E2CCE" w:rsidP="00316783">
      <w:pPr>
        <w:ind w:left="855"/>
        <w:rPr>
          <w:rFonts w:ascii="Arial" w:hAnsi="Arial" w:cs="Arial"/>
        </w:rPr>
      </w:pPr>
    </w:p>
    <w:p w:rsidR="008E5CDF" w:rsidRPr="0081361B" w:rsidRDefault="00DD12E5" w:rsidP="008C22A4">
      <w:pPr>
        <w:numPr>
          <w:ilvl w:val="0"/>
          <w:numId w:val="15"/>
        </w:numPr>
        <w:rPr>
          <w:rFonts w:ascii="Arial" w:hAnsi="Arial" w:cs="Arial"/>
        </w:rPr>
      </w:pPr>
      <w:r>
        <w:rPr>
          <w:rFonts w:ascii="Arial" w:hAnsi="Arial" w:cs="Arial"/>
          <w:i/>
        </w:rPr>
        <w:t xml:space="preserve">  </w:t>
      </w:r>
      <w:r w:rsidR="008E5CDF" w:rsidRPr="005B18A4">
        <w:rPr>
          <w:rFonts w:ascii="Arial" w:hAnsi="Arial" w:cs="Arial"/>
          <w:i/>
        </w:rPr>
        <w:t>‘Development for All – Towards a disability-inclusive Australian aid program 2009-2014’</w:t>
      </w:r>
      <w:r w:rsidR="00DC45A8">
        <w:rPr>
          <w:rFonts w:ascii="Arial" w:hAnsi="Arial" w:cs="Arial"/>
        </w:rPr>
        <w:t>.</w:t>
      </w:r>
    </w:p>
    <w:p w:rsidR="008E5CDF" w:rsidRDefault="008E5CDF" w:rsidP="008E5CDF">
      <w:pPr>
        <w:rPr>
          <w:rFonts w:ascii="Arial" w:hAnsi="Arial" w:cs="Arial"/>
        </w:rPr>
      </w:pPr>
    </w:p>
    <w:p w:rsidR="00BE225D" w:rsidRDefault="00BB7597" w:rsidP="005B18A4">
      <w:pPr>
        <w:rPr>
          <w:rFonts w:ascii="Arial" w:hAnsi="Arial" w:cs="Arial"/>
        </w:rPr>
      </w:pPr>
      <w:r>
        <w:rPr>
          <w:rFonts w:ascii="Arial" w:hAnsi="Arial" w:cs="Arial"/>
        </w:rPr>
        <w:t>The provision of i</w:t>
      </w:r>
      <w:r w:rsidR="00CD150C" w:rsidRPr="0071663D">
        <w:rPr>
          <w:rFonts w:ascii="Arial" w:hAnsi="Arial" w:cs="Arial"/>
        </w:rPr>
        <w:t>nappropriate</w:t>
      </w:r>
      <w:r>
        <w:rPr>
          <w:rFonts w:ascii="Arial" w:hAnsi="Arial" w:cs="Arial"/>
        </w:rPr>
        <w:t xml:space="preserve"> or unsafe</w:t>
      </w:r>
      <w:r w:rsidR="00CD150C" w:rsidRPr="0071663D">
        <w:rPr>
          <w:rFonts w:ascii="Arial" w:hAnsi="Arial" w:cs="Arial"/>
        </w:rPr>
        <w:t xml:space="preserve"> </w:t>
      </w:r>
      <w:r w:rsidR="00CD150C">
        <w:rPr>
          <w:rFonts w:ascii="Arial" w:hAnsi="Arial" w:cs="Arial"/>
        </w:rPr>
        <w:t>relief items</w:t>
      </w:r>
      <w:r>
        <w:rPr>
          <w:rFonts w:ascii="Arial" w:hAnsi="Arial" w:cs="Arial"/>
        </w:rPr>
        <w:t xml:space="preserve"> </w:t>
      </w:r>
      <w:r w:rsidR="00CD150C" w:rsidRPr="0071663D">
        <w:rPr>
          <w:rFonts w:ascii="Arial" w:hAnsi="Arial" w:cs="Arial"/>
        </w:rPr>
        <w:t>can cause harm</w:t>
      </w:r>
      <w:r w:rsidR="00CD150C">
        <w:rPr>
          <w:rFonts w:ascii="Arial" w:hAnsi="Arial" w:cs="Arial"/>
        </w:rPr>
        <w:t>, for example i</w:t>
      </w:r>
      <w:r w:rsidR="00CD150C" w:rsidRPr="0071663D">
        <w:rPr>
          <w:rFonts w:ascii="Arial" w:hAnsi="Arial" w:cs="Arial"/>
        </w:rPr>
        <w:t xml:space="preserve">n </w:t>
      </w:r>
      <w:r w:rsidR="00CD150C">
        <w:rPr>
          <w:rFonts w:ascii="Arial" w:hAnsi="Arial" w:cs="Arial"/>
        </w:rPr>
        <w:t xml:space="preserve">the recent </w:t>
      </w:r>
      <w:r w:rsidR="00CD150C" w:rsidRPr="0071663D">
        <w:rPr>
          <w:rFonts w:ascii="Arial" w:hAnsi="Arial" w:cs="Arial"/>
        </w:rPr>
        <w:t>Pakistan</w:t>
      </w:r>
      <w:r w:rsidR="00CD150C">
        <w:rPr>
          <w:rFonts w:ascii="Arial" w:hAnsi="Arial" w:cs="Arial"/>
        </w:rPr>
        <w:t xml:space="preserve"> floods response</w:t>
      </w:r>
      <w:r w:rsidR="00CD150C" w:rsidRPr="0071663D">
        <w:rPr>
          <w:rFonts w:ascii="Arial" w:hAnsi="Arial" w:cs="Arial"/>
        </w:rPr>
        <w:t xml:space="preserve">, </w:t>
      </w:r>
      <w:r w:rsidR="00CD150C">
        <w:rPr>
          <w:rFonts w:ascii="Arial" w:hAnsi="Arial" w:cs="Arial"/>
        </w:rPr>
        <w:t xml:space="preserve">where </w:t>
      </w:r>
      <w:r w:rsidR="00CD150C" w:rsidRPr="0071663D">
        <w:rPr>
          <w:rFonts w:ascii="Arial" w:hAnsi="Arial" w:cs="Arial"/>
        </w:rPr>
        <w:t>women and girls in purda</w:t>
      </w:r>
      <w:r w:rsidR="00CD150C">
        <w:rPr>
          <w:rFonts w:ascii="Arial" w:hAnsi="Arial" w:cs="Arial"/>
        </w:rPr>
        <w:t>h</w:t>
      </w:r>
      <w:r w:rsidR="00CD150C" w:rsidRPr="0071663D">
        <w:rPr>
          <w:rFonts w:ascii="Arial" w:hAnsi="Arial" w:cs="Arial"/>
        </w:rPr>
        <w:t xml:space="preserve"> had to stay under tarpaulins in scorching conditions and were unable to access basic medical or other services. </w:t>
      </w:r>
      <w:r w:rsidR="00CD150C">
        <w:rPr>
          <w:rFonts w:ascii="Arial" w:hAnsi="Arial" w:cs="Arial"/>
        </w:rPr>
        <w:t xml:space="preserve"> </w:t>
      </w:r>
      <w:r w:rsidR="00CD150C" w:rsidRPr="0071663D">
        <w:rPr>
          <w:rFonts w:ascii="Arial" w:hAnsi="Arial" w:cs="Arial"/>
        </w:rPr>
        <w:t xml:space="preserve">Shelter kits that are too small for families </w:t>
      </w:r>
      <w:r w:rsidR="00CD150C">
        <w:rPr>
          <w:rFonts w:ascii="Arial" w:hAnsi="Arial" w:cs="Arial"/>
        </w:rPr>
        <w:t xml:space="preserve">or provided in insufficient numbers can </w:t>
      </w:r>
      <w:r w:rsidR="00CD150C" w:rsidRPr="0071663D">
        <w:rPr>
          <w:rFonts w:ascii="Arial" w:hAnsi="Arial" w:cs="Arial"/>
        </w:rPr>
        <w:t xml:space="preserve">result in overcrowding and increased </w:t>
      </w:r>
      <w:r w:rsidR="000D1996">
        <w:rPr>
          <w:rFonts w:ascii="Arial" w:hAnsi="Arial" w:cs="Arial"/>
        </w:rPr>
        <w:t xml:space="preserve">potential for </w:t>
      </w:r>
      <w:r w:rsidR="00CD150C" w:rsidRPr="0071663D">
        <w:rPr>
          <w:rFonts w:ascii="Arial" w:hAnsi="Arial" w:cs="Arial"/>
        </w:rPr>
        <w:t>instances of violence</w:t>
      </w:r>
      <w:r w:rsidR="00CD150C">
        <w:rPr>
          <w:rFonts w:ascii="Arial" w:hAnsi="Arial" w:cs="Arial"/>
        </w:rPr>
        <w:t>.  W</w:t>
      </w:r>
      <w:r w:rsidR="00CD150C" w:rsidRPr="0071663D">
        <w:rPr>
          <w:rFonts w:ascii="Arial" w:hAnsi="Arial" w:cs="Arial"/>
        </w:rPr>
        <w:t xml:space="preserve">ater containers that are too big and heavy for women and girls </w:t>
      </w:r>
      <w:r w:rsidR="00CD150C">
        <w:rPr>
          <w:rFonts w:ascii="Arial" w:hAnsi="Arial" w:cs="Arial"/>
        </w:rPr>
        <w:t xml:space="preserve">and people with disabilities </w:t>
      </w:r>
      <w:r w:rsidR="00CD150C" w:rsidRPr="0071663D">
        <w:rPr>
          <w:rFonts w:ascii="Arial" w:hAnsi="Arial" w:cs="Arial"/>
        </w:rPr>
        <w:t>to carry mean they cannot use them</w:t>
      </w:r>
      <w:r w:rsidR="00CD150C">
        <w:rPr>
          <w:rFonts w:ascii="Arial" w:hAnsi="Arial" w:cs="Arial"/>
        </w:rPr>
        <w:t xml:space="preserve">. </w:t>
      </w:r>
      <w:r w:rsidR="00585D1A">
        <w:rPr>
          <w:rFonts w:ascii="Arial" w:hAnsi="Arial" w:cs="Arial"/>
        </w:rPr>
        <w:t xml:space="preserve"> </w:t>
      </w:r>
      <w:r w:rsidR="00CD150C">
        <w:rPr>
          <w:rFonts w:ascii="Arial" w:hAnsi="Arial" w:cs="Arial"/>
        </w:rPr>
        <w:t>Under the Framework, the r</w:t>
      </w:r>
      <w:r w:rsidR="003675F9">
        <w:rPr>
          <w:rFonts w:ascii="Arial" w:hAnsi="Arial" w:cs="Arial"/>
        </w:rPr>
        <w:t xml:space="preserve">ange of AusAID </w:t>
      </w:r>
      <w:r w:rsidR="00CD150C">
        <w:rPr>
          <w:rFonts w:ascii="Arial" w:hAnsi="Arial" w:cs="Arial"/>
        </w:rPr>
        <w:t xml:space="preserve">relief </w:t>
      </w:r>
      <w:r w:rsidR="00585D1A">
        <w:rPr>
          <w:rFonts w:ascii="Arial" w:hAnsi="Arial" w:cs="Arial"/>
        </w:rPr>
        <w:t>items</w:t>
      </w:r>
      <w:r w:rsidR="00CD150C">
        <w:rPr>
          <w:rFonts w:ascii="Arial" w:hAnsi="Arial" w:cs="Arial"/>
        </w:rPr>
        <w:t xml:space="preserve"> </w:t>
      </w:r>
      <w:r w:rsidR="003675F9">
        <w:rPr>
          <w:rFonts w:ascii="Arial" w:hAnsi="Arial" w:cs="Arial"/>
        </w:rPr>
        <w:t xml:space="preserve">will be rationalised </w:t>
      </w:r>
      <w:r w:rsidR="00CD150C">
        <w:rPr>
          <w:rFonts w:ascii="Arial" w:hAnsi="Arial" w:cs="Arial"/>
        </w:rPr>
        <w:t>to core items addressing priority needs</w:t>
      </w:r>
      <w:r w:rsidR="00585D1A">
        <w:rPr>
          <w:rFonts w:ascii="Arial" w:hAnsi="Arial" w:cs="Arial"/>
        </w:rPr>
        <w:t xml:space="preserve"> and procurement procedures will ensure that </w:t>
      </w:r>
      <w:r w:rsidR="00CD150C">
        <w:rPr>
          <w:rFonts w:ascii="Arial" w:hAnsi="Arial" w:cs="Arial"/>
        </w:rPr>
        <w:t>relief supplies and equipment are appropriate</w:t>
      </w:r>
      <w:r w:rsidR="000D1996">
        <w:rPr>
          <w:rFonts w:ascii="Arial" w:hAnsi="Arial" w:cs="Arial"/>
        </w:rPr>
        <w:t xml:space="preserve"> and</w:t>
      </w:r>
      <w:r w:rsidR="00CD150C">
        <w:rPr>
          <w:rFonts w:ascii="Arial" w:hAnsi="Arial" w:cs="Arial"/>
        </w:rPr>
        <w:t xml:space="preserve"> meet the needs of priority beneficiaries</w:t>
      </w:r>
      <w:r w:rsidR="000D1996">
        <w:rPr>
          <w:rFonts w:ascii="Arial" w:hAnsi="Arial" w:cs="Arial"/>
        </w:rPr>
        <w:t>.</w:t>
      </w:r>
    </w:p>
    <w:p w:rsidR="00BE225D" w:rsidRDefault="00BE225D" w:rsidP="005B18A4">
      <w:pPr>
        <w:rPr>
          <w:rFonts w:ascii="Arial" w:hAnsi="Arial" w:cs="Arial"/>
        </w:rPr>
      </w:pPr>
    </w:p>
    <w:p w:rsidR="003675F9" w:rsidRDefault="000D1996" w:rsidP="00773B49">
      <w:pPr>
        <w:rPr>
          <w:rFonts w:ascii="Arial" w:hAnsi="Arial" w:cs="Arial"/>
        </w:rPr>
      </w:pPr>
      <w:r>
        <w:rPr>
          <w:rFonts w:ascii="Arial" w:hAnsi="Arial" w:cs="Arial"/>
        </w:rPr>
        <w:t xml:space="preserve">The </w:t>
      </w:r>
      <w:r w:rsidR="008E2B56">
        <w:rPr>
          <w:rFonts w:ascii="Arial" w:hAnsi="Arial" w:cs="Arial"/>
        </w:rPr>
        <w:t xml:space="preserve">development of a </w:t>
      </w:r>
      <w:r w:rsidR="003675F9">
        <w:rPr>
          <w:rFonts w:ascii="Arial" w:hAnsi="Arial"/>
          <w:bCs/>
        </w:rPr>
        <w:t xml:space="preserve">‘relief item selection methodology’ </w:t>
      </w:r>
      <w:r w:rsidR="00BE225D">
        <w:rPr>
          <w:rFonts w:ascii="Arial" w:hAnsi="Arial"/>
          <w:bCs/>
        </w:rPr>
        <w:t xml:space="preserve">(refer Section </w:t>
      </w:r>
      <w:r w:rsidR="008E5CDF">
        <w:rPr>
          <w:rFonts w:ascii="Arial" w:hAnsi="Arial"/>
          <w:bCs/>
        </w:rPr>
        <w:t xml:space="preserve">3.5.1) </w:t>
      </w:r>
      <w:r w:rsidR="003675F9">
        <w:rPr>
          <w:rFonts w:ascii="Arial" w:hAnsi="Arial"/>
          <w:bCs/>
        </w:rPr>
        <w:t xml:space="preserve">will </w:t>
      </w:r>
      <w:r w:rsidR="003959F3">
        <w:rPr>
          <w:rFonts w:ascii="Arial" w:hAnsi="Arial"/>
          <w:bCs/>
        </w:rPr>
        <w:t xml:space="preserve">establish procedures to </w:t>
      </w:r>
      <w:r w:rsidR="003675F9">
        <w:rPr>
          <w:rFonts w:ascii="Arial" w:hAnsi="Arial"/>
          <w:bCs/>
        </w:rPr>
        <w:t>ensure that Do No Harm</w:t>
      </w:r>
      <w:r>
        <w:rPr>
          <w:rFonts w:ascii="Arial" w:hAnsi="Arial"/>
          <w:bCs/>
        </w:rPr>
        <w:t xml:space="preserve"> principles;</w:t>
      </w:r>
      <w:r w:rsidR="003675F9">
        <w:rPr>
          <w:rFonts w:ascii="Arial" w:hAnsi="Arial"/>
          <w:bCs/>
        </w:rPr>
        <w:t xml:space="preserve"> gender, protection, </w:t>
      </w:r>
      <w:r>
        <w:rPr>
          <w:rFonts w:ascii="Arial" w:hAnsi="Arial"/>
          <w:bCs/>
        </w:rPr>
        <w:t xml:space="preserve">and </w:t>
      </w:r>
      <w:r w:rsidR="003675F9">
        <w:rPr>
          <w:rFonts w:ascii="Arial" w:hAnsi="Arial"/>
          <w:bCs/>
        </w:rPr>
        <w:t xml:space="preserve">disability </w:t>
      </w:r>
      <w:r>
        <w:rPr>
          <w:rFonts w:ascii="Arial" w:hAnsi="Arial"/>
          <w:bCs/>
        </w:rPr>
        <w:t>considerations</w:t>
      </w:r>
      <w:r w:rsidR="007C281C">
        <w:rPr>
          <w:rFonts w:ascii="Arial" w:hAnsi="Arial"/>
          <w:bCs/>
        </w:rPr>
        <w:t>;</w:t>
      </w:r>
      <w:r>
        <w:rPr>
          <w:rFonts w:ascii="Arial" w:hAnsi="Arial"/>
          <w:bCs/>
        </w:rPr>
        <w:t xml:space="preserve"> </w:t>
      </w:r>
      <w:r w:rsidR="007C281C">
        <w:rPr>
          <w:rFonts w:ascii="Arial" w:hAnsi="Arial"/>
          <w:bCs/>
        </w:rPr>
        <w:t xml:space="preserve">as well as </w:t>
      </w:r>
      <w:r w:rsidR="003675F9">
        <w:rPr>
          <w:rFonts w:ascii="Arial" w:hAnsi="Arial"/>
          <w:bCs/>
        </w:rPr>
        <w:t xml:space="preserve">Sphere, Protection Cluster and other </w:t>
      </w:r>
      <w:r w:rsidR="007C281C">
        <w:rPr>
          <w:rFonts w:ascii="Arial" w:hAnsi="Arial"/>
          <w:bCs/>
        </w:rPr>
        <w:t xml:space="preserve">relevant </w:t>
      </w:r>
      <w:r w:rsidR="003675F9">
        <w:rPr>
          <w:rFonts w:ascii="Arial" w:hAnsi="Arial"/>
          <w:bCs/>
        </w:rPr>
        <w:t xml:space="preserve">international benchmarks are taken into account in all </w:t>
      </w:r>
      <w:r w:rsidR="00CA4474">
        <w:rPr>
          <w:rFonts w:ascii="Arial" w:hAnsi="Arial"/>
          <w:bCs/>
        </w:rPr>
        <w:t>relief item procurement undertaken by AusAID and its Period Offer service provider</w:t>
      </w:r>
      <w:r w:rsidR="008E5CDF">
        <w:rPr>
          <w:rFonts w:ascii="Arial" w:hAnsi="Arial"/>
          <w:bCs/>
        </w:rPr>
        <w:t>.</w:t>
      </w:r>
    </w:p>
    <w:p w:rsidR="00CD150C" w:rsidRDefault="00CD150C" w:rsidP="00CD150C">
      <w:pPr>
        <w:rPr>
          <w:rFonts w:ascii="Arial" w:hAnsi="Arial" w:cs="Arial"/>
        </w:rPr>
      </w:pPr>
    </w:p>
    <w:p w:rsidR="000059BD" w:rsidRPr="00750F2C" w:rsidRDefault="000059BD" w:rsidP="000059BD">
      <w:pPr>
        <w:rPr>
          <w:rFonts w:ascii="Arial" w:eastAsia="Calibri" w:hAnsi="Arial" w:cs="Arial"/>
          <w:lang w:eastAsia="en-US"/>
        </w:rPr>
      </w:pPr>
      <w:r>
        <w:rPr>
          <w:rFonts w:ascii="Arial" w:hAnsi="Arial" w:cs="Arial"/>
        </w:rPr>
        <w:t>The establishment of ad hoc distribution points without appropriate infrastructure and organisation can pose protection problems such as inequitable distribution of supplies, or potential for sexual or other exploitation of women, girls and vulnerable groups such as people with disabilities.  Under the Framework, provision of MSUs (together with appropriate training) for use as distribution centres by selected disaster management organisations in the Pacific will help to address this protection issue.</w:t>
      </w:r>
    </w:p>
    <w:p w:rsidR="006A6A4B" w:rsidRDefault="006A6A4B" w:rsidP="00CD150C">
      <w:pPr>
        <w:rPr>
          <w:rFonts w:ascii="Arial" w:hAnsi="Arial" w:cs="Arial"/>
        </w:rPr>
      </w:pPr>
    </w:p>
    <w:p w:rsidR="007C200B" w:rsidRDefault="006A6A4B" w:rsidP="00CD150C">
      <w:pPr>
        <w:rPr>
          <w:rFonts w:ascii="Arial" w:hAnsi="Arial" w:cs="Arial"/>
        </w:rPr>
      </w:pPr>
      <w:r>
        <w:rPr>
          <w:rFonts w:ascii="Arial" w:hAnsi="Arial" w:cs="Arial"/>
        </w:rPr>
        <w:t xml:space="preserve">Under the Framework, the Period Offer service provider will be </w:t>
      </w:r>
      <w:r w:rsidR="00CA4474">
        <w:rPr>
          <w:rFonts w:ascii="Arial" w:hAnsi="Arial" w:cs="Arial"/>
        </w:rPr>
        <w:t>required to ensure that relevant personnel are aware of, and where necessary</w:t>
      </w:r>
      <w:r w:rsidR="000D4FA6">
        <w:rPr>
          <w:rFonts w:ascii="Arial" w:hAnsi="Arial" w:cs="Arial"/>
        </w:rPr>
        <w:t xml:space="preserve"> </w:t>
      </w:r>
      <w:r w:rsidR="00B30577">
        <w:rPr>
          <w:rFonts w:ascii="Arial" w:hAnsi="Arial" w:cs="Arial"/>
        </w:rPr>
        <w:t xml:space="preserve">are </w:t>
      </w:r>
      <w:r w:rsidR="000D4FA6">
        <w:rPr>
          <w:rFonts w:ascii="Arial" w:hAnsi="Arial" w:cs="Arial"/>
        </w:rPr>
        <w:t xml:space="preserve">trained in </w:t>
      </w:r>
      <w:r w:rsidR="003F1A5A">
        <w:rPr>
          <w:rFonts w:ascii="Arial" w:hAnsi="Arial" w:cs="Arial"/>
        </w:rPr>
        <w:t xml:space="preserve">the </w:t>
      </w:r>
      <w:r w:rsidR="000D4FA6">
        <w:rPr>
          <w:rFonts w:ascii="Arial" w:hAnsi="Arial" w:cs="Arial"/>
        </w:rPr>
        <w:t>implementation of, international humanitarian standards and AusAID policies</w:t>
      </w:r>
      <w:r w:rsidR="00093D9B">
        <w:rPr>
          <w:rFonts w:ascii="Arial" w:hAnsi="Arial" w:cs="Arial"/>
        </w:rPr>
        <w:t xml:space="preserve"> related to protection, gender and disability</w:t>
      </w:r>
      <w:r w:rsidR="000D4FA6">
        <w:rPr>
          <w:rFonts w:ascii="Arial" w:hAnsi="Arial" w:cs="Arial"/>
        </w:rPr>
        <w:t>.</w:t>
      </w:r>
    </w:p>
    <w:p w:rsidR="00CD150C" w:rsidRDefault="00CD150C" w:rsidP="00CD150C">
      <w:pPr>
        <w:rPr>
          <w:rFonts w:ascii="Arial" w:hAnsi="Arial" w:cs="Arial"/>
        </w:rPr>
      </w:pPr>
    </w:p>
    <w:p w:rsidR="00A023D8" w:rsidRDefault="00A023D8" w:rsidP="00CD150C">
      <w:pPr>
        <w:rPr>
          <w:rFonts w:ascii="Arial" w:hAnsi="Arial" w:cs="Arial"/>
        </w:rPr>
      </w:pPr>
    </w:p>
    <w:p w:rsidR="00A023D8" w:rsidRDefault="00A023D8" w:rsidP="00CD150C">
      <w:pPr>
        <w:rPr>
          <w:rFonts w:ascii="Arial" w:hAnsi="Arial" w:cs="Arial"/>
        </w:rPr>
      </w:pPr>
    </w:p>
    <w:p w:rsidR="00A023D8" w:rsidRPr="00C80176" w:rsidRDefault="00A023D8" w:rsidP="00CD150C">
      <w:pPr>
        <w:rPr>
          <w:rFonts w:ascii="Arial" w:hAnsi="Arial" w:cs="Arial"/>
        </w:rPr>
      </w:pPr>
    </w:p>
    <w:p w:rsidR="00CD150C" w:rsidRPr="005B6901" w:rsidRDefault="00AA4070" w:rsidP="00CD150C">
      <w:pPr>
        <w:rPr>
          <w:rFonts w:ascii="Arial" w:hAnsi="Arial" w:cs="Arial"/>
        </w:rPr>
      </w:pPr>
      <w:r>
        <w:rPr>
          <w:rFonts w:ascii="Arial" w:hAnsi="Arial" w:cs="Arial"/>
          <w:b/>
        </w:rPr>
        <w:t>3</w:t>
      </w:r>
      <w:r w:rsidR="00CD150C" w:rsidRPr="005B6901">
        <w:rPr>
          <w:rFonts w:ascii="Arial" w:hAnsi="Arial" w:cs="Arial"/>
          <w:b/>
        </w:rPr>
        <w:t>.</w:t>
      </w:r>
      <w:r w:rsidR="00051340">
        <w:rPr>
          <w:rFonts w:ascii="Arial" w:hAnsi="Arial" w:cs="Arial"/>
          <w:b/>
        </w:rPr>
        <w:t>7</w:t>
      </w:r>
      <w:r w:rsidR="00CD150C" w:rsidRPr="005B6901">
        <w:rPr>
          <w:rFonts w:ascii="Arial" w:hAnsi="Arial" w:cs="Arial"/>
          <w:b/>
        </w:rPr>
        <w:t>.4</w:t>
      </w:r>
      <w:r w:rsidR="00CD150C" w:rsidRPr="005B6901">
        <w:rPr>
          <w:rFonts w:ascii="Arial" w:hAnsi="Arial" w:cs="Arial"/>
          <w:b/>
        </w:rPr>
        <w:tab/>
        <w:t>Environment and Climate Change</w:t>
      </w:r>
    </w:p>
    <w:p w:rsidR="00CD150C" w:rsidRPr="00C80176" w:rsidRDefault="00CD150C" w:rsidP="00CD150C">
      <w:pPr>
        <w:rPr>
          <w:rFonts w:ascii="Arial" w:hAnsi="Arial" w:cs="Arial"/>
        </w:rPr>
      </w:pPr>
    </w:p>
    <w:p w:rsidR="004530ED" w:rsidRDefault="008B6DF5" w:rsidP="005B18A4">
      <w:pPr>
        <w:rPr>
          <w:rFonts w:ascii="Arial" w:hAnsi="Arial" w:cs="Arial"/>
        </w:rPr>
      </w:pPr>
      <w:r>
        <w:rPr>
          <w:rFonts w:ascii="Arial" w:hAnsi="Arial" w:cs="Arial"/>
        </w:rPr>
        <w:t>To ensure that the potential environmental impact of relief items procured under the Framework is minimised, the</w:t>
      </w:r>
      <w:r w:rsidR="004530ED">
        <w:rPr>
          <w:rFonts w:ascii="Arial" w:hAnsi="Arial" w:cs="Arial"/>
        </w:rPr>
        <w:t xml:space="preserve"> </w:t>
      </w:r>
      <w:r w:rsidR="003F1A5A">
        <w:rPr>
          <w:rFonts w:ascii="Arial" w:hAnsi="Arial"/>
          <w:bCs/>
        </w:rPr>
        <w:t>‘relief item selection methodology’ (refer Section 3.5.1</w:t>
      </w:r>
      <w:r>
        <w:rPr>
          <w:rFonts w:ascii="Arial" w:hAnsi="Arial"/>
          <w:bCs/>
        </w:rPr>
        <w:t xml:space="preserve">) will ensure that relevant </w:t>
      </w:r>
      <w:r w:rsidR="004530ED">
        <w:rPr>
          <w:rFonts w:ascii="Arial" w:hAnsi="Arial" w:cs="Arial"/>
        </w:rPr>
        <w:t xml:space="preserve">international standards on </w:t>
      </w:r>
      <w:r>
        <w:rPr>
          <w:rFonts w:ascii="Arial" w:hAnsi="Arial" w:cs="Arial"/>
        </w:rPr>
        <w:t xml:space="preserve">materials, </w:t>
      </w:r>
      <w:r w:rsidR="004530ED">
        <w:rPr>
          <w:rFonts w:ascii="Arial" w:hAnsi="Arial" w:cs="Arial"/>
        </w:rPr>
        <w:t xml:space="preserve">design and packaging </w:t>
      </w:r>
      <w:r>
        <w:rPr>
          <w:rFonts w:ascii="Arial" w:hAnsi="Arial" w:cs="Arial"/>
        </w:rPr>
        <w:t>are factored into procurement decisions.</w:t>
      </w:r>
    </w:p>
    <w:p w:rsidR="00CD150C" w:rsidRPr="00C80176" w:rsidRDefault="00CD150C" w:rsidP="00CD150C">
      <w:pPr>
        <w:rPr>
          <w:rFonts w:ascii="Arial" w:hAnsi="Arial" w:cs="Arial"/>
        </w:rPr>
      </w:pPr>
      <w:r>
        <w:rPr>
          <w:rFonts w:ascii="Arial" w:hAnsi="Arial" w:cs="Arial"/>
        </w:rPr>
        <w:t>AusAID’s service provider will be required to comply with environmental guidelines in all aspects of delivery of supply chain logistics services to AusAID.  AusAID’s operational partners in a response, such as UN and international agencies and NGOs all have their own compliance requirements with regard to minimising impact on the environment.  Activities under the Framework do not have a significant link to climate change issues.</w:t>
      </w:r>
    </w:p>
    <w:p w:rsidR="00CD150C" w:rsidRPr="00C80176" w:rsidRDefault="00CD150C" w:rsidP="00CD150C">
      <w:pPr>
        <w:rPr>
          <w:rFonts w:ascii="Arial" w:hAnsi="Arial" w:cs="Arial"/>
          <w:i/>
        </w:rPr>
      </w:pPr>
    </w:p>
    <w:p w:rsidR="00CD150C" w:rsidRPr="005B6901" w:rsidRDefault="00AA4070" w:rsidP="00CD150C">
      <w:pPr>
        <w:rPr>
          <w:rFonts w:ascii="Arial" w:hAnsi="Arial" w:cs="Arial"/>
        </w:rPr>
      </w:pPr>
      <w:r>
        <w:rPr>
          <w:rFonts w:ascii="Arial" w:hAnsi="Arial" w:cs="Arial"/>
          <w:b/>
        </w:rPr>
        <w:t>3</w:t>
      </w:r>
      <w:r w:rsidR="00051340">
        <w:rPr>
          <w:rFonts w:ascii="Arial" w:hAnsi="Arial" w:cs="Arial"/>
          <w:b/>
        </w:rPr>
        <w:t>.7</w:t>
      </w:r>
      <w:r w:rsidR="00CD150C" w:rsidRPr="005B6901">
        <w:rPr>
          <w:rFonts w:ascii="Arial" w:hAnsi="Arial" w:cs="Arial"/>
          <w:b/>
        </w:rPr>
        <w:t>.5</w:t>
      </w:r>
      <w:r w:rsidR="00CD150C" w:rsidRPr="005B6901">
        <w:rPr>
          <w:rFonts w:ascii="Arial" w:hAnsi="Arial" w:cs="Arial"/>
          <w:b/>
        </w:rPr>
        <w:tab/>
        <w:t>Anti-corruption</w:t>
      </w:r>
    </w:p>
    <w:p w:rsidR="00CD150C" w:rsidRDefault="00CD150C" w:rsidP="00CD150C">
      <w:pPr>
        <w:rPr>
          <w:rFonts w:ascii="Arial" w:hAnsi="Arial" w:cs="Arial"/>
        </w:rPr>
      </w:pPr>
    </w:p>
    <w:p w:rsidR="00CD150C" w:rsidRPr="00C80176" w:rsidRDefault="00CD150C" w:rsidP="00CD150C">
      <w:pPr>
        <w:rPr>
          <w:rFonts w:ascii="Arial" w:hAnsi="Arial" w:cs="Arial"/>
        </w:rPr>
      </w:pPr>
      <w:r w:rsidRPr="00C80176">
        <w:rPr>
          <w:rFonts w:ascii="Arial" w:hAnsi="Arial" w:cs="Arial"/>
        </w:rPr>
        <w:t xml:space="preserve">Corruption often emerges during an emergency response as people take advantage of the need for </w:t>
      </w:r>
      <w:r w:rsidR="00F95AA0">
        <w:rPr>
          <w:rFonts w:ascii="Arial" w:hAnsi="Arial" w:cs="Arial"/>
        </w:rPr>
        <w:t>rapid delivery at the expense of close monitoring and accountability</w:t>
      </w:r>
      <w:r w:rsidRPr="00C80176">
        <w:rPr>
          <w:rFonts w:ascii="Arial" w:hAnsi="Arial" w:cs="Arial"/>
        </w:rPr>
        <w:t xml:space="preserve">. </w:t>
      </w:r>
      <w:r>
        <w:rPr>
          <w:rFonts w:ascii="Arial" w:hAnsi="Arial" w:cs="Arial"/>
        </w:rPr>
        <w:t xml:space="preserve"> AusAID’s service provider will be required to comply with Commonwealth Procurement Guidelines and AusAID’s anti-corruption policy </w:t>
      </w:r>
      <w:r w:rsidRPr="009A6A49">
        <w:rPr>
          <w:rFonts w:ascii="Arial" w:hAnsi="Arial" w:cs="Arial"/>
          <w:i/>
        </w:rPr>
        <w:t>‘Tackling Corruption for Growth and Developmen</w:t>
      </w:r>
      <w:r>
        <w:rPr>
          <w:rFonts w:ascii="Arial" w:hAnsi="Arial" w:cs="Arial"/>
          <w:i/>
        </w:rPr>
        <w:t>t’</w:t>
      </w:r>
      <w:r>
        <w:rPr>
          <w:rFonts w:ascii="Arial" w:hAnsi="Arial" w:cs="Arial"/>
        </w:rPr>
        <w:t>.</w:t>
      </w:r>
      <w:r w:rsidRPr="009A6A49">
        <w:rPr>
          <w:rFonts w:ascii="Arial" w:hAnsi="Arial" w:cs="Arial"/>
        </w:rPr>
        <w:t xml:space="preserve"> </w:t>
      </w:r>
      <w:r>
        <w:rPr>
          <w:rFonts w:ascii="Arial" w:hAnsi="Arial" w:cs="Arial"/>
        </w:rPr>
        <w:t xml:space="preserve"> AusAID’s international operational partners in a response all have their own anti-corruption compliance requirements.</w:t>
      </w:r>
    </w:p>
    <w:p w:rsidR="00CD150C" w:rsidRPr="00C80176" w:rsidRDefault="00CD150C" w:rsidP="00CD150C">
      <w:pPr>
        <w:rPr>
          <w:rFonts w:ascii="Arial" w:hAnsi="Arial" w:cs="Arial"/>
        </w:rPr>
      </w:pPr>
    </w:p>
    <w:p w:rsidR="00CD150C" w:rsidRPr="00C9651E" w:rsidRDefault="00AA4070" w:rsidP="00CD150C">
      <w:pPr>
        <w:rPr>
          <w:rFonts w:ascii="Arial" w:hAnsi="Arial" w:cs="Arial"/>
        </w:rPr>
      </w:pPr>
      <w:r>
        <w:rPr>
          <w:rFonts w:ascii="Arial" w:hAnsi="Arial" w:cs="Arial"/>
          <w:b/>
        </w:rPr>
        <w:t>3</w:t>
      </w:r>
      <w:r w:rsidR="00CD150C">
        <w:rPr>
          <w:rFonts w:ascii="Arial" w:hAnsi="Arial" w:cs="Arial"/>
          <w:b/>
        </w:rPr>
        <w:t>.</w:t>
      </w:r>
      <w:r w:rsidR="00051340">
        <w:rPr>
          <w:rFonts w:ascii="Arial" w:hAnsi="Arial" w:cs="Arial"/>
          <w:b/>
        </w:rPr>
        <w:t>8</w:t>
      </w:r>
      <w:r w:rsidR="00CD150C" w:rsidRPr="00C80176">
        <w:rPr>
          <w:rFonts w:ascii="Arial" w:hAnsi="Arial" w:cs="Arial"/>
          <w:b/>
        </w:rPr>
        <w:tab/>
        <w:t>Sustainability</w:t>
      </w:r>
    </w:p>
    <w:p w:rsidR="00CD150C" w:rsidRPr="00C80176" w:rsidRDefault="00CD150C" w:rsidP="00CD150C">
      <w:pPr>
        <w:rPr>
          <w:rFonts w:ascii="Arial" w:hAnsi="Arial" w:cs="Arial"/>
        </w:rPr>
      </w:pPr>
    </w:p>
    <w:p w:rsidR="00CD150C" w:rsidRDefault="00CD150C" w:rsidP="00CD150C">
      <w:pPr>
        <w:rPr>
          <w:rFonts w:ascii="Arial" w:hAnsi="Arial" w:cs="Arial"/>
          <w:lang w:val="en-US" w:eastAsia="en-US"/>
        </w:rPr>
      </w:pPr>
      <w:r w:rsidRPr="00C80176">
        <w:rPr>
          <w:rFonts w:ascii="Arial" w:hAnsi="Arial" w:cs="Arial"/>
        </w:rPr>
        <w:t>Humanitarian supply chains are complex and dynamic and inherently very difficult to sustain without ongoing donor funding, strong partnerships and proactive coordination efforts.  The Framework is founded on the principles of partnership and coordination and integrates a range of logistics support elements, stakeholders, shared mechanisms and more rigorous procedures to strengthen and harmonise both AusAID’s global humanitarian logistics capacity and the international supply chain to the Pacific</w:t>
      </w:r>
      <w:r w:rsidRPr="00C80176">
        <w:rPr>
          <w:rFonts w:ascii="Arial" w:hAnsi="Arial" w:cs="Arial"/>
          <w:lang w:val="en-US" w:eastAsia="en-US"/>
        </w:rPr>
        <w:t>.</w:t>
      </w:r>
    </w:p>
    <w:p w:rsidR="00CD150C" w:rsidRDefault="00CD150C" w:rsidP="00CD150C">
      <w:pPr>
        <w:rPr>
          <w:rFonts w:ascii="Arial" w:hAnsi="Arial" w:cs="Arial"/>
          <w:lang w:val="en-US" w:eastAsia="en-US"/>
        </w:rPr>
      </w:pPr>
    </w:p>
    <w:p w:rsidR="000F7AEF" w:rsidRPr="005B09C1" w:rsidRDefault="00AA4070" w:rsidP="000F7AEF">
      <w:pPr>
        <w:rPr>
          <w:rFonts w:ascii="Arial" w:hAnsi="Arial" w:cs="Arial"/>
        </w:rPr>
      </w:pPr>
      <w:r>
        <w:rPr>
          <w:rFonts w:ascii="Arial" w:hAnsi="Arial" w:cs="Arial"/>
          <w:b/>
        </w:rPr>
        <w:t>3</w:t>
      </w:r>
      <w:r w:rsidR="000F7AEF">
        <w:rPr>
          <w:rFonts w:ascii="Arial" w:hAnsi="Arial" w:cs="Arial"/>
          <w:b/>
        </w:rPr>
        <w:t>.</w:t>
      </w:r>
      <w:r w:rsidR="00EF5958">
        <w:rPr>
          <w:rFonts w:ascii="Arial" w:hAnsi="Arial" w:cs="Arial"/>
          <w:b/>
        </w:rPr>
        <w:t>9</w:t>
      </w:r>
      <w:r w:rsidR="000F7AEF">
        <w:rPr>
          <w:rFonts w:ascii="Arial" w:hAnsi="Arial" w:cs="Arial"/>
          <w:b/>
        </w:rPr>
        <w:tab/>
        <w:t>Performance Management and Evaluation</w:t>
      </w:r>
    </w:p>
    <w:p w:rsidR="000F7AEF" w:rsidRPr="00727BF9" w:rsidRDefault="000F7AEF" w:rsidP="000F7AEF">
      <w:pPr>
        <w:tabs>
          <w:tab w:val="left" w:pos="1956"/>
        </w:tabs>
        <w:rPr>
          <w:rFonts w:ascii="Arial" w:eastAsia="Calibri" w:hAnsi="Arial" w:cs="Arial"/>
          <w:lang w:eastAsia="en-US"/>
        </w:rPr>
      </w:pPr>
    </w:p>
    <w:p w:rsidR="0039093A" w:rsidRPr="002360DA" w:rsidRDefault="00AA4070" w:rsidP="0039093A">
      <w:pPr>
        <w:rPr>
          <w:rFonts w:ascii="Arial" w:hAnsi="Arial" w:cs="Arial"/>
        </w:rPr>
      </w:pPr>
      <w:r>
        <w:rPr>
          <w:rFonts w:ascii="Arial" w:hAnsi="Arial" w:cs="Arial"/>
          <w:b/>
        </w:rPr>
        <w:t>3</w:t>
      </w:r>
      <w:r w:rsidR="0039093A" w:rsidRPr="0039093A">
        <w:rPr>
          <w:rFonts w:ascii="Arial" w:hAnsi="Arial" w:cs="Arial"/>
          <w:b/>
        </w:rPr>
        <w:t>.9.1</w:t>
      </w:r>
      <w:r w:rsidR="0039093A">
        <w:rPr>
          <w:rFonts w:ascii="Arial" w:hAnsi="Arial" w:cs="Arial"/>
          <w:b/>
        </w:rPr>
        <w:tab/>
      </w:r>
      <w:r w:rsidR="00863063">
        <w:rPr>
          <w:rFonts w:ascii="Arial" w:hAnsi="Arial" w:cs="Arial"/>
          <w:b/>
        </w:rPr>
        <w:t>Performance Management Approach</w:t>
      </w:r>
    </w:p>
    <w:p w:rsidR="0039093A" w:rsidRDefault="0039093A" w:rsidP="000F7AEF">
      <w:pPr>
        <w:tabs>
          <w:tab w:val="left" w:pos="1956"/>
        </w:tabs>
        <w:rPr>
          <w:rFonts w:ascii="Arial" w:hAnsi="Arial" w:cs="Arial"/>
        </w:rPr>
      </w:pPr>
    </w:p>
    <w:p w:rsidR="000F7AEF" w:rsidRDefault="000F7AEF" w:rsidP="000F7AEF">
      <w:pPr>
        <w:tabs>
          <w:tab w:val="left" w:pos="1956"/>
        </w:tabs>
        <w:rPr>
          <w:rFonts w:ascii="Arial" w:eastAsia="Calibri" w:hAnsi="Arial" w:cs="Arial"/>
          <w:lang w:eastAsia="en-US"/>
        </w:rPr>
      </w:pPr>
      <w:r>
        <w:rPr>
          <w:rFonts w:ascii="Arial" w:hAnsi="Arial" w:cs="Arial"/>
        </w:rPr>
        <w:t xml:space="preserve">AusAID will be responsible for coordinating the implementation of </w:t>
      </w:r>
      <w:r w:rsidRPr="00A8443B">
        <w:rPr>
          <w:rFonts w:ascii="Arial" w:eastAsia="Calibri" w:hAnsi="Arial" w:cs="Arial"/>
          <w:lang w:eastAsia="en-US"/>
        </w:rPr>
        <w:t xml:space="preserve">performance management and evaluation </w:t>
      </w:r>
      <w:r w:rsidR="00922C9B">
        <w:rPr>
          <w:rFonts w:ascii="Arial" w:eastAsia="Calibri" w:hAnsi="Arial" w:cs="Arial"/>
          <w:lang w:eastAsia="en-US"/>
        </w:rPr>
        <w:t xml:space="preserve">through mechanisms at </w:t>
      </w:r>
      <w:r w:rsidR="0039093A">
        <w:rPr>
          <w:rFonts w:ascii="Arial" w:eastAsia="Calibri" w:hAnsi="Arial" w:cs="Arial"/>
          <w:lang w:eastAsia="en-US"/>
        </w:rPr>
        <w:t xml:space="preserve">both the </w:t>
      </w:r>
      <w:r w:rsidR="00922C9B">
        <w:rPr>
          <w:rFonts w:ascii="Arial" w:eastAsia="Calibri" w:hAnsi="Arial" w:cs="Arial"/>
          <w:lang w:eastAsia="en-US"/>
        </w:rPr>
        <w:t xml:space="preserve">Framework and Period Offer </w:t>
      </w:r>
      <w:r w:rsidR="0039093A">
        <w:rPr>
          <w:rFonts w:ascii="Arial" w:eastAsia="Calibri" w:hAnsi="Arial" w:cs="Arial"/>
          <w:lang w:eastAsia="en-US"/>
        </w:rPr>
        <w:t>level</w:t>
      </w:r>
      <w:r>
        <w:rPr>
          <w:rFonts w:ascii="Arial" w:eastAsia="Calibri" w:hAnsi="Arial" w:cs="Arial"/>
          <w:lang w:eastAsia="en-US"/>
        </w:rPr>
        <w:t xml:space="preserve"> as </w:t>
      </w:r>
      <w:r w:rsidR="00922C9B">
        <w:rPr>
          <w:rFonts w:ascii="Arial" w:eastAsia="Calibri" w:hAnsi="Arial" w:cs="Arial"/>
          <w:lang w:eastAsia="en-US"/>
        </w:rPr>
        <w:t xml:space="preserve">detailed at Sections </w:t>
      </w:r>
      <w:r w:rsidR="00AA4070">
        <w:rPr>
          <w:rFonts w:ascii="Arial" w:eastAsia="Calibri" w:hAnsi="Arial" w:cs="Arial"/>
          <w:lang w:eastAsia="en-US"/>
        </w:rPr>
        <w:t>3</w:t>
      </w:r>
      <w:r w:rsidR="00922C9B">
        <w:rPr>
          <w:rFonts w:ascii="Arial" w:eastAsia="Calibri" w:hAnsi="Arial" w:cs="Arial"/>
          <w:lang w:eastAsia="en-US"/>
        </w:rPr>
        <w:t>.9</w:t>
      </w:r>
      <w:r w:rsidR="00C83AF3">
        <w:rPr>
          <w:rFonts w:ascii="Arial" w:eastAsia="Calibri" w:hAnsi="Arial" w:cs="Arial"/>
          <w:lang w:eastAsia="en-US"/>
        </w:rPr>
        <w:t>.</w:t>
      </w:r>
      <w:r w:rsidR="00922C9B">
        <w:rPr>
          <w:rFonts w:ascii="Arial" w:eastAsia="Calibri" w:hAnsi="Arial" w:cs="Arial"/>
          <w:lang w:eastAsia="en-US"/>
        </w:rPr>
        <w:t xml:space="preserve">2 and </w:t>
      </w:r>
      <w:r w:rsidR="00AA4070">
        <w:rPr>
          <w:rFonts w:ascii="Arial" w:eastAsia="Calibri" w:hAnsi="Arial" w:cs="Arial"/>
          <w:lang w:eastAsia="en-US"/>
        </w:rPr>
        <w:t>3</w:t>
      </w:r>
      <w:r w:rsidR="00C83AF3">
        <w:rPr>
          <w:rFonts w:ascii="Arial" w:eastAsia="Calibri" w:hAnsi="Arial" w:cs="Arial"/>
          <w:lang w:eastAsia="en-US"/>
        </w:rPr>
        <w:t>.</w:t>
      </w:r>
      <w:r w:rsidR="00922C9B">
        <w:rPr>
          <w:rFonts w:ascii="Arial" w:eastAsia="Calibri" w:hAnsi="Arial" w:cs="Arial"/>
          <w:lang w:eastAsia="en-US"/>
        </w:rPr>
        <w:t>9.3 below.</w:t>
      </w:r>
    </w:p>
    <w:p w:rsidR="0039093A" w:rsidRDefault="0039093A" w:rsidP="000F7AEF">
      <w:pPr>
        <w:tabs>
          <w:tab w:val="left" w:pos="1956"/>
        </w:tabs>
        <w:rPr>
          <w:rFonts w:ascii="Arial" w:eastAsia="Calibri" w:hAnsi="Arial" w:cs="Arial"/>
          <w:lang w:eastAsia="en-US"/>
        </w:rPr>
      </w:pPr>
    </w:p>
    <w:p w:rsidR="0039093A" w:rsidRDefault="0039093A" w:rsidP="0039093A">
      <w:pPr>
        <w:tabs>
          <w:tab w:val="left" w:pos="1956"/>
        </w:tabs>
        <w:rPr>
          <w:rFonts w:ascii="Arial" w:hAnsi="Arial" w:cs="Arial"/>
        </w:rPr>
      </w:pPr>
      <w:r>
        <w:rPr>
          <w:rFonts w:ascii="Arial" w:eastAsia="Calibri" w:hAnsi="Arial" w:cs="Arial"/>
          <w:lang w:eastAsia="en-US"/>
        </w:rPr>
        <w:t xml:space="preserve">It is challenging to design a detailed Performance Management Framework for what is, effectively, a collection of ‘ready-response’ mechanisms.  Baseline data is hard to come by and verifiable indicators are difficult to define and quantify.  A suggested Performance Management Framework is set out at </w:t>
      </w:r>
      <w:r w:rsidR="000F043A">
        <w:rPr>
          <w:rFonts w:ascii="Arial" w:eastAsia="Calibri" w:hAnsi="Arial" w:cs="Arial"/>
          <w:lang w:eastAsia="en-US"/>
        </w:rPr>
        <w:t>Annex B</w:t>
      </w:r>
      <w:r>
        <w:rPr>
          <w:rFonts w:ascii="Arial" w:eastAsia="Calibri" w:hAnsi="Arial" w:cs="Arial"/>
          <w:lang w:eastAsia="en-US"/>
        </w:rPr>
        <w:t>.</w:t>
      </w:r>
    </w:p>
    <w:p w:rsidR="00E73776" w:rsidRDefault="00E73776" w:rsidP="00922C9B">
      <w:pPr>
        <w:tabs>
          <w:tab w:val="left" w:pos="1956"/>
        </w:tabs>
        <w:ind w:left="720" w:hanging="720"/>
        <w:rPr>
          <w:rFonts w:ascii="Arial" w:eastAsia="Calibri" w:hAnsi="Arial" w:cs="Arial"/>
          <w:b/>
          <w:lang w:eastAsia="en-US"/>
        </w:rPr>
      </w:pPr>
    </w:p>
    <w:p w:rsidR="000F7AEF" w:rsidRPr="00922C9B" w:rsidRDefault="00AA4070" w:rsidP="00922C9B">
      <w:pPr>
        <w:tabs>
          <w:tab w:val="left" w:pos="1956"/>
        </w:tabs>
        <w:ind w:left="720" w:hanging="720"/>
        <w:rPr>
          <w:rFonts w:ascii="Arial" w:eastAsia="Calibri" w:hAnsi="Arial" w:cs="Arial"/>
          <w:lang w:eastAsia="en-US"/>
        </w:rPr>
      </w:pPr>
      <w:r>
        <w:rPr>
          <w:rFonts w:ascii="Arial" w:eastAsia="Calibri" w:hAnsi="Arial" w:cs="Arial"/>
          <w:b/>
          <w:lang w:eastAsia="en-US"/>
        </w:rPr>
        <w:t>3</w:t>
      </w:r>
      <w:r w:rsidR="00922C9B">
        <w:rPr>
          <w:rFonts w:ascii="Arial" w:eastAsia="Calibri" w:hAnsi="Arial" w:cs="Arial"/>
          <w:b/>
          <w:lang w:eastAsia="en-US"/>
        </w:rPr>
        <w:t>.9.2</w:t>
      </w:r>
      <w:r w:rsidR="00922C9B">
        <w:rPr>
          <w:rFonts w:ascii="Arial" w:eastAsia="Calibri" w:hAnsi="Arial" w:cs="Arial"/>
          <w:b/>
          <w:lang w:eastAsia="en-US"/>
        </w:rPr>
        <w:tab/>
      </w:r>
      <w:r w:rsidR="000F7AEF" w:rsidRPr="00922C9B">
        <w:rPr>
          <w:rFonts w:ascii="Arial" w:eastAsia="Calibri" w:hAnsi="Arial" w:cs="Arial"/>
          <w:b/>
          <w:lang w:eastAsia="en-US"/>
        </w:rPr>
        <w:t>Framework level performance management and evaluation mechanisms</w:t>
      </w:r>
    </w:p>
    <w:p w:rsidR="000F7AEF" w:rsidRDefault="000F7AEF" w:rsidP="000F7AEF">
      <w:pPr>
        <w:tabs>
          <w:tab w:val="left" w:pos="1956"/>
        </w:tabs>
        <w:rPr>
          <w:rFonts w:ascii="Arial" w:eastAsia="Calibri" w:hAnsi="Arial" w:cs="Arial"/>
          <w:lang w:eastAsia="en-US"/>
        </w:rPr>
      </w:pPr>
    </w:p>
    <w:p w:rsidR="002000BF" w:rsidRDefault="00DD3CD1" w:rsidP="000F7AEF">
      <w:pPr>
        <w:tabs>
          <w:tab w:val="left" w:pos="1956"/>
        </w:tabs>
        <w:rPr>
          <w:rFonts w:ascii="Arial" w:eastAsia="Calibri" w:hAnsi="Arial" w:cs="Arial"/>
          <w:lang w:eastAsia="en-US"/>
        </w:rPr>
      </w:pPr>
      <w:r>
        <w:rPr>
          <w:rFonts w:ascii="Arial" w:eastAsia="Calibri" w:hAnsi="Arial" w:cs="Arial"/>
          <w:lang w:eastAsia="en-US"/>
        </w:rPr>
        <w:t xml:space="preserve">Subject to AusAID’s requirements and resources, the following range of </w:t>
      </w:r>
      <w:r w:rsidR="002000BF">
        <w:rPr>
          <w:rFonts w:ascii="Arial" w:eastAsia="Calibri" w:hAnsi="Arial" w:cs="Arial"/>
          <w:lang w:eastAsia="en-US"/>
        </w:rPr>
        <w:t>performance management and evaluation mechanisms are</w:t>
      </w:r>
      <w:r>
        <w:rPr>
          <w:rFonts w:ascii="Arial" w:eastAsia="Calibri" w:hAnsi="Arial" w:cs="Arial"/>
          <w:lang w:eastAsia="en-US"/>
        </w:rPr>
        <w:t xml:space="preserve"> proposed for the Framework.</w:t>
      </w:r>
    </w:p>
    <w:p w:rsidR="002000BF" w:rsidRPr="006674D3" w:rsidRDefault="002000BF" w:rsidP="000F7AEF">
      <w:pPr>
        <w:tabs>
          <w:tab w:val="left" w:pos="1956"/>
        </w:tabs>
        <w:rPr>
          <w:rFonts w:ascii="Arial" w:eastAsia="Calibri" w:hAnsi="Arial" w:cs="Arial"/>
          <w:lang w:eastAsia="en-US"/>
        </w:rPr>
      </w:pPr>
    </w:p>
    <w:p w:rsidR="000F7AEF" w:rsidRDefault="004D44A7" w:rsidP="00042C4B">
      <w:pPr>
        <w:numPr>
          <w:ilvl w:val="0"/>
          <w:numId w:val="5"/>
        </w:numPr>
        <w:rPr>
          <w:rFonts w:ascii="Arial" w:eastAsia="Calibri" w:hAnsi="Arial" w:cs="Arial"/>
          <w:lang w:eastAsia="en-US"/>
        </w:rPr>
      </w:pPr>
      <w:r>
        <w:rPr>
          <w:rFonts w:ascii="Arial" w:eastAsia="Calibri" w:hAnsi="Arial" w:cs="Arial"/>
          <w:lang w:eastAsia="en-US"/>
        </w:rPr>
        <w:t xml:space="preserve"> Periodic</w:t>
      </w:r>
      <w:r w:rsidR="006A3CF1">
        <w:rPr>
          <w:rFonts w:ascii="Arial" w:eastAsia="Calibri" w:hAnsi="Arial" w:cs="Arial"/>
          <w:lang w:eastAsia="en-US"/>
        </w:rPr>
        <w:t xml:space="preserve"> </w:t>
      </w:r>
      <w:r w:rsidR="000F7AEF">
        <w:rPr>
          <w:rFonts w:ascii="Arial" w:eastAsia="Calibri" w:hAnsi="Arial" w:cs="Arial"/>
          <w:lang w:eastAsia="en-US"/>
        </w:rPr>
        <w:t xml:space="preserve">coordination meetings </w:t>
      </w:r>
      <w:r>
        <w:rPr>
          <w:rFonts w:ascii="Arial" w:eastAsia="Calibri" w:hAnsi="Arial" w:cs="Arial"/>
          <w:lang w:eastAsia="en-US"/>
        </w:rPr>
        <w:t>(</w:t>
      </w:r>
      <w:r w:rsidR="006A3CF1">
        <w:rPr>
          <w:rFonts w:ascii="Arial" w:eastAsia="Calibri" w:hAnsi="Arial" w:cs="Arial"/>
          <w:lang w:eastAsia="en-US"/>
        </w:rPr>
        <w:t xml:space="preserve">or </w:t>
      </w:r>
      <w:r>
        <w:rPr>
          <w:rFonts w:ascii="Arial" w:eastAsia="Calibri" w:hAnsi="Arial" w:cs="Arial"/>
          <w:lang w:eastAsia="en-US"/>
        </w:rPr>
        <w:t>video/</w:t>
      </w:r>
      <w:r w:rsidR="006A3CF1">
        <w:rPr>
          <w:rFonts w:ascii="Arial" w:eastAsia="Calibri" w:hAnsi="Arial" w:cs="Arial"/>
          <w:lang w:eastAsia="en-US"/>
        </w:rPr>
        <w:t>teleconferences</w:t>
      </w:r>
      <w:r>
        <w:rPr>
          <w:rFonts w:ascii="Arial" w:eastAsia="Calibri" w:hAnsi="Arial" w:cs="Arial"/>
          <w:lang w:eastAsia="en-US"/>
        </w:rPr>
        <w:t>)</w:t>
      </w:r>
      <w:r w:rsidR="006A3CF1">
        <w:rPr>
          <w:rFonts w:ascii="Arial" w:eastAsia="Calibri" w:hAnsi="Arial" w:cs="Arial"/>
          <w:lang w:eastAsia="en-US"/>
        </w:rPr>
        <w:t xml:space="preserve"> at the operational level </w:t>
      </w:r>
      <w:r w:rsidR="000F7AEF">
        <w:rPr>
          <w:rFonts w:ascii="Arial" w:eastAsia="Calibri" w:hAnsi="Arial" w:cs="Arial"/>
          <w:lang w:eastAsia="en-US"/>
        </w:rPr>
        <w:t>of AusAID, ADF, AusAID’s commercial service provider, and</w:t>
      </w:r>
      <w:r w:rsidR="006A3CF1">
        <w:rPr>
          <w:rFonts w:ascii="Arial" w:eastAsia="Calibri" w:hAnsi="Arial" w:cs="Arial"/>
          <w:lang w:eastAsia="en-US"/>
        </w:rPr>
        <w:t xml:space="preserve"> where appropriate,</w:t>
      </w:r>
      <w:r w:rsidR="000F7AEF">
        <w:rPr>
          <w:rFonts w:ascii="Arial" w:eastAsia="Calibri" w:hAnsi="Arial" w:cs="Arial"/>
          <w:lang w:eastAsia="en-US"/>
        </w:rPr>
        <w:t xml:space="preserve"> </w:t>
      </w:r>
      <w:r>
        <w:rPr>
          <w:rFonts w:ascii="Arial" w:eastAsia="Calibri" w:hAnsi="Arial" w:cs="Arial"/>
          <w:lang w:eastAsia="en-US"/>
        </w:rPr>
        <w:t xml:space="preserve">other </w:t>
      </w:r>
      <w:r w:rsidR="000F7AEF">
        <w:rPr>
          <w:rFonts w:ascii="Arial" w:eastAsia="Calibri" w:hAnsi="Arial" w:cs="Arial"/>
          <w:lang w:eastAsia="en-US"/>
        </w:rPr>
        <w:t>partner agencies, t</w:t>
      </w:r>
      <w:r w:rsidR="000F7AEF" w:rsidRPr="00727BF9">
        <w:rPr>
          <w:rFonts w:ascii="Arial" w:eastAsia="Calibri" w:hAnsi="Arial" w:cs="Arial"/>
          <w:lang w:eastAsia="en-US"/>
        </w:rPr>
        <w:t xml:space="preserve">o </w:t>
      </w:r>
      <w:r w:rsidR="00C152F6">
        <w:rPr>
          <w:rFonts w:ascii="Arial" w:eastAsia="Calibri" w:hAnsi="Arial" w:cs="Arial"/>
          <w:lang w:eastAsia="en-US"/>
        </w:rPr>
        <w:t xml:space="preserve">monitor </w:t>
      </w:r>
      <w:r w:rsidR="000F7AEF" w:rsidRPr="00727BF9">
        <w:rPr>
          <w:rFonts w:ascii="Arial" w:eastAsia="Calibri" w:hAnsi="Arial" w:cs="Arial"/>
          <w:lang w:eastAsia="en-US"/>
        </w:rPr>
        <w:t>preparedness, inter</w:t>
      </w:r>
      <w:r w:rsidR="000F7AEF">
        <w:rPr>
          <w:rFonts w:ascii="Arial" w:eastAsia="Calibri" w:hAnsi="Arial" w:cs="Arial"/>
          <w:lang w:eastAsia="en-US"/>
        </w:rPr>
        <w:t>-</w:t>
      </w:r>
      <w:r w:rsidR="000F7AEF" w:rsidRPr="00727BF9">
        <w:rPr>
          <w:rFonts w:ascii="Arial" w:eastAsia="Calibri" w:hAnsi="Arial" w:cs="Arial"/>
          <w:lang w:eastAsia="en-US"/>
        </w:rPr>
        <w:t>operability and debrief on recent disasters</w:t>
      </w:r>
      <w:r w:rsidR="000F7AEF">
        <w:rPr>
          <w:rFonts w:ascii="Arial" w:eastAsia="Calibri" w:hAnsi="Arial" w:cs="Arial"/>
          <w:lang w:eastAsia="en-US"/>
        </w:rPr>
        <w:t>.</w:t>
      </w:r>
    </w:p>
    <w:p w:rsidR="000F7AEF" w:rsidRDefault="000F7AEF" w:rsidP="000F7AEF">
      <w:pPr>
        <w:ind w:left="780"/>
        <w:rPr>
          <w:rFonts w:ascii="Arial" w:eastAsia="Calibri" w:hAnsi="Arial" w:cs="Arial"/>
          <w:lang w:eastAsia="en-US"/>
        </w:rPr>
      </w:pPr>
    </w:p>
    <w:p w:rsidR="000F7AEF" w:rsidRDefault="000F7AEF" w:rsidP="00042C4B">
      <w:pPr>
        <w:numPr>
          <w:ilvl w:val="0"/>
          <w:numId w:val="5"/>
        </w:numPr>
        <w:rPr>
          <w:rFonts w:ascii="Arial" w:eastAsia="Calibri" w:hAnsi="Arial" w:cs="Arial"/>
          <w:lang w:eastAsia="en-US"/>
        </w:rPr>
      </w:pPr>
      <w:r w:rsidRPr="00727BF9">
        <w:rPr>
          <w:rFonts w:ascii="Arial" w:eastAsia="Calibri" w:hAnsi="Arial" w:cs="Arial"/>
          <w:lang w:eastAsia="en-US"/>
        </w:rPr>
        <w:t xml:space="preserve"> </w:t>
      </w:r>
      <w:r w:rsidR="006A3CF1">
        <w:rPr>
          <w:rFonts w:ascii="Arial" w:eastAsia="Calibri" w:hAnsi="Arial" w:cs="Arial"/>
          <w:lang w:eastAsia="en-US"/>
        </w:rPr>
        <w:t xml:space="preserve">Periodic </w:t>
      </w:r>
      <w:r w:rsidR="002000BF">
        <w:rPr>
          <w:rFonts w:ascii="Arial" w:eastAsia="Calibri" w:hAnsi="Arial" w:cs="Arial"/>
          <w:lang w:eastAsia="en-US"/>
        </w:rPr>
        <w:t xml:space="preserve">tests of joint protocols, procedures and response mechanisms </w:t>
      </w:r>
      <w:r>
        <w:rPr>
          <w:rFonts w:ascii="Arial" w:eastAsia="Calibri" w:hAnsi="Arial" w:cs="Arial"/>
          <w:lang w:eastAsia="en-US"/>
        </w:rPr>
        <w:t>involving AusAID, ADF</w:t>
      </w:r>
      <w:r w:rsidR="00DD3CD1">
        <w:rPr>
          <w:rFonts w:ascii="Arial" w:eastAsia="Calibri" w:hAnsi="Arial" w:cs="Arial"/>
          <w:lang w:eastAsia="en-US"/>
        </w:rPr>
        <w:t>,</w:t>
      </w:r>
      <w:r w:rsidR="004D44A7">
        <w:rPr>
          <w:rFonts w:ascii="Arial" w:eastAsia="Calibri" w:hAnsi="Arial" w:cs="Arial"/>
          <w:lang w:eastAsia="en-US"/>
        </w:rPr>
        <w:t xml:space="preserve"> AusAID’s</w:t>
      </w:r>
      <w:r>
        <w:rPr>
          <w:rFonts w:ascii="Arial" w:eastAsia="Calibri" w:hAnsi="Arial" w:cs="Arial"/>
          <w:lang w:eastAsia="en-US"/>
        </w:rPr>
        <w:t xml:space="preserve"> service provider and other </w:t>
      </w:r>
      <w:r w:rsidR="002000BF">
        <w:rPr>
          <w:rFonts w:ascii="Arial" w:eastAsia="Calibri" w:hAnsi="Arial" w:cs="Arial"/>
          <w:lang w:eastAsia="en-US"/>
        </w:rPr>
        <w:t>parties where appropriate.</w:t>
      </w:r>
    </w:p>
    <w:p w:rsidR="000F7AEF" w:rsidRDefault="000F7AEF" w:rsidP="000F7AEF">
      <w:pPr>
        <w:ind w:left="780"/>
        <w:rPr>
          <w:rFonts w:ascii="Arial" w:eastAsia="Calibri" w:hAnsi="Arial" w:cs="Arial"/>
          <w:lang w:eastAsia="en-US"/>
        </w:rPr>
      </w:pPr>
    </w:p>
    <w:p w:rsidR="000F7AEF" w:rsidRDefault="000F7AEF" w:rsidP="00042C4B">
      <w:pPr>
        <w:numPr>
          <w:ilvl w:val="0"/>
          <w:numId w:val="5"/>
        </w:numPr>
        <w:rPr>
          <w:rFonts w:ascii="Arial" w:eastAsia="Calibri" w:hAnsi="Arial" w:cs="Arial"/>
          <w:lang w:eastAsia="en-US"/>
        </w:rPr>
      </w:pPr>
      <w:r>
        <w:rPr>
          <w:rFonts w:ascii="Arial" w:eastAsia="Calibri" w:hAnsi="Arial" w:cs="Arial"/>
          <w:lang w:eastAsia="en-US"/>
        </w:rPr>
        <w:t xml:space="preserve"> A</w:t>
      </w:r>
      <w:r w:rsidR="00DD3CD1">
        <w:rPr>
          <w:rFonts w:ascii="Arial" w:eastAsia="Calibri" w:hAnsi="Arial" w:cs="Arial"/>
          <w:lang w:eastAsia="en-US"/>
        </w:rPr>
        <w:t xml:space="preserve"> brief </w:t>
      </w:r>
      <w:r w:rsidR="004D44A7">
        <w:rPr>
          <w:rFonts w:ascii="Arial" w:eastAsia="Calibri" w:hAnsi="Arial" w:cs="Arial"/>
          <w:lang w:eastAsia="en-US"/>
        </w:rPr>
        <w:t>a</w:t>
      </w:r>
      <w:r>
        <w:rPr>
          <w:rFonts w:ascii="Arial" w:eastAsia="Calibri" w:hAnsi="Arial" w:cs="Arial"/>
          <w:lang w:eastAsia="en-US"/>
        </w:rPr>
        <w:t>n</w:t>
      </w:r>
      <w:r w:rsidR="002000BF">
        <w:rPr>
          <w:rFonts w:ascii="Arial" w:eastAsia="Calibri" w:hAnsi="Arial" w:cs="Arial"/>
          <w:lang w:eastAsia="en-US"/>
        </w:rPr>
        <w:t>n</w:t>
      </w:r>
      <w:r>
        <w:rPr>
          <w:rFonts w:ascii="Arial" w:eastAsia="Calibri" w:hAnsi="Arial" w:cs="Arial"/>
          <w:lang w:eastAsia="en-US"/>
        </w:rPr>
        <w:t xml:space="preserve">ual meeting </w:t>
      </w:r>
      <w:r w:rsidR="002000BF">
        <w:rPr>
          <w:rFonts w:ascii="Arial" w:eastAsia="Calibri" w:hAnsi="Arial" w:cs="Arial"/>
          <w:lang w:eastAsia="en-US"/>
        </w:rPr>
        <w:t xml:space="preserve">(video/teleconference if appropriate) </w:t>
      </w:r>
      <w:r>
        <w:rPr>
          <w:rFonts w:ascii="Arial" w:eastAsia="Calibri" w:hAnsi="Arial" w:cs="Arial"/>
          <w:lang w:eastAsia="en-US"/>
        </w:rPr>
        <w:t>between AusAID, ADF and service provider senior management to review inter-operability and preparedness and agree priorities for the next twelve months.</w:t>
      </w:r>
    </w:p>
    <w:p w:rsidR="000F7AEF" w:rsidRDefault="000F7AEF" w:rsidP="000F7AEF">
      <w:pPr>
        <w:ind w:left="780"/>
        <w:rPr>
          <w:rFonts w:ascii="Arial" w:eastAsia="Calibri" w:hAnsi="Arial" w:cs="Arial"/>
          <w:lang w:eastAsia="en-US"/>
        </w:rPr>
      </w:pPr>
    </w:p>
    <w:p w:rsidR="000F7AEF" w:rsidRPr="001A7F6C" w:rsidRDefault="002000BF" w:rsidP="00042C4B">
      <w:pPr>
        <w:numPr>
          <w:ilvl w:val="0"/>
          <w:numId w:val="5"/>
        </w:numPr>
        <w:rPr>
          <w:rFonts w:ascii="Arial" w:eastAsia="Calibri" w:hAnsi="Arial" w:cs="Arial"/>
          <w:lang w:eastAsia="en-US"/>
        </w:rPr>
      </w:pPr>
      <w:r>
        <w:rPr>
          <w:rFonts w:ascii="Arial" w:eastAsia="Calibri" w:hAnsi="Arial" w:cs="Arial"/>
          <w:lang w:eastAsia="en-US"/>
        </w:rPr>
        <w:t xml:space="preserve"> </w:t>
      </w:r>
      <w:r w:rsidR="00DD3CD1">
        <w:rPr>
          <w:rFonts w:ascii="Arial" w:eastAsia="Calibri" w:hAnsi="Arial" w:cs="Arial"/>
          <w:lang w:eastAsia="en-US"/>
        </w:rPr>
        <w:t>Requirement for analytical reporting and option of independent e</w:t>
      </w:r>
      <w:r>
        <w:rPr>
          <w:rFonts w:ascii="Arial" w:eastAsia="Calibri" w:hAnsi="Arial" w:cs="Arial"/>
          <w:lang w:eastAsia="en-US"/>
        </w:rPr>
        <w:t xml:space="preserve">valuation of </w:t>
      </w:r>
      <w:r w:rsidR="00DD3CD1">
        <w:rPr>
          <w:rFonts w:ascii="Arial" w:eastAsia="Calibri" w:hAnsi="Arial" w:cs="Arial"/>
          <w:lang w:eastAsia="en-US"/>
        </w:rPr>
        <w:t>significant</w:t>
      </w:r>
      <w:r>
        <w:rPr>
          <w:rFonts w:ascii="Arial" w:eastAsia="Calibri" w:hAnsi="Arial" w:cs="Arial"/>
          <w:lang w:eastAsia="en-US"/>
        </w:rPr>
        <w:t xml:space="preserve"> </w:t>
      </w:r>
      <w:r w:rsidR="000F7AEF" w:rsidRPr="001A7F6C">
        <w:rPr>
          <w:rFonts w:ascii="Arial" w:eastAsia="Calibri" w:hAnsi="Arial" w:cs="Arial"/>
          <w:lang w:eastAsia="en-US"/>
        </w:rPr>
        <w:t>activities implemented</w:t>
      </w:r>
      <w:r w:rsidR="00DD3CD1">
        <w:rPr>
          <w:rFonts w:ascii="Arial" w:eastAsia="Calibri" w:hAnsi="Arial" w:cs="Arial"/>
          <w:lang w:eastAsia="en-US"/>
        </w:rPr>
        <w:t>,</w:t>
      </w:r>
      <w:r w:rsidR="000F7AEF" w:rsidRPr="001A7F6C">
        <w:rPr>
          <w:rFonts w:ascii="Arial" w:eastAsia="Calibri" w:hAnsi="Arial" w:cs="Arial"/>
          <w:lang w:eastAsia="en-US"/>
        </w:rPr>
        <w:t xml:space="preserve"> or service</w:t>
      </w:r>
      <w:r w:rsidR="000F7AEF">
        <w:rPr>
          <w:rFonts w:ascii="Arial" w:eastAsia="Calibri" w:hAnsi="Arial" w:cs="Arial"/>
          <w:lang w:eastAsia="en-US"/>
        </w:rPr>
        <w:t>s</w:t>
      </w:r>
      <w:r w:rsidR="000F7AEF" w:rsidRPr="001A7F6C">
        <w:rPr>
          <w:rFonts w:ascii="Arial" w:eastAsia="Calibri" w:hAnsi="Arial" w:cs="Arial"/>
          <w:lang w:eastAsia="en-US"/>
        </w:rPr>
        <w:t xml:space="preserve"> delivered</w:t>
      </w:r>
      <w:r w:rsidR="00DD3CD1">
        <w:rPr>
          <w:rFonts w:ascii="Arial" w:eastAsia="Calibri" w:hAnsi="Arial" w:cs="Arial"/>
          <w:lang w:eastAsia="en-US"/>
        </w:rPr>
        <w:t>,</w:t>
      </w:r>
      <w:r w:rsidR="000F7AEF" w:rsidRPr="001A7F6C">
        <w:rPr>
          <w:rFonts w:ascii="Arial" w:eastAsia="Calibri" w:hAnsi="Arial" w:cs="Arial"/>
          <w:lang w:eastAsia="en-US"/>
        </w:rPr>
        <w:t xml:space="preserve"> by parties other than AusAID’s Period Offer services provider, e.g. procurement or other services provided by UNHRD.</w:t>
      </w:r>
    </w:p>
    <w:p w:rsidR="000F7AEF" w:rsidRPr="001A7F6C" w:rsidRDefault="000F7AEF" w:rsidP="000F7AEF">
      <w:pPr>
        <w:ind w:left="780"/>
        <w:rPr>
          <w:rFonts w:ascii="Arial" w:eastAsia="Calibri" w:hAnsi="Arial" w:cs="Arial"/>
          <w:lang w:eastAsia="en-US"/>
        </w:rPr>
      </w:pPr>
    </w:p>
    <w:p w:rsidR="000F7AEF" w:rsidRDefault="000F7AEF" w:rsidP="00042C4B">
      <w:pPr>
        <w:numPr>
          <w:ilvl w:val="0"/>
          <w:numId w:val="5"/>
        </w:numPr>
        <w:rPr>
          <w:rFonts w:ascii="Arial" w:eastAsia="Calibri" w:hAnsi="Arial" w:cs="Arial"/>
          <w:lang w:eastAsia="en-US"/>
        </w:rPr>
      </w:pPr>
      <w:r>
        <w:rPr>
          <w:rFonts w:ascii="Arial" w:eastAsia="Calibri" w:hAnsi="Arial" w:cs="Arial"/>
          <w:lang w:eastAsia="en-US"/>
        </w:rPr>
        <w:t xml:space="preserve"> Rapid mid-term review (at the mid-point of the </w:t>
      </w:r>
      <w:r w:rsidR="00B15CA8">
        <w:rPr>
          <w:rFonts w:ascii="Arial" w:eastAsia="Calibri" w:hAnsi="Arial" w:cs="Arial"/>
          <w:lang w:eastAsia="en-US"/>
        </w:rPr>
        <w:t>four</w:t>
      </w:r>
      <w:r>
        <w:rPr>
          <w:rFonts w:ascii="Arial" w:eastAsia="Calibri" w:hAnsi="Arial" w:cs="Arial"/>
          <w:lang w:eastAsia="en-US"/>
        </w:rPr>
        <w:t xml:space="preserve">-year Period Offer) to determine if </w:t>
      </w:r>
      <w:r w:rsidR="00DD3CD1">
        <w:rPr>
          <w:rFonts w:ascii="Arial" w:eastAsia="Calibri" w:hAnsi="Arial" w:cs="Arial"/>
          <w:lang w:eastAsia="en-US"/>
        </w:rPr>
        <w:t xml:space="preserve">the </w:t>
      </w:r>
      <w:r>
        <w:rPr>
          <w:rFonts w:ascii="Arial" w:eastAsia="Calibri" w:hAnsi="Arial" w:cs="Arial"/>
          <w:lang w:eastAsia="en-US"/>
        </w:rPr>
        <w:t>Framework continue to meet AusAID’s strategic and operational needs and if refinements or changes are required.</w:t>
      </w:r>
    </w:p>
    <w:p w:rsidR="000F7AEF" w:rsidRDefault="000F7AEF" w:rsidP="000F7AEF">
      <w:pPr>
        <w:ind w:left="780"/>
        <w:rPr>
          <w:rFonts w:ascii="Arial" w:eastAsia="Calibri" w:hAnsi="Arial" w:cs="Arial"/>
          <w:lang w:eastAsia="en-US"/>
        </w:rPr>
      </w:pPr>
    </w:p>
    <w:p w:rsidR="000F7AEF" w:rsidRPr="007C0262" w:rsidRDefault="000F7AEF" w:rsidP="00042C4B">
      <w:pPr>
        <w:numPr>
          <w:ilvl w:val="0"/>
          <w:numId w:val="5"/>
        </w:numPr>
        <w:rPr>
          <w:rFonts w:ascii="Arial" w:eastAsia="Calibri" w:hAnsi="Arial" w:cs="Arial"/>
          <w:lang w:eastAsia="en-US"/>
        </w:rPr>
      </w:pPr>
      <w:r w:rsidRPr="007C0262">
        <w:rPr>
          <w:rFonts w:ascii="Arial" w:eastAsia="Calibri" w:hAnsi="Arial" w:cs="Arial"/>
          <w:lang w:eastAsia="en-US"/>
        </w:rPr>
        <w:t xml:space="preserve"> Final review to evaluate the Framework and make recommendations for a successor Framework, to take place 12 months prior to the expiry of the Period Offer, i.e. at the end of year </w:t>
      </w:r>
      <w:r w:rsidR="005E6017">
        <w:rPr>
          <w:rFonts w:ascii="Arial" w:eastAsia="Calibri" w:hAnsi="Arial" w:cs="Arial"/>
          <w:lang w:eastAsia="en-US"/>
        </w:rPr>
        <w:t>three</w:t>
      </w:r>
      <w:r w:rsidRPr="007C0262">
        <w:rPr>
          <w:rFonts w:ascii="Arial" w:eastAsia="Calibri" w:hAnsi="Arial" w:cs="Arial"/>
          <w:lang w:eastAsia="en-US"/>
        </w:rPr>
        <w:t xml:space="preserve">, or at a later date if AusAID exercises its option to extend the term of the </w:t>
      </w:r>
      <w:r w:rsidR="00B15CA8">
        <w:rPr>
          <w:rFonts w:ascii="Arial" w:eastAsia="Calibri" w:hAnsi="Arial" w:cs="Arial"/>
          <w:lang w:eastAsia="en-US"/>
        </w:rPr>
        <w:t>four</w:t>
      </w:r>
      <w:r w:rsidRPr="007C0262">
        <w:rPr>
          <w:rFonts w:ascii="Arial" w:eastAsia="Calibri" w:hAnsi="Arial" w:cs="Arial"/>
          <w:lang w:eastAsia="en-US"/>
        </w:rPr>
        <w:t>-year Period Offer by up to another two years.</w:t>
      </w:r>
    </w:p>
    <w:p w:rsidR="000F7AEF" w:rsidRDefault="000F7AEF" w:rsidP="000F7AEF">
      <w:pPr>
        <w:tabs>
          <w:tab w:val="left" w:pos="1956"/>
        </w:tabs>
        <w:rPr>
          <w:rFonts w:ascii="Arial" w:eastAsia="Calibri" w:hAnsi="Arial" w:cs="Arial"/>
          <w:lang w:eastAsia="en-US"/>
        </w:rPr>
      </w:pPr>
    </w:p>
    <w:p w:rsidR="000F7AEF" w:rsidRPr="00922C9B" w:rsidRDefault="00AA4070" w:rsidP="00922C9B">
      <w:pPr>
        <w:tabs>
          <w:tab w:val="left" w:pos="1956"/>
        </w:tabs>
        <w:ind w:left="720" w:hanging="720"/>
        <w:rPr>
          <w:rFonts w:ascii="Arial" w:eastAsia="Calibri" w:hAnsi="Arial" w:cs="Arial"/>
          <w:lang w:eastAsia="en-US"/>
        </w:rPr>
      </w:pPr>
      <w:r>
        <w:rPr>
          <w:rFonts w:ascii="Arial" w:eastAsia="Calibri" w:hAnsi="Arial" w:cs="Arial"/>
          <w:b/>
          <w:lang w:eastAsia="en-US"/>
        </w:rPr>
        <w:t>3</w:t>
      </w:r>
      <w:r w:rsidR="00922C9B">
        <w:rPr>
          <w:rFonts w:ascii="Arial" w:eastAsia="Calibri" w:hAnsi="Arial" w:cs="Arial"/>
          <w:b/>
          <w:lang w:eastAsia="en-US"/>
        </w:rPr>
        <w:t>.9.3</w:t>
      </w:r>
      <w:r w:rsidR="00922C9B">
        <w:rPr>
          <w:rFonts w:ascii="Arial" w:eastAsia="Calibri" w:hAnsi="Arial" w:cs="Arial"/>
          <w:b/>
          <w:lang w:eastAsia="en-US"/>
        </w:rPr>
        <w:tab/>
      </w:r>
      <w:r w:rsidR="000F7AEF" w:rsidRPr="00922C9B">
        <w:rPr>
          <w:rFonts w:ascii="Arial" w:eastAsia="Calibri" w:hAnsi="Arial" w:cs="Arial"/>
          <w:b/>
          <w:lang w:eastAsia="en-US"/>
        </w:rPr>
        <w:t>Period Offer performance management and evaluation mechanisms</w:t>
      </w:r>
    </w:p>
    <w:p w:rsidR="00DD3CD1" w:rsidRDefault="00DD3CD1" w:rsidP="00DD3CD1">
      <w:pPr>
        <w:tabs>
          <w:tab w:val="left" w:pos="1956"/>
        </w:tabs>
        <w:rPr>
          <w:rFonts w:ascii="Arial" w:eastAsia="Calibri" w:hAnsi="Arial" w:cs="Arial"/>
          <w:lang w:eastAsia="en-US"/>
        </w:rPr>
      </w:pPr>
    </w:p>
    <w:p w:rsidR="00DD3CD1" w:rsidRDefault="00DF2DFE" w:rsidP="00DD3CD1">
      <w:pPr>
        <w:tabs>
          <w:tab w:val="left" w:pos="1956"/>
        </w:tabs>
        <w:rPr>
          <w:rFonts w:ascii="Arial" w:eastAsia="Calibri" w:hAnsi="Arial" w:cs="Arial"/>
          <w:lang w:eastAsia="en-US"/>
        </w:rPr>
      </w:pPr>
      <w:r>
        <w:rPr>
          <w:rFonts w:ascii="Arial" w:eastAsia="Calibri" w:hAnsi="Arial" w:cs="Arial"/>
          <w:lang w:eastAsia="en-US"/>
        </w:rPr>
        <w:t>T</w:t>
      </w:r>
      <w:r w:rsidR="00DD3CD1">
        <w:rPr>
          <w:rFonts w:ascii="Arial" w:eastAsia="Calibri" w:hAnsi="Arial" w:cs="Arial"/>
          <w:lang w:eastAsia="en-US"/>
        </w:rPr>
        <w:t xml:space="preserve">he following range of performance management and evaluation mechanisms are proposed for the </w:t>
      </w:r>
      <w:r>
        <w:rPr>
          <w:rFonts w:ascii="Arial" w:eastAsia="Calibri" w:hAnsi="Arial" w:cs="Arial"/>
          <w:lang w:eastAsia="en-US"/>
        </w:rPr>
        <w:t>Period Offer</w:t>
      </w:r>
      <w:r w:rsidR="00DD3CD1">
        <w:rPr>
          <w:rFonts w:ascii="Arial" w:eastAsia="Calibri" w:hAnsi="Arial" w:cs="Arial"/>
          <w:lang w:eastAsia="en-US"/>
        </w:rPr>
        <w:t>.</w:t>
      </w:r>
    </w:p>
    <w:p w:rsidR="00DD3CD1" w:rsidRPr="005B09C1" w:rsidRDefault="00DD3CD1" w:rsidP="000F7AEF">
      <w:pPr>
        <w:tabs>
          <w:tab w:val="left" w:pos="1956"/>
        </w:tabs>
        <w:rPr>
          <w:rFonts w:ascii="Arial" w:eastAsia="Calibri" w:hAnsi="Arial" w:cs="Arial"/>
          <w:lang w:eastAsia="en-US"/>
        </w:rPr>
      </w:pPr>
    </w:p>
    <w:p w:rsidR="000F7AEF" w:rsidRPr="00C356CC" w:rsidRDefault="00D72F92" w:rsidP="00042C4B">
      <w:pPr>
        <w:numPr>
          <w:ilvl w:val="0"/>
          <w:numId w:val="5"/>
        </w:numPr>
        <w:rPr>
          <w:rFonts w:ascii="Arial" w:eastAsia="Calibri" w:hAnsi="Arial" w:cs="Arial"/>
          <w:lang w:eastAsia="en-US"/>
        </w:rPr>
      </w:pPr>
      <w:r w:rsidRPr="00C356CC">
        <w:rPr>
          <w:rFonts w:ascii="Arial" w:eastAsia="Calibri" w:hAnsi="Arial" w:cs="Arial"/>
          <w:lang w:eastAsia="en-US"/>
        </w:rPr>
        <w:t xml:space="preserve"> </w:t>
      </w:r>
      <w:r w:rsidR="000F7AEF" w:rsidRPr="00C356CC">
        <w:rPr>
          <w:rFonts w:ascii="Arial" w:eastAsia="Calibri" w:hAnsi="Arial" w:cs="Arial"/>
          <w:lang w:eastAsia="en-US"/>
        </w:rPr>
        <w:t>Ongoing/baseline reporting by service provider in accordance with specifications in the Scope of Services, including stock reports and procurement status report.</w:t>
      </w:r>
    </w:p>
    <w:p w:rsidR="000F7AEF" w:rsidRPr="00C356CC" w:rsidRDefault="000F7AEF" w:rsidP="000F7AEF">
      <w:pPr>
        <w:ind w:left="780"/>
        <w:rPr>
          <w:rFonts w:ascii="Arial" w:eastAsia="Calibri" w:hAnsi="Arial" w:cs="Arial"/>
          <w:b/>
          <w:lang w:eastAsia="en-US"/>
        </w:rPr>
      </w:pPr>
    </w:p>
    <w:p w:rsidR="000F7AEF" w:rsidRDefault="000F7AEF" w:rsidP="00042C4B">
      <w:pPr>
        <w:numPr>
          <w:ilvl w:val="0"/>
          <w:numId w:val="5"/>
        </w:numPr>
        <w:rPr>
          <w:rFonts w:ascii="Arial" w:eastAsia="Calibri" w:hAnsi="Arial" w:cs="Arial"/>
          <w:lang w:eastAsia="en-US"/>
        </w:rPr>
      </w:pPr>
      <w:r w:rsidRPr="00F53E7D">
        <w:rPr>
          <w:rFonts w:ascii="Arial" w:eastAsia="Calibri" w:hAnsi="Arial" w:cs="Arial"/>
          <w:lang w:eastAsia="en-US"/>
        </w:rPr>
        <w:tab/>
      </w:r>
      <w:r>
        <w:rPr>
          <w:rFonts w:ascii="Arial" w:eastAsia="Calibri" w:hAnsi="Arial" w:cs="Arial"/>
          <w:lang w:eastAsia="en-US"/>
        </w:rPr>
        <w:t>Analytical t</w:t>
      </w:r>
      <w:r w:rsidRPr="00F53E7D">
        <w:rPr>
          <w:rFonts w:ascii="Arial" w:eastAsia="Calibri" w:hAnsi="Arial" w:cs="Arial"/>
          <w:lang w:eastAsia="en-US"/>
        </w:rPr>
        <w:t xml:space="preserve">ask specific reporting by service provider in accordance with specifications in </w:t>
      </w:r>
      <w:r>
        <w:rPr>
          <w:rFonts w:ascii="Arial" w:eastAsia="Calibri" w:hAnsi="Arial" w:cs="Arial"/>
          <w:lang w:eastAsia="en-US"/>
        </w:rPr>
        <w:t xml:space="preserve">the </w:t>
      </w:r>
      <w:r w:rsidRPr="00F53E7D">
        <w:rPr>
          <w:rFonts w:ascii="Arial" w:eastAsia="Calibri" w:hAnsi="Arial" w:cs="Arial"/>
          <w:lang w:eastAsia="en-US"/>
        </w:rPr>
        <w:t>Scope of Services</w:t>
      </w:r>
      <w:r>
        <w:rPr>
          <w:rFonts w:ascii="Arial" w:eastAsia="Calibri" w:hAnsi="Arial" w:cs="Arial"/>
          <w:lang w:eastAsia="en-US"/>
        </w:rPr>
        <w:t>, including outline of services delivered</w:t>
      </w:r>
      <w:r w:rsidR="00DF2DFE">
        <w:rPr>
          <w:rFonts w:ascii="Arial" w:eastAsia="Calibri" w:hAnsi="Arial" w:cs="Arial"/>
          <w:lang w:eastAsia="en-US"/>
        </w:rPr>
        <w:t>,</w:t>
      </w:r>
      <w:r>
        <w:rPr>
          <w:rFonts w:ascii="Arial" w:eastAsia="Calibri" w:hAnsi="Arial" w:cs="Arial"/>
          <w:lang w:eastAsia="en-US"/>
        </w:rPr>
        <w:t xml:space="preserve"> achievement of </w:t>
      </w:r>
      <w:r w:rsidR="00647BA3">
        <w:rPr>
          <w:rFonts w:ascii="Arial" w:eastAsia="Calibri" w:hAnsi="Arial" w:cs="Arial"/>
          <w:lang w:eastAsia="en-US"/>
        </w:rPr>
        <w:t>Key Performance Indicators (KPIs)</w:t>
      </w:r>
      <w:r>
        <w:rPr>
          <w:rFonts w:ascii="Arial" w:eastAsia="Calibri" w:hAnsi="Arial" w:cs="Arial"/>
          <w:lang w:eastAsia="en-US"/>
        </w:rPr>
        <w:t>, constraints and issues, and lessons learnt.</w:t>
      </w:r>
    </w:p>
    <w:p w:rsidR="000F7AEF" w:rsidRDefault="000F7AEF" w:rsidP="000F7AEF">
      <w:pPr>
        <w:ind w:left="780"/>
        <w:rPr>
          <w:rFonts w:ascii="Arial" w:eastAsia="Calibri" w:hAnsi="Arial" w:cs="Arial"/>
          <w:lang w:eastAsia="en-US"/>
        </w:rPr>
      </w:pPr>
    </w:p>
    <w:p w:rsidR="000F7AEF" w:rsidRDefault="000F7AEF" w:rsidP="00042C4B">
      <w:pPr>
        <w:numPr>
          <w:ilvl w:val="0"/>
          <w:numId w:val="5"/>
        </w:numPr>
        <w:rPr>
          <w:rFonts w:ascii="Arial" w:eastAsia="Calibri" w:hAnsi="Arial" w:cs="Arial"/>
          <w:lang w:eastAsia="en-US"/>
        </w:rPr>
      </w:pPr>
      <w:r>
        <w:rPr>
          <w:rFonts w:ascii="Arial" w:eastAsia="Calibri" w:hAnsi="Arial" w:cs="Arial"/>
          <w:lang w:eastAsia="en-US"/>
        </w:rPr>
        <w:t xml:space="preserve"> Independent </w:t>
      </w:r>
      <w:r w:rsidR="00DF2DFE">
        <w:rPr>
          <w:rFonts w:ascii="Arial" w:eastAsia="Calibri" w:hAnsi="Arial" w:cs="Arial"/>
          <w:lang w:eastAsia="en-US"/>
        </w:rPr>
        <w:t xml:space="preserve">rapid </w:t>
      </w:r>
      <w:r>
        <w:rPr>
          <w:rFonts w:ascii="Arial" w:eastAsia="Calibri" w:hAnsi="Arial" w:cs="Arial"/>
          <w:lang w:eastAsia="en-US"/>
        </w:rPr>
        <w:t>evaluations of commercial provider logistics operations</w:t>
      </w:r>
      <w:r w:rsidR="00E355F3">
        <w:rPr>
          <w:rFonts w:ascii="Arial" w:eastAsia="Calibri" w:hAnsi="Arial" w:cs="Arial"/>
          <w:lang w:eastAsia="en-US"/>
        </w:rPr>
        <w:t xml:space="preserve">.  These will </w:t>
      </w:r>
      <w:r w:rsidR="00DF2DFE">
        <w:rPr>
          <w:rFonts w:ascii="Arial" w:eastAsia="Calibri" w:hAnsi="Arial" w:cs="Arial"/>
          <w:lang w:eastAsia="en-US"/>
        </w:rPr>
        <w:t xml:space="preserve">be commissioned at AusAID’s direction </w:t>
      </w:r>
      <w:r>
        <w:rPr>
          <w:rFonts w:ascii="Arial" w:eastAsia="Calibri" w:hAnsi="Arial" w:cs="Arial"/>
          <w:lang w:eastAsia="en-US"/>
        </w:rPr>
        <w:t>at the conclusion of selected</w:t>
      </w:r>
      <w:r w:rsidR="00E355F3">
        <w:rPr>
          <w:rFonts w:ascii="Arial" w:eastAsia="Calibri" w:hAnsi="Arial" w:cs="Arial"/>
          <w:lang w:eastAsia="en-US"/>
        </w:rPr>
        <w:t>, significant</w:t>
      </w:r>
      <w:r>
        <w:rPr>
          <w:rFonts w:ascii="Arial" w:eastAsia="Calibri" w:hAnsi="Arial" w:cs="Arial"/>
          <w:lang w:eastAsia="en-US"/>
        </w:rPr>
        <w:t xml:space="preserve"> responses</w:t>
      </w:r>
      <w:r w:rsidR="00A96BEF">
        <w:rPr>
          <w:rFonts w:ascii="Arial" w:eastAsia="Calibri" w:hAnsi="Arial" w:cs="Arial"/>
          <w:lang w:eastAsia="en-US"/>
        </w:rPr>
        <w:t xml:space="preserve"> only</w:t>
      </w:r>
      <w:r w:rsidR="00E355F3">
        <w:rPr>
          <w:rFonts w:ascii="Arial" w:eastAsia="Calibri" w:hAnsi="Arial" w:cs="Arial"/>
          <w:lang w:eastAsia="en-US"/>
        </w:rPr>
        <w:t xml:space="preserve"> and will not be routine</w:t>
      </w:r>
      <w:r>
        <w:rPr>
          <w:rFonts w:ascii="Arial" w:eastAsia="Calibri" w:hAnsi="Arial" w:cs="Arial"/>
          <w:lang w:eastAsia="en-US"/>
        </w:rPr>
        <w:t xml:space="preserve">.  Evaluations will link to any broader AusAID evaluations of the response, involve consultations with relevant stakeholders, examine services delivered against AusAID tasking and </w:t>
      </w:r>
      <w:r w:rsidR="00580682">
        <w:rPr>
          <w:rFonts w:ascii="Arial" w:eastAsia="Calibri" w:hAnsi="Arial" w:cs="Arial"/>
          <w:lang w:eastAsia="en-US"/>
        </w:rPr>
        <w:t>Key Performance Indicators</w:t>
      </w:r>
      <w:r>
        <w:rPr>
          <w:rFonts w:ascii="Arial" w:eastAsia="Calibri" w:hAnsi="Arial" w:cs="Arial"/>
          <w:lang w:eastAsia="en-US"/>
        </w:rPr>
        <w:t xml:space="preserve">, </w:t>
      </w:r>
      <w:r w:rsidR="00AE08C0">
        <w:rPr>
          <w:rFonts w:ascii="Arial" w:eastAsia="Calibri" w:hAnsi="Arial" w:cs="Arial"/>
          <w:lang w:eastAsia="en-US"/>
        </w:rPr>
        <w:t xml:space="preserve">and </w:t>
      </w:r>
      <w:r>
        <w:rPr>
          <w:rFonts w:ascii="Arial" w:eastAsia="Calibri" w:hAnsi="Arial" w:cs="Arial"/>
          <w:lang w:eastAsia="en-US"/>
        </w:rPr>
        <w:t>identify strengths, weaknesses and lessons learnt</w:t>
      </w:r>
      <w:r w:rsidR="00AE08C0">
        <w:rPr>
          <w:rFonts w:ascii="Arial" w:eastAsia="Calibri" w:hAnsi="Arial" w:cs="Arial"/>
          <w:lang w:eastAsia="en-US"/>
        </w:rPr>
        <w:t>.</w:t>
      </w:r>
    </w:p>
    <w:p w:rsidR="000F7AEF" w:rsidRDefault="000F7AEF" w:rsidP="000F7AEF">
      <w:pPr>
        <w:ind w:left="780"/>
        <w:rPr>
          <w:rFonts w:ascii="Arial" w:eastAsia="Calibri" w:hAnsi="Arial" w:cs="Arial"/>
          <w:lang w:eastAsia="en-US"/>
        </w:rPr>
      </w:pPr>
    </w:p>
    <w:p w:rsidR="000F7AEF" w:rsidRDefault="000F7AEF" w:rsidP="00042C4B">
      <w:pPr>
        <w:numPr>
          <w:ilvl w:val="0"/>
          <w:numId w:val="5"/>
        </w:numPr>
        <w:rPr>
          <w:rFonts w:ascii="Arial" w:eastAsia="Calibri" w:hAnsi="Arial" w:cs="Arial"/>
          <w:lang w:eastAsia="en-US"/>
        </w:rPr>
      </w:pPr>
      <w:r>
        <w:rPr>
          <w:rFonts w:ascii="Arial" w:eastAsia="Calibri" w:hAnsi="Arial" w:cs="Arial"/>
          <w:lang w:eastAsia="en-US"/>
        </w:rPr>
        <w:t xml:space="preserve"> Rapid mid-term review of Period </w:t>
      </w:r>
      <w:r w:rsidR="00B875F1">
        <w:rPr>
          <w:rFonts w:ascii="Arial" w:eastAsia="Calibri" w:hAnsi="Arial" w:cs="Arial"/>
          <w:lang w:eastAsia="en-US"/>
        </w:rPr>
        <w:t xml:space="preserve">Offer </w:t>
      </w:r>
      <w:r>
        <w:rPr>
          <w:rFonts w:ascii="Arial" w:eastAsia="Calibri" w:hAnsi="Arial" w:cs="Arial"/>
          <w:lang w:eastAsia="en-US"/>
        </w:rPr>
        <w:t>to determine if refinements or changes are required, to be conducted as a component of the mid-term Framework review.</w:t>
      </w:r>
    </w:p>
    <w:p w:rsidR="000F7AEF" w:rsidRDefault="000F7AEF" w:rsidP="000F7AEF">
      <w:pPr>
        <w:ind w:left="780"/>
        <w:rPr>
          <w:rFonts w:ascii="Arial" w:eastAsia="Calibri" w:hAnsi="Arial" w:cs="Arial"/>
          <w:lang w:eastAsia="en-US"/>
        </w:rPr>
      </w:pPr>
    </w:p>
    <w:p w:rsidR="003A11AE" w:rsidRPr="00C356CC" w:rsidRDefault="000F7AEF" w:rsidP="00042C4B">
      <w:pPr>
        <w:numPr>
          <w:ilvl w:val="0"/>
          <w:numId w:val="5"/>
        </w:numPr>
        <w:rPr>
          <w:rFonts w:ascii="Arial" w:hAnsi="Arial" w:cs="Arial"/>
        </w:rPr>
      </w:pPr>
      <w:r w:rsidRPr="00B32710">
        <w:rPr>
          <w:rFonts w:ascii="Arial" w:eastAsia="Calibri" w:hAnsi="Arial" w:cs="Arial"/>
          <w:lang w:eastAsia="en-US"/>
        </w:rPr>
        <w:t xml:space="preserve"> Final review of the Period Offer to inform the design of a successor Period Offer, to be conducted as a component of the final Framework review</w:t>
      </w:r>
    </w:p>
    <w:p w:rsidR="003A11AE" w:rsidRDefault="003A11AE" w:rsidP="00C356CC">
      <w:pPr>
        <w:rPr>
          <w:rFonts w:ascii="Arial" w:hAnsi="Arial" w:cs="Arial"/>
        </w:rPr>
      </w:pPr>
    </w:p>
    <w:p w:rsidR="003A11AE" w:rsidRPr="00C356CC" w:rsidRDefault="00AA4070" w:rsidP="00C356CC">
      <w:pPr>
        <w:rPr>
          <w:rFonts w:ascii="Arial" w:hAnsi="Arial" w:cs="Arial"/>
          <w:b/>
        </w:rPr>
      </w:pPr>
      <w:r>
        <w:rPr>
          <w:rFonts w:ascii="Arial" w:hAnsi="Arial" w:cs="Arial"/>
          <w:b/>
        </w:rPr>
        <w:t>3</w:t>
      </w:r>
      <w:r w:rsidR="00C83AF3" w:rsidRPr="00C356CC">
        <w:rPr>
          <w:rFonts w:ascii="Arial" w:hAnsi="Arial" w:cs="Arial"/>
          <w:b/>
        </w:rPr>
        <w:t>.10</w:t>
      </w:r>
      <w:r w:rsidR="00C83AF3" w:rsidRPr="00C356CC">
        <w:rPr>
          <w:rFonts w:ascii="Arial" w:hAnsi="Arial" w:cs="Arial"/>
          <w:b/>
        </w:rPr>
        <w:tab/>
        <w:t>Risk Management</w:t>
      </w:r>
    </w:p>
    <w:p w:rsidR="00C83AF3" w:rsidRDefault="00C83AF3" w:rsidP="00C356CC">
      <w:pPr>
        <w:rPr>
          <w:rFonts w:ascii="Arial" w:hAnsi="Arial" w:cs="Arial"/>
        </w:rPr>
      </w:pPr>
    </w:p>
    <w:p w:rsidR="004F5F1D" w:rsidRDefault="00C22163" w:rsidP="00430316">
      <w:pPr>
        <w:rPr>
          <w:rFonts w:ascii="Arial" w:hAnsi="Arial" w:cs="Arial"/>
          <w:lang w:eastAsia="en-US"/>
        </w:rPr>
      </w:pPr>
      <w:r>
        <w:rPr>
          <w:rFonts w:ascii="Arial" w:hAnsi="Arial" w:cs="Arial"/>
          <w:lang w:eastAsia="en-US"/>
        </w:rPr>
        <w:t xml:space="preserve">Poor risk management of supply chain logistics could have </w:t>
      </w:r>
      <w:r w:rsidR="00FB155D">
        <w:rPr>
          <w:rFonts w:ascii="Arial" w:hAnsi="Arial" w:cs="Arial"/>
          <w:lang w:eastAsia="en-US"/>
        </w:rPr>
        <w:t xml:space="preserve">potentially </w:t>
      </w:r>
      <w:r>
        <w:rPr>
          <w:rFonts w:ascii="Arial" w:hAnsi="Arial" w:cs="Arial"/>
          <w:lang w:eastAsia="en-US"/>
        </w:rPr>
        <w:t>major consequences for emergency relief operations.</w:t>
      </w:r>
      <w:r w:rsidR="00F35E53">
        <w:rPr>
          <w:rFonts w:ascii="Arial" w:hAnsi="Arial" w:cs="Arial"/>
          <w:lang w:eastAsia="en-US"/>
        </w:rPr>
        <w:t xml:space="preserve">  The Framework</w:t>
      </w:r>
      <w:r w:rsidR="00DD42A0">
        <w:rPr>
          <w:rFonts w:ascii="Arial" w:hAnsi="Arial" w:cs="Arial"/>
          <w:lang w:eastAsia="en-US"/>
        </w:rPr>
        <w:t>’s</w:t>
      </w:r>
      <w:r w:rsidR="00F35E53">
        <w:rPr>
          <w:rFonts w:ascii="Arial" w:hAnsi="Arial" w:cs="Arial"/>
          <w:lang w:eastAsia="en-US"/>
        </w:rPr>
        <w:t xml:space="preserve"> reli</w:t>
      </w:r>
      <w:r w:rsidR="00DD42A0">
        <w:rPr>
          <w:rFonts w:ascii="Arial" w:hAnsi="Arial" w:cs="Arial"/>
          <w:lang w:eastAsia="en-US"/>
        </w:rPr>
        <w:t xml:space="preserve">ance </w:t>
      </w:r>
      <w:r w:rsidR="00F35E53">
        <w:rPr>
          <w:rFonts w:ascii="Arial" w:hAnsi="Arial" w:cs="Arial"/>
          <w:lang w:eastAsia="en-US"/>
        </w:rPr>
        <w:t>on a network of strategic and operational partne</w:t>
      </w:r>
      <w:r w:rsidR="00FB155D">
        <w:rPr>
          <w:rFonts w:ascii="Arial" w:hAnsi="Arial" w:cs="Arial"/>
          <w:lang w:eastAsia="en-US"/>
        </w:rPr>
        <w:t>r</w:t>
      </w:r>
      <w:r w:rsidR="00F35E53">
        <w:rPr>
          <w:rFonts w:ascii="Arial" w:hAnsi="Arial" w:cs="Arial"/>
          <w:lang w:eastAsia="en-US"/>
        </w:rPr>
        <w:t>ships</w:t>
      </w:r>
      <w:r w:rsidR="00DD42A0">
        <w:rPr>
          <w:rFonts w:ascii="Arial" w:hAnsi="Arial" w:cs="Arial"/>
          <w:lang w:eastAsia="en-US"/>
        </w:rPr>
        <w:t xml:space="preserve"> requires proactive risk management by </w:t>
      </w:r>
      <w:r w:rsidR="004F5F1D" w:rsidRPr="00C03C3C">
        <w:rPr>
          <w:rFonts w:ascii="Arial" w:hAnsi="Arial" w:cs="Arial"/>
          <w:lang w:eastAsia="en-US"/>
        </w:rPr>
        <w:t xml:space="preserve">AusAID </w:t>
      </w:r>
      <w:r w:rsidR="00496F7C">
        <w:rPr>
          <w:rFonts w:ascii="Arial" w:hAnsi="Arial" w:cs="Arial"/>
          <w:lang w:eastAsia="en-US"/>
        </w:rPr>
        <w:t xml:space="preserve">in association with </w:t>
      </w:r>
      <w:r w:rsidR="00DD42A0">
        <w:rPr>
          <w:rFonts w:ascii="Arial" w:hAnsi="Arial" w:cs="Arial"/>
          <w:lang w:eastAsia="en-US"/>
        </w:rPr>
        <w:t>its</w:t>
      </w:r>
      <w:r w:rsidR="004F5F1D" w:rsidRPr="00C03C3C">
        <w:rPr>
          <w:rFonts w:ascii="Arial" w:hAnsi="Arial" w:cs="Arial"/>
          <w:lang w:eastAsia="en-US"/>
        </w:rPr>
        <w:t xml:space="preserve"> </w:t>
      </w:r>
      <w:r w:rsidR="00DD42A0">
        <w:rPr>
          <w:rFonts w:ascii="Arial" w:hAnsi="Arial" w:cs="Arial"/>
          <w:lang w:eastAsia="en-US"/>
        </w:rPr>
        <w:t>logistics</w:t>
      </w:r>
      <w:r w:rsidR="004F5F1D">
        <w:rPr>
          <w:rFonts w:ascii="Arial" w:hAnsi="Arial" w:cs="Arial"/>
          <w:lang w:eastAsia="en-US"/>
        </w:rPr>
        <w:t xml:space="preserve"> </w:t>
      </w:r>
      <w:r w:rsidR="004F5F1D" w:rsidRPr="00C03C3C">
        <w:rPr>
          <w:rFonts w:ascii="Arial" w:hAnsi="Arial" w:cs="Arial"/>
          <w:lang w:eastAsia="en-US"/>
        </w:rPr>
        <w:t>service provider, the ADF as</w:t>
      </w:r>
      <w:r w:rsidR="00EC118E">
        <w:rPr>
          <w:rFonts w:ascii="Arial" w:hAnsi="Arial" w:cs="Arial"/>
          <w:lang w:eastAsia="en-US"/>
        </w:rPr>
        <w:t xml:space="preserve"> one of </w:t>
      </w:r>
      <w:r w:rsidR="004F5F1D" w:rsidRPr="00C03C3C">
        <w:rPr>
          <w:rFonts w:ascii="Arial" w:hAnsi="Arial" w:cs="Arial"/>
          <w:lang w:eastAsia="en-US"/>
        </w:rPr>
        <w:t>AusAID’s humanitarian logistics partner</w:t>
      </w:r>
      <w:r w:rsidR="00EC118E">
        <w:rPr>
          <w:rFonts w:ascii="Arial" w:hAnsi="Arial" w:cs="Arial"/>
          <w:lang w:eastAsia="en-US"/>
        </w:rPr>
        <w:t>s</w:t>
      </w:r>
      <w:r w:rsidR="004F5F1D" w:rsidRPr="00C03C3C">
        <w:rPr>
          <w:rFonts w:ascii="Arial" w:hAnsi="Arial" w:cs="Arial"/>
          <w:lang w:eastAsia="en-US"/>
        </w:rPr>
        <w:t xml:space="preserve">, and other implementing </w:t>
      </w:r>
      <w:r w:rsidR="004F5F1D">
        <w:rPr>
          <w:rFonts w:ascii="Arial" w:hAnsi="Arial" w:cs="Arial"/>
          <w:lang w:eastAsia="en-US"/>
        </w:rPr>
        <w:t>partners</w:t>
      </w:r>
      <w:r w:rsidR="004F5F1D" w:rsidRPr="00C03C3C">
        <w:rPr>
          <w:rFonts w:ascii="Arial" w:hAnsi="Arial" w:cs="Arial"/>
          <w:lang w:eastAsia="en-US"/>
        </w:rPr>
        <w:t>.</w:t>
      </w:r>
      <w:r w:rsidR="00C90108">
        <w:rPr>
          <w:rFonts w:ascii="Arial" w:hAnsi="Arial" w:cs="Arial"/>
          <w:lang w:eastAsia="en-US"/>
        </w:rPr>
        <w:t xml:space="preserve">  Many </w:t>
      </w:r>
      <w:r w:rsidR="009573B1">
        <w:rPr>
          <w:rFonts w:ascii="Arial" w:hAnsi="Arial" w:cs="Arial"/>
          <w:lang w:eastAsia="en-US"/>
        </w:rPr>
        <w:t xml:space="preserve">of the </w:t>
      </w:r>
      <w:r w:rsidR="00C90108">
        <w:rPr>
          <w:rFonts w:ascii="Arial" w:hAnsi="Arial" w:cs="Arial"/>
          <w:lang w:eastAsia="en-US"/>
        </w:rPr>
        <w:t xml:space="preserve">risks are </w:t>
      </w:r>
      <w:r w:rsidR="009573B1">
        <w:rPr>
          <w:rFonts w:ascii="Arial" w:hAnsi="Arial" w:cs="Arial"/>
          <w:lang w:eastAsia="en-US"/>
        </w:rPr>
        <w:t xml:space="preserve">joint </w:t>
      </w:r>
      <w:r w:rsidR="00430316">
        <w:rPr>
          <w:rFonts w:ascii="Arial" w:hAnsi="Arial" w:cs="Arial"/>
          <w:lang w:eastAsia="en-US"/>
        </w:rPr>
        <w:t xml:space="preserve">or inter-linked </w:t>
      </w:r>
      <w:r w:rsidR="009573B1">
        <w:rPr>
          <w:rFonts w:ascii="Arial" w:hAnsi="Arial" w:cs="Arial"/>
          <w:lang w:eastAsia="en-US"/>
        </w:rPr>
        <w:t xml:space="preserve">risks that will require close collaboration by partners to manage, e.g. risk of slow mobilisation of logistics in a response that involves use of both commercial and ADF air assets will require joint management by ADF and AusAID’s logistics service provider.  </w:t>
      </w:r>
      <w:r w:rsidR="00430316">
        <w:rPr>
          <w:rFonts w:ascii="Arial" w:hAnsi="Arial" w:cs="Arial"/>
          <w:lang w:eastAsia="en-US"/>
        </w:rPr>
        <w:t>AusAID will adapt risk management strategies as necessary over the life of the Framework to meet changes in the operating environment.</w:t>
      </w:r>
      <w:r w:rsidR="00B91561">
        <w:rPr>
          <w:rFonts w:ascii="Arial" w:hAnsi="Arial" w:cs="Arial"/>
          <w:lang w:eastAsia="en-US"/>
        </w:rPr>
        <w:t xml:space="preserve"> </w:t>
      </w:r>
      <w:r w:rsidR="00430316">
        <w:rPr>
          <w:rFonts w:ascii="Arial" w:hAnsi="Arial" w:cs="Arial"/>
          <w:lang w:eastAsia="en-US"/>
        </w:rPr>
        <w:t xml:space="preserve"> </w:t>
      </w:r>
      <w:r w:rsidR="00922DA0">
        <w:rPr>
          <w:rFonts w:ascii="Arial" w:hAnsi="Arial" w:cs="Arial"/>
          <w:lang w:eastAsia="en-US"/>
        </w:rPr>
        <w:t>E</w:t>
      </w:r>
      <w:r w:rsidR="007506B8">
        <w:rPr>
          <w:rFonts w:ascii="Arial" w:hAnsi="Arial" w:cs="Arial"/>
          <w:lang w:eastAsia="en-US"/>
        </w:rPr>
        <w:t>val</w:t>
      </w:r>
      <w:r w:rsidR="00922DA0">
        <w:rPr>
          <w:rFonts w:ascii="Arial" w:hAnsi="Arial" w:cs="Arial"/>
          <w:lang w:eastAsia="en-US"/>
        </w:rPr>
        <w:t>uation of risk</w:t>
      </w:r>
      <w:r w:rsidR="00C90108">
        <w:rPr>
          <w:rFonts w:ascii="Arial" w:hAnsi="Arial" w:cs="Arial"/>
          <w:lang w:eastAsia="en-US"/>
        </w:rPr>
        <w:t xml:space="preserve">s and risk </w:t>
      </w:r>
      <w:r w:rsidR="00922DA0">
        <w:rPr>
          <w:rFonts w:ascii="Arial" w:hAnsi="Arial" w:cs="Arial"/>
          <w:lang w:eastAsia="en-US"/>
        </w:rPr>
        <w:t>management</w:t>
      </w:r>
      <w:r w:rsidR="004F5F1D" w:rsidRPr="004F5F1D">
        <w:rPr>
          <w:rFonts w:ascii="Arial" w:hAnsi="Arial" w:cs="Arial"/>
          <w:lang w:eastAsia="en-US"/>
        </w:rPr>
        <w:t xml:space="preserve"> </w:t>
      </w:r>
      <w:r w:rsidR="00C90108">
        <w:rPr>
          <w:rFonts w:ascii="Arial" w:hAnsi="Arial" w:cs="Arial"/>
          <w:lang w:eastAsia="en-US"/>
        </w:rPr>
        <w:t xml:space="preserve">arrangements </w:t>
      </w:r>
      <w:r w:rsidR="00922DA0">
        <w:rPr>
          <w:rFonts w:ascii="Arial" w:hAnsi="Arial" w:cs="Arial"/>
          <w:lang w:eastAsia="en-US"/>
        </w:rPr>
        <w:t xml:space="preserve">will be incorporated into </w:t>
      </w:r>
      <w:r w:rsidR="00C90108">
        <w:rPr>
          <w:rFonts w:ascii="Arial" w:hAnsi="Arial" w:cs="Arial"/>
          <w:lang w:eastAsia="en-US"/>
        </w:rPr>
        <w:t xml:space="preserve">Framework </w:t>
      </w:r>
      <w:r w:rsidR="00922DA0">
        <w:rPr>
          <w:rFonts w:ascii="Arial" w:hAnsi="Arial" w:cs="Arial"/>
          <w:lang w:eastAsia="en-US"/>
        </w:rPr>
        <w:t xml:space="preserve">performance management </w:t>
      </w:r>
      <w:r w:rsidR="00C90108">
        <w:rPr>
          <w:rFonts w:ascii="Arial" w:hAnsi="Arial" w:cs="Arial"/>
          <w:lang w:eastAsia="en-US"/>
        </w:rPr>
        <w:t xml:space="preserve">mechanisms </w:t>
      </w:r>
      <w:r w:rsidR="00922DA0">
        <w:rPr>
          <w:rFonts w:ascii="Arial" w:hAnsi="Arial" w:cs="Arial"/>
          <w:lang w:eastAsia="en-US"/>
        </w:rPr>
        <w:t xml:space="preserve">(refer Section </w:t>
      </w:r>
      <w:r w:rsidR="00AB2EB6">
        <w:rPr>
          <w:rFonts w:ascii="Arial" w:hAnsi="Arial" w:cs="Arial"/>
          <w:lang w:eastAsia="en-US"/>
        </w:rPr>
        <w:t>3</w:t>
      </w:r>
      <w:r w:rsidR="00922DA0">
        <w:rPr>
          <w:rFonts w:ascii="Arial" w:hAnsi="Arial" w:cs="Arial"/>
          <w:lang w:eastAsia="en-US"/>
        </w:rPr>
        <w:t>.9 above</w:t>
      </w:r>
      <w:r w:rsidR="00496F7C">
        <w:rPr>
          <w:rFonts w:ascii="Arial" w:hAnsi="Arial" w:cs="Arial"/>
          <w:lang w:eastAsia="en-US"/>
        </w:rPr>
        <w:t>)</w:t>
      </w:r>
      <w:r w:rsidR="00922DA0">
        <w:rPr>
          <w:rFonts w:ascii="Arial" w:hAnsi="Arial" w:cs="Arial"/>
          <w:lang w:eastAsia="en-US"/>
        </w:rPr>
        <w:t>, including:</w:t>
      </w:r>
    </w:p>
    <w:p w:rsidR="002B5312" w:rsidRDefault="002B5312" w:rsidP="002B5312">
      <w:pPr>
        <w:tabs>
          <w:tab w:val="left" w:pos="1956"/>
        </w:tabs>
        <w:rPr>
          <w:rFonts w:ascii="Arial" w:eastAsia="Calibri" w:hAnsi="Arial" w:cs="Arial"/>
          <w:lang w:eastAsia="en-US"/>
        </w:rPr>
      </w:pPr>
    </w:p>
    <w:p w:rsidR="00922DA0" w:rsidRDefault="005E4A55" w:rsidP="00042C4B">
      <w:pPr>
        <w:numPr>
          <w:ilvl w:val="0"/>
          <w:numId w:val="8"/>
        </w:numPr>
        <w:rPr>
          <w:rFonts w:ascii="Arial" w:eastAsia="Calibri" w:hAnsi="Arial" w:cs="Arial"/>
          <w:lang w:eastAsia="en-US"/>
        </w:rPr>
      </w:pPr>
      <w:r>
        <w:rPr>
          <w:rFonts w:ascii="Arial" w:eastAsia="Calibri" w:hAnsi="Arial" w:cs="Arial"/>
          <w:lang w:eastAsia="en-US"/>
        </w:rPr>
        <w:t>Periodic</w:t>
      </w:r>
      <w:r w:rsidR="00922DA0" w:rsidRPr="002B5312">
        <w:rPr>
          <w:rFonts w:ascii="Arial" w:eastAsia="Calibri" w:hAnsi="Arial" w:cs="Arial"/>
          <w:lang w:eastAsia="en-US"/>
        </w:rPr>
        <w:t xml:space="preserve"> coordination meetings</w:t>
      </w:r>
      <w:r w:rsidR="00922DA0">
        <w:rPr>
          <w:rFonts w:ascii="Arial" w:eastAsia="Calibri" w:hAnsi="Arial" w:cs="Arial"/>
          <w:lang w:eastAsia="en-US"/>
        </w:rPr>
        <w:t>.</w:t>
      </w:r>
    </w:p>
    <w:p w:rsidR="00922DA0" w:rsidRDefault="00922DA0" w:rsidP="00C356CC">
      <w:pPr>
        <w:ind w:left="720"/>
        <w:rPr>
          <w:rFonts w:ascii="Arial" w:eastAsia="Calibri" w:hAnsi="Arial" w:cs="Arial"/>
          <w:lang w:eastAsia="en-US"/>
        </w:rPr>
      </w:pPr>
    </w:p>
    <w:p w:rsidR="00922DA0" w:rsidRDefault="00922DA0" w:rsidP="00042C4B">
      <w:pPr>
        <w:numPr>
          <w:ilvl w:val="0"/>
          <w:numId w:val="8"/>
        </w:numPr>
        <w:rPr>
          <w:rFonts w:ascii="Arial" w:eastAsia="Calibri" w:hAnsi="Arial" w:cs="Arial"/>
          <w:lang w:eastAsia="en-US"/>
        </w:rPr>
      </w:pPr>
      <w:r w:rsidRPr="002B5312">
        <w:rPr>
          <w:rFonts w:ascii="Arial" w:eastAsia="Calibri" w:hAnsi="Arial" w:cs="Arial"/>
          <w:lang w:eastAsia="en-US"/>
        </w:rPr>
        <w:t xml:space="preserve">Annual </w:t>
      </w:r>
      <w:r w:rsidR="009F549E">
        <w:rPr>
          <w:rFonts w:ascii="Arial" w:eastAsia="Calibri" w:hAnsi="Arial" w:cs="Arial"/>
          <w:lang w:eastAsia="en-US"/>
        </w:rPr>
        <w:t>meeting</w:t>
      </w:r>
      <w:r w:rsidRPr="002B5312">
        <w:rPr>
          <w:rFonts w:ascii="Arial" w:eastAsia="Calibri" w:hAnsi="Arial" w:cs="Arial"/>
          <w:lang w:eastAsia="en-US"/>
        </w:rPr>
        <w:t xml:space="preserve"> between AusAID, ADF and service provider senior management</w:t>
      </w:r>
      <w:r>
        <w:rPr>
          <w:rFonts w:ascii="Arial" w:eastAsia="Calibri" w:hAnsi="Arial" w:cs="Arial"/>
          <w:lang w:eastAsia="en-US"/>
        </w:rPr>
        <w:t>.</w:t>
      </w:r>
    </w:p>
    <w:p w:rsidR="00922DA0" w:rsidRDefault="00922DA0" w:rsidP="00C356CC">
      <w:pPr>
        <w:ind w:left="720"/>
        <w:rPr>
          <w:rFonts w:ascii="Arial" w:eastAsia="Calibri" w:hAnsi="Arial" w:cs="Arial"/>
          <w:lang w:eastAsia="en-US"/>
        </w:rPr>
      </w:pPr>
    </w:p>
    <w:p w:rsidR="00922DA0" w:rsidRDefault="00922DA0" w:rsidP="00042C4B">
      <w:pPr>
        <w:numPr>
          <w:ilvl w:val="0"/>
          <w:numId w:val="8"/>
        </w:numPr>
        <w:rPr>
          <w:rFonts w:ascii="Arial" w:eastAsia="Calibri" w:hAnsi="Arial" w:cs="Arial"/>
          <w:lang w:eastAsia="en-US"/>
        </w:rPr>
      </w:pPr>
      <w:r w:rsidRPr="00C356CC">
        <w:rPr>
          <w:rFonts w:ascii="Arial" w:eastAsia="Calibri" w:hAnsi="Arial" w:cs="Arial"/>
          <w:lang w:eastAsia="en-US"/>
        </w:rPr>
        <w:t xml:space="preserve">Independent </w:t>
      </w:r>
      <w:r w:rsidR="009F549E">
        <w:rPr>
          <w:rFonts w:ascii="Arial" w:eastAsia="Calibri" w:hAnsi="Arial" w:cs="Arial"/>
          <w:lang w:eastAsia="en-US"/>
        </w:rPr>
        <w:t xml:space="preserve">rapid </w:t>
      </w:r>
      <w:r w:rsidRPr="00C356CC">
        <w:rPr>
          <w:rFonts w:ascii="Arial" w:eastAsia="Calibri" w:hAnsi="Arial" w:cs="Arial"/>
          <w:lang w:eastAsia="en-US"/>
        </w:rPr>
        <w:t>evaluations of commercial provider logistics operations at the conclusion of selected responses</w:t>
      </w:r>
      <w:r>
        <w:rPr>
          <w:rFonts w:ascii="Arial" w:eastAsia="Calibri" w:hAnsi="Arial" w:cs="Arial"/>
          <w:lang w:eastAsia="en-US"/>
        </w:rPr>
        <w:t>.</w:t>
      </w:r>
    </w:p>
    <w:p w:rsidR="00922DA0" w:rsidRDefault="00922DA0" w:rsidP="00C356CC">
      <w:pPr>
        <w:ind w:left="720"/>
        <w:rPr>
          <w:rFonts w:ascii="Arial" w:eastAsia="Calibri" w:hAnsi="Arial" w:cs="Arial"/>
          <w:lang w:eastAsia="en-US"/>
        </w:rPr>
      </w:pPr>
    </w:p>
    <w:p w:rsidR="00922DA0" w:rsidRDefault="00410E84" w:rsidP="00042C4B">
      <w:pPr>
        <w:numPr>
          <w:ilvl w:val="0"/>
          <w:numId w:val="8"/>
        </w:numPr>
        <w:rPr>
          <w:rFonts w:ascii="Arial" w:eastAsia="Calibri" w:hAnsi="Arial" w:cs="Arial"/>
          <w:lang w:eastAsia="en-US"/>
        </w:rPr>
      </w:pPr>
      <w:r>
        <w:rPr>
          <w:rFonts w:ascii="Arial" w:eastAsia="Calibri" w:hAnsi="Arial" w:cs="Arial"/>
          <w:lang w:eastAsia="en-US"/>
        </w:rPr>
        <w:t>B</w:t>
      </w:r>
      <w:r w:rsidR="00922DA0" w:rsidRPr="002B5312">
        <w:rPr>
          <w:rFonts w:ascii="Arial" w:eastAsia="Calibri" w:hAnsi="Arial" w:cs="Arial"/>
          <w:lang w:eastAsia="en-US"/>
        </w:rPr>
        <w:t>roader AusAID evaluations of response</w:t>
      </w:r>
      <w:r>
        <w:rPr>
          <w:rFonts w:ascii="Arial" w:eastAsia="Calibri" w:hAnsi="Arial" w:cs="Arial"/>
          <w:lang w:eastAsia="en-US"/>
        </w:rPr>
        <w:t>s.</w:t>
      </w:r>
    </w:p>
    <w:p w:rsidR="00922DA0" w:rsidRDefault="00922DA0" w:rsidP="00C356CC">
      <w:pPr>
        <w:ind w:left="720"/>
        <w:rPr>
          <w:rFonts w:ascii="Arial" w:eastAsia="Calibri" w:hAnsi="Arial" w:cs="Arial"/>
          <w:lang w:eastAsia="en-US"/>
        </w:rPr>
      </w:pPr>
    </w:p>
    <w:p w:rsidR="00922DA0" w:rsidRDefault="00922DA0" w:rsidP="00042C4B">
      <w:pPr>
        <w:numPr>
          <w:ilvl w:val="0"/>
          <w:numId w:val="8"/>
        </w:numPr>
        <w:rPr>
          <w:rFonts w:ascii="Arial" w:eastAsia="Calibri" w:hAnsi="Arial" w:cs="Arial"/>
          <w:lang w:eastAsia="en-US"/>
        </w:rPr>
      </w:pPr>
      <w:r w:rsidRPr="002B5312">
        <w:rPr>
          <w:rFonts w:ascii="Arial" w:eastAsia="Calibri" w:hAnsi="Arial" w:cs="Arial"/>
          <w:lang w:eastAsia="en-US"/>
        </w:rPr>
        <w:t>Rapid mid-term review of Framework</w:t>
      </w:r>
      <w:r w:rsidR="00C22163">
        <w:rPr>
          <w:rFonts w:ascii="Arial" w:eastAsia="Calibri" w:hAnsi="Arial" w:cs="Arial"/>
          <w:lang w:eastAsia="en-US"/>
        </w:rPr>
        <w:t>.</w:t>
      </w:r>
    </w:p>
    <w:p w:rsidR="00922DA0" w:rsidRDefault="00922DA0" w:rsidP="00C356CC">
      <w:pPr>
        <w:ind w:left="720"/>
        <w:rPr>
          <w:rFonts w:ascii="Arial" w:eastAsia="Calibri" w:hAnsi="Arial" w:cs="Arial"/>
          <w:lang w:eastAsia="en-US"/>
        </w:rPr>
      </w:pPr>
    </w:p>
    <w:p w:rsidR="00922DA0" w:rsidRDefault="00922DA0" w:rsidP="00042C4B">
      <w:pPr>
        <w:numPr>
          <w:ilvl w:val="0"/>
          <w:numId w:val="8"/>
        </w:numPr>
        <w:rPr>
          <w:rFonts w:ascii="Arial" w:eastAsia="Calibri" w:hAnsi="Arial" w:cs="Arial"/>
          <w:lang w:eastAsia="en-US"/>
        </w:rPr>
      </w:pPr>
      <w:r w:rsidRPr="002B5312">
        <w:rPr>
          <w:rFonts w:ascii="Arial" w:eastAsia="Calibri" w:hAnsi="Arial" w:cs="Arial"/>
          <w:lang w:eastAsia="en-US"/>
        </w:rPr>
        <w:t>Final review of Framework</w:t>
      </w:r>
      <w:r>
        <w:rPr>
          <w:rFonts w:ascii="Arial" w:eastAsia="Calibri" w:hAnsi="Arial" w:cs="Arial"/>
          <w:lang w:eastAsia="en-US"/>
        </w:rPr>
        <w:t>.</w:t>
      </w:r>
    </w:p>
    <w:p w:rsidR="002B5312" w:rsidRDefault="002B5312" w:rsidP="004F5F1D">
      <w:pPr>
        <w:rPr>
          <w:rFonts w:ascii="Arial" w:hAnsi="Arial" w:cs="Arial"/>
          <w:lang w:eastAsia="en-US"/>
        </w:rPr>
      </w:pPr>
    </w:p>
    <w:p w:rsidR="00C83AF3" w:rsidRDefault="008205C1" w:rsidP="00C356CC">
      <w:pPr>
        <w:rPr>
          <w:rFonts w:ascii="Arial" w:hAnsi="Arial" w:cs="Arial"/>
        </w:rPr>
      </w:pPr>
      <w:r>
        <w:rPr>
          <w:rFonts w:ascii="Arial" w:hAnsi="Arial" w:cs="Arial"/>
          <w:lang w:eastAsia="en-US"/>
        </w:rPr>
        <w:t>Key risks to the Framework and proposed management response</w:t>
      </w:r>
      <w:r w:rsidR="00410E84">
        <w:rPr>
          <w:rFonts w:ascii="Arial" w:hAnsi="Arial" w:cs="Arial"/>
          <w:lang w:eastAsia="en-US"/>
        </w:rPr>
        <w:t>s</w:t>
      </w:r>
      <w:r>
        <w:rPr>
          <w:rFonts w:ascii="Arial" w:hAnsi="Arial" w:cs="Arial"/>
          <w:lang w:eastAsia="en-US"/>
        </w:rPr>
        <w:t xml:space="preserve"> are detailed in R</w:t>
      </w:r>
      <w:r w:rsidR="004F5F1D" w:rsidRPr="00C03C3C">
        <w:rPr>
          <w:rFonts w:ascii="Arial" w:hAnsi="Arial" w:cs="Arial"/>
          <w:lang w:eastAsia="en-US"/>
        </w:rPr>
        <w:t xml:space="preserve">isk Management Matrix at </w:t>
      </w:r>
      <w:r w:rsidR="004F5F1D">
        <w:rPr>
          <w:rFonts w:ascii="Arial" w:hAnsi="Arial" w:cs="Arial"/>
          <w:lang w:eastAsia="en-US"/>
        </w:rPr>
        <w:t>Annex C</w:t>
      </w:r>
      <w:r w:rsidR="004F5F1D" w:rsidRPr="00C03C3C">
        <w:rPr>
          <w:rFonts w:ascii="Arial" w:hAnsi="Arial" w:cs="Arial"/>
          <w:lang w:eastAsia="en-US"/>
        </w:rPr>
        <w:t>.</w:t>
      </w:r>
    </w:p>
    <w:p w:rsidR="00887ADE" w:rsidRPr="00C356CC" w:rsidRDefault="003A11AE" w:rsidP="00C356CC">
      <w:pPr>
        <w:jc w:val="right"/>
        <w:rPr>
          <w:rFonts w:ascii="Arial" w:hAnsi="Arial" w:cs="Arial"/>
          <w:b/>
          <w:sz w:val="28"/>
          <w:szCs w:val="28"/>
        </w:rPr>
      </w:pPr>
      <w:r>
        <w:rPr>
          <w:rFonts w:ascii="Arial" w:hAnsi="Arial" w:cs="Arial"/>
        </w:rPr>
        <w:br w:type="page"/>
      </w:r>
      <w:r w:rsidR="00887ADE" w:rsidRPr="00C356CC">
        <w:rPr>
          <w:rFonts w:ascii="Arial" w:hAnsi="Arial" w:cs="Arial"/>
          <w:b/>
          <w:sz w:val="28"/>
          <w:szCs w:val="28"/>
        </w:rPr>
        <w:t>Annex A:</w:t>
      </w:r>
      <w:r w:rsidR="00887ADE" w:rsidRPr="00C356CC">
        <w:rPr>
          <w:rFonts w:ascii="Arial" w:hAnsi="Arial" w:cs="Arial"/>
          <w:b/>
          <w:sz w:val="28"/>
          <w:szCs w:val="28"/>
        </w:rPr>
        <w:tab/>
        <w:t>Draft Period Offer Scope of Services</w:t>
      </w:r>
    </w:p>
    <w:p w:rsidR="003E29F8" w:rsidRPr="00C356CC" w:rsidRDefault="003E29F8" w:rsidP="003E29F8">
      <w:pPr>
        <w:rPr>
          <w:rFonts w:ascii="Arial" w:hAnsi="Arial" w:cs="Arial"/>
        </w:rPr>
      </w:pPr>
    </w:p>
    <w:p w:rsidR="003E29F8" w:rsidRPr="001D006A" w:rsidRDefault="003E29F8" w:rsidP="003E29F8">
      <w:pPr>
        <w:jc w:val="center"/>
        <w:rPr>
          <w:rFonts w:ascii="Arial" w:hAnsi="Arial" w:cs="Arial"/>
          <w:b/>
          <w:sz w:val="28"/>
          <w:szCs w:val="28"/>
        </w:rPr>
      </w:pPr>
      <w:r w:rsidRPr="001D006A">
        <w:rPr>
          <w:rFonts w:ascii="Arial" w:hAnsi="Arial" w:cs="Arial"/>
          <w:b/>
          <w:sz w:val="28"/>
          <w:szCs w:val="28"/>
        </w:rPr>
        <w:t xml:space="preserve">Humanitarian Logistics </w:t>
      </w:r>
      <w:r>
        <w:rPr>
          <w:rFonts w:ascii="Arial" w:hAnsi="Arial" w:cs="Arial"/>
          <w:b/>
          <w:sz w:val="28"/>
          <w:szCs w:val="28"/>
        </w:rPr>
        <w:t>Period Offer</w:t>
      </w:r>
    </w:p>
    <w:p w:rsidR="003E29F8" w:rsidRDefault="003E29F8" w:rsidP="003E29F8">
      <w:pPr>
        <w:jc w:val="center"/>
        <w:rPr>
          <w:rFonts w:ascii="Arial" w:hAnsi="Arial" w:cs="Arial"/>
          <w:b/>
          <w:sz w:val="28"/>
          <w:szCs w:val="28"/>
        </w:rPr>
      </w:pPr>
      <w:r w:rsidRPr="001D006A">
        <w:rPr>
          <w:rFonts w:ascii="Arial" w:hAnsi="Arial" w:cs="Arial"/>
          <w:b/>
          <w:sz w:val="28"/>
          <w:szCs w:val="28"/>
        </w:rPr>
        <w:t>Scope of Services</w:t>
      </w:r>
    </w:p>
    <w:p w:rsidR="003E29F8" w:rsidRPr="000E4D51" w:rsidRDefault="003E29F8" w:rsidP="003E29F8">
      <w:pPr>
        <w:jc w:val="center"/>
        <w:rPr>
          <w:rFonts w:ascii="Arial" w:hAnsi="Arial" w:cs="Arial"/>
          <w:b/>
        </w:rPr>
      </w:pPr>
    </w:p>
    <w:p w:rsidR="003E29F8" w:rsidRDefault="003E29F8" w:rsidP="003E29F8">
      <w:pPr>
        <w:pStyle w:val="ListParagraph"/>
        <w:numPr>
          <w:ilvl w:val="0"/>
          <w:numId w:val="11"/>
        </w:numPr>
        <w:spacing w:after="120"/>
        <w:rPr>
          <w:rFonts w:ascii="Arial" w:hAnsi="Arial" w:cs="Arial"/>
          <w:b/>
          <w:sz w:val="24"/>
          <w:szCs w:val="24"/>
        </w:rPr>
      </w:pPr>
      <w:r w:rsidRPr="001D006A">
        <w:rPr>
          <w:rFonts w:ascii="Arial" w:hAnsi="Arial" w:cs="Arial"/>
          <w:b/>
          <w:sz w:val="24"/>
          <w:szCs w:val="24"/>
        </w:rPr>
        <w:t>Background</w:t>
      </w:r>
    </w:p>
    <w:p w:rsidR="00347A06" w:rsidRPr="000E4D51" w:rsidRDefault="003E29F8" w:rsidP="000E4D51">
      <w:pPr>
        <w:ind w:left="624"/>
        <w:rPr>
          <w:rFonts w:ascii="Arial" w:hAnsi="Arial" w:cs="Arial"/>
          <w:lang w:eastAsia="en-US"/>
        </w:rPr>
      </w:pPr>
      <w:r w:rsidRPr="000E4D51">
        <w:rPr>
          <w:rFonts w:ascii="Arial" w:hAnsi="Arial" w:cs="Arial"/>
          <w:lang w:eastAsia="en-US"/>
        </w:rPr>
        <w:t>Strengthening disaster preparedness and delivering timely emergency assistance to humanitarian crises is a key strategic objective of the Australian aid program.  In the context of increasing frequency and escalating economic and social costs of natural disasters, the Australian Government is committed to scaling up humanitarian assistance.  Effective and flexible humanitarian logistics mechanisms, including strategic pre-positioning of relief supplies and standing arrangements for ready access to air, sea and land transport, procurement and emergency response team deployment support services are critical to the achievement of this objective.</w:t>
      </w:r>
    </w:p>
    <w:p w:rsidR="00347A06" w:rsidRDefault="00347A06" w:rsidP="00347A06">
      <w:pPr>
        <w:ind w:left="624"/>
        <w:rPr>
          <w:rFonts w:ascii="Arial" w:hAnsi="Arial" w:cs="Arial"/>
          <w:lang w:eastAsia="en-US"/>
        </w:rPr>
      </w:pPr>
    </w:p>
    <w:p w:rsidR="00347A06" w:rsidRDefault="003E29F8" w:rsidP="00347A06">
      <w:pPr>
        <w:numPr>
          <w:ilvl w:val="1"/>
          <w:numId w:val="11"/>
        </w:numPr>
        <w:ind w:left="624"/>
        <w:rPr>
          <w:rFonts w:ascii="Arial" w:hAnsi="Arial" w:cs="Arial"/>
          <w:lang w:eastAsia="en-US"/>
        </w:rPr>
      </w:pPr>
      <w:r w:rsidRPr="00347A06">
        <w:rPr>
          <w:rFonts w:ascii="Arial" w:hAnsi="Arial" w:cs="Arial"/>
          <w:lang w:eastAsia="en-US"/>
        </w:rPr>
        <w:t xml:space="preserve">AusAID has reviewed its </w:t>
      </w:r>
      <w:r w:rsidR="00B67668">
        <w:rPr>
          <w:rFonts w:ascii="Arial" w:hAnsi="Arial" w:cs="Arial"/>
          <w:lang w:eastAsia="en-US"/>
        </w:rPr>
        <w:t xml:space="preserve">humanitarian </w:t>
      </w:r>
      <w:r w:rsidRPr="00347A06">
        <w:rPr>
          <w:rFonts w:ascii="Arial" w:hAnsi="Arial" w:cs="Arial"/>
          <w:lang w:eastAsia="en-US"/>
        </w:rPr>
        <w:t xml:space="preserve">supply chain logistics </w:t>
      </w:r>
      <w:r w:rsidR="00B67668">
        <w:rPr>
          <w:rFonts w:ascii="Arial" w:hAnsi="Arial" w:cs="Arial"/>
          <w:lang w:eastAsia="en-US"/>
        </w:rPr>
        <w:t xml:space="preserve">arrangements </w:t>
      </w:r>
      <w:r w:rsidRPr="00347A06">
        <w:rPr>
          <w:rFonts w:ascii="Arial" w:hAnsi="Arial" w:cs="Arial"/>
          <w:lang w:eastAsia="en-US"/>
        </w:rPr>
        <w:t xml:space="preserve">and designed an enhanced strategic and operational logistics and procurement framework to meet medium-term humanitarian needs.  The new integrated </w:t>
      </w:r>
      <w:r w:rsidR="00B67668">
        <w:rPr>
          <w:rFonts w:ascii="Arial" w:hAnsi="Arial" w:cs="Arial"/>
          <w:lang w:eastAsia="en-US"/>
        </w:rPr>
        <w:t>Humanitarian Logistics Fr</w:t>
      </w:r>
      <w:r w:rsidRPr="00347A06">
        <w:rPr>
          <w:rFonts w:ascii="Arial" w:hAnsi="Arial" w:cs="Arial"/>
          <w:lang w:eastAsia="en-US"/>
        </w:rPr>
        <w:t>amework demands improved collaboration and operational inter</w:t>
      </w:r>
      <w:r w:rsidR="00B67668">
        <w:rPr>
          <w:rFonts w:ascii="Arial" w:hAnsi="Arial" w:cs="Arial"/>
          <w:lang w:eastAsia="en-US"/>
        </w:rPr>
        <w:t>-</w:t>
      </w:r>
      <w:r w:rsidRPr="00347A06">
        <w:rPr>
          <w:rFonts w:ascii="Arial" w:hAnsi="Arial" w:cs="Arial"/>
          <w:lang w:eastAsia="en-US"/>
        </w:rPr>
        <w:t xml:space="preserve">operability between AusAID and the Australian Defence Force (ADF) – one of AusAID’s logistics partners in Australian humanitarian responses.  It demands closer supply chain coordination with United Nations humanitarian agencies, international organisations, Non-Government Organisations (NGOs) and key bilateral partners in order to extend </w:t>
      </w:r>
      <w:smartTag w:uri="urn:schemas-microsoft-com:office:smarttags" w:element="country-region">
        <w:smartTag w:uri="urn:schemas-microsoft-com:office:smarttags" w:element="place">
          <w:r w:rsidRPr="00347A06">
            <w:rPr>
              <w:rFonts w:ascii="Arial" w:hAnsi="Arial" w:cs="Arial"/>
              <w:lang w:eastAsia="en-US"/>
            </w:rPr>
            <w:t>Australia</w:t>
          </w:r>
        </w:smartTag>
      </w:smartTag>
      <w:r w:rsidRPr="00347A06">
        <w:rPr>
          <w:rFonts w:ascii="Arial" w:hAnsi="Arial" w:cs="Arial"/>
          <w:lang w:eastAsia="en-US"/>
        </w:rPr>
        <w:t xml:space="preserve">’s global humanitarian reach, operational flexibility and speed of response.  A cornerstone of the </w:t>
      </w:r>
      <w:r w:rsidR="0019439B">
        <w:rPr>
          <w:rFonts w:ascii="Arial" w:hAnsi="Arial" w:cs="Arial"/>
          <w:lang w:eastAsia="en-US"/>
        </w:rPr>
        <w:t xml:space="preserve">Humanitarian Logistics </w:t>
      </w:r>
      <w:r w:rsidR="00B67668">
        <w:rPr>
          <w:rFonts w:ascii="Arial" w:hAnsi="Arial" w:cs="Arial"/>
          <w:lang w:eastAsia="en-US"/>
        </w:rPr>
        <w:t>F</w:t>
      </w:r>
      <w:r w:rsidR="0019439B">
        <w:rPr>
          <w:rFonts w:ascii="Arial" w:hAnsi="Arial" w:cs="Arial"/>
          <w:lang w:eastAsia="en-US"/>
        </w:rPr>
        <w:t>r</w:t>
      </w:r>
      <w:r w:rsidRPr="00347A06">
        <w:rPr>
          <w:rFonts w:ascii="Arial" w:hAnsi="Arial" w:cs="Arial"/>
          <w:lang w:eastAsia="en-US"/>
        </w:rPr>
        <w:t>amework is a partnership with a commercial provider of high-quality, multi-faceted, flexible and responsive humanitarian supply chain logistics solutions and expertise.  While providing core supply chain services to AusAID, the commercial provider must also ‘add value’ to the integrated framework as a whole by maintaining close relationships as directed by AusAID with the operational logistics elements of the ADF and AusAID’s other humanitarian logistics partners.</w:t>
      </w:r>
    </w:p>
    <w:p w:rsidR="00347A06" w:rsidRPr="000E4D51" w:rsidRDefault="00347A06" w:rsidP="00347A06">
      <w:pPr>
        <w:ind w:left="624"/>
        <w:rPr>
          <w:rFonts w:ascii="Arial" w:hAnsi="Arial" w:cs="Arial"/>
          <w:lang w:eastAsia="en-US"/>
        </w:rPr>
      </w:pPr>
    </w:p>
    <w:p w:rsidR="003E29F8" w:rsidRPr="00347A06" w:rsidRDefault="003E29F8" w:rsidP="00347A06">
      <w:pPr>
        <w:numPr>
          <w:ilvl w:val="1"/>
          <w:numId w:val="11"/>
        </w:numPr>
        <w:ind w:left="624"/>
        <w:rPr>
          <w:rFonts w:ascii="Arial" w:hAnsi="Arial" w:cs="Arial"/>
          <w:lang w:eastAsia="en-US"/>
        </w:rPr>
      </w:pPr>
      <w:r w:rsidRPr="00347A06">
        <w:rPr>
          <w:rFonts w:ascii="Arial" w:hAnsi="Arial" w:cs="Arial"/>
          <w:lang w:eastAsia="en-US"/>
        </w:rPr>
        <w:t xml:space="preserve">AusAID requires the Contractor to provide </w:t>
      </w:r>
      <w:r w:rsidR="00B67668">
        <w:rPr>
          <w:rFonts w:ascii="Arial" w:hAnsi="Arial" w:cs="Arial"/>
          <w:lang w:eastAsia="en-US"/>
        </w:rPr>
        <w:t>h</w:t>
      </w:r>
      <w:r w:rsidRPr="00347A06">
        <w:rPr>
          <w:rFonts w:ascii="Arial" w:hAnsi="Arial" w:cs="Arial"/>
          <w:lang w:eastAsia="en-US"/>
        </w:rPr>
        <w:t xml:space="preserve">umanitarian </w:t>
      </w:r>
      <w:r w:rsidR="00B67668">
        <w:rPr>
          <w:rFonts w:ascii="Arial" w:hAnsi="Arial" w:cs="Arial"/>
          <w:lang w:eastAsia="en-US"/>
        </w:rPr>
        <w:t>l</w:t>
      </w:r>
      <w:r w:rsidRPr="00347A06">
        <w:rPr>
          <w:rFonts w:ascii="Arial" w:hAnsi="Arial" w:cs="Arial"/>
          <w:lang w:eastAsia="en-US"/>
        </w:rPr>
        <w:t xml:space="preserve">ogistics </w:t>
      </w:r>
      <w:r w:rsidR="00B67668">
        <w:rPr>
          <w:rFonts w:ascii="Arial" w:hAnsi="Arial" w:cs="Arial"/>
          <w:lang w:eastAsia="en-US"/>
        </w:rPr>
        <w:t>s</w:t>
      </w:r>
      <w:r w:rsidRPr="00347A06">
        <w:rPr>
          <w:rFonts w:ascii="Arial" w:hAnsi="Arial" w:cs="Arial"/>
          <w:lang w:eastAsia="en-US"/>
        </w:rPr>
        <w:t>ervices in accordance with this Period Offer Scope of Services.</w:t>
      </w:r>
    </w:p>
    <w:p w:rsidR="003E29F8" w:rsidRPr="000E4D51" w:rsidRDefault="003E29F8" w:rsidP="00347A06">
      <w:pPr>
        <w:ind w:left="624"/>
        <w:rPr>
          <w:rFonts w:ascii="Arial" w:hAnsi="Arial" w:cs="Arial"/>
          <w:lang w:eastAsia="en-US"/>
        </w:rPr>
      </w:pPr>
    </w:p>
    <w:p w:rsidR="003E29F8" w:rsidRPr="00347A06" w:rsidRDefault="003E29F8" w:rsidP="00347A06">
      <w:pPr>
        <w:numPr>
          <w:ilvl w:val="0"/>
          <w:numId w:val="11"/>
        </w:numPr>
        <w:rPr>
          <w:rFonts w:ascii="Arial" w:hAnsi="Arial" w:cs="Arial"/>
          <w:b/>
          <w:lang w:eastAsia="en-US"/>
        </w:rPr>
      </w:pPr>
      <w:r w:rsidRPr="00347A06">
        <w:rPr>
          <w:rFonts w:ascii="Arial" w:hAnsi="Arial" w:cs="Arial"/>
          <w:b/>
        </w:rPr>
        <w:t>Objective</w:t>
      </w:r>
    </w:p>
    <w:p w:rsidR="00347A06" w:rsidRPr="000E4D51" w:rsidRDefault="00347A06" w:rsidP="00347A06">
      <w:pPr>
        <w:ind w:left="624"/>
        <w:rPr>
          <w:rFonts w:ascii="Arial" w:hAnsi="Arial" w:cs="Arial"/>
          <w:lang w:eastAsia="en-US"/>
        </w:rPr>
      </w:pPr>
    </w:p>
    <w:p w:rsidR="003E29F8" w:rsidRDefault="003E29F8" w:rsidP="00347A06">
      <w:pPr>
        <w:ind w:left="624"/>
        <w:rPr>
          <w:rFonts w:ascii="Arial" w:hAnsi="Arial" w:cs="Arial"/>
          <w:i/>
          <w:lang w:eastAsia="en-US"/>
        </w:rPr>
      </w:pPr>
      <w:r w:rsidRPr="00347A06">
        <w:rPr>
          <w:rFonts w:ascii="Arial" w:hAnsi="Arial" w:cs="Arial"/>
          <w:i/>
          <w:lang w:eastAsia="en-US"/>
        </w:rPr>
        <w:t>To facilitate timely, effective and flexible delivery of Australian humanitarian assistance through the provision of appropriate high quality humanitarian supply chain logistics support.</w:t>
      </w:r>
    </w:p>
    <w:p w:rsidR="0019439B" w:rsidRDefault="0019439B" w:rsidP="00347A06">
      <w:pPr>
        <w:ind w:left="624"/>
        <w:rPr>
          <w:rFonts w:ascii="Arial" w:hAnsi="Arial" w:cs="Arial"/>
          <w:i/>
          <w:lang w:eastAsia="en-US"/>
        </w:rPr>
      </w:pPr>
    </w:p>
    <w:p w:rsidR="00D97FC0" w:rsidRDefault="00D97FC0" w:rsidP="00347A06">
      <w:pPr>
        <w:ind w:left="624"/>
        <w:rPr>
          <w:rFonts w:ascii="Arial" w:hAnsi="Arial" w:cs="Arial"/>
          <w:i/>
          <w:lang w:eastAsia="en-US"/>
        </w:rPr>
      </w:pPr>
    </w:p>
    <w:p w:rsidR="0019439B" w:rsidRPr="00347A06" w:rsidRDefault="0019439B" w:rsidP="00347A06">
      <w:pPr>
        <w:ind w:left="624"/>
        <w:rPr>
          <w:rFonts w:ascii="Arial" w:hAnsi="Arial" w:cs="Arial"/>
          <w:i/>
          <w:lang w:eastAsia="en-US"/>
        </w:rPr>
      </w:pPr>
    </w:p>
    <w:p w:rsidR="003E29F8" w:rsidRDefault="003E29F8" w:rsidP="00347A06">
      <w:pPr>
        <w:ind w:left="624"/>
        <w:rPr>
          <w:rFonts w:ascii="Arial" w:hAnsi="Arial" w:cs="Arial"/>
          <w:lang w:eastAsia="en-US"/>
        </w:rPr>
      </w:pPr>
    </w:p>
    <w:p w:rsidR="00347A06" w:rsidRPr="00347A06" w:rsidRDefault="003E29F8" w:rsidP="00347A06">
      <w:pPr>
        <w:numPr>
          <w:ilvl w:val="0"/>
          <w:numId w:val="11"/>
        </w:numPr>
        <w:rPr>
          <w:rFonts w:ascii="Arial" w:hAnsi="Arial" w:cs="Arial"/>
          <w:b/>
          <w:lang w:eastAsia="en-US"/>
        </w:rPr>
      </w:pPr>
      <w:r w:rsidRPr="00347A06">
        <w:rPr>
          <w:rFonts w:ascii="Arial" w:hAnsi="Arial" w:cs="Arial"/>
          <w:b/>
          <w:lang w:eastAsia="en-US"/>
        </w:rPr>
        <w:t>Services</w:t>
      </w:r>
    </w:p>
    <w:p w:rsidR="00347A06" w:rsidRPr="00347A06" w:rsidRDefault="00347A06" w:rsidP="00347A06">
      <w:pPr>
        <w:ind w:left="624"/>
        <w:rPr>
          <w:rFonts w:ascii="Arial" w:hAnsi="Arial" w:cs="Arial"/>
          <w:lang w:eastAsia="en-US"/>
        </w:rPr>
      </w:pPr>
    </w:p>
    <w:p w:rsidR="00347A06" w:rsidRDefault="003E29F8" w:rsidP="00347A06">
      <w:pPr>
        <w:numPr>
          <w:ilvl w:val="1"/>
          <w:numId w:val="11"/>
        </w:numPr>
        <w:ind w:left="624"/>
        <w:rPr>
          <w:rFonts w:ascii="Arial" w:hAnsi="Arial" w:cs="Arial"/>
          <w:lang w:eastAsia="en-US"/>
        </w:rPr>
      </w:pPr>
      <w:r w:rsidRPr="00347A06">
        <w:rPr>
          <w:rFonts w:ascii="Arial" w:hAnsi="Arial" w:cs="Arial"/>
          <w:lang w:eastAsia="en-US"/>
        </w:rPr>
        <w:t xml:space="preserve">The Contractor shall undertake the Services outlined below under Components 1 to 6.  The Services shall be delivered in accordance with </w:t>
      </w:r>
      <w:r w:rsidR="00B67668">
        <w:rPr>
          <w:rFonts w:ascii="Arial" w:hAnsi="Arial" w:cs="Arial"/>
          <w:lang w:eastAsia="en-US"/>
        </w:rPr>
        <w:t>Key Performance Indicators</w:t>
      </w:r>
      <w:r w:rsidRPr="00347A06">
        <w:rPr>
          <w:rFonts w:ascii="Arial" w:hAnsi="Arial" w:cs="Arial"/>
          <w:lang w:eastAsia="en-US"/>
        </w:rPr>
        <w:t xml:space="preserve"> specified at clause </w:t>
      </w:r>
      <w:r w:rsidR="00B67668">
        <w:rPr>
          <w:rFonts w:ascii="Arial" w:hAnsi="Arial" w:cs="Arial"/>
          <w:lang w:eastAsia="en-US"/>
        </w:rPr>
        <w:t>6</w:t>
      </w:r>
      <w:r w:rsidRPr="00347A06">
        <w:rPr>
          <w:rFonts w:ascii="Arial" w:hAnsi="Arial" w:cs="Arial"/>
          <w:lang w:eastAsia="en-US"/>
        </w:rPr>
        <w:t xml:space="preserve"> of this Schedule.  All tasking under this Period Offer will be contracted through Services Orders.</w:t>
      </w:r>
    </w:p>
    <w:p w:rsidR="00347A06" w:rsidRDefault="00347A06" w:rsidP="00347A06">
      <w:pPr>
        <w:ind w:left="624"/>
        <w:rPr>
          <w:rFonts w:ascii="Arial" w:hAnsi="Arial" w:cs="Arial"/>
          <w:lang w:eastAsia="en-US"/>
        </w:rPr>
      </w:pPr>
    </w:p>
    <w:p w:rsidR="003E29F8" w:rsidRPr="00347A06" w:rsidRDefault="003E29F8" w:rsidP="00347A06">
      <w:pPr>
        <w:numPr>
          <w:ilvl w:val="1"/>
          <w:numId w:val="11"/>
        </w:numPr>
        <w:ind w:left="624"/>
        <w:rPr>
          <w:rFonts w:ascii="Arial" w:hAnsi="Arial" w:cs="Arial"/>
          <w:lang w:eastAsia="en-US"/>
        </w:rPr>
      </w:pPr>
      <w:r w:rsidRPr="00347A06">
        <w:rPr>
          <w:rFonts w:ascii="Arial" w:hAnsi="Arial" w:cs="Arial"/>
          <w:lang w:eastAsia="en-US"/>
        </w:rPr>
        <w:t>At AusAID’s direction, the Contractor may be tasked under Services Orders to provide logistics and procurement support services in accordance with the Services outlined in this Schedule to partner governments and to other entities or organisations nominated by AusAID.</w:t>
      </w:r>
    </w:p>
    <w:p w:rsidR="003E29F8" w:rsidRPr="00347A06" w:rsidRDefault="003E29F8" w:rsidP="00347A06">
      <w:pPr>
        <w:ind w:left="624"/>
        <w:rPr>
          <w:rFonts w:ascii="Arial" w:hAnsi="Arial" w:cs="Arial"/>
          <w:lang w:eastAsia="en-US"/>
        </w:rPr>
      </w:pPr>
    </w:p>
    <w:p w:rsidR="003E29F8" w:rsidRPr="00347A06" w:rsidRDefault="003E29F8" w:rsidP="00347A06">
      <w:pPr>
        <w:rPr>
          <w:rFonts w:ascii="Arial" w:hAnsi="Arial" w:cs="Arial"/>
          <w:b/>
          <w:lang w:eastAsia="en-US"/>
        </w:rPr>
      </w:pPr>
      <w:r w:rsidRPr="00347A06">
        <w:rPr>
          <w:rFonts w:ascii="Arial" w:hAnsi="Arial" w:cs="Arial"/>
          <w:b/>
          <w:lang w:eastAsia="en-US"/>
        </w:rPr>
        <w:t>Component 1: Procurement, Storage and Handling of Emergency Relief Supplies and Equipment</w:t>
      </w:r>
    </w:p>
    <w:p w:rsidR="003E29F8" w:rsidRPr="000E4D51" w:rsidRDefault="003E29F8" w:rsidP="00347A06">
      <w:pPr>
        <w:rPr>
          <w:rFonts w:ascii="Arial" w:hAnsi="Arial" w:cs="Arial"/>
          <w:lang w:eastAsia="en-US"/>
        </w:rPr>
      </w:pPr>
    </w:p>
    <w:p w:rsidR="003E29F8" w:rsidRPr="00347A06" w:rsidRDefault="003E29F8" w:rsidP="00347A06">
      <w:pPr>
        <w:rPr>
          <w:rFonts w:ascii="Arial" w:hAnsi="Arial" w:cs="Arial"/>
          <w:b/>
          <w:lang w:eastAsia="en-US"/>
        </w:rPr>
      </w:pPr>
      <w:r w:rsidRPr="00347A06">
        <w:rPr>
          <w:rFonts w:ascii="Arial" w:hAnsi="Arial" w:cs="Arial"/>
          <w:b/>
          <w:lang w:eastAsia="en-US"/>
        </w:rPr>
        <w:t>Procurement of Supplies and Equipment</w:t>
      </w:r>
    </w:p>
    <w:p w:rsidR="00347A06" w:rsidRDefault="00347A06" w:rsidP="00347A06">
      <w:pPr>
        <w:rPr>
          <w:rFonts w:ascii="Arial" w:hAnsi="Arial" w:cs="Arial"/>
          <w:lang w:eastAsia="en-US"/>
        </w:rPr>
      </w:pPr>
    </w:p>
    <w:p w:rsidR="003E29F8" w:rsidRDefault="003E29F8" w:rsidP="00347A06">
      <w:pPr>
        <w:numPr>
          <w:ilvl w:val="1"/>
          <w:numId w:val="11"/>
        </w:numPr>
        <w:rPr>
          <w:rFonts w:ascii="Arial" w:hAnsi="Arial" w:cs="Arial"/>
          <w:lang w:eastAsia="en-US"/>
        </w:rPr>
      </w:pPr>
      <w:r w:rsidRPr="00347A06">
        <w:rPr>
          <w:rFonts w:ascii="Arial" w:hAnsi="Arial" w:cs="Arial"/>
          <w:lang w:eastAsia="en-US"/>
        </w:rPr>
        <w:t>At AusAID’s direction, the Contractor shall procure emergency relief supplies and equipment.  Equipment may include operational support items (for example mobile storage units) needed to support and facilitate distribution of supplies and other forms of emergency response.  Procurement may include:</w:t>
      </w:r>
    </w:p>
    <w:p w:rsidR="00347A06" w:rsidRDefault="00347A06" w:rsidP="00347A06">
      <w:pPr>
        <w:ind w:left="567"/>
        <w:rPr>
          <w:rFonts w:ascii="Arial" w:hAnsi="Arial" w:cs="Arial"/>
          <w:lang w:eastAsia="en-US"/>
        </w:rPr>
      </w:pPr>
    </w:p>
    <w:p w:rsidR="00347A06" w:rsidRDefault="003E29F8" w:rsidP="008C22A4">
      <w:pPr>
        <w:numPr>
          <w:ilvl w:val="0"/>
          <w:numId w:val="17"/>
        </w:numPr>
        <w:rPr>
          <w:rFonts w:ascii="Arial" w:hAnsi="Arial" w:cs="Arial"/>
          <w:lang w:eastAsia="en-US"/>
        </w:rPr>
      </w:pPr>
      <w:r w:rsidRPr="006E204E">
        <w:rPr>
          <w:rFonts w:ascii="Arial" w:hAnsi="Arial" w:cs="Arial"/>
          <w:lang w:eastAsia="en-US"/>
        </w:rPr>
        <w:t>sourcing of supplies and equipment for pre-positioning as a preparedness measure in AusAID’s warehouses facilities or elsewhere;</w:t>
      </w:r>
    </w:p>
    <w:p w:rsidR="006E204E" w:rsidRPr="006E204E" w:rsidRDefault="006E204E" w:rsidP="006E204E">
      <w:pPr>
        <w:ind w:left="567"/>
        <w:rPr>
          <w:rFonts w:ascii="Arial" w:hAnsi="Arial" w:cs="Arial"/>
          <w:lang w:eastAsia="en-US"/>
        </w:rPr>
      </w:pPr>
    </w:p>
    <w:p w:rsidR="00347A06" w:rsidRPr="00347A06" w:rsidRDefault="003E29F8" w:rsidP="008C22A4">
      <w:pPr>
        <w:numPr>
          <w:ilvl w:val="0"/>
          <w:numId w:val="17"/>
        </w:numPr>
        <w:rPr>
          <w:rFonts w:ascii="Arial" w:hAnsi="Arial" w:cs="Arial"/>
          <w:lang w:eastAsia="en-US"/>
        </w:rPr>
      </w:pPr>
      <w:r w:rsidRPr="00347A06">
        <w:rPr>
          <w:rFonts w:ascii="Arial" w:hAnsi="Arial" w:cs="Arial"/>
          <w:lang w:eastAsia="en-US"/>
        </w:rPr>
        <w:t>ad hoc sourcing of supplies and equipment for deployment in an emergency response;</w:t>
      </w:r>
    </w:p>
    <w:p w:rsidR="00347A06" w:rsidRDefault="00347A06" w:rsidP="006E204E">
      <w:pPr>
        <w:ind w:left="567"/>
        <w:rPr>
          <w:rFonts w:ascii="Arial" w:hAnsi="Arial" w:cs="Arial"/>
          <w:lang w:eastAsia="en-US"/>
        </w:rPr>
      </w:pPr>
    </w:p>
    <w:p w:rsidR="00347A06" w:rsidRPr="00347A06" w:rsidRDefault="003E29F8" w:rsidP="008C22A4">
      <w:pPr>
        <w:numPr>
          <w:ilvl w:val="0"/>
          <w:numId w:val="17"/>
        </w:numPr>
        <w:rPr>
          <w:rFonts w:ascii="Arial" w:hAnsi="Arial" w:cs="Arial"/>
          <w:lang w:eastAsia="en-US"/>
        </w:rPr>
      </w:pPr>
      <w:r w:rsidRPr="00347A06">
        <w:rPr>
          <w:rFonts w:ascii="Arial" w:hAnsi="Arial" w:cs="Arial"/>
          <w:lang w:eastAsia="en-US"/>
        </w:rPr>
        <w:t>post-response replenishment of supplies and equipment drawn down from stocks; and</w:t>
      </w:r>
    </w:p>
    <w:p w:rsidR="00347A06" w:rsidRDefault="00347A06" w:rsidP="006E204E">
      <w:pPr>
        <w:ind w:left="567"/>
        <w:rPr>
          <w:rFonts w:ascii="Arial" w:hAnsi="Arial" w:cs="Arial"/>
          <w:lang w:eastAsia="en-US"/>
        </w:rPr>
      </w:pPr>
    </w:p>
    <w:p w:rsidR="003E29F8" w:rsidRDefault="003E29F8" w:rsidP="008C22A4">
      <w:pPr>
        <w:numPr>
          <w:ilvl w:val="0"/>
          <w:numId w:val="17"/>
        </w:numPr>
        <w:rPr>
          <w:rFonts w:ascii="Arial" w:hAnsi="Arial" w:cs="Arial"/>
          <w:lang w:eastAsia="en-US"/>
        </w:rPr>
      </w:pPr>
      <w:r w:rsidRPr="00347A06">
        <w:rPr>
          <w:rFonts w:ascii="Arial" w:hAnsi="Arial" w:cs="Arial"/>
          <w:lang w:eastAsia="en-US"/>
        </w:rPr>
        <w:t>sourcing and assembly of relief supplies and equipment items as ‘kits’, for example family hygiene kits or field deployment kits for AusAID officers.</w:t>
      </w:r>
    </w:p>
    <w:p w:rsidR="00347A06" w:rsidRPr="00347A06" w:rsidRDefault="00347A06" w:rsidP="006E204E">
      <w:pPr>
        <w:ind w:left="567"/>
        <w:rPr>
          <w:rFonts w:ascii="Arial" w:hAnsi="Arial" w:cs="Arial"/>
          <w:lang w:eastAsia="en-US"/>
        </w:rPr>
      </w:pPr>
    </w:p>
    <w:p w:rsidR="006E204E" w:rsidRDefault="006E204E" w:rsidP="006E204E">
      <w:pPr>
        <w:ind w:left="624" w:hanging="624"/>
        <w:rPr>
          <w:rFonts w:ascii="Arial" w:hAnsi="Arial" w:cs="Arial"/>
        </w:rPr>
      </w:pPr>
      <w:r>
        <w:rPr>
          <w:rFonts w:ascii="Arial" w:hAnsi="Arial" w:cs="Arial"/>
        </w:rPr>
        <w:t>3.4</w:t>
      </w:r>
      <w:r>
        <w:rPr>
          <w:rFonts w:ascii="Arial" w:hAnsi="Arial" w:cs="Arial"/>
        </w:rPr>
        <w:tab/>
      </w:r>
      <w:r w:rsidR="003E29F8">
        <w:rPr>
          <w:rFonts w:ascii="Arial" w:hAnsi="Arial" w:cs="Arial"/>
        </w:rPr>
        <w:t>The Contractor shall undertake p</w:t>
      </w:r>
      <w:r w:rsidR="003E29F8" w:rsidRPr="00C92FEF">
        <w:rPr>
          <w:rFonts w:ascii="Arial" w:hAnsi="Arial" w:cs="Arial"/>
        </w:rPr>
        <w:t xml:space="preserve">rocurement in accordance with Commonwealth Procurement Guidelines. </w:t>
      </w:r>
      <w:r w:rsidR="003E29F8">
        <w:rPr>
          <w:rFonts w:ascii="Arial" w:hAnsi="Arial" w:cs="Arial"/>
        </w:rPr>
        <w:t xml:space="preserve"> </w:t>
      </w:r>
      <w:r w:rsidR="003E29F8" w:rsidRPr="00C92FEF">
        <w:rPr>
          <w:rFonts w:ascii="Arial" w:hAnsi="Arial" w:cs="Arial"/>
        </w:rPr>
        <w:t xml:space="preserve">Where practicable, the </w:t>
      </w:r>
      <w:r w:rsidR="003E29F8">
        <w:rPr>
          <w:rFonts w:ascii="Arial" w:hAnsi="Arial" w:cs="Arial"/>
        </w:rPr>
        <w:t>C</w:t>
      </w:r>
      <w:r w:rsidR="003E29F8" w:rsidRPr="00C92FEF">
        <w:rPr>
          <w:rFonts w:ascii="Arial" w:hAnsi="Arial" w:cs="Arial"/>
        </w:rPr>
        <w:t>ontractor will establish and utilise long</w:t>
      </w:r>
      <w:r w:rsidR="003E29F8">
        <w:rPr>
          <w:rFonts w:ascii="Arial" w:hAnsi="Arial" w:cs="Arial"/>
        </w:rPr>
        <w:t>-</w:t>
      </w:r>
      <w:r w:rsidR="003E29F8" w:rsidRPr="00C92FEF">
        <w:rPr>
          <w:rFonts w:ascii="Arial" w:hAnsi="Arial" w:cs="Arial"/>
        </w:rPr>
        <w:t xml:space="preserve"> term supply agreements and period offers to ensure re</w:t>
      </w:r>
      <w:r w:rsidR="003E29F8">
        <w:rPr>
          <w:rFonts w:ascii="Arial" w:hAnsi="Arial" w:cs="Arial"/>
        </w:rPr>
        <w:t xml:space="preserve">ady and timely access and </w:t>
      </w:r>
      <w:r w:rsidR="003E29F8" w:rsidRPr="00C92FEF">
        <w:rPr>
          <w:rFonts w:ascii="Arial" w:hAnsi="Arial" w:cs="Arial"/>
        </w:rPr>
        <w:t xml:space="preserve">continuity </w:t>
      </w:r>
      <w:r w:rsidR="003E29F8">
        <w:rPr>
          <w:rFonts w:ascii="Arial" w:hAnsi="Arial" w:cs="Arial"/>
        </w:rPr>
        <w:t>of</w:t>
      </w:r>
      <w:r w:rsidR="003E29F8" w:rsidRPr="00C92FEF">
        <w:rPr>
          <w:rFonts w:ascii="Arial" w:hAnsi="Arial" w:cs="Arial"/>
        </w:rPr>
        <w:t xml:space="preserve"> supply.  The Contractor may be required to undertake </w:t>
      </w:r>
      <w:r w:rsidR="003E29F8">
        <w:rPr>
          <w:rFonts w:ascii="Arial" w:hAnsi="Arial" w:cs="Arial"/>
        </w:rPr>
        <w:t>local p</w:t>
      </w:r>
      <w:r w:rsidR="003E29F8" w:rsidRPr="00C92FEF">
        <w:rPr>
          <w:rFonts w:ascii="Arial" w:hAnsi="Arial" w:cs="Arial"/>
        </w:rPr>
        <w:t>rocurement</w:t>
      </w:r>
      <w:r w:rsidR="003E29F8">
        <w:rPr>
          <w:rFonts w:ascii="Arial" w:hAnsi="Arial" w:cs="Arial"/>
        </w:rPr>
        <w:t xml:space="preserve"> in disaster-affected affected countries</w:t>
      </w:r>
      <w:r w:rsidR="003E29F8" w:rsidRPr="00C92FEF">
        <w:rPr>
          <w:rFonts w:ascii="Arial" w:hAnsi="Arial" w:cs="Arial"/>
        </w:rPr>
        <w:t>.</w:t>
      </w:r>
      <w:r w:rsidR="003E29F8">
        <w:rPr>
          <w:rFonts w:ascii="Arial" w:hAnsi="Arial" w:cs="Arial"/>
        </w:rPr>
        <w:t xml:space="preserve">  AusAID may direct the Contractor to source supplies and equipment through the procurement mechanisms or networks of AusAID’s humanitarian partners.</w:t>
      </w:r>
    </w:p>
    <w:p w:rsidR="006E204E" w:rsidRDefault="006E204E" w:rsidP="006E204E">
      <w:pPr>
        <w:ind w:left="624" w:hanging="624"/>
        <w:rPr>
          <w:rFonts w:ascii="Arial" w:hAnsi="Arial" w:cs="Arial"/>
        </w:rPr>
      </w:pPr>
    </w:p>
    <w:p w:rsidR="006E204E" w:rsidRDefault="006E204E" w:rsidP="006E204E">
      <w:pPr>
        <w:ind w:left="624" w:hanging="624"/>
        <w:rPr>
          <w:rFonts w:ascii="Arial" w:hAnsi="Arial" w:cs="Arial"/>
          <w:lang w:eastAsia="en-US"/>
        </w:rPr>
      </w:pPr>
      <w:r>
        <w:rPr>
          <w:rFonts w:ascii="Arial" w:hAnsi="Arial" w:cs="Arial"/>
        </w:rPr>
        <w:t>3.5</w:t>
      </w:r>
      <w:r>
        <w:rPr>
          <w:rFonts w:ascii="Arial" w:hAnsi="Arial" w:cs="Arial"/>
        </w:rPr>
        <w:tab/>
      </w:r>
      <w:r>
        <w:rPr>
          <w:rFonts w:ascii="Arial" w:hAnsi="Arial" w:cs="Arial"/>
          <w:lang w:eastAsia="en-US"/>
        </w:rPr>
        <w:t>T</w:t>
      </w:r>
      <w:r w:rsidR="003E29F8" w:rsidRPr="00C92FEF">
        <w:rPr>
          <w:rFonts w:ascii="Arial" w:hAnsi="Arial" w:cs="Arial"/>
          <w:lang w:eastAsia="en-US"/>
        </w:rPr>
        <w:t xml:space="preserve">he Contractor </w:t>
      </w:r>
      <w:r w:rsidR="003E29F8">
        <w:rPr>
          <w:rFonts w:ascii="Arial" w:hAnsi="Arial" w:cs="Arial"/>
          <w:lang w:eastAsia="en-US"/>
        </w:rPr>
        <w:t>shall manage and maintain</w:t>
      </w:r>
      <w:r w:rsidR="003E29F8" w:rsidRPr="00C92FEF">
        <w:rPr>
          <w:rFonts w:ascii="Arial" w:hAnsi="Arial" w:cs="Arial"/>
          <w:lang w:eastAsia="en-US"/>
        </w:rPr>
        <w:t xml:space="preserve"> stock holdings</w:t>
      </w:r>
      <w:r w:rsidR="003E29F8">
        <w:rPr>
          <w:rFonts w:ascii="Arial" w:hAnsi="Arial" w:cs="Arial"/>
          <w:lang w:eastAsia="en-US"/>
        </w:rPr>
        <w:t xml:space="preserve"> and stock levels in AusAID’s warehouse and storage facilities in accordance with AusAID directions, and shall replenish stocks </w:t>
      </w:r>
      <w:r w:rsidR="003E29F8" w:rsidRPr="00C92FEF">
        <w:rPr>
          <w:rFonts w:ascii="Arial" w:hAnsi="Arial" w:cs="Arial"/>
          <w:lang w:eastAsia="en-US"/>
        </w:rPr>
        <w:t>in a timely manner</w:t>
      </w:r>
      <w:r w:rsidR="003E29F8">
        <w:rPr>
          <w:rFonts w:ascii="Arial" w:hAnsi="Arial" w:cs="Arial"/>
          <w:lang w:eastAsia="en-US"/>
        </w:rPr>
        <w:t>.</w:t>
      </w:r>
    </w:p>
    <w:p w:rsidR="006E204E" w:rsidRDefault="006E204E" w:rsidP="006E204E">
      <w:pPr>
        <w:ind w:left="624" w:hanging="624"/>
        <w:rPr>
          <w:rFonts w:ascii="Arial" w:hAnsi="Arial" w:cs="Arial"/>
          <w:lang w:eastAsia="en-US"/>
        </w:rPr>
      </w:pPr>
    </w:p>
    <w:p w:rsidR="003E29F8" w:rsidRDefault="006E204E" w:rsidP="006E204E">
      <w:pPr>
        <w:ind w:left="624" w:hanging="624"/>
        <w:rPr>
          <w:rFonts w:ascii="Arial" w:hAnsi="Arial" w:cs="Arial"/>
          <w:lang w:eastAsia="en-US"/>
        </w:rPr>
      </w:pPr>
      <w:r>
        <w:rPr>
          <w:rFonts w:ascii="Arial" w:hAnsi="Arial" w:cs="Arial"/>
          <w:lang w:eastAsia="en-US"/>
        </w:rPr>
        <w:t>3.6</w:t>
      </w:r>
      <w:r>
        <w:rPr>
          <w:rFonts w:ascii="Arial" w:hAnsi="Arial" w:cs="Arial"/>
          <w:lang w:eastAsia="en-US"/>
        </w:rPr>
        <w:tab/>
      </w:r>
      <w:r w:rsidR="003E29F8">
        <w:rPr>
          <w:rFonts w:ascii="Arial" w:hAnsi="Arial" w:cs="Arial"/>
          <w:lang w:eastAsia="en-US"/>
        </w:rPr>
        <w:t>As directed by AusAID, t</w:t>
      </w:r>
      <w:r w:rsidR="003E29F8" w:rsidRPr="00C92FEF">
        <w:rPr>
          <w:rFonts w:ascii="Arial" w:hAnsi="Arial" w:cs="Arial"/>
          <w:lang w:eastAsia="en-US"/>
        </w:rPr>
        <w:t xml:space="preserve">he Contractor </w:t>
      </w:r>
      <w:r w:rsidR="003E29F8">
        <w:rPr>
          <w:rFonts w:ascii="Arial" w:hAnsi="Arial" w:cs="Arial"/>
          <w:lang w:eastAsia="en-US"/>
        </w:rPr>
        <w:t>shall</w:t>
      </w:r>
      <w:r w:rsidR="003E29F8" w:rsidRPr="00C92FEF">
        <w:rPr>
          <w:rFonts w:ascii="Arial" w:hAnsi="Arial" w:cs="Arial"/>
          <w:lang w:eastAsia="en-US"/>
        </w:rPr>
        <w:t xml:space="preserve"> </w:t>
      </w:r>
      <w:r w:rsidR="003E29F8">
        <w:rPr>
          <w:rFonts w:ascii="Arial" w:hAnsi="Arial" w:cs="Arial"/>
          <w:lang w:eastAsia="en-US"/>
        </w:rPr>
        <w:t>establish, maintain, and regularly communicate to AusAID:</w:t>
      </w:r>
    </w:p>
    <w:p w:rsidR="006E204E" w:rsidRDefault="006E204E" w:rsidP="006E204E">
      <w:pPr>
        <w:ind w:left="567"/>
        <w:rPr>
          <w:rFonts w:ascii="Arial" w:hAnsi="Arial" w:cs="Arial"/>
          <w:lang w:eastAsia="en-US"/>
        </w:rPr>
      </w:pPr>
    </w:p>
    <w:p w:rsidR="003E29F8" w:rsidRDefault="003E29F8" w:rsidP="008C22A4">
      <w:pPr>
        <w:numPr>
          <w:ilvl w:val="0"/>
          <w:numId w:val="18"/>
        </w:numPr>
        <w:rPr>
          <w:rFonts w:ascii="Arial" w:hAnsi="Arial" w:cs="Arial"/>
          <w:lang w:eastAsia="en-US"/>
        </w:rPr>
      </w:pPr>
      <w:r w:rsidRPr="00E75E13">
        <w:rPr>
          <w:rFonts w:ascii="Arial" w:hAnsi="Arial" w:cs="Arial"/>
          <w:lang w:eastAsia="en-US"/>
        </w:rPr>
        <w:t>up-to-date data on primary and back-up sources of emergency relief supplies and equipment stocked by AusAID, and, as requested by AusAID on other supplies and equipment; and</w:t>
      </w:r>
    </w:p>
    <w:p w:rsidR="006E204E" w:rsidRDefault="006E204E" w:rsidP="006E204E">
      <w:pPr>
        <w:ind w:left="567"/>
        <w:rPr>
          <w:rFonts w:ascii="Arial" w:hAnsi="Arial" w:cs="Arial"/>
          <w:lang w:eastAsia="en-US"/>
        </w:rPr>
      </w:pPr>
    </w:p>
    <w:p w:rsidR="006E204E" w:rsidRDefault="003E29F8" w:rsidP="008C22A4">
      <w:pPr>
        <w:numPr>
          <w:ilvl w:val="0"/>
          <w:numId w:val="18"/>
        </w:numPr>
        <w:rPr>
          <w:rFonts w:ascii="Arial" w:hAnsi="Arial" w:cs="Arial"/>
          <w:lang w:val="en-US" w:eastAsia="en-US"/>
        </w:rPr>
      </w:pPr>
      <w:r w:rsidRPr="00E75E13">
        <w:rPr>
          <w:rFonts w:ascii="Arial" w:hAnsi="Arial" w:cs="Arial"/>
          <w:lang w:eastAsia="en-US"/>
        </w:rPr>
        <w:t>up-to-date specifications on current international standards and specifications for emergency relief supplies and equipment stocked by AusAID, and for any other supplies and equipment at AusAID’s request.</w:t>
      </w:r>
    </w:p>
    <w:p w:rsidR="006E204E" w:rsidRPr="006E204E" w:rsidRDefault="006E204E" w:rsidP="006E204E">
      <w:pPr>
        <w:ind w:left="567" w:hanging="567"/>
        <w:rPr>
          <w:rFonts w:ascii="Arial" w:hAnsi="Arial" w:cs="Arial"/>
          <w:lang w:eastAsia="en-US"/>
        </w:rPr>
      </w:pPr>
    </w:p>
    <w:p w:rsidR="006E204E" w:rsidRPr="006E204E" w:rsidRDefault="006E204E" w:rsidP="006E204E">
      <w:pPr>
        <w:ind w:left="567" w:hanging="567"/>
        <w:rPr>
          <w:rFonts w:ascii="Arial" w:hAnsi="Arial" w:cs="Arial"/>
          <w:lang w:eastAsia="en-US"/>
        </w:rPr>
      </w:pPr>
      <w:r w:rsidRPr="006E204E">
        <w:rPr>
          <w:rFonts w:ascii="Arial" w:hAnsi="Arial" w:cs="Arial"/>
          <w:lang w:eastAsia="en-US"/>
        </w:rPr>
        <w:t>3.7</w:t>
      </w:r>
      <w:r w:rsidRPr="006E204E">
        <w:rPr>
          <w:rFonts w:ascii="Arial" w:hAnsi="Arial" w:cs="Arial"/>
          <w:lang w:eastAsia="en-US"/>
        </w:rPr>
        <w:tab/>
      </w:r>
      <w:r w:rsidR="003E29F8" w:rsidRPr="006E204E">
        <w:rPr>
          <w:rFonts w:ascii="Arial" w:hAnsi="Arial" w:cs="Arial"/>
          <w:lang w:eastAsia="en-US"/>
        </w:rPr>
        <w:t>The Contractor shall maintain regular contact with existing and potential suppliers, as well as AusAID’s humanitarian partners as identified at Section 4 Implementation Arrangements below and other entities as directed by AusAID, in order to maintain currency of information on suppliers and products as required at clause 3.6 above.</w:t>
      </w:r>
    </w:p>
    <w:p w:rsidR="006E204E" w:rsidRPr="006E204E" w:rsidRDefault="006E204E" w:rsidP="006E204E">
      <w:pPr>
        <w:ind w:left="567" w:hanging="567"/>
        <w:rPr>
          <w:rFonts w:ascii="Arial" w:hAnsi="Arial" w:cs="Arial"/>
          <w:lang w:eastAsia="en-US"/>
        </w:rPr>
      </w:pPr>
    </w:p>
    <w:p w:rsidR="003E29F8" w:rsidRDefault="006E204E" w:rsidP="006E204E">
      <w:pPr>
        <w:ind w:left="567" w:hanging="567"/>
        <w:rPr>
          <w:rFonts w:ascii="Arial" w:hAnsi="Arial" w:cs="Arial"/>
          <w:lang w:eastAsia="en-US"/>
        </w:rPr>
      </w:pPr>
      <w:r>
        <w:rPr>
          <w:rFonts w:ascii="Arial" w:hAnsi="Arial" w:cs="Arial"/>
          <w:lang w:eastAsia="en-US"/>
        </w:rPr>
        <w:t>3.8</w:t>
      </w:r>
      <w:r>
        <w:rPr>
          <w:rFonts w:ascii="Arial" w:hAnsi="Arial" w:cs="Arial"/>
          <w:lang w:eastAsia="en-US"/>
        </w:rPr>
        <w:tab/>
      </w:r>
      <w:r w:rsidR="003E29F8">
        <w:rPr>
          <w:rFonts w:ascii="Arial" w:hAnsi="Arial" w:cs="Arial"/>
          <w:lang w:eastAsia="en-US"/>
        </w:rPr>
        <w:t>T</w:t>
      </w:r>
      <w:r w:rsidR="003E29F8" w:rsidRPr="00003CD9">
        <w:rPr>
          <w:rFonts w:ascii="Arial" w:hAnsi="Arial" w:cs="Arial"/>
          <w:lang w:eastAsia="en-US"/>
        </w:rPr>
        <w:t xml:space="preserve">he Contractor shall provide specialist procurement </w:t>
      </w:r>
      <w:r w:rsidR="003E29F8">
        <w:rPr>
          <w:rFonts w:ascii="Arial" w:hAnsi="Arial" w:cs="Arial"/>
          <w:lang w:eastAsia="en-US"/>
        </w:rPr>
        <w:t>advice to</w:t>
      </w:r>
      <w:r w:rsidR="003E29F8" w:rsidRPr="00003CD9">
        <w:rPr>
          <w:rFonts w:ascii="Arial" w:hAnsi="Arial" w:cs="Arial"/>
          <w:lang w:eastAsia="en-US"/>
        </w:rPr>
        <w:t xml:space="preserve"> AusAID on </w:t>
      </w:r>
      <w:r w:rsidR="003E29F8">
        <w:rPr>
          <w:rFonts w:ascii="Arial" w:hAnsi="Arial" w:cs="Arial"/>
          <w:lang w:eastAsia="en-US"/>
        </w:rPr>
        <w:t>emergency relief supplies and equipment issues including product specifications, product options, product comparisons, and research and development of supply items, for example family kits of relief items or field deployment kits for AusAID emergency response officers</w:t>
      </w:r>
      <w:r w:rsidR="003E29F8" w:rsidRPr="00003CD9">
        <w:rPr>
          <w:rFonts w:ascii="Arial" w:hAnsi="Arial" w:cs="Arial"/>
          <w:lang w:eastAsia="en-US"/>
        </w:rPr>
        <w:t>.</w:t>
      </w:r>
    </w:p>
    <w:p w:rsidR="003E29F8" w:rsidRPr="00711B6C" w:rsidRDefault="003E29F8" w:rsidP="00711B6C">
      <w:pPr>
        <w:rPr>
          <w:rFonts w:ascii="Arial" w:hAnsi="Arial" w:cs="Arial"/>
          <w:b/>
          <w:lang w:eastAsia="en-US"/>
        </w:rPr>
      </w:pPr>
    </w:p>
    <w:p w:rsidR="003E29F8" w:rsidRPr="00711B6C" w:rsidRDefault="003E29F8" w:rsidP="00711B6C">
      <w:pPr>
        <w:rPr>
          <w:rFonts w:ascii="Arial" w:hAnsi="Arial" w:cs="Arial"/>
          <w:lang w:eastAsia="en-US"/>
        </w:rPr>
      </w:pPr>
      <w:r w:rsidRPr="001D006A">
        <w:rPr>
          <w:rFonts w:ascii="Arial" w:hAnsi="Arial" w:cs="Arial"/>
          <w:b/>
          <w:lang w:eastAsia="en-US"/>
        </w:rPr>
        <w:t>Warehousing</w:t>
      </w:r>
      <w:r>
        <w:rPr>
          <w:rFonts w:ascii="Arial" w:hAnsi="Arial" w:cs="Arial"/>
          <w:b/>
          <w:lang w:eastAsia="en-US"/>
        </w:rPr>
        <w:t xml:space="preserve"> and </w:t>
      </w:r>
      <w:r w:rsidR="00554945">
        <w:rPr>
          <w:rFonts w:ascii="Arial" w:hAnsi="Arial" w:cs="Arial"/>
          <w:b/>
          <w:lang w:eastAsia="en-US"/>
        </w:rPr>
        <w:t>S</w:t>
      </w:r>
      <w:r>
        <w:rPr>
          <w:rFonts w:ascii="Arial" w:hAnsi="Arial" w:cs="Arial"/>
          <w:b/>
          <w:lang w:eastAsia="en-US"/>
        </w:rPr>
        <w:t>torage of Supplies and Equipment</w:t>
      </w:r>
    </w:p>
    <w:p w:rsidR="00711B6C" w:rsidRPr="00711B6C" w:rsidRDefault="00711B6C" w:rsidP="00711B6C">
      <w:pPr>
        <w:ind w:left="567" w:hanging="567"/>
        <w:rPr>
          <w:rFonts w:ascii="Arial" w:hAnsi="Arial" w:cs="Arial"/>
          <w:lang w:eastAsia="en-US"/>
        </w:rPr>
      </w:pPr>
    </w:p>
    <w:p w:rsidR="003E29F8" w:rsidRDefault="00711B6C" w:rsidP="00711B6C">
      <w:pPr>
        <w:ind w:left="567" w:hanging="567"/>
        <w:rPr>
          <w:rFonts w:ascii="Arial" w:hAnsi="Arial" w:cs="Arial"/>
          <w:lang w:eastAsia="en-US"/>
        </w:rPr>
      </w:pPr>
      <w:r>
        <w:rPr>
          <w:rFonts w:ascii="Arial" w:hAnsi="Arial" w:cs="Arial"/>
          <w:lang w:eastAsia="en-US"/>
        </w:rPr>
        <w:t>3.9</w:t>
      </w:r>
      <w:r>
        <w:rPr>
          <w:rFonts w:ascii="Arial" w:hAnsi="Arial" w:cs="Arial"/>
          <w:lang w:eastAsia="en-US"/>
        </w:rPr>
        <w:tab/>
      </w:r>
      <w:r w:rsidR="003E29F8" w:rsidRPr="00C92FEF">
        <w:rPr>
          <w:rFonts w:ascii="Arial" w:hAnsi="Arial" w:cs="Arial"/>
          <w:lang w:eastAsia="en-US"/>
        </w:rPr>
        <w:t xml:space="preserve">The </w:t>
      </w:r>
      <w:r w:rsidR="003E29F8">
        <w:rPr>
          <w:rFonts w:ascii="Arial" w:hAnsi="Arial" w:cs="Arial"/>
          <w:lang w:eastAsia="en-US"/>
        </w:rPr>
        <w:t>C</w:t>
      </w:r>
      <w:r w:rsidR="003E29F8" w:rsidRPr="00C92FEF">
        <w:rPr>
          <w:rFonts w:ascii="Arial" w:hAnsi="Arial" w:cs="Arial"/>
          <w:lang w:eastAsia="en-US"/>
        </w:rPr>
        <w:t xml:space="preserve">ontractor shall manage </w:t>
      </w:r>
      <w:r w:rsidR="003E29F8">
        <w:rPr>
          <w:rFonts w:ascii="Arial" w:hAnsi="Arial" w:cs="Arial"/>
          <w:lang w:eastAsia="en-US"/>
        </w:rPr>
        <w:t xml:space="preserve">AusAID’s </w:t>
      </w:r>
      <w:r w:rsidR="003E29F8" w:rsidRPr="00C92FEF">
        <w:rPr>
          <w:rFonts w:ascii="Arial" w:hAnsi="Arial" w:cs="Arial"/>
          <w:lang w:eastAsia="en-US"/>
        </w:rPr>
        <w:t xml:space="preserve">warehousing </w:t>
      </w:r>
      <w:r w:rsidR="003E29F8">
        <w:rPr>
          <w:rFonts w:ascii="Arial" w:hAnsi="Arial" w:cs="Arial"/>
          <w:lang w:eastAsia="en-US"/>
        </w:rPr>
        <w:t xml:space="preserve">and container storage </w:t>
      </w:r>
      <w:r w:rsidR="003E29F8" w:rsidRPr="00C92FEF">
        <w:rPr>
          <w:rFonts w:ascii="Arial" w:hAnsi="Arial" w:cs="Arial"/>
          <w:lang w:eastAsia="en-US"/>
        </w:rPr>
        <w:t xml:space="preserve">facilities for the storage of </w:t>
      </w:r>
      <w:r w:rsidR="003E29F8">
        <w:rPr>
          <w:rFonts w:ascii="Arial" w:hAnsi="Arial" w:cs="Arial"/>
          <w:lang w:eastAsia="en-US"/>
        </w:rPr>
        <w:t xml:space="preserve">pre-positioned </w:t>
      </w:r>
      <w:r w:rsidR="003E29F8" w:rsidRPr="00C92FEF">
        <w:rPr>
          <w:rFonts w:ascii="Arial" w:hAnsi="Arial" w:cs="Arial"/>
          <w:lang w:eastAsia="en-US"/>
        </w:rPr>
        <w:t>emergency relief supplies</w:t>
      </w:r>
      <w:r w:rsidR="003E29F8">
        <w:rPr>
          <w:rFonts w:ascii="Arial" w:hAnsi="Arial" w:cs="Arial"/>
          <w:lang w:eastAsia="en-US"/>
        </w:rPr>
        <w:t xml:space="preserve"> and equipment</w:t>
      </w:r>
      <w:r w:rsidR="003E29F8" w:rsidRPr="00C92FEF">
        <w:rPr>
          <w:rFonts w:ascii="Arial" w:hAnsi="Arial" w:cs="Arial"/>
          <w:lang w:eastAsia="en-US"/>
        </w:rPr>
        <w:t>.</w:t>
      </w:r>
      <w:r w:rsidR="003E29F8">
        <w:rPr>
          <w:rFonts w:ascii="Arial" w:hAnsi="Arial" w:cs="Arial"/>
          <w:lang w:eastAsia="en-US"/>
        </w:rPr>
        <w:t xml:space="preserve">  Warehouse facilities are currently located in </w:t>
      </w:r>
      <w:r w:rsidR="003E29F8" w:rsidRPr="00C92FEF">
        <w:rPr>
          <w:rFonts w:ascii="Arial" w:hAnsi="Arial" w:cs="Arial"/>
          <w:lang w:eastAsia="en-US"/>
        </w:rPr>
        <w:t>Sydney, Brisbane, Jakarta and Lae</w:t>
      </w:r>
      <w:r w:rsidR="003E29F8">
        <w:rPr>
          <w:rFonts w:ascii="Arial" w:hAnsi="Arial" w:cs="Arial"/>
          <w:lang w:eastAsia="en-US"/>
        </w:rPr>
        <w:t>, and storage containers are located in Port Moresby.</w:t>
      </w:r>
    </w:p>
    <w:p w:rsidR="00711B6C" w:rsidRDefault="00711B6C" w:rsidP="00711B6C">
      <w:pPr>
        <w:ind w:left="567" w:hanging="567"/>
        <w:rPr>
          <w:rFonts w:ascii="Arial" w:hAnsi="Arial" w:cs="Arial"/>
          <w:lang w:eastAsia="en-US"/>
        </w:rPr>
      </w:pPr>
    </w:p>
    <w:p w:rsidR="003E29F8" w:rsidRDefault="00711B6C" w:rsidP="00711B6C">
      <w:pPr>
        <w:ind w:left="567" w:hanging="567"/>
        <w:rPr>
          <w:rFonts w:ascii="Arial" w:hAnsi="Arial" w:cs="Arial"/>
          <w:lang w:eastAsia="en-US"/>
        </w:rPr>
      </w:pPr>
      <w:r>
        <w:rPr>
          <w:rFonts w:ascii="Arial" w:hAnsi="Arial" w:cs="Arial"/>
          <w:lang w:eastAsia="en-US"/>
        </w:rPr>
        <w:t>3.10</w:t>
      </w:r>
      <w:r>
        <w:rPr>
          <w:rFonts w:ascii="Arial" w:hAnsi="Arial" w:cs="Arial"/>
          <w:lang w:eastAsia="en-US"/>
        </w:rPr>
        <w:tab/>
      </w:r>
      <w:r w:rsidR="003E29F8">
        <w:rPr>
          <w:rFonts w:ascii="Arial" w:hAnsi="Arial" w:cs="Arial"/>
          <w:lang w:eastAsia="en-US"/>
        </w:rPr>
        <w:t>The Contactor shall provide warehousing and storage-</w:t>
      </w:r>
      <w:r w:rsidR="003E29F8" w:rsidRPr="00C92FEF">
        <w:rPr>
          <w:rFonts w:ascii="Arial" w:hAnsi="Arial" w:cs="Arial"/>
          <w:lang w:eastAsia="en-US"/>
        </w:rPr>
        <w:t>related services includ</w:t>
      </w:r>
      <w:r w:rsidR="003E29F8">
        <w:rPr>
          <w:rFonts w:ascii="Arial" w:hAnsi="Arial" w:cs="Arial"/>
          <w:lang w:eastAsia="en-US"/>
        </w:rPr>
        <w:t>ing</w:t>
      </w:r>
      <w:r w:rsidR="003E29F8" w:rsidRPr="00C92FEF">
        <w:rPr>
          <w:rFonts w:ascii="Arial" w:hAnsi="Arial" w:cs="Arial"/>
          <w:lang w:eastAsia="en-US"/>
        </w:rPr>
        <w:t>:</w:t>
      </w:r>
    </w:p>
    <w:p w:rsidR="00711B6C" w:rsidRDefault="00711B6C" w:rsidP="00711B6C">
      <w:pPr>
        <w:ind w:left="567" w:hanging="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i</w:t>
      </w:r>
      <w:r w:rsidRPr="001D006A">
        <w:rPr>
          <w:rFonts w:ascii="Arial" w:hAnsi="Arial" w:cs="Arial"/>
          <w:lang w:eastAsia="en-US"/>
        </w:rPr>
        <w:t xml:space="preserve">nbound </w:t>
      </w:r>
      <w:r>
        <w:rPr>
          <w:rFonts w:ascii="Arial" w:hAnsi="Arial" w:cs="Arial"/>
          <w:lang w:eastAsia="en-US"/>
        </w:rPr>
        <w:t>operations (receipt, unloading, racking of stores)</w:t>
      </w:r>
      <w:r w:rsidRPr="001D006A">
        <w:rPr>
          <w:rFonts w:ascii="Arial" w:hAnsi="Arial" w:cs="Arial"/>
          <w:lang w:eastAsia="en-US"/>
        </w:rPr>
        <w:t xml:space="preserve"> and outbound operations</w:t>
      </w:r>
      <w:r>
        <w:rPr>
          <w:rFonts w:ascii="Arial" w:hAnsi="Arial" w:cs="Arial"/>
          <w:lang w:eastAsia="en-US"/>
        </w:rPr>
        <w:t xml:space="preserve"> (loading and dispatch of stores);</w:t>
      </w:r>
    </w:p>
    <w:p w:rsidR="00711B6C" w:rsidRDefault="00711B6C" w:rsidP="00711B6C">
      <w:pPr>
        <w:ind w:left="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i</w:t>
      </w:r>
      <w:r w:rsidRPr="001D006A">
        <w:rPr>
          <w:rFonts w:ascii="Arial" w:hAnsi="Arial" w:cs="Arial"/>
          <w:lang w:eastAsia="en-US"/>
        </w:rPr>
        <w:t xml:space="preserve">nventory control and reporting (as per </w:t>
      </w:r>
      <w:r>
        <w:rPr>
          <w:rFonts w:ascii="Arial" w:hAnsi="Arial" w:cs="Arial"/>
          <w:lang w:eastAsia="en-US"/>
        </w:rPr>
        <w:t>S</w:t>
      </w:r>
      <w:r w:rsidRPr="001D006A">
        <w:rPr>
          <w:rFonts w:ascii="Arial" w:hAnsi="Arial" w:cs="Arial"/>
          <w:lang w:eastAsia="en-US"/>
        </w:rPr>
        <w:t>ection 5</w:t>
      </w:r>
      <w:r>
        <w:rPr>
          <w:rFonts w:ascii="Arial" w:hAnsi="Arial" w:cs="Arial"/>
          <w:lang w:eastAsia="en-US"/>
        </w:rPr>
        <w:t xml:space="preserve"> below</w:t>
      </w:r>
      <w:r w:rsidRPr="001D006A">
        <w:rPr>
          <w:rFonts w:ascii="Arial" w:hAnsi="Arial" w:cs="Arial"/>
          <w:lang w:eastAsia="en-US"/>
        </w:rPr>
        <w:t>)</w:t>
      </w:r>
      <w:r>
        <w:rPr>
          <w:rFonts w:ascii="Arial" w:hAnsi="Arial" w:cs="Arial"/>
          <w:lang w:eastAsia="en-US"/>
        </w:rPr>
        <w:t>;</w:t>
      </w:r>
    </w:p>
    <w:p w:rsidR="00711B6C" w:rsidRDefault="00711B6C" w:rsidP="00711B6C">
      <w:pPr>
        <w:ind w:left="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insurance of stores;</w:t>
      </w:r>
    </w:p>
    <w:p w:rsidR="00711B6C" w:rsidRDefault="00711B6C" w:rsidP="00711B6C">
      <w:pPr>
        <w:ind w:left="1134" w:hanging="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s</w:t>
      </w:r>
      <w:r w:rsidRPr="001D006A">
        <w:rPr>
          <w:rFonts w:ascii="Arial" w:hAnsi="Arial" w:cs="Arial"/>
          <w:lang w:eastAsia="en-US"/>
        </w:rPr>
        <w:t>ecurity</w:t>
      </w:r>
      <w:r>
        <w:rPr>
          <w:rFonts w:ascii="Arial" w:hAnsi="Arial" w:cs="Arial"/>
          <w:lang w:eastAsia="en-US"/>
        </w:rPr>
        <w:t>;</w:t>
      </w:r>
    </w:p>
    <w:p w:rsidR="00711B6C" w:rsidRDefault="00711B6C" w:rsidP="00711B6C">
      <w:pPr>
        <w:ind w:left="1134" w:hanging="567"/>
        <w:rPr>
          <w:rFonts w:ascii="Arial" w:hAnsi="Arial" w:cs="Arial"/>
          <w:lang w:eastAsia="en-US"/>
        </w:rPr>
      </w:pPr>
    </w:p>
    <w:p w:rsidR="003E29F8" w:rsidRDefault="003E29F8" w:rsidP="008C22A4">
      <w:pPr>
        <w:numPr>
          <w:ilvl w:val="0"/>
          <w:numId w:val="19"/>
        </w:numPr>
        <w:rPr>
          <w:rFonts w:ascii="Arial" w:hAnsi="Arial" w:cs="Arial"/>
          <w:lang w:eastAsia="en-US"/>
        </w:rPr>
      </w:pPr>
      <w:r w:rsidRPr="001D006A">
        <w:rPr>
          <w:rFonts w:ascii="Arial" w:hAnsi="Arial" w:cs="Arial"/>
          <w:lang w:eastAsia="en-US"/>
        </w:rPr>
        <w:t>regular stock maintenance</w:t>
      </w:r>
      <w:r>
        <w:rPr>
          <w:rFonts w:ascii="Arial" w:hAnsi="Arial" w:cs="Arial"/>
          <w:lang w:eastAsia="en-US"/>
        </w:rPr>
        <w:t>;</w:t>
      </w:r>
    </w:p>
    <w:p w:rsidR="00711B6C" w:rsidRDefault="00711B6C" w:rsidP="00711B6C">
      <w:pPr>
        <w:ind w:left="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p</w:t>
      </w:r>
      <w:r w:rsidRPr="001D006A">
        <w:rPr>
          <w:rFonts w:ascii="Arial" w:hAnsi="Arial" w:cs="Arial"/>
          <w:lang w:eastAsia="en-US"/>
        </w:rPr>
        <w:t xml:space="preserve">acking and palletising </w:t>
      </w:r>
      <w:r>
        <w:rPr>
          <w:rFonts w:ascii="Arial" w:hAnsi="Arial" w:cs="Arial"/>
          <w:lang w:eastAsia="en-US"/>
        </w:rPr>
        <w:t xml:space="preserve">in accordance with AusAID directions and transport  </w:t>
      </w:r>
      <w:r w:rsidRPr="001D006A">
        <w:rPr>
          <w:rFonts w:ascii="Arial" w:hAnsi="Arial" w:cs="Arial"/>
          <w:lang w:eastAsia="en-US"/>
        </w:rPr>
        <w:t>requirements</w:t>
      </w:r>
      <w:r>
        <w:rPr>
          <w:rFonts w:ascii="Arial" w:hAnsi="Arial" w:cs="Arial"/>
          <w:lang w:eastAsia="en-US"/>
        </w:rPr>
        <w:t>; and</w:t>
      </w:r>
    </w:p>
    <w:p w:rsidR="00711B6C" w:rsidRDefault="00711B6C" w:rsidP="00711B6C">
      <w:pPr>
        <w:ind w:left="1134" w:hanging="567"/>
        <w:rPr>
          <w:rFonts w:ascii="Arial" w:hAnsi="Arial" w:cs="Arial"/>
          <w:lang w:eastAsia="en-US"/>
        </w:rPr>
      </w:pPr>
    </w:p>
    <w:p w:rsidR="003E29F8" w:rsidRDefault="003E29F8" w:rsidP="008C22A4">
      <w:pPr>
        <w:numPr>
          <w:ilvl w:val="0"/>
          <w:numId w:val="19"/>
        </w:numPr>
        <w:rPr>
          <w:rFonts w:ascii="Arial" w:hAnsi="Arial" w:cs="Arial"/>
          <w:lang w:eastAsia="en-US"/>
        </w:rPr>
      </w:pPr>
      <w:r>
        <w:rPr>
          <w:rFonts w:ascii="Arial" w:hAnsi="Arial" w:cs="Arial"/>
          <w:lang w:eastAsia="en-US"/>
        </w:rPr>
        <w:t>r</w:t>
      </w:r>
      <w:r w:rsidRPr="00C92FEF">
        <w:rPr>
          <w:rFonts w:ascii="Arial" w:hAnsi="Arial" w:cs="Arial"/>
          <w:lang w:eastAsia="en-US"/>
        </w:rPr>
        <w:t>eplacement of component parts that have reached their use</w:t>
      </w:r>
      <w:r>
        <w:rPr>
          <w:rFonts w:ascii="Arial" w:hAnsi="Arial" w:cs="Arial"/>
          <w:lang w:eastAsia="en-US"/>
        </w:rPr>
        <w:t>-</w:t>
      </w:r>
      <w:r w:rsidRPr="00C92FEF">
        <w:rPr>
          <w:rFonts w:ascii="Arial" w:hAnsi="Arial" w:cs="Arial"/>
          <w:lang w:eastAsia="en-US"/>
        </w:rPr>
        <w:t>by date</w:t>
      </w:r>
      <w:r w:rsidR="002334C1">
        <w:rPr>
          <w:rFonts w:ascii="Arial" w:hAnsi="Arial" w:cs="Arial"/>
          <w:lang w:eastAsia="en-US"/>
        </w:rPr>
        <w:t>.</w:t>
      </w:r>
    </w:p>
    <w:p w:rsidR="00D93702" w:rsidRDefault="00D93702" w:rsidP="000E4D51">
      <w:pPr>
        <w:rPr>
          <w:rFonts w:ascii="Arial" w:hAnsi="Arial" w:cs="Arial"/>
          <w:lang w:eastAsia="en-US"/>
        </w:rPr>
      </w:pPr>
    </w:p>
    <w:p w:rsidR="003E29F8" w:rsidRDefault="00711B6C" w:rsidP="00711B6C">
      <w:pPr>
        <w:ind w:left="567" w:hanging="567"/>
        <w:rPr>
          <w:rFonts w:ascii="Arial" w:hAnsi="Arial" w:cs="Arial"/>
          <w:lang w:eastAsia="en-US"/>
        </w:rPr>
      </w:pPr>
      <w:r>
        <w:rPr>
          <w:rFonts w:ascii="Arial" w:hAnsi="Arial" w:cs="Arial"/>
          <w:lang w:eastAsia="en-US"/>
        </w:rPr>
        <w:t>3.11</w:t>
      </w:r>
      <w:r>
        <w:rPr>
          <w:rFonts w:ascii="Arial" w:hAnsi="Arial" w:cs="Arial"/>
          <w:lang w:eastAsia="en-US"/>
        </w:rPr>
        <w:tab/>
      </w:r>
      <w:r w:rsidR="003E29F8">
        <w:rPr>
          <w:rFonts w:ascii="Arial" w:hAnsi="Arial" w:cs="Arial"/>
          <w:lang w:eastAsia="en-US"/>
        </w:rPr>
        <w:t>The Contractor shall implement a</w:t>
      </w:r>
      <w:r w:rsidR="003E29F8" w:rsidRPr="00C92FEF">
        <w:rPr>
          <w:rFonts w:ascii="Arial" w:hAnsi="Arial" w:cs="Arial"/>
          <w:lang w:eastAsia="en-US"/>
        </w:rPr>
        <w:t xml:space="preserve">ll </w:t>
      </w:r>
      <w:r w:rsidR="003E29F8">
        <w:rPr>
          <w:rFonts w:ascii="Arial" w:hAnsi="Arial" w:cs="Arial"/>
          <w:lang w:eastAsia="en-US"/>
        </w:rPr>
        <w:t xml:space="preserve">stock movements on </w:t>
      </w:r>
      <w:r w:rsidR="003E29F8" w:rsidRPr="00C92FEF">
        <w:rPr>
          <w:rFonts w:ascii="Arial" w:hAnsi="Arial" w:cs="Arial"/>
          <w:lang w:eastAsia="en-US"/>
        </w:rPr>
        <w:t>a first</w:t>
      </w:r>
      <w:r w:rsidR="003E29F8">
        <w:rPr>
          <w:rFonts w:ascii="Arial" w:hAnsi="Arial" w:cs="Arial"/>
          <w:lang w:eastAsia="en-US"/>
        </w:rPr>
        <w:t>-</w:t>
      </w:r>
      <w:r w:rsidR="003E29F8" w:rsidRPr="00C92FEF">
        <w:rPr>
          <w:rFonts w:ascii="Arial" w:hAnsi="Arial" w:cs="Arial"/>
          <w:lang w:eastAsia="en-US"/>
        </w:rPr>
        <w:t>in</w:t>
      </w:r>
      <w:r w:rsidR="003E29F8">
        <w:rPr>
          <w:rFonts w:ascii="Arial" w:hAnsi="Arial" w:cs="Arial"/>
          <w:lang w:eastAsia="en-US"/>
        </w:rPr>
        <w:t>/</w:t>
      </w:r>
      <w:r w:rsidR="003E29F8" w:rsidRPr="00C92FEF">
        <w:rPr>
          <w:rFonts w:ascii="Arial" w:hAnsi="Arial" w:cs="Arial"/>
          <w:lang w:eastAsia="en-US"/>
        </w:rPr>
        <w:t>first</w:t>
      </w:r>
      <w:r w:rsidR="003E29F8">
        <w:rPr>
          <w:rFonts w:ascii="Arial" w:hAnsi="Arial" w:cs="Arial"/>
          <w:lang w:eastAsia="en-US"/>
        </w:rPr>
        <w:t>-</w:t>
      </w:r>
      <w:r w:rsidR="003E29F8" w:rsidRPr="00C92FEF">
        <w:rPr>
          <w:rFonts w:ascii="Arial" w:hAnsi="Arial" w:cs="Arial"/>
          <w:lang w:eastAsia="en-US"/>
        </w:rPr>
        <w:t>out basis.</w:t>
      </w:r>
    </w:p>
    <w:p w:rsidR="00711B6C" w:rsidRDefault="00711B6C" w:rsidP="00711B6C">
      <w:pPr>
        <w:ind w:left="567" w:hanging="567"/>
        <w:rPr>
          <w:rFonts w:ascii="Arial" w:hAnsi="Arial" w:cs="Arial"/>
          <w:lang w:eastAsia="en-US"/>
        </w:rPr>
      </w:pPr>
    </w:p>
    <w:p w:rsidR="003E29F8" w:rsidRDefault="00711B6C" w:rsidP="00711B6C">
      <w:pPr>
        <w:ind w:left="567" w:hanging="567"/>
        <w:rPr>
          <w:rFonts w:ascii="Arial" w:hAnsi="Arial" w:cs="Arial"/>
          <w:lang w:eastAsia="en-US"/>
        </w:rPr>
      </w:pPr>
      <w:r>
        <w:rPr>
          <w:rFonts w:ascii="Arial" w:hAnsi="Arial" w:cs="Arial"/>
          <w:lang w:eastAsia="en-US"/>
        </w:rPr>
        <w:t>3.12</w:t>
      </w:r>
      <w:r>
        <w:rPr>
          <w:rFonts w:ascii="Arial" w:hAnsi="Arial" w:cs="Arial"/>
          <w:lang w:eastAsia="en-US"/>
        </w:rPr>
        <w:tab/>
      </w:r>
      <w:r w:rsidR="003E29F8" w:rsidRPr="00C92FEF">
        <w:rPr>
          <w:rFonts w:ascii="Arial" w:hAnsi="Arial" w:cs="Arial"/>
          <w:lang w:eastAsia="en-US"/>
        </w:rPr>
        <w:t xml:space="preserve">As </w:t>
      </w:r>
      <w:r w:rsidR="003E29F8">
        <w:rPr>
          <w:rFonts w:ascii="Arial" w:hAnsi="Arial" w:cs="Arial"/>
          <w:lang w:eastAsia="en-US"/>
        </w:rPr>
        <w:t>requested by</w:t>
      </w:r>
      <w:r w:rsidR="003E29F8" w:rsidRPr="00C92FEF">
        <w:rPr>
          <w:rFonts w:ascii="Arial" w:hAnsi="Arial" w:cs="Arial"/>
          <w:lang w:eastAsia="en-US"/>
        </w:rPr>
        <w:t xml:space="preserve"> AusAID, the Contractor shall provide warehousing services for AusAID’s </w:t>
      </w:r>
      <w:r w:rsidR="003E29F8">
        <w:rPr>
          <w:rFonts w:ascii="Arial" w:hAnsi="Arial" w:cs="Arial"/>
          <w:lang w:eastAsia="en-US"/>
        </w:rPr>
        <w:t>warehouse partners at the Brisbane and Lae facilities, and at other locations if required.  These partners h</w:t>
      </w:r>
      <w:r w:rsidR="003E29F8" w:rsidRPr="00C92FEF">
        <w:rPr>
          <w:rFonts w:ascii="Arial" w:hAnsi="Arial" w:cs="Arial"/>
          <w:lang w:eastAsia="en-US"/>
        </w:rPr>
        <w:t>ave separate space allocations within the warehouse or share space with AusAID own designated space.</w:t>
      </w:r>
      <w:r w:rsidR="003E29F8">
        <w:rPr>
          <w:rFonts w:ascii="Arial" w:hAnsi="Arial" w:cs="Arial"/>
          <w:lang w:eastAsia="en-US"/>
        </w:rPr>
        <w:t xml:space="preserve">  AusAID will cover the cost of standard warehousing services only for its warehouse partners.</w:t>
      </w:r>
    </w:p>
    <w:p w:rsidR="00711B6C" w:rsidRDefault="00711B6C" w:rsidP="00711B6C">
      <w:pPr>
        <w:ind w:left="567" w:hanging="567"/>
        <w:rPr>
          <w:rFonts w:ascii="Arial" w:hAnsi="Arial" w:cs="Arial"/>
          <w:lang w:eastAsia="en-US"/>
        </w:rPr>
      </w:pPr>
    </w:p>
    <w:p w:rsidR="002334C1" w:rsidRDefault="00711B6C" w:rsidP="00711B6C">
      <w:pPr>
        <w:ind w:left="567" w:hanging="567"/>
        <w:rPr>
          <w:rFonts w:ascii="Arial" w:hAnsi="Arial" w:cs="Arial"/>
          <w:lang w:eastAsia="en-US"/>
        </w:rPr>
      </w:pPr>
      <w:r>
        <w:rPr>
          <w:rFonts w:ascii="Arial" w:hAnsi="Arial" w:cs="Arial"/>
          <w:lang w:eastAsia="en-US"/>
        </w:rPr>
        <w:t>3.13</w:t>
      </w:r>
      <w:r>
        <w:rPr>
          <w:rFonts w:ascii="Arial" w:hAnsi="Arial" w:cs="Arial"/>
          <w:lang w:eastAsia="en-US"/>
        </w:rPr>
        <w:tab/>
      </w:r>
      <w:r w:rsidR="003E29F8" w:rsidRPr="00CA0D1D">
        <w:rPr>
          <w:rFonts w:ascii="Arial" w:hAnsi="Arial" w:cs="Arial"/>
          <w:lang w:eastAsia="en-US"/>
        </w:rPr>
        <w:t>The Contractor shall provide specialist warehousing services advice to AusAID on storage solutions to meet AusAID’s operational objectives.</w:t>
      </w:r>
    </w:p>
    <w:p w:rsidR="003E29F8" w:rsidRDefault="003E29F8" w:rsidP="00711B6C">
      <w:pPr>
        <w:ind w:left="567" w:hanging="567"/>
        <w:rPr>
          <w:rFonts w:ascii="Arial" w:hAnsi="Arial" w:cs="Arial"/>
          <w:lang w:eastAsia="en-US"/>
        </w:rPr>
      </w:pPr>
    </w:p>
    <w:p w:rsidR="003E29F8" w:rsidRPr="00711B6C" w:rsidRDefault="003E29F8" w:rsidP="00711B6C">
      <w:pPr>
        <w:ind w:left="567" w:hanging="567"/>
        <w:rPr>
          <w:rFonts w:ascii="Arial" w:hAnsi="Arial" w:cs="Arial"/>
          <w:b/>
          <w:lang w:eastAsia="en-US"/>
        </w:rPr>
      </w:pPr>
      <w:r w:rsidRPr="00711B6C">
        <w:rPr>
          <w:rFonts w:ascii="Arial" w:hAnsi="Arial" w:cs="Arial"/>
          <w:b/>
          <w:lang w:eastAsia="en-US"/>
        </w:rPr>
        <w:t>Transportation of Supplies and Equipment from Storage</w:t>
      </w:r>
    </w:p>
    <w:p w:rsidR="00711B6C" w:rsidRDefault="00711B6C" w:rsidP="00711B6C">
      <w:pPr>
        <w:ind w:left="567" w:hanging="567"/>
        <w:rPr>
          <w:rFonts w:ascii="Arial" w:hAnsi="Arial" w:cs="Arial"/>
          <w:lang w:eastAsia="en-US"/>
        </w:rPr>
      </w:pPr>
    </w:p>
    <w:p w:rsidR="00711B6C" w:rsidRDefault="00711B6C" w:rsidP="00711B6C">
      <w:pPr>
        <w:ind w:left="567" w:hanging="567"/>
        <w:rPr>
          <w:rFonts w:ascii="Arial" w:hAnsi="Arial" w:cs="Arial"/>
          <w:lang w:eastAsia="en-US"/>
        </w:rPr>
      </w:pPr>
      <w:r>
        <w:rPr>
          <w:rFonts w:ascii="Arial" w:hAnsi="Arial" w:cs="Arial"/>
          <w:lang w:eastAsia="en-US"/>
        </w:rPr>
        <w:t>3.14</w:t>
      </w:r>
      <w:r>
        <w:rPr>
          <w:rFonts w:ascii="Arial" w:hAnsi="Arial" w:cs="Arial"/>
          <w:lang w:eastAsia="en-US"/>
        </w:rPr>
        <w:tab/>
      </w:r>
      <w:r w:rsidR="003E29F8">
        <w:rPr>
          <w:rFonts w:ascii="Arial" w:hAnsi="Arial" w:cs="Arial"/>
          <w:lang w:eastAsia="en-US"/>
        </w:rPr>
        <w:t>T</w:t>
      </w:r>
      <w:r w:rsidR="003E29F8" w:rsidRPr="001D006A">
        <w:rPr>
          <w:rFonts w:ascii="Arial" w:hAnsi="Arial" w:cs="Arial"/>
          <w:lang w:eastAsia="en-US"/>
        </w:rPr>
        <w:t xml:space="preserve">he Contractor </w:t>
      </w:r>
      <w:r w:rsidR="003E29F8">
        <w:rPr>
          <w:rFonts w:ascii="Arial" w:hAnsi="Arial" w:cs="Arial"/>
          <w:lang w:eastAsia="en-US"/>
        </w:rPr>
        <w:t>shall</w:t>
      </w:r>
      <w:r w:rsidR="003E29F8" w:rsidRPr="001D006A">
        <w:rPr>
          <w:rFonts w:ascii="Arial" w:hAnsi="Arial" w:cs="Arial"/>
          <w:lang w:eastAsia="en-US"/>
        </w:rPr>
        <w:t xml:space="preserve"> arrange and coordinate the transport</w:t>
      </w:r>
      <w:r w:rsidR="003E29F8">
        <w:rPr>
          <w:rFonts w:ascii="Arial" w:hAnsi="Arial" w:cs="Arial"/>
          <w:lang w:eastAsia="en-US"/>
        </w:rPr>
        <w:t>ation</w:t>
      </w:r>
      <w:r w:rsidR="003E29F8" w:rsidRPr="001D006A">
        <w:rPr>
          <w:rFonts w:ascii="Arial" w:hAnsi="Arial" w:cs="Arial"/>
          <w:lang w:eastAsia="en-US"/>
        </w:rPr>
        <w:t xml:space="preserve"> of supplies and equipment </w:t>
      </w:r>
      <w:r w:rsidR="003E29F8">
        <w:rPr>
          <w:rFonts w:ascii="Arial" w:hAnsi="Arial" w:cs="Arial"/>
          <w:lang w:eastAsia="en-US"/>
        </w:rPr>
        <w:t xml:space="preserve">between: (i) AusAID’s </w:t>
      </w:r>
      <w:r w:rsidR="003E29F8" w:rsidRPr="001D006A">
        <w:rPr>
          <w:rFonts w:ascii="Arial" w:hAnsi="Arial" w:cs="Arial"/>
          <w:lang w:eastAsia="en-US"/>
        </w:rPr>
        <w:t xml:space="preserve">warehouses </w:t>
      </w:r>
      <w:r w:rsidR="003E29F8">
        <w:rPr>
          <w:rFonts w:ascii="Arial" w:hAnsi="Arial" w:cs="Arial"/>
          <w:lang w:eastAsia="en-US"/>
        </w:rPr>
        <w:t xml:space="preserve">or other locations as required; and (ii) according to operational requirements, </w:t>
      </w:r>
      <w:r w:rsidR="003E29F8" w:rsidRPr="00376CD0">
        <w:rPr>
          <w:rFonts w:ascii="Arial" w:hAnsi="Arial" w:cs="Arial"/>
          <w:lang w:eastAsia="en-US"/>
        </w:rPr>
        <w:t xml:space="preserve">Australian Defence Force (ADF) </w:t>
      </w:r>
      <w:r w:rsidR="003E29F8">
        <w:rPr>
          <w:rFonts w:ascii="Arial" w:hAnsi="Arial" w:cs="Arial"/>
          <w:lang w:eastAsia="en-US"/>
        </w:rPr>
        <w:t>bases</w:t>
      </w:r>
      <w:r w:rsidR="003E29F8" w:rsidRPr="00376CD0">
        <w:rPr>
          <w:rFonts w:ascii="Arial" w:hAnsi="Arial" w:cs="Arial"/>
          <w:lang w:eastAsia="en-US"/>
        </w:rPr>
        <w:t xml:space="preserve"> or commercial transport hubs.</w:t>
      </w:r>
    </w:p>
    <w:p w:rsidR="003E29F8" w:rsidRDefault="003E29F8" w:rsidP="00711B6C">
      <w:pPr>
        <w:ind w:left="567" w:hanging="567"/>
        <w:rPr>
          <w:rFonts w:ascii="Arial" w:hAnsi="Arial" w:cs="Arial"/>
          <w:lang w:eastAsia="en-US"/>
        </w:rPr>
      </w:pPr>
    </w:p>
    <w:p w:rsidR="003E29F8" w:rsidRPr="00711B6C" w:rsidRDefault="003E29F8" w:rsidP="00711B6C">
      <w:pPr>
        <w:rPr>
          <w:rFonts w:ascii="Arial" w:hAnsi="Arial" w:cs="Arial"/>
          <w:b/>
          <w:lang w:eastAsia="en-US"/>
        </w:rPr>
      </w:pPr>
      <w:r w:rsidRPr="00711B6C">
        <w:rPr>
          <w:rFonts w:ascii="Arial" w:hAnsi="Arial" w:cs="Arial"/>
          <w:b/>
          <w:lang w:eastAsia="en-US"/>
        </w:rPr>
        <w:t>Component 2: International Transportation of Relief Supplies and</w:t>
      </w:r>
      <w:r w:rsidR="00711B6C">
        <w:rPr>
          <w:rFonts w:ascii="Arial" w:hAnsi="Arial" w:cs="Arial"/>
          <w:b/>
          <w:lang w:eastAsia="en-US"/>
        </w:rPr>
        <w:t xml:space="preserve"> </w:t>
      </w:r>
      <w:r w:rsidRPr="00711B6C">
        <w:rPr>
          <w:rFonts w:ascii="Arial" w:hAnsi="Arial" w:cs="Arial"/>
          <w:b/>
          <w:lang w:eastAsia="en-US"/>
        </w:rPr>
        <w:t>Equipment</w:t>
      </w:r>
    </w:p>
    <w:p w:rsidR="00711B6C" w:rsidRPr="000E4D51" w:rsidRDefault="00711B6C" w:rsidP="00711B6C">
      <w:pPr>
        <w:ind w:left="567" w:hanging="567"/>
        <w:rPr>
          <w:rFonts w:ascii="Arial" w:hAnsi="Arial" w:cs="Arial"/>
          <w:lang w:eastAsia="en-US"/>
        </w:rPr>
      </w:pPr>
    </w:p>
    <w:p w:rsidR="003E29F8" w:rsidRDefault="00711B6C" w:rsidP="00711B6C">
      <w:pPr>
        <w:ind w:left="567" w:hanging="567"/>
        <w:rPr>
          <w:rFonts w:ascii="Arial" w:hAnsi="Arial" w:cs="Arial"/>
          <w:lang w:eastAsia="en-US"/>
        </w:rPr>
      </w:pPr>
      <w:r>
        <w:rPr>
          <w:rFonts w:ascii="Arial" w:hAnsi="Arial" w:cs="Arial"/>
          <w:lang w:eastAsia="en-US"/>
        </w:rPr>
        <w:t>3.15</w:t>
      </w:r>
      <w:r>
        <w:rPr>
          <w:rFonts w:ascii="Arial" w:hAnsi="Arial" w:cs="Arial"/>
          <w:lang w:eastAsia="en-US"/>
        </w:rPr>
        <w:tab/>
      </w:r>
      <w:r w:rsidR="003E29F8">
        <w:rPr>
          <w:rFonts w:ascii="Arial" w:hAnsi="Arial" w:cs="Arial"/>
          <w:lang w:eastAsia="en-US"/>
        </w:rPr>
        <w:t>At AusAID’s direction, t</w:t>
      </w:r>
      <w:r w:rsidR="003E29F8" w:rsidRPr="001D006A">
        <w:rPr>
          <w:rFonts w:ascii="Arial" w:hAnsi="Arial" w:cs="Arial"/>
          <w:lang w:eastAsia="en-US"/>
        </w:rPr>
        <w:t xml:space="preserve">he Contractor shall arrange the movement and transport of emergency </w:t>
      </w:r>
      <w:r w:rsidR="003E29F8">
        <w:rPr>
          <w:rFonts w:ascii="Arial" w:hAnsi="Arial" w:cs="Arial"/>
          <w:lang w:eastAsia="en-US"/>
        </w:rPr>
        <w:t xml:space="preserve">relief supplies and </w:t>
      </w:r>
      <w:r w:rsidR="003E29F8" w:rsidRPr="001D006A">
        <w:rPr>
          <w:rFonts w:ascii="Arial" w:hAnsi="Arial" w:cs="Arial"/>
          <w:lang w:eastAsia="en-US"/>
        </w:rPr>
        <w:t>equipment</w:t>
      </w:r>
      <w:r w:rsidR="003E29F8">
        <w:rPr>
          <w:rFonts w:ascii="Arial" w:hAnsi="Arial" w:cs="Arial"/>
          <w:lang w:eastAsia="en-US"/>
        </w:rPr>
        <w:t xml:space="preserve"> from Australia or other locations by commercial services</w:t>
      </w:r>
      <w:r w:rsidR="003E29F8" w:rsidRPr="001D006A">
        <w:rPr>
          <w:rFonts w:ascii="Arial" w:hAnsi="Arial" w:cs="Arial"/>
          <w:lang w:eastAsia="en-US"/>
        </w:rPr>
        <w:t xml:space="preserve"> to the po</w:t>
      </w:r>
      <w:r w:rsidR="003E29F8">
        <w:rPr>
          <w:rFonts w:ascii="Arial" w:hAnsi="Arial" w:cs="Arial"/>
          <w:lang w:eastAsia="en-US"/>
        </w:rPr>
        <w:t xml:space="preserve">rt </w:t>
      </w:r>
      <w:r w:rsidR="003E29F8" w:rsidRPr="001D006A">
        <w:rPr>
          <w:rFonts w:ascii="Arial" w:hAnsi="Arial" w:cs="Arial"/>
          <w:lang w:eastAsia="en-US"/>
        </w:rPr>
        <w:t>of entry</w:t>
      </w:r>
      <w:r w:rsidR="003E29F8">
        <w:rPr>
          <w:rFonts w:ascii="Arial" w:hAnsi="Arial" w:cs="Arial"/>
          <w:lang w:eastAsia="en-US"/>
        </w:rPr>
        <w:t xml:space="preserve"> in the affected country</w:t>
      </w:r>
      <w:r w:rsidR="003E29F8" w:rsidRPr="001D006A">
        <w:rPr>
          <w:rFonts w:ascii="Arial" w:hAnsi="Arial" w:cs="Arial"/>
          <w:lang w:eastAsia="en-US"/>
        </w:rPr>
        <w:t>.</w:t>
      </w:r>
      <w:r w:rsidR="003E29F8">
        <w:rPr>
          <w:rFonts w:ascii="Arial" w:hAnsi="Arial" w:cs="Arial"/>
          <w:lang w:eastAsia="en-US"/>
        </w:rPr>
        <w:t xml:space="preserve"> </w:t>
      </w:r>
      <w:r w:rsidR="003E29F8" w:rsidRPr="001D006A">
        <w:rPr>
          <w:rFonts w:ascii="Arial" w:hAnsi="Arial" w:cs="Arial"/>
          <w:lang w:eastAsia="en-US"/>
        </w:rPr>
        <w:t xml:space="preserve"> Depending </w:t>
      </w:r>
      <w:r w:rsidR="003E29F8">
        <w:rPr>
          <w:rFonts w:ascii="Arial" w:hAnsi="Arial" w:cs="Arial"/>
          <w:lang w:eastAsia="en-US"/>
        </w:rPr>
        <w:t xml:space="preserve">on </w:t>
      </w:r>
      <w:r w:rsidR="003E29F8" w:rsidRPr="001D006A">
        <w:rPr>
          <w:rFonts w:ascii="Arial" w:hAnsi="Arial" w:cs="Arial"/>
          <w:lang w:eastAsia="en-US"/>
        </w:rPr>
        <w:t>the</w:t>
      </w:r>
      <w:r w:rsidR="003E29F8">
        <w:rPr>
          <w:rFonts w:ascii="Arial" w:hAnsi="Arial" w:cs="Arial"/>
          <w:lang w:eastAsia="en-US"/>
        </w:rPr>
        <w:t xml:space="preserve"> nature and scale of the operation,</w:t>
      </w:r>
      <w:r w:rsidR="003E29F8" w:rsidRPr="001D006A">
        <w:rPr>
          <w:rFonts w:ascii="Arial" w:hAnsi="Arial" w:cs="Arial"/>
          <w:lang w:eastAsia="en-US"/>
        </w:rPr>
        <w:t xml:space="preserve"> </w:t>
      </w:r>
      <w:r w:rsidR="003E29F8">
        <w:rPr>
          <w:rFonts w:ascii="Arial" w:hAnsi="Arial" w:cs="Arial"/>
          <w:lang w:eastAsia="en-US"/>
        </w:rPr>
        <w:t>international transportation serv</w:t>
      </w:r>
      <w:r w:rsidR="003E29F8" w:rsidRPr="001D006A">
        <w:rPr>
          <w:rFonts w:ascii="Arial" w:hAnsi="Arial" w:cs="Arial"/>
          <w:lang w:eastAsia="en-US"/>
        </w:rPr>
        <w:t>ices may include:</w:t>
      </w:r>
    </w:p>
    <w:p w:rsidR="00711B6C" w:rsidRDefault="00711B6C" w:rsidP="00711B6C">
      <w:pPr>
        <w:ind w:left="567" w:hanging="567"/>
        <w:rPr>
          <w:rFonts w:ascii="Arial" w:hAnsi="Arial" w:cs="Arial"/>
          <w:lang w:eastAsia="en-US"/>
        </w:rPr>
      </w:pPr>
    </w:p>
    <w:p w:rsidR="003E29F8" w:rsidRDefault="003E29F8" w:rsidP="008C22A4">
      <w:pPr>
        <w:numPr>
          <w:ilvl w:val="0"/>
          <w:numId w:val="20"/>
        </w:numPr>
        <w:rPr>
          <w:rFonts w:ascii="Arial" w:hAnsi="Arial" w:cs="Arial"/>
          <w:lang w:eastAsia="en-US"/>
        </w:rPr>
      </w:pPr>
      <w:r w:rsidRPr="001D006A">
        <w:rPr>
          <w:rFonts w:ascii="Arial" w:hAnsi="Arial" w:cs="Arial"/>
          <w:lang w:eastAsia="en-US"/>
        </w:rPr>
        <w:t xml:space="preserve">freight forwarding and delivery by </w:t>
      </w:r>
      <w:r>
        <w:rPr>
          <w:rFonts w:ascii="Arial" w:hAnsi="Arial" w:cs="Arial"/>
          <w:lang w:eastAsia="en-US"/>
        </w:rPr>
        <w:t xml:space="preserve">air, </w:t>
      </w:r>
      <w:r w:rsidRPr="001D006A">
        <w:rPr>
          <w:rFonts w:ascii="Arial" w:hAnsi="Arial" w:cs="Arial"/>
          <w:lang w:eastAsia="en-US"/>
        </w:rPr>
        <w:t>sea, and</w:t>
      </w:r>
      <w:r>
        <w:rPr>
          <w:rFonts w:ascii="Arial" w:hAnsi="Arial" w:cs="Arial"/>
          <w:lang w:eastAsia="en-US"/>
        </w:rPr>
        <w:t>/or</w:t>
      </w:r>
      <w:r w:rsidRPr="001D006A">
        <w:rPr>
          <w:rFonts w:ascii="Arial" w:hAnsi="Arial" w:cs="Arial"/>
          <w:lang w:eastAsia="en-US"/>
        </w:rPr>
        <w:t xml:space="preserve"> road</w:t>
      </w:r>
      <w:r>
        <w:rPr>
          <w:rFonts w:ascii="Arial" w:hAnsi="Arial" w:cs="Arial"/>
          <w:lang w:eastAsia="en-US"/>
        </w:rPr>
        <w:t>,</w:t>
      </w:r>
      <w:r w:rsidRPr="001D006A">
        <w:rPr>
          <w:rFonts w:ascii="Arial" w:hAnsi="Arial" w:cs="Arial"/>
          <w:lang w:eastAsia="en-US"/>
        </w:rPr>
        <w:t xml:space="preserve"> including clearance of cargo;</w:t>
      </w:r>
    </w:p>
    <w:p w:rsidR="00711B6C" w:rsidRDefault="00711B6C" w:rsidP="00711B6C">
      <w:pPr>
        <w:ind w:left="567" w:hanging="567"/>
        <w:rPr>
          <w:rFonts w:ascii="Arial" w:hAnsi="Arial" w:cs="Arial"/>
          <w:lang w:eastAsia="en-US"/>
        </w:rPr>
      </w:pPr>
    </w:p>
    <w:p w:rsidR="003E29F8" w:rsidRDefault="003E29F8" w:rsidP="008C22A4">
      <w:pPr>
        <w:numPr>
          <w:ilvl w:val="0"/>
          <w:numId w:val="20"/>
        </w:numPr>
        <w:rPr>
          <w:rFonts w:ascii="Arial" w:hAnsi="Arial" w:cs="Arial"/>
          <w:lang w:eastAsia="en-US"/>
        </w:rPr>
      </w:pPr>
      <w:r>
        <w:rPr>
          <w:rFonts w:ascii="Arial" w:hAnsi="Arial" w:cs="Arial"/>
          <w:lang w:eastAsia="en-US"/>
        </w:rPr>
        <w:t>c</w:t>
      </w:r>
      <w:r w:rsidRPr="001D006A">
        <w:rPr>
          <w:rFonts w:ascii="Arial" w:hAnsi="Arial" w:cs="Arial"/>
          <w:lang w:eastAsia="en-US"/>
        </w:rPr>
        <w:t>hartering and handling of dedicated aircraft/vessels; and</w:t>
      </w:r>
    </w:p>
    <w:p w:rsidR="00711B6C" w:rsidRDefault="00711B6C" w:rsidP="00711B6C">
      <w:pPr>
        <w:ind w:left="567" w:hanging="567"/>
        <w:rPr>
          <w:rFonts w:ascii="Arial" w:hAnsi="Arial" w:cs="Arial"/>
          <w:lang w:eastAsia="en-US"/>
        </w:rPr>
      </w:pPr>
    </w:p>
    <w:p w:rsidR="003E29F8" w:rsidRDefault="003E29F8" w:rsidP="008C22A4">
      <w:pPr>
        <w:numPr>
          <w:ilvl w:val="0"/>
          <w:numId w:val="20"/>
        </w:numPr>
        <w:rPr>
          <w:rFonts w:ascii="Arial" w:hAnsi="Arial" w:cs="Arial"/>
          <w:lang w:eastAsia="en-US"/>
        </w:rPr>
      </w:pPr>
      <w:r>
        <w:rPr>
          <w:rFonts w:ascii="Arial" w:hAnsi="Arial" w:cs="Arial"/>
          <w:lang w:eastAsia="en-US"/>
        </w:rPr>
        <w:t>p</w:t>
      </w:r>
      <w:r w:rsidRPr="001D006A">
        <w:rPr>
          <w:rFonts w:ascii="Arial" w:hAnsi="Arial" w:cs="Arial"/>
          <w:lang w:eastAsia="en-US"/>
        </w:rPr>
        <w:t xml:space="preserve">reparation of appropriate documentation </w:t>
      </w:r>
      <w:r>
        <w:rPr>
          <w:rFonts w:ascii="Arial" w:hAnsi="Arial" w:cs="Arial"/>
          <w:lang w:eastAsia="en-US"/>
        </w:rPr>
        <w:t xml:space="preserve">in accordance with </w:t>
      </w:r>
      <w:r w:rsidRPr="001D006A">
        <w:rPr>
          <w:rFonts w:ascii="Arial" w:hAnsi="Arial" w:cs="Arial"/>
          <w:lang w:eastAsia="en-US"/>
        </w:rPr>
        <w:t xml:space="preserve">the requirements of </w:t>
      </w:r>
      <w:r>
        <w:rPr>
          <w:rFonts w:ascii="Arial" w:hAnsi="Arial" w:cs="Arial"/>
          <w:lang w:eastAsia="en-US"/>
        </w:rPr>
        <w:t xml:space="preserve">Australian and </w:t>
      </w:r>
      <w:r w:rsidRPr="001D006A">
        <w:rPr>
          <w:rFonts w:ascii="Arial" w:hAnsi="Arial" w:cs="Arial"/>
          <w:lang w:eastAsia="en-US"/>
        </w:rPr>
        <w:t>host government authorities.</w:t>
      </w:r>
    </w:p>
    <w:p w:rsidR="00711B6C" w:rsidRDefault="00711B6C" w:rsidP="00711B6C">
      <w:pPr>
        <w:ind w:left="567" w:hanging="567"/>
        <w:rPr>
          <w:rFonts w:ascii="Arial" w:hAnsi="Arial" w:cs="Arial"/>
          <w:lang w:eastAsia="en-US"/>
        </w:rPr>
      </w:pPr>
    </w:p>
    <w:p w:rsidR="00711B6C" w:rsidRDefault="00711B6C" w:rsidP="00711B6C">
      <w:pPr>
        <w:ind w:left="567" w:hanging="567"/>
        <w:rPr>
          <w:rFonts w:ascii="Arial" w:hAnsi="Arial" w:cs="Arial"/>
          <w:lang w:eastAsia="en-US"/>
        </w:rPr>
      </w:pPr>
      <w:r>
        <w:rPr>
          <w:rFonts w:ascii="Arial" w:hAnsi="Arial" w:cs="Arial"/>
          <w:lang w:eastAsia="en-US"/>
        </w:rPr>
        <w:t>3.16</w:t>
      </w:r>
      <w:r>
        <w:rPr>
          <w:rFonts w:ascii="Arial" w:hAnsi="Arial" w:cs="Arial"/>
          <w:lang w:eastAsia="en-US"/>
        </w:rPr>
        <w:tab/>
      </w:r>
      <w:r w:rsidR="003E29F8">
        <w:rPr>
          <w:rFonts w:ascii="Arial" w:hAnsi="Arial" w:cs="Arial"/>
          <w:lang w:eastAsia="en-US"/>
        </w:rPr>
        <w:t>Th</w:t>
      </w:r>
      <w:r w:rsidR="003E29F8" w:rsidRPr="00003CD9">
        <w:rPr>
          <w:rFonts w:ascii="Arial" w:hAnsi="Arial" w:cs="Arial"/>
          <w:lang w:eastAsia="en-US"/>
        </w:rPr>
        <w:t xml:space="preserve">e Contractor shall provide specialist </w:t>
      </w:r>
      <w:r w:rsidR="003E29F8">
        <w:rPr>
          <w:rFonts w:ascii="Arial" w:hAnsi="Arial" w:cs="Arial"/>
          <w:lang w:eastAsia="en-US"/>
        </w:rPr>
        <w:t>advice to</w:t>
      </w:r>
      <w:r w:rsidR="003E29F8" w:rsidRPr="00003CD9">
        <w:rPr>
          <w:rFonts w:ascii="Arial" w:hAnsi="Arial" w:cs="Arial"/>
          <w:lang w:eastAsia="en-US"/>
        </w:rPr>
        <w:t xml:space="preserve"> AusAID on </w:t>
      </w:r>
      <w:r w:rsidR="003E29F8">
        <w:rPr>
          <w:rFonts w:ascii="Arial" w:hAnsi="Arial" w:cs="Arial"/>
          <w:lang w:eastAsia="en-US"/>
        </w:rPr>
        <w:t>transport logistics solutions to meet AusAID’s operational objectives, including identification of appropriate options, operational risks and constraints.</w:t>
      </w:r>
    </w:p>
    <w:p w:rsidR="00A023D8" w:rsidRDefault="00A023D8" w:rsidP="007F6C7B">
      <w:pPr>
        <w:ind w:left="567" w:hanging="567"/>
        <w:rPr>
          <w:rFonts w:ascii="Arial" w:hAnsi="Arial" w:cs="Arial"/>
          <w:lang w:eastAsia="en-US"/>
        </w:rPr>
      </w:pPr>
    </w:p>
    <w:p w:rsidR="00A023D8" w:rsidRDefault="00A023D8" w:rsidP="007F6C7B">
      <w:pPr>
        <w:ind w:left="567" w:hanging="567"/>
        <w:rPr>
          <w:rFonts w:ascii="Arial" w:hAnsi="Arial" w:cs="Arial"/>
          <w:lang w:eastAsia="en-US"/>
        </w:rPr>
      </w:pPr>
    </w:p>
    <w:p w:rsidR="00A023D8" w:rsidRDefault="00A023D8" w:rsidP="007F6C7B">
      <w:pPr>
        <w:ind w:left="567" w:hanging="567"/>
        <w:rPr>
          <w:rFonts w:ascii="Arial" w:hAnsi="Arial" w:cs="Arial"/>
          <w:lang w:eastAsia="en-US"/>
        </w:rPr>
      </w:pPr>
    </w:p>
    <w:p w:rsidR="00A023D8" w:rsidRDefault="00A023D8" w:rsidP="007F6C7B">
      <w:pPr>
        <w:ind w:left="567" w:hanging="567"/>
        <w:rPr>
          <w:rFonts w:ascii="Arial" w:hAnsi="Arial" w:cs="Arial"/>
          <w:lang w:eastAsia="en-US"/>
        </w:rPr>
      </w:pPr>
    </w:p>
    <w:p w:rsidR="003E29F8" w:rsidRPr="007F6C7B" w:rsidRDefault="003E29F8" w:rsidP="007F6C7B">
      <w:pPr>
        <w:rPr>
          <w:rFonts w:ascii="Arial" w:hAnsi="Arial" w:cs="Arial"/>
          <w:b/>
          <w:lang w:eastAsia="en-US"/>
        </w:rPr>
      </w:pPr>
      <w:r w:rsidRPr="007F6C7B">
        <w:rPr>
          <w:rFonts w:ascii="Arial" w:hAnsi="Arial" w:cs="Arial"/>
          <w:b/>
          <w:lang w:eastAsia="en-US"/>
        </w:rPr>
        <w:t>Component 3: In-Country Receipt and Clearance, Storage an</w:t>
      </w:r>
      <w:r w:rsidR="007F6C7B" w:rsidRPr="007F6C7B">
        <w:rPr>
          <w:rFonts w:ascii="Arial" w:hAnsi="Arial" w:cs="Arial"/>
          <w:b/>
          <w:lang w:eastAsia="en-US"/>
        </w:rPr>
        <w:t>d</w:t>
      </w:r>
      <w:r w:rsidR="007F6C7B">
        <w:rPr>
          <w:rFonts w:ascii="Arial" w:hAnsi="Arial" w:cs="Arial"/>
          <w:b/>
          <w:lang w:eastAsia="en-US"/>
        </w:rPr>
        <w:t xml:space="preserve"> </w:t>
      </w:r>
      <w:r w:rsidRPr="007F6C7B">
        <w:rPr>
          <w:rFonts w:ascii="Arial" w:hAnsi="Arial" w:cs="Arial"/>
          <w:b/>
          <w:lang w:eastAsia="en-US"/>
        </w:rPr>
        <w:t>Transportation</w:t>
      </w:r>
      <w:r w:rsidR="007F6C7B" w:rsidRPr="007F6C7B">
        <w:rPr>
          <w:rFonts w:ascii="Arial" w:hAnsi="Arial" w:cs="Arial"/>
          <w:b/>
          <w:lang w:eastAsia="en-US"/>
        </w:rPr>
        <w:t xml:space="preserve"> </w:t>
      </w:r>
      <w:r w:rsidRPr="007F6C7B">
        <w:rPr>
          <w:rFonts w:ascii="Arial" w:hAnsi="Arial" w:cs="Arial"/>
          <w:b/>
          <w:lang w:eastAsia="en-US"/>
        </w:rPr>
        <w:t>of Relief Supplies and Equipment</w:t>
      </w:r>
    </w:p>
    <w:p w:rsidR="007F6C7B" w:rsidRDefault="007F6C7B" w:rsidP="007F6C7B">
      <w:pPr>
        <w:ind w:left="567" w:hanging="567"/>
        <w:rPr>
          <w:rFonts w:ascii="Arial" w:hAnsi="Arial" w:cs="Arial"/>
          <w:lang w:eastAsia="en-US"/>
        </w:rPr>
      </w:pPr>
    </w:p>
    <w:p w:rsidR="003E29F8" w:rsidRDefault="007F6C7B" w:rsidP="007F6C7B">
      <w:pPr>
        <w:ind w:left="567" w:hanging="567"/>
        <w:rPr>
          <w:rFonts w:ascii="Arial" w:hAnsi="Arial" w:cs="Arial"/>
          <w:lang w:eastAsia="en-US"/>
        </w:rPr>
      </w:pPr>
      <w:r>
        <w:rPr>
          <w:rFonts w:ascii="Arial" w:hAnsi="Arial" w:cs="Arial"/>
          <w:lang w:eastAsia="en-US"/>
        </w:rPr>
        <w:t>3.17</w:t>
      </w:r>
      <w:r>
        <w:rPr>
          <w:rFonts w:ascii="Arial" w:hAnsi="Arial" w:cs="Arial"/>
          <w:lang w:eastAsia="en-US"/>
        </w:rPr>
        <w:tab/>
      </w:r>
      <w:r w:rsidR="003E29F8" w:rsidRPr="00361DE9">
        <w:rPr>
          <w:rFonts w:ascii="Arial" w:hAnsi="Arial" w:cs="Arial"/>
          <w:lang w:eastAsia="en-US"/>
        </w:rPr>
        <w:t>At AusAID’s direction, the Contractor shall arrange in-country receipt</w:t>
      </w:r>
      <w:r w:rsidR="003E29F8">
        <w:rPr>
          <w:rFonts w:ascii="Arial" w:hAnsi="Arial" w:cs="Arial"/>
          <w:lang w:eastAsia="en-US"/>
        </w:rPr>
        <w:t xml:space="preserve">, </w:t>
      </w:r>
      <w:r w:rsidR="003E29F8" w:rsidRPr="00361DE9">
        <w:rPr>
          <w:rFonts w:ascii="Arial" w:hAnsi="Arial" w:cs="Arial"/>
          <w:lang w:eastAsia="en-US"/>
        </w:rPr>
        <w:t>clearance</w:t>
      </w:r>
      <w:r w:rsidR="003E29F8">
        <w:rPr>
          <w:rFonts w:ascii="Arial" w:hAnsi="Arial" w:cs="Arial"/>
          <w:lang w:eastAsia="en-US"/>
        </w:rPr>
        <w:t xml:space="preserve">s, and </w:t>
      </w:r>
      <w:r w:rsidR="003E29F8" w:rsidRPr="00361DE9">
        <w:rPr>
          <w:rFonts w:ascii="Arial" w:hAnsi="Arial" w:cs="Arial"/>
          <w:lang w:eastAsia="en-US"/>
        </w:rPr>
        <w:t xml:space="preserve">handover </w:t>
      </w:r>
      <w:r w:rsidR="003E29F8">
        <w:rPr>
          <w:rFonts w:ascii="Arial" w:hAnsi="Arial" w:cs="Arial"/>
          <w:lang w:eastAsia="en-US"/>
        </w:rPr>
        <w:t xml:space="preserve">of </w:t>
      </w:r>
      <w:r w:rsidR="003E29F8" w:rsidRPr="00361DE9">
        <w:rPr>
          <w:rFonts w:ascii="Arial" w:hAnsi="Arial" w:cs="Arial"/>
          <w:lang w:eastAsia="en-US"/>
        </w:rPr>
        <w:t xml:space="preserve">supplies and equipment to </w:t>
      </w:r>
      <w:r w:rsidR="003E29F8">
        <w:rPr>
          <w:rFonts w:ascii="Arial" w:hAnsi="Arial" w:cs="Arial"/>
          <w:lang w:eastAsia="en-US"/>
        </w:rPr>
        <w:t xml:space="preserve">the </w:t>
      </w:r>
      <w:r w:rsidR="003E29F8" w:rsidRPr="00361DE9">
        <w:rPr>
          <w:rFonts w:ascii="Arial" w:hAnsi="Arial" w:cs="Arial"/>
          <w:lang w:eastAsia="en-US"/>
        </w:rPr>
        <w:t>local government or other designated authority in the affected country.</w:t>
      </w:r>
    </w:p>
    <w:p w:rsidR="00711B6C" w:rsidRDefault="00711B6C" w:rsidP="007F6C7B">
      <w:pPr>
        <w:ind w:left="567" w:hanging="567"/>
        <w:rPr>
          <w:rFonts w:ascii="Arial" w:hAnsi="Arial" w:cs="Arial"/>
          <w:lang w:eastAsia="en-US"/>
        </w:rPr>
      </w:pPr>
    </w:p>
    <w:p w:rsidR="003E29F8" w:rsidRDefault="007F6C7B" w:rsidP="007F6C7B">
      <w:pPr>
        <w:ind w:left="567" w:hanging="567"/>
        <w:rPr>
          <w:rFonts w:ascii="Arial" w:hAnsi="Arial" w:cs="Arial"/>
          <w:lang w:eastAsia="en-US"/>
        </w:rPr>
      </w:pPr>
      <w:r>
        <w:rPr>
          <w:rFonts w:ascii="Arial" w:hAnsi="Arial" w:cs="Arial"/>
          <w:lang w:eastAsia="en-US"/>
        </w:rPr>
        <w:t>3.18</w:t>
      </w:r>
      <w:r>
        <w:rPr>
          <w:rFonts w:ascii="Arial" w:hAnsi="Arial" w:cs="Arial"/>
          <w:lang w:eastAsia="en-US"/>
        </w:rPr>
        <w:tab/>
      </w:r>
      <w:r w:rsidR="003E29F8" w:rsidRPr="004270B1">
        <w:rPr>
          <w:rFonts w:ascii="Arial" w:hAnsi="Arial" w:cs="Arial"/>
          <w:lang w:eastAsia="en-US"/>
        </w:rPr>
        <w:t xml:space="preserve">Depending on the nature, scale and </w:t>
      </w:r>
      <w:r w:rsidR="003E29F8">
        <w:rPr>
          <w:rFonts w:ascii="Arial" w:hAnsi="Arial" w:cs="Arial"/>
          <w:lang w:eastAsia="en-US"/>
        </w:rPr>
        <w:t>logistics</w:t>
      </w:r>
      <w:r w:rsidR="003E29F8" w:rsidRPr="004270B1">
        <w:rPr>
          <w:rFonts w:ascii="Arial" w:hAnsi="Arial" w:cs="Arial"/>
          <w:lang w:eastAsia="en-US"/>
        </w:rPr>
        <w:t xml:space="preserve"> requirements and constraints of the response operation, the Contractor may be required to undertake additional in-country logistics support services at AusAID’s direction.  These services may include:</w:t>
      </w:r>
    </w:p>
    <w:p w:rsidR="00176120" w:rsidRDefault="00176120" w:rsidP="007F6C7B">
      <w:pPr>
        <w:ind w:left="567" w:hanging="567"/>
        <w:rPr>
          <w:rFonts w:ascii="Arial" w:hAnsi="Arial" w:cs="Arial"/>
          <w:lang w:eastAsia="en-US"/>
        </w:rPr>
      </w:pPr>
    </w:p>
    <w:p w:rsidR="003E29F8" w:rsidRDefault="003E29F8" w:rsidP="008C22A4">
      <w:pPr>
        <w:numPr>
          <w:ilvl w:val="0"/>
          <w:numId w:val="21"/>
        </w:numPr>
        <w:rPr>
          <w:rFonts w:ascii="Arial" w:hAnsi="Arial" w:cs="Arial"/>
          <w:lang w:eastAsia="en-US"/>
        </w:rPr>
      </w:pPr>
      <w:r>
        <w:rPr>
          <w:rFonts w:ascii="Arial" w:hAnsi="Arial" w:cs="Arial"/>
          <w:lang w:eastAsia="en-US"/>
        </w:rPr>
        <w:t>i</w:t>
      </w:r>
      <w:r w:rsidRPr="001D006A">
        <w:rPr>
          <w:rFonts w:ascii="Arial" w:hAnsi="Arial" w:cs="Arial"/>
          <w:lang w:eastAsia="en-US"/>
        </w:rPr>
        <w:t xml:space="preserve">dentification </w:t>
      </w:r>
      <w:r>
        <w:rPr>
          <w:rFonts w:ascii="Arial" w:hAnsi="Arial" w:cs="Arial"/>
          <w:lang w:eastAsia="en-US"/>
        </w:rPr>
        <w:t xml:space="preserve">and </w:t>
      </w:r>
      <w:r w:rsidRPr="001D006A">
        <w:rPr>
          <w:rFonts w:ascii="Arial" w:hAnsi="Arial" w:cs="Arial"/>
          <w:lang w:eastAsia="en-US"/>
        </w:rPr>
        <w:t xml:space="preserve">establishment of suitable </w:t>
      </w:r>
      <w:r>
        <w:rPr>
          <w:rFonts w:ascii="Arial" w:hAnsi="Arial" w:cs="Arial"/>
          <w:lang w:eastAsia="en-US"/>
        </w:rPr>
        <w:t xml:space="preserve">secure </w:t>
      </w:r>
      <w:r w:rsidRPr="001D006A">
        <w:rPr>
          <w:rFonts w:ascii="Arial" w:hAnsi="Arial" w:cs="Arial"/>
          <w:lang w:eastAsia="en-US"/>
        </w:rPr>
        <w:t>storage</w:t>
      </w:r>
      <w:r>
        <w:rPr>
          <w:rFonts w:ascii="Arial" w:hAnsi="Arial" w:cs="Arial"/>
          <w:lang w:eastAsia="en-US"/>
        </w:rPr>
        <w:t xml:space="preserve"> facilities</w:t>
      </w:r>
      <w:r w:rsidRPr="001D006A">
        <w:rPr>
          <w:rFonts w:ascii="Arial" w:hAnsi="Arial" w:cs="Arial"/>
          <w:lang w:eastAsia="en-US"/>
        </w:rPr>
        <w:t>;</w:t>
      </w:r>
      <w:r>
        <w:rPr>
          <w:rFonts w:ascii="Arial" w:hAnsi="Arial" w:cs="Arial"/>
          <w:lang w:eastAsia="en-US"/>
        </w:rPr>
        <w:t xml:space="preserve"> and</w:t>
      </w:r>
    </w:p>
    <w:p w:rsidR="00176120" w:rsidRDefault="00176120" w:rsidP="007F6C7B">
      <w:pPr>
        <w:ind w:left="567" w:hanging="567"/>
        <w:rPr>
          <w:rFonts w:ascii="Arial" w:hAnsi="Arial" w:cs="Arial"/>
          <w:lang w:eastAsia="en-US"/>
        </w:rPr>
      </w:pPr>
    </w:p>
    <w:p w:rsidR="003E29F8" w:rsidRDefault="003E29F8" w:rsidP="008C22A4">
      <w:pPr>
        <w:numPr>
          <w:ilvl w:val="0"/>
          <w:numId w:val="21"/>
        </w:numPr>
        <w:rPr>
          <w:rFonts w:ascii="Arial" w:hAnsi="Arial" w:cs="Arial"/>
          <w:lang w:eastAsia="en-US"/>
        </w:rPr>
      </w:pPr>
      <w:r w:rsidRPr="001D006A">
        <w:rPr>
          <w:rFonts w:ascii="Arial" w:hAnsi="Arial" w:cs="Arial"/>
          <w:lang w:eastAsia="en-US"/>
        </w:rPr>
        <w:t>transport</w:t>
      </w:r>
      <w:r>
        <w:rPr>
          <w:rFonts w:ascii="Arial" w:hAnsi="Arial" w:cs="Arial"/>
          <w:lang w:eastAsia="en-US"/>
        </w:rPr>
        <w:t>ation</w:t>
      </w:r>
      <w:r w:rsidRPr="001D006A">
        <w:rPr>
          <w:rFonts w:ascii="Arial" w:hAnsi="Arial" w:cs="Arial"/>
          <w:lang w:eastAsia="en-US"/>
        </w:rPr>
        <w:t xml:space="preserve"> to extended and or final delivery </w:t>
      </w:r>
      <w:r>
        <w:rPr>
          <w:rFonts w:ascii="Arial" w:hAnsi="Arial" w:cs="Arial"/>
          <w:lang w:eastAsia="en-US"/>
        </w:rPr>
        <w:t xml:space="preserve">and handover </w:t>
      </w:r>
      <w:r w:rsidRPr="001D006A">
        <w:rPr>
          <w:rFonts w:ascii="Arial" w:hAnsi="Arial" w:cs="Arial"/>
          <w:lang w:eastAsia="en-US"/>
        </w:rPr>
        <w:t>points</w:t>
      </w:r>
      <w:r>
        <w:rPr>
          <w:rFonts w:ascii="Arial" w:hAnsi="Arial" w:cs="Arial"/>
          <w:lang w:eastAsia="en-US"/>
        </w:rPr>
        <w:t>.</w:t>
      </w:r>
    </w:p>
    <w:p w:rsidR="007F6C7B" w:rsidRDefault="007F6C7B" w:rsidP="007F6C7B">
      <w:pPr>
        <w:ind w:left="567" w:hanging="567"/>
        <w:rPr>
          <w:rFonts w:ascii="Arial" w:hAnsi="Arial" w:cs="Arial"/>
          <w:lang w:eastAsia="en-US"/>
        </w:rPr>
      </w:pPr>
    </w:p>
    <w:p w:rsidR="003E29F8" w:rsidRDefault="007F6C7B" w:rsidP="007F6C7B">
      <w:pPr>
        <w:ind w:left="567" w:hanging="567"/>
        <w:rPr>
          <w:rFonts w:ascii="Arial" w:hAnsi="Arial" w:cs="Arial"/>
          <w:lang w:eastAsia="en-US"/>
        </w:rPr>
      </w:pPr>
      <w:r>
        <w:rPr>
          <w:rFonts w:ascii="Arial" w:hAnsi="Arial" w:cs="Arial"/>
          <w:lang w:eastAsia="en-US"/>
        </w:rPr>
        <w:t>3.19</w:t>
      </w:r>
      <w:r>
        <w:rPr>
          <w:rFonts w:ascii="Arial" w:hAnsi="Arial" w:cs="Arial"/>
          <w:lang w:eastAsia="en-US"/>
        </w:rPr>
        <w:tab/>
      </w:r>
      <w:r w:rsidR="003E29F8" w:rsidRPr="00D77CA8">
        <w:rPr>
          <w:rFonts w:ascii="Arial" w:hAnsi="Arial" w:cs="Arial"/>
          <w:lang w:eastAsia="en-US"/>
        </w:rPr>
        <w:t xml:space="preserve">Provision of in-country </w:t>
      </w:r>
      <w:r w:rsidR="003E29F8">
        <w:rPr>
          <w:rFonts w:ascii="Arial" w:hAnsi="Arial" w:cs="Arial"/>
          <w:lang w:eastAsia="en-US"/>
        </w:rPr>
        <w:t>logistics</w:t>
      </w:r>
      <w:r w:rsidR="003E29F8" w:rsidRPr="00D77CA8">
        <w:rPr>
          <w:rFonts w:ascii="Arial" w:hAnsi="Arial" w:cs="Arial"/>
          <w:lang w:eastAsia="en-US"/>
        </w:rPr>
        <w:t xml:space="preserve"> support services to the point of final delivery and handover may involve the Contractor’s local agents and/or personnel deployed from the Contractor’s head office.  It will require working closely with, and potentially providing support for, counterpart organisations and other stakeholders.</w:t>
      </w:r>
    </w:p>
    <w:p w:rsidR="003E29F8" w:rsidRPr="000E4D51" w:rsidRDefault="003E29F8" w:rsidP="007F6C7B">
      <w:pPr>
        <w:ind w:left="567" w:hanging="567"/>
        <w:rPr>
          <w:rFonts w:ascii="Arial" w:hAnsi="Arial" w:cs="Arial"/>
          <w:lang w:eastAsia="en-US"/>
        </w:rPr>
      </w:pPr>
    </w:p>
    <w:p w:rsidR="003E29F8" w:rsidRPr="002B4FCB" w:rsidRDefault="003E29F8" w:rsidP="002B4FCB">
      <w:pPr>
        <w:rPr>
          <w:rFonts w:ascii="Arial" w:hAnsi="Arial" w:cs="Arial"/>
          <w:b/>
          <w:lang w:eastAsia="en-US"/>
        </w:rPr>
      </w:pPr>
      <w:r w:rsidRPr="002B4FCB">
        <w:rPr>
          <w:rFonts w:ascii="Arial" w:hAnsi="Arial" w:cs="Arial"/>
          <w:b/>
          <w:lang w:eastAsia="en-US"/>
        </w:rPr>
        <w:t>Component 4: Logistics Support for AusAID and other Australian Government Personnel Deployed in Emergency Responses</w:t>
      </w:r>
    </w:p>
    <w:p w:rsidR="007F6C7B" w:rsidRPr="000E4D51" w:rsidRDefault="007F6C7B" w:rsidP="007F6C7B">
      <w:pPr>
        <w:ind w:left="567" w:hanging="567"/>
        <w:rPr>
          <w:rFonts w:ascii="Arial" w:hAnsi="Arial" w:cs="Arial"/>
          <w:lang w:eastAsia="en-US"/>
        </w:rPr>
      </w:pPr>
    </w:p>
    <w:p w:rsidR="003E29F8" w:rsidRDefault="007F6C7B" w:rsidP="007F6C7B">
      <w:pPr>
        <w:ind w:left="567" w:hanging="567"/>
        <w:rPr>
          <w:rFonts w:ascii="Arial" w:hAnsi="Arial" w:cs="Arial"/>
          <w:lang w:eastAsia="en-US"/>
        </w:rPr>
      </w:pPr>
      <w:r>
        <w:rPr>
          <w:rFonts w:ascii="Arial" w:hAnsi="Arial" w:cs="Arial"/>
          <w:lang w:eastAsia="en-US"/>
        </w:rPr>
        <w:t>3.20</w:t>
      </w:r>
      <w:r>
        <w:rPr>
          <w:rFonts w:ascii="Arial" w:hAnsi="Arial" w:cs="Arial"/>
          <w:lang w:eastAsia="en-US"/>
        </w:rPr>
        <w:tab/>
      </w:r>
      <w:r w:rsidR="003E29F8" w:rsidRPr="001D006A">
        <w:rPr>
          <w:rFonts w:ascii="Arial" w:hAnsi="Arial" w:cs="Arial"/>
          <w:lang w:eastAsia="en-US"/>
        </w:rPr>
        <w:t xml:space="preserve">At the request of AusAID, the Contractor </w:t>
      </w:r>
      <w:r w:rsidR="003E29F8">
        <w:rPr>
          <w:rFonts w:ascii="Arial" w:hAnsi="Arial" w:cs="Arial"/>
          <w:lang w:eastAsia="en-US"/>
        </w:rPr>
        <w:t>shall</w:t>
      </w:r>
      <w:r w:rsidR="003E29F8" w:rsidRPr="001D006A">
        <w:rPr>
          <w:rFonts w:ascii="Arial" w:hAnsi="Arial" w:cs="Arial"/>
          <w:lang w:eastAsia="en-US"/>
        </w:rPr>
        <w:t xml:space="preserve"> provide </w:t>
      </w:r>
      <w:r w:rsidR="003E29F8">
        <w:rPr>
          <w:rFonts w:ascii="Arial" w:hAnsi="Arial" w:cs="Arial"/>
          <w:lang w:eastAsia="en-US"/>
        </w:rPr>
        <w:t>logistics</w:t>
      </w:r>
      <w:r w:rsidR="003E29F8" w:rsidRPr="001D006A">
        <w:rPr>
          <w:rFonts w:ascii="Arial" w:hAnsi="Arial" w:cs="Arial"/>
          <w:lang w:eastAsia="en-US"/>
        </w:rPr>
        <w:t xml:space="preserve"> support for AusAID and Australian Government personnel </w:t>
      </w:r>
      <w:r w:rsidR="003E29F8">
        <w:rPr>
          <w:rFonts w:ascii="Arial" w:hAnsi="Arial" w:cs="Arial"/>
          <w:lang w:eastAsia="en-US"/>
        </w:rPr>
        <w:t>deployed to the</w:t>
      </w:r>
      <w:r w:rsidR="003E29F8" w:rsidRPr="001D006A">
        <w:rPr>
          <w:rFonts w:ascii="Arial" w:hAnsi="Arial" w:cs="Arial"/>
          <w:lang w:eastAsia="en-US"/>
        </w:rPr>
        <w:t xml:space="preserve"> field</w:t>
      </w:r>
      <w:r w:rsidR="003E29F8">
        <w:rPr>
          <w:rFonts w:ascii="Arial" w:hAnsi="Arial" w:cs="Arial"/>
          <w:lang w:eastAsia="en-US"/>
        </w:rPr>
        <w:t xml:space="preserve"> in an emergency response</w:t>
      </w:r>
      <w:r w:rsidR="003E29F8" w:rsidRPr="001D006A">
        <w:rPr>
          <w:rFonts w:ascii="Arial" w:hAnsi="Arial" w:cs="Arial"/>
          <w:lang w:eastAsia="en-US"/>
        </w:rPr>
        <w:t>.</w:t>
      </w:r>
      <w:r w:rsidR="002334C1">
        <w:rPr>
          <w:rFonts w:ascii="Arial" w:hAnsi="Arial" w:cs="Arial"/>
          <w:lang w:eastAsia="en-US"/>
        </w:rPr>
        <w:t xml:space="preserve"> </w:t>
      </w:r>
      <w:r w:rsidR="003E29F8" w:rsidRPr="001D006A">
        <w:rPr>
          <w:rFonts w:ascii="Arial" w:hAnsi="Arial" w:cs="Arial"/>
          <w:lang w:eastAsia="en-US"/>
        </w:rPr>
        <w:t xml:space="preserve"> Based on AusAID’s operational requirements</w:t>
      </w:r>
      <w:r w:rsidR="003E29F8">
        <w:rPr>
          <w:rFonts w:ascii="Arial" w:hAnsi="Arial" w:cs="Arial"/>
          <w:lang w:eastAsia="en-US"/>
        </w:rPr>
        <w:t>,</w:t>
      </w:r>
      <w:r w:rsidR="003E29F8" w:rsidRPr="001D006A">
        <w:rPr>
          <w:rFonts w:ascii="Arial" w:hAnsi="Arial" w:cs="Arial"/>
          <w:lang w:eastAsia="en-US"/>
        </w:rPr>
        <w:t xml:space="preserve"> such assistance may include</w:t>
      </w:r>
      <w:r w:rsidR="003E29F8">
        <w:rPr>
          <w:rFonts w:ascii="Arial" w:hAnsi="Arial" w:cs="Arial"/>
          <w:lang w:eastAsia="en-US"/>
        </w:rPr>
        <w:t>, but is not limited to</w:t>
      </w:r>
      <w:r w:rsidR="003E29F8" w:rsidRPr="001D006A">
        <w:rPr>
          <w:rFonts w:ascii="Arial" w:hAnsi="Arial" w:cs="Arial"/>
          <w:lang w:eastAsia="en-US"/>
        </w:rPr>
        <w:t>:</w:t>
      </w:r>
    </w:p>
    <w:p w:rsidR="007F6C7B" w:rsidRDefault="007F6C7B" w:rsidP="007F6C7B">
      <w:pPr>
        <w:ind w:left="567" w:hanging="567"/>
        <w:rPr>
          <w:rFonts w:ascii="Arial" w:hAnsi="Arial" w:cs="Arial"/>
          <w:lang w:eastAsia="en-US"/>
        </w:rPr>
      </w:pPr>
    </w:p>
    <w:p w:rsidR="00176120" w:rsidRDefault="003E29F8" w:rsidP="008C22A4">
      <w:pPr>
        <w:numPr>
          <w:ilvl w:val="0"/>
          <w:numId w:val="22"/>
        </w:numPr>
        <w:rPr>
          <w:rFonts w:ascii="Arial" w:hAnsi="Arial" w:cs="Arial"/>
          <w:lang w:eastAsia="en-US"/>
        </w:rPr>
      </w:pPr>
      <w:r w:rsidRPr="001D006A">
        <w:rPr>
          <w:rFonts w:ascii="Arial" w:hAnsi="Arial" w:cs="Arial"/>
          <w:lang w:eastAsia="en-US"/>
        </w:rPr>
        <w:t>Provision of advice to inform AusAID’s planning of the deployment</w:t>
      </w:r>
      <w:r w:rsidR="00176120">
        <w:rPr>
          <w:rFonts w:ascii="Arial" w:hAnsi="Arial" w:cs="Arial"/>
          <w:lang w:eastAsia="en-US"/>
        </w:rPr>
        <w:t>.</w:t>
      </w:r>
    </w:p>
    <w:p w:rsidR="003E29F8" w:rsidRDefault="003E29F8" w:rsidP="000E4D51">
      <w:pPr>
        <w:rPr>
          <w:rFonts w:ascii="Arial" w:hAnsi="Arial" w:cs="Arial"/>
          <w:lang w:eastAsia="en-US"/>
        </w:rPr>
      </w:pPr>
    </w:p>
    <w:p w:rsidR="00176120" w:rsidRDefault="003E29F8" w:rsidP="008C22A4">
      <w:pPr>
        <w:numPr>
          <w:ilvl w:val="0"/>
          <w:numId w:val="22"/>
        </w:numPr>
        <w:rPr>
          <w:rFonts w:ascii="Arial" w:hAnsi="Arial" w:cs="Arial"/>
          <w:lang w:eastAsia="en-US"/>
        </w:rPr>
      </w:pPr>
      <w:r>
        <w:rPr>
          <w:rFonts w:ascii="Arial" w:hAnsi="Arial" w:cs="Arial"/>
          <w:lang w:eastAsia="en-US"/>
        </w:rPr>
        <w:t>P</w:t>
      </w:r>
      <w:r w:rsidRPr="001D006A">
        <w:rPr>
          <w:rFonts w:ascii="Arial" w:hAnsi="Arial" w:cs="Arial"/>
          <w:lang w:eastAsia="en-US"/>
        </w:rPr>
        <w:t xml:space="preserve">rovision of specialist security advice and risk assessments </w:t>
      </w:r>
      <w:r w:rsidRPr="00FB554A">
        <w:rPr>
          <w:rFonts w:ascii="Arial" w:hAnsi="Arial" w:cs="Arial"/>
          <w:lang w:eastAsia="en-US"/>
        </w:rPr>
        <w:t>(through a third party)</w:t>
      </w:r>
      <w:r w:rsidRPr="001D006A">
        <w:rPr>
          <w:rFonts w:ascii="Arial" w:hAnsi="Arial" w:cs="Arial"/>
          <w:lang w:eastAsia="en-US"/>
        </w:rPr>
        <w:t xml:space="preserve"> if specifically requested</w:t>
      </w:r>
      <w:r>
        <w:rPr>
          <w:rFonts w:ascii="Arial" w:hAnsi="Arial" w:cs="Arial"/>
          <w:lang w:eastAsia="en-US"/>
        </w:rPr>
        <w:t>.</w:t>
      </w:r>
      <w:r w:rsidR="00176120">
        <w:rPr>
          <w:rFonts w:ascii="Arial" w:hAnsi="Arial" w:cs="Arial"/>
          <w:lang w:eastAsia="en-US"/>
        </w:rPr>
        <w:t xml:space="preserve"> </w:t>
      </w:r>
      <w:r>
        <w:rPr>
          <w:rFonts w:ascii="Arial" w:hAnsi="Arial" w:cs="Arial"/>
          <w:lang w:eastAsia="en-US"/>
        </w:rPr>
        <w:t xml:space="preserve"> AusAID would normally assume responsibility for arranging specialist security services and advice</w:t>
      </w:r>
      <w:r w:rsidR="00176120">
        <w:rPr>
          <w:rFonts w:ascii="Arial" w:hAnsi="Arial" w:cs="Arial"/>
          <w:lang w:eastAsia="en-US"/>
        </w:rPr>
        <w:t>.</w:t>
      </w:r>
    </w:p>
    <w:p w:rsidR="003E29F8" w:rsidRDefault="003E29F8" w:rsidP="002B4FCB">
      <w:pPr>
        <w:ind w:left="567" w:hanging="567"/>
        <w:rPr>
          <w:rFonts w:ascii="Arial" w:hAnsi="Arial" w:cs="Arial"/>
          <w:lang w:eastAsia="en-US"/>
        </w:rPr>
      </w:pPr>
    </w:p>
    <w:p w:rsidR="003E29F8" w:rsidRDefault="003E29F8" w:rsidP="008C22A4">
      <w:pPr>
        <w:numPr>
          <w:ilvl w:val="0"/>
          <w:numId w:val="22"/>
        </w:numPr>
        <w:rPr>
          <w:rFonts w:ascii="Arial" w:hAnsi="Arial" w:cs="Arial"/>
          <w:lang w:eastAsia="en-US"/>
        </w:rPr>
      </w:pPr>
      <w:r w:rsidRPr="001D006A">
        <w:rPr>
          <w:rFonts w:ascii="Arial" w:hAnsi="Arial" w:cs="Arial"/>
          <w:lang w:eastAsia="en-US"/>
        </w:rPr>
        <w:t>Facilitat</w:t>
      </w:r>
      <w:r>
        <w:rPr>
          <w:rFonts w:ascii="Arial" w:hAnsi="Arial" w:cs="Arial"/>
          <w:lang w:eastAsia="en-US"/>
        </w:rPr>
        <w:t>ing</w:t>
      </w:r>
      <w:r w:rsidRPr="001D006A">
        <w:rPr>
          <w:rFonts w:ascii="Arial" w:hAnsi="Arial" w:cs="Arial"/>
          <w:lang w:eastAsia="en-US"/>
        </w:rPr>
        <w:t xml:space="preserve"> the provision of </w:t>
      </w:r>
      <w:r>
        <w:rPr>
          <w:rFonts w:ascii="Arial" w:hAnsi="Arial" w:cs="Arial"/>
          <w:lang w:eastAsia="en-US"/>
        </w:rPr>
        <w:t xml:space="preserve">transport to the affected country, in-country </w:t>
      </w:r>
      <w:r w:rsidRPr="001D006A">
        <w:rPr>
          <w:rFonts w:ascii="Arial" w:hAnsi="Arial" w:cs="Arial"/>
          <w:lang w:eastAsia="en-US"/>
        </w:rPr>
        <w:t xml:space="preserve">accommodation and support (transport, </w:t>
      </w:r>
      <w:r>
        <w:rPr>
          <w:rFonts w:ascii="Arial" w:hAnsi="Arial" w:cs="Arial"/>
          <w:lang w:eastAsia="en-US"/>
        </w:rPr>
        <w:t xml:space="preserve">food, </w:t>
      </w:r>
      <w:r w:rsidRPr="001D006A">
        <w:rPr>
          <w:rFonts w:ascii="Arial" w:hAnsi="Arial" w:cs="Arial"/>
          <w:lang w:eastAsia="en-US"/>
        </w:rPr>
        <w:t xml:space="preserve">communications and security) for the team to operate effectively. </w:t>
      </w:r>
      <w:r>
        <w:rPr>
          <w:rFonts w:ascii="Arial" w:hAnsi="Arial" w:cs="Arial"/>
          <w:lang w:eastAsia="en-US"/>
        </w:rPr>
        <w:t xml:space="preserve"> </w:t>
      </w:r>
      <w:r w:rsidRPr="001D006A">
        <w:rPr>
          <w:rFonts w:ascii="Arial" w:hAnsi="Arial" w:cs="Arial"/>
          <w:lang w:eastAsia="en-US"/>
        </w:rPr>
        <w:t xml:space="preserve">For longer term deployments, this may require the provision of specialist infrastructure personnel to facilitate the establishment of longer term infrastructure. </w:t>
      </w:r>
      <w:r>
        <w:rPr>
          <w:rFonts w:ascii="Arial" w:hAnsi="Arial" w:cs="Arial"/>
          <w:lang w:eastAsia="en-US"/>
        </w:rPr>
        <w:t xml:space="preserve"> This </w:t>
      </w:r>
      <w:r w:rsidRPr="001D006A">
        <w:rPr>
          <w:rFonts w:ascii="Arial" w:hAnsi="Arial" w:cs="Arial"/>
          <w:lang w:eastAsia="en-US"/>
        </w:rPr>
        <w:t>may include the establishment of new facilities or refurbishment of existing infrastructure to a safe and habitable standard and the maintenance of infrastructure for the duration of the emergency deployment</w:t>
      </w:r>
      <w:r>
        <w:rPr>
          <w:rFonts w:ascii="Arial" w:hAnsi="Arial" w:cs="Arial"/>
          <w:lang w:eastAsia="en-US"/>
        </w:rPr>
        <w:t>.</w:t>
      </w:r>
    </w:p>
    <w:p w:rsidR="007F6C7B" w:rsidRDefault="007F6C7B" w:rsidP="002B4FCB">
      <w:pPr>
        <w:ind w:left="567" w:hanging="567"/>
        <w:rPr>
          <w:rFonts w:ascii="Arial" w:hAnsi="Arial" w:cs="Arial"/>
          <w:lang w:eastAsia="en-US"/>
        </w:rPr>
      </w:pPr>
    </w:p>
    <w:p w:rsidR="003E29F8" w:rsidRDefault="007F6C7B" w:rsidP="002B4FCB">
      <w:pPr>
        <w:ind w:left="567" w:hanging="567"/>
        <w:rPr>
          <w:rFonts w:ascii="Arial" w:hAnsi="Arial" w:cs="Arial"/>
          <w:lang w:eastAsia="en-US"/>
        </w:rPr>
      </w:pPr>
      <w:r>
        <w:rPr>
          <w:rFonts w:ascii="Arial" w:hAnsi="Arial" w:cs="Arial"/>
          <w:lang w:eastAsia="en-US"/>
        </w:rPr>
        <w:t>3.21</w:t>
      </w:r>
      <w:r>
        <w:rPr>
          <w:rFonts w:ascii="Arial" w:hAnsi="Arial" w:cs="Arial"/>
          <w:lang w:eastAsia="en-US"/>
        </w:rPr>
        <w:tab/>
      </w:r>
      <w:r w:rsidR="003E29F8" w:rsidRPr="007A3221">
        <w:rPr>
          <w:rFonts w:ascii="Arial" w:hAnsi="Arial" w:cs="Arial"/>
          <w:lang w:eastAsia="en-US"/>
        </w:rPr>
        <w:t xml:space="preserve">In certain circumstances, equipment </w:t>
      </w:r>
      <w:r w:rsidR="003E29F8">
        <w:rPr>
          <w:rFonts w:ascii="Arial" w:hAnsi="Arial" w:cs="Arial"/>
          <w:lang w:eastAsia="en-US"/>
        </w:rPr>
        <w:t xml:space="preserve">deployed from Australia </w:t>
      </w:r>
      <w:r w:rsidR="003E29F8" w:rsidRPr="007A3221">
        <w:rPr>
          <w:rFonts w:ascii="Arial" w:hAnsi="Arial" w:cs="Arial"/>
          <w:lang w:eastAsia="en-US"/>
        </w:rPr>
        <w:t>in an emergency response may be returned to Austral</w:t>
      </w:r>
      <w:r w:rsidR="003E29F8">
        <w:rPr>
          <w:rFonts w:ascii="Arial" w:hAnsi="Arial" w:cs="Arial"/>
          <w:lang w:eastAsia="en-US"/>
        </w:rPr>
        <w:t>ia at the conclusion of the assignment, for example Urban Search and Rescue USAR) equipment belonging to state-based emergency services personnel deployed in an emergency response</w:t>
      </w:r>
      <w:r w:rsidR="003E29F8" w:rsidRPr="007A3221">
        <w:rPr>
          <w:rFonts w:ascii="Arial" w:hAnsi="Arial" w:cs="Arial"/>
          <w:lang w:eastAsia="en-US"/>
        </w:rPr>
        <w:t>.</w:t>
      </w:r>
      <w:r w:rsidR="003E29F8">
        <w:rPr>
          <w:rFonts w:ascii="Arial" w:hAnsi="Arial" w:cs="Arial"/>
          <w:lang w:eastAsia="en-US"/>
        </w:rPr>
        <w:t xml:space="preserve"> </w:t>
      </w:r>
      <w:r w:rsidR="003E29F8" w:rsidRPr="007A3221">
        <w:rPr>
          <w:rFonts w:ascii="Arial" w:hAnsi="Arial" w:cs="Arial"/>
          <w:lang w:eastAsia="en-US"/>
        </w:rPr>
        <w:t xml:space="preserve"> At the request of AusAID or its operational partners</w:t>
      </w:r>
      <w:r w:rsidR="003E29F8">
        <w:rPr>
          <w:rFonts w:ascii="Arial" w:hAnsi="Arial" w:cs="Arial"/>
          <w:lang w:eastAsia="en-US"/>
        </w:rPr>
        <w:t>,</w:t>
      </w:r>
      <w:r w:rsidR="003E29F8" w:rsidRPr="007A3221">
        <w:rPr>
          <w:rFonts w:ascii="Arial" w:hAnsi="Arial" w:cs="Arial"/>
          <w:lang w:eastAsia="en-US"/>
        </w:rPr>
        <w:t xml:space="preserve"> the Contractor shall facilitate the uplift and return of the equipment </w:t>
      </w:r>
      <w:r w:rsidR="003E29F8">
        <w:rPr>
          <w:rFonts w:ascii="Arial" w:hAnsi="Arial" w:cs="Arial"/>
          <w:lang w:eastAsia="en-US"/>
        </w:rPr>
        <w:t xml:space="preserve">to Australia </w:t>
      </w:r>
      <w:r w:rsidR="003E29F8" w:rsidRPr="007A3221">
        <w:rPr>
          <w:rFonts w:ascii="Arial" w:hAnsi="Arial" w:cs="Arial"/>
          <w:lang w:eastAsia="en-US"/>
        </w:rPr>
        <w:t xml:space="preserve">including </w:t>
      </w:r>
      <w:r w:rsidR="003E29F8">
        <w:rPr>
          <w:rFonts w:ascii="Arial" w:hAnsi="Arial" w:cs="Arial"/>
          <w:lang w:eastAsia="en-US"/>
        </w:rPr>
        <w:t xml:space="preserve">cleaning of equipment where necessary and obtaining all necessary certifications and documentation to ensure </w:t>
      </w:r>
      <w:r w:rsidR="003E29F8" w:rsidRPr="007A3221">
        <w:rPr>
          <w:rFonts w:ascii="Arial" w:hAnsi="Arial" w:cs="Arial"/>
          <w:lang w:eastAsia="en-US"/>
        </w:rPr>
        <w:t>compliance with Australian Customs and quarantine requirements.</w:t>
      </w:r>
    </w:p>
    <w:p w:rsidR="003E29F8" w:rsidRPr="002A1816" w:rsidRDefault="003E29F8" w:rsidP="002B4FCB">
      <w:pPr>
        <w:ind w:left="567" w:hanging="567"/>
        <w:rPr>
          <w:rFonts w:ascii="Arial" w:hAnsi="Arial" w:cs="Arial"/>
          <w:lang w:eastAsia="en-US"/>
        </w:rPr>
      </w:pPr>
    </w:p>
    <w:p w:rsidR="003E29F8" w:rsidRPr="002B4FCB" w:rsidRDefault="003E29F8" w:rsidP="002B4FCB">
      <w:pPr>
        <w:ind w:left="567" w:hanging="567"/>
        <w:rPr>
          <w:rFonts w:ascii="Arial" w:hAnsi="Arial" w:cs="Arial"/>
          <w:b/>
          <w:lang w:eastAsia="en-US"/>
        </w:rPr>
      </w:pPr>
      <w:r w:rsidRPr="002B4FCB">
        <w:rPr>
          <w:rFonts w:ascii="Arial" w:hAnsi="Arial" w:cs="Arial"/>
          <w:b/>
          <w:lang w:eastAsia="en-US"/>
        </w:rPr>
        <w:t>Component 5: Provision of Specialist Logistics Personnel</w:t>
      </w:r>
    </w:p>
    <w:p w:rsidR="002B4FCB" w:rsidRDefault="002B4FCB" w:rsidP="002B4FCB">
      <w:pPr>
        <w:ind w:left="567" w:hanging="567"/>
        <w:rPr>
          <w:rFonts w:ascii="Arial" w:hAnsi="Arial" w:cs="Arial"/>
          <w:lang w:eastAsia="en-US"/>
        </w:rPr>
      </w:pPr>
    </w:p>
    <w:p w:rsidR="003E29F8" w:rsidRDefault="002B4FCB" w:rsidP="002B4FCB">
      <w:pPr>
        <w:ind w:left="567" w:hanging="567"/>
        <w:rPr>
          <w:rFonts w:ascii="Arial" w:hAnsi="Arial" w:cs="Arial"/>
          <w:lang w:eastAsia="en-US"/>
        </w:rPr>
      </w:pPr>
      <w:r>
        <w:rPr>
          <w:rFonts w:ascii="Arial" w:hAnsi="Arial" w:cs="Arial"/>
          <w:lang w:eastAsia="en-US"/>
        </w:rPr>
        <w:t>3.22</w:t>
      </w:r>
      <w:r>
        <w:rPr>
          <w:rFonts w:ascii="Arial" w:hAnsi="Arial" w:cs="Arial"/>
          <w:lang w:eastAsia="en-US"/>
        </w:rPr>
        <w:tab/>
      </w:r>
      <w:r w:rsidR="003E29F8" w:rsidRPr="001D006A">
        <w:rPr>
          <w:rFonts w:ascii="Arial" w:hAnsi="Arial" w:cs="Arial"/>
          <w:lang w:eastAsia="en-US"/>
        </w:rPr>
        <w:t xml:space="preserve">At the request of AusAID, the Contractor </w:t>
      </w:r>
      <w:r w:rsidR="003E29F8">
        <w:rPr>
          <w:rFonts w:ascii="Arial" w:hAnsi="Arial" w:cs="Arial"/>
          <w:lang w:eastAsia="en-US"/>
        </w:rPr>
        <w:t>shall</w:t>
      </w:r>
      <w:r w:rsidR="003E29F8" w:rsidRPr="001D006A">
        <w:rPr>
          <w:rFonts w:ascii="Arial" w:hAnsi="Arial" w:cs="Arial"/>
          <w:lang w:eastAsia="en-US"/>
        </w:rPr>
        <w:t xml:space="preserve"> provide specialist logistic</w:t>
      </w:r>
      <w:r w:rsidR="003E29F8">
        <w:rPr>
          <w:rFonts w:ascii="Arial" w:hAnsi="Arial" w:cs="Arial"/>
          <w:lang w:eastAsia="en-US"/>
        </w:rPr>
        <w:t>s</w:t>
      </w:r>
      <w:r w:rsidR="003E29F8" w:rsidRPr="001D006A">
        <w:rPr>
          <w:rFonts w:ascii="Arial" w:hAnsi="Arial" w:cs="Arial"/>
          <w:lang w:eastAsia="en-US"/>
        </w:rPr>
        <w:t xml:space="preserve"> </w:t>
      </w:r>
      <w:r w:rsidR="00E43078">
        <w:rPr>
          <w:rFonts w:ascii="Arial" w:hAnsi="Arial" w:cs="Arial"/>
          <w:lang w:eastAsia="en-US"/>
        </w:rPr>
        <w:t xml:space="preserve">expertise and </w:t>
      </w:r>
      <w:r w:rsidR="003E29F8" w:rsidRPr="001D006A">
        <w:rPr>
          <w:rFonts w:ascii="Arial" w:hAnsi="Arial" w:cs="Arial"/>
          <w:lang w:eastAsia="en-US"/>
        </w:rPr>
        <w:t xml:space="preserve">personnel to support humanitarian operations. </w:t>
      </w:r>
      <w:r w:rsidR="003E29F8">
        <w:rPr>
          <w:rFonts w:ascii="Arial" w:hAnsi="Arial" w:cs="Arial"/>
          <w:lang w:eastAsia="en-US"/>
        </w:rPr>
        <w:t xml:space="preserve"> </w:t>
      </w:r>
      <w:r w:rsidR="003E29F8" w:rsidRPr="001D006A">
        <w:rPr>
          <w:rFonts w:ascii="Arial" w:hAnsi="Arial" w:cs="Arial"/>
          <w:lang w:eastAsia="en-US"/>
        </w:rPr>
        <w:t>Such expertise may include supply chain and logistics experts and personnel to provide operational support to partner government agencies</w:t>
      </w:r>
      <w:r w:rsidR="003E29F8">
        <w:rPr>
          <w:rFonts w:ascii="Arial" w:hAnsi="Arial" w:cs="Arial"/>
          <w:lang w:eastAsia="en-US"/>
        </w:rPr>
        <w:t xml:space="preserve"> and humanitarian partners.</w:t>
      </w:r>
    </w:p>
    <w:p w:rsidR="002B4FCB" w:rsidRDefault="002B4FCB" w:rsidP="002B4FCB">
      <w:pPr>
        <w:ind w:left="567" w:hanging="567"/>
        <w:rPr>
          <w:rFonts w:ascii="Arial" w:hAnsi="Arial" w:cs="Arial"/>
          <w:lang w:eastAsia="en-US"/>
        </w:rPr>
      </w:pPr>
    </w:p>
    <w:p w:rsidR="003E29F8" w:rsidRDefault="002B4FCB" w:rsidP="002B4FCB">
      <w:pPr>
        <w:ind w:left="567" w:hanging="567"/>
        <w:rPr>
          <w:rFonts w:ascii="Arial" w:hAnsi="Arial" w:cs="Arial"/>
          <w:lang w:eastAsia="en-US"/>
        </w:rPr>
      </w:pPr>
      <w:r>
        <w:rPr>
          <w:rFonts w:ascii="Arial" w:hAnsi="Arial" w:cs="Arial"/>
          <w:lang w:eastAsia="en-US"/>
        </w:rPr>
        <w:t>3.23</w:t>
      </w:r>
      <w:r>
        <w:rPr>
          <w:rFonts w:ascii="Arial" w:hAnsi="Arial" w:cs="Arial"/>
          <w:lang w:eastAsia="en-US"/>
        </w:rPr>
        <w:tab/>
      </w:r>
      <w:r w:rsidR="003E29F8" w:rsidRPr="00903CEB">
        <w:rPr>
          <w:rFonts w:ascii="Arial" w:hAnsi="Arial" w:cs="Arial"/>
          <w:lang w:eastAsia="en-US"/>
        </w:rPr>
        <w:t xml:space="preserve">The Contractor </w:t>
      </w:r>
      <w:r w:rsidR="00B30577">
        <w:rPr>
          <w:rFonts w:ascii="Arial" w:hAnsi="Arial" w:cs="Arial"/>
          <w:lang w:eastAsia="en-US"/>
        </w:rPr>
        <w:t>shall</w:t>
      </w:r>
      <w:r w:rsidR="003E29F8" w:rsidRPr="00903CEB">
        <w:rPr>
          <w:rFonts w:ascii="Arial" w:hAnsi="Arial" w:cs="Arial"/>
          <w:lang w:eastAsia="en-US"/>
        </w:rPr>
        <w:t xml:space="preserve"> ensure that, where required by AusAID, specialist logistics personnel have current Australian Government security clearances at an appropriate level as advised by AusAID.</w:t>
      </w:r>
    </w:p>
    <w:p w:rsidR="002B4FCB" w:rsidRDefault="002B4FCB" w:rsidP="002B4FCB">
      <w:pPr>
        <w:ind w:left="567" w:hanging="567"/>
        <w:rPr>
          <w:rFonts w:ascii="Arial" w:hAnsi="Arial" w:cs="Arial"/>
          <w:lang w:eastAsia="en-US"/>
        </w:rPr>
      </w:pPr>
    </w:p>
    <w:p w:rsidR="00B30577" w:rsidRPr="00903CEB" w:rsidRDefault="002B4FCB" w:rsidP="00B30577">
      <w:pPr>
        <w:ind w:left="567" w:hanging="567"/>
        <w:rPr>
          <w:rFonts w:ascii="Arial" w:hAnsi="Arial" w:cs="Arial"/>
          <w:lang w:eastAsia="en-US"/>
        </w:rPr>
      </w:pPr>
      <w:r>
        <w:rPr>
          <w:rFonts w:ascii="Arial" w:hAnsi="Arial" w:cs="Arial"/>
          <w:lang w:eastAsia="en-US"/>
        </w:rPr>
        <w:t>3.24</w:t>
      </w:r>
      <w:r>
        <w:rPr>
          <w:rFonts w:ascii="Arial" w:hAnsi="Arial" w:cs="Arial"/>
          <w:lang w:eastAsia="en-US"/>
        </w:rPr>
        <w:tab/>
      </w:r>
      <w:r w:rsidR="003E29F8" w:rsidRPr="002B4FCB">
        <w:rPr>
          <w:rFonts w:ascii="Arial" w:hAnsi="Arial" w:cs="Arial"/>
          <w:lang w:eastAsia="en-US"/>
        </w:rPr>
        <w:t xml:space="preserve">The Contractor </w:t>
      </w:r>
      <w:r w:rsidR="00B30577">
        <w:rPr>
          <w:rFonts w:ascii="Arial" w:hAnsi="Arial" w:cs="Arial"/>
          <w:lang w:eastAsia="en-US"/>
        </w:rPr>
        <w:t>shall</w:t>
      </w:r>
      <w:r w:rsidR="003E29F8" w:rsidRPr="002B4FCB">
        <w:rPr>
          <w:rFonts w:ascii="Arial" w:hAnsi="Arial" w:cs="Arial"/>
          <w:lang w:eastAsia="en-US"/>
        </w:rPr>
        <w:t xml:space="preserve"> ensure that </w:t>
      </w:r>
      <w:r w:rsidR="00B30577">
        <w:rPr>
          <w:rFonts w:ascii="Arial" w:hAnsi="Arial" w:cs="Arial"/>
          <w:lang w:eastAsia="en-US"/>
        </w:rPr>
        <w:t xml:space="preserve">specialist logistics personnel </w:t>
      </w:r>
      <w:r w:rsidR="00B30577">
        <w:rPr>
          <w:rFonts w:ascii="Arial" w:hAnsi="Arial" w:cs="Arial"/>
        </w:rPr>
        <w:t xml:space="preserve">are aware of, and where necessary are trained in the implementation of, </w:t>
      </w:r>
      <w:r w:rsidR="008A430E">
        <w:rPr>
          <w:rFonts w:ascii="Arial" w:hAnsi="Arial" w:cs="Arial"/>
        </w:rPr>
        <w:t xml:space="preserve">Sphere and other relevant </w:t>
      </w:r>
      <w:r w:rsidR="00B30577">
        <w:rPr>
          <w:rFonts w:ascii="Arial" w:hAnsi="Arial" w:cs="Arial"/>
        </w:rPr>
        <w:t>international humanitarian standards</w:t>
      </w:r>
      <w:r w:rsidR="008A430E">
        <w:rPr>
          <w:rFonts w:ascii="Arial" w:hAnsi="Arial" w:cs="Arial"/>
        </w:rPr>
        <w:t>, as well as</w:t>
      </w:r>
      <w:r w:rsidR="00B30577">
        <w:rPr>
          <w:rFonts w:ascii="Arial" w:hAnsi="Arial" w:cs="Arial"/>
        </w:rPr>
        <w:t xml:space="preserve"> AusAID policies related to protection, gender, disability, and the environment.</w:t>
      </w:r>
    </w:p>
    <w:p w:rsidR="003E29F8" w:rsidRPr="002B4FCB" w:rsidRDefault="003E29F8" w:rsidP="002B4FCB">
      <w:pPr>
        <w:ind w:left="567" w:hanging="567"/>
        <w:rPr>
          <w:rFonts w:ascii="Arial" w:hAnsi="Arial" w:cs="Arial"/>
          <w:lang w:eastAsia="en-US"/>
        </w:rPr>
      </w:pPr>
    </w:p>
    <w:p w:rsidR="003E29F8" w:rsidRPr="002B4FCB" w:rsidRDefault="003E29F8" w:rsidP="002B4FCB">
      <w:pPr>
        <w:rPr>
          <w:rFonts w:ascii="Arial" w:hAnsi="Arial" w:cs="Arial"/>
          <w:b/>
          <w:lang w:eastAsia="en-US"/>
        </w:rPr>
      </w:pPr>
      <w:r w:rsidRPr="002B4FCB">
        <w:rPr>
          <w:rFonts w:ascii="Arial" w:hAnsi="Arial" w:cs="Arial"/>
          <w:b/>
          <w:lang w:eastAsia="en-US"/>
        </w:rPr>
        <w:t>Component 6: Additional Humanitarian Logistics and Procurement Support Services</w:t>
      </w:r>
    </w:p>
    <w:p w:rsidR="002B4FCB" w:rsidRDefault="002B4FCB" w:rsidP="002B4FCB">
      <w:pPr>
        <w:ind w:left="567" w:hanging="567"/>
        <w:rPr>
          <w:rFonts w:ascii="Arial" w:hAnsi="Arial" w:cs="Arial"/>
          <w:lang w:eastAsia="en-US"/>
        </w:rPr>
      </w:pPr>
    </w:p>
    <w:p w:rsidR="003E29F8" w:rsidRDefault="002B4FCB" w:rsidP="002B4FCB">
      <w:pPr>
        <w:ind w:left="567" w:hanging="567"/>
        <w:rPr>
          <w:rFonts w:ascii="Arial" w:hAnsi="Arial" w:cs="Arial"/>
          <w:lang w:eastAsia="en-US"/>
        </w:rPr>
      </w:pPr>
      <w:r>
        <w:rPr>
          <w:rFonts w:ascii="Arial" w:hAnsi="Arial" w:cs="Arial"/>
          <w:lang w:eastAsia="en-US"/>
        </w:rPr>
        <w:t>3.25</w:t>
      </w:r>
      <w:r>
        <w:rPr>
          <w:rFonts w:ascii="Arial" w:hAnsi="Arial" w:cs="Arial"/>
          <w:lang w:eastAsia="en-US"/>
        </w:rPr>
        <w:tab/>
      </w:r>
      <w:r w:rsidR="003E29F8">
        <w:rPr>
          <w:rFonts w:ascii="Arial" w:hAnsi="Arial" w:cs="Arial"/>
          <w:lang w:eastAsia="en-US"/>
        </w:rPr>
        <w:t xml:space="preserve">In addition to the Services outlined at Components 1 to 5 above, AusAID may from time to time request the </w:t>
      </w:r>
      <w:r w:rsidR="003E29F8" w:rsidRPr="001D006A">
        <w:rPr>
          <w:rFonts w:ascii="Arial" w:hAnsi="Arial" w:cs="Arial"/>
          <w:lang w:eastAsia="en-US"/>
        </w:rPr>
        <w:t xml:space="preserve">Contractor </w:t>
      </w:r>
      <w:r w:rsidR="003E29F8">
        <w:rPr>
          <w:rFonts w:ascii="Arial" w:hAnsi="Arial" w:cs="Arial"/>
          <w:lang w:eastAsia="en-US"/>
        </w:rPr>
        <w:t>to</w:t>
      </w:r>
      <w:r w:rsidR="003E29F8" w:rsidRPr="001D006A">
        <w:rPr>
          <w:rFonts w:ascii="Arial" w:hAnsi="Arial" w:cs="Arial"/>
          <w:lang w:eastAsia="en-US"/>
        </w:rPr>
        <w:t xml:space="preserve"> undertake </w:t>
      </w:r>
      <w:r w:rsidR="003E29F8">
        <w:rPr>
          <w:rFonts w:ascii="Arial" w:hAnsi="Arial" w:cs="Arial"/>
          <w:lang w:eastAsia="en-US"/>
        </w:rPr>
        <w:t>other</w:t>
      </w:r>
      <w:r w:rsidR="003E29F8" w:rsidRPr="001D006A">
        <w:rPr>
          <w:rFonts w:ascii="Arial" w:hAnsi="Arial" w:cs="Arial"/>
          <w:lang w:eastAsia="en-US"/>
        </w:rPr>
        <w:t xml:space="preserve"> </w:t>
      </w:r>
      <w:r w:rsidR="003E29F8">
        <w:rPr>
          <w:rFonts w:ascii="Arial" w:hAnsi="Arial" w:cs="Arial"/>
          <w:lang w:eastAsia="en-US"/>
        </w:rPr>
        <w:t xml:space="preserve">humanitarian and logistics support </w:t>
      </w:r>
      <w:r w:rsidR="003E29F8" w:rsidRPr="001D006A">
        <w:rPr>
          <w:rFonts w:ascii="Arial" w:hAnsi="Arial" w:cs="Arial"/>
          <w:lang w:eastAsia="en-US"/>
        </w:rPr>
        <w:t>services</w:t>
      </w:r>
      <w:r w:rsidR="003E29F8">
        <w:rPr>
          <w:rFonts w:ascii="Arial" w:hAnsi="Arial" w:cs="Arial"/>
          <w:lang w:eastAsia="en-US"/>
        </w:rPr>
        <w:t xml:space="preserve"> not specified in Components 1 to 5.</w:t>
      </w:r>
    </w:p>
    <w:p w:rsidR="003E29F8" w:rsidRDefault="003E29F8" w:rsidP="002B4FCB">
      <w:pPr>
        <w:ind w:left="567" w:hanging="567"/>
        <w:rPr>
          <w:rFonts w:ascii="Arial" w:hAnsi="Arial" w:cs="Arial"/>
          <w:lang w:eastAsia="en-US"/>
        </w:rPr>
      </w:pPr>
    </w:p>
    <w:p w:rsidR="00841215" w:rsidRPr="002334C1" w:rsidRDefault="003E29F8" w:rsidP="002334C1">
      <w:pPr>
        <w:numPr>
          <w:ilvl w:val="0"/>
          <w:numId w:val="11"/>
        </w:numPr>
        <w:rPr>
          <w:rFonts w:ascii="Arial" w:hAnsi="Arial" w:cs="Arial"/>
          <w:b/>
          <w:lang w:eastAsia="en-US"/>
        </w:rPr>
      </w:pPr>
      <w:r w:rsidRPr="002334C1">
        <w:rPr>
          <w:rFonts w:ascii="Arial" w:hAnsi="Arial" w:cs="Arial"/>
          <w:b/>
          <w:lang w:eastAsia="en-US"/>
        </w:rPr>
        <w:t>Implementation Arrangements</w:t>
      </w:r>
    </w:p>
    <w:p w:rsidR="003E29F8" w:rsidRPr="00841215" w:rsidRDefault="003E29F8" w:rsidP="002334C1">
      <w:pPr>
        <w:ind w:left="567" w:hanging="567"/>
        <w:rPr>
          <w:rFonts w:ascii="Arial" w:hAnsi="Arial" w:cs="Arial"/>
          <w:lang w:eastAsia="en-US"/>
        </w:rPr>
      </w:pPr>
    </w:p>
    <w:p w:rsidR="003E29F8" w:rsidRPr="002B4FCB" w:rsidRDefault="003E29F8" w:rsidP="002B4FCB">
      <w:pPr>
        <w:ind w:left="567" w:hanging="567"/>
        <w:rPr>
          <w:rFonts w:ascii="Arial" w:hAnsi="Arial" w:cs="Arial"/>
          <w:b/>
          <w:lang w:eastAsia="en-US"/>
        </w:rPr>
      </w:pPr>
      <w:r w:rsidRPr="002B4FCB">
        <w:rPr>
          <w:rFonts w:ascii="Arial" w:hAnsi="Arial" w:cs="Arial"/>
          <w:b/>
          <w:lang w:eastAsia="en-US"/>
        </w:rPr>
        <w:t>Dedicated Logistics Support Management Team</w:t>
      </w:r>
    </w:p>
    <w:p w:rsidR="002B4FCB" w:rsidRDefault="002B4FCB" w:rsidP="002B4FCB">
      <w:pPr>
        <w:ind w:left="567" w:hanging="567"/>
        <w:rPr>
          <w:rFonts w:ascii="Arial" w:hAnsi="Arial" w:cs="Arial"/>
          <w:lang w:eastAsia="en-US"/>
        </w:rPr>
      </w:pPr>
    </w:p>
    <w:p w:rsidR="003E29F8" w:rsidRDefault="002B4FCB" w:rsidP="002B4FCB">
      <w:pPr>
        <w:ind w:left="567" w:hanging="567"/>
        <w:rPr>
          <w:rFonts w:ascii="Arial" w:hAnsi="Arial" w:cs="Arial"/>
          <w:lang w:eastAsia="en-US"/>
        </w:rPr>
      </w:pPr>
      <w:r>
        <w:rPr>
          <w:rFonts w:ascii="Arial" w:hAnsi="Arial" w:cs="Arial"/>
          <w:lang w:eastAsia="en-US"/>
        </w:rPr>
        <w:t>4.1</w:t>
      </w:r>
      <w:r>
        <w:rPr>
          <w:rFonts w:ascii="Arial" w:hAnsi="Arial" w:cs="Arial"/>
          <w:lang w:eastAsia="en-US"/>
        </w:rPr>
        <w:tab/>
      </w:r>
      <w:r w:rsidR="003E29F8">
        <w:rPr>
          <w:rFonts w:ascii="Arial" w:hAnsi="Arial" w:cs="Arial"/>
          <w:lang w:eastAsia="en-US"/>
        </w:rPr>
        <w:t>The Contractor will appoint a dedicated Logistics Support Manager to manage and coordinate delivery of all services under this Period Offer.  The Logistics Support Manager will:</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be AusAID’s primary operational point of contact;</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be contactable on a 24/7 basis;</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be supported by appropriately qualified technical and administrative support staff, with surge capacity available during peak operational periods;</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provide advice to AusAID logistics and procurement support options during emergency responses;</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manage and monitor implementation of all logistics and procurement support activities;</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maintain close relationships and contact with AusAID’s nominated operational partners, including the ADF;</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ensure accurate and up-to-date information is made available to AusAID on all aspects of services including the status of  warehouse stocks, procurement, delivery of supplies and equipment; and</w:t>
      </w:r>
    </w:p>
    <w:p w:rsidR="002B4FCB" w:rsidRDefault="002B4FCB" w:rsidP="002B4FCB">
      <w:pPr>
        <w:ind w:left="567" w:hanging="567"/>
        <w:rPr>
          <w:rFonts w:ascii="Arial" w:hAnsi="Arial" w:cs="Arial"/>
          <w:lang w:eastAsia="en-US"/>
        </w:rPr>
      </w:pPr>
    </w:p>
    <w:p w:rsidR="003E29F8" w:rsidRDefault="003E29F8" w:rsidP="008C22A4">
      <w:pPr>
        <w:numPr>
          <w:ilvl w:val="0"/>
          <w:numId w:val="23"/>
        </w:numPr>
        <w:rPr>
          <w:rFonts w:ascii="Arial" w:hAnsi="Arial" w:cs="Arial"/>
          <w:lang w:eastAsia="en-US"/>
        </w:rPr>
      </w:pPr>
      <w:r>
        <w:rPr>
          <w:rFonts w:ascii="Arial" w:hAnsi="Arial" w:cs="Arial"/>
          <w:lang w:eastAsia="en-US"/>
        </w:rPr>
        <w:t>be responsible for the production and submission to AusAID of timely and accurate reporting</w:t>
      </w:r>
      <w:r w:rsidR="00BA0E6C">
        <w:rPr>
          <w:rFonts w:ascii="Arial" w:hAnsi="Arial" w:cs="Arial"/>
          <w:lang w:eastAsia="en-US"/>
        </w:rPr>
        <w:t>.</w:t>
      </w:r>
    </w:p>
    <w:p w:rsidR="002B4FCB" w:rsidRDefault="002B4FCB" w:rsidP="002B4FCB">
      <w:pPr>
        <w:ind w:left="567" w:hanging="567"/>
        <w:rPr>
          <w:rFonts w:ascii="Arial" w:hAnsi="Arial" w:cs="Arial"/>
          <w:lang w:eastAsia="en-US"/>
        </w:rPr>
      </w:pPr>
    </w:p>
    <w:p w:rsidR="003E29F8" w:rsidRDefault="002B4FCB" w:rsidP="002B4FCB">
      <w:pPr>
        <w:ind w:left="567" w:hanging="567"/>
        <w:rPr>
          <w:rFonts w:ascii="Arial" w:hAnsi="Arial" w:cs="Arial"/>
          <w:lang w:eastAsia="en-US"/>
        </w:rPr>
      </w:pPr>
      <w:r>
        <w:rPr>
          <w:rFonts w:ascii="Arial" w:hAnsi="Arial" w:cs="Arial"/>
          <w:lang w:eastAsia="en-US"/>
        </w:rPr>
        <w:t>4.2</w:t>
      </w:r>
      <w:r>
        <w:rPr>
          <w:rFonts w:ascii="Arial" w:hAnsi="Arial" w:cs="Arial"/>
          <w:lang w:eastAsia="en-US"/>
        </w:rPr>
        <w:tab/>
      </w:r>
      <w:r w:rsidR="003E29F8">
        <w:rPr>
          <w:rFonts w:ascii="Arial" w:hAnsi="Arial" w:cs="Arial"/>
          <w:lang w:eastAsia="en-US"/>
        </w:rPr>
        <w:t>The Contractor will ensure that the Logistics Manager and support team have current Australian Government security clearances at an appropriate level as advised by AusAID.</w:t>
      </w:r>
    </w:p>
    <w:p w:rsidR="002B4FCB" w:rsidRDefault="002B4FCB" w:rsidP="002B4FCB">
      <w:pPr>
        <w:ind w:left="567" w:hanging="567"/>
        <w:rPr>
          <w:rFonts w:ascii="Arial" w:hAnsi="Arial" w:cs="Arial"/>
          <w:lang w:eastAsia="en-US"/>
        </w:rPr>
      </w:pPr>
    </w:p>
    <w:p w:rsidR="003E29F8" w:rsidRPr="00841215" w:rsidRDefault="002B4FCB" w:rsidP="002B4FCB">
      <w:pPr>
        <w:ind w:left="567" w:hanging="567"/>
        <w:rPr>
          <w:rFonts w:ascii="Arial" w:hAnsi="Arial" w:cs="Arial"/>
          <w:lang w:eastAsia="en-US"/>
        </w:rPr>
      </w:pPr>
      <w:r>
        <w:rPr>
          <w:rFonts w:ascii="Arial" w:hAnsi="Arial" w:cs="Arial"/>
          <w:lang w:eastAsia="en-US"/>
        </w:rPr>
        <w:t>4.3</w:t>
      </w:r>
      <w:r>
        <w:rPr>
          <w:rFonts w:ascii="Arial" w:hAnsi="Arial" w:cs="Arial"/>
          <w:lang w:eastAsia="en-US"/>
        </w:rPr>
        <w:tab/>
      </w:r>
      <w:r w:rsidR="008A430E" w:rsidRPr="002B4FCB">
        <w:rPr>
          <w:rFonts w:ascii="Arial" w:hAnsi="Arial" w:cs="Arial"/>
          <w:lang w:eastAsia="en-US"/>
        </w:rPr>
        <w:t xml:space="preserve">The Contractor </w:t>
      </w:r>
      <w:r w:rsidR="008A430E">
        <w:rPr>
          <w:rFonts w:ascii="Arial" w:hAnsi="Arial" w:cs="Arial"/>
          <w:lang w:eastAsia="en-US"/>
        </w:rPr>
        <w:t>shall</w:t>
      </w:r>
      <w:r w:rsidR="008A430E" w:rsidRPr="002B4FCB">
        <w:rPr>
          <w:rFonts w:ascii="Arial" w:hAnsi="Arial" w:cs="Arial"/>
          <w:lang w:eastAsia="en-US"/>
        </w:rPr>
        <w:t xml:space="preserve"> ensure that </w:t>
      </w:r>
      <w:r w:rsidR="008A430E" w:rsidRPr="00841215">
        <w:rPr>
          <w:rFonts w:ascii="Arial" w:hAnsi="Arial" w:cs="Arial"/>
          <w:lang w:eastAsia="en-US"/>
        </w:rPr>
        <w:t xml:space="preserve">the Logistics Support Manager and </w:t>
      </w:r>
      <w:r w:rsidR="00B61365">
        <w:rPr>
          <w:rFonts w:ascii="Arial" w:hAnsi="Arial" w:cs="Arial"/>
          <w:lang w:eastAsia="en-US"/>
        </w:rPr>
        <w:t xml:space="preserve">support </w:t>
      </w:r>
      <w:r w:rsidR="008A430E" w:rsidRPr="00841215">
        <w:rPr>
          <w:rFonts w:ascii="Arial" w:hAnsi="Arial" w:cs="Arial"/>
          <w:lang w:eastAsia="en-US"/>
        </w:rPr>
        <w:t xml:space="preserve">team </w:t>
      </w:r>
      <w:r w:rsidR="008A430E">
        <w:rPr>
          <w:rFonts w:ascii="Arial" w:hAnsi="Arial" w:cs="Arial"/>
        </w:rPr>
        <w:t>are aware of, and where necessary are trained in the implementation of, Sphere and other relevant international humanitarian standards, as well as AusAID policies related to protection, gender, disability, and the environment.</w:t>
      </w:r>
    </w:p>
    <w:p w:rsidR="003E29F8" w:rsidRPr="00841215" w:rsidRDefault="003E29F8" w:rsidP="002B4FCB">
      <w:pPr>
        <w:ind w:left="567" w:hanging="567"/>
        <w:rPr>
          <w:rFonts w:ascii="Arial" w:hAnsi="Arial" w:cs="Arial"/>
          <w:lang w:eastAsia="en-US"/>
        </w:rPr>
      </w:pPr>
    </w:p>
    <w:p w:rsidR="002B4FCB" w:rsidRPr="002B4FCB" w:rsidRDefault="003E29F8" w:rsidP="002B4FCB">
      <w:pPr>
        <w:ind w:left="567" w:hanging="567"/>
        <w:rPr>
          <w:rFonts w:ascii="Arial" w:hAnsi="Arial" w:cs="Arial"/>
          <w:b/>
          <w:lang w:eastAsia="en-US"/>
        </w:rPr>
      </w:pPr>
      <w:r w:rsidRPr="002B4FCB">
        <w:rPr>
          <w:rFonts w:ascii="Arial" w:hAnsi="Arial" w:cs="Arial"/>
          <w:b/>
          <w:lang w:eastAsia="en-US"/>
        </w:rPr>
        <w:t>Interface with AusAID’s Operational Partners</w:t>
      </w:r>
    </w:p>
    <w:p w:rsidR="003E29F8" w:rsidRPr="002B4FCB" w:rsidRDefault="003E29F8" w:rsidP="002B4FCB">
      <w:pPr>
        <w:ind w:left="567" w:hanging="567"/>
        <w:rPr>
          <w:rFonts w:ascii="Arial" w:hAnsi="Arial" w:cs="Arial"/>
          <w:lang w:eastAsia="en-US"/>
        </w:rPr>
      </w:pPr>
    </w:p>
    <w:p w:rsidR="003E29F8" w:rsidRDefault="002B4FCB" w:rsidP="002334C1">
      <w:pPr>
        <w:ind w:left="567" w:hanging="567"/>
        <w:rPr>
          <w:rFonts w:ascii="Arial" w:hAnsi="Arial" w:cs="Arial"/>
          <w:lang w:eastAsia="en-US"/>
        </w:rPr>
      </w:pPr>
      <w:r>
        <w:rPr>
          <w:rFonts w:ascii="Arial" w:hAnsi="Arial" w:cs="Arial"/>
          <w:lang w:eastAsia="en-US"/>
        </w:rPr>
        <w:t>4.4</w:t>
      </w:r>
      <w:r>
        <w:rPr>
          <w:rFonts w:ascii="Arial" w:hAnsi="Arial" w:cs="Arial"/>
          <w:lang w:eastAsia="en-US"/>
        </w:rPr>
        <w:tab/>
      </w:r>
      <w:r w:rsidR="003E29F8" w:rsidRPr="001D006A">
        <w:rPr>
          <w:rFonts w:ascii="Arial" w:hAnsi="Arial" w:cs="Arial"/>
          <w:lang w:eastAsia="en-US"/>
        </w:rPr>
        <w:t xml:space="preserve">As directed by AusAID, the </w:t>
      </w:r>
      <w:r w:rsidR="003E29F8">
        <w:rPr>
          <w:rFonts w:ascii="Arial" w:hAnsi="Arial" w:cs="Arial"/>
          <w:lang w:eastAsia="en-US"/>
        </w:rPr>
        <w:t>C</w:t>
      </w:r>
      <w:r w:rsidR="003E29F8" w:rsidRPr="001D006A">
        <w:rPr>
          <w:rFonts w:ascii="Arial" w:hAnsi="Arial" w:cs="Arial"/>
          <w:lang w:eastAsia="en-US"/>
        </w:rPr>
        <w:t xml:space="preserve">ontractor </w:t>
      </w:r>
      <w:r w:rsidR="003E29F8">
        <w:rPr>
          <w:rFonts w:ascii="Arial" w:hAnsi="Arial" w:cs="Arial"/>
          <w:lang w:eastAsia="en-US"/>
        </w:rPr>
        <w:t>shall</w:t>
      </w:r>
      <w:r w:rsidR="003E29F8" w:rsidRPr="001D006A">
        <w:rPr>
          <w:rFonts w:ascii="Arial" w:hAnsi="Arial" w:cs="Arial"/>
          <w:lang w:eastAsia="en-US"/>
        </w:rPr>
        <w:t xml:space="preserve"> establish and maintain linkages with AusAID’s operational partners including </w:t>
      </w:r>
      <w:r w:rsidR="003E29F8" w:rsidRPr="00376CD0">
        <w:rPr>
          <w:rFonts w:ascii="Arial" w:hAnsi="Arial" w:cs="Arial"/>
          <w:lang w:eastAsia="en-US"/>
        </w:rPr>
        <w:t>the ADF;</w:t>
      </w:r>
      <w:r w:rsidR="003E29F8" w:rsidRPr="001D006A">
        <w:rPr>
          <w:rFonts w:ascii="Arial" w:hAnsi="Arial" w:cs="Arial"/>
          <w:lang w:eastAsia="en-US"/>
        </w:rPr>
        <w:t xml:space="preserve"> the United Nations World Food Programme (WFP); and; United Nations Humanitarian Response Depot (UNHRD) </w:t>
      </w:r>
      <w:r w:rsidR="003E29F8">
        <w:rPr>
          <w:rFonts w:ascii="Arial" w:hAnsi="Arial" w:cs="Arial"/>
          <w:lang w:eastAsia="en-US"/>
        </w:rPr>
        <w:t>N</w:t>
      </w:r>
      <w:r w:rsidR="003E29F8" w:rsidRPr="001D006A">
        <w:rPr>
          <w:rFonts w:ascii="Arial" w:hAnsi="Arial" w:cs="Arial"/>
          <w:lang w:eastAsia="en-US"/>
        </w:rPr>
        <w:t xml:space="preserve">etwork. </w:t>
      </w:r>
      <w:r w:rsidR="003E29F8">
        <w:rPr>
          <w:rFonts w:ascii="Arial" w:hAnsi="Arial" w:cs="Arial"/>
          <w:lang w:eastAsia="en-US"/>
        </w:rPr>
        <w:t xml:space="preserve"> </w:t>
      </w:r>
      <w:r w:rsidR="003E29F8" w:rsidRPr="001D006A">
        <w:rPr>
          <w:rFonts w:ascii="Arial" w:hAnsi="Arial" w:cs="Arial"/>
          <w:lang w:eastAsia="en-US"/>
        </w:rPr>
        <w:t>Additional partners may be identified and communicated by AusAID.</w:t>
      </w:r>
    </w:p>
    <w:p w:rsidR="002B4FCB" w:rsidRDefault="002B4FCB" w:rsidP="002334C1">
      <w:pPr>
        <w:ind w:left="567" w:hanging="567"/>
        <w:rPr>
          <w:rFonts w:ascii="Arial" w:hAnsi="Arial" w:cs="Arial"/>
          <w:lang w:eastAsia="en-US"/>
        </w:rPr>
      </w:pPr>
    </w:p>
    <w:p w:rsidR="003E29F8" w:rsidRDefault="002B4FCB" w:rsidP="002334C1">
      <w:pPr>
        <w:ind w:left="567" w:hanging="567"/>
        <w:rPr>
          <w:rFonts w:ascii="Arial" w:hAnsi="Arial" w:cs="Arial"/>
          <w:lang w:eastAsia="en-US"/>
        </w:rPr>
      </w:pPr>
      <w:r>
        <w:rPr>
          <w:rFonts w:ascii="Arial" w:hAnsi="Arial" w:cs="Arial"/>
          <w:lang w:eastAsia="en-US"/>
        </w:rPr>
        <w:t>4.5</w:t>
      </w:r>
      <w:r>
        <w:rPr>
          <w:rFonts w:ascii="Arial" w:hAnsi="Arial" w:cs="Arial"/>
          <w:lang w:eastAsia="en-US"/>
        </w:rPr>
        <w:tab/>
      </w:r>
      <w:r w:rsidR="003E29F8" w:rsidRPr="00C92FEF">
        <w:rPr>
          <w:rFonts w:ascii="Arial" w:hAnsi="Arial" w:cs="Arial"/>
          <w:lang w:eastAsia="en-US"/>
        </w:rPr>
        <w:t xml:space="preserve">The Contractor </w:t>
      </w:r>
      <w:r w:rsidR="003E29F8">
        <w:rPr>
          <w:rFonts w:ascii="Arial" w:hAnsi="Arial" w:cs="Arial"/>
          <w:lang w:eastAsia="en-US"/>
        </w:rPr>
        <w:t>shal</w:t>
      </w:r>
      <w:r w:rsidR="003E29F8" w:rsidRPr="00C92FEF">
        <w:rPr>
          <w:rFonts w:ascii="Arial" w:hAnsi="Arial" w:cs="Arial"/>
          <w:lang w:eastAsia="en-US"/>
        </w:rPr>
        <w:t xml:space="preserve">l work closely with the ADF to maintain operational readiness for collaboration and response in the event of an emergency. </w:t>
      </w:r>
      <w:r w:rsidR="003E29F8">
        <w:rPr>
          <w:rFonts w:ascii="Arial" w:hAnsi="Arial" w:cs="Arial"/>
          <w:lang w:eastAsia="en-US"/>
        </w:rPr>
        <w:t xml:space="preserve"> </w:t>
      </w:r>
      <w:r w:rsidR="003E29F8" w:rsidRPr="00C92FEF">
        <w:rPr>
          <w:rFonts w:ascii="Arial" w:hAnsi="Arial" w:cs="Arial"/>
          <w:lang w:eastAsia="en-US"/>
        </w:rPr>
        <w:t xml:space="preserve">The Contractor will liaise closely with the ADF during a response. </w:t>
      </w:r>
      <w:r w:rsidR="003E29F8">
        <w:rPr>
          <w:rFonts w:ascii="Arial" w:hAnsi="Arial" w:cs="Arial"/>
          <w:lang w:eastAsia="en-US"/>
        </w:rPr>
        <w:t xml:space="preserve"> </w:t>
      </w:r>
      <w:r w:rsidR="003E29F8" w:rsidRPr="00C92FEF">
        <w:rPr>
          <w:rFonts w:ascii="Arial" w:hAnsi="Arial" w:cs="Arial"/>
          <w:lang w:eastAsia="en-US"/>
        </w:rPr>
        <w:t xml:space="preserve">The Contractor may also be required to participate in </w:t>
      </w:r>
      <w:r w:rsidR="003E29F8">
        <w:rPr>
          <w:rFonts w:ascii="Arial" w:hAnsi="Arial" w:cs="Arial"/>
          <w:lang w:eastAsia="en-US"/>
        </w:rPr>
        <w:t>simulation</w:t>
      </w:r>
      <w:r w:rsidR="003E29F8" w:rsidRPr="00C92FEF">
        <w:rPr>
          <w:rFonts w:ascii="Arial" w:hAnsi="Arial" w:cs="Arial"/>
          <w:lang w:eastAsia="en-US"/>
        </w:rPr>
        <w:t xml:space="preserve"> exercises convened by the ADF to test preparedness.</w:t>
      </w:r>
    </w:p>
    <w:p w:rsidR="002B4FCB" w:rsidRDefault="002B4FCB" w:rsidP="002334C1">
      <w:pPr>
        <w:ind w:left="567" w:hanging="567"/>
        <w:rPr>
          <w:rFonts w:ascii="Arial" w:hAnsi="Arial" w:cs="Arial"/>
          <w:lang w:eastAsia="en-US"/>
        </w:rPr>
      </w:pPr>
    </w:p>
    <w:p w:rsidR="003E29F8" w:rsidRDefault="002B4FCB" w:rsidP="002334C1">
      <w:pPr>
        <w:ind w:left="567" w:hanging="567"/>
        <w:rPr>
          <w:rFonts w:ascii="Arial" w:hAnsi="Arial" w:cs="Arial"/>
          <w:lang w:eastAsia="en-US"/>
        </w:rPr>
      </w:pPr>
      <w:r>
        <w:rPr>
          <w:rFonts w:ascii="Arial" w:hAnsi="Arial" w:cs="Arial"/>
          <w:lang w:eastAsia="en-US"/>
        </w:rPr>
        <w:t>4.6</w:t>
      </w:r>
      <w:r>
        <w:rPr>
          <w:rFonts w:ascii="Arial" w:hAnsi="Arial" w:cs="Arial"/>
          <w:lang w:eastAsia="en-US"/>
        </w:rPr>
        <w:tab/>
      </w:r>
      <w:r w:rsidR="003E29F8">
        <w:rPr>
          <w:rFonts w:ascii="Arial" w:hAnsi="Arial" w:cs="Arial"/>
          <w:lang w:eastAsia="en-US"/>
        </w:rPr>
        <w:t>As directed by AusAID, t</w:t>
      </w:r>
      <w:r w:rsidR="003E29F8" w:rsidRPr="00C92FEF">
        <w:rPr>
          <w:rFonts w:ascii="Arial" w:hAnsi="Arial" w:cs="Arial"/>
          <w:lang w:eastAsia="en-US"/>
        </w:rPr>
        <w:t xml:space="preserve">he Contractor </w:t>
      </w:r>
      <w:r w:rsidR="003E29F8">
        <w:rPr>
          <w:rFonts w:ascii="Arial" w:hAnsi="Arial" w:cs="Arial"/>
          <w:lang w:eastAsia="en-US"/>
        </w:rPr>
        <w:t>shall</w:t>
      </w:r>
      <w:r w:rsidR="003E29F8" w:rsidRPr="00C92FEF">
        <w:rPr>
          <w:rFonts w:ascii="Arial" w:hAnsi="Arial" w:cs="Arial"/>
          <w:lang w:eastAsia="en-US"/>
        </w:rPr>
        <w:t xml:space="preserve"> work closely with and provide support to Urban Search and Rescue (USAR) teams and Australian Medical Assistance Teams (AUSMAT) deployed in emergency responses.</w:t>
      </w:r>
    </w:p>
    <w:p w:rsidR="002B4FCB" w:rsidRDefault="002B4FCB" w:rsidP="002334C1">
      <w:pPr>
        <w:ind w:left="567" w:hanging="567"/>
        <w:rPr>
          <w:rFonts w:ascii="Arial" w:hAnsi="Arial" w:cs="Arial"/>
          <w:lang w:eastAsia="en-US"/>
        </w:rPr>
      </w:pPr>
    </w:p>
    <w:p w:rsidR="003E29F8" w:rsidRDefault="002B4FCB" w:rsidP="002334C1">
      <w:pPr>
        <w:ind w:left="567" w:hanging="567"/>
        <w:rPr>
          <w:rFonts w:ascii="Arial" w:hAnsi="Arial" w:cs="Arial"/>
          <w:lang w:eastAsia="en-US"/>
        </w:rPr>
      </w:pPr>
      <w:r>
        <w:rPr>
          <w:rFonts w:ascii="Arial" w:hAnsi="Arial" w:cs="Arial"/>
          <w:lang w:eastAsia="en-US"/>
        </w:rPr>
        <w:t>4.7</w:t>
      </w:r>
      <w:r>
        <w:rPr>
          <w:rFonts w:ascii="Arial" w:hAnsi="Arial" w:cs="Arial"/>
          <w:lang w:eastAsia="en-US"/>
        </w:rPr>
        <w:tab/>
      </w:r>
      <w:r w:rsidR="003E29F8" w:rsidRPr="000E2A66">
        <w:rPr>
          <w:rFonts w:ascii="Arial" w:hAnsi="Arial" w:cs="Arial"/>
          <w:lang w:eastAsia="en-US"/>
        </w:rPr>
        <w:t>As directed by AusAID, t</w:t>
      </w:r>
      <w:r w:rsidR="003E29F8" w:rsidRPr="00581A8F">
        <w:rPr>
          <w:rFonts w:ascii="Arial" w:hAnsi="Arial" w:cs="Arial"/>
          <w:lang w:eastAsia="en-US"/>
        </w:rPr>
        <w:t xml:space="preserve">he Contractor </w:t>
      </w:r>
      <w:r w:rsidR="003E29F8">
        <w:rPr>
          <w:rFonts w:ascii="Arial" w:hAnsi="Arial" w:cs="Arial"/>
          <w:lang w:eastAsia="en-US"/>
        </w:rPr>
        <w:t xml:space="preserve">shall </w:t>
      </w:r>
      <w:r w:rsidR="003E29F8" w:rsidRPr="00581A8F">
        <w:rPr>
          <w:rFonts w:ascii="Arial" w:hAnsi="Arial" w:cs="Arial"/>
          <w:lang w:eastAsia="en-US"/>
        </w:rPr>
        <w:t xml:space="preserve">maintain </w:t>
      </w:r>
      <w:r w:rsidR="003E29F8">
        <w:rPr>
          <w:rFonts w:ascii="Arial" w:hAnsi="Arial" w:cs="Arial"/>
          <w:lang w:eastAsia="en-US"/>
        </w:rPr>
        <w:t xml:space="preserve">and communicate to AusAID </w:t>
      </w:r>
      <w:r w:rsidR="003E29F8" w:rsidRPr="00581A8F">
        <w:rPr>
          <w:rFonts w:ascii="Arial" w:hAnsi="Arial" w:cs="Arial"/>
          <w:lang w:eastAsia="en-US"/>
        </w:rPr>
        <w:t xml:space="preserve">current information on </w:t>
      </w:r>
      <w:r w:rsidR="003E29F8">
        <w:rPr>
          <w:rFonts w:ascii="Arial" w:hAnsi="Arial" w:cs="Arial"/>
          <w:lang w:eastAsia="en-US"/>
        </w:rPr>
        <w:t>key stock holdings of emergency relief supplies and equipment in regions of interest to AusAID.</w:t>
      </w:r>
    </w:p>
    <w:p w:rsidR="003E29F8" w:rsidRPr="000E4D51" w:rsidRDefault="003E29F8" w:rsidP="002334C1">
      <w:pPr>
        <w:ind w:left="567" w:hanging="567"/>
        <w:rPr>
          <w:rFonts w:ascii="Arial" w:hAnsi="Arial" w:cs="Arial"/>
          <w:lang w:eastAsia="en-US"/>
        </w:rPr>
      </w:pPr>
    </w:p>
    <w:p w:rsidR="00990DD7" w:rsidRPr="000E4D51" w:rsidRDefault="00990DD7" w:rsidP="002334C1">
      <w:pPr>
        <w:ind w:left="567" w:hanging="567"/>
        <w:rPr>
          <w:rFonts w:ascii="Arial" w:hAnsi="Arial" w:cs="Arial"/>
          <w:lang w:eastAsia="en-US"/>
        </w:rPr>
      </w:pPr>
    </w:p>
    <w:p w:rsidR="00990DD7" w:rsidRPr="000E4D51" w:rsidRDefault="00990DD7" w:rsidP="002334C1">
      <w:pPr>
        <w:ind w:left="567" w:hanging="567"/>
        <w:rPr>
          <w:rFonts w:ascii="Arial" w:hAnsi="Arial" w:cs="Arial"/>
          <w:lang w:eastAsia="en-US"/>
        </w:rPr>
      </w:pPr>
    </w:p>
    <w:p w:rsidR="00990DD7" w:rsidRPr="000E4D51" w:rsidRDefault="00990DD7" w:rsidP="002334C1">
      <w:pPr>
        <w:ind w:left="567" w:hanging="567"/>
        <w:rPr>
          <w:rFonts w:ascii="Arial" w:hAnsi="Arial" w:cs="Arial"/>
          <w:lang w:eastAsia="en-US"/>
        </w:rPr>
      </w:pPr>
    </w:p>
    <w:p w:rsidR="003E29F8" w:rsidRPr="002334C1" w:rsidRDefault="003E29F8" w:rsidP="002334C1">
      <w:pPr>
        <w:ind w:left="567" w:hanging="567"/>
        <w:rPr>
          <w:rFonts w:ascii="Arial" w:hAnsi="Arial" w:cs="Arial"/>
          <w:b/>
          <w:lang w:eastAsia="en-US"/>
        </w:rPr>
      </w:pPr>
      <w:r w:rsidRPr="002334C1">
        <w:rPr>
          <w:rFonts w:ascii="Arial" w:hAnsi="Arial" w:cs="Arial"/>
          <w:b/>
          <w:lang w:eastAsia="en-US"/>
        </w:rPr>
        <w:t xml:space="preserve">AusAID’s </w:t>
      </w:r>
      <w:r w:rsidR="00D93702">
        <w:rPr>
          <w:rFonts w:ascii="Arial" w:hAnsi="Arial" w:cs="Arial"/>
          <w:b/>
          <w:lang w:eastAsia="en-US"/>
        </w:rPr>
        <w:t xml:space="preserve">Humanitarian Logistics </w:t>
      </w:r>
      <w:r w:rsidRPr="002334C1">
        <w:rPr>
          <w:rFonts w:ascii="Arial" w:hAnsi="Arial" w:cs="Arial"/>
          <w:b/>
          <w:lang w:eastAsia="en-US"/>
        </w:rPr>
        <w:t>Governance Arrangements</w:t>
      </w:r>
    </w:p>
    <w:p w:rsidR="003E29F8" w:rsidRPr="002334C1" w:rsidRDefault="003E29F8" w:rsidP="002334C1">
      <w:pPr>
        <w:ind w:left="567" w:hanging="567"/>
        <w:rPr>
          <w:rFonts w:ascii="Arial" w:hAnsi="Arial" w:cs="Arial"/>
          <w:lang w:eastAsia="en-US"/>
        </w:rPr>
      </w:pPr>
    </w:p>
    <w:p w:rsidR="003E29F8" w:rsidRPr="00135FFC" w:rsidRDefault="00841215" w:rsidP="002334C1">
      <w:pPr>
        <w:ind w:left="567" w:hanging="567"/>
        <w:rPr>
          <w:rFonts w:ascii="Arial" w:hAnsi="Arial" w:cs="Arial"/>
          <w:lang w:eastAsia="en-US"/>
        </w:rPr>
      </w:pPr>
      <w:r w:rsidRPr="002334C1">
        <w:rPr>
          <w:rFonts w:ascii="Arial" w:hAnsi="Arial" w:cs="Arial"/>
          <w:lang w:eastAsia="en-US"/>
        </w:rPr>
        <w:t>4.8</w:t>
      </w:r>
      <w:r w:rsidRPr="002334C1">
        <w:rPr>
          <w:rFonts w:ascii="Arial" w:hAnsi="Arial" w:cs="Arial"/>
          <w:lang w:eastAsia="en-US"/>
        </w:rPr>
        <w:tab/>
      </w:r>
      <w:r w:rsidR="003E29F8" w:rsidRPr="002334C1">
        <w:rPr>
          <w:rFonts w:ascii="Arial" w:hAnsi="Arial" w:cs="Arial"/>
          <w:lang w:eastAsia="en-US"/>
        </w:rPr>
        <w:t xml:space="preserve">AusAID’s governance arrangements for </w:t>
      </w:r>
      <w:r w:rsidR="00597C84">
        <w:rPr>
          <w:rFonts w:ascii="Arial" w:hAnsi="Arial" w:cs="Arial"/>
          <w:lang w:eastAsia="en-US"/>
        </w:rPr>
        <w:t xml:space="preserve">the Humanitarian Logistics Framework and </w:t>
      </w:r>
      <w:r w:rsidR="003E29F8" w:rsidRPr="002334C1">
        <w:rPr>
          <w:rFonts w:ascii="Arial" w:hAnsi="Arial" w:cs="Arial"/>
          <w:lang w:eastAsia="en-US"/>
        </w:rPr>
        <w:t xml:space="preserve">this </w:t>
      </w:r>
      <w:r w:rsidR="00990DD7">
        <w:rPr>
          <w:rFonts w:ascii="Arial" w:hAnsi="Arial" w:cs="Arial"/>
          <w:lang w:eastAsia="en-US"/>
        </w:rPr>
        <w:t>P</w:t>
      </w:r>
      <w:r w:rsidR="003E29F8" w:rsidRPr="002334C1">
        <w:rPr>
          <w:rFonts w:ascii="Arial" w:hAnsi="Arial" w:cs="Arial"/>
          <w:lang w:eastAsia="en-US"/>
        </w:rPr>
        <w:t xml:space="preserve">eriod </w:t>
      </w:r>
      <w:r w:rsidR="00990DD7">
        <w:rPr>
          <w:rFonts w:ascii="Arial" w:hAnsi="Arial" w:cs="Arial"/>
          <w:lang w:eastAsia="en-US"/>
        </w:rPr>
        <w:t>O</w:t>
      </w:r>
      <w:r w:rsidR="003E29F8" w:rsidRPr="002334C1">
        <w:rPr>
          <w:rFonts w:ascii="Arial" w:hAnsi="Arial" w:cs="Arial"/>
          <w:lang w:eastAsia="en-US"/>
        </w:rPr>
        <w:t xml:space="preserve">ffer are </w:t>
      </w:r>
      <w:r w:rsidR="00E43078">
        <w:rPr>
          <w:rFonts w:ascii="Arial" w:hAnsi="Arial" w:cs="Arial"/>
          <w:lang w:eastAsia="en-US"/>
        </w:rPr>
        <w:t>detailed</w:t>
      </w:r>
      <w:r w:rsidR="003E29F8" w:rsidRPr="002334C1">
        <w:rPr>
          <w:rFonts w:ascii="Arial" w:hAnsi="Arial" w:cs="Arial"/>
          <w:lang w:eastAsia="en-US"/>
        </w:rPr>
        <w:t xml:space="preserve"> </w:t>
      </w:r>
      <w:r w:rsidR="00597C84">
        <w:rPr>
          <w:rFonts w:ascii="Arial" w:hAnsi="Arial" w:cs="Arial"/>
          <w:lang w:eastAsia="en-US"/>
        </w:rPr>
        <w:t>at</w:t>
      </w:r>
      <w:r w:rsidR="003E29F8" w:rsidRPr="002334C1">
        <w:rPr>
          <w:rFonts w:ascii="Arial" w:hAnsi="Arial" w:cs="Arial"/>
          <w:lang w:eastAsia="en-US"/>
        </w:rPr>
        <w:t xml:space="preserve"> Schedule A </w:t>
      </w:r>
      <w:r w:rsidR="00736680">
        <w:rPr>
          <w:rFonts w:ascii="Arial" w:hAnsi="Arial" w:cs="Arial"/>
          <w:lang w:eastAsia="en-US"/>
        </w:rPr>
        <w:t>attached t</w:t>
      </w:r>
      <w:r w:rsidR="003E29F8" w:rsidRPr="002334C1">
        <w:rPr>
          <w:rFonts w:ascii="Arial" w:hAnsi="Arial" w:cs="Arial"/>
          <w:lang w:eastAsia="en-US"/>
        </w:rPr>
        <w:t>o th</w:t>
      </w:r>
      <w:r w:rsidR="003D111A">
        <w:rPr>
          <w:rFonts w:ascii="Arial" w:hAnsi="Arial" w:cs="Arial"/>
          <w:lang w:eastAsia="en-US"/>
        </w:rPr>
        <w:t>is</w:t>
      </w:r>
      <w:r w:rsidR="003E29F8" w:rsidRPr="002334C1">
        <w:rPr>
          <w:rFonts w:ascii="Arial" w:hAnsi="Arial" w:cs="Arial"/>
          <w:lang w:eastAsia="en-US"/>
        </w:rPr>
        <w:t xml:space="preserve"> Scope of Services</w:t>
      </w:r>
      <w:r w:rsidRPr="002334C1">
        <w:rPr>
          <w:rFonts w:ascii="Arial" w:hAnsi="Arial" w:cs="Arial"/>
          <w:lang w:eastAsia="en-US"/>
        </w:rPr>
        <w:t>.</w:t>
      </w:r>
    </w:p>
    <w:p w:rsidR="003E29F8" w:rsidRPr="002334C1" w:rsidRDefault="003E29F8" w:rsidP="002334C1">
      <w:pPr>
        <w:ind w:left="567" w:hanging="567"/>
        <w:rPr>
          <w:rFonts w:ascii="Arial" w:hAnsi="Arial" w:cs="Arial"/>
          <w:lang w:eastAsia="en-US"/>
        </w:rPr>
      </w:pPr>
    </w:p>
    <w:p w:rsidR="003E29F8" w:rsidRPr="002334C1" w:rsidRDefault="003E29F8" w:rsidP="002334C1">
      <w:pPr>
        <w:ind w:left="567" w:hanging="567"/>
        <w:rPr>
          <w:rFonts w:ascii="Arial" w:hAnsi="Arial" w:cs="Arial"/>
          <w:b/>
          <w:lang w:eastAsia="en-US"/>
        </w:rPr>
      </w:pPr>
      <w:r w:rsidRPr="002334C1">
        <w:rPr>
          <w:rFonts w:ascii="Arial" w:hAnsi="Arial" w:cs="Arial"/>
          <w:b/>
          <w:lang w:eastAsia="en-US"/>
        </w:rPr>
        <w:t>Tasking Processes</w:t>
      </w:r>
      <w:r w:rsidR="00311359">
        <w:rPr>
          <w:rFonts w:ascii="Arial" w:hAnsi="Arial" w:cs="Arial"/>
          <w:b/>
          <w:lang w:eastAsia="en-US"/>
        </w:rPr>
        <w:t xml:space="preserve"> </w:t>
      </w:r>
      <w:r w:rsidR="00597C84">
        <w:rPr>
          <w:rFonts w:ascii="Arial" w:hAnsi="Arial" w:cs="Arial"/>
          <w:b/>
          <w:lang w:eastAsia="en-US"/>
        </w:rPr>
        <w:t>in an Emergency Response</w:t>
      </w:r>
    </w:p>
    <w:p w:rsidR="00841215" w:rsidRPr="002334C1" w:rsidRDefault="00841215" w:rsidP="002334C1">
      <w:pPr>
        <w:ind w:left="567" w:hanging="567"/>
        <w:rPr>
          <w:rFonts w:ascii="Arial" w:hAnsi="Arial" w:cs="Arial"/>
          <w:lang w:eastAsia="en-US"/>
        </w:rPr>
      </w:pPr>
    </w:p>
    <w:p w:rsidR="003E29F8" w:rsidRPr="00A672A8" w:rsidRDefault="00176120" w:rsidP="00A672A8">
      <w:pPr>
        <w:ind w:left="567" w:hanging="567"/>
        <w:rPr>
          <w:rFonts w:ascii="Arial" w:hAnsi="Arial" w:cs="Arial"/>
          <w:lang w:eastAsia="en-US"/>
        </w:rPr>
      </w:pPr>
      <w:r w:rsidRPr="00A672A8">
        <w:rPr>
          <w:rFonts w:ascii="Arial" w:hAnsi="Arial" w:cs="Arial"/>
          <w:lang w:eastAsia="en-US"/>
        </w:rPr>
        <w:t>4.9</w:t>
      </w:r>
      <w:r w:rsidRPr="00A672A8">
        <w:rPr>
          <w:rFonts w:ascii="Arial" w:hAnsi="Arial" w:cs="Arial"/>
          <w:lang w:eastAsia="en-US"/>
        </w:rPr>
        <w:tab/>
      </w:r>
      <w:r w:rsidR="00E84E37">
        <w:rPr>
          <w:rFonts w:ascii="Arial" w:hAnsi="Arial" w:cs="Arial"/>
          <w:lang w:eastAsia="en-US"/>
        </w:rPr>
        <w:t>T</w:t>
      </w:r>
      <w:r w:rsidR="00E84E37" w:rsidRPr="00A672A8">
        <w:rPr>
          <w:rFonts w:ascii="Arial" w:hAnsi="Arial" w:cs="Arial"/>
          <w:lang w:eastAsia="en-US"/>
        </w:rPr>
        <w:t>asking processes that will apply when the Contractor is tasked by AusAID to provide logistics support services</w:t>
      </w:r>
      <w:r w:rsidR="00E84E37">
        <w:rPr>
          <w:rFonts w:ascii="Arial" w:hAnsi="Arial" w:cs="Arial"/>
          <w:lang w:eastAsia="en-US"/>
        </w:rPr>
        <w:t xml:space="preserve"> in an emergency response</w:t>
      </w:r>
      <w:r w:rsidR="00E84E37" w:rsidRPr="00A672A8">
        <w:rPr>
          <w:rFonts w:ascii="Arial" w:hAnsi="Arial" w:cs="Arial"/>
          <w:lang w:eastAsia="en-US"/>
        </w:rPr>
        <w:t xml:space="preserve"> </w:t>
      </w:r>
      <w:r w:rsidR="00E84E37">
        <w:rPr>
          <w:rFonts w:ascii="Arial" w:hAnsi="Arial" w:cs="Arial"/>
          <w:lang w:eastAsia="en-US"/>
        </w:rPr>
        <w:t xml:space="preserve">are detailed at </w:t>
      </w:r>
      <w:r w:rsidR="003E29F8" w:rsidRPr="00A672A8">
        <w:rPr>
          <w:rFonts w:ascii="Arial" w:hAnsi="Arial" w:cs="Arial"/>
          <w:lang w:eastAsia="en-US"/>
        </w:rPr>
        <w:t xml:space="preserve">Schedule B </w:t>
      </w:r>
      <w:r w:rsidR="00736680">
        <w:rPr>
          <w:rFonts w:ascii="Arial" w:hAnsi="Arial" w:cs="Arial"/>
          <w:lang w:eastAsia="en-US"/>
        </w:rPr>
        <w:t xml:space="preserve">attached to </w:t>
      </w:r>
      <w:r w:rsidR="003E29F8" w:rsidRPr="00A672A8">
        <w:rPr>
          <w:rFonts w:ascii="Arial" w:hAnsi="Arial" w:cs="Arial"/>
          <w:lang w:eastAsia="en-US"/>
        </w:rPr>
        <w:t>th</w:t>
      </w:r>
      <w:r w:rsidR="003D111A">
        <w:rPr>
          <w:rFonts w:ascii="Arial" w:hAnsi="Arial" w:cs="Arial"/>
          <w:lang w:eastAsia="en-US"/>
        </w:rPr>
        <w:t>is</w:t>
      </w:r>
      <w:r w:rsidR="003E29F8" w:rsidRPr="00A672A8">
        <w:rPr>
          <w:rFonts w:ascii="Arial" w:hAnsi="Arial" w:cs="Arial"/>
          <w:lang w:eastAsia="en-US"/>
        </w:rPr>
        <w:t xml:space="preserve"> Scope of Services</w:t>
      </w:r>
      <w:r w:rsidR="00E84E37">
        <w:rPr>
          <w:rFonts w:ascii="Arial" w:hAnsi="Arial" w:cs="Arial"/>
          <w:lang w:eastAsia="en-US"/>
        </w:rPr>
        <w:t>.</w:t>
      </w:r>
    </w:p>
    <w:p w:rsidR="00176120" w:rsidRPr="00A672A8" w:rsidRDefault="00176120" w:rsidP="00A672A8">
      <w:pPr>
        <w:ind w:left="567" w:hanging="567"/>
        <w:rPr>
          <w:rFonts w:ascii="Arial" w:hAnsi="Arial" w:cs="Arial"/>
          <w:lang w:eastAsia="en-US"/>
        </w:rPr>
      </w:pPr>
    </w:p>
    <w:p w:rsidR="003E29F8" w:rsidRPr="00A672A8" w:rsidRDefault="004E5DC8" w:rsidP="00A672A8">
      <w:pPr>
        <w:numPr>
          <w:ilvl w:val="0"/>
          <w:numId w:val="11"/>
        </w:numPr>
        <w:rPr>
          <w:rFonts w:ascii="Arial" w:hAnsi="Arial" w:cs="Arial"/>
          <w:b/>
          <w:lang w:eastAsia="en-US"/>
        </w:rPr>
      </w:pPr>
      <w:r>
        <w:rPr>
          <w:rFonts w:ascii="Arial" w:hAnsi="Arial" w:cs="Arial"/>
          <w:b/>
          <w:lang w:eastAsia="en-US"/>
        </w:rPr>
        <w:t xml:space="preserve">Reporting, </w:t>
      </w:r>
      <w:r w:rsidR="001960F9">
        <w:rPr>
          <w:rFonts w:ascii="Arial" w:hAnsi="Arial" w:cs="Arial"/>
          <w:b/>
          <w:lang w:eastAsia="en-US"/>
        </w:rPr>
        <w:t>Information Management</w:t>
      </w:r>
      <w:r w:rsidR="003E29F8" w:rsidRPr="00A672A8">
        <w:rPr>
          <w:rFonts w:ascii="Arial" w:hAnsi="Arial" w:cs="Arial"/>
          <w:b/>
          <w:lang w:eastAsia="en-US"/>
        </w:rPr>
        <w:t xml:space="preserve"> and Planning</w:t>
      </w:r>
    </w:p>
    <w:p w:rsidR="002334C1" w:rsidRPr="000E4D51" w:rsidRDefault="002334C1" w:rsidP="00A672A8">
      <w:pPr>
        <w:rPr>
          <w:rFonts w:ascii="Arial" w:hAnsi="Arial" w:cs="Arial"/>
          <w:lang w:eastAsia="en-US"/>
        </w:rPr>
      </w:pPr>
    </w:p>
    <w:p w:rsidR="002334C1" w:rsidRPr="005019AA" w:rsidRDefault="002334C1" w:rsidP="00A672A8">
      <w:pPr>
        <w:rPr>
          <w:rFonts w:ascii="Arial" w:hAnsi="Arial" w:cs="Arial"/>
          <w:b/>
          <w:lang w:eastAsia="en-US"/>
        </w:rPr>
      </w:pPr>
      <w:r w:rsidRPr="005019AA">
        <w:rPr>
          <w:rFonts w:ascii="Arial" w:hAnsi="Arial" w:cs="Arial"/>
          <w:b/>
          <w:lang w:eastAsia="en-US"/>
        </w:rPr>
        <w:t>Ongoing</w:t>
      </w:r>
      <w:r w:rsidR="00CD6B36">
        <w:rPr>
          <w:rFonts w:ascii="Arial" w:hAnsi="Arial" w:cs="Arial"/>
          <w:b/>
          <w:lang w:eastAsia="en-US"/>
        </w:rPr>
        <w:t xml:space="preserve"> R</w:t>
      </w:r>
      <w:r w:rsidRPr="005019AA">
        <w:rPr>
          <w:rFonts w:ascii="Arial" w:hAnsi="Arial" w:cs="Arial"/>
          <w:b/>
          <w:lang w:eastAsia="en-US"/>
        </w:rPr>
        <w:t>eporting</w:t>
      </w:r>
      <w:r w:rsidR="004E5DC8" w:rsidRPr="004E5DC8">
        <w:rPr>
          <w:rFonts w:ascii="Arial" w:hAnsi="Arial" w:cs="Arial"/>
          <w:b/>
          <w:lang w:eastAsia="en-US"/>
        </w:rPr>
        <w:t xml:space="preserve"> </w:t>
      </w:r>
      <w:r w:rsidR="004E5DC8">
        <w:rPr>
          <w:rFonts w:ascii="Arial" w:hAnsi="Arial" w:cs="Arial"/>
          <w:b/>
          <w:lang w:eastAsia="en-US"/>
        </w:rPr>
        <w:t>and Information Management</w:t>
      </w:r>
    </w:p>
    <w:p w:rsidR="00392669" w:rsidRDefault="00392669" w:rsidP="00392669">
      <w:pPr>
        <w:ind w:left="567" w:hanging="567"/>
        <w:rPr>
          <w:rFonts w:ascii="Arial" w:hAnsi="Arial" w:cs="Arial"/>
          <w:lang w:eastAsia="en-US"/>
        </w:rPr>
      </w:pPr>
    </w:p>
    <w:p w:rsidR="00392669" w:rsidRDefault="00392669" w:rsidP="00392669">
      <w:pPr>
        <w:ind w:left="567" w:hanging="567"/>
        <w:rPr>
          <w:rFonts w:ascii="Arial" w:hAnsi="Arial" w:cs="Arial"/>
          <w:lang w:eastAsia="en-US"/>
        </w:rPr>
      </w:pPr>
      <w:r>
        <w:rPr>
          <w:rFonts w:ascii="Arial" w:hAnsi="Arial" w:cs="Arial"/>
          <w:lang w:eastAsia="en-US"/>
        </w:rPr>
        <w:t>5.1</w:t>
      </w:r>
      <w:r>
        <w:rPr>
          <w:rFonts w:ascii="Arial" w:hAnsi="Arial" w:cs="Arial"/>
          <w:lang w:eastAsia="en-US"/>
        </w:rPr>
        <w:tab/>
      </w:r>
      <w:r w:rsidRPr="001D006A">
        <w:rPr>
          <w:rFonts w:ascii="Arial" w:hAnsi="Arial" w:cs="Arial"/>
          <w:lang w:eastAsia="en-US"/>
        </w:rPr>
        <w:t xml:space="preserve">The </w:t>
      </w:r>
      <w:r>
        <w:rPr>
          <w:rFonts w:ascii="Arial" w:hAnsi="Arial" w:cs="Arial"/>
          <w:lang w:eastAsia="en-US"/>
        </w:rPr>
        <w:t>C</w:t>
      </w:r>
      <w:r w:rsidRPr="001D006A">
        <w:rPr>
          <w:rFonts w:ascii="Arial" w:hAnsi="Arial" w:cs="Arial"/>
          <w:lang w:eastAsia="en-US"/>
        </w:rPr>
        <w:t xml:space="preserve">ontractor </w:t>
      </w:r>
      <w:r>
        <w:rPr>
          <w:rFonts w:ascii="Arial" w:hAnsi="Arial" w:cs="Arial"/>
          <w:lang w:eastAsia="en-US"/>
        </w:rPr>
        <w:t>shall</w:t>
      </w:r>
      <w:r w:rsidRPr="001D006A">
        <w:rPr>
          <w:rFonts w:ascii="Arial" w:hAnsi="Arial" w:cs="Arial"/>
          <w:lang w:eastAsia="en-US"/>
        </w:rPr>
        <w:t xml:space="preserve"> </w:t>
      </w:r>
      <w:r w:rsidR="003D3ACA">
        <w:rPr>
          <w:rFonts w:ascii="Arial" w:hAnsi="Arial" w:cs="Arial"/>
          <w:lang w:eastAsia="en-US"/>
        </w:rPr>
        <w:t>provide</w:t>
      </w:r>
      <w:r w:rsidRPr="001D006A">
        <w:rPr>
          <w:rFonts w:ascii="Arial" w:hAnsi="Arial" w:cs="Arial"/>
          <w:lang w:eastAsia="en-US"/>
        </w:rPr>
        <w:t xml:space="preserve"> </w:t>
      </w:r>
      <w:r w:rsidR="004E5DC8">
        <w:rPr>
          <w:rFonts w:ascii="Arial" w:hAnsi="Arial" w:cs="Arial"/>
          <w:lang w:eastAsia="en-US"/>
        </w:rPr>
        <w:t xml:space="preserve">ongoing </w:t>
      </w:r>
      <w:r w:rsidR="004E5DC8" w:rsidRPr="001D006A">
        <w:rPr>
          <w:rFonts w:ascii="Arial" w:hAnsi="Arial" w:cs="Arial"/>
          <w:lang w:eastAsia="en-US"/>
        </w:rPr>
        <w:t xml:space="preserve">reporting </w:t>
      </w:r>
      <w:r w:rsidR="004E5DC8">
        <w:rPr>
          <w:rFonts w:ascii="Arial" w:hAnsi="Arial" w:cs="Arial"/>
          <w:lang w:eastAsia="en-US"/>
        </w:rPr>
        <w:t xml:space="preserve">and </w:t>
      </w:r>
      <w:r w:rsidR="003E0632">
        <w:rPr>
          <w:rFonts w:ascii="Arial" w:hAnsi="Arial" w:cs="Arial"/>
          <w:lang w:eastAsia="en-US"/>
        </w:rPr>
        <w:t xml:space="preserve">information management services </w:t>
      </w:r>
      <w:r w:rsidRPr="001D006A">
        <w:rPr>
          <w:rFonts w:ascii="Arial" w:hAnsi="Arial" w:cs="Arial"/>
          <w:lang w:eastAsia="en-US"/>
        </w:rPr>
        <w:t xml:space="preserve">reporting </w:t>
      </w:r>
      <w:r w:rsidR="00672DB4">
        <w:rPr>
          <w:rFonts w:ascii="Arial" w:hAnsi="Arial" w:cs="Arial"/>
          <w:lang w:eastAsia="en-US"/>
        </w:rPr>
        <w:t xml:space="preserve">to AusAID </w:t>
      </w:r>
      <w:r w:rsidR="00C54571">
        <w:rPr>
          <w:rFonts w:ascii="Arial" w:hAnsi="Arial" w:cs="Arial"/>
          <w:lang w:eastAsia="en-US"/>
        </w:rPr>
        <w:t xml:space="preserve">in accordance with specifications to be agreed </w:t>
      </w:r>
      <w:r w:rsidR="00BB7C5F">
        <w:rPr>
          <w:rFonts w:ascii="Arial" w:hAnsi="Arial" w:cs="Arial"/>
          <w:lang w:eastAsia="en-US"/>
        </w:rPr>
        <w:t xml:space="preserve">in writing </w:t>
      </w:r>
      <w:r w:rsidR="00470A93">
        <w:rPr>
          <w:rFonts w:ascii="Arial" w:hAnsi="Arial" w:cs="Arial"/>
          <w:lang w:eastAsia="en-US"/>
        </w:rPr>
        <w:t>by AusAID and the Contractor.</w:t>
      </w:r>
    </w:p>
    <w:p w:rsidR="00392669" w:rsidRDefault="00392669" w:rsidP="00392669">
      <w:pPr>
        <w:ind w:left="567" w:hanging="567"/>
        <w:rPr>
          <w:rFonts w:ascii="Arial" w:hAnsi="Arial" w:cs="Arial"/>
          <w:lang w:eastAsia="en-US"/>
        </w:rPr>
      </w:pPr>
    </w:p>
    <w:p w:rsidR="00392669" w:rsidRDefault="00392669" w:rsidP="008C22A4">
      <w:pPr>
        <w:numPr>
          <w:ilvl w:val="0"/>
          <w:numId w:val="24"/>
        </w:numPr>
        <w:rPr>
          <w:rFonts w:ascii="Arial" w:hAnsi="Arial" w:cs="Arial"/>
          <w:lang w:eastAsia="en-US"/>
        </w:rPr>
      </w:pPr>
      <w:r>
        <w:rPr>
          <w:rFonts w:ascii="Arial" w:hAnsi="Arial" w:cs="Arial"/>
          <w:lang w:eastAsia="en-US"/>
        </w:rPr>
        <w:t xml:space="preserve">A Consolidated </w:t>
      </w:r>
      <w:r w:rsidR="003D3ACA">
        <w:rPr>
          <w:rFonts w:ascii="Arial" w:hAnsi="Arial" w:cs="Arial"/>
          <w:lang w:eastAsia="en-US"/>
        </w:rPr>
        <w:t xml:space="preserve">AusAID </w:t>
      </w:r>
      <w:r>
        <w:rPr>
          <w:rFonts w:ascii="Arial" w:hAnsi="Arial" w:cs="Arial"/>
          <w:lang w:eastAsia="en-US"/>
        </w:rPr>
        <w:t>Stock R</w:t>
      </w:r>
      <w:r w:rsidRPr="001D006A">
        <w:rPr>
          <w:rFonts w:ascii="Arial" w:hAnsi="Arial" w:cs="Arial"/>
          <w:lang w:eastAsia="en-US"/>
        </w:rPr>
        <w:t xml:space="preserve">eport </w:t>
      </w:r>
      <w:r w:rsidR="009B59C1">
        <w:rPr>
          <w:rFonts w:ascii="Arial" w:hAnsi="Arial" w:cs="Arial"/>
          <w:lang w:eastAsia="en-US"/>
        </w:rPr>
        <w:t xml:space="preserve">that </w:t>
      </w:r>
      <w:r w:rsidR="003D3ACA">
        <w:rPr>
          <w:rFonts w:ascii="Arial" w:hAnsi="Arial" w:cs="Arial"/>
          <w:lang w:eastAsia="en-US"/>
        </w:rPr>
        <w:t>provid</w:t>
      </w:r>
      <w:r w:rsidR="009B59C1">
        <w:rPr>
          <w:rFonts w:ascii="Arial" w:hAnsi="Arial" w:cs="Arial"/>
          <w:lang w:eastAsia="en-US"/>
        </w:rPr>
        <w:t>es</w:t>
      </w:r>
      <w:r w:rsidR="003D3ACA">
        <w:rPr>
          <w:rFonts w:ascii="Arial" w:hAnsi="Arial" w:cs="Arial"/>
          <w:lang w:eastAsia="en-US"/>
        </w:rPr>
        <w:t xml:space="preserve"> </w:t>
      </w:r>
      <w:r w:rsidR="00554945">
        <w:rPr>
          <w:rFonts w:ascii="Arial" w:hAnsi="Arial" w:cs="Arial"/>
          <w:lang w:eastAsia="en-US"/>
        </w:rPr>
        <w:t xml:space="preserve">accurate and </w:t>
      </w:r>
      <w:r w:rsidR="003D3ACA">
        <w:rPr>
          <w:rFonts w:ascii="Arial" w:hAnsi="Arial" w:cs="Arial"/>
          <w:lang w:eastAsia="en-US"/>
        </w:rPr>
        <w:t xml:space="preserve">up-to-date information on the </w:t>
      </w:r>
      <w:r w:rsidRPr="001D006A">
        <w:rPr>
          <w:rFonts w:ascii="Arial" w:hAnsi="Arial" w:cs="Arial"/>
          <w:lang w:eastAsia="en-US"/>
        </w:rPr>
        <w:t>types</w:t>
      </w:r>
      <w:r w:rsidR="00E90530">
        <w:rPr>
          <w:rFonts w:ascii="Arial" w:hAnsi="Arial" w:cs="Arial"/>
          <w:lang w:eastAsia="en-US"/>
        </w:rPr>
        <w:t>,</w:t>
      </w:r>
      <w:r w:rsidR="00423389">
        <w:rPr>
          <w:rFonts w:ascii="Arial" w:hAnsi="Arial" w:cs="Arial"/>
          <w:lang w:eastAsia="en-US"/>
        </w:rPr>
        <w:t xml:space="preserve"> specifications </w:t>
      </w:r>
      <w:r w:rsidR="00E90530">
        <w:rPr>
          <w:rFonts w:ascii="Arial" w:hAnsi="Arial" w:cs="Arial"/>
          <w:lang w:eastAsia="en-US"/>
        </w:rPr>
        <w:t xml:space="preserve">and quantities </w:t>
      </w:r>
      <w:r w:rsidRPr="001D006A">
        <w:rPr>
          <w:rFonts w:ascii="Arial" w:hAnsi="Arial" w:cs="Arial"/>
          <w:lang w:eastAsia="en-US"/>
        </w:rPr>
        <w:t xml:space="preserve">of </w:t>
      </w:r>
      <w:r w:rsidR="003D3ACA">
        <w:rPr>
          <w:rFonts w:ascii="Arial" w:hAnsi="Arial" w:cs="Arial"/>
          <w:lang w:eastAsia="en-US"/>
        </w:rPr>
        <w:t>AusAID</w:t>
      </w:r>
      <w:r w:rsidR="00C54571">
        <w:rPr>
          <w:rFonts w:ascii="Arial" w:hAnsi="Arial" w:cs="Arial"/>
          <w:lang w:eastAsia="en-US"/>
        </w:rPr>
        <w:t xml:space="preserve">-owned </w:t>
      </w:r>
      <w:r w:rsidR="009B59C1">
        <w:rPr>
          <w:rFonts w:ascii="Arial" w:hAnsi="Arial" w:cs="Arial"/>
          <w:lang w:eastAsia="en-US"/>
        </w:rPr>
        <w:t>relief supplies and equipment</w:t>
      </w:r>
      <w:r w:rsidRPr="001D006A">
        <w:rPr>
          <w:rFonts w:ascii="Arial" w:hAnsi="Arial" w:cs="Arial"/>
          <w:lang w:eastAsia="en-US"/>
        </w:rPr>
        <w:t xml:space="preserve"> </w:t>
      </w:r>
      <w:r w:rsidR="003D3ACA">
        <w:rPr>
          <w:rFonts w:ascii="Arial" w:hAnsi="Arial" w:cs="Arial"/>
          <w:lang w:eastAsia="en-US"/>
        </w:rPr>
        <w:t>in stock at</w:t>
      </w:r>
      <w:r w:rsidRPr="001D006A">
        <w:rPr>
          <w:rFonts w:ascii="Arial" w:hAnsi="Arial" w:cs="Arial"/>
          <w:lang w:eastAsia="en-US"/>
        </w:rPr>
        <w:t xml:space="preserve"> each warehouse </w:t>
      </w:r>
      <w:r w:rsidR="00423389">
        <w:rPr>
          <w:rFonts w:ascii="Arial" w:hAnsi="Arial" w:cs="Arial"/>
          <w:lang w:eastAsia="en-US"/>
        </w:rPr>
        <w:t>or other storage location, and cumulatively</w:t>
      </w:r>
      <w:r w:rsidRPr="001D006A">
        <w:rPr>
          <w:rFonts w:ascii="Arial" w:hAnsi="Arial" w:cs="Arial"/>
          <w:lang w:eastAsia="en-US"/>
        </w:rPr>
        <w:t>.</w:t>
      </w:r>
      <w:r w:rsidR="003D3ACA">
        <w:rPr>
          <w:rFonts w:ascii="Arial" w:hAnsi="Arial" w:cs="Arial"/>
          <w:lang w:eastAsia="en-US"/>
        </w:rPr>
        <w:t xml:space="preserve">  The Stock Report must be available </w:t>
      </w:r>
      <w:r w:rsidR="00196CD1">
        <w:rPr>
          <w:rFonts w:ascii="Arial" w:hAnsi="Arial" w:cs="Arial"/>
          <w:lang w:eastAsia="en-US"/>
        </w:rPr>
        <w:t xml:space="preserve">on-line </w:t>
      </w:r>
      <w:r w:rsidR="00D74BCE">
        <w:rPr>
          <w:rFonts w:ascii="Arial" w:hAnsi="Arial" w:cs="Arial"/>
          <w:lang w:eastAsia="en-US"/>
        </w:rPr>
        <w:t xml:space="preserve">for access by </w:t>
      </w:r>
      <w:r w:rsidR="003D3ACA">
        <w:rPr>
          <w:rFonts w:ascii="Arial" w:hAnsi="Arial" w:cs="Arial"/>
          <w:lang w:eastAsia="en-US"/>
        </w:rPr>
        <w:t>HER and other AusAID</w:t>
      </w:r>
      <w:r w:rsidR="00196CD1">
        <w:rPr>
          <w:rFonts w:ascii="Arial" w:hAnsi="Arial" w:cs="Arial"/>
          <w:lang w:eastAsia="en-US"/>
        </w:rPr>
        <w:t xml:space="preserve"> stakeholders to be advised by AusAID.</w:t>
      </w:r>
      <w:r w:rsidR="003D3ACA">
        <w:rPr>
          <w:rFonts w:ascii="Arial" w:hAnsi="Arial" w:cs="Arial"/>
          <w:lang w:eastAsia="en-US"/>
        </w:rPr>
        <w:t xml:space="preserve"> </w:t>
      </w:r>
      <w:r w:rsidR="00AE495F">
        <w:rPr>
          <w:rFonts w:ascii="Arial" w:hAnsi="Arial" w:cs="Arial"/>
          <w:lang w:eastAsia="en-US"/>
        </w:rPr>
        <w:t xml:space="preserve"> The Stock Report format and content will be de</w:t>
      </w:r>
      <w:r w:rsidR="00754623">
        <w:rPr>
          <w:rFonts w:ascii="Arial" w:hAnsi="Arial" w:cs="Arial"/>
          <w:lang w:eastAsia="en-US"/>
        </w:rPr>
        <w:t>veloped</w:t>
      </w:r>
      <w:r w:rsidR="00AE495F">
        <w:rPr>
          <w:rFonts w:ascii="Arial" w:hAnsi="Arial" w:cs="Arial"/>
          <w:lang w:eastAsia="en-US"/>
        </w:rPr>
        <w:t xml:space="preserve"> in consultation with</w:t>
      </w:r>
      <w:r w:rsidR="00754623">
        <w:rPr>
          <w:rFonts w:ascii="Arial" w:hAnsi="Arial" w:cs="Arial"/>
          <w:lang w:eastAsia="en-US"/>
        </w:rPr>
        <w:t>,</w:t>
      </w:r>
      <w:r w:rsidR="00AE495F">
        <w:rPr>
          <w:rFonts w:ascii="Arial" w:hAnsi="Arial" w:cs="Arial"/>
          <w:lang w:eastAsia="en-US"/>
        </w:rPr>
        <w:t xml:space="preserve"> </w:t>
      </w:r>
      <w:r w:rsidR="00754623">
        <w:rPr>
          <w:rFonts w:ascii="Arial" w:hAnsi="Arial" w:cs="Arial"/>
          <w:lang w:eastAsia="en-US"/>
        </w:rPr>
        <w:t xml:space="preserve">and agreed by, </w:t>
      </w:r>
      <w:r w:rsidR="00AE495F">
        <w:rPr>
          <w:rFonts w:ascii="Arial" w:hAnsi="Arial" w:cs="Arial"/>
          <w:lang w:eastAsia="en-US"/>
        </w:rPr>
        <w:t>AusAID.</w:t>
      </w:r>
    </w:p>
    <w:p w:rsidR="00392669" w:rsidRDefault="00392669" w:rsidP="00392669">
      <w:pPr>
        <w:ind w:left="567" w:hanging="567"/>
        <w:rPr>
          <w:rFonts w:ascii="Arial" w:hAnsi="Arial" w:cs="Arial"/>
          <w:lang w:eastAsia="en-US"/>
        </w:rPr>
      </w:pPr>
    </w:p>
    <w:p w:rsidR="00AE495F" w:rsidRDefault="00392669" w:rsidP="008C22A4">
      <w:pPr>
        <w:numPr>
          <w:ilvl w:val="0"/>
          <w:numId w:val="24"/>
        </w:numPr>
        <w:rPr>
          <w:rFonts w:ascii="Arial" w:hAnsi="Arial" w:cs="Arial"/>
          <w:lang w:eastAsia="en-US"/>
        </w:rPr>
      </w:pPr>
      <w:r>
        <w:rPr>
          <w:rFonts w:ascii="Arial" w:hAnsi="Arial" w:cs="Arial"/>
          <w:lang w:eastAsia="en-US"/>
        </w:rPr>
        <w:t>A</w:t>
      </w:r>
      <w:r w:rsidR="003520CC">
        <w:rPr>
          <w:rFonts w:ascii="Arial" w:hAnsi="Arial" w:cs="Arial"/>
          <w:lang w:eastAsia="en-US"/>
        </w:rPr>
        <w:t xml:space="preserve"> Consolidated AusAID </w:t>
      </w:r>
      <w:r w:rsidRPr="001D006A">
        <w:rPr>
          <w:rFonts w:ascii="Arial" w:hAnsi="Arial" w:cs="Arial"/>
          <w:lang w:eastAsia="en-US"/>
        </w:rPr>
        <w:t xml:space="preserve">Procurement </w:t>
      </w:r>
      <w:r>
        <w:rPr>
          <w:rFonts w:ascii="Arial" w:hAnsi="Arial" w:cs="Arial"/>
          <w:lang w:eastAsia="en-US"/>
        </w:rPr>
        <w:t>S</w:t>
      </w:r>
      <w:r w:rsidRPr="001D006A">
        <w:rPr>
          <w:rFonts w:ascii="Arial" w:hAnsi="Arial" w:cs="Arial"/>
          <w:lang w:eastAsia="en-US"/>
        </w:rPr>
        <w:t xml:space="preserve">tatus </w:t>
      </w:r>
      <w:r>
        <w:rPr>
          <w:rFonts w:ascii="Arial" w:hAnsi="Arial" w:cs="Arial"/>
          <w:lang w:eastAsia="en-US"/>
        </w:rPr>
        <w:t>R</w:t>
      </w:r>
      <w:r w:rsidRPr="001D006A">
        <w:rPr>
          <w:rFonts w:ascii="Arial" w:hAnsi="Arial" w:cs="Arial"/>
          <w:lang w:eastAsia="en-US"/>
        </w:rPr>
        <w:t>eport</w:t>
      </w:r>
      <w:r>
        <w:rPr>
          <w:rFonts w:ascii="Arial" w:hAnsi="Arial" w:cs="Arial"/>
          <w:lang w:eastAsia="en-US"/>
        </w:rPr>
        <w:t xml:space="preserve"> </w:t>
      </w:r>
      <w:r w:rsidR="009B59C1">
        <w:rPr>
          <w:rFonts w:ascii="Arial" w:hAnsi="Arial" w:cs="Arial"/>
          <w:lang w:eastAsia="en-US"/>
        </w:rPr>
        <w:t xml:space="preserve">that provides </w:t>
      </w:r>
      <w:r w:rsidR="00554945">
        <w:rPr>
          <w:rFonts w:ascii="Arial" w:hAnsi="Arial" w:cs="Arial"/>
          <w:lang w:eastAsia="en-US"/>
        </w:rPr>
        <w:t xml:space="preserve">accurate and up-to-date </w:t>
      </w:r>
      <w:r w:rsidR="009B59C1">
        <w:rPr>
          <w:rFonts w:ascii="Arial" w:hAnsi="Arial" w:cs="Arial"/>
          <w:lang w:eastAsia="en-US"/>
        </w:rPr>
        <w:t xml:space="preserve">information on the status of procurement of relief supplies and equipment </w:t>
      </w:r>
      <w:r w:rsidRPr="001D006A">
        <w:rPr>
          <w:rFonts w:ascii="Arial" w:hAnsi="Arial" w:cs="Arial"/>
          <w:lang w:eastAsia="en-US"/>
        </w:rPr>
        <w:t>for AusAID.</w:t>
      </w:r>
      <w:r>
        <w:rPr>
          <w:rFonts w:ascii="Arial" w:hAnsi="Arial" w:cs="Arial"/>
          <w:lang w:eastAsia="en-US"/>
        </w:rPr>
        <w:t xml:space="preserve"> </w:t>
      </w:r>
      <w:r w:rsidRPr="001D006A">
        <w:rPr>
          <w:rFonts w:ascii="Arial" w:hAnsi="Arial" w:cs="Arial"/>
          <w:lang w:eastAsia="en-US"/>
        </w:rPr>
        <w:t xml:space="preserve"> Th</w:t>
      </w:r>
      <w:r w:rsidR="003D3ACA">
        <w:rPr>
          <w:rFonts w:ascii="Arial" w:hAnsi="Arial" w:cs="Arial"/>
          <w:lang w:eastAsia="en-US"/>
        </w:rPr>
        <w:t>e</w:t>
      </w:r>
      <w:r w:rsidRPr="001D006A">
        <w:rPr>
          <w:rFonts w:ascii="Arial" w:hAnsi="Arial" w:cs="Arial"/>
          <w:lang w:eastAsia="en-US"/>
        </w:rPr>
        <w:t xml:space="preserve"> report will include information on each item, quantity, request date, order placement, supplier and estimated lead times.</w:t>
      </w:r>
      <w:r>
        <w:rPr>
          <w:rFonts w:ascii="Arial" w:hAnsi="Arial" w:cs="Arial"/>
          <w:lang w:eastAsia="en-US"/>
        </w:rPr>
        <w:t xml:space="preserve"> </w:t>
      </w:r>
      <w:r w:rsidRPr="001D006A">
        <w:rPr>
          <w:rFonts w:ascii="Arial" w:hAnsi="Arial" w:cs="Arial"/>
          <w:lang w:eastAsia="en-US"/>
        </w:rPr>
        <w:t xml:space="preserve"> </w:t>
      </w:r>
      <w:r w:rsidR="00D74BCE">
        <w:rPr>
          <w:rFonts w:ascii="Arial" w:hAnsi="Arial" w:cs="Arial"/>
          <w:lang w:eastAsia="en-US"/>
        </w:rPr>
        <w:t xml:space="preserve">The Procurement Status Report must be available on-line for access by HER and other AusAID stakeholders to be advised by AusAID. </w:t>
      </w:r>
      <w:r w:rsidR="00AE495F">
        <w:rPr>
          <w:rFonts w:ascii="Arial" w:hAnsi="Arial" w:cs="Arial"/>
          <w:lang w:eastAsia="en-US"/>
        </w:rPr>
        <w:t xml:space="preserve"> The Procurement Status Report format and content will be de</w:t>
      </w:r>
      <w:r w:rsidR="00502CBC">
        <w:rPr>
          <w:rFonts w:ascii="Arial" w:hAnsi="Arial" w:cs="Arial"/>
          <w:lang w:eastAsia="en-US"/>
        </w:rPr>
        <w:t>veloped</w:t>
      </w:r>
      <w:r w:rsidR="00AE495F">
        <w:rPr>
          <w:rFonts w:ascii="Arial" w:hAnsi="Arial" w:cs="Arial"/>
          <w:lang w:eastAsia="en-US"/>
        </w:rPr>
        <w:t xml:space="preserve"> in consultation with</w:t>
      </w:r>
      <w:r w:rsidR="00754623">
        <w:rPr>
          <w:rFonts w:ascii="Arial" w:hAnsi="Arial" w:cs="Arial"/>
          <w:lang w:eastAsia="en-US"/>
        </w:rPr>
        <w:t>, and agreed by,</w:t>
      </w:r>
      <w:r w:rsidR="00AE495F">
        <w:rPr>
          <w:rFonts w:ascii="Arial" w:hAnsi="Arial" w:cs="Arial"/>
          <w:lang w:eastAsia="en-US"/>
        </w:rPr>
        <w:t xml:space="preserve"> AusAID.</w:t>
      </w:r>
    </w:p>
    <w:p w:rsidR="00C671A2" w:rsidRDefault="00C671A2" w:rsidP="000E4D51">
      <w:pPr>
        <w:rPr>
          <w:rFonts w:ascii="Arial" w:hAnsi="Arial" w:cs="Arial"/>
          <w:lang w:eastAsia="en-US"/>
        </w:rPr>
      </w:pPr>
    </w:p>
    <w:p w:rsidR="00AE495F" w:rsidRDefault="00093B72" w:rsidP="008C22A4">
      <w:pPr>
        <w:numPr>
          <w:ilvl w:val="0"/>
          <w:numId w:val="24"/>
        </w:numPr>
        <w:rPr>
          <w:rFonts w:ascii="Arial" w:hAnsi="Arial" w:cs="Arial"/>
          <w:lang w:eastAsia="en-US"/>
        </w:rPr>
      </w:pPr>
      <w:r>
        <w:rPr>
          <w:rFonts w:ascii="Arial" w:hAnsi="Arial" w:cs="Arial"/>
          <w:lang w:eastAsia="en-US"/>
        </w:rPr>
        <w:t>A</w:t>
      </w:r>
      <w:r w:rsidR="00C774B5">
        <w:rPr>
          <w:rFonts w:ascii="Arial" w:hAnsi="Arial" w:cs="Arial"/>
          <w:lang w:eastAsia="en-US"/>
        </w:rPr>
        <w:t xml:space="preserve"> Consolidated AusAID </w:t>
      </w:r>
      <w:r w:rsidR="00AE495F">
        <w:rPr>
          <w:rFonts w:ascii="Arial" w:hAnsi="Arial" w:cs="Arial"/>
          <w:lang w:eastAsia="en-US"/>
        </w:rPr>
        <w:t>Expenditure Database that records</w:t>
      </w:r>
      <w:r w:rsidR="00554945">
        <w:rPr>
          <w:rFonts w:ascii="Arial" w:hAnsi="Arial" w:cs="Arial"/>
          <w:lang w:eastAsia="en-US"/>
        </w:rPr>
        <w:t xml:space="preserve">, maintains and reports accurate and </w:t>
      </w:r>
      <w:r w:rsidR="00AE495F">
        <w:rPr>
          <w:rFonts w:ascii="Arial" w:hAnsi="Arial" w:cs="Arial"/>
          <w:lang w:eastAsia="en-US"/>
        </w:rPr>
        <w:t xml:space="preserve">up-to-date cumulative and financial year </w:t>
      </w:r>
      <w:r w:rsidR="00754623">
        <w:rPr>
          <w:rFonts w:ascii="Arial" w:hAnsi="Arial" w:cs="Arial"/>
          <w:lang w:eastAsia="en-US"/>
        </w:rPr>
        <w:t xml:space="preserve">expenditure </w:t>
      </w:r>
      <w:r w:rsidR="00AE495F">
        <w:rPr>
          <w:rFonts w:ascii="Arial" w:hAnsi="Arial" w:cs="Arial"/>
          <w:lang w:eastAsia="en-US"/>
        </w:rPr>
        <w:t xml:space="preserve">data on </w:t>
      </w:r>
      <w:r w:rsidR="00754623">
        <w:rPr>
          <w:rFonts w:ascii="Arial" w:hAnsi="Arial" w:cs="Arial"/>
          <w:lang w:eastAsia="en-US"/>
        </w:rPr>
        <w:t>logistics support services by cost item.</w:t>
      </w:r>
      <w:r w:rsidR="00502CBC">
        <w:rPr>
          <w:rFonts w:ascii="Arial" w:hAnsi="Arial" w:cs="Arial"/>
          <w:lang w:eastAsia="en-US"/>
        </w:rPr>
        <w:t xml:space="preserve">  </w:t>
      </w:r>
      <w:r w:rsidR="00AE495F">
        <w:rPr>
          <w:rFonts w:ascii="Arial" w:hAnsi="Arial" w:cs="Arial"/>
          <w:lang w:eastAsia="en-US"/>
        </w:rPr>
        <w:t>The Database must be available on-line for access by HER.  The Database format and content will be de</w:t>
      </w:r>
      <w:r w:rsidR="00502CBC">
        <w:rPr>
          <w:rFonts w:ascii="Arial" w:hAnsi="Arial" w:cs="Arial"/>
          <w:lang w:eastAsia="en-US"/>
        </w:rPr>
        <w:t>veloped</w:t>
      </w:r>
      <w:r w:rsidR="00AE495F">
        <w:rPr>
          <w:rFonts w:ascii="Arial" w:hAnsi="Arial" w:cs="Arial"/>
          <w:lang w:eastAsia="en-US"/>
        </w:rPr>
        <w:t xml:space="preserve"> in consultation with</w:t>
      </w:r>
      <w:r w:rsidR="00754623">
        <w:rPr>
          <w:rFonts w:ascii="Arial" w:hAnsi="Arial" w:cs="Arial"/>
          <w:lang w:eastAsia="en-US"/>
        </w:rPr>
        <w:t>, and agreed by,</w:t>
      </w:r>
      <w:r w:rsidR="00AE495F">
        <w:rPr>
          <w:rFonts w:ascii="Arial" w:hAnsi="Arial" w:cs="Arial"/>
          <w:lang w:eastAsia="en-US"/>
        </w:rPr>
        <w:t xml:space="preserve"> AusAID.</w:t>
      </w:r>
    </w:p>
    <w:p w:rsidR="00554945" w:rsidRDefault="00554945" w:rsidP="000E4D51">
      <w:pPr>
        <w:rPr>
          <w:rFonts w:ascii="Arial" w:hAnsi="Arial" w:cs="Arial"/>
          <w:lang w:eastAsia="en-US"/>
        </w:rPr>
      </w:pPr>
    </w:p>
    <w:p w:rsidR="00690253" w:rsidRDefault="001D3586" w:rsidP="008C22A4">
      <w:pPr>
        <w:numPr>
          <w:ilvl w:val="0"/>
          <w:numId w:val="24"/>
        </w:numPr>
        <w:rPr>
          <w:rFonts w:ascii="Arial" w:hAnsi="Arial" w:cs="Arial"/>
          <w:lang w:eastAsia="en-US"/>
        </w:rPr>
      </w:pPr>
      <w:r>
        <w:rPr>
          <w:rFonts w:ascii="Arial" w:hAnsi="Arial" w:cs="Arial"/>
          <w:lang w:eastAsia="en-US"/>
        </w:rPr>
        <w:t>A</w:t>
      </w:r>
      <w:r w:rsidR="00690253">
        <w:rPr>
          <w:rFonts w:ascii="Arial" w:hAnsi="Arial" w:cs="Arial"/>
          <w:lang w:eastAsia="en-US"/>
        </w:rPr>
        <w:t xml:space="preserve">n AusAID </w:t>
      </w:r>
      <w:r>
        <w:rPr>
          <w:rFonts w:ascii="Arial" w:hAnsi="Arial" w:cs="Arial"/>
          <w:lang w:eastAsia="en-US"/>
        </w:rPr>
        <w:t xml:space="preserve">Warehouse </w:t>
      </w:r>
      <w:r w:rsidR="00C54571">
        <w:rPr>
          <w:rFonts w:ascii="Arial" w:hAnsi="Arial" w:cs="Arial"/>
          <w:lang w:eastAsia="en-US"/>
        </w:rPr>
        <w:t xml:space="preserve">Facility </w:t>
      </w:r>
      <w:r w:rsidR="00690253">
        <w:rPr>
          <w:rFonts w:ascii="Arial" w:hAnsi="Arial" w:cs="Arial"/>
          <w:lang w:eastAsia="en-US"/>
        </w:rPr>
        <w:t>Report that provides accurate and up-to-date information for each warehouse on location and address, floor-plan, racking</w:t>
      </w:r>
      <w:r w:rsidR="00C54571">
        <w:rPr>
          <w:rFonts w:ascii="Arial" w:hAnsi="Arial" w:cs="Arial"/>
          <w:lang w:eastAsia="en-US"/>
        </w:rPr>
        <w:t xml:space="preserve"> configuration</w:t>
      </w:r>
      <w:r w:rsidR="00690253">
        <w:rPr>
          <w:rFonts w:ascii="Arial" w:hAnsi="Arial" w:cs="Arial"/>
          <w:lang w:eastAsia="en-US"/>
        </w:rPr>
        <w:t xml:space="preserve">, </w:t>
      </w:r>
      <w:r w:rsidR="00C54571">
        <w:rPr>
          <w:rFonts w:ascii="Arial" w:hAnsi="Arial" w:cs="Arial"/>
          <w:lang w:eastAsia="en-US"/>
        </w:rPr>
        <w:t xml:space="preserve">capacity by </w:t>
      </w:r>
      <w:r w:rsidR="00690253">
        <w:rPr>
          <w:rFonts w:ascii="Arial" w:hAnsi="Arial" w:cs="Arial"/>
          <w:lang w:eastAsia="en-US"/>
        </w:rPr>
        <w:t xml:space="preserve">number of pallet spaces, AusAID and warehouse partner pallet space </w:t>
      </w:r>
      <w:r w:rsidR="00C54571">
        <w:rPr>
          <w:rFonts w:ascii="Arial" w:hAnsi="Arial" w:cs="Arial"/>
          <w:lang w:eastAsia="en-US"/>
        </w:rPr>
        <w:t xml:space="preserve">allocations and </w:t>
      </w:r>
      <w:r w:rsidR="00690253">
        <w:rPr>
          <w:rFonts w:ascii="Arial" w:hAnsi="Arial" w:cs="Arial"/>
          <w:lang w:eastAsia="en-US"/>
        </w:rPr>
        <w:t xml:space="preserve">configurations.  The </w:t>
      </w:r>
      <w:r w:rsidR="00470A93">
        <w:rPr>
          <w:rFonts w:ascii="Arial" w:hAnsi="Arial" w:cs="Arial"/>
          <w:lang w:eastAsia="en-US"/>
        </w:rPr>
        <w:t xml:space="preserve">Warehouse </w:t>
      </w:r>
      <w:r w:rsidR="00690253">
        <w:rPr>
          <w:rFonts w:ascii="Arial" w:hAnsi="Arial" w:cs="Arial"/>
          <w:lang w:eastAsia="en-US"/>
        </w:rPr>
        <w:t xml:space="preserve">Report should include relevant </w:t>
      </w:r>
      <w:r w:rsidR="00C54571">
        <w:rPr>
          <w:rFonts w:ascii="Arial" w:hAnsi="Arial" w:cs="Arial"/>
          <w:lang w:eastAsia="en-US"/>
        </w:rPr>
        <w:t xml:space="preserve">facility and </w:t>
      </w:r>
      <w:r w:rsidR="00690253">
        <w:rPr>
          <w:rFonts w:ascii="Arial" w:hAnsi="Arial" w:cs="Arial"/>
          <w:lang w:eastAsia="en-US"/>
        </w:rPr>
        <w:t xml:space="preserve">operational information for each warehouse, e.g. </w:t>
      </w:r>
      <w:r w:rsidR="00C54571">
        <w:rPr>
          <w:rFonts w:ascii="Arial" w:hAnsi="Arial" w:cs="Arial"/>
          <w:lang w:eastAsia="en-US"/>
        </w:rPr>
        <w:t xml:space="preserve">office space, communications access and facilities, security arrangements and </w:t>
      </w:r>
      <w:r w:rsidR="00690253">
        <w:rPr>
          <w:rFonts w:ascii="Arial" w:hAnsi="Arial" w:cs="Arial"/>
          <w:lang w:eastAsia="en-US"/>
        </w:rPr>
        <w:t xml:space="preserve">standard operating hours etc. etc.  The </w:t>
      </w:r>
      <w:r w:rsidR="00470A93">
        <w:rPr>
          <w:rFonts w:ascii="Arial" w:hAnsi="Arial" w:cs="Arial"/>
          <w:lang w:eastAsia="en-US"/>
        </w:rPr>
        <w:t xml:space="preserve">Warehouse </w:t>
      </w:r>
      <w:r w:rsidR="00690253">
        <w:rPr>
          <w:rFonts w:ascii="Arial" w:hAnsi="Arial" w:cs="Arial"/>
          <w:lang w:eastAsia="en-US"/>
        </w:rPr>
        <w:t xml:space="preserve">Report must be available on-line for access by HER.  The </w:t>
      </w:r>
      <w:r w:rsidR="00C54571">
        <w:rPr>
          <w:rFonts w:ascii="Arial" w:hAnsi="Arial" w:cs="Arial"/>
          <w:lang w:eastAsia="en-US"/>
        </w:rPr>
        <w:t>Warehouse Report</w:t>
      </w:r>
      <w:r w:rsidR="00690253">
        <w:rPr>
          <w:rFonts w:ascii="Arial" w:hAnsi="Arial" w:cs="Arial"/>
          <w:lang w:eastAsia="en-US"/>
        </w:rPr>
        <w:t xml:space="preserve"> format and content will be developed in consultation with, and agreed by, AusAID.</w:t>
      </w:r>
    </w:p>
    <w:p w:rsidR="003520CC" w:rsidRDefault="003520CC" w:rsidP="000E4D51">
      <w:pPr>
        <w:rPr>
          <w:rFonts w:ascii="Arial" w:hAnsi="Arial" w:cs="Arial"/>
          <w:lang w:eastAsia="en-US"/>
        </w:rPr>
      </w:pPr>
    </w:p>
    <w:p w:rsidR="005E1C60" w:rsidRDefault="005E1C60" w:rsidP="00C671A2">
      <w:pPr>
        <w:ind w:left="567" w:hanging="567"/>
        <w:rPr>
          <w:rFonts w:ascii="Arial" w:hAnsi="Arial" w:cs="Arial"/>
          <w:lang w:eastAsia="en-US"/>
        </w:rPr>
      </w:pPr>
      <w:r>
        <w:rPr>
          <w:rFonts w:ascii="Arial" w:hAnsi="Arial" w:cs="Arial"/>
          <w:lang w:eastAsia="en-US"/>
        </w:rPr>
        <w:t>5.2</w:t>
      </w:r>
      <w:r>
        <w:rPr>
          <w:rFonts w:ascii="Arial" w:hAnsi="Arial" w:cs="Arial"/>
          <w:lang w:eastAsia="en-US"/>
        </w:rPr>
        <w:tab/>
      </w:r>
      <w:r w:rsidR="00715651">
        <w:rPr>
          <w:rFonts w:ascii="Arial" w:hAnsi="Arial" w:cs="Arial"/>
          <w:lang w:eastAsia="en-US"/>
        </w:rPr>
        <w:t>On an exception reporting basis, t</w:t>
      </w:r>
      <w:r w:rsidR="00BB7C5F">
        <w:rPr>
          <w:rFonts w:ascii="Arial" w:hAnsi="Arial" w:cs="Arial"/>
          <w:lang w:eastAsia="en-US"/>
        </w:rPr>
        <w:t xml:space="preserve">he Contractor shall </w:t>
      </w:r>
      <w:r w:rsidR="00715651">
        <w:rPr>
          <w:rFonts w:ascii="Arial" w:hAnsi="Arial" w:cs="Arial"/>
          <w:lang w:eastAsia="en-US"/>
        </w:rPr>
        <w:t xml:space="preserve">inform AusAID in writing of any significant </w:t>
      </w:r>
      <w:r w:rsidR="00CC2CBD">
        <w:rPr>
          <w:rFonts w:ascii="Arial" w:hAnsi="Arial" w:cs="Arial"/>
          <w:lang w:eastAsia="en-US"/>
        </w:rPr>
        <w:t xml:space="preserve">operational </w:t>
      </w:r>
      <w:r w:rsidR="00715651">
        <w:rPr>
          <w:rFonts w:ascii="Arial" w:hAnsi="Arial" w:cs="Arial"/>
          <w:lang w:eastAsia="en-US"/>
        </w:rPr>
        <w:t xml:space="preserve">issues arising from </w:t>
      </w:r>
      <w:r w:rsidR="00BB7C5F">
        <w:rPr>
          <w:rFonts w:ascii="Arial" w:hAnsi="Arial" w:cs="Arial"/>
          <w:lang w:eastAsia="en-US"/>
        </w:rPr>
        <w:t xml:space="preserve">AusAID’s warehouse partner </w:t>
      </w:r>
      <w:r w:rsidR="00715651">
        <w:rPr>
          <w:rFonts w:ascii="Arial" w:hAnsi="Arial" w:cs="Arial"/>
          <w:lang w:eastAsia="en-US"/>
        </w:rPr>
        <w:t>arrangements at Brisbane and Lae.</w:t>
      </w:r>
    </w:p>
    <w:p w:rsidR="005E1C60" w:rsidRDefault="005E1C60" w:rsidP="000E4D51">
      <w:pPr>
        <w:rPr>
          <w:rFonts w:ascii="Arial" w:hAnsi="Arial" w:cs="Arial"/>
          <w:lang w:eastAsia="en-US"/>
        </w:rPr>
      </w:pPr>
    </w:p>
    <w:p w:rsidR="003E29F8" w:rsidRPr="00A672A8" w:rsidRDefault="003E29F8" w:rsidP="00A672A8">
      <w:pPr>
        <w:ind w:left="567" w:hanging="567"/>
        <w:rPr>
          <w:rFonts w:ascii="Arial" w:hAnsi="Arial" w:cs="Arial"/>
          <w:b/>
          <w:lang w:eastAsia="en-US"/>
        </w:rPr>
      </w:pPr>
      <w:r w:rsidRPr="00A672A8">
        <w:rPr>
          <w:rFonts w:ascii="Arial" w:hAnsi="Arial" w:cs="Arial"/>
          <w:b/>
          <w:lang w:eastAsia="en-US"/>
        </w:rPr>
        <w:t>Task Reporting</w:t>
      </w:r>
    </w:p>
    <w:p w:rsidR="002334C1" w:rsidRDefault="002334C1" w:rsidP="00A672A8">
      <w:pPr>
        <w:ind w:left="567" w:hanging="567"/>
        <w:rPr>
          <w:rFonts w:ascii="Arial" w:hAnsi="Arial" w:cs="Arial"/>
          <w:lang w:eastAsia="en-US"/>
        </w:rPr>
      </w:pPr>
    </w:p>
    <w:p w:rsidR="003E29F8" w:rsidRPr="001D006A" w:rsidRDefault="002334C1" w:rsidP="00A672A8">
      <w:pPr>
        <w:ind w:left="567" w:hanging="567"/>
        <w:rPr>
          <w:rFonts w:ascii="Arial" w:hAnsi="Arial" w:cs="Arial"/>
          <w:lang w:eastAsia="en-US"/>
        </w:rPr>
      </w:pPr>
      <w:r>
        <w:rPr>
          <w:rFonts w:ascii="Arial" w:hAnsi="Arial" w:cs="Arial"/>
          <w:lang w:eastAsia="en-US"/>
        </w:rPr>
        <w:t>5.</w:t>
      </w:r>
      <w:r w:rsidR="00392669">
        <w:rPr>
          <w:rFonts w:ascii="Arial" w:hAnsi="Arial" w:cs="Arial"/>
          <w:lang w:eastAsia="en-US"/>
        </w:rPr>
        <w:t>2</w:t>
      </w:r>
      <w:r>
        <w:rPr>
          <w:rFonts w:ascii="Arial" w:hAnsi="Arial" w:cs="Arial"/>
          <w:lang w:eastAsia="en-US"/>
        </w:rPr>
        <w:tab/>
      </w:r>
      <w:r w:rsidRPr="001D006A">
        <w:rPr>
          <w:rFonts w:ascii="Arial" w:hAnsi="Arial" w:cs="Arial"/>
          <w:lang w:eastAsia="en-US"/>
        </w:rPr>
        <w:t xml:space="preserve">The </w:t>
      </w:r>
      <w:r>
        <w:rPr>
          <w:rFonts w:ascii="Arial" w:hAnsi="Arial" w:cs="Arial"/>
          <w:lang w:eastAsia="en-US"/>
        </w:rPr>
        <w:t>C</w:t>
      </w:r>
      <w:r w:rsidRPr="001D006A">
        <w:rPr>
          <w:rFonts w:ascii="Arial" w:hAnsi="Arial" w:cs="Arial"/>
          <w:lang w:eastAsia="en-US"/>
        </w:rPr>
        <w:t xml:space="preserve">ontractor </w:t>
      </w:r>
      <w:r>
        <w:rPr>
          <w:rFonts w:ascii="Arial" w:hAnsi="Arial" w:cs="Arial"/>
          <w:lang w:eastAsia="en-US"/>
        </w:rPr>
        <w:t>shall</w:t>
      </w:r>
      <w:r w:rsidRPr="001D006A">
        <w:rPr>
          <w:rFonts w:ascii="Arial" w:hAnsi="Arial" w:cs="Arial"/>
          <w:lang w:eastAsia="en-US"/>
        </w:rPr>
        <w:t xml:space="preserve"> </w:t>
      </w:r>
      <w:r w:rsidR="003D3ACA">
        <w:rPr>
          <w:rFonts w:ascii="Arial" w:hAnsi="Arial" w:cs="Arial"/>
          <w:lang w:eastAsia="en-US"/>
        </w:rPr>
        <w:t>provide</w:t>
      </w:r>
      <w:r w:rsidRPr="001D006A">
        <w:rPr>
          <w:rFonts w:ascii="Arial" w:hAnsi="Arial" w:cs="Arial"/>
          <w:lang w:eastAsia="en-US"/>
        </w:rPr>
        <w:t xml:space="preserve"> reporting</w:t>
      </w:r>
      <w:r w:rsidR="00BE684F">
        <w:rPr>
          <w:rFonts w:ascii="Arial" w:hAnsi="Arial" w:cs="Arial"/>
          <w:lang w:eastAsia="en-US"/>
        </w:rPr>
        <w:t xml:space="preserve"> to AusAID</w:t>
      </w:r>
      <w:r w:rsidR="00CC2CBD">
        <w:rPr>
          <w:rFonts w:ascii="Arial" w:hAnsi="Arial" w:cs="Arial"/>
          <w:lang w:eastAsia="en-US"/>
        </w:rPr>
        <w:t xml:space="preserve"> for each task implemented via a Services Order issued under the Period Offer</w:t>
      </w:r>
      <w:r w:rsidR="00392669">
        <w:rPr>
          <w:rFonts w:ascii="Arial" w:hAnsi="Arial" w:cs="Arial"/>
          <w:lang w:eastAsia="en-US"/>
        </w:rPr>
        <w:t xml:space="preserve">.  </w:t>
      </w:r>
      <w:r w:rsidR="00CC2CBD">
        <w:rPr>
          <w:rFonts w:ascii="Arial" w:hAnsi="Arial" w:cs="Arial"/>
          <w:lang w:eastAsia="en-US"/>
        </w:rPr>
        <w:t>Detailed r</w:t>
      </w:r>
      <w:r w:rsidR="003E29F8" w:rsidRPr="001D006A">
        <w:rPr>
          <w:rFonts w:ascii="Arial" w:hAnsi="Arial" w:cs="Arial"/>
          <w:lang w:eastAsia="en-US"/>
        </w:rPr>
        <w:t xml:space="preserve">eporting requirements </w:t>
      </w:r>
      <w:r w:rsidR="00CC2CBD">
        <w:rPr>
          <w:rFonts w:ascii="Arial" w:hAnsi="Arial" w:cs="Arial"/>
          <w:lang w:eastAsia="en-US"/>
        </w:rPr>
        <w:t>w</w:t>
      </w:r>
      <w:r w:rsidR="003E29F8" w:rsidRPr="001D006A">
        <w:rPr>
          <w:rFonts w:ascii="Arial" w:hAnsi="Arial" w:cs="Arial"/>
          <w:lang w:eastAsia="en-US"/>
        </w:rPr>
        <w:t xml:space="preserve">ill be </w:t>
      </w:r>
      <w:r w:rsidR="00E43078">
        <w:rPr>
          <w:rFonts w:ascii="Arial" w:hAnsi="Arial" w:cs="Arial"/>
          <w:lang w:eastAsia="en-US"/>
        </w:rPr>
        <w:t xml:space="preserve">specified in </w:t>
      </w:r>
      <w:r w:rsidR="003E29F8" w:rsidRPr="001D006A">
        <w:rPr>
          <w:rFonts w:ascii="Arial" w:hAnsi="Arial" w:cs="Arial"/>
          <w:lang w:eastAsia="en-US"/>
        </w:rPr>
        <w:t xml:space="preserve">the </w:t>
      </w:r>
      <w:r w:rsidR="00392669">
        <w:rPr>
          <w:rFonts w:ascii="Arial" w:hAnsi="Arial" w:cs="Arial"/>
          <w:lang w:eastAsia="en-US"/>
        </w:rPr>
        <w:t xml:space="preserve">tasking </w:t>
      </w:r>
      <w:r w:rsidR="003E29F8" w:rsidRPr="001D006A">
        <w:rPr>
          <w:rFonts w:ascii="Arial" w:hAnsi="Arial" w:cs="Arial"/>
          <w:lang w:eastAsia="en-US"/>
        </w:rPr>
        <w:t>Service Order.</w:t>
      </w:r>
      <w:r w:rsidR="003E29F8">
        <w:rPr>
          <w:rFonts w:ascii="Arial" w:hAnsi="Arial" w:cs="Arial"/>
          <w:lang w:eastAsia="en-US"/>
        </w:rPr>
        <w:t xml:space="preserve"> </w:t>
      </w:r>
      <w:r w:rsidR="003E29F8" w:rsidRPr="001D006A">
        <w:rPr>
          <w:rFonts w:ascii="Arial" w:hAnsi="Arial" w:cs="Arial"/>
          <w:lang w:eastAsia="en-US"/>
        </w:rPr>
        <w:t xml:space="preserve"> </w:t>
      </w:r>
      <w:r w:rsidR="00392669">
        <w:rPr>
          <w:rFonts w:ascii="Arial" w:hAnsi="Arial" w:cs="Arial"/>
          <w:lang w:eastAsia="en-US"/>
        </w:rPr>
        <w:t>T</w:t>
      </w:r>
      <w:r w:rsidR="003E29F8" w:rsidRPr="001D006A">
        <w:rPr>
          <w:rFonts w:ascii="Arial" w:hAnsi="Arial" w:cs="Arial"/>
          <w:lang w:eastAsia="en-US"/>
        </w:rPr>
        <w:t>ask</w:t>
      </w:r>
      <w:r w:rsidR="00392669">
        <w:rPr>
          <w:rFonts w:ascii="Arial" w:hAnsi="Arial" w:cs="Arial"/>
          <w:lang w:eastAsia="en-US"/>
        </w:rPr>
        <w:t>-</w:t>
      </w:r>
      <w:r w:rsidR="003E29F8" w:rsidRPr="001D006A">
        <w:rPr>
          <w:rFonts w:ascii="Arial" w:hAnsi="Arial" w:cs="Arial"/>
          <w:lang w:eastAsia="en-US"/>
        </w:rPr>
        <w:t>specific report</w:t>
      </w:r>
      <w:r w:rsidR="00A672A8">
        <w:rPr>
          <w:rFonts w:ascii="Arial" w:hAnsi="Arial" w:cs="Arial"/>
          <w:lang w:eastAsia="en-US"/>
        </w:rPr>
        <w:t xml:space="preserve">ing </w:t>
      </w:r>
      <w:r w:rsidR="003E29F8" w:rsidRPr="001D006A">
        <w:rPr>
          <w:rFonts w:ascii="Arial" w:hAnsi="Arial" w:cs="Arial"/>
          <w:lang w:eastAsia="en-US"/>
        </w:rPr>
        <w:t xml:space="preserve">will </w:t>
      </w:r>
      <w:r w:rsidR="00A672A8">
        <w:rPr>
          <w:rFonts w:ascii="Arial" w:hAnsi="Arial" w:cs="Arial"/>
          <w:lang w:eastAsia="en-US"/>
        </w:rPr>
        <w:t>normally</w:t>
      </w:r>
      <w:r w:rsidR="003E29F8" w:rsidRPr="001D006A">
        <w:rPr>
          <w:rFonts w:ascii="Arial" w:hAnsi="Arial" w:cs="Arial"/>
          <w:lang w:eastAsia="en-US"/>
        </w:rPr>
        <w:t xml:space="preserve"> </w:t>
      </w:r>
      <w:r w:rsidR="00A672A8">
        <w:rPr>
          <w:rFonts w:ascii="Arial" w:hAnsi="Arial" w:cs="Arial"/>
          <w:lang w:eastAsia="en-US"/>
        </w:rPr>
        <w:t xml:space="preserve">include </w:t>
      </w:r>
      <w:r w:rsidR="003E29F8" w:rsidRPr="001D006A">
        <w:rPr>
          <w:rFonts w:ascii="Arial" w:hAnsi="Arial" w:cs="Arial"/>
          <w:lang w:eastAsia="en-US"/>
        </w:rPr>
        <w:t xml:space="preserve">a summary of </w:t>
      </w:r>
      <w:r w:rsidR="00CC2CBD">
        <w:rPr>
          <w:rFonts w:ascii="Arial" w:hAnsi="Arial" w:cs="Arial"/>
          <w:lang w:eastAsia="en-US"/>
        </w:rPr>
        <w:t xml:space="preserve">services </w:t>
      </w:r>
      <w:r w:rsidR="00F2116D">
        <w:rPr>
          <w:rFonts w:ascii="Arial" w:hAnsi="Arial" w:cs="Arial"/>
          <w:lang w:eastAsia="en-US"/>
        </w:rPr>
        <w:t xml:space="preserve">and </w:t>
      </w:r>
      <w:r w:rsidR="00CC2CBD">
        <w:rPr>
          <w:rFonts w:ascii="Arial" w:hAnsi="Arial" w:cs="Arial"/>
          <w:lang w:eastAsia="en-US"/>
        </w:rPr>
        <w:t xml:space="preserve">delivered, </w:t>
      </w:r>
      <w:r w:rsidR="00F2116D">
        <w:rPr>
          <w:rFonts w:ascii="Arial" w:hAnsi="Arial" w:cs="Arial"/>
          <w:lang w:eastAsia="en-US"/>
        </w:rPr>
        <w:t xml:space="preserve">performance against Key Performance Indicators </w:t>
      </w:r>
      <w:r w:rsidR="00DC722C">
        <w:rPr>
          <w:rFonts w:ascii="Arial" w:hAnsi="Arial" w:cs="Arial"/>
          <w:lang w:eastAsia="en-US"/>
        </w:rPr>
        <w:t xml:space="preserve">and Performance Benchmarks </w:t>
      </w:r>
      <w:r w:rsidR="00F2116D">
        <w:rPr>
          <w:rFonts w:ascii="Arial" w:hAnsi="Arial" w:cs="Arial"/>
          <w:lang w:eastAsia="en-US"/>
        </w:rPr>
        <w:t>detailed at clause 6.1 below,</w:t>
      </w:r>
      <w:r w:rsidR="00CC2CBD">
        <w:rPr>
          <w:rFonts w:ascii="Arial" w:hAnsi="Arial" w:cs="Arial"/>
          <w:lang w:eastAsia="en-US"/>
        </w:rPr>
        <w:t xml:space="preserve"> </w:t>
      </w:r>
      <w:r w:rsidR="003E29F8">
        <w:rPr>
          <w:rFonts w:ascii="Arial" w:hAnsi="Arial" w:cs="Arial"/>
          <w:lang w:eastAsia="en-US"/>
        </w:rPr>
        <w:t>issues and constraints</w:t>
      </w:r>
      <w:r w:rsidR="00115CD4">
        <w:rPr>
          <w:rFonts w:ascii="Arial" w:hAnsi="Arial" w:cs="Arial"/>
          <w:lang w:eastAsia="en-US"/>
        </w:rPr>
        <w:t xml:space="preserve">, </w:t>
      </w:r>
      <w:r w:rsidR="00CC2CBD">
        <w:rPr>
          <w:rFonts w:ascii="Arial" w:hAnsi="Arial" w:cs="Arial"/>
          <w:lang w:eastAsia="en-US"/>
        </w:rPr>
        <w:t>l</w:t>
      </w:r>
      <w:r w:rsidR="003E29F8">
        <w:rPr>
          <w:rFonts w:ascii="Arial" w:hAnsi="Arial" w:cs="Arial"/>
          <w:lang w:eastAsia="en-US"/>
        </w:rPr>
        <w:t>essons learn</w:t>
      </w:r>
      <w:r w:rsidR="00CC2CBD">
        <w:rPr>
          <w:rFonts w:ascii="Arial" w:hAnsi="Arial" w:cs="Arial"/>
          <w:lang w:eastAsia="en-US"/>
        </w:rPr>
        <w:t>t, and expenditure.</w:t>
      </w:r>
    </w:p>
    <w:p w:rsidR="00A672A8" w:rsidRDefault="00A672A8" w:rsidP="00A672A8">
      <w:pPr>
        <w:ind w:left="567" w:hanging="567"/>
        <w:rPr>
          <w:rFonts w:ascii="Arial" w:hAnsi="Arial" w:cs="Arial"/>
          <w:lang w:eastAsia="en-US"/>
        </w:rPr>
      </w:pPr>
    </w:p>
    <w:p w:rsidR="00A672A8" w:rsidRDefault="00A672A8" w:rsidP="00A672A8">
      <w:pPr>
        <w:ind w:left="567" w:hanging="567"/>
        <w:rPr>
          <w:rFonts w:ascii="Arial" w:hAnsi="Arial" w:cs="Arial"/>
          <w:lang w:eastAsia="en-US"/>
        </w:rPr>
      </w:pPr>
      <w:r>
        <w:rPr>
          <w:rFonts w:ascii="Arial" w:hAnsi="Arial" w:cs="Arial"/>
          <w:lang w:eastAsia="en-US"/>
        </w:rPr>
        <w:t>5.3</w:t>
      </w:r>
      <w:r>
        <w:rPr>
          <w:rFonts w:ascii="Arial" w:hAnsi="Arial" w:cs="Arial"/>
          <w:lang w:eastAsia="en-US"/>
        </w:rPr>
        <w:tab/>
        <w:t xml:space="preserve">Where tasking involves delivery of supplies and equipment, the Contractor shall </w:t>
      </w:r>
      <w:r w:rsidR="00B0669C">
        <w:rPr>
          <w:rFonts w:ascii="Arial" w:hAnsi="Arial" w:cs="Arial"/>
          <w:lang w:eastAsia="en-US"/>
        </w:rPr>
        <w:t xml:space="preserve">maintain cargo receipt records as </w:t>
      </w:r>
      <w:r>
        <w:rPr>
          <w:rFonts w:ascii="Arial" w:hAnsi="Arial" w:cs="Arial"/>
          <w:lang w:eastAsia="en-US"/>
        </w:rPr>
        <w:t>evidence of delivery</w:t>
      </w:r>
      <w:r w:rsidR="00B0669C">
        <w:rPr>
          <w:rFonts w:ascii="Arial" w:hAnsi="Arial" w:cs="Arial"/>
          <w:lang w:eastAsia="en-US"/>
        </w:rPr>
        <w:t xml:space="preserve">, and, if requested, provide </w:t>
      </w:r>
      <w:r w:rsidR="005E4159">
        <w:rPr>
          <w:rFonts w:ascii="Arial" w:hAnsi="Arial" w:cs="Arial"/>
          <w:lang w:eastAsia="en-US"/>
        </w:rPr>
        <w:t xml:space="preserve">receipt </w:t>
      </w:r>
      <w:r w:rsidR="00B0669C">
        <w:rPr>
          <w:rFonts w:ascii="Arial" w:hAnsi="Arial" w:cs="Arial"/>
          <w:lang w:eastAsia="en-US"/>
        </w:rPr>
        <w:t xml:space="preserve">records </w:t>
      </w:r>
      <w:r w:rsidR="004F715B">
        <w:rPr>
          <w:rFonts w:ascii="Arial" w:hAnsi="Arial" w:cs="Arial"/>
          <w:lang w:eastAsia="en-US"/>
        </w:rPr>
        <w:t>to AusAID.</w:t>
      </w:r>
    </w:p>
    <w:p w:rsidR="00A672A8" w:rsidRDefault="00A672A8" w:rsidP="00CD6B36">
      <w:pPr>
        <w:ind w:left="567" w:hanging="567"/>
        <w:rPr>
          <w:rFonts w:ascii="Arial" w:hAnsi="Arial" w:cs="Arial"/>
          <w:lang w:eastAsia="en-US"/>
        </w:rPr>
      </w:pPr>
    </w:p>
    <w:p w:rsidR="003E29F8" w:rsidRPr="00A672A8" w:rsidRDefault="003E29F8" w:rsidP="00A672A8">
      <w:pPr>
        <w:ind w:left="567" w:hanging="567"/>
        <w:rPr>
          <w:rFonts w:ascii="Arial" w:hAnsi="Arial" w:cs="Arial"/>
          <w:b/>
          <w:lang w:eastAsia="en-US"/>
        </w:rPr>
      </w:pPr>
      <w:r w:rsidRPr="00A672A8">
        <w:rPr>
          <w:rFonts w:ascii="Arial" w:hAnsi="Arial" w:cs="Arial"/>
          <w:b/>
          <w:lang w:eastAsia="en-US"/>
        </w:rPr>
        <w:t>Business Continuity Contingency Plan</w:t>
      </w:r>
    </w:p>
    <w:p w:rsidR="00392669" w:rsidRDefault="00392669" w:rsidP="00A672A8">
      <w:pPr>
        <w:ind w:left="567" w:hanging="567"/>
        <w:rPr>
          <w:rFonts w:ascii="Arial" w:hAnsi="Arial" w:cs="Arial"/>
          <w:lang w:eastAsia="en-US"/>
        </w:rPr>
      </w:pPr>
    </w:p>
    <w:p w:rsidR="003E29F8" w:rsidRDefault="00CD6B36" w:rsidP="00A672A8">
      <w:pPr>
        <w:ind w:left="567" w:hanging="567"/>
        <w:rPr>
          <w:rFonts w:ascii="Arial" w:hAnsi="Arial" w:cs="Arial"/>
          <w:lang w:eastAsia="en-US"/>
        </w:rPr>
      </w:pPr>
      <w:r>
        <w:rPr>
          <w:rFonts w:ascii="Arial" w:hAnsi="Arial" w:cs="Arial"/>
          <w:lang w:eastAsia="en-US"/>
        </w:rPr>
        <w:t>5.5</w:t>
      </w:r>
      <w:r>
        <w:rPr>
          <w:rFonts w:ascii="Arial" w:hAnsi="Arial" w:cs="Arial"/>
          <w:lang w:eastAsia="en-US"/>
        </w:rPr>
        <w:tab/>
      </w:r>
      <w:r w:rsidR="003E29F8">
        <w:rPr>
          <w:rFonts w:ascii="Arial" w:hAnsi="Arial" w:cs="Arial"/>
          <w:lang w:eastAsia="en-US"/>
        </w:rPr>
        <w:t xml:space="preserve">Within 60 days of </w:t>
      </w:r>
      <w:r>
        <w:rPr>
          <w:rFonts w:ascii="Arial" w:hAnsi="Arial" w:cs="Arial"/>
          <w:lang w:eastAsia="en-US"/>
        </w:rPr>
        <w:t xml:space="preserve">commencement of the Period Offer, </w:t>
      </w:r>
      <w:r w:rsidR="003E29F8">
        <w:rPr>
          <w:rFonts w:ascii="Arial" w:hAnsi="Arial" w:cs="Arial"/>
          <w:lang w:eastAsia="en-US"/>
        </w:rPr>
        <w:t>the Contractor shall develop and submit for AusAID</w:t>
      </w:r>
      <w:r>
        <w:rPr>
          <w:rFonts w:ascii="Arial" w:hAnsi="Arial" w:cs="Arial"/>
          <w:lang w:eastAsia="en-US"/>
        </w:rPr>
        <w:t xml:space="preserve">’s approval </w:t>
      </w:r>
      <w:r w:rsidR="003E29F8">
        <w:rPr>
          <w:rFonts w:ascii="Arial" w:hAnsi="Arial" w:cs="Arial"/>
          <w:lang w:eastAsia="en-US"/>
        </w:rPr>
        <w:t xml:space="preserve">a Business Continuity Contingency Plan for </w:t>
      </w:r>
      <w:r w:rsidR="00115CD4">
        <w:rPr>
          <w:rFonts w:ascii="Arial" w:hAnsi="Arial" w:cs="Arial"/>
          <w:lang w:eastAsia="en-US"/>
        </w:rPr>
        <w:t xml:space="preserve">maintaining the continuity of services </w:t>
      </w:r>
      <w:r w:rsidR="003E29F8">
        <w:rPr>
          <w:rFonts w:ascii="Arial" w:hAnsi="Arial" w:cs="Arial"/>
          <w:lang w:eastAsia="en-US"/>
        </w:rPr>
        <w:t>identified in th</w:t>
      </w:r>
      <w:r w:rsidR="00115CD4">
        <w:rPr>
          <w:rFonts w:ascii="Arial" w:hAnsi="Arial" w:cs="Arial"/>
          <w:lang w:eastAsia="en-US"/>
        </w:rPr>
        <w:t>is</w:t>
      </w:r>
      <w:r w:rsidR="003E29F8">
        <w:rPr>
          <w:rFonts w:ascii="Arial" w:hAnsi="Arial" w:cs="Arial"/>
          <w:lang w:eastAsia="en-US"/>
        </w:rPr>
        <w:t xml:space="preserve"> Scope of Services</w:t>
      </w:r>
      <w:r w:rsidR="00115CD4">
        <w:rPr>
          <w:rFonts w:ascii="Arial" w:hAnsi="Arial" w:cs="Arial"/>
          <w:lang w:eastAsia="en-US"/>
        </w:rPr>
        <w:t xml:space="preserve">.  </w:t>
      </w:r>
      <w:r w:rsidR="003E29F8">
        <w:rPr>
          <w:rFonts w:ascii="Arial" w:hAnsi="Arial" w:cs="Arial"/>
          <w:lang w:eastAsia="en-US"/>
        </w:rPr>
        <w:t xml:space="preserve">The </w:t>
      </w:r>
      <w:r w:rsidR="00115CD4">
        <w:rPr>
          <w:rFonts w:ascii="Arial" w:hAnsi="Arial" w:cs="Arial"/>
          <w:lang w:eastAsia="en-US"/>
        </w:rPr>
        <w:t>P</w:t>
      </w:r>
      <w:r w:rsidR="003E29F8">
        <w:rPr>
          <w:rFonts w:ascii="Arial" w:hAnsi="Arial" w:cs="Arial"/>
          <w:lang w:eastAsia="en-US"/>
        </w:rPr>
        <w:t xml:space="preserve">lan </w:t>
      </w:r>
      <w:r w:rsidR="00115CD4">
        <w:rPr>
          <w:rFonts w:ascii="Arial" w:hAnsi="Arial" w:cs="Arial"/>
          <w:lang w:eastAsia="en-US"/>
        </w:rPr>
        <w:t>will</w:t>
      </w:r>
      <w:r w:rsidR="003E29F8">
        <w:rPr>
          <w:rFonts w:ascii="Arial" w:hAnsi="Arial" w:cs="Arial"/>
          <w:lang w:eastAsia="en-US"/>
        </w:rPr>
        <w:t xml:space="preserve"> focus on </w:t>
      </w:r>
      <w:r w:rsidR="00115CD4">
        <w:rPr>
          <w:rFonts w:ascii="Arial" w:hAnsi="Arial" w:cs="Arial"/>
          <w:lang w:eastAsia="en-US"/>
        </w:rPr>
        <w:t xml:space="preserve">strategies for maintaining </w:t>
      </w:r>
      <w:r w:rsidR="00DC722C">
        <w:rPr>
          <w:rFonts w:ascii="Arial" w:hAnsi="Arial" w:cs="Arial"/>
          <w:lang w:eastAsia="en-US"/>
        </w:rPr>
        <w:t xml:space="preserve">continuity of </w:t>
      </w:r>
      <w:r w:rsidR="00115CD4">
        <w:rPr>
          <w:rFonts w:ascii="Arial" w:hAnsi="Arial" w:cs="Arial"/>
          <w:lang w:eastAsia="en-US"/>
        </w:rPr>
        <w:t xml:space="preserve">logistics support service </w:t>
      </w:r>
      <w:r w:rsidR="00DC722C">
        <w:rPr>
          <w:rFonts w:ascii="Arial" w:hAnsi="Arial" w:cs="Arial"/>
          <w:lang w:eastAsia="en-US"/>
        </w:rPr>
        <w:t>capacity and operations</w:t>
      </w:r>
      <w:r w:rsidR="00115CD4">
        <w:rPr>
          <w:rFonts w:ascii="Arial" w:hAnsi="Arial" w:cs="Arial"/>
          <w:lang w:eastAsia="en-US"/>
        </w:rPr>
        <w:t xml:space="preserve">, </w:t>
      </w:r>
      <w:r w:rsidR="008223EA">
        <w:rPr>
          <w:rFonts w:ascii="Arial" w:hAnsi="Arial" w:cs="Arial"/>
          <w:lang w:eastAsia="en-US"/>
        </w:rPr>
        <w:t>particularly access to warehousing, warehousing services, and supplies in the event that access to these services is threatened.</w:t>
      </w:r>
    </w:p>
    <w:p w:rsidR="003E29F8" w:rsidRPr="001D006A" w:rsidRDefault="003E29F8" w:rsidP="00CD6B36">
      <w:pPr>
        <w:ind w:left="567" w:hanging="567"/>
        <w:rPr>
          <w:rFonts w:ascii="Arial" w:hAnsi="Arial" w:cs="Arial"/>
          <w:lang w:eastAsia="en-US"/>
        </w:rPr>
      </w:pPr>
    </w:p>
    <w:p w:rsidR="003E29F8" w:rsidRPr="00CD6B36" w:rsidRDefault="003E29F8" w:rsidP="00CD6B36">
      <w:pPr>
        <w:numPr>
          <w:ilvl w:val="0"/>
          <w:numId w:val="11"/>
        </w:numPr>
        <w:rPr>
          <w:rFonts w:ascii="Arial" w:hAnsi="Arial" w:cs="Arial"/>
          <w:b/>
          <w:lang w:eastAsia="en-US"/>
        </w:rPr>
      </w:pPr>
      <w:r w:rsidRPr="00CD6B36">
        <w:rPr>
          <w:rFonts w:ascii="Arial" w:hAnsi="Arial" w:cs="Arial"/>
          <w:b/>
          <w:lang w:eastAsia="en-US"/>
        </w:rPr>
        <w:t>Monitoring and Evaluation</w:t>
      </w:r>
    </w:p>
    <w:p w:rsidR="00CD6B36" w:rsidRDefault="00CD6B36" w:rsidP="00CD6B36">
      <w:pPr>
        <w:ind w:left="567" w:hanging="567"/>
        <w:rPr>
          <w:rFonts w:ascii="Arial" w:hAnsi="Arial" w:cs="Arial"/>
          <w:lang w:eastAsia="en-US"/>
        </w:rPr>
      </w:pPr>
    </w:p>
    <w:p w:rsidR="003E29F8" w:rsidRPr="00CD6B36" w:rsidRDefault="003E29F8" w:rsidP="00CD6B36">
      <w:pPr>
        <w:ind w:left="567" w:hanging="567"/>
        <w:rPr>
          <w:rFonts w:ascii="Arial" w:hAnsi="Arial" w:cs="Arial"/>
          <w:b/>
          <w:lang w:eastAsia="en-US"/>
        </w:rPr>
      </w:pPr>
      <w:r w:rsidRPr="00CD6B36">
        <w:rPr>
          <w:rFonts w:ascii="Arial" w:hAnsi="Arial" w:cs="Arial"/>
          <w:b/>
          <w:lang w:eastAsia="en-US"/>
        </w:rPr>
        <w:t>Key Performance Indicators</w:t>
      </w:r>
      <w:r w:rsidR="00DC722C">
        <w:rPr>
          <w:rFonts w:ascii="Arial" w:hAnsi="Arial" w:cs="Arial"/>
          <w:b/>
          <w:lang w:eastAsia="en-US"/>
        </w:rPr>
        <w:t xml:space="preserve"> and Performance Benchmarks</w:t>
      </w:r>
    </w:p>
    <w:p w:rsidR="00CD6B36" w:rsidRDefault="00CD6B36" w:rsidP="00CD6B36">
      <w:pPr>
        <w:ind w:left="567" w:hanging="567"/>
        <w:rPr>
          <w:rFonts w:ascii="Arial" w:hAnsi="Arial" w:cs="Arial"/>
          <w:lang w:eastAsia="en-US"/>
        </w:rPr>
      </w:pPr>
    </w:p>
    <w:p w:rsidR="003E29F8" w:rsidRDefault="003E29F8" w:rsidP="00CD6B36">
      <w:pPr>
        <w:numPr>
          <w:ilvl w:val="1"/>
          <w:numId w:val="11"/>
        </w:numPr>
        <w:rPr>
          <w:rFonts w:ascii="Arial" w:hAnsi="Arial" w:cs="Arial"/>
          <w:lang w:eastAsia="en-US"/>
        </w:rPr>
      </w:pPr>
      <w:r w:rsidRPr="001D006A">
        <w:rPr>
          <w:rFonts w:ascii="Arial" w:hAnsi="Arial" w:cs="Arial"/>
          <w:lang w:eastAsia="en-US"/>
        </w:rPr>
        <w:t xml:space="preserve">The Contractor’s performance will be </w:t>
      </w:r>
      <w:r w:rsidR="003E402E">
        <w:rPr>
          <w:rFonts w:ascii="Arial" w:hAnsi="Arial" w:cs="Arial"/>
          <w:lang w:eastAsia="en-US"/>
        </w:rPr>
        <w:t>assessed</w:t>
      </w:r>
      <w:r w:rsidRPr="001D006A">
        <w:rPr>
          <w:rFonts w:ascii="Arial" w:hAnsi="Arial" w:cs="Arial"/>
          <w:lang w:eastAsia="en-US"/>
        </w:rPr>
        <w:t xml:space="preserve"> by AusAID against the </w:t>
      </w:r>
      <w:r w:rsidR="0021532B">
        <w:rPr>
          <w:rFonts w:ascii="Arial" w:hAnsi="Arial" w:cs="Arial"/>
          <w:lang w:eastAsia="en-US"/>
        </w:rPr>
        <w:t>K</w:t>
      </w:r>
      <w:r>
        <w:rPr>
          <w:rFonts w:ascii="Arial" w:hAnsi="Arial" w:cs="Arial"/>
          <w:lang w:eastAsia="en-US"/>
        </w:rPr>
        <w:t xml:space="preserve">ey </w:t>
      </w:r>
      <w:r w:rsidR="0021532B">
        <w:rPr>
          <w:rFonts w:ascii="Arial" w:hAnsi="Arial" w:cs="Arial"/>
          <w:lang w:eastAsia="en-US"/>
        </w:rPr>
        <w:t>P</w:t>
      </w:r>
      <w:r>
        <w:rPr>
          <w:rFonts w:ascii="Arial" w:hAnsi="Arial" w:cs="Arial"/>
          <w:lang w:eastAsia="en-US"/>
        </w:rPr>
        <w:t xml:space="preserve">erformance </w:t>
      </w:r>
      <w:r w:rsidR="0021532B">
        <w:rPr>
          <w:rFonts w:ascii="Arial" w:hAnsi="Arial" w:cs="Arial"/>
          <w:lang w:eastAsia="en-US"/>
        </w:rPr>
        <w:t>I</w:t>
      </w:r>
      <w:r>
        <w:rPr>
          <w:rFonts w:ascii="Arial" w:hAnsi="Arial" w:cs="Arial"/>
          <w:lang w:eastAsia="en-US"/>
        </w:rPr>
        <w:t xml:space="preserve">ndicators </w:t>
      </w:r>
      <w:r w:rsidR="000735F6">
        <w:rPr>
          <w:rFonts w:ascii="Arial" w:hAnsi="Arial" w:cs="Arial"/>
          <w:lang w:eastAsia="en-US"/>
        </w:rPr>
        <w:t xml:space="preserve">and Performance Benchmarks detailed </w:t>
      </w:r>
      <w:r w:rsidRPr="001D006A">
        <w:rPr>
          <w:rFonts w:ascii="Arial" w:hAnsi="Arial" w:cs="Arial"/>
          <w:lang w:eastAsia="en-US"/>
        </w:rPr>
        <w:t>in the table below</w:t>
      </w:r>
      <w:r w:rsidR="00CD6B36">
        <w:rPr>
          <w:rFonts w:ascii="Arial" w:hAnsi="Arial" w:cs="Arial"/>
          <w:lang w:eastAsia="en-US"/>
        </w:rPr>
        <w:t>.</w:t>
      </w:r>
    </w:p>
    <w:p w:rsidR="00EF3248" w:rsidRDefault="00EF3248" w:rsidP="00EF3248">
      <w:pPr>
        <w:rPr>
          <w:rFonts w:ascii="Arial" w:hAnsi="Arial" w:cs="Arial"/>
          <w:lang w:eastAsia="en-US"/>
        </w:rPr>
      </w:pPr>
    </w:p>
    <w:p w:rsidR="00EF3248" w:rsidRDefault="00EF3248" w:rsidP="00EF3248">
      <w:pPr>
        <w:rPr>
          <w:rFonts w:ascii="Arial" w:hAnsi="Arial" w:cs="Arial"/>
          <w:lang w:eastAsia="en-US"/>
        </w:rPr>
      </w:pPr>
    </w:p>
    <w:p w:rsidR="00CD6B36" w:rsidRDefault="00CD6B36" w:rsidP="00CD6B36">
      <w:pPr>
        <w:ind w:left="567"/>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0"/>
        <w:gridCol w:w="2696"/>
        <w:gridCol w:w="2400"/>
      </w:tblGrid>
      <w:tr w:rsidR="003E29F8" w:rsidRPr="00E006CB" w:rsidTr="005E21BA">
        <w:tc>
          <w:tcPr>
            <w:tcW w:w="3314" w:type="dxa"/>
            <w:shd w:val="clear" w:color="auto" w:fill="auto"/>
            <w:vAlign w:val="center"/>
          </w:tcPr>
          <w:p w:rsidR="003E29F8" w:rsidRPr="00E006CB" w:rsidRDefault="003E29F8" w:rsidP="005E21BA">
            <w:pPr>
              <w:spacing w:after="120"/>
              <w:jc w:val="center"/>
              <w:rPr>
                <w:rFonts w:ascii="Arial" w:hAnsi="Arial" w:cs="Arial"/>
                <w:b/>
              </w:rPr>
            </w:pPr>
            <w:r w:rsidRPr="00E006CB">
              <w:rPr>
                <w:rFonts w:ascii="Arial" w:hAnsi="Arial" w:cs="Arial"/>
                <w:b/>
              </w:rPr>
              <w:t>Key Performance Indicator</w:t>
            </w:r>
          </w:p>
        </w:tc>
        <w:tc>
          <w:tcPr>
            <w:tcW w:w="2748" w:type="dxa"/>
            <w:shd w:val="clear" w:color="auto" w:fill="auto"/>
            <w:vAlign w:val="center"/>
          </w:tcPr>
          <w:p w:rsidR="003E29F8" w:rsidRPr="00E006CB" w:rsidRDefault="003E29F8" w:rsidP="005E21BA">
            <w:pPr>
              <w:spacing w:after="120"/>
              <w:jc w:val="center"/>
              <w:rPr>
                <w:rFonts w:ascii="Arial" w:hAnsi="Arial" w:cs="Arial"/>
                <w:b/>
              </w:rPr>
            </w:pPr>
            <w:r w:rsidRPr="00E006CB">
              <w:rPr>
                <w:rFonts w:ascii="Arial" w:hAnsi="Arial" w:cs="Arial"/>
                <w:b/>
              </w:rPr>
              <w:t>Performance Benchmark</w:t>
            </w:r>
          </w:p>
        </w:tc>
        <w:tc>
          <w:tcPr>
            <w:tcW w:w="2460" w:type="dxa"/>
            <w:shd w:val="clear" w:color="auto" w:fill="auto"/>
            <w:vAlign w:val="center"/>
          </w:tcPr>
          <w:p w:rsidR="003E29F8" w:rsidRPr="00E006CB" w:rsidRDefault="003E29F8" w:rsidP="005E21BA">
            <w:pPr>
              <w:spacing w:after="120"/>
              <w:jc w:val="center"/>
              <w:rPr>
                <w:rFonts w:ascii="Arial" w:hAnsi="Arial" w:cs="Arial"/>
                <w:b/>
              </w:rPr>
            </w:pPr>
            <w:r w:rsidRPr="00E006CB">
              <w:rPr>
                <w:rFonts w:ascii="Arial" w:hAnsi="Arial" w:cs="Arial"/>
                <w:b/>
              </w:rPr>
              <w:t>Means of Verification</w:t>
            </w:r>
          </w:p>
        </w:tc>
      </w:tr>
      <w:tr w:rsidR="003E29F8" w:rsidRPr="00E006CB" w:rsidTr="005E21BA">
        <w:tc>
          <w:tcPr>
            <w:tcW w:w="8522" w:type="dxa"/>
            <w:gridSpan w:val="3"/>
            <w:vAlign w:val="center"/>
          </w:tcPr>
          <w:p w:rsidR="003E29F8" w:rsidRPr="00CA5F0F" w:rsidRDefault="003E29F8" w:rsidP="00841215">
            <w:pPr>
              <w:pStyle w:val="ListParagraph"/>
              <w:spacing w:after="120"/>
              <w:ind w:left="0"/>
              <w:rPr>
                <w:rFonts w:ascii="Arial" w:hAnsi="Arial" w:cs="Arial"/>
              </w:rPr>
            </w:pPr>
            <w:r w:rsidRPr="00CA5F0F">
              <w:rPr>
                <w:rFonts w:ascii="Arial" w:hAnsi="Arial" w:cs="Arial"/>
                <w:b/>
              </w:rPr>
              <w:t>Timeliness/Responsiveness</w:t>
            </w:r>
          </w:p>
        </w:tc>
      </w:tr>
      <w:tr w:rsidR="003E29F8" w:rsidRPr="00E006CB" w:rsidTr="005E21BA">
        <w:tc>
          <w:tcPr>
            <w:tcW w:w="3314" w:type="dxa"/>
          </w:tcPr>
          <w:p w:rsidR="003E29F8" w:rsidRPr="005B6208" w:rsidRDefault="003E29F8" w:rsidP="005E21BA">
            <w:pPr>
              <w:pStyle w:val="ListParagraph"/>
              <w:spacing w:after="120" w:line="240" w:lineRule="auto"/>
              <w:ind w:left="0"/>
              <w:rPr>
                <w:rFonts w:ascii="Arial" w:hAnsi="Arial" w:cs="Arial"/>
              </w:rPr>
            </w:pPr>
            <w:r w:rsidRPr="005B6208">
              <w:rPr>
                <w:rFonts w:ascii="Arial" w:hAnsi="Arial" w:cs="Arial"/>
              </w:rPr>
              <w:t xml:space="preserve">Response time from AusAID tasking of procurement or replenishment to arrival of stocks at warehouse or other specified delivery point </w:t>
            </w:r>
            <w:r w:rsidRPr="00841215">
              <w:rPr>
                <w:rFonts w:ascii="Arial" w:hAnsi="Arial" w:cs="Arial"/>
                <w:b/>
              </w:rPr>
              <w:t>(Component 1)</w:t>
            </w:r>
          </w:p>
        </w:tc>
        <w:tc>
          <w:tcPr>
            <w:tcW w:w="2748" w:type="dxa"/>
          </w:tcPr>
          <w:p w:rsidR="003E29F8" w:rsidRPr="005B6208" w:rsidRDefault="003E29F8" w:rsidP="00CD6B36">
            <w:pPr>
              <w:spacing w:after="120"/>
              <w:rPr>
                <w:rFonts w:ascii="Arial" w:hAnsi="Arial" w:cs="Arial"/>
              </w:rPr>
            </w:pPr>
            <w:r w:rsidRPr="005B6208">
              <w:rPr>
                <w:rFonts w:ascii="Arial" w:hAnsi="Arial" w:cs="Arial"/>
                <w:sz w:val="22"/>
                <w:szCs w:val="22"/>
              </w:rPr>
              <w:t>Supplies received at warehouse or other specified delivery point within agreed time frame</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3314" w:type="dxa"/>
          </w:tcPr>
          <w:p w:rsidR="003E29F8" w:rsidRPr="005B6208" w:rsidRDefault="003E29F8" w:rsidP="005E21BA">
            <w:pPr>
              <w:pStyle w:val="ListParagraph"/>
              <w:spacing w:after="120" w:line="240" w:lineRule="auto"/>
              <w:ind w:left="0"/>
              <w:rPr>
                <w:rFonts w:ascii="Arial" w:hAnsi="Arial" w:cs="Arial"/>
                <w:b/>
              </w:rPr>
            </w:pPr>
            <w:r w:rsidRPr="005B6208">
              <w:rPr>
                <w:rFonts w:ascii="Arial" w:hAnsi="Arial" w:cs="Arial"/>
              </w:rPr>
              <w:t xml:space="preserve">Response time from AusAID tasking to </w:t>
            </w:r>
            <w:r>
              <w:rPr>
                <w:rFonts w:ascii="Arial" w:hAnsi="Arial" w:cs="Arial"/>
              </w:rPr>
              <w:t>dispatch</w:t>
            </w:r>
            <w:r w:rsidRPr="005B6208">
              <w:rPr>
                <w:rFonts w:ascii="Arial" w:hAnsi="Arial" w:cs="Arial"/>
              </w:rPr>
              <w:t xml:space="preserve"> and delivery of relief supplies in-country (where the Contractor is responsible for international transport) </w:t>
            </w:r>
            <w:r w:rsidRPr="00841215">
              <w:rPr>
                <w:rFonts w:ascii="Arial" w:hAnsi="Arial" w:cs="Arial"/>
                <w:b/>
              </w:rPr>
              <w:t>(Components 2&amp;3)</w:t>
            </w:r>
          </w:p>
        </w:tc>
        <w:tc>
          <w:tcPr>
            <w:tcW w:w="2748" w:type="dxa"/>
          </w:tcPr>
          <w:p w:rsidR="003E29F8" w:rsidRPr="005B6208" w:rsidRDefault="003E29F8" w:rsidP="005E21BA">
            <w:pPr>
              <w:spacing w:after="120"/>
              <w:rPr>
                <w:rFonts w:ascii="Arial" w:hAnsi="Arial" w:cs="Arial"/>
              </w:rPr>
            </w:pPr>
            <w:r w:rsidRPr="005B6208">
              <w:rPr>
                <w:rFonts w:ascii="Arial" w:hAnsi="Arial" w:cs="Arial"/>
                <w:sz w:val="22"/>
                <w:szCs w:val="22"/>
              </w:rPr>
              <w:t>D</w:t>
            </w:r>
            <w:r>
              <w:rPr>
                <w:rFonts w:ascii="Arial" w:hAnsi="Arial" w:cs="Arial"/>
                <w:sz w:val="22"/>
                <w:szCs w:val="22"/>
              </w:rPr>
              <w:t>ispatch and delivery</w:t>
            </w:r>
            <w:r w:rsidRPr="005B6208">
              <w:rPr>
                <w:rFonts w:ascii="Arial" w:hAnsi="Arial" w:cs="Arial"/>
                <w:sz w:val="22"/>
                <w:szCs w:val="22"/>
              </w:rPr>
              <w:t xml:space="preserve"> in-country are </w:t>
            </w:r>
            <w:r>
              <w:rPr>
                <w:rFonts w:ascii="Arial" w:hAnsi="Arial" w:cs="Arial"/>
                <w:sz w:val="22"/>
                <w:szCs w:val="22"/>
              </w:rPr>
              <w:t xml:space="preserve">achieved </w:t>
            </w:r>
            <w:r w:rsidRPr="005B6208">
              <w:rPr>
                <w:rFonts w:ascii="Arial" w:hAnsi="Arial" w:cs="Arial"/>
                <w:sz w:val="22"/>
                <w:szCs w:val="22"/>
              </w:rPr>
              <w:t>within agreed timeframe</w:t>
            </w:r>
            <w:r>
              <w:rPr>
                <w:rFonts w:ascii="Arial" w:hAnsi="Arial" w:cs="Arial"/>
                <w:sz w:val="22"/>
                <w:szCs w:val="22"/>
              </w:rPr>
              <w:t>s</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3314" w:type="dxa"/>
          </w:tcPr>
          <w:p w:rsidR="003E29F8" w:rsidRPr="005B6208" w:rsidRDefault="003E29F8" w:rsidP="005E21BA">
            <w:pPr>
              <w:pStyle w:val="ListParagraph"/>
              <w:spacing w:after="120" w:line="240" w:lineRule="auto"/>
              <w:ind w:left="0"/>
              <w:rPr>
                <w:rFonts w:ascii="Arial" w:hAnsi="Arial" w:cs="Arial"/>
                <w:b/>
              </w:rPr>
            </w:pPr>
            <w:r w:rsidRPr="005B6208">
              <w:rPr>
                <w:rFonts w:ascii="Arial" w:hAnsi="Arial" w:cs="Arial"/>
              </w:rPr>
              <w:t xml:space="preserve">Response time from AusAID tasking to arrival of the Contractor’s </w:t>
            </w:r>
            <w:r>
              <w:rPr>
                <w:rFonts w:ascii="Arial" w:hAnsi="Arial" w:cs="Arial"/>
              </w:rPr>
              <w:t>logistics</w:t>
            </w:r>
            <w:r w:rsidRPr="005B6208">
              <w:rPr>
                <w:rFonts w:ascii="Arial" w:hAnsi="Arial" w:cs="Arial"/>
              </w:rPr>
              <w:t xml:space="preserve"> support team in-country </w:t>
            </w:r>
            <w:r w:rsidRPr="00841215">
              <w:rPr>
                <w:rFonts w:ascii="Arial" w:hAnsi="Arial" w:cs="Arial"/>
                <w:b/>
              </w:rPr>
              <w:t>(Component 4)</w:t>
            </w:r>
          </w:p>
        </w:tc>
        <w:tc>
          <w:tcPr>
            <w:tcW w:w="2748" w:type="dxa"/>
          </w:tcPr>
          <w:p w:rsidR="003E29F8" w:rsidRPr="005B6208" w:rsidRDefault="003E29F8" w:rsidP="005E21BA">
            <w:pPr>
              <w:spacing w:after="120"/>
              <w:rPr>
                <w:rFonts w:ascii="Arial" w:hAnsi="Arial" w:cs="Arial"/>
              </w:rPr>
            </w:pPr>
            <w:r w:rsidRPr="005B6208">
              <w:rPr>
                <w:rFonts w:ascii="Arial" w:hAnsi="Arial" w:cs="Arial"/>
                <w:sz w:val="22"/>
                <w:szCs w:val="22"/>
              </w:rPr>
              <w:t>Support team established in-country within agreed timeframe</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3314" w:type="dxa"/>
          </w:tcPr>
          <w:p w:rsidR="003E29F8" w:rsidRPr="005B6208" w:rsidRDefault="003E29F8" w:rsidP="005E21BA">
            <w:pPr>
              <w:pStyle w:val="ListParagraph"/>
              <w:spacing w:after="120" w:line="240" w:lineRule="auto"/>
              <w:ind w:left="0"/>
              <w:rPr>
                <w:rFonts w:ascii="Arial" w:hAnsi="Arial" w:cs="Arial"/>
                <w:b/>
              </w:rPr>
            </w:pPr>
            <w:r w:rsidRPr="005B6208">
              <w:rPr>
                <w:rFonts w:ascii="Arial" w:hAnsi="Arial" w:cs="Arial"/>
              </w:rPr>
              <w:t xml:space="preserve">Response time from AusAID tasking to provision of specialist logistics personnel/expertise </w:t>
            </w:r>
            <w:r w:rsidRPr="00841215">
              <w:rPr>
                <w:rFonts w:ascii="Arial" w:hAnsi="Arial" w:cs="Arial"/>
                <w:b/>
              </w:rPr>
              <w:t>(Component 5)</w:t>
            </w:r>
          </w:p>
        </w:tc>
        <w:tc>
          <w:tcPr>
            <w:tcW w:w="2748" w:type="dxa"/>
          </w:tcPr>
          <w:p w:rsidR="003E29F8" w:rsidRPr="005B6208" w:rsidRDefault="003E29F8" w:rsidP="005E21BA">
            <w:pPr>
              <w:spacing w:after="120"/>
              <w:rPr>
                <w:rFonts w:ascii="Arial" w:hAnsi="Arial" w:cs="Arial"/>
              </w:rPr>
            </w:pPr>
            <w:r w:rsidRPr="001548AD">
              <w:rPr>
                <w:rFonts w:ascii="Arial" w:hAnsi="Arial" w:cs="Arial"/>
                <w:sz w:val="22"/>
                <w:szCs w:val="22"/>
              </w:rPr>
              <w:t>Specialist logistics personnel/expertise</w:t>
            </w:r>
            <w:r>
              <w:rPr>
                <w:rFonts w:ascii="Arial" w:hAnsi="Arial" w:cs="Arial"/>
                <w:sz w:val="22"/>
                <w:szCs w:val="22"/>
              </w:rPr>
              <w:t xml:space="preserve"> provided within agreed timeframe</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3314" w:type="dxa"/>
          </w:tcPr>
          <w:p w:rsidR="003E29F8" w:rsidRPr="005B6208" w:rsidRDefault="003E29F8" w:rsidP="005E21BA">
            <w:pPr>
              <w:pStyle w:val="ListParagraph"/>
              <w:spacing w:after="120" w:line="240" w:lineRule="auto"/>
              <w:ind w:left="0"/>
              <w:rPr>
                <w:rFonts w:ascii="Arial" w:hAnsi="Arial" w:cs="Arial"/>
              </w:rPr>
            </w:pPr>
            <w:r>
              <w:rPr>
                <w:rFonts w:ascii="Arial" w:hAnsi="Arial" w:cs="Arial"/>
              </w:rPr>
              <w:t>Response time to AusAID request for operational information</w:t>
            </w:r>
          </w:p>
        </w:tc>
        <w:tc>
          <w:tcPr>
            <w:tcW w:w="2748" w:type="dxa"/>
          </w:tcPr>
          <w:p w:rsidR="003E29F8" w:rsidRPr="005B6208" w:rsidRDefault="003E29F8" w:rsidP="005E21BA">
            <w:pPr>
              <w:spacing w:after="120"/>
              <w:rPr>
                <w:rFonts w:ascii="Arial" w:hAnsi="Arial" w:cs="Arial"/>
              </w:rPr>
            </w:pPr>
            <w:r w:rsidRPr="005B6208">
              <w:rPr>
                <w:rFonts w:ascii="Arial" w:hAnsi="Arial" w:cs="Arial"/>
                <w:sz w:val="22"/>
                <w:szCs w:val="22"/>
              </w:rPr>
              <w:t xml:space="preserve">Requested information </w:t>
            </w:r>
            <w:r>
              <w:rPr>
                <w:rFonts w:ascii="Arial" w:hAnsi="Arial" w:cs="Arial"/>
                <w:sz w:val="22"/>
                <w:szCs w:val="22"/>
              </w:rPr>
              <w:t>provided</w:t>
            </w:r>
            <w:r w:rsidRPr="005B6208">
              <w:rPr>
                <w:rFonts w:ascii="Arial" w:hAnsi="Arial" w:cs="Arial"/>
                <w:sz w:val="22"/>
                <w:szCs w:val="22"/>
              </w:rPr>
              <w:t xml:space="preserve"> to AusAID within agreed timeframe</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3314" w:type="dxa"/>
          </w:tcPr>
          <w:p w:rsidR="003E29F8" w:rsidRPr="00841215" w:rsidRDefault="003E29F8" w:rsidP="005E21BA">
            <w:pPr>
              <w:pStyle w:val="ListParagraph"/>
              <w:spacing w:after="120" w:line="240" w:lineRule="auto"/>
              <w:ind w:left="0"/>
              <w:rPr>
                <w:rFonts w:ascii="Arial" w:hAnsi="Arial" w:cs="Arial"/>
              </w:rPr>
            </w:pPr>
            <w:r w:rsidRPr="00841215">
              <w:rPr>
                <w:rFonts w:ascii="Arial" w:hAnsi="Arial" w:cs="Arial"/>
              </w:rPr>
              <w:t>Responsiveness to unforeseen AusAID requests and accommodation of changes at short notice</w:t>
            </w:r>
          </w:p>
        </w:tc>
        <w:tc>
          <w:tcPr>
            <w:tcW w:w="2748" w:type="dxa"/>
          </w:tcPr>
          <w:p w:rsidR="003E29F8" w:rsidRPr="005B6208" w:rsidRDefault="003E29F8" w:rsidP="005E21BA">
            <w:pPr>
              <w:spacing w:after="120"/>
              <w:rPr>
                <w:rFonts w:ascii="Arial" w:hAnsi="Arial" w:cs="Arial"/>
              </w:rPr>
            </w:pPr>
            <w:r>
              <w:rPr>
                <w:rFonts w:ascii="Arial" w:hAnsi="Arial" w:cs="Arial"/>
                <w:sz w:val="22"/>
                <w:szCs w:val="22"/>
              </w:rPr>
              <w:t xml:space="preserve">Unforeseen requests and changes implemented within agreed timeframe and </w:t>
            </w:r>
            <w:r w:rsidRPr="005B6208">
              <w:rPr>
                <w:rFonts w:ascii="Arial" w:hAnsi="Arial" w:cs="Arial"/>
                <w:sz w:val="22"/>
                <w:szCs w:val="22"/>
              </w:rPr>
              <w:t>with minimum disruption to activities</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Contractor reporting</w:t>
            </w:r>
          </w:p>
          <w:p w:rsidR="003E29F8" w:rsidRPr="005B6208" w:rsidRDefault="003E29F8" w:rsidP="005E21BA">
            <w:pPr>
              <w:spacing w:after="120"/>
              <w:rPr>
                <w:rFonts w:ascii="Arial" w:hAnsi="Arial" w:cs="Arial"/>
              </w:rPr>
            </w:pPr>
            <w:r w:rsidRPr="005B6208">
              <w:rPr>
                <w:rFonts w:ascii="Arial" w:hAnsi="Arial" w:cs="Arial"/>
                <w:sz w:val="22"/>
                <w:szCs w:val="22"/>
              </w:rPr>
              <w:t>Correspondence</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8522" w:type="dxa"/>
            <w:gridSpan w:val="3"/>
            <w:vAlign w:val="center"/>
          </w:tcPr>
          <w:p w:rsidR="003E29F8" w:rsidRPr="005B6208" w:rsidRDefault="003E29F8" w:rsidP="00841215">
            <w:pPr>
              <w:pStyle w:val="ListParagraph"/>
              <w:spacing w:after="120"/>
              <w:ind w:left="0"/>
              <w:rPr>
                <w:rFonts w:ascii="Arial" w:hAnsi="Arial" w:cs="Arial"/>
              </w:rPr>
            </w:pPr>
            <w:r w:rsidRPr="005B6208">
              <w:rPr>
                <w:rFonts w:ascii="Arial" w:hAnsi="Arial" w:cs="Arial"/>
                <w:b/>
              </w:rPr>
              <w:t>Value for Money</w:t>
            </w:r>
          </w:p>
        </w:tc>
      </w:tr>
      <w:tr w:rsidR="003E29F8" w:rsidRPr="00E006CB" w:rsidTr="005E21BA">
        <w:tc>
          <w:tcPr>
            <w:tcW w:w="3314" w:type="dxa"/>
          </w:tcPr>
          <w:p w:rsidR="003E29F8" w:rsidRPr="005B6208" w:rsidRDefault="003E29F8" w:rsidP="003E402E">
            <w:pPr>
              <w:pStyle w:val="ListParagraph"/>
              <w:spacing w:after="120" w:line="240" w:lineRule="auto"/>
              <w:ind w:left="0"/>
              <w:rPr>
                <w:rFonts w:ascii="Arial" w:hAnsi="Arial" w:cs="Arial"/>
              </w:rPr>
            </w:pPr>
            <w:r w:rsidRPr="005B6208">
              <w:rPr>
                <w:rFonts w:ascii="Arial" w:hAnsi="Arial" w:cs="Arial"/>
              </w:rPr>
              <w:t xml:space="preserve">Cost and quality of procured items </w:t>
            </w:r>
            <w:r>
              <w:rPr>
                <w:rFonts w:ascii="Arial" w:hAnsi="Arial" w:cs="Arial"/>
              </w:rPr>
              <w:t>compared with</w:t>
            </w:r>
            <w:r w:rsidRPr="005B6208">
              <w:rPr>
                <w:rFonts w:ascii="Arial" w:hAnsi="Arial" w:cs="Arial"/>
              </w:rPr>
              <w:t xml:space="preserve"> cost and quality of benchmarked items.  Benchmark to be provided by service provider at time of providing costing </w:t>
            </w:r>
            <w:r w:rsidRPr="00841215">
              <w:rPr>
                <w:rFonts w:ascii="Arial" w:hAnsi="Arial" w:cs="Arial"/>
                <w:b/>
              </w:rPr>
              <w:t>(Component 1)</w:t>
            </w:r>
          </w:p>
        </w:tc>
        <w:tc>
          <w:tcPr>
            <w:tcW w:w="2748" w:type="dxa"/>
          </w:tcPr>
          <w:p w:rsidR="003E29F8" w:rsidRPr="005B6208" w:rsidRDefault="003E29F8" w:rsidP="00176120">
            <w:pPr>
              <w:spacing w:after="120"/>
              <w:rPr>
                <w:rFonts w:ascii="Arial" w:hAnsi="Arial" w:cs="Arial"/>
              </w:rPr>
            </w:pPr>
            <w:r w:rsidRPr="005B6208">
              <w:rPr>
                <w:rFonts w:ascii="Arial" w:hAnsi="Arial" w:cs="Arial"/>
                <w:sz w:val="22"/>
                <w:szCs w:val="22"/>
              </w:rPr>
              <w:t>No more than 15% variation between prices obtained and benchmarks for comparable purchases</w:t>
            </w:r>
          </w:p>
        </w:tc>
        <w:tc>
          <w:tcPr>
            <w:tcW w:w="2460" w:type="dxa"/>
          </w:tcPr>
          <w:p w:rsidR="003E29F8" w:rsidRPr="005B6208" w:rsidRDefault="003E29F8" w:rsidP="005E21BA">
            <w:pPr>
              <w:spacing w:after="120"/>
              <w:rPr>
                <w:rFonts w:ascii="Arial" w:hAnsi="Arial" w:cs="Arial"/>
              </w:rPr>
            </w:pPr>
            <w:r w:rsidRPr="005B6208">
              <w:rPr>
                <w:rFonts w:ascii="Arial" w:hAnsi="Arial" w:cs="Arial"/>
                <w:sz w:val="22"/>
                <w:szCs w:val="22"/>
              </w:rPr>
              <w:t>Benchmarking of comparative procurement by leading humanitarian agencies</w:t>
            </w:r>
          </w:p>
          <w:p w:rsidR="003E29F8" w:rsidRPr="005B6208" w:rsidRDefault="003E29F8" w:rsidP="005E21BA">
            <w:pPr>
              <w:spacing w:after="120"/>
              <w:rPr>
                <w:rFonts w:ascii="Arial" w:hAnsi="Arial" w:cs="Arial"/>
              </w:rPr>
            </w:pPr>
            <w:r w:rsidRPr="005B6208">
              <w:rPr>
                <w:rFonts w:ascii="Arial" w:hAnsi="Arial" w:cs="Arial"/>
                <w:sz w:val="22"/>
                <w:szCs w:val="22"/>
              </w:rPr>
              <w:t>Review of purchasing process</w:t>
            </w:r>
          </w:p>
        </w:tc>
      </w:tr>
      <w:tr w:rsidR="003E29F8" w:rsidRPr="00E006CB" w:rsidTr="005E21BA">
        <w:tc>
          <w:tcPr>
            <w:tcW w:w="3314" w:type="dxa"/>
          </w:tcPr>
          <w:p w:rsidR="003E29F8" w:rsidRPr="00453D8A" w:rsidDel="00F36C78" w:rsidRDefault="003E29F8" w:rsidP="005E21BA">
            <w:pPr>
              <w:pStyle w:val="ListParagraph"/>
              <w:spacing w:after="120" w:line="240" w:lineRule="auto"/>
              <w:ind w:left="0"/>
              <w:rPr>
                <w:rFonts w:ascii="Arial" w:hAnsi="Arial" w:cs="Arial"/>
                <w:b/>
              </w:rPr>
            </w:pPr>
            <w:r w:rsidRPr="00453D8A">
              <w:rPr>
                <w:rFonts w:ascii="Arial" w:hAnsi="Arial" w:cs="Arial"/>
              </w:rPr>
              <w:t xml:space="preserve">Cost </w:t>
            </w:r>
            <w:r w:rsidRPr="002335C1">
              <w:rPr>
                <w:rFonts w:ascii="Arial" w:hAnsi="Arial" w:cs="Arial"/>
              </w:rPr>
              <w:t xml:space="preserve">of </w:t>
            </w:r>
            <w:r w:rsidRPr="008223EA">
              <w:rPr>
                <w:rFonts w:ascii="Arial" w:hAnsi="Arial" w:cs="Arial"/>
              </w:rPr>
              <w:t>freight</w:t>
            </w:r>
            <w:r w:rsidRPr="00841215">
              <w:rPr>
                <w:rFonts w:ascii="Arial" w:hAnsi="Arial" w:cs="Arial"/>
                <w:b/>
              </w:rPr>
              <w:t xml:space="preserve"> (Components 2&amp;3)</w:t>
            </w:r>
          </w:p>
        </w:tc>
        <w:tc>
          <w:tcPr>
            <w:tcW w:w="2748" w:type="dxa"/>
          </w:tcPr>
          <w:p w:rsidR="003E29F8" w:rsidRPr="00453D8A" w:rsidRDefault="003E29F8" w:rsidP="00841215">
            <w:pPr>
              <w:spacing w:after="120"/>
              <w:rPr>
                <w:rFonts w:ascii="Arial" w:hAnsi="Arial" w:cs="Arial"/>
              </w:rPr>
            </w:pPr>
            <w:r w:rsidRPr="00453D8A">
              <w:rPr>
                <w:rFonts w:ascii="Arial" w:hAnsi="Arial" w:cs="Arial"/>
                <w:sz w:val="22"/>
                <w:szCs w:val="22"/>
              </w:rPr>
              <w:t>Freight charges are in line with prevailing market rates for comparable shipments/transport.</w:t>
            </w:r>
          </w:p>
        </w:tc>
        <w:tc>
          <w:tcPr>
            <w:tcW w:w="2460" w:type="dxa"/>
          </w:tcPr>
          <w:p w:rsidR="003E29F8" w:rsidRPr="00453D8A" w:rsidRDefault="003E29F8" w:rsidP="005E21BA">
            <w:pPr>
              <w:spacing w:after="120"/>
              <w:rPr>
                <w:rFonts w:ascii="Arial" w:hAnsi="Arial" w:cs="Arial"/>
              </w:rPr>
            </w:pPr>
            <w:r w:rsidRPr="00453D8A">
              <w:rPr>
                <w:rFonts w:ascii="Arial" w:hAnsi="Arial" w:cs="Arial"/>
                <w:sz w:val="22"/>
                <w:szCs w:val="22"/>
              </w:rPr>
              <w:t>Evidence provided by the Contractor that they have obtained competitive quotations for freight</w:t>
            </w:r>
          </w:p>
        </w:tc>
      </w:tr>
      <w:tr w:rsidR="003E29F8" w:rsidRPr="00E006CB" w:rsidTr="005E21BA">
        <w:tc>
          <w:tcPr>
            <w:tcW w:w="8522" w:type="dxa"/>
            <w:gridSpan w:val="3"/>
          </w:tcPr>
          <w:p w:rsidR="003E29F8" w:rsidRPr="005B6208" w:rsidRDefault="003E29F8" w:rsidP="00751AA0">
            <w:pPr>
              <w:spacing w:after="120"/>
              <w:rPr>
                <w:rFonts w:ascii="Arial" w:hAnsi="Arial" w:cs="Arial"/>
              </w:rPr>
            </w:pPr>
            <w:r w:rsidRPr="005B6208">
              <w:rPr>
                <w:rFonts w:ascii="Arial" w:hAnsi="Arial" w:cs="Arial"/>
                <w:b/>
                <w:sz w:val="22"/>
                <w:szCs w:val="22"/>
              </w:rPr>
              <w:t>Accuracy/transparency</w:t>
            </w:r>
          </w:p>
        </w:tc>
      </w:tr>
      <w:tr w:rsidR="003E29F8" w:rsidRPr="00E006CB" w:rsidTr="005E21BA">
        <w:tc>
          <w:tcPr>
            <w:tcW w:w="3314" w:type="dxa"/>
          </w:tcPr>
          <w:p w:rsidR="003E29F8" w:rsidRPr="005B6208" w:rsidRDefault="003E29F8" w:rsidP="005E21BA">
            <w:pPr>
              <w:spacing w:after="120"/>
              <w:rPr>
                <w:rFonts w:ascii="Arial" w:hAnsi="Arial" w:cs="Arial"/>
              </w:rPr>
            </w:pPr>
            <w:r w:rsidRPr="005B6208">
              <w:rPr>
                <w:rFonts w:ascii="Arial" w:hAnsi="Arial" w:cs="Arial"/>
                <w:sz w:val="22"/>
                <w:szCs w:val="22"/>
              </w:rPr>
              <w:t xml:space="preserve">Stock at hand reflects purchases less stocks distributed </w:t>
            </w:r>
            <w:r w:rsidRPr="00841215">
              <w:rPr>
                <w:rFonts w:ascii="Arial" w:hAnsi="Arial" w:cs="Arial"/>
                <w:b/>
                <w:sz w:val="22"/>
                <w:szCs w:val="22"/>
              </w:rPr>
              <w:t>(Component 1)</w:t>
            </w:r>
          </w:p>
        </w:tc>
        <w:tc>
          <w:tcPr>
            <w:tcW w:w="2748" w:type="dxa"/>
          </w:tcPr>
          <w:p w:rsidR="003E29F8" w:rsidRPr="005B6208" w:rsidRDefault="003E29F8" w:rsidP="005E21BA">
            <w:pPr>
              <w:spacing w:after="120"/>
              <w:rPr>
                <w:rFonts w:ascii="Arial" w:hAnsi="Arial" w:cs="Arial"/>
              </w:rPr>
            </w:pPr>
            <w:r w:rsidRPr="005B6208">
              <w:rPr>
                <w:rFonts w:ascii="Arial" w:hAnsi="Arial" w:cs="Arial"/>
                <w:sz w:val="22"/>
                <w:szCs w:val="22"/>
              </w:rPr>
              <w:t>Physical stocktake matches stock records (100%)</w:t>
            </w:r>
          </w:p>
        </w:tc>
        <w:tc>
          <w:tcPr>
            <w:tcW w:w="2460" w:type="dxa"/>
          </w:tcPr>
          <w:p w:rsidR="003E29F8" w:rsidRPr="005B6208" w:rsidRDefault="003E29F8" w:rsidP="00266870">
            <w:pPr>
              <w:spacing w:after="120"/>
              <w:rPr>
                <w:rFonts w:ascii="Arial" w:hAnsi="Arial" w:cs="Arial"/>
              </w:rPr>
            </w:pPr>
            <w:r w:rsidRPr="005B6208">
              <w:rPr>
                <w:rFonts w:ascii="Arial" w:hAnsi="Arial" w:cs="Arial"/>
                <w:sz w:val="22"/>
                <w:szCs w:val="22"/>
              </w:rPr>
              <w:t>Stocktake/Audit</w:t>
            </w:r>
          </w:p>
        </w:tc>
      </w:tr>
      <w:tr w:rsidR="003E29F8" w:rsidRPr="00E006CB" w:rsidTr="005E21BA">
        <w:tc>
          <w:tcPr>
            <w:tcW w:w="3314" w:type="dxa"/>
          </w:tcPr>
          <w:p w:rsidR="003E29F8" w:rsidRPr="005B6208" w:rsidDel="00F36C78" w:rsidRDefault="003E29F8" w:rsidP="005E21BA">
            <w:pPr>
              <w:spacing w:after="120"/>
              <w:rPr>
                <w:rFonts w:ascii="Arial" w:hAnsi="Arial" w:cs="Arial"/>
                <w:b/>
              </w:rPr>
            </w:pPr>
            <w:r w:rsidRPr="005B6208">
              <w:rPr>
                <w:rFonts w:ascii="Arial" w:hAnsi="Arial" w:cs="Arial"/>
                <w:sz w:val="22"/>
                <w:szCs w:val="22"/>
              </w:rPr>
              <w:t xml:space="preserve">Items despatched are received by nominated persons </w:t>
            </w:r>
            <w:r w:rsidRPr="00841215">
              <w:rPr>
                <w:rFonts w:ascii="Arial" w:hAnsi="Arial" w:cs="Arial"/>
                <w:b/>
                <w:sz w:val="22"/>
                <w:szCs w:val="22"/>
              </w:rPr>
              <w:t>(Components 2&amp;3)</w:t>
            </w:r>
          </w:p>
        </w:tc>
        <w:tc>
          <w:tcPr>
            <w:tcW w:w="2748" w:type="dxa"/>
          </w:tcPr>
          <w:p w:rsidR="003E29F8" w:rsidRPr="005B6208" w:rsidRDefault="003E29F8" w:rsidP="005E21BA">
            <w:pPr>
              <w:spacing w:after="120"/>
              <w:rPr>
                <w:rFonts w:ascii="Arial" w:hAnsi="Arial" w:cs="Arial"/>
              </w:rPr>
            </w:pPr>
            <w:r>
              <w:rPr>
                <w:rFonts w:ascii="Arial" w:hAnsi="Arial" w:cs="Arial"/>
                <w:sz w:val="22"/>
                <w:szCs w:val="22"/>
              </w:rPr>
              <w:t>All supplies and equipment delivered and handed over to nominated receiver</w:t>
            </w:r>
          </w:p>
        </w:tc>
        <w:tc>
          <w:tcPr>
            <w:tcW w:w="2460" w:type="dxa"/>
          </w:tcPr>
          <w:p w:rsidR="00CD6B36" w:rsidRDefault="003E29F8" w:rsidP="005E21BA">
            <w:pPr>
              <w:spacing w:after="120"/>
              <w:rPr>
                <w:rFonts w:ascii="Arial" w:hAnsi="Arial" w:cs="Arial"/>
                <w:sz w:val="22"/>
                <w:szCs w:val="22"/>
              </w:rPr>
            </w:pPr>
            <w:r>
              <w:rPr>
                <w:rFonts w:ascii="Arial" w:hAnsi="Arial" w:cs="Arial"/>
                <w:sz w:val="22"/>
                <w:szCs w:val="22"/>
              </w:rPr>
              <w:t>D</w:t>
            </w:r>
            <w:r w:rsidRPr="005B6208">
              <w:rPr>
                <w:rFonts w:ascii="Arial" w:hAnsi="Arial" w:cs="Arial"/>
                <w:sz w:val="22"/>
                <w:szCs w:val="22"/>
              </w:rPr>
              <w:t>elivery document</w:t>
            </w:r>
            <w:r>
              <w:rPr>
                <w:rFonts w:ascii="Arial" w:hAnsi="Arial" w:cs="Arial"/>
                <w:sz w:val="22"/>
                <w:szCs w:val="22"/>
              </w:rPr>
              <w:t>ation</w:t>
            </w:r>
          </w:p>
          <w:p w:rsidR="003E29F8" w:rsidRPr="005B6208" w:rsidRDefault="003E29F8" w:rsidP="005E21BA">
            <w:pPr>
              <w:spacing w:after="120"/>
              <w:rPr>
                <w:rFonts w:ascii="Arial" w:hAnsi="Arial" w:cs="Arial"/>
              </w:rPr>
            </w:pPr>
            <w:r w:rsidRPr="005B6208">
              <w:rPr>
                <w:rFonts w:ascii="Arial" w:hAnsi="Arial" w:cs="Arial"/>
                <w:sz w:val="22"/>
                <w:szCs w:val="22"/>
              </w:rPr>
              <w:t>Independent evaluation</w:t>
            </w:r>
          </w:p>
        </w:tc>
      </w:tr>
      <w:tr w:rsidR="003E29F8" w:rsidRPr="00E006CB" w:rsidTr="005E21BA">
        <w:tc>
          <w:tcPr>
            <w:tcW w:w="8522" w:type="dxa"/>
            <w:gridSpan w:val="3"/>
          </w:tcPr>
          <w:p w:rsidR="003E29F8" w:rsidRPr="005B6208" w:rsidRDefault="003E29F8" w:rsidP="005E21BA">
            <w:pPr>
              <w:spacing w:after="120"/>
              <w:rPr>
                <w:rFonts w:ascii="Arial" w:hAnsi="Arial" w:cs="Arial"/>
              </w:rPr>
            </w:pPr>
            <w:r w:rsidRPr="005B6208">
              <w:rPr>
                <w:rFonts w:ascii="Arial" w:hAnsi="Arial" w:cs="Arial"/>
                <w:b/>
                <w:sz w:val="22"/>
                <w:szCs w:val="22"/>
              </w:rPr>
              <w:t>Quality</w:t>
            </w:r>
          </w:p>
        </w:tc>
      </w:tr>
      <w:tr w:rsidR="003E29F8" w:rsidRPr="00E006CB" w:rsidTr="005E21BA">
        <w:tc>
          <w:tcPr>
            <w:tcW w:w="3314" w:type="dxa"/>
          </w:tcPr>
          <w:p w:rsidR="003E29F8" w:rsidRPr="005B6208" w:rsidRDefault="003E29F8" w:rsidP="005E21BA">
            <w:pPr>
              <w:spacing w:after="120"/>
              <w:rPr>
                <w:rFonts w:ascii="Arial" w:hAnsi="Arial" w:cs="Arial"/>
                <w:b/>
              </w:rPr>
            </w:pPr>
            <w:r w:rsidRPr="001548AD">
              <w:rPr>
                <w:rFonts w:ascii="Arial" w:hAnsi="Arial" w:cs="Arial"/>
                <w:sz w:val="22"/>
                <w:szCs w:val="22"/>
              </w:rPr>
              <w:t>Supplies</w:t>
            </w:r>
            <w:r w:rsidRPr="005B6208">
              <w:rPr>
                <w:rFonts w:ascii="Arial" w:hAnsi="Arial" w:cs="Arial"/>
                <w:sz w:val="22"/>
                <w:szCs w:val="22"/>
              </w:rPr>
              <w:t xml:space="preserve"> and equipment meet international humanitarian standards and other benchmarks as specified by AusAID </w:t>
            </w:r>
            <w:r w:rsidRPr="00841215">
              <w:rPr>
                <w:rFonts w:ascii="Arial" w:hAnsi="Arial" w:cs="Arial"/>
                <w:b/>
                <w:sz w:val="22"/>
                <w:szCs w:val="22"/>
              </w:rPr>
              <w:t>(Component 1)</w:t>
            </w:r>
          </w:p>
        </w:tc>
        <w:tc>
          <w:tcPr>
            <w:tcW w:w="2748" w:type="dxa"/>
          </w:tcPr>
          <w:p w:rsidR="003E29F8" w:rsidRPr="005B6208" w:rsidRDefault="003E29F8" w:rsidP="003E29F8">
            <w:pPr>
              <w:spacing w:after="120"/>
              <w:rPr>
                <w:rFonts w:ascii="Arial" w:hAnsi="Arial" w:cs="Arial"/>
              </w:rPr>
            </w:pPr>
            <w:r>
              <w:rPr>
                <w:rFonts w:ascii="Arial" w:hAnsi="Arial" w:cs="Arial"/>
                <w:sz w:val="22"/>
                <w:szCs w:val="22"/>
              </w:rPr>
              <w:t>All supplies and equipment procured are compliant with standards and benchmarks specified by AusAID</w:t>
            </w:r>
          </w:p>
        </w:tc>
        <w:tc>
          <w:tcPr>
            <w:tcW w:w="2460" w:type="dxa"/>
          </w:tcPr>
          <w:p w:rsidR="003E29F8" w:rsidRDefault="003E29F8" w:rsidP="005E21BA">
            <w:pPr>
              <w:spacing w:after="120"/>
              <w:rPr>
                <w:rFonts w:ascii="Arial" w:hAnsi="Arial" w:cs="Arial"/>
              </w:rPr>
            </w:pPr>
            <w:r>
              <w:rPr>
                <w:rFonts w:ascii="Arial" w:hAnsi="Arial" w:cs="Arial"/>
                <w:sz w:val="22"/>
                <w:szCs w:val="22"/>
              </w:rPr>
              <w:t>Contractor procurement reporting</w:t>
            </w:r>
          </w:p>
          <w:p w:rsidR="003E29F8" w:rsidRPr="005B6208" w:rsidRDefault="003E29F8" w:rsidP="00751AA0">
            <w:pPr>
              <w:spacing w:after="120"/>
              <w:rPr>
                <w:rFonts w:ascii="Arial" w:hAnsi="Arial" w:cs="Arial"/>
              </w:rPr>
            </w:pPr>
            <w:r>
              <w:rPr>
                <w:rFonts w:ascii="Arial" w:hAnsi="Arial" w:cs="Arial"/>
                <w:sz w:val="22"/>
                <w:szCs w:val="22"/>
              </w:rPr>
              <w:t>Independent evaluation</w:t>
            </w:r>
          </w:p>
        </w:tc>
      </w:tr>
    </w:tbl>
    <w:p w:rsidR="003E29F8" w:rsidRDefault="003E29F8" w:rsidP="00BA0E6C">
      <w:pPr>
        <w:ind w:left="567" w:hanging="567"/>
        <w:rPr>
          <w:rFonts w:ascii="Arial" w:hAnsi="Arial" w:cs="Arial"/>
          <w:lang w:eastAsia="en-US"/>
        </w:rPr>
      </w:pPr>
    </w:p>
    <w:p w:rsidR="003E29F8" w:rsidRDefault="00CD6B36" w:rsidP="00BA0E6C">
      <w:pPr>
        <w:ind w:left="567" w:hanging="567"/>
        <w:rPr>
          <w:rFonts w:ascii="Arial" w:hAnsi="Arial" w:cs="Arial"/>
          <w:lang w:eastAsia="en-US"/>
        </w:rPr>
      </w:pPr>
      <w:r>
        <w:rPr>
          <w:rFonts w:ascii="Arial" w:hAnsi="Arial" w:cs="Arial"/>
          <w:lang w:eastAsia="en-US"/>
        </w:rPr>
        <w:t>6.2</w:t>
      </w:r>
      <w:r>
        <w:rPr>
          <w:rFonts w:ascii="Arial" w:hAnsi="Arial" w:cs="Arial"/>
          <w:lang w:eastAsia="en-US"/>
        </w:rPr>
        <w:tab/>
      </w:r>
      <w:r w:rsidR="003E29F8">
        <w:rPr>
          <w:rFonts w:ascii="Arial" w:hAnsi="Arial" w:cs="Arial"/>
          <w:lang w:eastAsia="en-US"/>
        </w:rPr>
        <w:t>Where appropriate, benchmarking will be used to assess the performance of the Contractor.</w:t>
      </w:r>
      <w:r w:rsidR="00751AA0">
        <w:rPr>
          <w:rFonts w:ascii="Arial" w:hAnsi="Arial" w:cs="Arial"/>
          <w:lang w:eastAsia="en-US"/>
        </w:rPr>
        <w:t xml:space="preserve"> </w:t>
      </w:r>
      <w:r w:rsidR="003E29F8">
        <w:rPr>
          <w:rFonts w:ascii="Arial" w:hAnsi="Arial" w:cs="Arial"/>
          <w:lang w:eastAsia="en-US"/>
        </w:rPr>
        <w:t xml:space="preserve"> </w:t>
      </w:r>
      <w:r w:rsidR="00737716">
        <w:rPr>
          <w:rFonts w:ascii="Arial" w:hAnsi="Arial" w:cs="Arial"/>
          <w:lang w:eastAsia="en-US"/>
        </w:rPr>
        <w:t>B</w:t>
      </w:r>
      <w:r w:rsidR="003E29F8">
        <w:rPr>
          <w:rFonts w:ascii="Arial" w:hAnsi="Arial" w:cs="Arial"/>
          <w:lang w:eastAsia="en-US"/>
        </w:rPr>
        <w:t xml:space="preserve">enchmarks </w:t>
      </w:r>
      <w:r w:rsidR="00737716">
        <w:rPr>
          <w:rFonts w:ascii="Arial" w:hAnsi="Arial" w:cs="Arial"/>
          <w:lang w:eastAsia="en-US"/>
        </w:rPr>
        <w:t xml:space="preserve">for procurement of supplies and equipment </w:t>
      </w:r>
      <w:r w:rsidR="003E29F8">
        <w:rPr>
          <w:rFonts w:ascii="Arial" w:hAnsi="Arial" w:cs="Arial"/>
          <w:lang w:eastAsia="en-US"/>
        </w:rPr>
        <w:t>may include</w:t>
      </w:r>
      <w:r w:rsidR="000735F6">
        <w:rPr>
          <w:rFonts w:ascii="Arial" w:hAnsi="Arial" w:cs="Arial"/>
          <w:lang w:eastAsia="en-US"/>
        </w:rPr>
        <w:t>,</w:t>
      </w:r>
      <w:r w:rsidR="003E29F8">
        <w:rPr>
          <w:rFonts w:ascii="Arial" w:hAnsi="Arial" w:cs="Arial"/>
          <w:lang w:eastAsia="en-US"/>
        </w:rPr>
        <w:t xml:space="preserve"> but will be not limited to</w:t>
      </w:r>
      <w:r w:rsidR="00737716">
        <w:rPr>
          <w:rFonts w:ascii="Arial" w:hAnsi="Arial" w:cs="Arial"/>
          <w:lang w:eastAsia="en-US"/>
        </w:rPr>
        <w:t>,</w:t>
      </w:r>
      <w:r w:rsidR="003E29F8">
        <w:rPr>
          <w:rFonts w:ascii="Arial" w:hAnsi="Arial" w:cs="Arial"/>
          <w:lang w:eastAsia="en-US"/>
        </w:rPr>
        <w:t xml:space="preserve"> </w:t>
      </w:r>
      <w:r w:rsidR="00860D5D">
        <w:rPr>
          <w:rFonts w:ascii="Arial" w:hAnsi="Arial" w:cs="Arial"/>
          <w:lang w:eastAsia="en-US"/>
        </w:rPr>
        <w:t xml:space="preserve">costs of </w:t>
      </w:r>
      <w:r w:rsidR="000735F6">
        <w:rPr>
          <w:rFonts w:ascii="Arial" w:hAnsi="Arial" w:cs="Arial"/>
          <w:lang w:eastAsia="en-US"/>
        </w:rPr>
        <w:t>comparable</w:t>
      </w:r>
      <w:r w:rsidR="003E29F8">
        <w:rPr>
          <w:rFonts w:ascii="Arial" w:hAnsi="Arial" w:cs="Arial"/>
          <w:lang w:eastAsia="en-US"/>
        </w:rPr>
        <w:t xml:space="preserve"> items </w:t>
      </w:r>
      <w:r w:rsidR="00860D5D">
        <w:rPr>
          <w:rFonts w:ascii="Arial" w:hAnsi="Arial" w:cs="Arial"/>
          <w:lang w:eastAsia="en-US"/>
        </w:rPr>
        <w:t xml:space="preserve">available through procurement mechanisms of </w:t>
      </w:r>
      <w:r w:rsidR="000735F6">
        <w:rPr>
          <w:rFonts w:ascii="Arial" w:hAnsi="Arial" w:cs="Arial"/>
          <w:lang w:eastAsia="en-US"/>
        </w:rPr>
        <w:t xml:space="preserve">United Nations and other international </w:t>
      </w:r>
      <w:r w:rsidR="003E29F8">
        <w:rPr>
          <w:rFonts w:ascii="Arial" w:hAnsi="Arial" w:cs="Arial"/>
          <w:lang w:eastAsia="en-US"/>
        </w:rPr>
        <w:t>agencies</w:t>
      </w:r>
      <w:r w:rsidR="00860D5D">
        <w:rPr>
          <w:rFonts w:ascii="Arial" w:hAnsi="Arial" w:cs="Arial"/>
          <w:lang w:eastAsia="en-US"/>
        </w:rPr>
        <w:t xml:space="preserve">.  </w:t>
      </w:r>
      <w:r w:rsidR="00737716">
        <w:rPr>
          <w:rFonts w:ascii="Arial" w:hAnsi="Arial" w:cs="Arial"/>
          <w:lang w:eastAsia="en-US"/>
        </w:rPr>
        <w:t>Benchmarks for services, e.g. freight, may include, but will be not limited to, prevailing market rates for comparable services.  Where required by AusAID, t</w:t>
      </w:r>
      <w:r w:rsidR="003E29F8">
        <w:rPr>
          <w:rFonts w:ascii="Arial" w:hAnsi="Arial" w:cs="Arial"/>
          <w:lang w:eastAsia="en-US"/>
        </w:rPr>
        <w:t xml:space="preserve">he Contractor </w:t>
      </w:r>
      <w:r w:rsidR="00737716">
        <w:rPr>
          <w:rFonts w:ascii="Arial" w:hAnsi="Arial" w:cs="Arial"/>
          <w:lang w:eastAsia="en-US"/>
        </w:rPr>
        <w:t xml:space="preserve">will provide evidence </w:t>
      </w:r>
      <w:r w:rsidR="003E29F8">
        <w:rPr>
          <w:rFonts w:ascii="Arial" w:hAnsi="Arial" w:cs="Arial"/>
          <w:lang w:eastAsia="en-US"/>
        </w:rPr>
        <w:t>that they have obtained competitive quotation</w:t>
      </w:r>
      <w:r w:rsidR="00737716">
        <w:rPr>
          <w:rFonts w:ascii="Arial" w:hAnsi="Arial" w:cs="Arial"/>
          <w:lang w:eastAsia="en-US"/>
        </w:rPr>
        <w:t>s</w:t>
      </w:r>
      <w:r w:rsidR="003E29F8">
        <w:rPr>
          <w:rFonts w:ascii="Arial" w:hAnsi="Arial" w:cs="Arial"/>
          <w:lang w:eastAsia="en-US"/>
        </w:rPr>
        <w:t xml:space="preserve"> for goods and services provided.</w:t>
      </w:r>
    </w:p>
    <w:p w:rsidR="00CD6B36" w:rsidRDefault="00CD6B36" w:rsidP="00BA0E6C">
      <w:pPr>
        <w:ind w:left="567" w:hanging="567"/>
        <w:rPr>
          <w:rFonts w:ascii="Arial" w:hAnsi="Arial" w:cs="Arial"/>
          <w:lang w:eastAsia="en-US"/>
        </w:rPr>
      </w:pPr>
    </w:p>
    <w:p w:rsidR="00CD6B36" w:rsidRDefault="00737716" w:rsidP="00DC722C">
      <w:pPr>
        <w:numPr>
          <w:ilvl w:val="1"/>
          <w:numId w:val="11"/>
        </w:numPr>
        <w:rPr>
          <w:rFonts w:ascii="Arial" w:hAnsi="Arial" w:cs="Arial"/>
          <w:lang w:eastAsia="en-US"/>
        </w:rPr>
      </w:pPr>
      <w:r>
        <w:rPr>
          <w:rFonts w:ascii="Arial" w:hAnsi="Arial" w:cs="Arial"/>
          <w:lang w:eastAsia="en-US"/>
        </w:rPr>
        <w:t xml:space="preserve">The Contractor will be required to report </w:t>
      </w:r>
      <w:r w:rsidR="00DC722C">
        <w:rPr>
          <w:rFonts w:ascii="Arial" w:hAnsi="Arial" w:cs="Arial"/>
          <w:lang w:eastAsia="en-US"/>
        </w:rPr>
        <w:t>v</w:t>
      </w:r>
      <w:r w:rsidR="000735F6">
        <w:rPr>
          <w:rFonts w:ascii="Arial" w:hAnsi="Arial" w:cs="Arial"/>
          <w:lang w:eastAsia="en-US"/>
        </w:rPr>
        <w:t xml:space="preserve">ariations </w:t>
      </w:r>
      <w:r w:rsidR="003E29F8">
        <w:rPr>
          <w:rFonts w:ascii="Arial" w:hAnsi="Arial" w:cs="Arial"/>
          <w:lang w:eastAsia="en-US"/>
        </w:rPr>
        <w:t xml:space="preserve">from performance benchmarks </w:t>
      </w:r>
      <w:r w:rsidR="00DC722C">
        <w:rPr>
          <w:rFonts w:ascii="Arial" w:hAnsi="Arial" w:cs="Arial"/>
          <w:lang w:eastAsia="en-US"/>
        </w:rPr>
        <w:t>listed</w:t>
      </w:r>
      <w:r>
        <w:rPr>
          <w:rFonts w:ascii="Arial" w:hAnsi="Arial" w:cs="Arial"/>
          <w:lang w:eastAsia="en-US"/>
        </w:rPr>
        <w:t xml:space="preserve"> in the </w:t>
      </w:r>
      <w:r w:rsidR="00DC722C">
        <w:rPr>
          <w:rFonts w:ascii="Arial" w:hAnsi="Arial" w:cs="Arial"/>
          <w:lang w:eastAsia="en-US"/>
        </w:rPr>
        <w:t xml:space="preserve">above </w:t>
      </w:r>
      <w:r>
        <w:rPr>
          <w:rFonts w:ascii="Arial" w:hAnsi="Arial" w:cs="Arial"/>
          <w:lang w:eastAsia="en-US"/>
        </w:rPr>
        <w:t xml:space="preserve">table </w:t>
      </w:r>
      <w:r w:rsidR="00DC722C">
        <w:rPr>
          <w:rFonts w:ascii="Arial" w:hAnsi="Arial" w:cs="Arial"/>
          <w:lang w:eastAsia="en-US"/>
        </w:rPr>
        <w:t>in task reporting (refer sub-clause 5.2 Task Reporting)</w:t>
      </w:r>
      <w:r>
        <w:rPr>
          <w:rFonts w:ascii="Arial" w:hAnsi="Arial" w:cs="Arial"/>
          <w:lang w:eastAsia="en-US"/>
        </w:rPr>
        <w:t>.</w:t>
      </w:r>
    </w:p>
    <w:p w:rsidR="00DC722C" w:rsidRDefault="00DC722C" w:rsidP="00DC722C">
      <w:pPr>
        <w:ind w:left="567"/>
        <w:rPr>
          <w:rFonts w:ascii="Arial" w:hAnsi="Arial" w:cs="Arial"/>
          <w:lang w:eastAsia="en-US"/>
        </w:rPr>
      </w:pPr>
    </w:p>
    <w:p w:rsidR="003E29F8" w:rsidRPr="00BA0E6C" w:rsidRDefault="003E29F8" w:rsidP="00BA0E6C">
      <w:pPr>
        <w:ind w:left="567" w:hanging="567"/>
        <w:rPr>
          <w:rFonts w:ascii="Arial" w:hAnsi="Arial" w:cs="Arial"/>
          <w:b/>
          <w:lang w:eastAsia="en-US"/>
        </w:rPr>
      </w:pPr>
      <w:r w:rsidRPr="00BA0E6C">
        <w:rPr>
          <w:rFonts w:ascii="Arial" w:hAnsi="Arial" w:cs="Arial"/>
          <w:b/>
          <w:lang w:eastAsia="en-US"/>
        </w:rPr>
        <w:t>Independent Evaluation</w:t>
      </w:r>
    </w:p>
    <w:p w:rsidR="00CD6B36" w:rsidRDefault="00CD6B36" w:rsidP="00BA0E6C">
      <w:pPr>
        <w:ind w:left="567" w:hanging="567"/>
        <w:rPr>
          <w:rFonts w:ascii="Arial" w:hAnsi="Arial" w:cs="Arial"/>
          <w:lang w:eastAsia="en-US"/>
        </w:rPr>
      </w:pPr>
    </w:p>
    <w:p w:rsidR="008D4CC6" w:rsidRDefault="008D4CC6" w:rsidP="00266870">
      <w:pPr>
        <w:ind w:left="567" w:hanging="567"/>
        <w:rPr>
          <w:rFonts w:ascii="Arial" w:hAnsi="Arial" w:cs="Arial"/>
          <w:lang w:eastAsia="en-US"/>
        </w:rPr>
      </w:pPr>
      <w:r>
        <w:rPr>
          <w:rFonts w:ascii="Arial" w:hAnsi="Arial" w:cs="Arial"/>
          <w:lang w:eastAsia="en-US"/>
        </w:rPr>
        <w:t>6.</w:t>
      </w:r>
      <w:r w:rsidR="00DC722C">
        <w:rPr>
          <w:rFonts w:ascii="Arial" w:hAnsi="Arial" w:cs="Arial"/>
          <w:lang w:eastAsia="en-US"/>
        </w:rPr>
        <w:t>3</w:t>
      </w:r>
      <w:r>
        <w:rPr>
          <w:rFonts w:ascii="Arial" w:hAnsi="Arial" w:cs="Arial"/>
          <w:lang w:eastAsia="en-US"/>
        </w:rPr>
        <w:tab/>
      </w:r>
      <w:r w:rsidR="003E29F8" w:rsidRPr="008D4CC6">
        <w:rPr>
          <w:rFonts w:ascii="Arial" w:hAnsi="Arial" w:cs="Arial"/>
          <w:lang w:eastAsia="en-US"/>
        </w:rPr>
        <w:t xml:space="preserve">If requested by AusAID, the Contractor </w:t>
      </w:r>
      <w:r w:rsidR="003E402E" w:rsidRPr="008D4CC6">
        <w:rPr>
          <w:rFonts w:ascii="Arial" w:hAnsi="Arial" w:cs="Arial"/>
          <w:lang w:eastAsia="en-US"/>
        </w:rPr>
        <w:t>shall</w:t>
      </w:r>
      <w:r w:rsidR="003E29F8" w:rsidRPr="008D4CC6">
        <w:rPr>
          <w:rFonts w:ascii="Arial" w:hAnsi="Arial" w:cs="Arial"/>
          <w:lang w:eastAsia="en-US"/>
        </w:rPr>
        <w:t xml:space="preserve"> commission an </w:t>
      </w:r>
      <w:r w:rsidRPr="008D4CC6">
        <w:rPr>
          <w:rFonts w:ascii="Arial" w:hAnsi="Arial" w:cs="Arial"/>
          <w:lang w:eastAsia="en-US"/>
        </w:rPr>
        <w:t>I</w:t>
      </w:r>
      <w:r w:rsidR="003E29F8" w:rsidRPr="008D4CC6">
        <w:rPr>
          <w:rFonts w:ascii="Arial" w:hAnsi="Arial" w:cs="Arial"/>
          <w:lang w:eastAsia="en-US"/>
        </w:rPr>
        <w:t xml:space="preserve">ndependent </w:t>
      </w:r>
      <w:r w:rsidR="003E402E" w:rsidRPr="008D4CC6">
        <w:rPr>
          <w:rFonts w:ascii="Arial" w:hAnsi="Arial" w:cs="Arial"/>
          <w:lang w:eastAsia="en-US"/>
        </w:rPr>
        <w:t>E</w:t>
      </w:r>
      <w:r w:rsidR="003E29F8" w:rsidRPr="008D4CC6">
        <w:rPr>
          <w:rFonts w:ascii="Arial" w:hAnsi="Arial" w:cs="Arial"/>
          <w:lang w:eastAsia="en-US"/>
        </w:rPr>
        <w:t xml:space="preserve">valuation of </w:t>
      </w:r>
      <w:r w:rsidR="00F2116D">
        <w:rPr>
          <w:rFonts w:ascii="Arial" w:hAnsi="Arial" w:cs="Arial"/>
          <w:lang w:eastAsia="en-US"/>
        </w:rPr>
        <w:t xml:space="preserve">logistics support services provided by the Contractor in a </w:t>
      </w:r>
      <w:r w:rsidR="003E402E" w:rsidRPr="008D4CC6">
        <w:rPr>
          <w:rFonts w:ascii="Arial" w:hAnsi="Arial" w:cs="Arial"/>
          <w:lang w:eastAsia="en-US"/>
        </w:rPr>
        <w:t xml:space="preserve">response </w:t>
      </w:r>
      <w:r w:rsidR="003E29F8" w:rsidRPr="008D4CC6">
        <w:rPr>
          <w:rFonts w:ascii="Arial" w:hAnsi="Arial" w:cs="Arial"/>
          <w:lang w:eastAsia="en-US"/>
        </w:rPr>
        <w:t>operation.</w:t>
      </w:r>
      <w:r w:rsidRPr="008D4CC6">
        <w:rPr>
          <w:rFonts w:ascii="Arial" w:hAnsi="Arial" w:cs="Arial"/>
          <w:lang w:eastAsia="en-US"/>
        </w:rPr>
        <w:t xml:space="preserve"> </w:t>
      </w:r>
      <w:r w:rsidR="003E29F8" w:rsidRPr="008D4CC6">
        <w:rPr>
          <w:rFonts w:ascii="Arial" w:hAnsi="Arial" w:cs="Arial"/>
          <w:lang w:eastAsia="en-US"/>
        </w:rPr>
        <w:t xml:space="preserve"> </w:t>
      </w:r>
      <w:r w:rsidRPr="00266870">
        <w:rPr>
          <w:rFonts w:ascii="Arial" w:hAnsi="Arial" w:cs="Arial"/>
          <w:lang w:eastAsia="en-US"/>
        </w:rPr>
        <w:t xml:space="preserve">Independent Evaluations will </w:t>
      </w:r>
      <w:r>
        <w:rPr>
          <w:rFonts w:ascii="Arial" w:hAnsi="Arial" w:cs="Arial"/>
          <w:lang w:eastAsia="en-US"/>
        </w:rPr>
        <w:t>l</w:t>
      </w:r>
      <w:r w:rsidRPr="00266870">
        <w:rPr>
          <w:rFonts w:ascii="Arial" w:hAnsi="Arial" w:cs="Arial"/>
          <w:lang w:eastAsia="en-US"/>
        </w:rPr>
        <w:t>ink</w:t>
      </w:r>
      <w:r>
        <w:rPr>
          <w:rFonts w:ascii="Arial" w:hAnsi="Arial" w:cs="Arial"/>
          <w:lang w:eastAsia="en-US"/>
        </w:rPr>
        <w:t xml:space="preserve"> </w:t>
      </w:r>
      <w:r w:rsidR="00F2116D">
        <w:rPr>
          <w:rFonts w:ascii="Arial" w:hAnsi="Arial" w:cs="Arial"/>
          <w:lang w:eastAsia="en-US"/>
        </w:rPr>
        <w:t xml:space="preserve">with any </w:t>
      </w:r>
      <w:r w:rsidRPr="00266870">
        <w:rPr>
          <w:rFonts w:ascii="Arial" w:hAnsi="Arial" w:cs="Arial"/>
          <w:lang w:eastAsia="en-US"/>
        </w:rPr>
        <w:t xml:space="preserve">broader AusAID evaluations of the response, involve consultations with relevant stakeholders, examine services delivered against AusAID tasking and </w:t>
      </w:r>
      <w:r>
        <w:rPr>
          <w:rFonts w:ascii="Arial" w:hAnsi="Arial" w:cs="Arial"/>
          <w:lang w:eastAsia="en-US"/>
        </w:rPr>
        <w:t>Key Performance Indicators</w:t>
      </w:r>
      <w:r w:rsidRPr="00266870">
        <w:rPr>
          <w:rFonts w:ascii="Arial" w:hAnsi="Arial" w:cs="Arial"/>
          <w:lang w:eastAsia="en-US"/>
        </w:rPr>
        <w:t>, and identify strengths, weaknesses and lessons learnt.</w:t>
      </w:r>
    </w:p>
    <w:p w:rsidR="00F2116D" w:rsidRDefault="00F2116D" w:rsidP="00266870">
      <w:pPr>
        <w:ind w:left="567" w:hanging="567"/>
        <w:rPr>
          <w:rFonts w:ascii="Arial" w:hAnsi="Arial" w:cs="Arial"/>
          <w:lang w:eastAsia="en-US"/>
        </w:rPr>
      </w:pPr>
    </w:p>
    <w:p w:rsidR="008D4CC6" w:rsidRDefault="00F2116D" w:rsidP="00BA0E6C">
      <w:pPr>
        <w:ind w:left="567" w:hanging="567"/>
        <w:rPr>
          <w:rFonts w:ascii="Arial" w:eastAsia="Calibri" w:hAnsi="Arial" w:cs="Arial"/>
          <w:lang w:eastAsia="en-US"/>
        </w:rPr>
      </w:pPr>
      <w:r>
        <w:rPr>
          <w:rFonts w:ascii="Arial" w:hAnsi="Arial" w:cs="Arial"/>
          <w:lang w:eastAsia="en-US"/>
        </w:rPr>
        <w:t>6.</w:t>
      </w:r>
      <w:r w:rsidR="00DC722C">
        <w:rPr>
          <w:rFonts w:ascii="Arial" w:hAnsi="Arial" w:cs="Arial"/>
          <w:lang w:eastAsia="en-US"/>
        </w:rPr>
        <w:t>4</w:t>
      </w:r>
      <w:r>
        <w:rPr>
          <w:rFonts w:ascii="Arial" w:hAnsi="Arial" w:cs="Arial"/>
          <w:lang w:eastAsia="en-US"/>
        </w:rPr>
        <w:tab/>
        <w:t>T</w:t>
      </w:r>
      <w:r w:rsidR="008D4CC6">
        <w:rPr>
          <w:rFonts w:ascii="Arial" w:hAnsi="Arial" w:cs="Arial"/>
          <w:lang w:eastAsia="en-US"/>
        </w:rPr>
        <w:t>he</w:t>
      </w:r>
      <w:r w:rsidR="003E29F8" w:rsidRPr="001D006A">
        <w:rPr>
          <w:rFonts w:ascii="Arial" w:hAnsi="Arial" w:cs="Arial"/>
          <w:lang w:eastAsia="en-US"/>
        </w:rPr>
        <w:t xml:space="preserve"> Contractor </w:t>
      </w:r>
      <w:r>
        <w:rPr>
          <w:rFonts w:ascii="Arial" w:hAnsi="Arial" w:cs="Arial"/>
          <w:lang w:eastAsia="en-US"/>
        </w:rPr>
        <w:t>shall</w:t>
      </w:r>
      <w:r w:rsidR="003E29F8" w:rsidRPr="001D006A">
        <w:rPr>
          <w:rFonts w:ascii="Arial" w:hAnsi="Arial" w:cs="Arial"/>
          <w:lang w:eastAsia="en-US"/>
        </w:rPr>
        <w:t xml:space="preserve"> develop </w:t>
      </w:r>
      <w:r w:rsidR="003E402E">
        <w:rPr>
          <w:rFonts w:ascii="Arial" w:hAnsi="Arial" w:cs="Arial"/>
          <w:lang w:eastAsia="en-US"/>
        </w:rPr>
        <w:t xml:space="preserve">draft </w:t>
      </w:r>
      <w:r w:rsidR="003E29F8" w:rsidRPr="001D006A">
        <w:rPr>
          <w:rFonts w:ascii="Arial" w:hAnsi="Arial" w:cs="Arial"/>
          <w:lang w:eastAsia="en-US"/>
        </w:rPr>
        <w:t xml:space="preserve">Terms of Reference and nominate an </w:t>
      </w:r>
      <w:r w:rsidR="003E402E">
        <w:rPr>
          <w:rFonts w:ascii="Arial" w:hAnsi="Arial" w:cs="Arial"/>
          <w:lang w:eastAsia="en-US"/>
        </w:rPr>
        <w:t xml:space="preserve">appropriate person or persons to </w:t>
      </w:r>
      <w:r w:rsidR="008D4CC6">
        <w:rPr>
          <w:rFonts w:ascii="Arial" w:hAnsi="Arial" w:cs="Arial"/>
          <w:lang w:eastAsia="en-US"/>
        </w:rPr>
        <w:t xml:space="preserve">undertake the </w:t>
      </w:r>
      <w:r>
        <w:rPr>
          <w:rFonts w:ascii="Arial" w:hAnsi="Arial" w:cs="Arial"/>
          <w:lang w:eastAsia="en-US"/>
        </w:rPr>
        <w:t xml:space="preserve">Independent </w:t>
      </w:r>
      <w:r w:rsidR="008D4CC6">
        <w:rPr>
          <w:rFonts w:ascii="Arial" w:hAnsi="Arial" w:cs="Arial"/>
          <w:lang w:eastAsia="en-US"/>
        </w:rPr>
        <w:t>Evaluation.</w:t>
      </w:r>
      <w:r>
        <w:rPr>
          <w:rFonts w:ascii="Arial" w:hAnsi="Arial" w:cs="Arial"/>
          <w:lang w:eastAsia="en-US"/>
        </w:rPr>
        <w:t xml:space="preserve">  Both Terms of Reference and the person or persons nominated to undertake the Independent Evaluation will be subject to AusAID approval.</w:t>
      </w:r>
    </w:p>
    <w:p w:rsidR="008D4CC6" w:rsidRDefault="008D4CC6" w:rsidP="00BA0E6C">
      <w:pPr>
        <w:ind w:left="567" w:hanging="567"/>
        <w:rPr>
          <w:rFonts w:ascii="Arial" w:eastAsia="Calibri" w:hAnsi="Arial" w:cs="Arial"/>
          <w:lang w:eastAsia="en-US"/>
        </w:rPr>
      </w:pPr>
    </w:p>
    <w:p w:rsidR="00EF3248" w:rsidRDefault="00EF3248" w:rsidP="00BA0E6C">
      <w:pPr>
        <w:ind w:left="567" w:hanging="567"/>
        <w:rPr>
          <w:rFonts w:ascii="Arial" w:eastAsia="Calibri" w:hAnsi="Arial" w:cs="Arial"/>
          <w:b/>
          <w:lang w:eastAsia="en-US"/>
        </w:rPr>
      </w:pPr>
    </w:p>
    <w:p w:rsidR="00EF3248" w:rsidRDefault="00EF3248" w:rsidP="00BA0E6C">
      <w:pPr>
        <w:ind w:left="567" w:hanging="567"/>
        <w:rPr>
          <w:rFonts w:ascii="Arial" w:eastAsia="Calibri" w:hAnsi="Arial" w:cs="Arial"/>
          <w:b/>
          <w:lang w:eastAsia="en-US"/>
        </w:rPr>
      </w:pPr>
    </w:p>
    <w:p w:rsidR="00EF3248" w:rsidRDefault="00EF3248" w:rsidP="00BA0E6C">
      <w:pPr>
        <w:ind w:left="567" w:hanging="567"/>
        <w:rPr>
          <w:rFonts w:ascii="Arial" w:eastAsia="Calibri" w:hAnsi="Arial" w:cs="Arial"/>
          <w:b/>
          <w:lang w:eastAsia="en-US"/>
        </w:rPr>
      </w:pPr>
    </w:p>
    <w:p w:rsidR="009308B1" w:rsidRPr="009308B1" w:rsidRDefault="009308B1" w:rsidP="00BA0E6C">
      <w:pPr>
        <w:ind w:left="567" w:hanging="567"/>
        <w:rPr>
          <w:rFonts w:ascii="Arial" w:eastAsia="Calibri" w:hAnsi="Arial" w:cs="Arial"/>
          <w:b/>
          <w:lang w:eastAsia="en-US"/>
        </w:rPr>
      </w:pPr>
      <w:r w:rsidRPr="009308B1">
        <w:rPr>
          <w:rFonts w:ascii="Arial" w:eastAsia="Calibri" w:hAnsi="Arial" w:cs="Arial"/>
          <w:b/>
          <w:lang w:eastAsia="en-US"/>
        </w:rPr>
        <w:t>Mid-term and Final Reviews</w:t>
      </w:r>
    </w:p>
    <w:p w:rsidR="009308B1" w:rsidRDefault="009308B1" w:rsidP="00BA0E6C">
      <w:pPr>
        <w:ind w:left="567" w:hanging="567"/>
        <w:rPr>
          <w:rFonts w:ascii="Arial" w:eastAsia="Calibri" w:hAnsi="Arial" w:cs="Arial"/>
          <w:lang w:eastAsia="en-US"/>
        </w:rPr>
      </w:pPr>
    </w:p>
    <w:p w:rsidR="009308B1" w:rsidRDefault="009308B1" w:rsidP="00BA0E6C">
      <w:pPr>
        <w:ind w:left="567" w:hanging="567"/>
        <w:rPr>
          <w:rFonts w:ascii="Arial" w:eastAsia="Calibri" w:hAnsi="Arial" w:cs="Arial"/>
          <w:lang w:eastAsia="en-US"/>
        </w:rPr>
      </w:pPr>
      <w:r>
        <w:rPr>
          <w:rFonts w:ascii="Arial" w:eastAsia="Calibri" w:hAnsi="Arial" w:cs="Arial"/>
          <w:lang w:eastAsia="en-US"/>
        </w:rPr>
        <w:t>6.5</w:t>
      </w:r>
      <w:r>
        <w:rPr>
          <w:rFonts w:ascii="Arial" w:eastAsia="Calibri" w:hAnsi="Arial" w:cs="Arial"/>
          <w:lang w:eastAsia="en-US"/>
        </w:rPr>
        <w:tab/>
        <w:t>The Contractor shall facilitate, and participate in as required, mid-term and final reviews of the Period Offer undertaken by AusAID.</w:t>
      </w:r>
    </w:p>
    <w:p w:rsidR="003E29F8" w:rsidRPr="005E21BA" w:rsidRDefault="00F2116D" w:rsidP="00176120">
      <w:pPr>
        <w:spacing w:after="120"/>
        <w:jc w:val="right"/>
        <w:rPr>
          <w:rFonts w:ascii="Arial" w:hAnsi="Arial" w:cs="Arial"/>
          <w:b/>
        </w:rPr>
      </w:pPr>
      <w:r>
        <w:rPr>
          <w:rFonts w:ascii="Arial" w:hAnsi="Arial" w:cs="Arial"/>
        </w:rPr>
        <w:br w:type="page"/>
      </w:r>
      <w:r w:rsidR="003E29F8" w:rsidRPr="005E21BA">
        <w:rPr>
          <w:rFonts w:ascii="Arial" w:hAnsi="Arial" w:cs="Arial"/>
          <w:b/>
        </w:rPr>
        <w:t>Scope of Services Schedule A</w:t>
      </w:r>
    </w:p>
    <w:p w:rsidR="003E29F8" w:rsidRDefault="003E29F8" w:rsidP="003E29F8">
      <w:pPr>
        <w:ind w:left="720" w:hanging="720"/>
        <w:rPr>
          <w:rFonts w:ascii="Arial" w:hAnsi="Arial" w:cs="Arial"/>
          <w:b/>
        </w:rPr>
      </w:pPr>
    </w:p>
    <w:p w:rsidR="003E29F8" w:rsidRPr="002360DA" w:rsidRDefault="00597C84" w:rsidP="00597C84">
      <w:pPr>
        <w:rPr>
          <w:rFonts w:ascii="Arial" w:hAnsi="Arial" w:cs="Arial"/>
        </w:rPr>
      </w:pPr>
      <w:r>
        <w:rPr>
          <w:rFonts w:ascii="Arial" w:hAnsi="Arial" w:cs="Arial"/>
          <w:b/>
        </w:rPr>
        <w:t>AusAID Governance A</w:t>
      </w:r>
      <w:r w:rsidRPr="005B6901">
        <w:rPr>
          <w:rFonts w:ascii="Arial" w:hAnsi="Arial" w:cs="Arial"/>
          <w:b/>
        </w:rPr>
        <w:t>rrangements</w:t>
      </w:r>
      <w:r>
        <w:rPr>
          <w:rFonts w:ascii="Arial" w:hAnsi="Arial" w:cs="Arial"/>
          <w:b/>
        </w:rPr>
        <w:t xml:space="preserve"> for the </w:t>
      </w:r>
      <w:r w:rsidR="003E29F8">
        <w:rPr>
          <w:rFonts w:ascii="Arial" w:hAnsi="Arial" w:cs="Arial"/>
          <w:b/>
        </w:rPr>
        <w:t>Humanitarian Logistics</w:t>
      </w:r>
      <w:r>
        <w:rPr>
          <w:rFonts w:ascii="Arial" w:hAnsi="Arial" w:cs="Arial"/>
          <w:b/>
        </w:rPr>
        <w:t xml:space="preserve"> Framework and the Humanitarian Logistics </w:t>
      </w:r>
      <w:r w:rsidR="003E29F8">
        <w:rPr>
          <w:rFonts w:ascii="Arial" w:hAnsi="Arial" w:cs="Arial"/>
          <w:b/>
        </w:rPr>
        <w:t xml:space="preserve">Period Offer </w:t>
      </w:r>
    </w:p>
    <w:p w:rsidR="003E29F8" w:rsidRPr="00FD08DE" w:rsidRDefault="003E29F8" w:rsidP="003E29F8">
      <w:pPr>
        <w:rPr>
          <w:rFonts w:ascii="Arial" w:hAnsi="Arial" w:cs="Arial"/>
          <w:i/>
        </w:rPr>
      </w:pPr>
    </w:p>
    <w:p w:rsidR="003E29F8" w:rsidRDefault="003E29F8" w:rsidP="003E29F8">
      <w:pPr>
        <w:rPr>
          <w:rFonts w:ascii="Arial" w:hAnsi="Arial" w:cs="Arial"/>
        </w:rPr>
      </w:pPr>
      <w:r>
        <w:rPr>
          <w:rFonts w:ascii="Arial" w:hAnsi="Arial" w:cs="Arial"/>
        </w:rPr>
        <w:t xml:space="preserve">Under the </w:t>
      </w:r>
      <w:r w:rsidR="00C4136F">
        <w:rPr>
          <w:rFonts w:ascii="Arial" w:hAnsi="Arial" w:cs="Arial"/>
        </w:rPr>
        <w:t xml:space="preserve">Humanitarian Logistics </w:t>
      </w:r>
      <w:r>
        <w:rPr>
          <w:rFonts w:ascii="Arial" w:hAnsi="Arial" w:cs="Arial"/>
        </w:rPr>
        <w:t xml:space="preserve">Framework, the AusAID Humanitarian and Emergency Response Section (HER) </w:t>
      </w:r>
      <w:r w:rsidR="00C4136F">
        <w:rPr>
          <w:rFonts w:ascii="Arial" w:hAnsi="Arial" w:cs="Arial"/>
        </w:rPr>
        <w:t>has</w:t>
      </w:r>
      <w:r>
        <w:rPr>
          <w:rFonts w:ascii="Arial" w:hAnsi="Arial" w:cs="Arial"/>
        </w:rPr>
        <w:t xml:space="preserve"> responsibility for the overall management and coordination of AusAID humanitarian supply chain logistics activities.</w:t>
      </w:r>
    </w:p>
    <w:p w:rsidR="003E29F8" w:rsidRDefault="003E29F8" w:rsidP="003E29F8">
      <w:pPr>
        <w:rPr>
          <w:rFonts w:ascii="Arial" w:hAnsi="Arial" w:cs="Arial"/>
        </w:rPr>
      </w:pPr>
    </w:p>
    <w:p w:rsidR="003E29F8" w:rsidRDefault="003E29F8" w:rsidP="003E29F8">
      <w:pPr>
        <w:rPr>
          <w:rFonts w:ascii="Arial" w:hAnsi="Arial" w:cs="Arial"/>
        </w:rPr>
      </w:pPr>
      <w:r>
        <w:rPr>
          <w:rFonts w:ascii="Arial" w:hAnsi="Arial" w:cs="Arial"/>
        </w:rPr>
        <w:t xml:space="preserve">HER </w:t>
      </w:r>
      <w:r w:rsidR="00311359">
        <w:rPr>
          <w:rFonts w:ascii="Arial" w:hAnsi="Arial" w:cs="Arial"/>
        </w:rPr>
        <w:t>has</w:t>
      </w:r>
      <w:r>
        <w:rPr>
          <w:rFonts w:ascii="Arial" w:hAnsi="Arial" w:cs="Arial"/>
        </w:rPr>
        <w:t xml:space="preserve"> primary responsibility for managing and coordinating ongoing and operational relationships with AusAID’s logistics partners including the Period Offer</w:t>
      </w:r>
      <w:r w:rsidR="00924438">
        <w:rPr>
          <w:rFonts w:ascii="Arial" w:hAnsi="Arial" w:cs="Arial"/>
        </w:rPr>
        <w:t xml:space="preserve"> Contractor</w:t>
      </w:r>
      <w:r>
        <w:rPr>
          <w:rFonts w:ascii="Arial" w:hAnsi="Arial" w:cs="Arial"/>
        </w:rPr>
        <w:t xml:space="preserve">, the </w:t>
      </w:r>
      <w:r w:rsidR="00597C84">
        <w:rPr>
          <w:rFonts w:ascii="Arial" w:hAnsi="Arial" w:cs="Arial"/>
        </w:rPr>
        <w:t>Australian De</w:t>
      </w:r>
      <w:r w:rsidR="00924438">
        <w:rPr>
          <w:rFonts w:ascii="Arial" w:hAnsi="Arial" w:cs="Arial"/>
        </w:rPr>
        <w:t>fenc</w:t>
      </w:r>
      <w:r w:rsidR="00597C84">
        <w:rPr>
          <w:rFonts w:ascii="Arial" w:hAnsi="Arial" w:cs="Arial"/>
        </w:rPr>
        <w:t>e Force (</w:t>
      </w:r>
      <w:r>
        <w:rPr>
          <w:rFonts w:ascii="Arial" w:hAnsi="Arial" w:cs="Arial"/>
        </w:rPr>
        <w:t>ADF</w:t>
      </w:r>
      <w:r w:rsidR="00597C84">
        <w:rPr>
          <w:rFonts w:ascii="Arial" w:hAnsi="Arial" w:cs="Arial"/>
        </w:rPr>
        <w:t>)</w:t>
      </w:r>
      <w:r>
        <w:rPr>
          <w:rFonts w:ascii="Arial" w:hAnsi="Arial" w:cs="Arial"/>
        </w:rPr>
        <w:t xml:space="preserve">, Australian NGO partners, the Australian Red Cross, other donors, </w:t>
      </w:r>
      <w:r w:rsidR="00924438">
        <w:rPr>
          <w:rFonts w:ascii="Arial" w:hAnsi="Arial" w:cs="Arial"/>
        </w:rPr>
        <w:t>the United Nations Humanitarian Response Depot (</w:t>
      </w:r>
      <w:r>
        <w:rPr>
          <w:rFonts w:ascii="Arial" w:hAnsi="Arial" w:cs="Arial"/>
        </w:rPr>
        <w:t>UNHRD</w:t>
      </w:r>
      <w:r w:rsidR="00924438">
        <w:rPr>
          <w:rFonts w:ascii="Arial" w:hAnsi="Arial" w:cs="Arial"/>
        </w:rPr>
        <w:t>) Network</w:t>
      </w:r>
      <w:r>
        <w:rPr>
          <w:rFonts w:ascii="Arial" w:hAnsi="Arial" w:cs="Arial"/>
        </w:rPr>
        <w:t xml:space="preserve"> and other international logistics partners, and other stakeholders.</w:t>
      </w:r>
    </w:p>
    <w:p w:rsidR="003E29F8" w:rsidRDefault="003E29F8" w:rsidP="003E29F8">
      <w:pPr>
        <w:rPr>
          <w:rFonts w:ascii="Arial" w:hAnsi="Arial" w:cs="Arial"/>
        </w:rPr>
      </w:pPr>
    </w:p>
    <w:p w:rsidR="003E29F8" w:rsidRDefault="003E29F8" w:rsidP="003E29F8">
      <w:pPr>
        <w:rPr>
          <w:rFonts w:ascii="Arial" w:hAnsi="Arial" w:cs="Arial"/>
        </w:rPr>
      </w:pPr>
      <w:r>
        <w:rPr>
          <w:rFonts w:ascii="Arial" w:hAnsi="Arial" w:cs="Arial"/>
        </w:rPr>
        <w:t xml:space="preserve">HER </w:t>
      </w:r>
      <w:r w:rsidR="00924438">
        <w:rPr>
          <w:rFonts w:ascii="Arial" w:hAnsi="Arial" w:cs="Arial"/>
        </w:rPr>
        <w:t>has</w:t>
      </w:r>
      <w:r>
        <w:rPr>
          <w:rFonts w:ascii="Arial" w:hAnsi="Arial" w:cs="Arial"/>
        </w:rPr>
        <w:t xml:space="preserve"> default responsibility for planning, mobilising and managing (in close consultation with </w:t>
      </w:r>
      <w:r w:rsidR="00597C84">
        <w:rPr>
          <w:rFonts w:ascii="Arial" w:hAnsi="Arial" w:cs="Arial"/>
        </w:rPr>
        <w:t xml:space="preserve">AusAID </w:t>
      </w:r>
      <w:r>
        <w:rPr>
          <w:rFonts w:ascii="Arial" w:hAnsi="Arial" w:cs="Arial"/>
        </w:rPr>
        <w:t>Desks</w:t>
      </w:r>
      <w:r w:rsidR="00597C84">
        <w:rPr>
          <w:rFonts w:ascii="Arial" w:hAnsi="Arial" w:cs="Arial"/>
        </w:rPr>
        <w:t xml:space="preserve"> and </w:t>
      </w:r>
      <w:r>
        <w:rPr>
          <w:rFonts w:ascii="Arial" w:hAnsi="Arial" w:cs="Arial"/>
        </w:rPr>
        <w:t xml:space="preserve">Posts) logistics support for </w:t>
      </w:r>
      <w:r w:rsidR="00597C84">
        <w:rPr>
          <w:rFonts w:ascii="Arial" w:hAnsi="Arial" w:cs="Arial"/>
        </w:rPr>
        <w:t xml:space="preserve">responses to </w:t>
      </w:r>
      <w:r>
        <w:rPr>
          <w:rFonts w:ascii="Arial" w:hAnsi="Arial" w:cs="Arial"/>
        </w:rPr>
        <w:t xml:space="preserve">rapid </w:t>
      </w:r>
      <w:r w:rsidR="00597C84">
        <w:rPr>
          <w:rFonts w:ascii="Arial" w:hAnsi="Arial" w:cs="Arial"/>
        </w:rPr>
        <w:t xml:space="preserve">onset emergencies, </w:t>
      </w:r>
      <w:r>
        <w:rPr>
          <w:rFonts w:ascii="Arial" w:hAnsi="Arial" w:cs="Arial"/>
        </w:rPr>
        <w:t xml:space="preserve">and on a case-by-case basis will also take responsibility for slow onset emergency responses.  HER will always take the primary operational liaison role with ADF.  Unless otherwise agreed and specified in the initial planning </w:t>
      </w:r>
      <w:r w:rsidR="002A3ADD">
        <w:rPr>
          <w:rFonts w:ascii="Arial" w:hAnsi="Arial" w:cs="Arial"/>
        </w:rPr>
        <w:t xml:space="preserve">phase </w:t>
      </w:r>
      <w:r>
        <w:rPr>
          <w:rFonts w:ascii="Arial" w:hAnsi="Arial" w:cs="Arial"/>
        </w:rPr>
        <w:t xml:space="preserve">of a response, HER will normally take the lead on tasking of the Period Offer </w:t>
      </w:r>
      <w:r w:rsidR="002A3ADD">
        <w:rPr>
          <w:rFonts w:ascii="Arial" w:hAnsi="Arial" w:cs="Arial"/>
        </w:rPr>
        <w:t>Contractor</w:t>
      </w:r>
      <w:r>
        <w:rPr>
          <w:rFonts w:ascii="Arial" w:hAnsi="Arial" w:cs="Arial"/>
        </w:rPr>
        <w:t xml:space="preserve"> in the emergency phase of a response.  Exceptions where Desk</w:t>
      </w:r>
      <w:r w:rsidR="00D65ABB">
        <w:rPr>
          <w:rFonts w:ascii="Arial" w:hAnsi="Arial" w:cs="Arial"/>
        </w:rPr>
        <w:t>s or Posts</w:t>
      </w:r>
      <w:r>
        <w:rPr>
          <w:rFonts w:ascii="Arial" w:hAnsi="Arial" w:cs="Arial"/>
        </w:rPr>
        <w:t xml:space="preserve"> are assigned the lead with HER support will be determined and agreed on a case-by-case basis.  Examples may include: (i) small, straightforward responses within the capacity of Posts</w:t>
      </w:r>
      <w:r w:rsidR="00D65ABB">
        <w:rPr>
          <w:rFonts w:ascii="Arial" w:hAnsi="Arial" w:cs="Arial"/>
        </w:rPr>
        <w:t xml:space="preserve"> and/or </w:t>
      </w:r>
      <w:r>
        <w:rPr>
          <w:rFonts w:ascii="Arial" w:hAnsi="Arial" w:cs="Arial"/>
        </w:rPr>
        <w:t xml:space="preserve">Desks to manage; or (ii) certain Indonesia and Papua New Guinea (PNG) responses - Jakarta and Port Moresby being large Posts with strong in-house response expertise and capacity and existing relationships with the </w:t>
      </w:r>
      <w:r w:rsidR="00D65ABB">
        <w:rPr>
          <w:rFonts w:ascii="Arial" w:hAnsi="Arial" w:cs="Arial"/>
        </w:rPr>
        <w:t>Period Offer Contractor</w:t>
      </w:r>
      <w:r>
        <w:rPr>
          <w:rFonts w:ascii="Arial" w:hAnsi="Arial" w:cs="Arial"/>
        </w:rPr>
        <w:t>.</w:t>
      </w:r>
    </w:p>
    <w:p w:rsidR="003E29F8" w:rsidRDefault="003E29F8" w:rsidP="003E29F8">
      <w:pPr>
        <w:rPr>
          <w:rFonts w:ascii="Arial" w:hAnsi="Arial" w:cs="Arial"/>
        </w:rPr>
      </w:pPr>
    </w:p>
    <w:p w:rsidR="003E29F8" w:rsidRDefault="003E29F8" w:rsidP="003E29F8">
      <w:pPr>
        <w:rPr>
          <w:rFonts w:ascii="Arial" w:hAnsi="Arial" w:cs="Arial"/>
        </w:rPr>
      </w:pPr>
      <w:r>
        <w:rPr>
          <w:rFonts w:ascii="Arial" w:hAnsi="Arial" w:cs="Arial"/>
        </w:rPr>
        <w:t>In-country monitoring, reporting and evaluation of the logistics aspects of responses are important and HER will seek involvement of Posts to support these functions where they have the necessary capacity.</w:t>
      </w:r>
    </w:p>
    <w:p w:rsidR="003E29F8" w:rsidRDefault="003E29F8" w:rsidP="003E29F8">
      <w:pPr>
        <w:rPr>
          <w:rFonts w:ascii="Arial" w:hAnsi="Arial" w:cs="Arial"/>
        </w:rPr>
      </w:pPr>
    </w:p>
    <w:p w:rsidR="003E29F8" w:rsidRDefault="003E29F8" w:rsidP="003E29F8">
      <w:pPr>
        <w:rPr>
          <w:rFonts w:ascii="Arial" w:hAnsi="Arial" w:cs="Arial"/>
        </w:rPr>
      </w:pPr>
      <w:r>
        <w:rPr>
          <w:rFonts w:ascii="Arial" w:hAnsi="Arial" w:cs="Arial"/>
        </w:rPr>
        <w:t>Under the Framework, Period Offer contract management and tasking responsibilities are as follows:</w:t>
      </w:r>
    </w:p>
    <w:p w:rsidR="003E29F8" w:rsidRDefault="003E29F8" w:rsidP="003E29F8">
      <w:pPr>
        <w:rPr>
          <w:rFonts w:ascii="Arial" w:hAnsi="Arial" w:cs="Arial"/>
        </w:rPr>
      </w:pPr>
    </w:p>
    <w:p w:rsidR="003E29F8" w:rsidRDefault="003E29F8" w:rsidP="003E29F8">
      <w:pPr>
        <w:numPr>
          <w:ilvl w:val="0"/>
          <w:numId w:val="10"/>
        </w:numPr>
        <w:rPr>
          <w:rFonts w:ascii="Arial" w:hAnsi="Arial" w:cs="Arial"/>
        </w:rPr>
      </w:pPr>
      <w:r>
        <w:rPr>
          <w:rFonts w:ascii="Arial" w:hAnsi="Arial" w:cs="Arial"/>
        </w:rPr>
        <w:t xml:space="preserve">HER </w:t>
      </w:r>
      <w:r w:rsidR="002A3ADD">
        <w:rPr>
          <w:rFonts w:ascii="Arial" w:hAnsi="Arial" w:cs="Arial"/>
        </w:rPr>
        <w:t xml:space="preserve">will </w:t>
      </w:r>
      <w:r w:rsidR="00D65ABB">
        <w:rPr>
          <w:rFonts w:ascii="Arial" w:hAnsi="Arial" w:cs="Arial"/>
        </w:rPr>
        <w:t xml:space="preserve">manage </w:t>
      </w:r>
      <w:r>
        <w:rPr>
          <w:rFonts w:ascii="Arial" w:hAnsi="Arial" w:cs="Arial"/>
        </w:rPr>
        <w:t>the overall Period Offer;</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HER will fund and manage a global warehousing Services Order under the Period Offer that covers standard warehousing services at all AusAID warehouses;</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 xml:space="preserve">HER </w:t>
      </w:r>
      <w:r w:rsidR="002A3ADD">
        <w:rPr>
          <w:rFonts w:ascii="Arial" w:hAnsi="Arial" w:cs="Arial"/>
        </w:rPr>
        <w:t xml:space="preserve">will </w:t>
      </w:r>
      <w:r>
        <w:rPr>
          <w:rFonts w:ascii="Arial" w:hAnsi="Arial" w:cs="Arial"/>
        </w:rPr>
        <w:t>manage all contractual aspects of the global warehousing Services Order for all warehouses, and will have operational management responsibilities for the Brisbane and Sydney warehouses;</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 xml:space="preserve">Jakarta and Port Moresby Posts </w:t>
      </w:r>
      <w:r w:rsidR="002A3ADD">
        <w:rPr>
          <w:rFonts w:ascii="Arial" w:hAnsi="Arial" w:cs="Arial"/>
        </w:rPr>
        <w:t xml:space="preserve">will </w:t>
      </w:r>
      <w:r>
        <w:rPr>
          <w:rFonts w:ascii="Arial" w:hAnsi="Arial" w:cs="Arial"/>
        </w:rPr>
        <w:t xml:space="preserve">have day-to-day management and operational responsibilities for their in-country warehouse facilities, including liaison with warehouse partners (Lae) and communication and liaison with, and operational tasking of, the </w:t>
      </w:r>
      <w:r w:rsidR="002A3ADD">
        <w:rPr>
          <w:rFonts w:ascii="Arial" w:hAnsi="Arial" w:cs="Arial"/>
        </w:rPr>
        <w:t>Period Offer Contractor</w:t>
      </w:r>
      <w:r>
        <w:rPr>
          <w:rFonts w:ascii="Arial" w:hAnsi="Arial" w:cs="Arial"/>
        </w:rPr>
        <w:t>;</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w</w:t>
      </w:r>
      <w:r w:rsidRPr="002B29F1">
        <w:rPr>
          <w:rFonts w:ascii="Arial" w:hAnsi="Arial" w:cs="Arial"/>
        </w:rPr>
        <w:t xml:space="preserve">hile standard warehousing services for the Indonesia and PNG facilities will be covered by the HER-managed Services Order, other specific tasking of the service provider by </w:t>
      </w:r>
      <w:r>
        <w:rPr>
          <w:rFonts w:ascii="Arial" w:hAnsi="Arial" w:cs="Arial"/>
        </w:rPr>
        <w:t>Jakarta and Port Moresby Posts</w:t>
      </w:r>
      <w:r w:rsidRPr="002B29F1">
        <w:rPr>
          <w:rFonts w:ascii="Arial" w:hAnsi="Arial" w:cs="Arial"/>
        </w:rPr>
        <w:t xml:space="preserve"> </w:t>
      </w:r>
      <w:r>
        <w:rPr>
          <w:rFonts w:ascii="Arial" w:hAnsi="Arial" w:cs="Arial"/>
        </w:rPr>
        <w:t>related to in-country relief stores, such as</w:t>
      </w:r>
      <w:r w:rsidRPr="002B29F1">
        <w:rPr>
          <w:rFonts w:ascii="Arial" w:hAnsi="Arial" w:cs="Arial"/>
        </w:rPr>
        <w:t xml:space="preserve"> procurement or replenishment of supplies, in-country delivery</w:t>
      </w:r>
      <w:r>
        <w:rPr>
          <w:rFonts w:ascii="Arial" w:hAnsi="Arial" w:cs="Arial"/>
        </w:rPr>
        <w:t>, and</w:t>
      </w:r>
      <w:r w:rsidRPr="002B29F1">
        <w:rPr>
          <w:rFonts w:ascii="Arial" w:hAnsi="Arial" w:cs="Arial"/>
        </w:rPr>
        <w:t xml:space="preserve"> management of Post deployment equipment</w:t>
      </w:r>
      <w:r>
        <w:rPr>
          <w:rFonts w:ascii="Arial" w:hAnsi="Arial" w:cs="Arial"/>
        </w:rPr>
        <w:t xml:space="preserve"> </w:t>
      </w:r>
      <w:r w:rsidRPr="002B29F1">
        <w:rPr>
          <w:rFonts w:ascii="Arial" w:hAnsi="Arial" w:cs="Arial"/>
        </w:rPr>
        <w:t xml:space="preserve">will continue to be funded and tasked under separate ad hoc Services Orders, usually managed by the Post (subject to </w:t>
      </w:r>
      <w:r>
        <w:rPr>
          <w:rFonts w:ascii="Arial" w:hAnsi="Arial" w:cs="Arial"/>
        </w:rPr>
        <w:t xml:space="preserve">scale of activity and </w:t>
      </w:r>
      <w:r w:rsidRPr="002B29F1">
        <w:rPr>
          <w:rFonts w:ascii="Arial" w:hAnsi="Arial" w:cs="Arial"/>
        </w:rPr>
        <w:t>operational and resource considerations)</w:t>
      </w:r>
      <w:r>
        <w:rPr>
          <w:rFonts w:ascii="Arial" w:hAnsi="Arial" w:cs="Arial"/>
        </w:rPr>
        <w:t>; and</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sidRPr="007F2D38">
        <w:rPr>
          <w:rFonts w:ascii="Arial" w:hAnsi="Arial" w:cs="Arial"/>
        </w:rPr>
        <w:t xml:space="preserve">HER </w:t>
      </w:r>
      <w:r w:rsidR="002A3ADD">
        <w:rPr>
          <w:rFonts w:ascii="Arial" w:hAnsi="Arial" w:cs="Arial"/>
        </w:rPr>
        <w:t xml:space="preserve">will </w:t>
      </w:r>
      <w:r w:rsidRPr="007F2D38">
        <w:rPr>
          <w:rFonts w:ascii="Arial" w:hAnsi="Arial" w:cs="Arial"/>
        </w:rPr>
        <w:t xml:space="preserve">manage </w:t>
      </w:r>
      <w:r>
        <w:rPr>
          <w:rFonts w:ascii="Arial" w:hAnsi="Arial" w:cs="Arial"/>
        </w:rPr>
        <w:t>all supplies procurement, under the Period Offer (or through other mechanisms) for the Brisbane and Sydney warehouses.  If required, HER will assist Jakarta and Port Moresby Posts with procurement for the Indonesia and PNG facilities.</w:t>
      </w:r>
    </w:p>
    <w:p w:rsidR="003E29F8" w:rsidRDefault="003E29F8" w:rsidP="003E29F8">
      <w:pPr>
        <w:ind w:left="720"/>
        <w:rPr>
          <w:rFonts w:ascii="Arial" w:hAnsi="Arial" w:cs="Arial"/>
        </w:rPr>
      </w:pPr>
    </w:p>
    <w:p w:rsidR="003E29F8" w:rsidRDefault="003E29F8" w:rsidP="003E29F8">
      <w:pPr>
        <w:rPr>
          <w:rFonts w:ascii="Arial" w:hAnsi="Arial" w:cs="Arial"/>
        </w:rPr>
      </w:pPr>
      <w:r w:rsidRPr="00984D14">
        <w:rPr>
          <w:rFonts w:ascii="Arial" w:hAnsi="Arial" w:cs="Arial"/>
        </w:rPr>
        <w:t>HER</w:t>
      </w:r>
      <w:r w:rsidR="00031612">
        <w:rPr>
          <w:rFonts w:ascii="Arial" w:hAnsi="Arial" w:cs="Arial"/>
        </w:rPr>
        <w:t xml:space="preserve"> resources for management of the Humanitarian Logistics Framework, including the Period Offer,</w:t>
      </w:r>
      <w:r w:rsidRPr="00984D14">
        <w:rPr>
          <w:rFonts w:ascii="Arial" w:hAnsi="Arial" w:cs="Arial"/>
        </w:rPr>
        <w:t xml:space="preserve"> </w:t>
      </w:r>
      <w:r w:rsidR="00031612">
        <w:rPr>
          <w:rFonts w:ascii="Arial" w:hAnsi="Arial" w:cs="Arial"/>
        </w:rPr>
        <w:t xml:space="preserve">comprise </w:t>
      </w:r>
      <w:r>
        <w:rPr>
          <w:rFonts w:ascii="Arial" w:hAnsi="Arial" w:cs="Arial"/>
        </w:rPr>
        <w:t xml:space="preserve">a dedicated </w:t>
      </w:r>
      <w:r w:rsidRPr="00984D14">
        <w:rPr>
          <w:rFonts w:ascii="Arial" w:hAnsi="Arial" w:cs="Arial"/>
        </w:rPr>
        <w:t>full</w:t>
      </w:r>
      <w:r>
        <w:rPr>
          <w:rFonts w:ascii="Arial" w:hAnsi="Arial" w:cs="Arial"/>
        </w:rPr>
        <w:t>-</w:t>
      </w:r>
      <w:r w:rsidRPr="00984D14">
        <w:rPr>
          <w:rFonts w:ascii="Arial" w:hAnsi="Arial" w:cs="Arial"/>
        </w:rPr>
        <w:t>time</w:t>
      </w:r>
      <w:r>
        <w:rPr>
          <w:rFonts w:ascii="Arial" w:hAnsi="Arial" w:cs="Arial"/>
        </w:rPr>
        <w:t xml:space="preserve"> Logistics Officer </w:t>
      </w:r>
      <w:r w:rsidR="00031612">
        <w:rPr>
          <w:rFonts w:ascii="Arial" w:hAnsi="Arial" w:cs="Arial"/>
        </w:rPr>
        <w:t xml:space="preserve">and </w:t>
      </w:r>
      <w:r>
        <w:rPr>
          <w:rFonts w:ascii="Arial" w:hAnsi="Arial" w:cs="Arial"/>
        </w:rPr>
        <w:t>additional administrative and back-up support when required</w:t>
      </w:r>
      <w:r w:rsidR="00031612">
        <w:rPr>
          <w:rFonts w:ascii="Arial" w:hAnsi="Arial" w:cs="Arial"/>
        </w:rPr>
        <w:t>.</w:t>
      </w:r>
      <w:r>
        <w:rPr>
          <w:rFonts w:ascii="Arial" w:hAnsi="Arial" w:cs="Arial"/>
        </w:rPr>
        <w:t xml:space="preserve">  The </w:t>
      </w:r>
      <w:r w:rsidRPr="00984D14">
        <w:rPr>
          <w:rFonts w:ascii="Arial" w:hAnsi="Arial" w:cs="Arial"/>
        </w:rPr>
        <w:t xml:space="preserve">Logistics </w:t>
      </w:r>
      <w:r>
        <w:rPr>
          <w:rFonts w:ascii="Arial" w:hAnsi="Arial" w:cs="Arial"/>
        </w:rPr>
        <w:t>Officer</w:t>
      </w:r>
      <w:r w:rsidRPr="00984D14">
        <w:rPr>
          <w:rFonts w:ascii="Arial" w:hAnsi="Arial" w:cs="Arial"/>
        </w:rPr>
        <w:t xml:space="preserve"> will</w:t>
      </w:r>
      <w:r>
        <w:rPr>
          <w:rFonts w:ascii="Arial" w:hAnsi="Arial" w:cs="Arial"/>
        </w:rPr>
        <w:t>:</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b</w:t>
      </w:r>
      <w:r w:rsidRPr="00984D14">
        <w:rPr>
          <w:rFonts w:ascii="Arial" w:hAnsi="Arial" w:cs="Arial"/>
        </w:rPr>
        <w:t>e</w:t>
      </w:r>
      <w:r>
        <w:rPr>
          <w:rFonts w:ascii="Arial" w:hAnsi="Arial" w:cs="Arial"/>
        </w:rPr>
        <w:t xml:space="preserve"> the HER humanitarian logistics thematic focal point;</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be</w:t>
      </w:r>
      <w:r w:rsidRPr="00984D14">
        <w:rPr>
          <w:rFonts w:ascii="Arial" w:hAnsi="Arial" w:cs="Arial"/>
        </w:rPr>
        <w:t xml:space="preserve"> </w:t>
      </w:r>
      <w:r>
        <w:rPr>
          <w:rFonts w:ascii="Arial" w:hAnsi="Arial" w:cs="Arial"/>
        </w:rPr>
        <w:t>the primary</w:t>
      </w:r>
      <w:r w:rsidRPr="00984D14">
        <w:rPr>
          <w:rFonts w:ascii="Arial" w:hAnsi="Arial" w:cs="Arial"/>
        </w:rPr>
        <w:t xml:space="preserve"> </w:t>
      </w:r>
      <w:r>
        <w:rPr>
          <w:rFonts w:ascii="Arial" w:hAnsi="Arial" w:cs="Arial"/>
        </w:rPr>
        <w:t xml:space="preserve">day-to-day and operational </w:t>
      </w:r>
      <w:r w:rsidRPr="00984D14">
        <w:rPr>
          <w:rFonts w:ascii="Arial" w:hAnsi="Arial" w:cs="Arial"/>
        </w:rPr>
        <w:t xml:space="preserve">point of contact for the Period Offer </w:t>
      </w:r>
      <w:r w:rsidR="00676FA6">
        <w:rPr>
          <w:rFonts w:ascii="Arial" w:hAnsi="Arial" w:cs="Arial"/>
        </w:rPr>
        <w:t>Contractor</w:t>
      </w:r>
      <w:r>
        <w:rPr>
          <w:rFonts w:ascii="Arial" w:hAnsi="Arial" w:cs="Arial"/>
        </w:rPr>
        <w:t>;</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monitor warehouse stocks and manage procurement of relief supplies and equipment  for Brisbane and Sydney warehouse;</w:t>
      </w:r>
    </w:p>
    <w:p w:rsidR="003E29F8" w:rsidRDefault="003E29F8" w:rsidP="003E29F8">
      <w:pPr>
        <w:ind w:left="720"/>
        <w:rPr>
          <w:rFonts w:ascii="Arial" w:hAnsi="Arial" w:cs="Arial"/>
        </w:rPr>
      </w:pPr>
    </w:p>
    <w:p w:rsidR="003E29F8" w:rsidRPr="005419DB" w:rsidRDefault="003E29F8" w:rsidP="003E29F8">
      <w:pPr>
        <w:numPr>
          <w:ilvl w:val="0"/>
          <w:numId w:val="10"/>
        </w:numPr>
        <w:rPr>
          <w:rFonts w:ascii="Arial" w:hAnsi="Arial" w:cs="Arial"/>
        </w:rPr>
      </w:pPr>
      <w:r w:rsidRPr="005419DB">
        <w:rPr>
          <w:rFonts w:ascii="Arial" w:hAnsi="Arial" w:cs="Arial"/>
        </w:rPr>
        <w:t>m</w:t>
      </w:r>
      <w:r>
        <w:rPr>
          <w:rFonts w:ascii="Arial" w:hAnsi="Arial" w:cs="Arial"/>
        </w:rPr>
        <w:t>anage complex procurement such as research and development of deployment equipment kits;</w:t>
      </w:r>
    </w:p>
    <w:p w:rsidR="003E29F8" w:rsidRDefault="003E29F8" w:rsidP="003E29F8">
      <w:pPr>
        <w:ind w:left="720"/>
        <w:rPr>
          <w:rFonts w:ascii="Arial" w:hAnsi="Arial" w:cs="Arial"/>
        </w:rPr>
      </w:pPr>
    </w:p>
    <w:p w:rsidR="003E29F8" w:rsidRPr="00D61C9E" w:rsidRDefault="003E29F8" w:rsidP="003E29F8">
      <w:pPr>
        <w:numPr>
          <w:ilvl w:val="0"/>
          <w:numId w:val="10"/>
        </w:numPr>
        <w:rPr>
          <w:rFonts w:ascii="Arial" w:hAnsi="Arial" w:cs="Arial"/>
        </w:rPr>
      </w:pPr>
      <w:r>
        <w:rPr>
          <w:rFonts w:ascii="Arial" w:hAnsi="Arial" w:cs="Arial"/>
        </w:rPr>
        <w:t>as a response team member, manage the delivery of supply chain logistics support in a response;</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work closely in a response with the HER Emergencies Manager responsible for operational liaison with the ADF and other whole-of-government partners;</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be the primary</w:t>
      </w:r>
      <w:r w:rsidRPr="00984D14">
        <w:rPr>
          <w:rFonts w:ascii="Arial" w:hAnsi="Arial" w:cs="Arial"/>
        </w:rPr>
        <w:t xml:space="preserve"> </w:t>
      </w:r>
      <w:r>
        <w:rPr>
          <w:rFonts w:ascii="Arial" w:hAnsi="Arial" w:cs="Arial"/>
        </w:rPr>
        <w:t xml:space="preserve">day-to-day and operational logistics </w:t>
      </w:r>
      <w:r w:rsidRPr="00984D14">
        <w:rPr>
          <w:rFonts w:ascii="Arial" w:hAnsi="Arial" w:cs="Arial"/>
        </w:rPr>
        <w:t xml:space="preserve">point of contact </w:t>
      </w:r>
      <w:r>
        <w:rPr>
          <w:rFonts w:ascii="Arial" w:hAnsi="Arial" w:cs="Arial"/>
        </w:rPr>
        <w:t xml:space="preserve">for other partners, e.g. UNHRD (if AusAID joins the Network), </w:t>
      </w:r>
      <w:r w:rsidR="000C04BB">
        <w:rPr>
          <w:rFonts w:ascii="Arial" w:hAnsi="Arial" w:cs="Arial"/>
        </w:rPr>
        <w:t xml:space="preserve">and </w:t>
      </w:r>
      <w:r>
        <w:rPr>
          <w:rFonts w:ascii="Arial" w:hAnsi="Arial" w:cs="Arial"/>
        </w:rPr>
        <w:t>Australian NGO warehouse partners;</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 xml:space="preserve">be the focal point </w:t>
      </w:r>
      <w:r w:rsidRPr="00984D14">
        <w:rPr>
          <w:rFonts w:ascii="Arial" w:hAnsi="Arial" w:cs="Arial"/>
        </w:rPr>
        <w:t xml:space="preserve">for </w:t>
      </w:r>
      <w:r>
        <w:rPr>
          <w:rFonts w:ascii="Arial" w:hAnsi="Arial" w:cs="Arial"/>
        </w:rPr>
        <w:t>D</w:t>
      </w:r>
      <w:r w:rsidRPr="00984D14">
        <w:rPr>
          <w:rFonts w:ascii="Arial" w:hAnsi="Arial" w:cs="Arial"/>
        </w:rPr>
        <w:t xml:space="preserve">esks and </w:t>
      </w:r>
      <w:r>
        <w:rPr>
          <w:rFonts w:ascii="Arial" w:hAnsi="Arial" w:cs="Arial"/>
        </w:rPr>
        <w:t>P</w:t>
      </w:r>
      <w:r w:rsidRPr="00984D14">
        <w:rPr>
          <w:rFonts w:ascii="Arial" w:hAnsi="Arial" w:cs="Arial"/>
        </w:rPr>
        <w:t>osts</w:t>
      </w:r>
      <w:r>
        <w:rPr>
          <w:rFonts w:ascii="Arial" w:hAnsi="Arial" w:cs="Arial"/>
        </w:rPr>
        <w:t xml:space="preserve"> on humanitarian logistics issues, including provision of advice and support on accessing and managing supply chain logistics services under the P</w:t>
      </w:r>
      <w:r w:rsidRPr="00984D14">
        <w:rPr>
          <w:rFonts w:ascii="Arial" w:hAnsi="Arial" w:cs="Arial"/>
        </w:rPr>
        <w:t xml:space="preserve">eriod </w:t>
      </w:r>
      <w:r>
        <w:rPr>
          <w:rFonts w:ascii="Arial" w:hAnsi="Arial" w:cs="Arial"/>
        </w:rPr>
        <w:t>O</w:t>
      </w:r>
      <w:r w:rsidRPr="00984D14">
        <w:rPr>
          <w:rFonts w:ascii="Arial" w:hAnsi="Arial" w:cs="Arial"/>
        </w:rPr>
        <w:t>ffer</w:t>
      </w:r>
      <w:r>
        <w:rPr>
          <w:rFonts w:ascii="Arial" w:hAnsi="Arial" w:cs="Arial"/>
        </w:rPr>
        <w:t>;</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be responsible for managing Framework partner preparedness and coordination mechanisms (including simulation exercises), evaluation and lessons learnt exercises;</w:t>
      </w:r>
    </w:p>
    <w:p w:rsidR="003E29F8" w:rsidRDefault="003E29F8" w:rsidP="003E29F8">
      <w:pPr>
        <w:ind w:left="720"/>
        <w:rPr>
          <w:rFonts w:ascii="Arial" w:hAnsi="Arial" w:cs="Arial"/>
        </w:rPr>
      </w:pPr>
    </w:p>
    <w:p w:rsidR="003E29F8" w:rsidRDefault="003E29F8" w:rsidP="003E29F8">
      <w:pPr>
        <w:numPr>
          <w:ilvl w:val="0"/>
          <w:numId w:val="10"/>
        </w:numPr>
        <w:rPr>
          <w:rFonts w:ascii="Arial" w:hAnsi="Arial" w:cs="Arial"/>
        </w:rPr>
      </w:pPr>
      <w:r>
        <w:rPr>
          <w:rFonts w:ascii="Arial" w:hAnsi="Arial" w:cs="Arial"/>
        </w:rPr>
        <w:t>develop humanitarian supply chain logistics procedures for inclusion in AusAID SOPs for Emergency Response; and</w:t>
      </w:r>
    </w:p>
    <w:p w:rsidR="003E29F8" w:rsidRDefault="003E29F8" w:rsidP="003E29F8">
      <w:pPr>
        <w:ind w:left="720"/>
        <w:rPr>
          <w:rFonts w:ascii="Arial" w:hAnsi="Arial" w:cs="Arial"/>
        </w:rPr>
      </w:pPr>
    </w:p>
    <w:p w:rsidR="003E29F8" w:rsidRPr="00E62922" w:rsidRDefault="003E29F8" w:rsidP="003E29F8">
      <w:pPr>
        <w:numPr>
          <w:ilvl w:val="0"/>
          <w:numId w:val="10"/>
        </w:numPr>
        <w:rPr>
          <w:rFonts w:ascii="Arial" w:hAnsi="Arial" w:cs="Arial"/>
        </w:rPr>
      </w:pPr>
      <w:r>
        <w:rPr>
          <w:rFonts w:ascii="Arial" w:hAnsi="Arial" w:cs="Arial"/>
        </w:rPr>
        <w:t>s</w:t>
      </w:r>
      <w:r w:rsidRPr="00E62922">
        <w:rPr>
          <w:rFonts w:ascii="Arial" w:hAnsi="Arial" w:cs="Arial"/>
        </w:rPr>
        <w:t xml:space="preserve">upport </w:t>
      </w:r>
      <w:r>
        <w:rPr>
          <w:rFonts w:ascii="Arial" w:hAnsi="Arial" w:cs="Arial"/>
        </w:rPr>
        <w:t xml:space="preserve">incorporation in HER’s training curriculum and delivery of targeted </w:t>
      </w:r>
      <w:r w:rsidRPr="00E62922">
        <w:rPr>
          <w:rFonts w:ascii="Arial" w:hAnsi="Arial" w:cs="Arial"/>
        </w:rPr>
        <w:t xml:space="preserve">logistics training for </w:t>
      </w:r>
      <w:r>
        <w:rPr>
          <w:rFonts w:ascii="Arial" w:hAnsi="Arial" w:cs="Arial"/>
        </w:rPr>
        <w:t>HER, Rapid Response Team (RRT) and Desk/Post staff.</w:t>
      </w:r>
    </w:p>
    <w:p w:rsidR="003E29F8" w:rsidRDefault="003E29F8" w:rsidP="003E29F8">
      <w:pPr>
        <w:rPr>
          <w:rFonts w:ascii="Arial" w:hAnsi="Arial" w:cs="Arial"/>
        </w:rPr>
      </w:pPr>
    </w:p>
    <w:p w:rsidR="00176120" w:rsidRDefault="003E29F8" w:rsidP="003E29F8">
      <w:pPr>
        <w:rPr>
          <w:rFonts w:ascii="Arial" w:hAnsi="Arial" w:cs="Arial"/>
        </w:rPr>
      </w:pPr>
      <w:r>
        <w:rPr>
          <w:rFonts w:ascii="Arial" w:hAnsi="Arial" w:cs="Arial"/>
        </w:rPr>
        <w:t xml:space="preserve">The ongoing high logistics workload in HER and unpredictable spikes of intense activity in a response require the availability of trained HER and </w:t>
      </w:r>
      <w:r w:rsidR="00676FA6">
        <w:rPr>
          <w:rFonts w:ascii="Arial" w:hAnsi="Arial" w:cs="Arial"/>
        </w:rPr>
        <w:t>R</w:t>
      </w:r>
      <w:r>
        <w:rPr>
          <w:rFonts w:ascii="Arial" w:hAnsi="Arial" w:cs="Arial"/>
        </w:rPr>
        <w:t>RT ‘surge capacity’ or back-up staff for the Logistics Officer.  These back-up staff should be appropriately trained and, if possible, have on-the-job experience to enable them to be mobilised as additional or relief logistics management resources in a response, potentially including deployment to Post or the field in a logistics support/management role.</w:t>
      </w:r>
    </w:p>
    <w:p w:rsidR="003E29F8" w:rsidRPr="005E21BA" w:rsidRDefault="00176120" w:rsidP="005E21BA">
      <w:pPr>
        <w:ind w:left="4320"/>
        <w:rPr>
          <w:rFonts w:ascii="Arial" w:hAnsi="Arial" w:cs="Arial"/>
          <w:b/>
        </w:rPr>
      </w:pPr>
      <w:r>
        <w:rPr>
          <w:rFonts w:ascii="Arial" w:hAnsi="Arial" w:cs="Arial"/>
        </w:rPr>
        <w:br w:type="page"/>
      </w:r>
      <w:r w:rsidR="003E29F8" w:rsidRPr="005E21BA">
        <w:rPr>
          <w:rFonts w:ascii="Arial" w:hAnsi="Arial" w:cs="Arial"/>
          <w:b/>
        </w:rPr>
        <w:t>Scope of Services Schedule B</w:t>
      </w:r>
    </w:p>
    <w:p w:rsidR="003E29F8" w:rsidRPr="000E4D51" w:rsidRDefault="003E29F8" w:rsidP="0080042A">
      <w:pPr>
        <w:rPr>
          <w:rFonts w:ascii="Arial" w:hAnsi="Arial" w:cs="Arial"/>
          <w:b/>
        </w:rPr>
      </w:pPr>
    </w:p>
    <w:p w:rsidR="003E29F8" w:rsidRPr="0080042A" w:rsidRDefault="00943573" w:rsidP="00943573">
      <w:pPr>
        <w:rPr>
          <w:rFonts w:ascii="Arial" w:hAnsi="Arial" w:cs="Arial"/>
          <w:b/>
        </w:rPr>
      </w:pPr>
      <w:r w:rsidRPr="000E4D51">
        <w:rPr>
          <w:rFonts w:ascii="Arial" w:hAnsi="Arial" w:cs="Arial"/>
          <w:b/>
        </w:rPr>
        <w:t>Emergency Response</w:t>
      </w:r>
      <w:r w:rsidR="002B1E75" w:rsidRPr="0080042A">
        <w:rPr>
          <w:rFonts w:ascii="Arial" w:hAnsi="Arial" w:cs="Arial"/>
          <w:b/>
        </w:rPr>
        <w:t xml:space="preserve"> </w:t>
      </w:r>
      <w:r w:rsidR="004201D5" w:rsidRPr="0080042A">
        <w:rPr>
          <w:rFonts w:ascii="Arial" w:hAnsi="Arial" w:cs="Arial"/>
          <w:b/>
        </w:rPr>
        <w:t xml:space="preserve">Tasking Process </w:t>
      </w:r>
      <w:r w:rsidR="00002A89" w:rsidRPr="0080042A">
        <w:rPr>
          <w:rFonts w:ascii="Arial" w:hAnsi="Arial" w:cs="Arial"/>
          <w:b/>
        </w:rPr>
        <w:t>under</w:t>
      </w:r>
      <w:r w:rsidR="004201D5" w:rsidRPr="0080042A">
        <w:rPr>
          <w:rFonts w:ascii="Arial" w:hAnsi="Arial" w:cs="Arial"/>
          <w:b/>
        </w:rPr>
        <w:t xml:space="preserve"> the </w:t>
      </w:r>
      <w:r w:rsidR="003E29F8" w:rsidRPr="0080042A">
        <w:rPr>
          <w:rFonts w:ascii="Arial" w:hAnsi="Arial" w:cs="Arial"/>
          <w:b/>
        </w:rPr>
        <w:t xml:space="preserve">Humanitarian Logistics Period Offer </w:t>
      </w:r>
    </w:p>
    <w:p w:rsidR="003E29F8" w:rsidRPr="000E4D51" w:rsidRDefault="003E29F8" w:rsidP="0080042A">
      <w:pPr>
        <w:rPr>
          <w:rFonts w:ascii="Arial" w:hAnsi="Arial" w:cs="Arial"/>
          <w:b/>
        </w:rPr>
      </w:pPr>
    </w:p>
    <w:p w:rsidR="003E29F8" w:rsidRDefault="002B1E75" w:rsidP="0080042A">
      <w:pPr>
        <w:rPr>
          <w:rFonts w:ascii="Arial" w:hAnsi="Arial" w:cs="Arial"/>
        </w:rPr>
      </w:pPr>
      <w:r>
        <w:rPr>
          <w:rFonts w:ascii="Arial" w:hAnsi="Arial" w:cs="Arial"/>
        </w:rPr>
        <w:t xml:space="preserve">The following </w:t>
      </w:r>
      <w:r w:rsidR="000611FC">
        <w:rPr>
          <w:rFonts w:ascii="Arial" w:hAnsi="Arial" w:cs="Arial"/>
        </w:rPr>
        <w:t xml:space="preserve">outlines </w:t>
      </w:r>
      <w:r w:rsidR="00BD19F8">
        <w:rPr>
          <w:rFonts w:ascii="Arial" w:hAnsi="Arial" w:cs="Arial"/>
        </w:rPr>
        <w:t xml:space="preserve">an </w:t>
      </w:r>
      <w:r>
        <w:rPr>
          <w:rFonts w:ascii="Arial" w:hAnsi="Arial" w:cs="Arial"/>
        </w:rPr>
        <w:t xml:space="preserve">indicative </w:t>
      </w:r>
      <w:r w:rsidR="00BD19F8">
        <w:rPr>
          <w:rFonts w:ascii="Arial" w:hAnsi="Arial" w:cs="Arial"/>
        </w:rPr>
        <w:t xml:space="preserve">process and steps </w:t>
      </w:r>
      <w:r w:rsidR="00086EA0">
        <w:rPr>
          <w:rFonts w:ascii="Arial" w:hAnsi="Arial" w:cs="Arial"/>
        </w:rPr>
        <w:t xml:space="preserve">for AusAID tasking of the Contractor </w:t>
      </w:r>
      <w:r w:rsidR="003E29F8" w:rsidRPr="001D006A">
        <w:rPr>
          <w:rFonts w:ascii="Arial" w:hAnsi="Arial" w:cs="Arial"/>
        </w:rPr>
        <w:t xml:space="preserve">to provide </w:t>
      </w:r>
      <w:r w:rsidR="003E29F8">
        <w:rPr>
          <w:rFonts w:ascii="Arial" w:hAnsi="Arial" w:cs="Arial"/>
        </w:rPr>
        <w:t>logistics</w:t>
      </w:r>
      <w:r w:rsidR="003E29F8" w:rsidRPr="001D006A">
        <w:rPr>
          <w:rFonts w:ascii="Arial" w:hAnsi="Arial" w:cs="Arial"/>
        </w:rPr>
        <w:t xml:space="preserve"> support services</w:t>
      </w:r>
      <w:r w:rsidR="00086EA0">
        <w:rPr>
          <w:rFonts w:ascii="Arial" w:hAnsi="Arial" w:cs="Arial"/>
        </w:rPr>
        <w:t xml:space="preserve"> in an emergency response.</w:t>
      </w:r>
    </w:p>
    <w:p w:rsidR="00086EA0" w:rsidRPr="0080042A" w:rsidRDefault="00086EA0" w:rsidP="0080042A">
      <w:pPr>
        <w:rPr>
          <w:rFonts w:ascii="Arial" w:hAnsi="Arial" w:cs="Arial"/>
        </w:rPr>
      </w:pPr>
    </w:p>
    <w:p w:rsidR="003E29F8" w:rsidRPr="000E4D51" w:rsidRDefault="002B1E75" w:rsidP="0080042A">
      <w:pPr>
        <w:rPr>
          <w:rFonts w:ascii="Arial" w:hAnsi="Arial" w:cs="Arial"/>
          <w:b/>
        </w:rPr>
      </w:pPr>
      <w:r w:rsidRPr="000E4D51">
        <w:rPr>
          <w:rFonts w:ascii="Arial" w:hAnsi="Arial" w:cs="Arial"/>
          <w:b/>
        </w:rPr>
        <w:t>Alert</w:t>
      </w:r>
      <w:r w:rsidR="00616E2B">
        <w:rPr>
          <w:rFonts w:ascii="Arial" w:hAnsi="Arial" w:cs="Arial"/>
          <w:b/>
        </w:rPr>
        <w:t xml:space="preserve"> phase</w:t>
      </w:r>
    </w:p>
    <w:p w:rsidR="00086EA0" w:rsidRDefault="00086EA0" w:rsidP="0080042A">
      <w:pPr>
        <w:rPr>
          <w:rFonts w:ascii="Arial" w:hAnsi="Arial" w:cs="Arial"/>
        </w:rPr>
      </w:pPr>
    </w:p>
    <w:p w:rsidR="00E215AC" w:rsidRDefault="00616E2B" w:rsidP="0080042A">
      <w:pPr>
        <w:rPr>
          <w:rFonts w:ascii="Arial" w:hAnsi="Arial" w:cs="Arial"/>
        </w:rPr>
      </w:pPr>
      <w:r>
        <w:rPr>
          <w:rFonts w:ascii="Arial" w:hAnsi="Arial" w:cs="Arial"/>
        </w:rPr>
        <w:t xml:space="preserve">On receipt of </w:t>
      </w:r>
      <w:r w:rsidR="00A00772">
        <w:rPr>
          <w:rFonts w:ascii="Arial" w:hAnsi="Arial" w:cs="Arial"/>
        </w:rPr>
        <w:t>an alert</w:t>
      </w:r>
      <w:r>
        <w:rPr>
          <w:rFonts w:ascii="Arial" w:hAnsi="Arial" w:cs="Arial"/>
        </w:rPr>
        <w:t xml:space="preserve"> of a natural disaster or other emergency </w:t>
      </w:r>
      <w:r w:rsidR="003E29F8" w:rsidRPr="000D5069">
        <w:rPr>
          <w:rFonts w:ascii="Arial" w:hAnsi="Arial" w:cs="Arial"/>
        </w:rPr>
        <w:t xml:space="preserve">with a potentially significant impact </w:t>
      </w:r>
      <w:r w:rsidR="00491D8C">
        <w:rPr>
          <w:rFonts w:ascii="Arial" w:hAnsi="Arial" w:cs="Arial"/>
        </w:rPr>
        <w:t>that m</w:t>
      </w:r>
      <w:r w:rsidR="0098677C">
        <w:rPr>
          <w:rFonts w:ascii="Arial" w:hAnsi="Arial" w:cs="Arial"/>
        </w:rPr>
        <w:t>a</w:t>
      </w:r>
      <w:r w:rsidR="00491D8C">
        <w:rPr>
          <w:rFonts w:ascii="Arial" w:hAnsi="Arial" w:cs="Arial"/>
        </w:rPr>
        <w:t xml:space="preserve">y </w:t>
      </w:r>
      <w:r>
        <w:rPr>
          <w:rFonts w:ascii="Arial" w:hAnsi="Arial" w:cs="Arial"/>
        </w:rPr>
        <w:t>requir</w:t>
      </w:r>
      <w:r w:rsidR="00491D8C">
        <w:rPr>
          <w:rFonts w:ascii="Arial" w:hAnsi="Arial" w:cs="Arial"/>
        </w:rPr>
        <w:t>e</w:t>
      </w:r>
      <w:r>
        <w:rPr>
          <w:rFonts w:ascii="Arial" w:hAnsi="Arial" w:cs="Arial"/>
        </w:rPr>
        <w:t xml:space="preserve"> Australian Government </w:t>
      </w:r>
      <w:r w:rsidR="0098677C">
        <w:rPr>
          <w:rFonts w:ascii="Arial" w:hAnsi="Arial" w:cs="Arial"/>
        </w:rPr>
        <w:t xml:space="preserve">assistance </w:t>
      </w:r>
      <w:r w:rsidR="003E29F8" w:rsidRPr="000D5069">
        <w:rPr>
          <w:rFonts w:ascii="Arial" w:hAnsi="Arial" w:cs="Arial"/>
        </w:rPr>
        <w:t>in</w:t>
      </w:r>
      <w:r w:rsidR="00A00772">
        <w:rPr>
          <w:rFonts w:ascii="Arial" w:hAnsi="Arial" w:cs="Arial"/>
        </w:rPr>
        <w:t xml:space="preserve"> the form of</w:t>
      </w:r>
      <w:r w:rsidR="003E29F8" w:rsidRPr="000D5069">
        <w:rPr>
          <w:rFonts w:ascii="Arial" w:hAnsi="Arial" w:cs="Arial"/>
        </w:rPr>
        <w:t xml:space="preserve"> relief supplies </w:t>
      </w:r>
      <w:r>
        <w:rPr>
          <w:rFonts w:ascii="Arial" w:hAnsi="Arial" w:cs="Arial"/>
        </w:rPr>
        <w:t xml:space="preserve">and </w:t>
      </w:r>
      <w:r w:rsidR="003E29F8" w:rsidRPr="000D5069">
        <w:rPr>
          <w:rFonts w:ascii="Arial" w:hAnsi="Arial" w:cs="Arial"/>
        </w:rPr>
        <w:t>equipment and/or personnel</w:t>
      </w:r>
      <w:r w:rsidR="00815AB7">
        <w:rPr>
          <w:rFonts w:ascii="Arial" w:hAnsi="Arial" w:cs="Arial"/>
        </w:rPr>
        <w:t xml:space="preserve"> deployments</w:t>
      </w:r>
      <w:r>
        <w:rPr>
          <w:rFonts w:ascii="Arial" w:hAnsi="Arial" w:cs="Arial"/>
        </w:rPr>
        <w:t xml:space="preserve">, AusAID </w:t>
      </w:r>
      <w:r w:rsidR="00646490">
        <w:rPr>
          <w:rFonts w:ascii="Arial" w:hAnsi="Arial" w:cs="Arial"/>
        </w:rPr>
        <w:t xml:space="preserve">(normally HER) </w:t>
      </w:r>
      <w:r>
        <w:rPr>
          <w:rFonts w:ascii="Arial" w:hAnsi="Arial" w:cs="Arial"/>
        </w:rPr>
        <w:t>will contact the Period Offer Contractor</w:t>
      </w:r>
      <w:r w:rsidR="00A00772">
        <w:rPr>
          <w:rFonts w:ascii="Arial" w:hAnsi="Arial" w:cs="Arial"/>
        </w:rPr>
        <w:t>’s</w:t>
      </w:r>
      <w:r>
        <w:rPr>
          <w:rFonts w:ascii="Arial" w:hAnsi="Arial" w:cs="Arial"/>
        </w:rPr>
        <w:t xml:space="preserve"> </w:t>
      </w:r>
      <w:r w:rsidR="00491D8C">
        <w:rPr>
          <w:rFonts w:ascii="Arial" w:hAnsi="Arial" w:cs="Arial"/>
        </w:rPr>
        <w:t xml:space="preserve">Logistics Support Manager </w:t>
      </w:r>
      <w:r w:rsidR="00E215AC">
        <w:rPr>
          <w:rFonts w:ascii="Arial" w:hAnsi="Arial" w:cs="Arial"/>
        </w:rPr>
        <w:t xml:space="preserve">or </w:t>
      </w:r>
      <w:r w:rsidR="00A00772">
        <w:rPr>
          <w:rFonts w:ascii="Arial" w:hAnsi="Arial" w:cs="Arial"/>
        </w:rPr>
        <w:t xml:space="preserve">nominated 24/7 point of contact </w:t>
      </w:r>
      <w:r>
        <w:rPr>
          <w:rFonts w:ascii="Arial" w:hAnsi="Arial" w:cs="Arial"/>
        </w:rPr>
        <w:t>by telephone</w:t>
      </w:r>
      <w:r w:rsidR="003E29F8" w:rsidRPr="000D5069">
        <w:rPr>
          <w:rFonts w:ascii="Arial" w:hAnsi="Arial" w:cs="Arial"/>
        </w:rPr>
        <w:t>.</w:t>
      </w:r>
    </w:p>
    <w:p w:rsidR="00E215AC" w:rsidRDefault="00E215AC" w:rsidP="0080042A">
      <w:pPr>
        <w:rPr>
          <w:rFonts w:ascii="Arial" w:hAnsi="Arial" w:cs="Arial"/>
        </w:rPr>
      </w:pPr>
    </w:p>
    <w:p w:rsidR="00E215AC" w:rsidRDefault="00126BF1" w:rsidP="0080042A">
      <w:pPr>
        <w:rPr>
          <w:rFonts w:ascii="Arial" w:hAnsi="Arial" w:cs="Arial"/>
        </w:rPr>
      </w:pPr>
      <w:r>
        <w:rPr>
          <w:rFonts w:ascii="Arial" w:hAnsi="Arial" w:cs="Arial"/>
        </w:rPr>
        <w:t xml:space="preserve">At this point </w:t>
      </w:r>
      <w:r w:rsidR="00491D8C">
        <w:rPr>
          <w:rFonts w:ascii="Arial" w:hAnsi="Arial" w:cs="Arial"/>
        </w:rPr>
        <w:t>AusAID will</w:t>
      </w:r>
      <w:r w:rsidR="00E215AC">
        <w:rPr>
          <w:rFonts w:ascii="Arial" w:hAnsi="Arial" w:cs="Arial"/>
        </w:rPr>
        <w:t>:</w:t>
      </w:r>
    </w:p>
    <w:p w:rsidR="005C20D6" w:rsidRDefault="005C20D6" w:rsidP="00093D2F">
      <w:pPr>
        <w:rPr>
          <w:rFonts w:ascii="Arial" w:hAnsi="Arial" w:cs="Arial"/>
        </w:rPr>
      </w:pPr>
    </w:p>
    <w:p w:rsidR="005C20D6" w:rsidRDefault="005C20D6" w:rsidP="005C20D6">
      <w:pPr>
        <w:numPr>
          <w:ilvl w:val="0"/>
          <w:numId w:val="10"/>
        </w:numPr>
        <w:rPr>
          <w:rFonts w:ascii="Arial" w:hAnsi="Arial" w:cs="Arial"/>
        </w:rPr>
      </w:pPr>
      <w:r>
        <w:rPr>
          <w:rFonts w:ascii="Arial" w:hAnsi="Arial" w:cs="Arial"/>
        </w:rPr>
        <w:t xml:space="preserve">provide the Contractor with available details of the </w:t>
      </w:r>
      <w:r w:rsidR="0098677C">
        <w:rPr>
          <w:rFonts w:ascii="Arial" w:hAnsi="Arial" w:cs="Arial"/>
        </w:rPr>
        <w:t>event</w:t>
      </w:r>
      <w:r w:rsidR="00775510">
        <w:rPr>
          <w:rFonts w:ascii="Arial" w:hAnsi="Arial" w:cs="Arial"/>
        </w:rPr>
        <w:t>,</w:t>
      </w:r>
      <w:r w:rsidR="0098677C">
        <w:rPr>
          <w:rFonts w:ascii="Arial" w:hAnsi="Arial" w:cs="Arial"/>
        </w:rPr>
        <w:t xml:space="preserve"> advise that </w:t>
      </w:r>
      <w:r w:rsidR="00775510">
        <w:rPr>
          <w:rFonts w:ascii="Arial" w:hAnsi="Arial" w:cs="Arial"/>
        </w:rPr>
        <w:t>the situation is being monitored, and that an Australian Government response is possible;</w:t>
      </w:r>
    </w:p>
    <w:p w:rsidR="005C20D6" w:rsidRDefault="005C20D6" w:rsidP="00093D2F">
      <w:pPr>
        <w:rPr>
          <w:rFonts w:ascii="Arial" w:hAnsi="Arial" w:cs="Arial"/>
        </w:rPr>
      </w:pPr>
    </w:p>
    <w:p w:rsidR="00775510" w:rsidRDefault="00775510" w:rsidP="0080042A">
      <w:pPr>
        <w:numPr>
          <w:ilvl w:val="0"/>
          <w:numId w:val="10"/>
        </w:numPr>
        <w:rPr>
          <w:rFonts w:ascii="Arial" w:hAnsi="Arial" w:cs="Arial"/>
        </w:rPr>
      </w:pPr>
      <w:r>
        <w:rPr>
          <w:rFonts w:ascii="Arial" w:hAnsi="Arial" w:cs="Arial"/>
        </w:rPr>
        <w:t>r</w:t>
      </w:r>
      <w:r w:rsidR="003E29F8" w:rsidRPr="00FB554A">
        <w:rPr>
          <w:rFonts w:ascii="Arial" w:hAnsi="Arial" w:cs="Arial"/>
        </w:rPr>
        <w:t xml:space="preserve">equest that the Contractor place key </w:t>
      </w:r>
      <w:r>
        <w:rPr>
          <w:rFonts w:ascii="Arial" w:hAnsi="Arial" w:cs="Arial"/>
        </w:rPr>
        <w:t xml:space="preserve">logistics support services staff </w:t>
      </w:r>
      <w:r w:rsidR="003E29F8" w:rsidRPr="00FB554A">
        <w:rPr>
          <w:rFonts w:ascii="Arial" w:hAnsi="Arial" w:cs="Arial"/>
        </w:rPr>
        <w:t>on standby</w:t>
      </w:r>
      <w:r>
        <w:rPr>
          <w:rFonts w:ascii="Arial" w:hAnsi="Arial" w:cs="Arial"/>
        </w:rPr>
        <w:t>; and</w:t>
      </w:r>
    </w:p>
    <w:p w:rsidR="00DF7606" w:rsidRDefault="00DF7606" w:rsidP="00093D2F">
      <w:pPr>
        <w:rPr>
          <w:rFonts w:ascii="Arial" w:hAnsi="Arial" w:cs="Arial"/>
        </w:rPr>
      </w:pPr>
    </w:p>
    <w:p w:rsidR="00775510" w:rsidRPr="0080042A" w:rsidRDefault="00DF7606" w:rsidP="0080042A">
      <w:pPr>
        <w:numPr>
          <w:ilvl w:val="0"/>
          <w:numId w:val="10"/>
        </w:numPr>
        <w:rPr>
          <w:rFonts w:ascii="Arial" w:hAnsi="Arial" w:cs="Arial"/>
        </w:rPr>
      </w:pPr>
      <w:r w:rsidRPr="0080042A">
        <w:rPr>
          <w:rFonts w:ascii="Arial" w:hAnsi="Arial" w:cs="Arial"/>
        </w:rPr>
        <w:t xml:space="preserve">confirm the AusAID </w:t>
      </w:r>
      <w:r w:rsidR="00BF571B">
        <w:rPr>
          <w:rFonts w:ascii="Arial" w:hAnsi="Arial" w:cs="Arial"/>
        </w:rPr>
        <w:t xml:space="preserve">activity manager and </w:t>
      </w:r>
      <w:r w:rsidRPr="0080042A">
        <w:rPr>
          <w:rFonts w:ascii="Arial" w:hAnsi="Arial" w:cs="Arial"/>
        </w:rPr>
        <w:t>point(s) of contact</w:t>
      </w:r>
      <w:r w:rsidR="00461A0A">
        <w:rPr>
          <w:rFonts w:ascii="Arial" w:hAnsi="Arial" w:cs="Arial"/>
        </w:rPr>
        <w:t xml:space="preserve"> for </w:t>
      </w:r>
      <w:r w:rsidR="0080042A">
        <w:rPr>
          <w:rFonts w:ascii="Arial" w:hAnsi="Arial" w:cs="Arial"/>
        </w:rPr>
        <w:t xml:space="preserve">communication during the </w:t>
      </w:r>
      <w:r w:rsidR="00461A0A">
        <w:rPr>
          <w:rFonts w:ascii="Arial" w:hAnsi="Arial" w:cs="Arial"/>
        </w:rPr>
        <w:t>alert/</w:t>
      </w:r>
      <w:r w:rsidR="00126BF1">
        <w:rPr>
          <w:rFonts w:ascii="Arial" w:hAnsi="Arial" w:cs="Arial"/>
        </w:rPr>
        <w:t xml:space="preserve">potential </w:t>
      </w:r>
      <w:r w:rsidR="00461A0A">
        <w:rPr>
          <w:rFonts w:ascii="Arial" w:hAnsi="Arial" w:cs="Arial"/>
        </w:rPr>
        <w:t>response</w:t>
      </w:r>
      <w:r w:rsidR="007D7D68">
        <w:rPr>
          <w:rFonts w:ascii="Arial" w:hAnsi="Arial" w:cs="Arial"/>
        </w:rPr>
        <w:t xml:space="preserve"> (depending on operational requirements, this could include points of contact in HER, at Posts, and/or at Desks)</w:t>
      </w:r>
      <w:r w:rsidR="00F84422">
        <w:rPr>
          <w:rFonts w:ascii="Arial" w:hAnsi="Arial" w:cs="Arial"/>
        </w:rPr>
        <w:t>.</w:t>
      </w:r>
    </w:p>
    <w:p w:rsidR="003E29F8" w:rsidRDefault="003E29F8" w:rsidP="0080042A">
      <w:pPr>
        <w:rPr>
          <w:rFonts w:ascii="Arial" w:hAnsi="Arial" w:cs="Arial"/>
        </w:rPr>
      </w:pPr>
    </w:p>
    <w:p w:rsidR="00775510" w:rsidRDefault="00126BF1" w:rsidP="0080042A">
      <w:pPr>
        <w:rPr>
          <w:rFonts w:ascii="Arial" w:hAnsi="Arial" w:cs="Arial"/>
        </w:rPr>
      </w:pPr>
      <w:r>
        <w:rPr>
          <w:rFonts w:ascii="Arial" w:hAnsi="Arial" w:cs="Arial"/>
        </w:rPr>
        <w:t>At this point</w:t>
      </w:r>
      <w:r w:rsidR="00DA5B55">
        <w:rPr>
          <w:rFonts w:ascii="Arial" w:hAnsi="Arial" w:cs="Arial"/>
        </w:rPr>
        <w:t xml:space="preserve"> </w:t>
      </w:r>
      <w:r w:rsidR="00775510">
        <w:rPr>
          <w:rFonts w:ascii="Arial" w:hAnsi="Arial" w:cs="Arial"/>
        </w:rPr>
        <w:t>AusAID may</w:t>
      </w:r>
      <w:r w:rsidR="0024748D">
        <w:rPr>
          <w:rFonts w:ascii="Arial" w:hAnsi="Arial" w:cs="Arial"/>
        </w:rPr>
        <w:t>:</w:t>
      </w:r>
    </w:p>
    <w:p w:rsidR="00775510" w:rsidRDefault="00775510" w:rsidP="00093D2F">
      <w:pPr>
        <w:rPr>
          <w:rFonts w:ascii="Arial" w:hAnsi="Arial" w:cs="Arial"/>
        </w:rPr>
      </w:pPr>
    </w:p>
    <w:p w:rsidR="00775510" w:rsidRPr="0080042A" w:rsidRDefault="0024748D" w:rsidP="0080042A">
      <w:pPr>
        <w:numPr>
          <w:ilvl w:val="0"/>
          <w:numId w:val="10"/>
        </w:numPr>
        <w:rPr>
          <w:rFonts w:ascii="Arial" w:hAnsi="Arial" w:cs="Arial"/>
        </w:rPr>
      </w:pPr>
      <w:r>
        <w:rPr>
          <w:rFonts w:ascii="Arial" w:hAnsi="Arial" w:cs="Arial"/>
        </w:rPr>
        <w:t xml:space="preserve">request the Contractor to </w:t>
      </w:r>
      <w:r w:rsidR="00286A2E">
        <w:rPr>
          <w:rFonts w:ascii="Arial" w:hAnsi="Arial" w:cs="Arial"/>
        </w:rPr>
        <w:t xml:space="preserve">explore and advise availability of </w:t>
      </w:r>
      <w:r w:rsidR="00775510" w:rsidRPr="000D5069">
        <w:rPr>
          <w:rFonts w:ascii="Arial" w:hAnsi="Arial" w:cs="Arial"/>
        </w:rPr>
        <w:t xml:space="preserve">charter and commercial freight options for the transport of </w:t>
      </w:r>
      <w:r>
        <w:rPr>
          <w:rFonts w:ascii="Arial" w:hAnsi="Arial" w:cs="Arial"/>
        </w:rPr>
        <w:t xml:space="preserve">relief </w:t>
      </w:r>
      <w:r w:rsidR="00775510" w:rsidRPr="000D5069">
        <w:rPr>
          <w:rFonts w:ascii="Arial" w:hAnsi="Arial" w:cs="Arial"/>
        </w:rPr>
        <w:t xml:space="preserve">supplies </w:t>
      </w:r>
      <w:r>
        <w:rPr>
          <w:rFonts w:ascii="Arial" w:hAnsi="Arial" w:cs="Arial"/>
        </w:rPr>
        <w:t xml:space="preserve">and equipment </w:t>
      </w:r>
      <w:r w:rsidR="00775510" w:rsidRPr="000D5069">
        <w:rPr>
          <w:rFonts w:ascii="Arial" w:hAnsi="Arial" w:cs="Arial"/>
        </w:rPr>
        <w:t>to the affected area</w:t>
      </w:r>
      <w:r w:rsidR="00DA5B55">
        <w:rPr>
          <w:rFonts w:ascii="Arial" w:hAnsi="Arial" w:cs="Arial"/>
        </w:rPr>
        <w:t>.</w:t>
      </w:r>
      <w:r w:rsidR="00EF4C99">
        <w:rPr>
          <w:rFonts w:ascii="Arial" w:hAnsi="Arial" w:cs="Arial"/>
        </w:rPr>
        <w:t xml:space="preserve">  </w:t>
      </w:r>
      <w:r w:rsidR="00303EB5">
        <w:rPr>
          <w:rFonts w:ascii="Arial" w:hAnsi="Arial" w:cs="Arial"/>
        </w:rPr>
        <w:t xml:space="preserve">Information requested </w:t>
      </w:r>
      <w:r w:rsidR="00DA5B55">
        <w:rPr>
          <w:rFonts w:ascii="Arial" w:hAnsi="Arial" w:cs="Arial"/>
        </w:rPr>
        <w:t xml:space="preserve">by AusAID </w:t>
      </w:r>
      <w:r w:rsidR="00303EB5">
        <w:rPr>
          <w:rFonts w:ascii="Arial" w:hAnsi="Arial" w:cs="Arial"/>
        </w:rPr>
        <w:t xml:space="preserve">may include lead-times, </w:t>
      </w:r>
      <w:r w:rsidR="0083236E">
        <w:rPr>
          <w:rFonts w:ascii="Arial" w:hAnsi="Arial" w:cs="Arial"/>
        </w:rPr>
        <w:t xml:space="preserve">cargo </w:t>
      </w:r>
      <w:r w:rsidR="00303EB5">
        <w:rPr>
          <w:rFonts w:ascii="Arial" w:hAnsi="Arial" w:cs="Arial"/>
        </w:rPr>
        <w:t>capacity, operational constraints</w:t>
      </w:r>
      <w:r w:rsidR="0083236E">
        <w:rPr>
          <w:rFonts w:ascii="Arial" w:hAnsi="Arial" w:cs="Arial"/>
        </w:rPr>
        <w:t xml:space="preserve"> if any</w:t>
      </w:r>
      <w:r w:rsidR="00303EB5">
        <w:rPr>
          <w:rFonts w:ascii="Arial" w:hAnsi="Arial" w:cs="Arial"/>
        </w:rPr>
        <w:t>, and cost estimates</w:t>
      </w:r>
      <w:r w:rsidR="00775510" w:rsidRPr="000D5069">
        <w:rPr>
          <w:rFonts w:ascii="Arial" w:hAnsi="Arial" w:cs="Arial"/>
        </w:rPr>
        <w:t>.</w:t>
      </w:r>
    </w:p>
    <w:p w:rsidR="00775510" w:rsidRDefault="00775510" w:rsidP="00093D2F">
      <w:pPr>
        <w:rPr>
          <w:rFonts w:ascii="Arial" w:hAnsi="Arial" w:cs="Arial"/>
        </w:rPr>
      </w:pPr>
    </w:p>
    <w:p w:rsidR="003E29F8" w:rsidRPr="0080042A" w:rsidRDefault="000611FC" w:rsidP="00934072">
      <w:pPr>
        <w:rPr>
          <w:rFonts w:ascii="Arial" w:hAnsi="Arial" w:cs="Arial"/>
          <w:b/>
        </w:rPr>
      </w:pPr>
      <w:r w:rsidRPr="000E4D51">
        <w:rPr>
          <w:rFonts w:ascii="Arial" w:hAnsi="Arial" w:cs="Arial"/>
          <w:b/>
        </w:rPr>
        <w:t xml:space="preserve">Monitoring and development of </w:t>
      </w:r>
      <w:r w:rsidR="00C36296">
        <w:rPr>
          <w:rFonts w:ascii="Arial" w:hAnsi="Arial" w:cs="Arial"/>
          <w:b/>
        </w:rPr>
        <w:t xml:space="preserve">a </w:t>
      </w:r>
      <w:r w:rsidRPr="0080042A">
        <w:rPr>
          <w:rFonts w:ascii="Arial" w:hAnsi="Arial" w:cs="Arial"/>
          <w:b/>
        </w:rPr>
        <w:t xml:space="preserve">response </w:t>
      </w:r>
      <w:r w:rsidR="00C36296">
        <w:rPr>
          <w:rFonts w:ascii="Arial" w:hAnsi="Arial" w:cs="Arial"/>
          <w:b/>
        </w:rPr>
        <w:t>course of action</w:t>
      </w:r>
    </w:p>
    <w:p w:rsidR="00775510" w:rsidRDefault="00775510" w:rsidP="00303EB5">
      <w:pPr>
        <w:rPr>
          <w:rFonts w:ascii="Arial" w:hAnsi="Arial" w:cs="Arial"/>
        </w:rPr>
      </w:pPr>
    </w:p>
    <w:p w:rsidR="00066FE3" w:rsidRDefault="00AF1BA0" w:rsidP="00AF1BA0">
      <w:pPr>
        <w:rPr>
          <w:rFonts w:ascii="Arial" w:hAnsi="Arial" w:cs="Arial"/>
        </w:rPr>
      </w:pPr>
      <w:r w:rsidRPr="00C92FEF">
        <w:rPr>
          <w:rFonts w:ascii="Arial" w:hAnsi="Arial" w:cs="Arial"/>
        </w:rPr>
        <w:t>Pending whole-of-government consultations</w:t>
      </w:r>
      <w:r w:rsidR="008667D4">
        <w:rPr>
          <w:rFonts w:ascii="Arial" w:hAnsi="Arial" w:cs="Arial"/>
        </w:rPr>
        <w:t>, development of a course of action an</w:t>
      </w:r>
      <w:r w:rsidRPr="00C92FEF">
        <w:rPr>
          <w:rFonts w:ascii="Arial" w:hAnsi="Arial" w:cs="Arial"/>
        </w:rPr>
        <w:t xml:space="preserve">d a decision on an Australian Government </w:t>
      </w:r>
      <w:r w:rsidR="008667D4">
        <w:rPr>
          <w:rFonts w:ascii="Arial" w:hAnsi="Arial" w:cs="Arial"/>
        </w:rPr>
        <w:t xml:space="preserve">in-kind </w:t>
      </w:r>
      <w:r w:rsidRPr="00C92FEF">
        <w:rPr>
          <w:rFonts w:ascii="Arial" w:hAnsi="Arial" w:cs="Arial"/>
        </w:rPr>
        <w:t xml:space="preserve">response, </w:t>
      </w:r>
      <w:r>
        <w:rPr>
          <w:rFonts w:ascii="Arial" w:hAnsi="Arial" w:cs="Arial"/>
        </w:rPr>
        <w:t>AusAID</w:t>
      </w:r>
      <w:r w:rsidRPr="00C92FEF">
        <w:rPr>
          <w:rFonts w:ascii="Arial" w:hAnsi="Arial" w:cs="Arial"/>
        </w:rPr>
        <w:t xml:space="preserve"> will </w:t>
      </w:r>
      <w:r w:rsidR="0075260B">
        <w:rPr>
          <w:rFonts w:ascii="Arial" w:hAnsi="Arial" w:cs="Arial"/>
        </w:rPr>
        <w:t xml:space="preserve">monitor </w:t>
      </w:r>
      <w:r w:rsidR="00934072">
        <w:rPr>
          <w:rFonts w:ascii="Arial" w:hAnsi="Arial" w:cs="Arial"/>
        </w:rPr>
        <w:t xml:space="preserve">developments to </w:t>
      </w:r>
      <w:r w:rsidR="00216F1C">
        <w:rPr>
          <w:rFonts w:ascii="Arial" w:hAnsi="Arial" w:cs="Arial"/>
        </w:rPr>
        <w:t>identify known or l</w:t>
      </w:r>
      <w:r w:rsidRPr="00C92FEF">
        <w:rPr>
          <w:rFonts w:ascii="Arial" w:hAnsi="Arial" w:cs="Arial"/>
        </w:rPr>
        <w:t xml:space="preserve">ikely </w:t>
      </w:r>
      <w:r w:rsidR="001F7C63">
        <w:rPr>
          <w:rFonts w:ascii="Arial" w:hAnsi="Arial" w:cs="Arial"/>
        </w:rPr>
        <w:t xml:space="preserve">priority </w:t>
      </w:r>
      <w:r w:rsidRPr="00C92FEF">
        <w:rPr>
          <w:rFonts w:ascii="Arial" w:hAnsi="Arial" w:cs="Arial"/>
        </w:rPr>
        <w:t xml:space="preserve">relief needs and </w:t>
      </w:r>
      <w:r w:rsidR="00934072">
        <w:rPr>
          <w:rFonts w:ascii="Arial" w:hAnsi="Arial" w:cs="Arial"/>
        </w:rPr>
        <w:t xml:space="preserve">explore </w:t>
      </w:r>
      <w:r w:rsidRPr="00C92FEF">
        <w:rPr>
          <w:rFonts w:ascii="Arial" w:hAnsi="Arial" w:cs="Arial"/>
        </w:rPr>
        <w:t xml:space="preserve">response options. </w:t>
      </w:r>
      <w:r w:rsidR="001F7C63">
        <w:rPr>
          <w:rFonts w:ascii="Arial" w:hAnsi="Arial" w:cs="Arial"/>
        </w:rPr>
        <w:t xml:space="preserve"> </w:t>
      </w:r>
      <w:r w:rsidR="00066FE3">
        <w:rPr>
          <w:rFonts w:ascii="Arial" w:hAnsi="Arial" w:cs="Arial"/>
        </w:rPr>
        <w:t>Development of response options will be informed by:</w:t>
      </w:r>
    </w:p>
    <w:p w:rsidR="00066FE3" w:rsidRDefault="00066FE3" w:rsidP="00093D2F">
      <w:pPr>
        <w:rPr>
          <w:rFonts w:ascii="Arial" w:hAnsi="Arial" w:cs="Arial"/>
        </w:rPr>
      </w:pPr>
    </w:p>
    <w:p w:rsidR="00066FE3" w:rsidRDefault="00066FE3" w:rsidP="00303EB5">
      <w:pPr>
        <w:numPr>
          <w:ilvl w:val="0"/>
          <w:numId w:val="10"/>
        </w:numPr>
        <w:rPr>
          <w:rFonts w:ascii="Arial" w:hAnsi="Arial" w:cs="Arial"/>
        </w:rPr>
      </w:pPr>
      <w:r>
        <w:rPr>
          <w:rFonts w:ascii="Arial" w:hAnsi="Arial" w:cs="Arial"/>
        </w:rPr>
        <w:t>on-line data on AusAID relief supplies stocks and procurement available on the Contractor’s website; and</w:t>
      </w:r>
    </w:p>
    <w:p w:rsidR="00066FE3" w:rsidRDefault="00066FE3" w:rsidP="00303EB5">
      <w:pPr>
        <w:ind w:left="720"/>
        <w:rPr>
          <w:rFonts w:ascii="Arial" w:hAnsi="Arial" w:cs="Arial"/>
        </w:rPr>
      </w:pPr>
    </w:p>
    <w:p w:rsidR="001F7C63" w:rsidRDefault="00066FE3" w:rsidP="00303EB5">
      <w:pPr>
        <w:numPr>
          <w:ilvl w:val="0"/>
          <w:numId w:val="10"/>
        </w:numPr>
        <w:rPr>
          <w:rFonts w:ascii="Arial" w:hAnsi="Arial" w:cs="Arial"/>
        </w:rPr>
      </w:pPr>
      <w:r>
        <w:rPr>
          <w:rFonts w:ascii="Arial" w:hAnsi="Arial" w:cs="Arial"/>
        </w:rPr>
        <w:t xml:space="preserve">information provided by the Contractor on </w:t>
      </w:r>
      <w:r w:rsidR="001F7C63" w:rsidRPr="000D5069">
        <w:rPr>
          <w:rFonts w:ascii="Arial" w:hAnsi="Arial" w:cs="Arial"/>
        </w:rPr>
        <w:t>charter and commercial freight options</w:t>
      </w:r>
      <w:r w:rsidR="00303EB5">
        <w:rPr>
          <w:rFonts w:ascii="Arial" w:hAnsi="Arial" w:cs="Arial"/>
        </w:rPr>
        <w:t>.</w:t>
      </w:r>
    </w:p>
    <w:p w:rsidR="001F7C63" w:rsidRDefault="001F7C63" w:rsidP="00AF1BA0">
      <w:pPr>
        <w:rPr>
          <w:rFonts w:ascii="Arial" w:hAnsi="Arial" w:cs="Arial"/>
        </w:rPr>
      </w:pPr>
    </w:p>
    <w:p w:rsidR="00A91A52" w:rsidRDefault="00A91A52" w:rsidP="0083236E">
      <w:pPr>
        <w:rPr>
          <w:rFonts w:ascii="Arial" w:hAnsi="Arial" w:cs="Arial"/>
        </w:rPr>
      </w:pPr>
      <w:r>
        <w:rPr>
          <w:rFonts w:ascii="Arial" w:hAnsi="Arial" w:cs="Arial"/>
        </w:rPr>
        <w:t xml:space="preserve">At the earliest opportunity, AusAID will provide </w:t>
      </w:r>
      <w:r w:rsidR="00C91AD9">
        <w:rPr>
          <w:rFonts w:ascii="Arial" w:hAnsi="Arial" w:cs="Arial"/>
        </w:rPr>
        <w:t xml:space="preserve">the Contractor with </w:t>
      </w:r>
      <w:r>
        <w:rPr>
          <w:rFonts w:ascii="Arial" w:hAnsi="Arial" w:cs="Arial"/>
        </w:rPr>
        <w:t>indicative details of types and quantities of relief items to be shipped</w:t>
      </w:r>
      <w:r w:rsidR="00EA5D9E">
        <w:rPr>
          <w:rFonts w:ascii="Arial" w:hAnsi="Arial" w:cs="Arial"/>
        </w:rPr>
        <w:t xml:space="preserve">, as well as indicative details of other services, e.g. </w:t>
      </w:r>
      <w:r w:rsidR="00C91AD9">
        <w:rPr>
          <w:rFonts w:ascii="Arial" w:hAnsi="Arial" w:cs="Arial"/>
        </w:rPr>
        <w:t xml:space="preserve">in-country logistics services including </w:t>
      </w:r>
      <w:r w:rsidR="00EA5D9E">
        <w:rPr>
          <w:rFonts w:ascii="Arial" w:hAnsi="Arial" w:cs="Arial"/>
        </w:rPr>
        <w:t xml:space="preserve">deployment support for Australian </w:t>
      </w:r>
      <w:r w:rsidR="001C7D40">
        <w:rPr>
          <w:rFonts w:ascii="Arial" w:hAnsi="Arial" w:cs="Arial"/>
        </w:rPr>
        <w:t>G</w:t>
      </w:r>
      <w:r w:rsidR="00EA5D9E">
        <w:rPr>
          <w:rFonts w:ascii="Arial" w:hAnsi="Arial" w:cs="Arial"/>
        </w:rPr>
        <w:t xml:space="preserve">overnment personnel, </w:t>
      </w:r>
      <w:r>
        <w:rPr>
          <w:rFonts w:ascii="Arial" w:hAnsi="Arial" w:cs="Arial"/>
        </w:rPr>
        <w:t>to enable the Contractor to</w:t>
      </w:r>
      <w:r w:rsidR="002B0BD0">
        <w:rPr>
          <w:rFonts w:ascii="Arial" w:hAnsi="Arial" w:cs="Arial"/>
        </w:rPr>
        <w:t xml:space="preserve"> scope </w:t>
      </w:r>
      <w:r w:rsidR="00C91AD9">
        <w:rPr>
          <w:rFonts w:ascii="Arial" w:hAnsi="Arial" w:cs="Arial"/>
        </w:rPr>
        <w:t>and cost potential services.</w:t>
      </w:r>
      <w:r>
        <w:rPr>
          <w:rFonts w:ascii="Arial" w:hAnsi="Arial" w:cs="Arial"/>
        </w:rPr>
        <w:t xml:space="preserve"> </w:t>
      </w:r>
    </w:p>
    <w:p w:rsidR="00A91A52" w:rsidRDefault="00A91A52" w:rsidP="0083236E">
      <w:pPr>
        <w:rPr>
          <w:rFonts w:ascii="Arial" w:hAnsi="Arial" w:cs="Arial"/>
        </w:rPr>
      </w:pPr>
    </w:p>
    <w:p w:rsidR="0083236E" w:rsidRPr="0080042A" w:rsidRDefault="008667D4" w:rsidP="0083236E">
      <w:pPr>
        <w:rPr>
          <w:rFonts w:ascii="Arial" w:hAnsi="Arial" w:cs="Arial"/>
        </w:rPr>
      </w:pPr>
      <w:r>
        <w:rPr>
          <w:rFonts w:ascii="Arial" w:hAnsi="Arial" w:cs="Arial"/>
        </w:rPr>
        <w:t>Depending on identified priority relief item needs, availability of particular supplies in AusAID’s warehouses, and logistics considerations,  AusAID may request the Contractor to explore options for, and provide advice on,</w:t>
      </w:r>
      <w:r w:rsidR="00E72552">
        <w:rPr>
          <w:rFonts w:ascii="Arial" w:hAnsi="Arial" w:cs="Arial"/>
        </w:rPr>
        <w:t xml:space="preserve"> </w:t>
      </w:r>
      <w:r>
        <w:rPr>
          <w:rFonts w:ascii="Arial" w:hAnsi="Arial" w:cs="Arial"/>
        </w:rPr>
        <w:t>rapid procurement and dispatch of additional relief items sourced in Australia, in-country, or elsewhere.</w:t>
      </w:r>
      <w:r w:rsidR="0083236E">
        <w:rPr>
          <w:rFonts w:ascii="Arial" w:hAnsi="Arial" w:cs="Arial"/>
        </w:rPr>
        <w:t xml:space="preserve">  Information requested may include lead-times</w:t>
      </w:r>
      <w:r w:rsidR="00815AB7">
        <w:rPr>
          <w:rFonts w:ascii="Arial" w:hAnsi="Arial" w:cs="Arial"/>
        </w:rPr>
        <w:t xml:space="preserve"> for supply and delivery</w:t>
      </w:r>
      <w:r w:rsidR="0083236E">
        <w:rPr>
          <w:rFonts w:ascii="Arial" w:hAnsi="Arial" w:cs="Arial"/>
        </w:rPr>
        <w:t>, product options, operational constraints if any, and cost estimates</w:t>
      </w:r>
      <w:r w:rsidR="0083236E" w:rsidRPr="000D5069">
        <w:rPr>
          <w:rFonts w:ascii="Arial" w:hAnsi="Arial" w:cs="Arial"/>
        </w:rPr>
        <w:t>.</w:t>
      </w:r>
    </w:p>
    <w:p w:rsidR="002E08E3" w:rsidRDefault="002E08E3" w:rsidP="00AF1BA0">
      <w:pPr>
        <w:rPr>
          <w:rFonts w:ascii="Arial" w:hAnsi="Arial" w:cs="Arial"/>
        </w:rPr>
      </w:pPr>
    </w:p>
    <w:p w:rsidR="00AF1BA0" w:rsidRDefault="00934072" w:rsidP="00AF1BA0">
      <w:pPr>
        <w:rPr>
          <w:rFonts w:ascii="Arial" w:hAnsi="Arial" w:cs="Arial"/>
        </w:rPr>
      </w:pPr>
      <w:r>
        <w:rPr>
          <w:rFonts w:ascii="Arial" w:hAnsi="Arial" w:cs="Arial"/>
        </w:rPr>
        <w:t xml:space="preserve">Depending on the scale and </w:t>
      </w:r>
      <w:r w:rsidR="008667D4">
        <w:rPr>
          <w:rFonts w:ascii="Arial" w:hAnsi="Arial" w:cs="Arial"/>
        </w:rPr>
        <w:t xml:space="preserve">geographic </w:t>
      </w:r>
      <w:r>
        <w:rPr>
          <w:rFonts w:ascii="Arial" w:hAnsi="Arial" w:cs="Arial"/>
        </w:rPr>
        <w:t xml:space="preserve">location of the emergency, </w:t>
      </w:r>
      <w:r w:rsidR="00AF1BA0">
        <w:rPr>
          <w:rFonts w:ascii="Arial" w:hAnsi="Arial" w:cs="Arial"/>
        </w:rPr>
        <w:t>AusAID</w:t>
      </w:r>
      <w:r w:rsidR="00AF1BA0" w:rsidRPr="00C92FEF">
        <w:rPr>
          <w:rFonts w:ascii="Arial" w:hAnsi="Arial" w:cs="Arial"/>
        </w:rPr>
        <w:t xml:space="preserve"> </w:t>
      </w:r>
      <w:r>
        <w:rPr>
          <w:rFonts w:ascii="Arial" w:hAnsi="Arial" w:cs="Arial"/>
        </w:rPr>
        <w:t>may</w:t>
      </w:r>
      <w:r w:rsidR="00AF1BA0" w:rsidRPr="00C92FEF">
        <w:rPr>
          <w:rFonts w:ascii="Arial" w:hAnsi="Arial" w:cs="Arial"/>
        </w:rPr>
        <w:t xml:space="preserve"> make early contact with the A</w:t>
      </w:r>
      <w:r>
        <w:rPr>
          <w:rFonts w:ascii="Arial" w:hAnsi="Arial" w:cs="Arial"/>
        </w:rPr>
        <w:t xml:space="preserve">ustralian </w:t>
      </w:r>
      <w:r w:rsidR="001F7C63">
        <w:rPr>
          <w:rFonts w:ascii="Arial" w:hAnsi="Arial" w:cs="Arial"/>
        </w:rPr>
        <w:t>D</w:t>
      </w:r>
      <w:r>
        <w:rPr>
          <w:rFonts w:ascii="Arial" w:hAnsi="Arial" w:cs="Arial"/>
        </w:rPr>
        <w:t xml:space="preserve">efence Force (ADF) </w:t>
      </w:r>
      <w:r w:rsidR="00AF1BA0" w:rsidRPr="00C92FEF">
        <w:rPr>
          <w:rFonts w:ascii="Arial" w:hAnsi="Arial" w:cs="Arial"/>
        </w:rPr>
        <w:t>through</w:t>
      </w:r>
      <w:r>
        <w:rPr>
          <w:rFonts w:ascii="Arial" w:hAnsi="Arial" w:cs="Arial"/>
        </w:rPr>
        <w:t xml:space="preserve"> the </w:t>
      </w:r>
      <w:r w:rsidR="00AF1BA0" w:rsidRPr="00C92FEF">
        <w:rPr>
          <w:rFonts w:ascii="Arial" w:hAnsi="Arial" w:cs="Arial"/>
        </w:rPr>
        <w:t>AusAID Liaison Officer to determine options/availability of ADF assets</w:t>
      </w:r>
      <w:r w:rsidR="002E08E3">
        <w:rPr>
          <w:rFonts w:ascii="Arial" w:hAnsi="Arial" w:cs="Arial"/>
        </w:rPr>
        <w:t xml:space="preserve"> to transport relief supplies, equipment and personnel</w:t>
      </w:r>
      <w:r w:rsidR="00AF1BA0" w:rsidRPr="00C92FEF">
        <w:rPr>
          <w:rFonts w:ascii="Arial" w:hAnsi="Arial" w:cs="Arial"/>
        </w:rPr>
        <w:t>.</w:t>
      </w:r>
    </w:p>
    <w:p w:rsidR="00775510" w:rsidRDefault="00775510" w:rsidP="00303EB5">
      <w:pPr>
        <w:rPr>
          <w:rFonts w:ascii="Arial" w:hAnsi="Arial" w:cs="Arial"/>
        </w:rPr>
      </w:pPr>
    </w:p>
    <w:p w:rsidR="003E29F8" w:rsidRPr="000E4D51" w:rsidRDefault="003E29F8" w:rsidP="00303EB5">
      <w:pPr>
        <w:rPr>
          <w:rFonts w:ascii="Arial" w:hAnsi="Arial" w:cs="Arial"/>
          <w:b/>
        </w:rPr>
      </w:pPr>
      <w:r w:rsidRPr="000E4D51">
        <w:rPr>
          <w:rFonts w:ascii="Arial" w:hAnsi="Arial" w:cs="Arial"/>
          <w:b/>
        </w:rPr>
        <w:t>Formal tasking of the Contractor</w:t>
      </w:r>
    </w:p>
    <w:p w:rsidR="00086EA0" w:rsidRDefault="00086EA0" w:rsidP="00303EB5">
      <w:pPr>
        <w:rPr>
          <w:rFonts w:ascii="Arial" w:hAnsi="Arial" w:cs="Arial"/>
        </w:rPr>
      </w:pPr>
    </w:p>
    <w:p w:rsidR="00B06FC7" w:rsidRDefault="00815AB7" w:rsidP="00303EB5">
      <w:pPr>
        <w:rPr>
          <w:rFonts w:ascii="Arial" w:hAnsi="Arial" w:cs="Arial"/>
        </w:rPr>
      </w:pPr>
      <w:r>
        <w:rPr>
          <w:rFonts w:ascii="Arial" w:hAnsi="Arial" w:cs="Arial"/>
        </w:rPr>
        <w:t xml:space="preserve">If a decision is made to provide Australian Government assistance </w:t>
      </w:r>
      <w:r w:rsidR="00B06FC7" w:rsidRPr="000D5069">
        <w:rPr>
          <w:rFonts w:ascii="Arial" w:hAnsi="Arial" w:cs="Arial"/>
        </w:rPr>
        <w:t>in</w:t>
      </w:r>
      <w:r w:rsidR="00B06FC7">
        <w:rPr>
          <w:rFonts w:ascii="Arial" w:hAnsi="Arial" w:cs="Arial"/>
        </w:rPr>
        <w:t xml:space="preserve"> the form of</w:t>
      </w:r>
      <w:r w:rsidR="00B06FC7" w:rsidRPr="000D5069">
        <w:rPr>
          <w:rFonts w:ascii="Arial" w:hAnsi="Arial" w:cs="Arial"/>
        </w:rPr>
        <w:t xml:space="preserve"> relief supplies </w:t>
      </w:r>
      <w:r w:rsidR="00B06FC7">
        <w:rPr>
          <w:rFonts w:ascii="Arial" w:hAnsi="Arial" w:cs="Arial"/>
        </w:rPr>
        <w:t xml:space="preserve">and </w:t>
      </w:r>
      <w:r w:rsidR="00B06FC7" w:rsidRPr="000D5069">
        <w:rPr>
          <w:rFonts w:ascii="Arial" w:hAnsi="Arial" w:cs="Arial"/>
        </w:rPr>
        <w:t>equipment and/or personnel</w:t>
      </w:r>
      <w:r w:rsidR="00B06FC7">
        <w:rPr>
          <w:rFonts w:ascii="Arial" w:hAnsi="Arial" w:cs="Arial"/>
        </w:rPr>
        <w:t xml:space="preserve"> deployments, AusAID will contact the Contractor immediately to </w:t>
      </w:r>
      <w:r w:rsidR="007A6AED">
        <w:rPr>
          <w:rFonts w:ascii="Arial" w:hAnsi="Arial" w:cs="Arial"/>
        </w:rPr>
        <w:t xml:space="preserve">authorise the Contractor </w:t>
      </w:r>
      <w:r w:rsidR="00AF7B45">
        <w:rPr>
          <w:rFonts w:ascii="Arial" w:hAnsi="Arial" w:cs="Arial"/>
        </w:rPr>
        <w:t xml:space="preserve">to commence </w:t>
      </w:r>
      <w:r w:rsidR="00B06FC7">
        <w:rPr>
          <w:rFonts w:ascii="Arial" w:hAnsi="Arial" w:cs="Arial"/>
        </w:rPr>
        <w:t>mobilis</w:t>
      </w:r>
      <w:r w:rsidR="00AF7B45">
        <w:rPr>
          <w:rFonts w:ascii="Arial" w:hAnsi="Arial" w:cs="Arial"/>
        </w:rPr>
        <w:t>ation of required</w:t>
      </w:r>
      <w:r w:rsidR="00B06FC7">
        <w:rPr>
          <w:rFonts w:ascii="Arial" w:hAnsi="Arial" w:cs="Arial"/>
        </w:rPr>
        <w:t xml:space="preserve"> logistics support services.</w:t>
      </w:r>
    </w:p>
    <w:p w:rsidR="00B06FC7" w:rsidRDefault="00B06FC7" w:rsidP="00303EB5">
      <w:pPr>
        <w:rPr>
          <w:rFonts w:ascii="Arial" w:hAnsi="Arial" w:cs="Arial"/>
        </w:rPr>
      </w:pPr>
    </w:p>
    <w:p w:rsidR="00F27B88" w:rsidRDefault="00F27B88" w:rsidP="00303EB5">
      <w:pPr>
        <w:rPr>
          <w:rFonts w:ascii="Arial" w:hAnsi="Arial" w:cs="Arial"/>
        </w:rPr>
      </w:pPr>
      <w:r>
        <w:rPr>
          <w:rFonts w:ascii="Arial" w:hAnsi="Arial" w:cs="Arial"/>
        </w:rPr>
        <w:t>At this point AusAID will:</w:t>
      </w:r>
    </w:p>
    <w:p w:rsidR="00F27B88" w:rsidRDefault="00F27B88" w:rsidP="00F27B88">
      <w:pPr>
        <w:ind w:left="720"/>
        <w:rPr>
          <w:rFonts w:ascii="Arial" w:hAnsi="Arial" w:cs="Arial"/>
        </w:rPr>
      </w:pPr>
    </w:p>
    <w:p w:rsidR="00F27B88" w:rsidRDefault="00DB2E94" w:rsidP="00F27B88">
      <w:pPr>
        <w:numPr>
          <w:ilvl w:val="0"/>
          <w:numId w:val="10"/>
        </w:numPr>
        <w:rPr>
          <w:rFonts w:ascii="Arial" w:hAnsi="Arial" w:cs="Arial"/>
        </w:rPr>
      </w:pPr>
      <w:r>
        <w:rPr>
          <w:rFonts w:ascii="Arial" w:hAnsi="Arial" w:cs="Arial"/>
        </w:rPr>
        <w:t xml:space="preserve">confirm the details </w:t>
      </w:r>
      <w:r w:rsidR="007D7D68">
        <w:rPr>
          <w:rFonts w:ascii="Arial" w:hAnsi="Arial" w:cs="Arial"/>
        </w:rPr>
        <w:t>a</w:t>
      </w:r>
      <w:r w:rsidR="001C066F">
        <w:rPr>
          <w:rFonts w:ascii="Arial" w:hAnsi="Arial" w:cs="Arial"/>
        </w:rPr>
        <w:t>n</w:t>
      </w:r>
      <w:r w:rsidR="007D7D68">
        <w:rPr>
          <w:rFonts w:ascii="Arial" w:hAnsi="Arial" w:cs="Arial"/>
        </w:rPr>
        <w:t xml:space="preserve">d required timeframes </w:t>
      </w:r>
      <w:r>
        <w:rPr>
          <w:rFonts w:ascii="Arial" w:hAnsi="Arial" w:cs="Arial"/>
        </w:rPr>
        <w:t xml:space="preserve">of the logistics support services required, e.g. provision </w:t>
      </w:r>
      <w:r w:rsidR="00AA002B">
        <w:rPr>
          <w:rFonts w:ascii="Arial" w:hAnsi="Arial" w:cs="Arial"/>
        </w:rPr>
        <w:t xml:space="preserve">(and replenishment) </w:t>
      </w:r>
      <w:r>
        <w:rPr>
          <w:rFonts w:ascii="Arial" w:hAnsi="Arial" w:cs="Arial"/>
        </w:rPr>
        <w:t xml:space="preserve">of </w:t>
      </w:r>
      <w:r w:rsidR="00AA002B">
        <w:rPr>
          <w:rFonts w:ascii="Arial" w:hAnsi="Arial" w:cs="Arial"/>
        </w:rPr>
        <w:t xml:space="preserve">specified items and quantities of </w:t>
      </w:r>
      <w:r>
        <w:rPr>
          <w:rFonts w:ascii="Arial" w:hAnsi="Arial" w:cs="Arial"/>
        </w:rPr>
        <w:t>supplies and equipment from AusAID stores</w:t>
      </w:r>
      <w:r w:rsidR="00F27B88">
        <w:rPr>
          <w:rFonts w:ascii="Arial" w:hAnsi="Arial" w:cs="Arial"/>
        </w:rPr>
        <w:t xml:space="preserve">; </w:t>
      </w:r>
      <w:r>
        <w:rPr>
          <w:rFonts w:ascii="Arial" w:hAnsi="Arial" w:cs="Arial"/>
        </w:rPr>
        <w:t>additional procurement</w:t>
      </w:r>
      <w:r w:rsidR="009908CA">
        <w:rPr>
          <w:rFonts w:ascii="Arial" w:hAnsi="Arial" w:cs="Arial"/>
        </w:rPr>
        <w:t xml:space="preserve"> of supplies and equipment</w:t>
      </w:r>
      <w:r>
        <w:rPr>
          <w:rFonts w:ascii="Arial" w:hAnsi="Arial" w:cs="Arial"/>
        </w:rPr>
        <w:t xml:space="preserve">; </w:t>
      </w:r>
      <w:r w:rsidR="00047774">
        <w:rPr>
          <w:rFonts w:ascii="Arial" w:hAnsi="Arial" w:cs="Arial"/>
        </w:rPr>
        <w:t>commercial freight or charter services</w:t>
      </w:r>
      <w:r w:rsidR="005570BB">
        <w:rPr>
          <w:rFonts w:ascii="Arial" w:hAnsi="Arial" w:cs="Arial"/>
        </w:rPr>
        <w:t xml:space="preserve"> to transport supplies and equipment</w:t>
      </w:r>
      <w:r>
        <w:rPr>
          <w:rFonts w:ascii="Arial" w:hAnsi="Arial" w:cs="Arial"/>
        </w:rPr>
        <w:t xml:space="preserve">; </w:t>
      </w:r>
      <w:r w:rsidR="00047774">
        <w:rPr>
          <w:rFonts w:ascii="Arial" w:hAnsi="Arial" w:cs="Arial"/>
        </w:rPr>
        <w:t xml:space="preserve">delivery to ADF </w:t>
      </w:r>
      <w:r w:rsidR="005570BB">
        <w:rPr>
          <w:rFonts w:ascii="Arial" w:hAnsi="Arial" w:cs="Arial"/>
        </w:rPr>
        <w:t xml:space="preserve">where required </w:t>
      </w:r>
      <w:r w:rsidR="00047774">
        <w:rPr>
          <w:rFonts w:ascii="Arial" w:hAnsi="Arial" w:cs="Arial"/>
        </w:rPr>
        <w:t xml:space="preserve">for onward shipment </w:t>
      </w:r>
      <w:r w:rsidR="005570BB">
        <w:rPr>
          <w:rFonts w:ascii="Arial" w:hAnsi="Arial" w:cs="Arial"/>
        </w:rPr>
        <w:t xml:space="preserve">of relief items </w:t>
      </w:r>
      <w:r w:rsidR="00047774">
        <w:rPr>
          <w:rFonts w:ascii="Arial" w:hAnsi="Arial" w:cs="Arial"/>
        </w:rPr>
        <w:t xml:space="preserve">on ADF aircraft; </w:t>
      </w:r>
      <w:r w:rsidR="009908CA">
        <w:rPr>
          <w:rFonts w:ascii="Arial" w:hAnsi="Arial" w:cs="Arial"/>
        </w:rPr>
        <w:t>in-country logistics support, including deployment support; or provision of specialist logistics personnel or expertise</w:t>
      </w:r>
      <w:r w:rsidR="00AA002B">
        <w:rPr>
          <w:rFonts w:ascii="Arial" w:hAnsi="Arial" w:cs="Arial"/>
        </w:rPr>
        <w:t>;</w:t>
      </w:r>
    </w:p>
    <w:p w:rsidR="00F27B88" w:rsidRDefault="00F27B88" w:rsidP="00F27B88">
      <w:pPr>
        <w:ind w:left="720"/>
        <w:rPr>
          <w:rFonts w:ascii="Arial" w:hAnsi="Arial" w:cs="Arial"/>
        </w:rPr>
      </w:pPr>
    </w:p>
    <w:p w:rsidR="005F684B" w:rsidRDefault="00DB2E94" w:rsidP="00F27B88">
      <w:pPr>
        <w:numPr>
          <w:ilvl w:val="0"/>
          <w:numId w:val="10"/>
        </w:numPr>
        <w:rPr>
          <w:rFonts w:ascii="Arial" w:hAnsi="Arial" w:cs="Arial"/>
        </w:rPr>
      </w:pPr>
      <w:r w:rsidRPr="00C92FEF">
        <w:rPr>
          <w:rFonts w:ascii="Arial" w:hAnsi="Arial" w:cs="Arial"/>
        </w:rPr>
        <w:t xml:space="preserve">confirm the funding envelope </w:t>
      </w:r>
      <w:r>
        <w:rPr>
          <w:rFonts w:ascii="Arial" w:hAnsi="Arial" w:cs="Arial"/>
        </w:rPr>
        <w:t>available for logistics support services for the response</w:t>
      </w:r>
      <w:r w:rsidR="00AA002B">
        <w:rPr>
          <w:rFonts w:ascii="Arial" w:hAnsi="Arial" w:cs="Arial"/>
        </w:rPr>
        <w:t xml:space="preserve"> in order to enable the Contractor to develop an initial costing for the services</w:t>
      </w:r>
      <w:r w:rsidR="005F684B">
        <w:rPr>
          <w:rFonts w:ascii="Arial" w:hAnsi="Arial" w:cs="Arial"/>
        </w:rPr>
        <w:t>; and</w:t>
      </w:r>
    </w:p>
    <w:p w:rsidR="005F684B" w:rsidRDefault="005F684B" w:rsidP="00093D2F">
      <w:pPr>
        <w:ind w:left="720"/>
        <w:rPr>
          <w:rFonts w:ascii="Arial" w:hAnsi="Arial" w:cs="Arial"/>
        </w:rPr>
      </w:pPr>
    </w:p>
    <w:p w:rsidR="00DB2E94" w:rsidRDefault="005F684B" w:rsidP="00F27B88">
      <w:pPr>
        <w:numPr>
          <w:ilvl w:val="0"/>
          <w:numId w:val="10"/>
        </w:numPr>
        <w:rPr>
          <w:rFonts w:ascii="Arial" w:hAnsi="Arial" w:cs="Arial"/>
        </w:rPr>
      </w:pPr>
      <w:r>
        <w:rPr>
          <w:rFonts w:ascii="Arial" w:hAnsi="Arial" w:cs="Arial"/>
        </w:rPr>
        <w:t xml:space="preserve">if the services involve delivery of supplies and equipment to, or other coordination with the ADF, AusAID will </w:t>
      </w:r>
      <w:r w:rsidR="00BF571B">
        <w:rPr>
          <w:rFonts w:ascii="Arial" w:hAnsi="Arial" w:cs="Arial"/>
        </w:rPr>
        <w:t>confirm ADF operational point of contact details.</w:t>
      </w:r>
    </w:p>
    <w:p w:rsidR="00DB2E94" w:rsidRDefault="00DB2E94" w:rsidP="00AD2687">
      <w:pPr>
        <w:rPr>
          <w:rFonts w:ascii="Arial" w:hAnsi="Arial" w:cs="Arial"/>
        </w:rPr>
      </w:pPr>
    </w:p>
    <w:p w:rsidR="00AA002B" w:rsidRDefault="004056B4" w:rsidP="00AD2687">
      <w:pPr>
        <w:rPr>
          <w:rFonts w:ascii="Arial" w:hAnsi="Arial" w:cs="Arial"/>
        </w:rPr>
      </w:pPr>
      <w:r>
        <w:rPr>
          <w:rFonts w:ascii="Arial" w:hAnsi="Arial" w:cs="Arial"/>
        </w:rPr>
        <w:t xml:space="preserve">AusAID will then </w:t>
      </w:r>
      <w:r w:rsidR="005F684B">
        <w:rPr>
          <w:rFonts w:ascii="Arial" w:hAnsi="Arial" w:cs="Arial"/>
        </w:rPr>
        <w:t xml:space="preserve">provide a confirmation email </w:t>
      </w:r>
      <w:r>
        <w:rPr>
          <w:rFonts w:ascii="Arial" w:hAnsi="Arial" w:cs="Arial"/>
        </w:rPr>
        <w:t>to the Contractor</w:t>
      </w:r>
      <w:r w:rsidR="005F684B">
        <w:rPr>
          <w:rFonts w:ascii="Arial" w:hAnsi="Arial" w:cs="Arial"/>
        </w:rPr>
        <w:t xml:space="preserve"> detailing the tasking.  </w:t>
      </w:r>
      <w:r w:rsidR="001C066F">
        <w:rPr>
          <w:rFonts w:ascii="Arial" w:hAnsi="Arial" w:cs="Arial"/>
        </w:rPr>
        <w:t xml:space="preserve">This email will </w:t>
      </w:r>
      <w:r w:rsidR="005F684B">
        <w:rPr>
          <w:rFonts w:ascii="Arial" w:hAnsi="Arial" w:cs="Arial"/>
        </w:rPr>
        <w:t>be the formal record of tasking and authorisation to the Contractor to commence delivery of logistics support services in advance of AusAID issuing of a Services Order.</w:t>
      </w:r>
    </w:p>
    <w:p w:rsidR="00F27B88" w:rsidRDefault="00F27B88" w:rsidP="00303EB5">
      <w:pPr>
        <w:rPr>
          <w:rFonts w:ascii="Arial" w:hAnsi="Arial" w:cs="Arial"/>
        </w:rPr>
      </w:pPr>
    </w:p>
    <w:p w:rsidR="003E29F8" w:rsidRDefault="003E29F8" w:rsidP="00303EB5">
      <w:pPr>
        <w:rPr>
          <w:rFonts w:ascii="Arial" w:hAnsi="Arial" w:cs="Arial"/>
        </w:rPr>
      </w:pPr>
      <w:r w:rsidRPr="00C92FEF">
        <w:rPr>
          <w:rFonts w:ascii="Arial" w:hAnsi="Arial" w:cs="Arial"/>
        </w:rPr>
        <w:t>A</w:t>
      </w:r>
      <w:r w:rsidR="004A7066">
        <w:rPr>
          <w:rFonts w:ascii="Arial" w:hAnsi="Arial" w:cs="Arial"/>
        </w:rPr>
        <w:t xml:space="preserve">t the earliest opportunity, AusAID will </w:t>
      </w:r>
      <w:r w:rsidR="005A71DF">
        <w:rPr>
          <w:rFonts w:ascii="Arial" w:hAnsi="Arial" w:cs="Arial"/>
        </w:rPr>
        <w:t>prepare</w:t>
      </w:r>
      <w:r w:rsidR="004A7066">
        <w:rPr>
          <w:rFonts w:ascii="Arial" w:hAnsi="Arial" w:cs="Arial"/>
        </w:rPr>
        <w:t xml:space="preserve"> </w:t>
      </w:r>
      <w:r w:rsidR="00C91AD9">
        <w:rPr>
          <w:rFonts w:ascii="Arial" w:hAnsi="Arial" w:cs="Arial"/>
        </w:rPr>
        <w:t xml:space="preserve">and forward to the Contractor for detailed costing and clearance </w:t>
      </w:r>
      <w:r w:rsidR="004A7066">
        <w:rPr>
          <w:rFonts w:ascii="Arial" w:hAnsi="Arial" w:cs="Arial"/>
        </w:rPr>
        <w:t xml:space="preserve">a </w:t>
      </w:r>
      <w:r w:rsidR="005A71DF">
        <w:rPr>
          <w:rFonts w:ascii="Arial" w:hAnsi="Arial" w:cs="Arial"/>
        </w:rPr>
        <w:t xml:space="preserve">draft </w:t>
      </w:r>
      <w:r>
        <w:rPr>
          <w:rFonts w:ascii="Arial" w:hAnsi="Arial" w:cs="Arial"/>
        </w:rPr>
        <w:t>S</w:t>
      </w:r>
      <w:r w:rsidRPr="00C92FEF">
        <w:rPr>
          <w:rFonts w:ascii="Arial" w:hAnsi="Arial" w:cs="Arial"/>
        </w:rPr>
        <w:t>ervice</w:t>
      </w:r>
      <w:r>
        <w:rPr>
          <w:rFonts w:ascii="Arial" w:hAnsi="Arial" w:cs="Arial"/>
        </w:rPr>
        <w:t>s</w:t>
      </w:r>
      <w:r w:rsidRPr="00C92FEF">
        <w:rPr>
          <w:rFonts w:ascii="Arial" w:hAnsi="Arial" w:cs="Arial"/>
        </w:rPr>
        <w:t xml:space="preserve"> </w:t>
      </w:r>
      <w:r>
        <w:rPr>
          <w:rFonts w:ascii="Arial" w:hAnsi="Arial" w:cs="Arial"/>
        </w:rPr>
        <w:t>O</w:t>
      </w:r>
      <w:r w:rsidRPr="00C92FEF">
        <w:rPr>
          <w:rFonts w:ascii="Arial" w:hAnsi="Arial" w:cs="Arial"/>
        </w:rPr>
        <w:t>rder</w:t>
      </w:r>
      <w:r w:rsidR="005A71DF">
        <w:rPr>
          <w:rFonts w:ascii="Arial" w:hAnsi="Arial" w:cs="Arial"/>
        </w:rPr>
        <w:t xml:space="preserve">. Following </w:t>
      </w:r>
      <w:r w:rsidR="000228D2">
        <w:rPr>
          <w:rFonts w:ascii="Arial" w:hAnsi="Arial" w:cs="Arial"/>
        </w:rPr>
        <w:t xml:space="preserve">final costing and </w:t>
      </w:r>
      <w:r w:rsidR="005A71DF">
        <w:rPr>
          <w:rFonts w:ascii="Arial" w:hAnsi="Arial" w:cs="Arial"/>
        </w:rPr>
        <w:t xml:space="preserve">clearance by the Contractor, the Services Order will be </w:t>
      </w:r>
      <w:r w:rsidR="000228D2">
        <w:rPr>
          <w:rFonts w:ascii="Arial" w:hAnsi="Arial" w:cs="Arial"/>
        </w:rPr>
        <w:t xml:space="preserve">submitted to </w:t>
      </w:r>
      <w:r w:rsidR="005A71DF">
        <w:rPr>
          <w:rFonts w:ascii="Arial" w:hAnsi="Arial" w:cs="Arial"/>
        </w:rPr>
        <w:t xml:space="preserve">AusAID Procurement and Agreement </w:t>
      </w:r>
      <w:r w:rsidR="000228D2">
        <w:rPr>
          <w:rFonts w:ascii="Arial" w:hAnsi="Arial" w:cs="Arial"/>
        </w:rPr>
        <w:t>S</w:t>
      </w:r>
      <w:r w:rsidR="005A71DF">
        <w:rPr>
          <w:rFonts w:ascii="Arial" w:hAnsi="Arial" w:cs="Arial"/>
        </w:rPr>
        <w:t>ervices</w:t>
      </w:r>
      <w:r w:rsidR="000228D2">
        <w:rPr>
          <w:rFonts w:ascii="Arial" w:hAnsi="Arial" w:cs="Arial"/>
        </w:rPr>
        <w:t xml:space="preserve"> for internal clearance</w:t>
      </w:r>
      <w:r w:rsidR="005A71DF">
        <w:rPr>
          <w:rFonts w:ascii="Arial" w:hAnsi="Arial" w:cs="Arial"/>
        </w:rPr>
        <w:t>,</w:t>
      </w:r>
      <w:r w:rsidR="000228D2">
        <w:rPr>
          <w:rFonts w:ascii="Arial" w:hAnsi="Arial" w:cs="Arial"/>
        </w:rPr>
        <w:t xml:space="preserve"> then </w:t>
      </w:r>
      <w:r w:rsidR="005A71DF">
        <w:rPr>
          <w:rFonts w:ascii="Arial" w:hAnsi="Arial" w:cs="Arial"/>
        </w:rPr>
        <w:t>ratified and issued to the Contractor.</w:t>
      </w:r>
    </w:p>
    <w:p w:rsidR="000611FC" w:rsidRDefault="000611FC" w:rsidP="00815AB7">
      <w:pPr>
        <w:rPr>
          <w:rFonts w:ascii="Arial" w:hAnsi="Arial" w:cs="Arial"/>
          <w:bCs/>
        </w:rPr>
      </w:pPr>
    </w:p>
    <w:p w:rsidR="003A11AE" w:rsidRDefault="003A11AE" w:rsidP="00752F07">
      <w:pPr>
        <w:rPr>
          <w:rFonts w:ascii="Arial" w:hAnsi="Arial" w:cs="Arial"/>
          <w:b/>
        </w:rPr>
        <w:sectPr w:rsidR="003A11AE" w:rsidSect="000F7AEF">
          <w:pgSz w:w="11906" w:h="16838"/>
          <w:pgMar w:top="1440" w:right="1800" w:bottom="1440" w:left="1800" w:header="708" w:footer="708" w:gutter="0"/>
          <w:cols w:space="708"/>
          <w:docGrid w:linePitch="360"/>
        </w:sectPr>
      </w:pP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4187"/>
        <w:gridCol w:w="4746"/>
        <w:gridCol w:w="2817"/>
      </w:tblGrid>
      <w:tr w:rsidR="003852BD" w:rsidRPr="000664DF" w:rsidTr="006711A0">
        <w:trPr>
          <w:trHeight w:val="568"/>
        </w:trPr>
        <w:tc>
          <w:tcPr>
            <w:tcW w:w="5000" w:type="pct"/>
            <w:gridSpan w:val="4"/>
            <w:tcBorders>
              <w:top w:val="nil"/>
              <w:left w:val="nil"/>
              <w:bottom w:val="single" w:sz="4" w:space="0" w:color="auto"/>
              <w:right w:val="nil"/>
            </w:tcBorders>
            <w:shd w:val="clear" w:color="auto" w:fill="auto"/>
          </w:tcPr>
          <w:p w:rsidR="003852BD" w:rsidRPr="00C356CC" w:rsidRDefault="00887ADE" w:rsidP="00C356CC">
            <w:pPr>
              <w:spacing w:before="80" w:after="80"/>
              <w:ind w:right="-26"/>
              <w:jc w:val="right"/>
              <w:rPr>
                <w:rFonts w:ascii="Arial" w:hAnsi="Arial" w:cs="Arial"/>
                <w:b/>
                <w:sz w:val="28"/>
                <w:szCs w:val="28"/>
                <w:lang w:eastAsia="en-US"/>
              </w:rPr>
            </w:pPr>
            <w:r w:rsidRPr="00C356CC">
              <w:rPr>
                <w:rFonts w:ascii="Arial" w:hAnsi="Arial" w:cs="Arial"/>
                <w:b/>
                <w:sz w:val="28"/>
                <w:szCs w:val="28"/>
              </w:rPr>
              <w:t>Annex B:</w:t>
            </w:r>
            <w:r w:rsidRPr="00C356CC">
              <w:rPr>
                <w:rFonts w:ascii="Arial" w:hAnsi="Arial" w:cs="Arial"/>
                <w:b/>
                <w:sz w:val="28"/>
                <w:szCs w:val="28"/>
              </w:rPr>
              <w:tab/>
              <w:t>Performance Management Framework</w:t>
            </w:r>
            <w:r w:rsidRPr="00C356CC" w:rsidDel="003A11AE">
              <w:rPr>
                <w:rFonts w:ascii="Arial" w:hAnsi="Arial" w:cs="Arial"/>
                <w:b/>
                <w:sz w:val="28"/>
                <w:szCs w:val="28"/>
                <w:lang w:eastAsia="en-US"/>
              </w:rPr>
              <w:t xml:space="preserve"> </w:t>
            </w:r>
          </w:p>
        </w:tc>
      </w:tr>
      <w:tr w:rsidR="00F57643" w:rsidRPr="000664DF" w:rsidTr="006711A0">
        <w:trPr>
          <w:tblHeader/>
        </w:trPr>
        <w:tc>
          <w:tcPr>
            <w:tcW w:w="791" w:type="pct"/>
            <w:tcBorders>
              <w:top w:val="single" w:sz="4" w:space="0" w:color="auto"/>
              <w:left w:val="single" w:sz="4" w:space="0" w:color="auto"/>
              <w:bottom w:val="single" w:sz="4" w:space="0" w:color="auto"/>
              <w:right w:val="single" w:sz="4" w:space="0" w:color="auto"/>
            </w:tcBorders>
            <w:shd w:val="clear" w:color="auto" w:fill="D9D9D9"/>
          </w:tcPr>
          <w:p w:rsidR="00AC6D64" w:rsidRPr="00C03138" w:rsidRDefault="00AC6D64" w:rsidP="00590A96">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Outcomes</w:t>
            </w:r>
          </w:p>
        </w:tc>
        <w:tc>
          <w:tcPr>
            <w:tcW w:w="1500" w:type="pct"/>
            <w:tcBorders>
              <w:top w:val="single" w:sz="4" w:space="0" w:color="auto"/>
              <w:left w:val="single" w:sz="4" w:space="0" w:color="auto"/>
              <w:bottom w:val="single" w:sz="4" w:space="0" w:color="auto"/>
              <w:right w:val="single" w:sz="4" w:space="0" w:color="auto"/>
            </w:tcBorders>
            <w:shd w:val="clear" w:color="auto" w:fill="D9D9D9"/>
          </w:tcPr>
          <w:p w:rsidR="00AC6D64" w:rsidRPr="00C03138" w:rsidRDefault="00AC6D64" w:rsidP="00590A96">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Key Result Areas</w:t>
            </w:r>
          </w:p>
        </w:tc>
        <w:tc>
          <w:tcPr>
            <w:tcW w:w="1700" w:type="pct"/>
            <w:tcBorders>
              <w:top w:val="single" w:sz="4" w:space="0" w:color="auto"/>
              <w:left w:val="single" w:sz="4" w:space="0" w:color="auto"/>
              <w:bottom w:val="single" w:sz="4" w:space="0" w:color="auto"/>
              <w:right w:val="single" w:sz="4" w:space="0" w:color="auto"/>
            </w:tcBorders>
            <w:shd w:val="clear" w:color="auto" w:fill="D9D9D9"/>
          </w:tcPr>
          <w:p w:rsidR="00AC6D64" w:rsidRPr="00C03138" w:rsidRDefault="00AC6D64" w:rsidP="00590A96">
            <w:pPr>
              <w:spacing w:before="80" w:after="80"/>
              <w:ind w:left="360" w:right="-26" w:hanging="360"/>
              <w:jc w:val="center"/>
              <w:rPr>
                <w:rFonts w:ascii="Arial" w:hAnsi="Arial" w:cs="Arial"/>
                <w:b/>
                <w:sz w:val="20"/>
                <w:szCs w:val="20"/>
                <w:lang w:eastAsia="en-US"/>
              </w:rPr>
            </w:pPr>
            <w:r w:rsidRPr="00C03138">
              <w:rPr>
                <w:rFonts w:ascii="Arial" w:hAnsi="Arial" w:cs="Arial"/>
                <w:b/>
                <w:sz w:val="20"/>
                <w:szCs w:val="20"/>
                <w:lang w:eastAsia="en-US"/>
              </w:rPr>
              <w:t>Verifiable Indicators</w:t>
            </w:r>
          </w:p>
        </w:tc>
        <w:tc>
          <w:tcPr>
            <w:tcW w:w="1009" w:type="pct"/>
            <w:tcBorders>
              <w:top w:val="single" w:sz="4" w:space="0" w:color="auto"/>
              <w:left w:val="single" w:sz="4" w:space="0" w:color="auto"/>
              <w:bottom w:val="single" w:sz="4" w:space="0" w:color="auto"/>
              <w:right w:val="single" w:sz="4" w:space="0" w:color="auto"/>
            </w:tcBorders>
            <w:shd w:val="clear" w:color="auto" w:fill="D9D9D9"/>
          </w:tcPr>
          <w:p w:rsidR="00AC6D64" w:rsidRPr="00C03138" w:rsidRDefault="00AC6D64" w:rsidP="00590A96">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Means of Verification</w:t>
            </w:r>
          </w:p>
        </w:tc>
      </w:tr>
      <w:tr w:rsidR="00F57643" w:rsidRPr="00596F3D" w:rsidTr="006711A0">
        <w:trPr>
          <w:trHeight w:val="1284"/>
        </w:trPr>
        <w:tc>
          <w:tcPr>
            <w:tcW w:w="791" w:type="pct"/>
            <w:vMerge w:val="restart"/>
            <w:tcBorders>
              <w:top w:val="single" w:sz="4" w:space="0" w:color="auto"/>
            </w:tcBorders>
            <w:shd w:val="clear" w:color="auto" w:fill="FFFFFF"/>
          </w:tcPr>
          <w:p w:rsidR="00DE48C4" w:rsidRPr="008020A5" w:rsidRDefault="00DE48C4" w:rsidP="004B6F49">
            <w:pPr>
              <w:spacing w:before="60" w:after="60"/>
              <w:ind w:right="99"/>
              <w:rPr>
                <w:rFonts w:ascii="Arial" w:hAnsi="Arial" w:cs="Arial"/>
                <w:b/>
                <w:sz w:val="20"/>
                <w:szCs w:val="20"/>
              </w:rPr>
            </w:pPr>
            <w:r w:rsidRPr="001E3624">
              <w:rPr>
                <w:rFonts w:ascii="Arial" w:hAnsi="Arial" w:cs="Arial"/>
                <w:b/>
                <w:sz w:val="20"/>
                <w:szCs w:val="20"/>
                <w:lang w:eastAsia="en-US"/>
              </w:rPr>
              <w:t>Increased Australian capacity to respond effectively to humanitarian emergencies, including</w:t>
            </w:r>
            <w:r w:rsidRPr="008020A5">
              <w:rPr>
                <w:rFonts w:ascii="Arial" w:hAnsi="Arial" w:cs="Arial"/>
                <w:b/>
                <w:sz w:val="20"/>
                <w:szCs w:val="20"/>
                <w:lang w:eastAsia="en-US"/>
              </w:rPr>
              <w:t xml:space="preserve"> natural disasters in the Asia-Pacific region and further afield</w:t>
            </w:r>
          </w:p>
        </w:tc>
        <w:tc>
          <w:tcPr>
            <w:tcW w:w="1500" w:type="pct"/>
            <w:tcBorders>
              <w:top w:val="single" w:sz="4" w:space="0" w:color="auto"/>
              <w:bottom w:val="single" w:sz="4" w:space="0" w:color="auto"/>
            </w:tcBorders>
          </w:tcPr>
          <w:p w:rsidR="00DE48C4" w:rsidRPr="00C03138" w:rsidRDefault="00DE48C4" w:rsidP="00C03138">
            <w:pPr>
              <w:ind w:right="-28"/>
              <w:rPr>
                <w:rFonts w:ascii="Arial" w:hAnsi="Arial" w:cs="Arial"/>
                <w:b/>
                <w:sz w:val="20"/>
                <w:szCs w:val="20"/>
                <w:lang w:eastAsia="en-US"/>
              </w:rPr>
            </w:pPr>
            <w:r w:rsidRPr="00C03138">
              <w:rPr>
                <w:rFonts w:ascii="Arial" w:hAnsi="Arial" w:cs="Arial"/>
                <w:b/>
                <w:sz w:val="20"/>
                <w:szCs w:val="20"/>
                <w:lang w:eastAsia="en-US"/>
              </w:rPr>
              <w:t>Component 3.5.1</w:t>
            </w:r>
          </w:p>
          <w:p w:rsidR="00DE48C4" w:rsidRPr="005E4A55" w:rsidRDefault="00DE48C4" w:rsidP="001E3624">
            <w:pPr>
              <w:numPr>
                <w:ilvl w:val="0"/>
                <w:numId w:val="9"/>
              </w:numPr>
              <w:tabs>
                <w:tab w:val="num" w:pos="218"/>
              </w:tabs>
              <w:ind w:left="221" w:right="-28" w:hanging="181"/>
              <w:rPr>
                <w:rFonts w:ascii="Arial" w:hAnsi="Arial" w:cs="Arial"/>
                <w:sz w:val="20"/>
                <w:szCs w:val="20"/>
                <w:lang w:eastAsia="en-US"/>
              </w:rPr>
            </w:pPr>
            <w:r w:rsidRPr="001E3624">
              <w:rPr>
                <w:rFonts w:ascii="Arial" w:hAnsi="Arial" w:cs="Arial"/>
                <w:sz w:val="20"/>
                <w:szCs w:val="20"/>
                <w:lang w:eastAsia="en-US"/>
              </w:rPr>
              <w:t>AusAID establishes capability target and rationalises relief supplies and equipment stocks</w:t>
            </w:r>
          </w:p>
        </w:tc>
        <w:tc>
          <w:tcPr>
            <w:tcW w:w="1700" w:type="pct"/>
            <w:tcBorders>
              <w:top w:val="single" w:sz="4" w:space="0" w:color="auto"/>
              <w:bottom w:val="single" w:sz="4" w:space="0" w:color="auto"/>
            </w:tcBorders>
          </w:tcPr>
          <w:p w:rsidR="00DE48C4" w:rsidRPr="009E4C0B" w:rsidRDefault="00DE48C4" w:rsidP="00083E6C">
            <w:pPr>
              <w:ind w:right="-28"/>
              <w:rPr>
                <w:rFonts w:ascii="Arial" w:hAnsi="Arial" w:cs="Arial"/>
                <w:b/>
                <w:sz w:val="20"/>
                <w:szCs w:val="20"/>
                <w:lang w:eastAsia="en-US"/>
              </w:rPr>
            </w:pPr>
            <w:r w:rsidRPr="009E4C0B">
              <w:rPr>
                <w:rFonts w:ascii="Arial" w:hAnsi="Arial" w:cs="Arial"/>
                <w:b/>
                <w:sz w:val="20"/>
                <w:szCs w:val="20"/>
                <w:lang w:eastAsia="en-US"/>
              </w:rPr>
              <w:t>Component 3.5.1</w:t>
            </w:r>
          </w:p>
          <w:p w:rsidR="00DA5BC3" w:rsidRDefault="00DA5BC3" w:rsidP="00DA5BC3">
            <w:pPr>
              <w:numPr>
                <w:ilvl w:val="0"/>
                <w:numId w:val="9"/>
              </w:numPr>
              <w:tabs>
                <w:tab w:val="num" w:pos="218"/>
              </w:tabs>
              <w:ind w:left="221" w:right="-28" w:hanging="181"/>
              <w:rPr>
                <w:rFonts w:ascii="Arial" w:hAnsi="Arial" w:cs="Arial"/>
                <w:sz w:val="20"/>
                <w:szCs w:val="20"/>
                <w:lang w:eastAsia="en-US"/>
              </w:rPr>
            </w:pPr>
            <w:r>
              <w:rPr>
                <w:rFonts w:ascii="Arial" w:hAnsi="Arial" w:cs="Arial"/>
                <w:sz w:val="20"/>
                <w:szCs w:val="20"/>
                <w:lang w:eastAsia="en-US"/>
              </w:rPr>
              <w:t>T</w:t>
            </w:r>
            <w:r w:rsidRPr="00563148">
              <w:rPr>
                <w:rFonts w:ascii="Arial" w:hAnsi="Arial" w:cs="Arial"/>
                <w:sz w:val="20"/>
                <w:szCs w:val="20"/>
                <w:lang w:eastAsia="en-US"/>
              </w:rPr>
              <w:t>imeliness and value for money of procurement and replenishment of supplies</w:t>
            </w:r>
          </w:p>
          <w:p w:rsidR="00DE48C4" w:rsidRPr="00647BA3" w:rsidRDefault="00DA5BC3" w:rsidP="00C03138">
            <w:pPr>
              <w:numPr>
                <w:ilvl w:val="0"/>
                <w:numId w:val="9"/>
              </w:numPr>
              <w:tabs>
                <w:tab w:val="num" w:pos="218"/>
              </w:tabs>
              <w:ind w:left="221" w:right="-28" w:hanging="181"/>
              <w:rPr>
                <w:rFonts w:ascii="Arial" w:hAnsi="Arial" w:cs="Arial"/>
                <w:sz w:val="20"/>
                <w:szCs w:val="20"/>
                <w:lang w:eastAsia="en-US"/>
              </w:rPr>
            </w:pPr>
            <w:r w:rsidRPr="00563148">
              <w:rPr>
                <w:rFonts w:ascii="Arial" w:hAnsi="Arial" w:cs="Arial"/>
                <w:sz w:val="20"/>
                <w:szCs w:val="20"/>
                <w:lang w:eastAsia="en-US"/>
              </w:rPr>
              <w:t>Adequa</w:t>
            </w:r>
            <w:r w:rsidR="00333DF1">
              <w:rPr>
                <w:rFonts w:ascii="Arial" w:hAnsi="Arial" w:cs="Arial"/>
                <w:sz w:val="20"/>
                <w:szCs w:val="20"/>
                <w:lang w:eastAsia="en-US"/>
              </w:rPr>
              <w:t>cy of</w:t>
            </w:r>
            <w:r w:rsidRPr="00563148">
              <w:rPr>
                <w:rFonts w:ascii="Arial" w:hAnsi="Arial" w:cs="Arial"/>
                <w:sz w:val="20"/>
                <w:szCs w:val="20"/>
                <w:lang w:eastAsia="en-US"/>
              </w:rPr>
              <w:t xml:space="preserve"> quantities and appropriateness of relief items supplied in a </w:t>
            </w:r>
            <w:r>
              <w:rPr>
                <w:rFonts w:ascii="Arial" w:hAnsi="Arial" w:cs="Arial"/>
                <w:sz w:val="20"/>
                <w:szCs w:val="20"/>
                <w:lang w:eastAsia="en-US"/>
              </w:rPr>
              <w:t>response</w:t>
            </w:r>
          </w:p>
        </w:tc>
        <w:tc>
          <w:tcPr>
            <w:tcW w:w="1009" w:type="pct"/>
            <w:vMerge w:val="restart"/>
            <w:tcBorders>
              <w:top w:val="single" w:sz="4" w:space="0" w:color="auto"/>
            </w:tcBorders>
          </w:tcPr>
          <w:p w:rsidR="00DE48C4" w:rsidRPr="009E4C0B" w:rsidRDefault="00DE48C4" w:rsidP="00042C4B">
            <w:pPr>
              <w:numPr>
                <w:ilvl w:val="0"/>
                <w:numId w:val="9"/>
              </w:numPr>
              <w:tabs>
                <w:tab w:val="num" w:pos="218"/>
              </w:tabs>
              <w:ind w:left="221" w:right="-28" w:hanging="181"/>
              <w:rPr>
                <w:rFonts w:ascii="Arial" w:hAnsi="Arial" w:cs="Arial"/>
                <w:sz w:val="20"/>
                <w:szCs w:val="20"/>
                <w:lang w:eastAsia="en-US"/>
              </w:rPr>
            </w:pPr>
            <w:r w:rsidRPr="009E4C0B">
              <w:rPr>
                <w:rFonts w:ascii="Arial" w:hAnsi="Arial" w:cs="Arial"/>
                <w:sz w:val="20"/>
                <w:szCs w:val="20"/>
                <w:lang w:eastAsia="en-US"/>
              </w:rPr>
              <w:t>Stock and procurement reports</w:t>
            </w:r>
          </w:p>
          <w:p w:rsidR="00DE48C4" w:rsidRPr="003675F9" w:rsidRDefault="00DE48C4" w:rsidP="00042C4B">
            <w:pPr>
              <w:numPr>
                <w:ilvl w:val="0"/>
                <w:numId w:val="9"/>
              </w:numPr>
              <w:tabs>
                <w:tab w:val="num" w:pos="218"/>
              </w:tabs>
              <w:ind w:left="221" w:right="-28" w:hanging="181"/>
              <w:rPr>
                <w:rFonts w:ascii="Arial" w:hAnsi="Arial" w:cs="Arial"/>
                <w:sz w:val="20"/>
                <w:szCs w:val="20"/>
                <w:lang w:eastAsia="en-US"/>
              </w:rPr>
            </w:pPr>
            <w:r w:rsidRPr="003675F9">
              <w:rPr>
                <w:rFonts w:ascii="Arial" w:hAnsi="Arial" w:cs="Arial"/>
                <w:sz w:val="20"/>
                <w:szCs w:val="20"/>
                <w:lang w:eastAsia="en-US"/>
              </w:rPr>
              <w:t>Response task reports</w:t>
            </w:r>
          </w:p>
          <w:p w:rsidR="00DE48C4" w:rsidRPr="003675F9" w:rsidRDefault="00DE48C4" w:rsidP="00042C4B">
            <w:pPr>
              <w:numPr>
                <w:ilvl w:val="0"/>
                <w:numId w:val="9"/>
              </w:numPr>
              <w:tabs>
                <w:tab w:val="num" w:pos="218"/>
              </w:tabs>
              <w:ind w:left="221" w:right="-28" w:hanging="181"/>
              <w:rPr>
                <w:rFonts w:ascii="Arial" w:hAnsi="Arial" w:cs="Arial"/>
                <w:sz w:val="20"/>
                <w:szCs w:val="20"/>
                <w:lang w:eastAsia="en-US"/>
              </w:rPr>
            </w:pPr>
            <w:r w:rsidRPr="003675F9">
              <w:rPr>
                <w:rFonts w:ascii="Arial" w:hAnsi="Arial" w:cs="Arial"/>
                <w:sz w:val="20"/>
                <w:szCs w:val="20"/>
                <w:lang w:eastAsia="en-US"/>
              </w:rPr>
              <w:t>Lessons learned workshop/reports</w:t>
            </w:r>
          </w:p>
          <w:p w:rsidR="00DE48C4" w:rsidRPr="005B18A4" w:rsidRDefault="00DE48C4" w:rsidP="00042C4B">
            <w:pPr>
              <w:numPr>
                <w:ilvl w:val="0"/>
                <w:numId w:val="9"/>
              </w:numPr>
              <w:tabs>
                <w:tab w:val="num" w:pos="218"/>
              </w:tabs>
              <w:ind w:left="221" w:right="-28" w:hanging="181"/>
              <w:rPr>
                <w:rFonts w:ascii="Arial" w:hAnsi="Arial" w:cs="Arial"/>
                <w:sz w:val="20"/>
                <w:szCs w:val="20"/>
                <w:lang w:eastAsia="en-US"/>
              </w:rPr>
            </w:pPr>
            <w:r w:rsidRPr="005B18A4">
              <w:rPr>
                <w:rFonts w:ascii="Arial" w:hAnsi="Arial" w:cs="Arial"/>
                <w:sz w:val="20"/>
                <w:szCs w:val="20"/>
                <w:lang w:eastAsia="en-US"/>
              </w:rPr>
              <w:t>Feedback from RRT, Posts, operational partners and in-country stakeholders</w:t>
            </w:r>
          </w:p>
          <w:p w:rsidR="00DE48C4" w:rsidRPr="00CC44CB" w:rsidRDefault="00DE48C4" w:rsidP="00042C4B">
            <w:pPr>
              <w:numPr>
                <w:ilvl w:val="0"/>
                <w:numId w:val="9"/>
              </w:numPr>
              <w:tabs>
                <w:tab w:val="num" w:pos="218"/>
              </w:tabs>
              <w:ind w:left="221" w:right="-28" w:hanging="181"/>
              <w:rPr>
                <w:rFonts w:ascii="Arial" w:hAnsi="Arial" w:cs="Arial"/>
                <w:sz w:val="20"/>
                <w:szCs w:val="20"/>
                <w:lang w:eastAsia="en-US"/>
              </w:rPr>
            </w:pPr>
            <w:r w:rsidRPr="0081361B">
              <w:rPr>
                <w:rFonts w:ascii="Arial" w:hAnsi="Arial" w:cs="Arial"/>
                <w:sz w:val="20"/>
                <w:szCs w:val="20"/>
                <w:lang w:eastAsia="en-US"/>
              </w:rPr>
              <w:t>Independent evaluation</w:t>
            </w:r>
          </w:p>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Mid-term and final reviews</w:t>
            </w:r>
          </w:p>
        </w:tc>
      </w:tr>
      <w:tr w:rsidR="00F57643" w:rsidRPr="00596F3D" w:rsidTr="006711A0">
        <w:tc>
          <w:tcPr>
            <w:tcW w:w="791" w:type="pct"/>
            <w:vMerge/>
            <w:shd w:val="clear" w:color="auto" w:fill="FFFFFF"/>
          </w:tcPr>
          <w:p w:rsidR="00DE48C4" w:rsidRPr="009332B4" w:rsidRDefault="00DE48C4" w:rsidP="004B6F49">
            <w:pPr>
              <w:spacing w:before="60" w:after="60"/>
              <w:ind w:right="99"/>
              <w:rPr>
                <w:rFonts w:ascii="Arial" w:hAnsi="Arial" w:cs="Arial"/>
                <w:b/>
                <w:sz w:val="20"/>
                <w:szCs w:val="20"/>
                <w:lang w:eastAsia="en-US"/>
              </w:rPr>
            </w:pPr>
          </w:p>
        </w:tc>
        <w:tc>
          <w:tcPr>
            <w:tcW w:w="1500" w:type="pct"/>
            <w:tcBorders>
              <w:top w:val="single" w:sz="4" w:space="0" w:color="auto"/>
              <w:bottom w:val="single" w:sz="4" w:space="0" w:color="auto"/>
            </w:tcBorders>
          </w:tcPr>
          <w:p w:rsidR="00DE48C4" w:rsidRPr="009332B4" w:rsidRDefault="00DE48C4" w:rsidP="00DE48C4">
            <w:pPr>
              <w:ind w:left="40" w:right="-28"/>
              <w:rPr>
                <w:rFonts w:ascii="Arial" w:hAnsi="Arial" w:cs="Arial"/>
                <w:b/>
                <w:sz w:val="20"/>
                <w:szCs w:val="20"/>
                <w:lang w:eastAsia="en-US"/>
              </w:rPr>
            </w:pPr>
            <w:r w:rsidRPr="009332B4">
              <w:rPr>
                <w:rFonts w:ascii="Arial" w:hAnsi="Arial" w:cs="Arial"/>
                <w:b/>
                <w:sz w:val="20"/>
                <w:szCs w:val="20"/>
                <w:lang w:eastAsia="en-US"/>
              </w:rPr>
              <w:t>Component 3.5.2</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Integration with international supply chain logistics network strengthened through AusAID joining UNHRD</w:t>
            </w:r>
          </w:p>
        </w:tc>
        <w:tc>
          <w:tcPr>
            <w:tcW w:w="1700" w:type="pct"/>
            <w:tcBorders>
              <w:top w:val="single" w:sz="4" w:space="0" w:color="auto"/>
              <w:bottom w:val="single" w:sz="4" w:space="0" w:color="auto"/>
            </w:tcBorders>
          </w:tcPr>
          <w:p w:rsidR="00DE48C4" w:rsidRPr="009332B4" w:rsidRDefault="00DE48C4" w:rsidP="00DE48C4">
            <w:pPr>
              <w:ind w:left="40" w:right="-28"/>
              <w:rPr>
                <w:rFonts w:ascii="Arial" w:hAnsi="Arial" w:cs="Arial"/>
                <w:b/>
                <w:sz w:val="20"/>
                <w:szCs w:val="20"/>
                <w:lang w:eastAsia="en-US"/>
              </w:rPr>
            </w:pPr>
            <w:r w:rsidRPr="009332B4">
              <w:rPr>
                <w:rFonts w:ascii="Arial" w:hAnsi="Arial" w:cs="Arial"/>
                <w:b/>
                <w:sz w:val="20"/>
                <w:szCs w:val="20"/>
                <w:lang w:eastAsia="en-US"/>
              </w:rPr>
              <w:t>Component 3.5.2</w:t>
            </w:r>
          </w:p>
          <w:p w:rsidR="00DE48C4" w:rsidRPr="001E3624" w:rsidRDefault="00DE48C4" w:rsidP="00DE48C4">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Level and balance of stockholdings</w:t>
            </w:r>
            <w:r w:rsidR="00905F1C">
              <w:rPr>
                <w:rFonts w:ascii="Arial" w:hAnsi="Arial" w:cs="Arial"/>
                <w:sz w:val="20"/>
                <w:szCs w:val="20"/>
                <w:lang w:eastAsia="en-US"/>
              </w:rPr>
              <w:t xml:space="preserve"> across pre-positioned storage facilities</w:t>
            </w:r>
          </w:p>
          <w:p w:rsidR="00DE48C4" w:rsidRPr="008020A5" w:rsidRDefault="00DE48C4" w:rsidP="00083E6C">
            <w:pPr>
              <w:ind w:right="-28"/>
              <w:rPr>
                <w:rFonts w:ascii="Arial" w:hAnsi="Arial" w:cs="Arial"/>
                <w:b/>
                <w:sz w:val="20"/>
                <w:szCs w:val="20"/>
                <w:lang w:eastAsia="en-US"/>
              </w:rPr>
            </w:pPr>
          </w:p>
        </w:tc>
        <w:tc>
          <w:tcPr>
            <w:tcW w:w="1009" w:type="pct"/>
            <w:vMerge/>
          </w:tcPr>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p>
        </w:tc>
      </w:tr>
      <w:tr w:rsidR="00F57643" w:rsidRPr="00596F3D" w:rsidTr="006711A0">
        <w:tc>
          <w:tcPr>
            <w:tcW w:w="791" w:type="pct"/>
            <w:vMerge/>
            <w:shd w:val="clear" w:color="auto" w:fill="FFFFFF"/>
          </w:tcPr>
          <w:p w:rsidR="00DE48C4" w:rsidRPr="009332B4" w:rsidRDefault="00DE48C4" w:rsidP="004B6F49">
            <w:pPr>
              <w:spacing w:before="60" w:after="60"/>
              <w:ind w:right="99"/>
              <w:rPr>
                <w:rFonts w:ascii="Arial" w:hAnsi="Arial" w:cs="Arial"/>
                <w:b/>
                <w:sz w:val="20"/>
                <w:szCs w:val="20"/>
                <w:lang w:eastAsia="en-US"/>
              </w:rPr>
            </w:pPr>
          </w:p>
        </w:tc>
        <w:tc>
          <w:tcPr>
            <w:tcW w:w="1500" w:type="pct"/>
            <w:tcBorders>
              <w:top w:val="single" w:sz="4" w:space="0" w:color="auto"/>
              <w:bottom w:val="single" w:sz="4" w:space="0" w:color="auto"/>
            </w:tcBorders>
          </w:tcPr>
          <w:p w:rsidR="00DE48C4" w:rsidRPr="009332B4" w:rsidRDefault="00DE48C4" w:rsidP="00DE48C4">
            <w:pPr>
              <w:ind w:left="40" w:right="-28"/>
              <w:rPr>
                <w:rFonts w:ascii="Arial" w:hAnsi="Arial" w:cs="Arial"/>
                <w:b/>
                <w:sz w:val="20"/>
                <w:szCs w:val="20"/>
                <w:lang w:eastAsia="en-US"/>
              </w:rPr>
            </w:pPr>
            <w:r w:rsidRPr="009332B4">
              <w:rPr>
                <w:rFonts w:ascii="Arial" w:hAnsi="Arial" w:cs="Arial"/>
                <w:b/>
                <w:sz w:val="20"/>
                <w:szCs w:val="20"/>
                <w:lang w:eastAsia="en-US"/>
              </w:rPr>
              <w:t>Component 3.5.3</w:t>
            </w:r>
          </w:p>
          <w:p w:rsidR="00DE48C4" w:rsidRPr="009332B4" w:rsidRDefault="00DE48C4" w:rsidP="00DE48C4">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AusAID-ADF coordination and inter-operability strengthened</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Periodic tests of joint protocols, procedures and response mechanisms conducted</w:t>
            </w:r>
          </w:p>
        </w:tc>
        <w:tc>
          <w:tcPr>
            <w:tcW w:w="1700" w:type="pct"/>
            <w:tcBorders>
              <w:top w:val="single" w:sz="4" w:space="0" w:color="auto"/>
              <w:bottom w:val="single" w:sz="4" w:space="0" w:color="auto"/>
            </w:tcBorders>
          </w:tcPr>
          <w:p w:rsidR="00DE48C4" w:rsidRPr="009332B4" w:rsidRDefault="00DE48C4" w:rsidP="00DE48C4">
            <w:pPr>
              <w:ind w:left="40" w:right="-28"/>
              <w:rPr>
                <w:rFonts w:ascii="Arial" w:hAnsi="Arial" w:cs="Arial"/>
                <w:b/>
                <w:sz w:val="20"/>
                <w:szCs w:val="20"/>
                <w:lang w:eastAsia="en-US"/>
              </w:rPr>
            </w:pPr>
            <w:r w:rsidRPr="009332B4">
              <w:rPr>
                <w:rFonts w:ascii="Arial" w:hAnsi="Arial" w:cs="Arial"/>
                <w:b/>
                <w:sz w:val="20"/>
                <w:szCs w:val="20"/>
                <w:lang w:eastAsia="en-US"/>
              </w:rPr>
              <w:t>Component 3.5.3</w:t>
            </w:r>
          </w:p>
          <w:p w:rsidR="00DE48C4" w:rsidRPr="009332B4" w:rsidRDefault="00DE48C4" w:rsidP="00DE48C4">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Level of success of periodic tests of joint protocols, procedures and response mechanisms</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Timeliness of dispatch and delivery of supplies in a response</w:t>
            </w:r>
          </w:p>
        </w:tc>
        <w:tc>
          <w:tcPr>
            <w:tcW w:w="1009" w:type="pct"/>
            <w:vMerge/>
          </w:tcPr>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p>
        </w:tc>
      </w:tr>
      <w:tr w:rsidR="00F57643" w:rsidRPr="00596F3D" w:rsidTr="006711A0">
        <w:tc>
          <w:tcPr>
            <w:tcW w:w="791" w:type="pct"/>
            <w:vMerge/>
            <w:shd w:val="clear" w:color="auto" w:fill="FFFFFF"/>
          </w:tcPr>
          <w:p w:rsidR="00DE48C4" w:rsidRPr="009332B4" w:rsidRDefault="00DE48C4" w:rsidP="004B6F49">
            <w:pPr>
              <w:spacing w:before="60" w:after="60"/>
              <w:ind w:right="99"/>
              <w:rPr>
                <w:rFonts w:ascii="Arial" w:hAnsi="Arial" w:cs="Arial"/>
                <w:b/>
                <w:sz w:val="20"/>
                <w:szCs w:val="20"/>
                <w:lang w:eastAsia="en-US"/>
              </w:rPr>
            </w:pPr>
          </w:p>
        </w:tc>
        <w:tc>
          <w:tcPr>
            <w:tcW w:w="1500" w:type="pct"/>
            <w:tcBorders>
              <w:top w:val="single" w:sz="4" w:space="0" w:color="auto"/>
              <w:bottom w:val="single" w:sz="4" w:space="0" w:color="auto"/>
            </w:tcBorders>
          </w:tcPr>
          <w:p w:rsidR="00DE48C4" w:rsidRPr="009332B4" w:rsidRDefault="00DE48C4" w:rsidP="00DE48C4">
            <w:pPr>
              <w:ind w:right="-28"/>
              <w:rPr>
                <w:rFonts w:ascii="Arial" w:hAnsi="Arial" w:cs="Arial"/>
                <w:b/>
                <w:sz w:val="20"/>
                <w:szCs w:val="20"/>
                <w:lang w:eastAsia="en-US"/>
              </w:rPr>
            </w:pPr>
            <w:r w:rsidRPr="009332B4">
              <w:rPr>
                <w:rFonts w:ascii="Arial" w:hAnsi="Arial" w:cs="Arial"/>
                <w:b/>
                <w:sz w:val="20"/>
                <w:szCs w:val="20"/>
                <w:lang w:eastAsia="en-US"/>
              </w:rPr>
              <w:t>Component 3.5.4</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Service provider establishes strengthened deployment support mechanisms</w:t>
            </w:r>
          </w:p>
        </w:tc>
        <w:tc>
          <w:tcPr>
            <w:tcW w:w="1700" w:type="pct"/>
            <w:tcBorders>
              <w:top w:val="single" w:sz="4" w:space="0" w:color="auto"/>
              <w:bottom w:val="single" w:sz="4" w:space="0" w:color="auto"/>
            </w:tcBorders>
          </w:tcPr>
          <w:p w:rsidR="00DE48C4" w:rsidRPr="009332B4" w:rsidRDefault="00DE48C4" w:rsidP="00DE48C4">
            <w:pPr>
              <w:ind w:right="-28"/>
              <w:rPr>
                <w:rFonts w:ascii="Arial" w:hAnsi="Arial" w:cs="Arial"/>
                <w:b/>
                <w:sz w:val="20"/>
                <w:szCs w:val="20"/>
                <w:lang w:eastAsia="en-US"/>
              </w:rPr>
            </w:pPr>
            <w:r w:rsidRPr="009332B4">
              <w:rPr>
                <w:rFonts w:ascii="Arial" w:hAnsi="Arial" w:cs="Arial"/>
                <w:b/>
                <w:sz w:val="20"/>
                <w:szCs w:val="20"/>
                <w:lang w:eastAsia="en-US"/>
              </w:rPr>
              <w:t>Component 3.5.4</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Timeliness and appropriateness of deployment support for USAR, AUSMAT etc</w:t>
            </w:r>
          </w:p>
        </w:tc>
        <w:tc>
          <w:tcPr>
            <w:tcW w:w="1009" w:type="pct"/>
            <w:vMerge/>
          </w:tcPr>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p>
        </w:tc>
      </w:tr>
      <w:tr w:rsidR="00F57643" w:rsidRPr="00596F3D" w:rsidTr="006711A0">
        <w:tc>
          <w:tcPr>
            <w:tcW w:w="791" w:type="pct"/>
            <w:vMerge/>
            <w:shd w:val="clear" w:color="auto" w:fill="FFFFFF"/>
          </w:tcPr>
          <w:p w:rsidR="00DE48C4" w:rsidRPr="009332B4" w:rsidRDefault="00DE48C4" w:rsidP="004B6F49">
            <w:pPr>
              <w:spacing w:before="60" w:after="60"/>
              <w:ind w:right="99"/>
              <w:rPr>
                <w:rFonts w:ascii="Arial" w:hAnsi="Arial" w:cs="Arial"/>
                <w:b/>
                <w:sz w:val="20"/>
                <w:szCs w:val="20"/>
                <w:lang w:eastAsia="en-US"/>
              </w:rPr>
            </w:pPr>
          </w:p>
        </w:tc>
        <w:tc>
          <w:tcPr>
            <w:tcW w:w="1500" w:type="pct"/>
            <w:tcBorders>
              <w:top w:val="single" w:sz="4" w:space="0" w:color="auto"/>
              <w:bottom w:val="single" w:sz="4" w:space="0" w:color="auto"/>
            </w:tcBorders>
          </w:tcPr>
          <w:p w:rsidR="00DE48C4" w:rsidRPr="009332B4" w:rsidRDefault="00DE48C4" w:rsidP="000D0D20">
            <w:pPr>
              <w:ind w:right="-28"/>
              <w:rPr>
                <w:rFonts w:ascii="Arial" w:hAnsi="Arial" w:cs="Arial"/>
                <w:b/>
                <w:sz w:val="20"/>
                <w:szCs w:val="20"/>
                <w:lang w:eastAsia="en-US"/>
              </w:rPr>
            </w:pPr>
            <w:r w:rsidRPr="009332B4">
              <w:rPr>
                <w:rFonts w:ascii="Arial" w:hAnsi="Arial" w:cs="Arial"/>
                <w:b/>
                <w:sz w:val="20"/>
                <w:szCs w:val="20"/>
                <w:lang w:eastAsia="en-US"/>
              </w:rPr>
              <w:t>Component 3.5.5</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Service provider establishes mechanisms/register for appropriate specialist logistics personnel and expertise</w:t>
            </w:r>
          </w:p>
        </w:tc>
        <w:tc>
          <w:tcPr>
            <w:tcW w:w="1700" w:type="pct"/>
            <w:tcBorders>
              <w:top w:val="single" w:sz="4" w:space="0" w:color="auto"/>
              <w:bottom w:val="single" w:sz="4" w:space="0" w:color="auto"/>
            </w:tcBorders>
          </w:tcPr>
          <w:p w:rsidR="00DE48C4" w:rsidRPr="009332B4" w:rsidRDefault="00DE48C4" w:rsidP="000D0D20">
            <w:pPr>
              <w:ind w:right="-28"/>
              <w:rPr>
                <w:rFonts w:ascii="Arial" w:hAnsi="Arial" w:cs="Arial"/>
                <w:b/>
                <w:sz w:val="20"/>
                <w:szCs w:val="20"/>
                <w:lang w:eastAsia="en-US"/>
              </w:rPr>
            </w:pPr>
            <w:r w:rsidRPr="009332B4">
              <w:rPr>
                <w:rFonts w:ascii="Arial" w:hAnsi="Arial" w:cs="Arial"/>
                <w:b/>
                <w:sz w:val="20"/>
                <w:szCs w:val="20"/>
                <w:lang w:eastAsia="en-US"/>
              </w:rPr>
              <w:t>Component 3.5.5</w:t>
            </w:r>
          </w:p>
          <w:p w:rsidR="00DE48C4" w:rsidRPr="009332B4" w:rsidRDefault="00DE48C4" w:rsidP="000D0D20">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Timeliness and appropriateness of specialist logistics personnel deployed</w:t>
            </w:r>
          </w:p>
          <w:p w:rsidR="00DE48C4" w:rsidRPr="009332B4" w:rsidRDefault="00DE48C4" w:rsidP="00C03138">
            <w:pPr>
              <w:ind w:left="221" w:right="-28"/>
              <w:rPr>
                <w:rFonts w:ascii="Arial" w:hAnsi="Arial" w:cs="Arial"/>
                <w:b/>
                <w:sz w:val="20"/>
                <w:szCs w:val="20"/>
                <w:lang w:eastAsia="en-US"/>
              </w:rPr>
            </w:pPr>
          </w:p>
        </w:tc>
        <w:tc>
          <w:tcPr>
            <w:tcW w:w="1009" w:type="pct"/>
            <w:vMerge/>
          </w:tcPr>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p>
        </w:tc>
      </w:tr>
      <w:tr w:rsidR="00F57643" w:rsidRPr="00596F3D" w:rsidTr="00184F50">
        <w:tc>
          <w:tcPr>
            <w:tcW w:w="791" w:type="pct"/>
            <w:vMerge/>
            <w:shd w:val="clear" w:color="auto" w:fill="FFFFFF"/>
          </w:tcPr>
          <w:p w:rsidR="00DE48C4" w:rsidRPr="009332B4" w:rsidRDefault="00DE48C4" w:rsidP="004B6F49">
            <w:pPr>
              <w:spacing w:before="60" w:after="60"/>
              <w:ind w:right="99"/>
              <w:rPr>
                <w:rFonts w:ascii="Arial" w:hAnsi="Arial" w:cs="Arial"/>
                <w:b/>
                <w:sz w:val="20"/>
                <w:szCs w:val="20"/>
                <w:lang w:eastAsia="en-US"/>
              </w:rPr>
            </w:pPr>
          </w:p>
        </w:tc>
        <w:tc>
          <w:tcPr>
            <w:tcW w:w="1500" w:type="pct"/>
            <w:tcBorders>
              <w:top w:val="single" w:sz="4" w:space="0" w:color="auto"/>
            </w:tcBorders>
          </w:tcPr>
          <w:p w:rsidR="00DE48C4" w:rsidRPr="009332B4" w:rsidRDefault="00DE48C4" w:rsidP="000D0D20">
            <w:pPr>
              <w:ind w:right="-28"/>
              <w:rPr>
                <w:rFonts w:ascii="Arial" w:hAnsi="Arial" w:cs="Arial"/>
                <w:b/>
                <w:sz w:val="20"/>
                <w:szCs w:val="20"/>
                <w:lang w:eastAsia="en-US"/>
              </w:rPr>
            </w:pPr>
            <w:r w:rsidRPr="009332B4">
              <w:rPr>
                <w:rFonts w:ascii="Arial" w:hAnsi="Arial" w:cs="Arial"/>
                <w:b/>
                <w:sz w:val="20"/>
                <w:szCs w:val="20"/>
                <w:lang w:eastAsia="en-US"/>
              </w:rPr>
              <w:t>Management</w:t>
            </w:r>
          </w:p>
          <w:p w:rsidR="00DE48C4" w:rsidRPr="009332B4" w:rsidRDefault="00DE48C4" w:rsidP="000D0D20">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Upgraded Period Offer Scope of Services and service provider dedicated staffing in place</w:t>
            </w:r>
          </w:p>
          <w:p w:rsidR="00DE48C4" w:rsidRPr="009332B4" w:rsidRDefault="00DE48C4" w:rsidP="00C03138">
            <w:pPr>
              <w:numPr>
                <w:ilvl w:val="0"/>
                <w:numId w:val="9"/>
              </w:numPr>
              <w:tabs>
                <w:tab w:val="num" w:pos="218"/>
              </w:tabs>
              <w:ind w:left="221" w:right="-28" w:hanging="181"/>
              <w:rPr>
                <w:rFonts w:ascii="Arial" w:hAnsi="Arial" w:cs="Arial"/>
                <w:b/>
                <w:sz w:val="20"/>
                <w:szCs w:val="20"/>
                <w:lang w:eastAsia="en-US"/>
              </w:rPr>
            </w:pPr>
            <w:r w:rsidRPr="009332B4">
              <w:rPr>
                <w:rFonts w:ascii="Arial" w:hAnsi="Arial" w:cs="Arial"/>
                <w:sz w:val="20"/>
                <w:szCs w:val="20"/>
                <w:lang w:eastAsia="en-US"/>
              </w:rPr>
              <w:t>Relevant AusAID HER, Post and RRT staff trained in logistics management and SOPs upgraded</w:t>
            </w:r>
          </w:p>
        </w:tc>
        <w:tc>
          <w:tcPr>
            <w:tcW w:w="1700" w:type="pct"/>
            <w:tcBorders>
              <w:top w:val="single" w:sz="4" w:space="0" w:color="auto"/>
              <w:bottom w:val="single" w:sz="4" w:space="0" w:color="auto"/>
            </w:tcBorders>
          </w:tcPr>
          <w:p w:rsidR="00DE48C4" w:rsidRPr="001E3624" w:rsidRDefault="00333DF1" w:rsidP="000D0D20">
            <w:pPr>
              <w:ind w:right="-28"/>
              <w:rPr>
                <w:rFonts w:ascii="Arial" w:hAnsi="Arial" w:cs="Arial"/>
                <w:b/>
                <w:sz w:val="20"/>
                <w:szCs w:val="20"/>
                <w:lang w:eastAsia="en-US"/>
              </w:rPr>
            </w:pPr>
            <w:r>
              <w:rPr>
                <w:rFonts w:ascii="Arial" w:hAnsi="Arial" w:cs="Arial"/>
                <w:b/>
                <w:sz w:val="20"/>
                <w:szCs w:val="20"/>
                <w:lang w:eastAsia="en-US"/>
              </w:rPr>
              <w:t>M</w:t>
            </w:r>
            <w:r w:rsidR="00DE48C4" w:rsidRPr="001E3624">
              <w:rPr>
                <w:rFonts w:ascii="Arial" w:hAnsi="Arial" w:cs="Arial"/>
                <w:b/>
                <w:sz w:val="20"/>
                <w:szCs w:val="20"/>
                <w:lang w:eastAsia="en-US"/>
              </w:rPr>
              <w:t>anagement</w:t>
            </w:r>
          </w:p>
          <w:p w:rsidR="00DE48C4" w:rsidRPr="001E3624" w:rsidRDefault="00333DF1" w:rsidP="000D0D20">
            <w:pPr>
              <w:numPr>
                <w:ilvl w:val="0"/>
                <w:numId w:val="9"/>
              </w:numPr>
              <w:tabs>
                <w:tab w:val="num" w:pos="218"/>
              </w:tabs>
              <w:ind w:left="221" w:right="-28" w:hanging="181"/>
              <w:rPr>
                <w:rFonts w:ascii="Arial" w:hAnsi="Arial" w:cs="Arial"/>
                <w:sz w:val="20"/>
                <w:szCs w:val="20"/>
                <w:lang w:eastAsia="en-US"/>
              </w:rPr>
            </w:pPr>
            <w:r>
              <w:rPr>
                <w:rFonts w:ascii="Arial" w:hAnsi="Arial" w:cs="Arial"/>
                <w:sz w:val="20"/>
                <w:szCs w:val="20"/>
                <w:lang w:eastAsia="en-US"/>
              </w:rPr>
              <w:t>Speed of</w:t>
            </w:r>
            <w:r w:rsidR="00DE48C4" w:rsidRPr="001E3624">
              <w:rPr>
                <w:rFonts w:ascii="Arial" w:hAnsi="Arial" w:cs="Arial"/>
                <w:sz w:val="20"/>
                <w:szCs w:val="20"/>
                <w:lang w:eastAsia="en-US"/>
              </w:rPr>
              <w:t xml:space="preserve"> mobilisation and scale-up of service provider staff resources in a response</w:t>
            </w:r>
          </w:p>
          <w:p w:rsidR="00DA5BC3" w:rsidRPr="00C03138" w:rsidRDefault="00DA5BC3" w:rsidP="00C03138">
            <w:pPr>
              <w:numPr>
                <w:ilvl w:val="0"/>
                <w:numId w:val="9"/>
              </w:numPr>
              <w:tabs>
                <w:tab w:val="num" w:pos="218"/>
              </w:tabs>
              <w:ind w:left="221" w:right="-28" w:hanging="181"/>
              <w:rPr>
                <w:rFonts w:ascii="Arial" w:hAnsi="Arial" w:cs="Arial"/>
                <w:b/>
                <w:sz w:val="20"/>
                <w:szCs w:val="20"/>
                <w:lang w:eastAsia="en-US"/>
              </w:rPr>
            </w:pPr>
            <w:r w:rsidRPr="005B66FE">
              <w:rPr>
                <w:rFonts w:ascii="Arial" w:hAnsi="Arial" w:cs="Arial"/>
                <w:sz w:val="20"/>
                <w:szCs w:val="20"/>
                <w:lang w:eastAsia="en-US"/>
              </w:rPr>
              <w:t xml:space="preserve">Service provider performance against </w:t>
            </w:r>
            <w:r w:rsidR="00647BA3">
              <w:rPr>
                <w:rFonts w:ascii="Arial" w:hAnsi="Arial" w:cs="Arial"/>
                <w:sz w:val="20"/>
                <w:szCs w:val="20"/>
                <w:lang w:eastAsia="en-US"/>
              </w:rPr>
              <w:t>Key Performance Indicators</w:t>
            </w:r>
            <w:r w:rsidRPr="001E3624">
              <w:rPr>
                <w:rFonts w:ascii="Arial" w:hAnsi="Arial" w:cs="Arial"/>
                <w:sz w:val="20"/>
                <w:szCs w:val="20"/>
                <w:lang w:eastAsia="en-US"/>
              </w:rPr>
              <w:t xml:space="preserve"> </w:t>
            </w:r>
          </w:p>
          <w:p w:rsidR="00333DF1" w:rsidRPr="00C03138" w:rsidRDefault="00DE48C4" w:rsidP="00C03138">
            <w:pPr>
              <w:numPr>
                <w:ilvl w:val="0"/>
                <w:numId w:val="9"/>
              </w:numPr>
              <w:tabs>
                <w:tab w:val="num" w:pos="218"/>
              </w:tabs>
              <w:ind w:left="221" w:right="-28" w:hanging="181"/>
              <w:rPr>
                <w:rFonts w:ascii="Arial" w:hAnsi="Arial" w:cs="Arial"/>
                <w:b/>
                <w:sz w:val="20"/>
                <w:szCs w:val="20"/>
                <w:lang w:eastAsia="en-US"/>
              </w:rPr>
            </w:pPr>
            <w:r w:rsidRPr="001E3624">
              <w:rPr>
                <w:rFonts w:ascii="Arial" w:hAnsi="Arial" w:cs="Arial"/>
                <w:sz w:val="20"/>
                <w:szCs w:val="20"/>
                <w:lang w:eastAsia="en-US"/>
              </w:rPr>
              <w:t>Timeliness and quality of service provider data management and reporting</w:t>
            </w:r>
            <w:r w:rsidR="00333DF1" w:rsidRPr="001204C3">
              <w:rPr>
                <w:rFonts w:ascii="Arial" w:hAnsi="Arial" w:cs="Arial"/>
                <w:sz w:val="20"/>
                <w:szCs w:val="20"/>
                <w:lang w:eastAsia="en-US"/>
              </w:rPr>
              <w:t xml:space="preserve"> </w:t>
            </w:r>
          </w:p>
          <w:p w:rsidR="00DE48C4" w:rsidRPr="001E3624" w:rsidRDefault="00333DF1" w:rsidP="00C03138">
            <w:pPr>
              <w:numPr>
                <w:ilvl w:val="0"/>
                <w:numId w:val="9"/>
              </w:numPr>
              <w:tabs>
                <w:tab w:val="num" w:pos="218"/>
              </w:tabs>
              <w:ind w:left="221" w:right="-28" w:hanging="181"/>
              <w:rPr>
                <w:rFonts w:ascii="Arial" w:hAnsi="Arial" w:cs="Arial"/>
                <w:b/>
                <w:sz w:val="20"/>
                <w:szCs w:val="20"/>
                <w:lang w:eastAsia="en-US"/>
              </w:rPr>
            </w:pPr>
            <w:r w:rsidRPr="001204C3">
              <w:rPr>
                <w:rFonts w:ascii="Arial" w:hAnsi="Arial" w:cs="Arial"/>
                <w:sz w:val="20"/>
                <w:szCs w:val="20"/>
                <w:lang w:eastAsia="en-US"/>
              </w:rPr>
              <w:t>Timeliness and appropriateness of RRT personnel deployed in logistics support role</w:t>
            </w:r>
          </w:p>
        </w:tc>
        <w:tc>
          <w:tcPr>
            <w:tcW w:w="1009" w:type="pct"/>
            <w:vMerge/>
          </w:tcPr>
          <w:p w:rsidR="00DE48C4" w:rsidRPr="009332B4" w:rsidRDefault="00DE48C4" w:rsidP="00042C4B">
            <w:pPr>
              <w:numPr>
                <w:ilvl w:val="0"/>
                <w:numId w:val="9"/>
              </w:numPr>
              <w:tabs>
                <w:tab w:val="num" w:pos="218"/>
              </w:tabs>
              <w:ind w:left="221" w:right="-28" w:hanging="181"/>
              <w:rPr>
                <w:rFonts w:ascii="Arial" w:hAnsi="Arial" w:cs="Arial"/>
                <w:sz w:val="20"/>
                <w:szCs w:val="20"/>
                <w:lang w:eastAsia="en-US"/>
              </w:rPr>
            </w:pPr>
          </w:p>
        </w:tc>
      </w:tr>
      <w:tr w:rsidR="00F57643" w:rsidRPr="00596F3D" w:rsidTr="00C03138">
        <w:tc>
          <w:tcPr>
            <w:tcW w:w="791" w:type="pct"/>
            <w:tcBorders>
              <w:bottom w:val="single" w:sz="4" w:space="0" w:color="auto"/>
            </w:tcBorders>
            <w:shd w:val="clear" w:color="auto" w:fill="D9D9D9"/>
          </w:tcPr>
          <w:p w:rsidR="004608FF" w:rsidRPr="001E3624" w:rsidRDefault="004608FF" w:rsidP="004608FF">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Outcomes</w:t>
            </w:r>
          </w:p>
        </w:tc>
        <w:tc>
          <w:tcPr>
            <w:tcW w:w="1500" w:type="pct"/>
            <w:tcBorders>
              <w:bottom w:val="single" w:sz="4" w:space="0" w:color="auto"/>
            </w:tcBorders>
            <w:shd w:val="clear" w:color="auto" w:fill="D9D9D9"/>
          </w:tcPr>
          <w:p w:rsidR="004608FF" w:rsidRPr="00C03138" w:rsidRDefault="004608FF" w:rsidP="004608FF">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Key Result Areas</w:t>
            </w:r>
          </w:p>
        </w:tc>
        <w:tc>
          <w:tcPr>
            <w:tcW w:w="1700" w:type="pct"/>
            <w:tcBorders>
              <w:bottom w:val="single" w:sz="4" w:space="0" w:color="auto"/>
            </w:tcBorders>
            <w:shd w:val="clear" w:color="auto" w:fill="D9D9D9"/>
          </w:tcPr>
          <w:p w:rsidR="004608FF" w:rsidRPr="00C03138" w:rsidRDefault="004608FF" w:rsidP="004608FF">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Verifiable Indicators</w:t>
            </w:r>
          </w:p>
        </w:tc>
        <w:tc>
          <w:tcPr>
            <w:tcW w:w="1009" w:type="pct"/>
            <w:tcBorders>
              <w:bottom w:val="single" w:sz="4" w:space="0" w:color="auto"/>
            </w:tcBorders>
            <w:shd w:val="clear" w:color="auto" w:fill="D9D9D9"/>
          </w:tcPr>
          <w:p w:rsidR="004608FF" w:rsidRPr="00C03138" w:rsidRDefault="004608FF" w:rsidP="004608FF">
            <w:pPr>
              <w:spacing w:before="80" w:after="80"/>
              <w:ind w:right="-26"/>
              <w:jc w:val="center"/>
              <w:rPr>
                <w:rFonts w:ascii="Arial" w:hAnsi="Arial" w:cs="Arial"/>
                <w:b/>
                <w:sz w:val="20"/>
                <w:szCs w:val="20"/>
                <w:lang w:eastAsia="en-US"/>
              </w:rPr>
            </w:pPr>
            <w:r w:rsidRPr="00C03138">
              <w:rPr>
                <w:rFonts w:ascii="Arial" w:hAnsi="Arial" w:cs="Arial"/>
                <w:b/>
                <w:sz w:val="20"/>
                <w:szCs w:val="20"/>
                <w:lang w:eastAsia="en-US"/>
              </w:rPr>
              <w:t>Means of Verification</w:t>
            </w:r>
          </w:p>
        </w:tc>
      </w:tr>
      <w:tr w:rsidR="00F57643" w:rsidRPr="00596F3D" w:rsidTr="00C03138">
        <w:tc>
          <w:tcPr>
            <w:tcW w:w="791" w:type="pct"/>
            <w:tcBorders>
              <w:bottom w:val="single" w:sz="4" w:space="0" w:color="auto"/>
            </w:tcBorders>
            <w:shd w:val="clear" w:color="auto" w:fill="FFFFFF"/>
          </w:tcPr>
          <w:p w:rsidR="00AC6D64" w:rsidRPr="008020A5" w:rsidRDefault="00AC6D64" w:rsidP="00590A96">
            <w:pPr>
              <w:spacing w:before="60" w:after="60"/>
              <w:ind w:right="99"/>
              <w:rPr>
                <w:rFonts w:ascii="Arial" w:hAnsi="Arial" w:cs="Arial"/>
                <w:b/>
                <w:sz w:val="20"/>
                <w:szCs w:val="20"/>
              </w:rPr>
            </w:pPr>
            <w:r w:rsidRPr="001E3624">
              <w:rPr>
                <w:rFonts w:ascii="Arial" w:hAnsi="Arial" w:cs="Arial"/>
                <w:b/>
                <w:sz w:val="20"/>
                <w:szCs w:val="20"/>
                <w:lang w:eastAsia="en-US"/>
              </w:rPr>
              <w:t>Improved supply chain logistics coordination and staging area capability for emergency responses in the Pacific</w:t>
            </w:r>
          </w:p>
        </w:tc>
        <w:tc>
          <w:tcPr>
            <w:tcW w:w="1500" w:type="pct"/>
            <w:tcBorders>
              <w:bottom w:val="single" w:sz="4" w:space="0" w:color="auto"/>
            </w:tcBorders>
          </w:tcPr>
          <w:p w:rsidR="00C57744" w:rsidRPr="00C03138" w:rsidRDefault="00C57744" w:rsidP="00C03138">
            <w:pPr>
              <w:ind w:right="-28"/>
              <w:rPr>
                <w:rFonts w:ascii="Arial" w:hAnsi="Arial" w:cs="Arial"/>
                <w:b/>
                <w:sz w:val="20"/>
                <w:szCs w:val="20"/>
                <w:lang w:eastAsia="en-US"/>
              </w:rPr>
            </w:pPr>
            <w:r w:rsidRPr="00C03138">
              <w:rPr>
                <w:rFonts w:ascii="Arial" w:hAnsi="Arial" w:cs="Arial"/>
                <w:b/>
                <w:sz w:val="20"/>
                <w:szCs w:val="20"/>
                <w:lang w:eastAsia="en-US"/>
              </w:rPr>
              <w:t>Component 3.5.2</w:t>
            </w:r>
          </w:p>
          <w:p w:rsidR="00AC6D64" w:rsidRPr="001E3624" w:rsidRDefault="00AC6D64" w:rsidP="00042C4B">
            <w:pPr>
              <w:numPr>
                <w:ilvl w:val="0"/>
                <w:numId w:val="9"/>
              </w:numPr>
              <w:tabs>
                <w:tab w:val="num" w:pos="218"/>
              </w:tabs>
              <w:ind w:left="221" w:right="-28" w:hanging="181"/>
              <w:rPr>
                <w:rFonts w:ascii="Arial" w:hAnsi="Arial" w:cs="Arial"/>
                <w:sz w:val="20"/>
                <w:szCs w:val="20"/>
                <w:lang w:eastAsia="en-US"/>
              </w:rPr>
            </w:pPr>
            <w:r w:rsidRPr="001E3624">
              <w:rPr>
                <w:rFonts w:ascii="Arial" w:hAnsi="Arial" w:cs="Arial"/>
                <w:sz w:val="20"/>
                <w:szCs w:val="20"/>
                <w:lang w:eastAsia="en-US"/>
              </w:rPr>
              <w:t>Brisbane staging area arrangements including mobilisation SOPs and protocols developed in consultation with operational partners, whole-of-government partners, and AusAID service provider</w:t>
            </w:r>
          </w:p>
          <w:p w:rsidR="00AC6D64" w:rsidRPr="008020A5" w:rsidRDefault="00AC6D64" w:rsidP="00042C4B">
            <w:pPr>
              <w:numPr>
                <w:ilvl w:val="0"/>
                <w:numId w:val="9"/>
              </w:numPr>
              <w:tabs>
                <w:tab w:val="num" w:pos="218"/>
              </w:tabs>
              <w:ind w:left="221" w:right="-28" w:hanging="181"/>
              <w:rPr>
                <w:rFonts w:ascii="Arial" w:hAnsi="Arial" w:cs="Arial"/>
                <w:sz w:val="20"/>
                <w:szCs w:val="20"/>
                <w:lang w:eastAsia="en-US"/>
              </w:rPr>
            </w:pPr>
            <w:r w:rsidRPr="008020A5">
              <w:rPr>
                <w:rFonts w:ascii="Arial" w:hAnsi="Arial" w:cs="Arial"/>
                <w:sz w:val="20"/>
                <w:szCs w:val="20"/>
                <w:lang w:eastAsia="en-US"/>
              </w:rPr>
              <w:t>Contractual arrangement ratified with services provider</w:t>
            </w:r>
          </w:p>
          <w:p w:rsidR="00AC6D64" w:rsidRPr="00F7204E" w:rsidRDefault="00AC6D64" w:rsidP="00042C4B">
            <w:pPr>
              <w:numPr>
                <w:ilvl w:val="0"/>
                <w:numId w:val="9"/>
              </w:numPr>
              <w:tabs>
                <w:tab w:val="num" w:pos="218"/>
              </w:tabs>
              <w:ind w:left="221" w:right="-28" w:hanging="181"/>
              <w:rPr>
                <w:rFonts w:ascii="Arial" w:hAnsi="Arial" w:cs="Arial"/>
                <w:sz w:val="20"/>
                <w:szCs w:val="20"/>
                <w:lang w:eastAsia="en-US"/>
              </w:rPr>
            </w:pPr>
            <w:r w:rsidRPr="008020A5">
              <w:rPr>
                <w:rFonts w:ascii="Arial" w:hAnsi="Arial" w:cs="Arial"/>
                <w:sz w:val="20"/>
                <w:szCs w:val="20"/>
                <w:lang w:eastAsia="en-US"/>
              </w:rPr>
              <w:t>Staging area arran</w:t>
            </w:r>
            <w:r w:rsidRPr="00F7204E">
              <w:rPr>
                <w:rFonts w:ascii="Arial" w:hAnsi="Arial" w:cs="Arial"/>
                <w:sz w:val="20"/>
                <w:szCs w:val="20"/>
                <w:lang w:eastAsia="en-US"/>
              </w:rPr>
              <w:t>gement formalised with UNHRD and other operational partners as appropriate</w:t>
            </w:r>
          </w:p>
          <w:p w:rsidR="00DA2BC8" w:rsidRPr="008020A5" w:rsidRDefault="00F51208" w:rsidP="00042C4B">
            <w:pPr>
              <w:numPr>
                <w:ilvl w:val="0"/>
                <w:numId w:val="9"/>
              </w:numPr>
              <w:tabs>
                <w:tab w:val="num" w:pos="218"/>
              </w:tabs>
              <w:ind w:left="221" w:right="-28" w:hanging="181"/>
              <w:rPr>
                <w:rFonts w:ascii="Arial" w:hAnsi="Arial" w:cs="Arial"/>
                <w:sz w:val="20"/>
                <w:szCs w:val="20"/>
                <w:lang w:eastAsia="en-US"/>
              </w:rPr>
            </w:pPr>
            <w:r w:rsidRPr="00F7204E">
              <w:rPr>
                <w:rFonts w:ascii="Arial" w:hAnsi="Arial" w:cs="Arial"/>
                <w:sz w:val="20"/>
                <w:szCs w:val="20"/>
                <w:lang w:eastAsia="en-US"/>
              </w:rPr>
              <w:t>P</w:t>
            </w:r>
            <w:r w:rsidRPr="00C03138">
              <w:rPr>
                <w:rFonts w:ascii="Arial" w:hAnsi="Arial" w:cs="Arial"/>
                <w:sz w:val="20"/>
                <w:szCs w:val="20"/>
                <w:lang w:eastAsia="en-US"/>
              </w:rPr>
              <w:t>eriodic tests of joint protocols, procedures and response mechanisms</w:t>
            </w:r>
            <w:r w:rsidR="00AC6D64" w:rsidRPr="001E3624">
              <w:rPr>
                <w:rFonts w:ascii="Arial" w:hAnsi="Arial" w:cs="Arial"/>
                <w:sz w:val="20"/>
                <w:szCs w:val="20"/>
                <w:lang w:eastAsia="en-US"/>
              </w:rPr>
              <w:t xml:space="preserve"> conducted</w:t>
            </w:r>
          </w:p>
          <w:p w:rsidR="00AE50C1" w:rsidRPr="008020A5" w:rsidRDefault="00AE50C1" w:rsidP="00AE50C1">
            <w:pPr>
              <w:ind w:right="-28"/>
              <w:rPr>
                <w:rFonts w:ascii="Arial" w:hAnsi="Arial" w:cs="Arial"/>
                <w:sz w:val="20"/>
                <w:szCs w:val="20"/>
                <w:lang w:eastAsia="en-US"/>
              </w:rPr>
            </w:pPr>
          </w:p>
        </w:tc>
        <w:tc>
          <w:tcPr>
            <w:tcW w:w="1700" w:type="pct"/>
            <w:tcBorders>
              <w:bottom w:val="single" w:sz="4" w:space="0" w:color="auto"/>
            </w:tcBorders>
          </w:tcPr>
          <w:p w:rsidR="00083E6C" w:rsidRPr="00CD3488" w:rsidRDefault="00083E6C" w:rsidP="00083E6C">
            <w:pPr>
              <w:ind w:right="-28"/>
              <w:rPr>
                <w:rFonts w:ascii="Arial" w:hAnsi="Arial" w:cs="Arial"/>
                <w:b/>
                <w:sz w:val="20"/>
                <w:szCs w:val="20"/>
                <w:lang w:eastAsia="en-US"/>
              </w:rPr>
            </w:pPr>
            <w:r w:rsidRPr="00CD3488">
              <w:rPr>
                <w:rFonts w:ascii="Arial" w:hAnsi="Arial" w:cs="Arial"/>
                <w:b/>
                <w:sz w:val="20"/>
                <w:szCs w:val="20"/>
                <w:lang w:eastAsia="en-US"/>
              </w:rPr>
              <w:t>Component 3.5.2</w:t>
            </w:r>
          </w:p>
          <w:p w:rsidR="00AC6D64" w:rsidRPr="00647BA3" w:rsidRDefault="00AC6D64" w:rsidP="00042C4B">
            <w:pPr>
              <w:numPr>
                <w:ilvl w:val="0"/>
                <w:numId w:val="9"/>
              </w:numPr>
              <w:tabs>
                <w:tab w:val="num" w:pos="218"/>
              </w:tabs>
              <w:ind w:left="221" w:right="-28" w:hanging="181"/>
              <w:rPr>
                <w:rFonts w:ascii="Arial" w:hAnsi="Arial" w:cs="Arial"/>
                <w:sz w:val="20"/>
                <w:szCs w:val="20"/>
                <w:lang w:eastAsia="en-US"/>
              </w:rPr>
            </w:pPr>
            <w:r w:rsidRPr="00EC7699">
              <w:rPr>
                <w:rFonts w:ascii="Arial" w:hAnsi="Arial" w:cs="Arial"/>
                <w:sz w:val="20"/>
                <w:szCs w:val="20"/>
                <w:lang w:eastAsia="en-US"/>
              </w:rPr>
              <w:t xml:space="preserve">Level of success of </w:t>
            </w:r>
            <w:r w:rsidR="00F51208" w:rsidRPr="005E4A55">
              <w:rPr>
                <w:rFonts w:ascii="Arial" w:hAnsi="Arial" w:cs="Arial"/>
                <w:sz w:val="20"/>
                <w:szCs w:val="20"/>
                <w:lang w:eastAsia="en-US"/>
              </w:rPr>
              <w:t>periodic tests of joint protocols, procedures and response mechanisms</w:t>
            </w:r>
          </w:p>
          <w:p w:rsidR="00AC6D64" w:rsidRPr="009E4C0B" w:rsidRDefault="00AC6D64" w:rsidP="00042C4B">
            <w:pPr>
              <w:numPr>
                <w:ilvl w:val="0"/>
                <w:numId w:val="9"/>
              </w:numPr>
              <w:tabs>
                <w:tab w:val="num" w:pos="218"/>
              </w:tabs>
              <w:ind w:left="221" w:right="-28" w:hanging="181"/>
              <w:rPr>
                <w:rFonts w:ascii="Arial" w:hAnsi="Arial" w:cs="Arial"/>
                <w:sz w:val="20"/>
                <w:szCs w:val="20"/>
                <w:lang w:eastAsia="en-US"/>
              </w:rPr>
            </w:pPr>
            <w:r w:rsidRPr="009E4C0B">
              <w:rPr>
                <w:rFonts w:ascii="Arial" w:hAnsi="Arial" w:cs="Arial"/>
                <w:sz w:val="20"/>
                <w:szCs w:val="20"/>
                <w:lang w:eastAsia="en-US"/>
              </w:rPr>
              <w:t>Timeliness and quality of logistics operation staged through Brisbane</w:t>
            </w:r>
          </w:p>
        </w:tc>
        <w:tc>
          <w:tcPr>
            <w:tcW w:w="1009" w:type="pct"/>
            <w:tcBorders>
              <w:bottom w:val="single" w:sz="4" w:space="0" w:color="auto"/>
            </w:tcBorders>
          </w:tcPr>
          <w:p w:rsidR="00AC6D64" w:rsidRPr="009332B4" w:rsidRDefault="00AC6D64" w:rsidP="00042C4B">
            <w:pPr>
              <w:numPr>
                <w:ilvl w:val="0"/>
                <w:numId w:val="9"/>
              </w:numPr>
              <w:tabs>
                <w:tab w:val="num" w:pos="218"/>
              </w:tabs>
              <w:ind w:left="221" w:right="-28" w:hanging="181"/>
              <w:rPr>
                <w:rFonts w:ascii="Arial" w:hAnsi="Arial" w:cs="Arial"/>
                <w:sz w:val="20"/>
                <w:szCs w:val="20"/>
                <w:lang w:eastAsia="en-US"/>
              </w:rPr>
            </w:pPr>
            <w:r w:rsidRPr="003675F9">
              <w:rPr>
                <w:rFonts w:ascii="Arial" w:hAnsi="Arial" w:cs="Arial"/>
                <w:sz w:val="20"/>
                <w:szCs w:val="20"/>
                <w:lang w:eastAsia="en-US"/>
              </w:rPr>
              <w:t>Report</w:t>
            </w:r>
            <w:r w:rsidR="00E5544A" w:rsidRPr="003675F9">
              <w:rPr>
                <w:rFonts w:ascii="Arial" w:hAnsi="Arial" w:cs="Arial"/>
                <w:sz w:val="20"/>
                <w:szCs w:val="20"/>
                <w:lang w:eastAsia="en-US"/>
              </w:rPr>
              <w:t>s</w:t>
            </w:r>
            <w:r w:rsidRPr="005B18A4">
              <w:rPr>
                <w:rFonts w:ascii="Arial" w:hAnsi="Arial" w:cs="Arial"/>
                <w:sz w:val="20"/>
                <w:szCs w:val="20"/>
                <w:lang w:eastAsia="en-US"/>
              </w:rPr>
              <w:t xml:space="preserve"> of </w:t>
            </w:r>
            <w:r w:rsidR="00E5544A" w:rsidRPr="0081361B">
              <w:rPr>
                <w:rFonts w:ascii="Arial" w:hAnsi="Arial" w:cs="Arial"/>
                <w:sz w:val="20"/>
                <w:szCs w:val="20"/>
                <w:lang w:eastAsia="en-US"/>
              </w:rPr>
              <w:t>periodic tests of joint protocols, procedures and response mechanisms</w:t>
            </w:r>
          </w:p>
          <w:p w:rsidR="00AC6D64" w:rsidRPr="009332B4" w:rsidRDefault="00AC6D64" w:rsidP="00042C4B">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Lessons learned workshop/reports</w:t>
            </w:r>
          </w:p>
          <w:p w:rsidR="00AC6D64" w:rsidRPr="009332B4" w:rsidRDefault="00AC6D64" w:rsidP="00042C4B">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Feedback from RRT, Posts, operational partners and in-country stakeholders</w:t>
            </w:r>
          </w:p>
          <w:p w:rsidR="00AC6D64" w:rsidRPr="009332B4" w:rsidRDefault="00AC6D64" w:rsidP="00042C4B">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Independent evaluation</w:t>
            </w:r>
          </w:p>
          <w:p w:rsidR="00AC6D64" w:rsidRPr="009332B4" w:rsidRDefault="00AC6D64" w:rsidP="00042C4B">
            <w:pPr>
              <w:numPr>
                <w:ilvl w:val="0"/>
                <w:numId w:val="9"/>
              </w:numPr>
              <w:tabs>
                <w:tab w:val="num" w:pos="218"/>
              </w:tabs>
              <w:ind w:left="221" w:right="-28" w:hanging="181"/>
              <w:rPr>
                <w:rFonts w:ascii="Arial" w:hAnsi="Arial" w:cs="Arial"/>
                <w:sz w:val="20"/>
                <w:szCs w:val="20"/>
                <w:lang w:eastAsia="en-US"/>
              </w:rPr>
            </w:pPr>
            <w:r w:rsidRPr="009332B4">
              <w:rPr>
                <w:rFonts w:ascii="Arial" w:hAnsi="Arial" w:cs="Arial"/>
                <w:sz w:val="20"/>
                <w:szCs w:val="20"/>
                <w:lang w:eastAsia="en-US"/>
              </w:rPr>
              <w:t>Mid-term and final reviews</w:t>
            </w:r>
          </w:p>
        </w:tc>
      </w:tr>
      <w:tr w:rsidR="00F57643" w:rsidRPr="00596F3D" w:rsidTr="00C03138">
        <w:tc>
          <w:tcPr>
            <w:tcW w:w="791" w:type="pct"/>
            <w:tcBorders>
              <w:bottom w:val="single" w:sz="4" w:space="0" w:color="auto"/>
            </w:tcBorders>
            <w:shd w:val="clear" w:color="auto" w:fill="FFFFFF"/>
          </w:tcPr>
          <w:p w:rsidR="00AC6D64" w:rsidRPr="008020A5" w:rsidRDefault="00AC6D64" w:rsidP="00EC118E">
            <w:pPr>
              <w:spacing w:before="60" w:after="60"/>
              <w:ind w:right="99"/>
              <w:rPr>
                <w:rFonts w:ascii="Arial" w:hAnsi="Arial" w:cs="Arial"/>
                <w:b/>
                <w:sz w:val="20"/>
                <w:szCs w:val="20"/>
                <w:lang w:eastAsia="en-US"/>
              </w:rPr>
            </w:pPr>
            <w:r w:rsidRPr="001E3624">
              <w:rPr>
                <w:rFonts w:ascii="Arial" w:hAnsi="Arial" w:cs="Arial"/>
                <w:b/>
                <w:sz w:val="20"/>
                <w:szCs w:val="20"/>
                <w:lang w:eastAsia="en-US"/>
              </w:rPr>
              <w:t xml:space="preserve">Increased capacity of selected Pacific disaster management organisations to store and distribute </w:t>
            </w:r>
            <w:r w:rsidR="00EC118E" w:rsidRPr="001E3624">
              <w:rPr>
                <w:rFonts w:ascii="Arial" w:hAnsi="Arial" w:cs="Arial"/>
                <w:b/>
                <w:sz w:val="20"/>
                <w:szCs w:val="20"/>
                <w:lang w:eastAsia="en-US"/>
              </w:rPr>
              <w:t>relief</w:t>
            </w:r>
            <w:r w:rsidRPr="008020A5">
              <w:rPr>
                <w:rFonts w:ascii="Arial" w:hAnsi="Arial" w:cs="Arial"/>
                <w:b/>
                <w:sz w:val="20"/>
                <w:szCs w:val="20"/>
                <w:lang w:eastAsia="en-US"/>
              </w:rPr>
              <w:t xml:space="preserve"> supplies and equipment</w:t>
            </w:r>
          </w:p>
        </w:tc>
        <w:tc>
          <w:tcPr>
            <w:tcW w:w="1500" w:type="pct"/>
            <w:tcBorders>
              <w:bottom w:val="single" w:sz="4" w:space="0" w:color="auto"/>
            </w:tcBorders>
          </w:tcPr>
          <w:p w:rsidR="00C57744" w:rsidRPr="00C03138" w:rsidRDefault="00C57744" w:rsidP="00C03138">
            <w:pPr>
              <w:ind w:right="-28"/>
              <w:rPr>
                <w:rFonts w:ascii="Arial" w:hAnsi="Arial" w:cs="Arial"/>
                <w:b/>
                <w:sz w:val="20"/>
                <w:szCs w:val="20"/>
                <w:lang w:eastAsia="en-US"/>
              </w:rPr>
            </w:pPr>
            <w:r w:rsidRPr="00C03138">
              <w:rPr>
                <w:rFonts w:ascii="Arial" w:hAnsi="Arial" w:cs="Arial"/>
                <w:b/>
                <w:sz w:val="20"/>
                <w:szCs w:val="20"/>
                <w:lang w:eastAsia="en-US"/>
              </w:rPr>
              <w:t>Component 3.5.2</w:t>
            </w:r>
          </w:p>
          <w:p w:rsidR="00AC6D64" w:rsidRPr="001E3624" w:rsidRDefault="00AC6D64" w:rsidP="00042C4B">
            <w:pPr>
              <w:numPr>
                <w:ilvl w:val="0"/>
                <w:numId w:val="9"/>
              </w:numPr>
              <w:tabs>
                <w:tab w:val="num" w:pos="218"/>
              </w:tabs>
              <w:ind w:left="221" w:right="-28" w:hanging="181"/>
              <w:rPr>
                <w:rFonts w:ascii="Arial" w:hAnsi="Arial" w:cs="Arial"/>
                <w:sz w:val="20"/>
                <w:szCs w:val="20"/>
                <w:lang w:eastAsia="en-US"/>
              </w:rPr>
            </w:pPr>
            <w:r w:rsidRPr="001E3624">
              <w:rPr>
                <w:rFonts w:ascii="Arial" w:hAnsi="Arial" w:cs="Arial"/>
                <w:sz w:val="20"/>
                <w:szCs w:val="20"/>
                <w:lang w:eastAsia="en-US"/>
              </w:rPr>
              <w:t>MSU implementing partner identified and funded</w:t>
            </w:r>
          </w:p>
          <w:p w:rsidR="00AC6D64" w:rsidRPr="008020A5" w:rsidRDefault="00AC6D64" w:rsidP="00042C4B">
            <w:pPr>
              <w:numPr>
                <w:ilvl w:val="0"/>
                <w:numId w:val="9"/>
              </w:numPr>
              <w:tabs>
                <w:tab w:val="num" w:pos="218"/>
              </w:tabs>
              <w:ind w:left="221" w:right="-28" w:hanging="181"/>
              <w:rPr>
                <w:rFonts w:ascii="Arial" w:hAnsi="Arial" w:cs="Arial"/>
                <w:sz w:val="20"/>
                <w:szCs w:val="20"/>
                <w:lang w:eastAsia="en-US"/>
              </w:rPr>
            </w:pPr>
            <w:r w:rsidRPr="008020A5">
              <w:rPr>
                <w:rFonts w:ascii="Arial" w:hAnsi="Arial" w:cs="Arial"/>
                <w:sz w:val="20"/>
                <w:szCs w:val="20"/>
                <w:lang w:eastAsia="en-US"/>
              </w:rPr>
              <w:t>All MSUs specified, procured, delivered and handed over to selected agencies by implementing partner</w:t>
            </w:r>
          </w:p>
          <w:p w:rsidR="00AC6D64" w:rsidRPr="008020A5" w:rsidRDefault="00AC6D64" w:rsidP="00042C4B">
            <w:pPr>
              <w:numPr>
                <w:ilvl w:val="0"/>
                <w:numId w:val="9"/>
              </w:numPr>
              <w:tabs>
                <w:tab w:val="num" w:pos="218"/>
              </w:tabs>
              <w:ind w:left="221" w:right="-28" w:hanging="181"/>
              <w:rPr>
                <w:rFonts w:ascii="Arial" w:hAnsi="Arial" w:cs="Arial"/>
                <w:sz w:val="20"/>
                <w:szCs w:val="20"/>
                <w:lang w:eastAsia="en-US"/>
              </w:rPr>
            </w:pPr>
            <w:r w:rsidRPr="008020A5">
              <w:rPr>
                <w:rFonts w:ascii="Arial" w:hAnsi="Arial" w:cs="Arial"/>
                <w:sz w:val="20"/>
                <w:szCs w:val="20"/>
                <w:lang w:eastAsia="en-US"/>
              </w:rPr>
              <w:t>All agencies trained by implementing partner and competent in installation and use</w:t>
            </w:r>
          </w:p>
          <w:p w:rsidR="00AE50C1" w:rsidRPr="00F7204E" w:rsidRDefault="00AE50C1" w:rsidP="00AE50C1">
            <w:pPr>
              <w:ind w:right="-28"/>
              <w:rPr>
                <w:rFonts w:ascii="Arial" w:hAnsi="Arial" w:cs="Arial"/>
                <w:sz w:val="20"/>
                <w:szCs w:val="20"/>
                <w:lang w:eastAsia="en-US"/>
              </w:rPr>
            </w:pPr>
          </w:p>
        </w:tc>
        <w:tc>
          <w:tcPr>
            <w:tcW w:w="1700" w:type="pct"/>
            <w:tcBorders>
              <w:bottom w:val="single" w:sz="4" w:space="0" w:color="auto"/>
            </w:tcBorders>
          </w:tcPr>
          <w:p w:rsidR="00083E6C" w:rsidRPr="00CD3488" w:rsidRDefault="00083E6C" w:rsidP="00083E6C">
            <w:pPr>
              <w:ind w:right="-28"/>
              <w:rPr>
                <w:rFonts w:ascii="Arial" w:hAnsi="Arial" w:cs="Arial"/>
                <w:b/>
                <w:sz w:val="20"/>
                <w:szCs w:val="20"/>
                <w:lang w:eastAsia="en-US"/>
              </w:rPr>
            </w:pPr>
            <w:r w:rsidRPr="00CD3488">
              <w:rPr>
                <w:rFonts w:ascii="Arial" w:hAnsi="Arial" w:cs="Arial"/>
                <w:b/>
                <w:sz w:val="20"/>
                <w:szCs w:val="20"/>
                <w:lang w:eastAsia="en-US"/>
              </w:rPr>
              <w:t>Component 3.5.2</w:t>
            </w:r>
          </w:p>
          <w:p w:rsidR="00AC6D64" w:rsidRPr="005E4A55" w:rsidRDefault="00AC6D64" w:rsidP="00042C4B">
            <w:pPr>
              <w:numPr>
                <w:ilvl w:val="0"/>
                <w:numId w:val="9"/>
              </w:numPr>
              <w:tabs>
                <w:tab w:val="num" w:pos="218"/>
              </w:tabs>
              <w:ind w:left="221" w:right="-28" w:hanging="181"/>
              <w:rPr>
                <w:rFonts w:ascii="Arial" w:hAnsi="Arial" w:cs="Arial"/>
                <w:sz w:val="20"/>
                <w:szCs w:val="20"/>
                <w:lang w:eastAsia="en-US"/>
              </w:rPr>
            </w:pPr>
            <w:r w:rsidRPr="005E4A55">
              <w:rPr>
                <w:rFonts w:ascii="Arial" w:hAnsi="Arial" w:cs="Arial"/>
                <w:sz w:val="20"/>
                <w:szCs w:val="20"/>
                <w:lang w:eastAsia="en-US"/>
              </w:rPr>
              <w:t>Level of satisfaction of agencies with MSUs and training</w:t>
            </w:r>
          </w:p>
          <w:p w:rsidR="00AC6D64" w:rsidRPr="005E4A55" w:rsidRDefault="00AC6D64" w:rsidP="00042C4B">
            <w:pPr>
              <w:numPr>
                <w:ilvl w:val="0"/>
                <w:numId w:val="9"/>
              </w:numPr>
              <w:tabs>
                <w:tab w:val="num" w:pos="218"/>
              </w:tabs>
              <w:ind w:left="221" w:right="-28" w:hanging="181"/>
              <w:rPr>
                <w:rFonts w:ascii="Arial" w:hAnsi="Arial" w:cs="Arial"/>
                <w:sz w:val="20"/>
                <w:szCs w:val="20"/>
                <w:lang w:eastAsia="en-US"/>
              </w:rPr>
            </w:pPr>
            <w:r w:rsidRPr="005E4A55">
              <w:rPr>
                <w:rFonts w:ascii="Arial" w:hAnsi="Arial" w:cs="Arial"/>
                <w:sz w:val="20"/>
                <w:szCs w:val="20"/>
                <w:lang w:eastAsia="en-US"/>
              </w:rPr>
              <w:t>Timeliness and quality of relevant logistics component of target agency responses</w:t>
            </w:r>
          </w:p>
        </w:tc>
        <w:tc>
          <w:tcPr>
            <w:tcW w:w="1009" w:type="pct"/>
            <w:tcBorders>
              <w:bottom w:val="single" w:sz="4" w:space="0" w:color="auto"/>
            </w:tcBorders>
          </w:tcPr>
          <w:p w:rsidR="00AC6D64" w:rsidRPr="009E4C0B" w:rsidRDefault="00AC6D64" w:rsidP="00042C4B">
            <w:pPr>
              <w:numPr>
                <w:ilvl w:val="0"/>
                <w:numId w:val="9"/>
              </w:numPr>
              <w:tabs>
                <w:tab w:val="num" w:pos="218"/>
              </w:tabs>
              <w:ind w:left="221" w:right="-28" w:hanging="181"/>
              <w:rPr>
                <w:rFonts w:ascii="Arial" w:hAnsi="Arial" w:cs="Arial"/>
                <w:sz w:val="20"/>
                <w:szCs w:val="20"/>
                <w:lang w:eastAsia="en-US"/>
              </w:rPr>
            </w:pPr>
            <w:r w:rsidRPr="009E4C0B">
              <w:rPr>
                <w:rFonts w:ascii="Arial" w:hAnsi="Arial" w:cs="Arial"/>
                <w:sz w:val="20"/>
                <w:szCs w:val="20"/>
                <w:lang w:eastAsia="en-US"/>
              </w:rPr>
              <w:t>Completion report by implementing partner</w:t>
            </w:r>
          </w:p>
          <w:p w:rsidR="00AC6D64" w:rsidRPr="003675F9" w:rsidRDefault="00AC6D64" w:rsidP="00042C4B">
            <w:pPr>
              <w:numPr>
                <w:ilvl w:val="0"/>
                <w:numId w:val="9"/>
              </w:numPr>
              <w:tabs>
                <w:tab w:val="num" w:pos="218"/>
              </w:tabs>
              <w:ind w:left="221" w:right="-28" w:hanging="181"/>
              <w:rPr>
                <w:rFonts w:ascii="Arial" w:hAnsi="Arial" w:cs="Arial"/>
                <w:sz w:val="20"/>
                <w:szCs w:val="20"/>
                <w:lang w:eastAsia="en-US"/>
              </w:rPr>
            </w:pPr>
            <w:r w:rsidRPr="003675F9">
              <w:rPr>
                <w:rFonts w:ascii="Arial" w:hAnsi="Arial" w:cs="Arial"/>
                <w:sz w:val="20"/>
                <w:szCs w:val="20"/>
                <w:lang w:eastAsia="en-US"/>
              </w:rPr>
              <w:t>Feedback from Posts and key in-country stakeholders</w:t>
            </w:r>
          </w:p>
          <w:p w:rsidR="00AC6D64" w:rsidRPr="003675F9" w:rsidRDefault="00AC6D64" w:rsidP="00042C4B">
            <w:pPr>
              <w:numPr>
                <w:ilvl w:val="0"/>
                <w:numId w:val="9"/>
              </w:numPr>
              <w:tabs>
                <w:tab w:val="num" w:pos="218"/>
              </w:tabs>
              <w:ind w:left="221" w:right="-28" w:hanging="181"/>
              <w:rPr>
                <w:rFonts w:ascii="Arial" w:hAnsi="Arial" w:cs="Arial"/>
                <w:sz w:val="20"/>
                <w:szCs w:val="20"/>
                <w:lang w:eastAsia="en-US"/>
              </w:rPr>
            </w:pPr>
            <w:r w:rsidRPr="003675F9">
              <w:rPr>
                <w:rFonts w:ascii="Arial" w:hAnsi="Arial" w:cs="Arial"/>
                <w:sz w:val="20"/>
                <w:szCs w:val="20"/>
                <w:lang w:eastAsia="en-US"/>
              </w:rPr>
              <w:t>Independent evaluation</w:t>
            </w:r>
          </w:p>
          <w:p w:rsidR="00AC6D64" w:rsidRPr="005B18A4" w:rsidRDefault="00AC6D64" w:rsidP="00042C4B">
            <w:pPr>
              <w:numPr>
                <w:ilvl w:val="0"/>
                <w:numId w:val="9"/>
              </w:numPr>
              <w:tabs>
                <w:tab w:val="num" w:pos="218"/>
              </w:tabs>
              <w:ind w:left="221" w:right="-28" w:hanging="181"/>
              <w:rPr>
                <w:rFonts w:ascii="Arial" w:hAnsi="Arial" w:cs="Arial"/>
                <w:sz w:val="20"/>
                <w:szCs w:val="20"/>
                <w:lang w:eastAsia="en-US"/>
              </w:rPr>
            </w:pPr>
            <w:r w:rsidRPr="005B18A4">
              <w:rPr>
                <w:rFonts w:ascii="Arial" w:hAnsi="Arial" w:cs="Arial"/>
                <w:sz w:val="20"/>
                <w:szCs w:val="20"/>
                <w:lang w:eastAsia="en-US"/>
              </w:rPr>
              <w:t>Mid-term and final reviews</w:t>
            </w:r>
          </w:p>
        </w:tc>
      </w:tr>
    </w:tbl>
    <w:p w:rsidR="00223615" w:rsidRPr="00C356CC" w:rsidRDefault="000F7AEF" w:rsidP="00C356CC">
      <w:pPr>
        <w:jc w:val="right"/>
        <w:rPr>
          <w:rFonts w:ascii="Arial" w:hAnsi="Arial" w:cs="Arial"/>
          <w:sz w:val="28"/>
          <w:szCs w:val="28"/>
        </w:rPr>
      </w:pPr>
      <w:r>
        <w:rPr>
          <w:rFonts w:ascii="Arial" w:hAnsi="Arial" w:cs="Arial"/>
          <w:b/>
        </w:rPr>
        <w:br w:type="page"/>
      </w:r>
      <w:r w:rsidR="00887ADE" w:rsidRPr="00C356CC">
        <w:rPr>
          <w:rFonts w:ascii="Arial" w:hAnsi="Arial" w:cs="Arial"/>
          <w:b/>
          <w:sz w:val="28"/>
          <w:szCs w:val="28"/>
        </w:rPr>
        <w:t>Annex C:</w:t>
      </w:r>
      <w:r w:rsidR="00887ADE" w:rsidRPr="00C356CC">
        <w:rPr>
          <w:rFonts w:ascii="Arial" w:hAnsi="Arial" w:cs="Arial"/>
          <w:b/>
          <w:sz w:val="28"/>
          <w:szCs w:val="28"/>
        </w:rPr>
        <w:tab/>
        <w:t>Risk Management Matrix</w:t>
      </w:r>
    </w:p>
    <w:p w:rsidR="00223615" w:rsidRDefault="00223615" w:rsidP="00223615">
      <w:pPr>
        <w:ind w:right="99"/>
        <w:jc w:val="both"/>
        <w:rPr>
          <w:rFonts w:ascii="Arial" w:hAnsi="Arial" w:cs="Arial"/>
          <w:lang w:eastAsia="en-US"/>
        </w:rPr>
      </w:pPr>
    </w:p>
    <w:p w:rsidR="00E958BC" w:rsidRDefault="00E958BC" w:rsidP="00223615">
      <w:pPr>
        <w:ind w:right="99"/>
        <w:jc w:val="both"/>
        <w:rPr>
          <w:rFonts w:ascii="Arial" w:hAnsi="Arial" w:cs="Arial"/>
          <w:lang w:eastAsia="en-US"/>
        </w:rPr>
      </w:pPr>
    </w:p>
    <w:p w:rsidR="00E958BC" w:rsidRDefault="00E958BC" w:rsidP="00223615">
      <w:pPr>
        <w:ind w:right="99"/>
        <w:jc w:val="both"/>
        <w:rPr>
          <w:rFonts w:ascii="Arial" w:hAnsi="Arial" w:cs="Arial"/>
          <w:lang w:eastAsia="en-US"/>
        </w:rPr>
      </w:pPr>
    </w:p>
    <w:p w:rsidR="00E958BC" w:rsidRPr="00223615" w:rsidRDefault="00E958BC" w:rsidP="00223615">
      <w:pPr>
        <w:ind w:right="99"/>
        <w:jc w:val="both"/>
        <w:rPr>
          <w:rFonts w:ascii="Arial" w:hAnsi="Arial" w:cs="Arial"/>
          <w:lang w:eastAsia="en-US"/>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2160"/>
        <w:gridCol w:w="1843"/>
        <w:gridCol w:w="1701"/>
        <w:gridCol w:w="1842"/>
        <w:gridCol w:w="1843"/>
        <w:gridCol w:w="1843"/>
      </w:tblGrid>
      <w:tr w:rsidR="00223615" w:rsidRPr="00223615" w:rsidTr="0034697C">
        <w:tc>
          <w:tcPr>
            <w:tcW w:w="2660" w:type="dxa"/>
            <w:gridSpan w:val="2"/>
            <w:shd w:val="clear" w:color="auto" w:fill="D9D9D9"/>
          </w:tcPr>
          <w:p w:rsidR="00223615" w:rsidRPr="00596F3D" w:rsidRDefault="00223615" w:rsidP="00223615">
            <w:pPr>
              <w:spacing w:before="40" w:after="40"/>
              <w:ind w:right="96"/>
              <w:rPr>
                <w:rFonts w:ascii="Arial" w:hAnsi="Arial" w:cs="Arial"/>
                <w:b/>
                <w:sz w:val="20"/>
                <w:szCs w:val="20"/>
              </w:rPr>
            </w:pPr>
          </w:p>
        </w:tc>
        <w:tc>
          <w:tcPr>
            <w:tcW w:w="1843" w:type="dxa"/>
            <w:shd w:val="clear" w:color="auto" w:fill="D9D9D9"/>
          </w:tcPr>
          <w:p w:rsidR="00223615" w:rsidRPr="00596F3D" w:rsidRDefault="00223615" w:rsidP="00223615">
            <w:pPr>
              <w:spacing w:before="40" w:after="40"/>
              <w:ind w:right="96"/>
              <w:jc w:val="center"/>
              <w:rPr>
                <w:rFonts w:ascii="Arial" w:hAnsi="Arial" w:cs="Arial"/>
                <w:b/>
                <w:sz w:val="20"/>
                <w:szCs w:val="20"/>
              </w:rPr>
            </w:pPr>
            <w:r w:rsidRPr="00596F3D">
              <w:rPr>
                <w:rFonts w:ascii="Arial" w:hAnsi="Arial" w:cs="Arial"/>
                <w:b/>
                <w:sz w:val="20"/>
                <w:szCs w:val="20"/>
              </w:rPr>
              <w:t>5</w:t>
            </w:r>
          </w:p>
        </w:tc>
        <w:tc>
          <w:tcPr>
            <w:tcW w:w="1701" w:type="dxa"/>
            <w:shd w:val="clear" w:color="auto" w:fill="D9D9D9"/>
          </w:tcPr>
          <w:p w:rsidR="00223615" w:rsidRPr="00596F3D" w:rsidRDefault="00223615" w:rsidP="00223615">
            <w:pPr>
              <w:spacing w:before="40" w:after="40"/>
              <w:ind w:right="96"/>
              <w:jc w:val="center"/>
              <w:rPr>
                <w:rFonts w:ascii="Arial" w:hAnsi="Arial" w:cs="Arial"/>
                <w:b/>
                <w:sz w:val="20"/>
                <w:szCs w:val="20"/>
              </w:rPr>
            </w:pPr>
            <w:r w:rsidRPr="00596F3D">
              <w:rPr>
                <w:rFonts w:ascii="Arial" w:hAnsi="Arial" w:cs="Arial"/>
                <w:b/>
                <w:sz w:val="20"/>
                <w:szCs w:val="20"/>
              </w:rPr>
              <w:t>4</w:t>
            </w:r>
          </w:p>
        </w:tc>
        <w:tc>
          <w:tcPr>
            <w:tcW w:w="1842" w:type="dxa"/>
            <w:shd w:val="clear" w:color="auto" w:fill="D9D9D9"/>
          </w:tcPr>
          <w:p w:rsidR="00223615" w:rsidRPr="00596F3D" w:rsidRDefault="00223615" w:rsidP="00223615">
            <w:pPr>
              <w:spacing w:before="40" w:after="40"/>
              <w:ind w:right="96"/>
              <w:jc w:val="center"/>
              <w:rPr>
                <w:rFonts w:ascii="Arial" w:hAnsi="Arial" w:cs="Arial"/>
                <w:b/>
                <w:sz w:val="20"/>
                <w:szCs w:val="20"/>
              </w:rPr>
            </w:pPr>
            <w:r w:rsidRPr="00596F3D">
              <w:rPr>
                <w:rFonts w:ascii="Arial" w:hAnsi="Arial" w:cs="Arial"/>
                <w:b/>
                <w:sz w:val="20"/>
                <w:szCs w:val="20"/>
              </w:rPr>
              <w:t>3</w:t>
            </w:r>
          </w:p>
        </w:tc>
        <w:tc>
          <w:tcPr>
            <w:tcW w:w="1843" w:type="dxa"/>
            <w:shd w:val="clear" w:color="auto" w:fill="D9D9D9"/>
          </w:tcPr>
          <w:p w:rsidR="00223615" w:rsidRPr="00596F3D" w:rsidRDefault="00223615" w:rsidP="00223615">
            <w:pPr>
              <w:spacing w:before="40" w:after="40"/>
              <w:ind w:right="96"/>
              <w:jc w:val="center"/>
              <w:rPr>
                <w:rFonts w:ascii="Arial" w:hAnsi="Arial" w:cs="Arial"/>
                <w:b/>
                <w:sz w:val="20"/>
                <w:szCs w:val="20"/>
              </w:rPr>
            </w:pPr>
            <w:r w:rsidRPr="00596F3D">
              <w:rPr>
                <w:rFonts w:ascii="Arial" w:hAnsi="Arial" w:cs="Arial"/>
                <w:b/>
                <w:sz w:val="20"/>
                <w:szCs w:val="20"/>
              </w:rPr>
              <w:t>2</w:t>
            </w:r>
          </w:p>
        </w:tc>
        <w:tc>
          <w:tcPr>
            <w:tcW w:w="1843" w:type="dxa"/>
            <w:shd w:val="clear" w:color="auto" w:fill="D9D9D9"/>
          </w:tcPr>
          <w:p w:rsidR="00223615" w:rsidRPr="00596F3D" w:rsidRDefault="00223615" w:rsidP="00223615">
            <w:pPr>
              <w:spacing w:before="40" w:after="40"/>
              <w:ind w:right="96"/>
              <w:jc w:val="center"/>
              <w:rPr>
                <w:rFonts w:ascii="Arial" w:hAnsi="Arial" w:cs="Arial"/>
                <w:b/>
                <w:sz w:val="20"/>
                <w:szCs w:val="20"/>
              </w:rPr>
            </w:pPr>
            <w:r w:rsidRPr="00596F3D">
              <w:rPr>
                <w:rFonts w:ascii="Arial" w:hAnsi="Arial" w:cs="Arial"/>
                <w:b/>
                <w:sz w:val="20"/>
                <w:szCs w:val="20"/>
              </w:rPr>
              <w:t>1</w:t>
            </w:r>
          </w:p>
        </w:tc>
      </w:tr>
      <w:tr w:rsidR="00223615" w:rsidRPr="00223615" w:rsidTr="0034697C">
        <w:tc>
          <w:tcPr>
            <w:tcW w:w="50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L</w:t>
            </w:r>
          </w:p>
        </w:tc>
        <w:tc>
          <w:tcPr>
            <w:tcW w:w="216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Likelihood</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almost certain</w:t>
            </w:r>
          </w:p>
        </w:tc>
        <w:tc>
          <w:tcPr>
            <w:tcW w:w="1701"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likely</w:t>
            </w:r>
          </w:p>
        </w:tc>
        <w:tc>
          <w:tcPr>
            <w:tcW w:w="1842"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possible</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unlikely</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rare</w:t>
            </w:r>
          </w:p>
        </w:tc>
      </w:tr>
      <w:tr w:rsidR="00223615" w:rsidRPr="00223615" w:rsidTr="0034697C">
        <w:tc>
          <w:tcPr>
            <w:tcW w:w="50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C</w:t>
            </w:r>
          </w:p>
        </w:tc>
        <w:tc>
          <w:tcPr>
            <w:tcW w:w="216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Consequences</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p>
        </w:tc>
        <w:tc>
          <w:tcPr>
            <w:tcW w:w="1701"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major</w:t>
            </w:r>
          </w:p>
        </w:tc>
        <w:tc>
          <w:tcPr>
            <w:tcW w:w="1842"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moderate</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minor</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negligible</w:t>
            </w:r>
          </w:p>
        </w:tc>
      </w:tr>
      <w:tr w:rsidR="00223615" w:rsidRPr="00223615" w:rsidTr="0034697C">
        <w:tc>
          <w:tcPr>
            <w:tcW w:w="50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R</w:t>
            </w:r>
          </w:p>
        </w:tc>
        <w:tc>
          <w:tcPr>
            <w:tcW w:w="2160" w:type="dxa"/>
            <w:shd w:val="clear" w:color="auto" w:fill="D9D9D9"/>
          </w:tcPr>
          <w:p w:rsidR="00223615" w:rsidRPr="00596F3D" w:rsidRDefault="00223615" w:rsidP="00223615">
            <w:pPr>
              <w:spacing w:before="40" w:after="40"/>
              <w:ind w:right="96"/>
              <w:rPr>
                <w:rFonts w:ascii="Arial" w:hAnsi="Arial" w:cs="Arial"/>
                <w:b/>
                <w:sz w:val="20"/>
                <w:szCs w:val="20"/>
              </w:rPr>
            </w:pPr>
            <w:r w:rsidRPr="00596F3D">
              <w:rPr>
                <w:rFonts w:ascii="Arial" w:hAnsi="Arial" w:cs="Arial"/>
                <w:b/>
                <w:sz w:val="20"/>
                <w:szCs w:val="20"/>
              </w:rPr>
              <w:t>Risk Level</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p>
        </w:tc>
        <w:tc>
          <w:tcPr>
            <w:tcW w:w="1701"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extreme</w:t>
            </w:r>
          </w:p>
        </w:tc>
        <w:tc>
          <w:tcPr>
            <w:tcW w:w="1842"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high</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medium</w:t>
            </w:r>
          </w:p>
        </w:tc>
        <w:tc>
          <w:tcPr>
            <w:tcW w:w="1843" w:type="dxa"/>
            <w:shd w:val="clear" w:color="auto" w:fill="auto"/>
          </w:tcPr>
          <w:p w:rsidR="00223615" w:rsidRPr="00596F3D" w:rsidRDefault="00223615" w:rsidP="00223615">
            <w:pPr>
              <w:spacing w:before="40" w:after="40"/>
              <w:ind w:right="96"/>
              <w:jc w:val="center"/>
              <w:rPr>
                <w:rFonts w:ascii="Arial" w:hAnsi="Arial" w:cs="Arial"/>
                <w:sz w:val="20"/>
                <w:szCs w:val="20"/>
              </w:rPr>
            </w:pPr>
            <w:r w:rsidRPr="00596F3D">
              <w:rPr>
                <w:rFonts w:ascii="Arial" w:hAnsi="Arial" w:cs="Arial"/>
                <w:sz w:val="20"/>
                <w:szCs w:val="20"/>
              </w:rPr>
              <w:t>low</w:t>
            </w:r>
          </w:p>
        </w:tc>
      </w:tr>
    </w:tbl>
    <w:p w:rsidR="00223615" w:rsidRPr="00223615" w:rsidRDefault="00223615" w:rsidP="00223615">
      <w:pPr>
        <w:ind w:right="99"/>
        <w:rPr>
          <w:rFonts w:ascii="Arial" w:hAnsi="Arial" w:cs="Arial"/>
        </w:rPr>
      </w:pPr>
    </w:p>
    <w:p w:rsidR="002041E2" w:rsidRPr="005B09C1" w:rsidRDefault="00223615" w:rsidP="008C6A1C">
      <w:pPr>
        <w:spacing w:after="40"/>
        <w:rPr>
          <w:rFonts w:ascii="Arial" w:hAnsi="Arial" w:cs="Arial"/>
          <w:lang w:eastAsia="en-US"/>
        </w:rPr>
      </w:pPr>
      <w:r w:rsidRPr="00223615">
        <w:rPr>
          <w:rFonts w:ascii="Arial" w:hAnsi="Arial" w:cs="Arial"/>
          <w:b/>
          <w:lang w:eastAsia="en-US"/>
        </w:rPr>
        <w:t>Outcomes:</w:t>
      </w:r>
    </w:p>
    <w:p w:rsidR="008C6A1C" w:rsidRPr="005B09C1" w:rsidRDefault="008C6A1C" w:rsidP="008C6A1C">
      <w:pPr>
        <w:spacing w:after="40"/>
        <w:rPr>
          <w:rFonts w:ascii="Arial" w:hAnsi="Arial" w:cs="Arial"/>
          <w:lang w:eastAsia="en-US"/>
        </w:rPr>
      </w:pPr>
    </w:p>
    <w:p w:rsidR="002041E2" w:rsidRPr="005B09C1" w:rsidRDefault="00223615" w:rsidP="00042C4B">
      <w:pPr>
        <w:numPr>
          <w:ilvl w:val="0"/>
          <w:numId w:val="7"/>
        </w:numPr>
        <w:spacing w:after="40"/>
        <w:rPr>
          <w:rFonts w:ascii="Arial" w:hAnsi="Arial" w:cs="Arial"/>
          <w:lang w:eastAsia="en-US"/>
        </w:rPr>
      </w:pPr>
      <w:r w:rsidRPr="00223615">
        <w:rPr>
          <w:rFonts w:ascii="Arial" w:hAnsi="Arial" w:cs="Arial"/>
          <w:lang w:eastAsia="en-US"/>
        </w:rPr>
        <w:t xml:space="preserve">Increased </w:t>
      </w:r>
      <w:r w:rsidR="00E53D54">
        <w:rPr>
          <w:rFonts w:ascii="Arial" w:hAnsi="Arial" w:cs="Arial"/>
          <w:lang w:eastAsia="en-US"/>
        </w:rPr>
        <w:t xml:space="preserve">Australian </w:t>
      </w:r>
      <w:r w:rsidRPr="00223615">
        <w:rPr>
          <w:rFonts w:ascii="Arial" w:hAnsi="Arial" w:cs="Arial"/>
          <w:lang w:eastAsia="en-US"/>
        </w:rPr>
        <w:t xml:space="preserve">capacity to respond </w:t>
      </w:r>
      <w:r w:rsidR="002041E2">
        <w:rPr>
          <w:rFonts w:ascii="Arial" w:hAnsi="Arial" w:cs="Arial"/>
          <w:lang w:eastAsia="en-US"/>
        </w:rPr>
        <w:t xml:space="preserve">effectively </w:t>
      </w:r>
      <w:r w:rsidRPr="00223615">
        <w:rPr>
          <w:rFonts w:ascii="Arial" w:hAnsi="Arial" w:cs="Arial"/>
          <w:lang w:eastAsia="en-US"/>
        </w:rPr>
        <w:t xml:space="preserve">to </w:t>
      </w:r>
      <w:r w:rsidR="00E53D54">
        <w:rPr>
          <w:rFonts w:ascii="Arial" w:hAnsi="Arial" w:cs="Arial"/>
          <w:lang w:eastAsia="en-US"/>
        </w:rPr>
        <w:t>humanitarian emergencies</w:t>
      </w:r>
      <w:r w:rsidR="004B6F49">
        <w:rPr>
          <w:rFonts w:ascii="Arial" w:hAnsi="Arial" w:cs="Arial"/>
          <w:lang w:eastAsia="en-US"/>
        </w:rPr>
        <w:t xml:space="preserve">, </w:t>
      </w:r>
      <w:r w:rsidR="00E53D54">
        <w:rPr>
          <w:rFonts w:ascii="Arial" w:hAnsi="Arial" w:cs="Arial"/>
          <w:lang w:eastAsia="en-US"/>
        </w:rPr>
        <w:t xml:space="preserve">including </w:t>
      </w:r>
      <w:r w:rsidRPr="00223615">
        <w:rPr>
          <w:rFonts w:ascii="Arial" w:hAnsi="Arial" w:cs="Arial"/>
          <w:lang w:eastAsia="en-US"/>
        </w:rPr>
        <w:t xml:space="preserve">natural disasters in the Asia-Pacific </w:t>
      </w:r>
      <w:r w:rsidR="003E6729">
        <w:rPr>
          <w:rFonts w:ascii="Arial" w:hAnsi="Arial" w:cs="Arial"/>
          <w:lang w:eastAsia="en-US"/>
        </w:rPr>
        <w:t xml:space="preserve">region </w:t>
      </w:r>
      <w:r w:rsidRPr="00223615">
        <w:rPr>
          <w:rFonts w:ascii="Arial" w:hAnsi="Arial" w:cs="Arial"/>
          <w:lang w:eastAsia="en-US"/>
        </w:rPr>
        <w:t>and further afield</w:t>
      </w:r>
    </w:p>
    <w:p w:rsidR="008C6A1C" w:rsidRPr="005B09C1" w:rsidRDefault="008C6A1C" w:rsidP="002041E2">
      <w:pPr>
        <w:spacing w:after="40"/>
        <w:ind w:left="720"/>
        <w:rPr>
          <w:rFonts w:ascii="Arial" w:hAnsi="Arial" w:cs="Arial"/>
          <w:lang w:eastAsia="en-US"/>
        </w:rPr>
      </w:pPr>
    </w:p>
    <w:p w:rsidR="001E13C2" w:rsidRDefault="00223615" w:rsidP="00042C4B">
      <w:pPr>
        <w:numPr>
          <w:ilvl w:val="0"/>
          <w:numId w:val="7"/>
        </w:numPr>
        <w:spacing w:after="40"/>
        <w:rPr>
          <w:rFonts w:ascii="Arial" w:hAnsi="Arial" w:cs="Arial"/>
          <w:lang w:eastAsia="en-US"/>
        </w:rPr>
      </w:pPr>
      <w:r w:rsidRPr="00223615">
        <w:rPr>
          <w:rFonts w:ascii="Arial" w:hAnsi="Arial" w:cs="Arial"/>
          <w:lang w:eastAsia="en-US"/>
        </w:rPr>
        <w:t>Improved supply chain logistics coordination and staging area capability for emergency responses in the Pacifi</w:t>
      </w:r>
      <w:r w:rsidR="001E13C2">
        <w:rPr>
          <w:rFonts w:ascii="Arial" w:hAnsi="Arial" w:cs="Arial"/>
          <w:lang w:eastAsia="en-US"/>
        </w:rPr>
        <w:t>c</w:t>
      </w:r>
    </w:p>
    <w:p w:rsidR="001E13C2" w:rsidRDefault="001E13C2" w:rsidP="00C356CC">
      <w:pPr>
        <w:pStyle w:val="ListParagraph"/>
        <w:tabs>
          <w:tab w:val="left" w:pos="1140"/>
        </w:tabs>
        <w:rPr>
          <w:rFonts w:ascii="Arial" w:hAnsi="Arial" w:cs="Arial"/>
        </w:rPr>
      </w:pPr>
    </w:p>
    <w:p w:rsidR="001E13C2" w:rsidRDefault="001E13C2" w:rsidP="00042C4B">
      <w:pPr>
        <w:numPr>
          <w:ilvl w:val="0"/>
          <w:numId w:val="7"/>
        </w:numPr>
        <w:spacing w:after="40"/>
        <w:rPr>
          <w:rFonts w:ascii="Arial" w:hAnsi="Arial" w:cs="Arial"/>
          <w:lang w:eastAsia="en-US"/>
        </w:rPr>
      </w:pPr>
      <w:r w:rsidRPr="00C356CC">
        <w:rPr>
          <w:rFonts w:ascii="Arial" w:hAnsi="Arial" w:cs="Arial"/>
          <w:lang w:eastAsia="en-US"/>
        </w:rPr>
        <w:t xml:space="preserve">Increased capacity of selected Pacific disaster management organisations to store and distribute </w:t>
      </w:r>
      <w:r w:rsidR="00EC118E">
        <w:rPr>
          <w:rFonts w:ascii="Arial" w:hAnsi="Arial" w:cs="Arial"/>
          <w:lang w:eastAsia="en-US"/>
        </w:rPr>
        <w:t>relief</w:t>
      </w:r>
      <w:r w:rsidRPr="00C356CC">
        <w:rPr>
          <w:rFonts w:ascii="Arial" w:hAnsi="Arial" w:cs="Arial"/>
          <w:lang w:eastAsia="en-US"/>
        </w:rPr>
        <w:t xml:space="preserve"> supplies and eq</w:t>
      </w:r>
      <w:r>
        <w:rPr>
          <w:rFonts w:ascii="Arial" w:hAnsi="Arial" w:cs="Arial"/>
          <w:lang w:eastAsia="en-US"/>
        </w:rPr>
        <w:t>u</w:t>
      </w:r>
      <w:r w:rsidRPr="00C356CC">
        <w:rPr>
          <w:rFonts w:ascii="Arial" w:hAnsi="Arial" w:cs="Arial"/>
          <w:lang w:eastAsia="en-US"/>
        </w:rPr>
        <w:t>ipment</w:t>
      </w:r>
    </w:p>
    <w:p w:rsidR="00AF6713" w:rsidRPr="00C356CC" w:rsidRDefault="00AF6713" w:rsidP="0086673A">
      <w:pPr>
        <w:spacing w:after="40"/>
        <w:rPr>
          <w:rFonts w:ascii="Arial" w:hAnsi="Arial" w:cs="Arial"/>
          <w:lang w:eastAsia="en-US"/>
        </w:rPr>
      </w:pPr>
      <w:r>
        <w:rPr>
          <w:rFonts w:ascii="Arial" w:hAnsi="Arial" w:cs="Arial"/>
          <w:lang w:eastAsia="en-US"/>
        </w:rPr>
        <w:br w:type="page"/>
      </w: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2141"/>
        <w:gridCol w:w="1922"/>
        <w:gridCol w:w="454"/>
        <w:gridCol w:w="451"/>
        <w:gridCol w:w="417"/>
        <w:gridCol w:w="3768"/>
        <w:gridCol w:w="2124"/>
      </w:tblGrid>
      <w:tr w:rsidR="00F97539" w:rsidRPr="00223615" w:rsidTr="0034697C">
        <w:trPr>
          <w:cantSplit/>
          <w:trHeight w:val="534"/>
          <w:tblHeader/>
        </w:trPr>
        <w:tc>
          <w:tcPr>
            <w:tcW w:w="1028" w:type="pct"/>
            <w:shd w:val="clear" w:color="auto" w:fill="D9D9D9"/>
            <w:vAlign w:val="center"/>
          </w:tcPr>
          <w:p w:rsidR="00223615" w:rsidRPr="00596F3D" w:rsidRDefault="00E958BC" w:rsidP="00223615">
            <w:pPr>
              <w:spacing w:before="60" w:after="60"/>
              <w:ind w:right="99"/>
              <w:jc w:val="center"/>
              <w:rPr>
                <w:rFonts w:ascii="Arial" w:hAnsi="Arial" w:cs="Arial"/>
                <w:b/>
                <w:sz w:val="22"/>
                <w:szCs w:val="22"/>
              </w:rPr>
            </w:pPr>
            <w:r>
              <w:rPr>
                <w:rFonts w:ascii="Arial" w:hAnsi="Arial" w:cs="Arial"/>
                <w:lang w:eastAsia="en-US"/>
              </w:rPr>
              <w:br w:type="page"/>
            </w:r>
            <w:r w:rsidR="00223615" w:rsidRPr="00596F3D">
              <w:rPr>
                <w:rFonts w:ascii="Arial" w:hAnsi="Arial" w:cs="Arial"/>
                <w:b/>
                <w:sz w:val="22"/>
                <w:szCs w:val="22"/>
              </w:rPr>
              <w:t>Risk event</w:t>
            </w:r>
          </w:p>
        </w:tc>
        <w:tc>
          <w:tcPr>
            <w:tcW w:w="754" w:type="pct"/>
            <w:shd w:val="clear" w:color="auto" w:fill="D9D9D9"/>
            <w:vAlign w:val="center"/>
          </w:tcPr>
          <w:p w:rsidR="00223615" w:rsidRPr="00596F3D" w:rsidRDefault="00223615" w:rsidP="00223615">
            <w:pPr>
              <w:spacing w:before="60" w:after="60"/>
              <w:ind w:left="284" w:right="99"/>
              <w:jc w:val="center"/>
              <w:rPr>
                <w:rFonts w:ascii="Arial" w:hAnsi="Arial" w:cs="Arial"/>
                <w:b/>
                <w:sz w:val="22"/>
                <w:szCs w:val="22"/>
              </w:rPr>
            </w:pPr>
            <w:r w:rsidRPr="00596F3D">
              <w:rPr>
                <w:rFonts w:ascii="Arial" w:hAnsi="Arial" w:cs="Arial"/>
                <w:b/>
                <w:sz w:val="22"/>
                <w:szCs w:val="22"/>
              </w:rPr>
              <w:t>Source of Risk</w:t>
            </w:r>
          </w:p>
        </w:tc>
        <w:tc>
          <w:tcPr>
            <w:tcW w:w="677" w:type="pct"/>
            <w:shd w:val="clear" w:color="auto" w:fill="D9D9D9"/>
            <w:vAlign w:val="center"/>
          </w:tcPr>
          <w:p w:rsidR="00223615" w:rsidRPr="00596F3D" w:rsidRDefault="00223615" w:rsidP="00223615">
            <w:pPr>
              <w:spacing w:before="60" w:after="60"/>
              <w:ind w:left="284" w:right="99"/>
              <w:jc w:val="center"/>
              <w:rPr>
                <w:rFonts w:ascii="Arial" w:hAnsi="Arial" w:cs="Arial"/>
                <w:b/>
                <w:sz w:val="22"/>
                <w:szCs w:val="22"/>
              </w:rPr>
            </w:pPr>
            <w:r w:rsidRPr="00596F3D">
              <w:rPr>
                <w:rFonts w:ascii="Arial" w:hAnsi="Arial" w:cs="Arial"/>
                <w:b/>
                <w:sz w:val="22"/>
                <w:szCs w:val="22"/>
              </w:rPr>
              <w:t>Impact</w:t>
            </w:r>
          </w:p>
        </w:tc>
        <w:tc>
          <w:tcPr>
            <w:tcW w:w="160" w:type="pct"/>
            <w:shd w:val="clear" w:color="auto" w:fill="D9D9D9"/>
            <w:vAlign w:val="center"/>
          </w:tcPr>
          <w:p w:rsidR="00223615" w:rsidRPr="00596F3D" w:rsidRDefault="00223615" w:rsidP="00223615">
            <w:pPr>
              <w:spacing w:before="60" w:after="60"/>
              <w:ind w:right="99"/>
              <w:jc w:val="center"/>
              <w:rPr>
                <w:rFonts w:ascii="Arial" w:hAnsi="Arial" w:cs="Arial"/>
                <w:b/>
                <w:sz w:val="22"/>
                <w:szCs w:val="22"/>
              </w:rPr>
            </w:pPr>
            <w:r w:rsidRPr="00596F3D">
              <w:rPr>
                <w:rFonts w:ascii="Arial" w:hAnsi="Arial" w:cs="Arial"/>
                <w:b/>
                <w:sz w:val="22"/>
                <w:szCs w:val="22"/>
              </w:rPr>
              <w:t>L</w:t>
            </w:r>
          </w:p>
        </w:tc>
        <w:tc>
          <w:tcPr>
            <w:tcW w:w="159" w:type="pct"/>
            <w:shd w:val="clear" w:color="auto" w:fill="D9D9D9"/>
            <w:vAlign w:val="center"/>
          </w:tcPr>
          <w:p w:rsidR="00223615" w:rsidRPr="00596F3D" w:rsidRDefault="00223615" w:rsidP="00223615">
            <w:pPr>
              <w:spacing w:before="60" w:after="60"/>
              <w:ind w:right="99"/>
              <w:jc w:val="center"/>
              <w:rPr>
                <w:rFonts w:ascii="Arial" w:hAnsi="Arial" w:cs="Arial"/>
                <w:b/>
                <w:sz w:val="22"/>
                <w:szCs w:val="22"/>
              </w:rPr>
            </w:pPr>
            <w:r w:rsidRPr="00596F3D">
              <w:rPr>
                <w:rFonts w:ascii="Arial" w:hAnsi="Arial" w:cs="Arial"/>
                <w:b/>
                <w:sz w:val="22"/>
                <w:szCs w:val="22"/>
              </w:rPr>
              <w:t>C</w:t>
            </w:r>
          </w:p>
        </w:tc>
        <w:tc>
          <w:tcPr>
            <w:tcW w:w="147" w:type="pct"/>
            <w:shd w:val="clear" w:color="auto" w:fill="D9D9D9"/>
            <w:vAlign w:val="center"/>
          </w:tcPr>
          <w:p w:rsidR="00223615" w:rsidRPr="00596F3D" w:rsidRDefault="00223615" w:rsidP="00223615">
            <w:pPr>
              <w:spacing w:before="60" w:after="60"/>
              <w:ind w:right="99"/>
              <w:jc w:val="center"/>
              <w:rPr>
                <w:rFonts w:ascii="Arial" w:hAnsi="Arial" w:cs="Arial"/>
                <w:b/>
                <w:sz w:val="22"/>
                <w:szCs w:val="22"/>
              </w:rPr>
            </w:pPr>
            <w:r w:rsidRPr="00596F3D">
              <w:rPr>
                <w:rFonts w:ascii="Arial" w:hAnsi="Arial" w:cs="Arial"/>
                <w:b/>
                <w:sz w:val="22"/>
                <w:szCs w:val="22"/>
              </w:rPr>
              <w:t>R</w:t>
            </w:r>
          </w:p>
        </w:tc>
        <w:tc>
          <w:tcPr>
            <w:tcW w:w="1327" w:type="pct"/>
            <w:shd w:val="clear" w:color="auto" w:fill="D9D9D9"/>
            <w:vAlign w:val="center"/>
          </w:tcPr>
          <w:p w:rsidR="00223615" w:rsidRPr="00596F3D" w:rsidRDefault="00223615" w:rsidP="00223615">
            <w:pPr>
              <w:spacing w:before="60" w:after="60"/>
              <w:ind w:right="99"/>
              <w:jc w:val="center"/>
              <w:rPr>
                <w:rFonts w:ascii="Arial" w:hAnsi="Arial" w:cs="Arial"/>
                <w:b/>
                <w:sz w:val="22"/>
                <w:szCs w:val="22"/>
              </w:rPr>
            </w:pPr>
            <w:r w:rsidRPr="00596F3D">
              <w:rPr>
                <w:rFonts w:ascii="Arial" w:hAnsi="Arial" w:cs="Arial"/>
                <w:b/>
                <w:sz w:val="22"/>
                <w:szCs w:val="22"/>
              </w:rPr>
              <w:t>Risk Treatment</w:t>
            </w:r>
          </w:p>
        </w:tc>
        <w:tc>
          <w:tcPr>
            <w:tcW w:w="748" w:type="pct"/>
            <w:shd w:val="clear" w:color="auto" w:fill="D9D9D9"/>
            <w:vAlign w:val="center"/>
          </w:tcPr>
          <w:p w:rsidR="00223615" w:rsidRPr="00223615" w:rsidRDefault="00223615" w:rsidP="00223615">
            <w:pPr>
              <w:spacing w:before="60" w:after="60"/>
              <w:ind w:right="99"/>
              <w:jc w:val="center"/>
              <w:rPr>
                <w:rFonts w:ascii="Arial" w:hAnsi="Arial" w:cs="Arial"/>
                <w:b/>
              </w:rPr>
            </w:pPr>
            <w:r w:rsidRPr="00223615">
              <w:rPr>
                <w:rFonts w:ascii="Arial" w:hAnsi="Arial" w:cs="Arial"/>
                <w:b/>
              </w:rPr>
              <w:t>Responsible</w:t>
            </w:r>
          </w:p>
        </w:tc>
      </w:tr>
      <w:tr w:rsidR="00F97539" w:rsidRPr="00596F3D" w:rsidTr="00EB0DC4">
        <w:trPr>
          <w:cantSplit/>
        </w:trPr>
        <w:tc>
          <w:tcPr>
            <w:tcW w:w="1028" w:type="pct"/>
          </w:tcPr>
          <w:p w:rsidR="00223615" w:rsidRPr="00DC2603" w:rsidRDefault="00B65D59"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 xml:space="preserve">Failure of </w:t>
            </w:r>
            <w:r w:rsidR="00223615" w:rsidRPr="00DC2603">
              <w:rPr>
                <w:rFonts w:ascii="Arial" w:hAnsi="Arial" w:cs="Arial"/>
                <w:b/>
                <w:sz w:val="20"/>
                <w:szCs w:val="20"/>
              </w:rPr>
              <w:t xml:space="preserve">AusAID to properly </w:t>
            </w:r>
            <w:r w:rsidRPr="00DC2603">
              <w:rPr>
                <w:rFonts w:ascii="Arial" w:hAnsi="Arial" w:cs="Arial"/>
                <w:b/>
                <w:sz w:val="20"/>
                <w:szCs w:val="20"/>
              </w:rPr>
              <w:t xml:space="preserve">manage implementation of </w:t>
            </w:r>
            <w:r w:rsidR="00223615" w:rsidRPr="00DC2603">
              <w:rPr>
                <w:rFonts w:ascii="Arial" w:hAnsi="Arial" w:cs="Arial"/>
                <w:b/>
                <w:sz w:val="20"/>
                <w:szCs w:val="20"/>
              </w:rPr>
              <w:t>logistics preparedness and response activities</w:t>
            </w:r>
          </w:p>
        </w:tc>
        <w:tc>
          <w:tcPr>
            <w:tcW w:w="754" w:type="pct"/>
          </w:tcPr>
          <w:p w:rsidR="00223615" w:rsidRPr="00596F3D" w:rsidRDefault="00223615" w:rsidP="00223615">
            <w:pPr>
              <w:spacing w:before="60" w:after="60"/>
              <w:ind w:left="72" w:right="99"/>
              <w:rPr>
                <w:rFonts w:ascii="Arial" w:hAnsi="Arial" w:cs="Arial"/>
                <w:sz w:val="20"/>
                <w:szCs w:val="20"/>
              </w:rPr>
            </w:pPr>
            <w:r w:rsidRPr="00596F3D">
              <w:rPr>
                <w:rFonts w:ascii="Arial" w:hAnsi="Arial" w:cs="Arial"/>
                <w:sz w:val="20"/>
                <w:szCs w:val="20"/>
              </w:rPr>
              <w:t>Competing workload priorities and staffing pressures in HER or at relevant Posts</w:t>
            </w:r>
          </w:p>
        </w:tc>
        <w:tc>
          <w:tcPr>
            <w:tcW w:w="677" w:type="pct"/>
          </w:tcPr>
          <w:p w:rsidR="00223615" w:rsidRPr="00596F3D" w:rsidRDefault="00223615" w:rsidP="00223615">
            <w:pPr>
              <w:spacing w:before="60" w:after="60"/>
              <w:ind w:left="65" w:right="99"/>
              <w:rPr>
                <w:rFonts w:ascii="Arial" w:hAnsi="Arial" w:cs="Arial"/>
                <w:sz w:val="20"/>
                <w:szCs w:val="20"/>
              </w:rPr>
            </w:pPr>
            <w:r w:rsidRPr="00596F3D">
              <w:rPr>
                <w:rFonts w:ascii="Arial" w:hAnsi="Arial" w:cs="Arial"/>
                <w:sz w:val="20"/>
                <w:szCs w:val="20"/>
              </w:rPr>
              <w:t>Lack of strategic oversight and appropriate resourcing may lead to compromised logistics outcomes and responses</w:t>
            </w:r>
          </w:p>
        </w:tc>
        <w:tc>
          <w:tcPr>
            <w:tcW w:w="160" w:type="pct"/>
          </w:tcPr>
          <w:p w:rsidR="00223615" w:rsidRPr="00596F3D" w:rsidRDefault="00223615" w:rsidP="00EB0DC4">
            <w:pPr>
              <w:spacing w:before="60" w:after="60"/>
              <w:ind w:right="99"/>
              <w:jc w:val="center"/>
              <w:rPr>
                <w:rFonts w:ascii="Arial" w:hAnsi="Arial" w:cs="Arial"/>
                <w:sz w:val="20"/>
                <w:szCs w:val="20"/>
              </w:rPr>
            </w:pPr>
            <w:r w:rsidRPr="00596F3D">
              <w:rPr>
                <w:rFonts w:ascii="Arial" w:hAnsi="Arial" w:cs="Arial"/>
                <w:sz w:val="20"/>
                <w:szCs w:val="20"/>
              </w:rPr>
              <w:t>3</w:t>
            </w:r>
          </w:p>
        </w:tc>
        <w:tc>
          <w:tcPr>
            <w:tcW w:w="159" w:type="pct"/>
          </w:tcPr>
          <w:p w:rsidR="00223615" w:rsidRPr="00596F3D" w:rsidRDefault="00223615" w:rsidP="00EB0DC4">
            <w:pPr>
              <w:spacing w:before="60" w:after="60"/>
              <w:ind w:right="99"/>
              <w:jc w:val="center"/>
              <w:rPr>
                <w:rFonts w:ascii="Arial" w:hAnsi="Arial" w:cs="Arial"/>
                <w:sz w:val="20"/>
                <w:szCs w:val="20"/>
              </w:rPr>
            </w:pPr>
            <w:r w:rsidRPr="00596F3D">
              <w:rPr>
                <w:rFonts w:ascii="Arial" w:hAnsi="Arial" w:cs="Arial"/>
                <w:sz w:val="20"/>
                <w:szCs w:val="20"/>
              </w:rPr>
              <w:t>4</w:t>
            </w:r>
          </w:p>
        </w:tc>
        <w:tc>
          <w:tcPr>
            <w:tcW w:w="147" w:type="pct"/>
          </w:tcPr>
          <w:p w:rsidR="00223615" w:rsidRPr="00596F3D" w:rsidRDefault="00223615" w:rsidP="00EB0DC4">
            <w:pPr>
              <w:spacing w:before="60" w:after="60"/>
              <w:ind w:right="99"/>
              <w:jc w:val="center"/>
              <w:rPr>
                <w:rFonts w:ascii="Arial" w:hAnsi="Arial" w:cs="Arial"/>
                <w:sz w:val="20"/>
                <w:szCs w:val="20"/>
              </w:rPr>
            </w:pPr>
            <w:r w:rsidRPr="00596F3D">
              <w:rPr>
                <w:rFonts w:ascii="Arial" w:hAnsi="Arial" w:cs="Arial"/>
                <w:sz w:val="20"/>
                <w:szCs w:val="20"/>
              </w:rPr>
              <w:t>3</w:t>
            </w:r>
          </w:p>
        </w:tc>
        <w:tc>
          <w:tcPr>
            <w:tcW w:w="1327" w:type="pct"/>
          </w:tcPr>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Identify and train HER/Post/Desk/Rapid Response Team officers in logistics management roles with back-up resources to cover peak periods and staffing absences</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Management systems and </w:t>
            </w:r>
            <w:r w:rsidR="000D3B03">
              <w:rPr>
                <w:rFonts w:ascii="Arial" w:hAnsi="Arial" w:cs="Arial"/>
                <w:sz w:val="20"/>
                <w:szCs w:val="20"/>
              </w:rPr>
              <w:t xml:space="preserve">SOPs </w:t>
            </w:r>
            <w:r w:rsidRPr="00596F3D">
              <w:rPr>
                <w:rFonts w:ascii="Arial" w:hAnsi="Arial" w:cs="Arial"/>
                <w:sz w:val="20"/>
                <w:szCs w:val="20"/>
              </w:rPr>
              <w:t>for logistics operations and management developed, updated as necessary, and followed</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Review management and resourcing arrangements  periodically and at peak times and  adjust as necessary</w:t>
            </w:r>
          </w:p>
        </w:tc>
        <w:tc>
          <w:tcPr>
            <w:tcW w:w="748" w:type="pct"/>
          </w:tcPr>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HER</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Key Posts and Desks</w:t>
            </w:r>
          </w:p>
        </w:tc>
      </w:tr>
      <w:tr w:rsidR="00F97539" w:rsidRPr="00596F3D" w:rsidTr="00EB0DC4">
        <w:trPr>
          <w:cantSplit/>
          <w:trHeight w:val="1134"/>
        </w:trPr>
        <w:tc>
          <w:tcPr>
            <w:tcW w:w="1028" w:type="pct"/>
          </w:tcPr>
          <w:p w:rsidR="00223615" w:rsidRPr="00DC2603" w:rsidRDefault="00B65D59"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Failure of c</w:t>
            </w:r>
            <w:r w:rsidR="00223615" w:rsidRPr="00DC2603">
              <w:rPr>
                <w:rFonts w:ascii="Arial" w:hAnsi="Arial" w:cs="Arial"/>
                <w:b/>
                <w:sz w:val="20"/>
                <w:szCs w:val="20"/>
              </w:rPr>
              <w:t xml:space="preserve">ommercial services provider </w:t>
            </w:r>
            <w:r w:rsidRPr="00DC2603">
              <w:rPr>
                <w:rFonts w:ascii="Arial" w:hAnsi="Arial" w:cs="Arial"/>
                <w:b/>
                <w:sz w:val="20"/>
                <w:szCs w:val="20"/>
              </w:rPr>
              <w:t xml:space="preserve">to properly manage </w:t>
            </w:r>
            <w:r w:rsidR="00223615" w:rsidRPr="00DC2603">
              <w:rPr>
                <w:rFonts w:ascii="Arial" w:hAnsi="Arial" w:cs="Arial"/>
                <w:b/>
                <w:sz w:val="20"/>
                <w:szCs w:val="20"/>
              </w:rPr>
              <w:t>implementation of logistics support to AusAID</w:t>
            </w:r>
          </w:p>
        </w:tc>
        <w:tc>
          <w:tcPr>
            <w:tcW w:w="754" w:type="pct"/>
          </w:tcPr>
          <w:p w:rsidR="00223615" w:rsidRPr="00596F3D" w:rsidRDefault="00223615" w:rsidP="00940548">
            <w:pPr>
              <w:spacing w:before="60" w:after="60"/>
              <w:ind w:left="72" w:right="99"/>
              <w:rPr>
                <w:rFonts w:ascii="Arial" w:hAnsi="Arial" w:cs="Arial"/>
                <w:sz w:val="20"/>
                <w:szCs w:val="20"/>
              </w:rPr>
            </w:pPr>
            <w:r w:rsidRPr="00596F3D">
              <w:rPr>
                <w:rFonts w:ascii="Arial" w:hAnsi="Arial" w:cs="Arial"/>
                <w:sz w:val="20"/>
                <w:szCs w:val="20"/>
              </w:rPr>
              <w:t>Competing workload priorities</w:t>
            </w:r>
            <w:r w:rsidR="00940548" w:rsidRPr="00596F3D">
              <w:rPr>
                <w:rFonts w:ascii="Arial" w:hAnsi="Arial" w:cs="Arial"/>
                <w:sz w:val="20"/>
                <w:szCs w:val="20"/>
              </w:rPr>
              <w:t>,</w:t>
            </w:r>
            <w:r w:rsidRPr="00596F3D">
              <w:rPr>
                <w:rFonts w:ascii="Arial" w:hAnsi="Arial" w:cs="Arial"/>
                <w:sz w:val="20"/>
                <w:szCs w:val="20"/>
              </w:rPr>
              <w:t xml:space="preserve"> staffing pressures</w:t>
            </w:r>
          </w:p>
        </w:tc>
        <w:tc>
          <w:tcPr>
            <w:tcW w:w="677" w:type="pct"/>
          </w:tcPr>
          <w:p w:rsidR="00223615" w:rsidRPr="00596F3D" w:rsidRDefault="00223615" w:rsidP="00F97539">
            <w:pPr>
              <w:spacing w:before="60" w:after="60"/>
              <w:ind w:left="65" w:right="99"/>
              <w:rPr>
                <w:rFonts w:ascii="Arial" w:hAnsi="Arial" w:cs="Arial"/>
                <w:sz w:val="20"/>
                <w:szCs w:val="20"/>
              </w:rPr>
            </w:pPr>
            <w:r w:rsidRPr="00596F3D">
              <w:rPr>
                <w:rFonts w:ascii="Arial" w:hAnsi="Arial" w:cs="Arial"/>
                <w:sz w:val="20"/>
                <w:szCs w:val="20"/>
              </w:rPr>
              <w:t>Response may be compromised</w:t>
            </w:r>
          </w:p>
        </w:tc>
        <w:tc>
          <w:tcPr>
            <w:tcW w:w="160" w:type="pct"/>
          </w:tcPr>
          <w:p w:rsidR="00223615" w:rsidRPr="00596F3D" w:rsidRDefault="00223615" w:rsidP="00223615">
            <w:pPr>
              <w:spacing w:before="60" w:after="60"/>
              <w:ind w:right="99"/>
              <w:rPr>
                <w:rFonts w:ascii="Arial" w:hAnsi="Arial" w:cs="Arial"/>
                <w:sz w:val="20"/>
                <w:szCs w:val="20"/>
              </w:rPr>
            </w:pPr>
            <w:r w:rsidRPr="00596F3D">
              <w:rPr>
                <w:rFonts w:ascii="Arial" w:hAnsi="Arial" w:cs="Arial"/>
                <w:sz w:val="20"/>
                <w:szCs w:val="20"/>
              </w:rPr>
              <w:t>2</w:t>
            </w:r>
          </w:p>
        </w:tc>
        <w:tc>
          <w:tcPr>
            <w:tcW w:w="159" w:type="pct"/>
          </w:tcPr>
          <w:p w:rsidR="00223615" w:rsidRPr="00596F3D" w:rsidRDefault="00223615"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Pr>
          <w:p w:rsidR="00223615" w:rsidRPr="00596F3D" w:rsidRDefault="00223615" w:rsidP="00223615">
            <w:pPr>
              <w:spacing w:before="60" w:after="60"/>
              <w:ind w:right="99"/>
              <w:rPr>
                <w:rFonts w:ascii="Arial" w:hAnsi="Arial" w:cs="Arial"/>
                <w:sz w:val="20"/>
                <w:szCs w:val="20"/>
              </w:rPr>
            </w:pPr>
            <w:r w:rsidRPr="00596F3D">
              <w:rPr>
                <w:rFonts w:ascii="Arial" w:hAnsi="Arial" w:cs="Arial"/>
                <w:sz w:val="20"/>
                <w:szCs w:val="20"/>
              </w:rPr>
              <w:t>3</w:t>
            </w:r>
          </w:p>
        </w:tc>
        <w:tc>
          <w:tcPr>
            <w:tcW w:w="1327" w:type="pct"/>
          </w:tcPr>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Services provider to ensure redundancy for key positions</w:t>
            </w:r>
            <w:r w:rsidR="00201218" w:rsidRPr="00596F3D">
              <w:rPr>
                <w:rFonts w:ascii="Arial" w:hAnsi="Arial" w:cs="Arial"/>
                <w:sz w:val="20"/>
                <w:szCs w:val="20"/>
              </w:rPr>
              <w:t>,</w:t>
            </w:r>
            <w:r w:rsidRPr="00596F3D">
              <w:rPr>
                <w:rFonts w:ascii="Arial" w:hAnsi="Arial" w:cs="Arial"/>
                <w:sz w:val="20"/>
                <w:szCs w:val="20"/>
              </w:rPr>
              <w:t xml:space="preserve"> surge capacity for key tasking and report any constraints to AusAID</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Management systems and SOPs for logistics operations and management developed, updated as necessary, and followed</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 to monitor, including through Services Order contractor performance assessments</w:t>
            </w:r>
          </w:p>
        </w:tc>
        <w:tc>
          <w:tcPr>
            <w:tcW w:w="748" w:type="pct"/>
          </w:tcPr>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p w:rsidR="00223615" w:rsidRPr="00596F3D" w:rsidRDefault="0022361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tc>
      </w:tr>
      <w:tr w:rsidR="00F97539" w:rsidRPr="00596F3D" w:rsidTr="00EB0DC4">
        <w:trPr>
          <w:cantSplit/>
        </w:trPr>
        <w:tc>
          <w:tcPr>
            <w:tcW w:w="1028" w:type="pct"/>
          </w:tcPr>
          <w:p w:rsidR="00223615" w:rsidRPr="00DC2603" w:rsidRDefault="00232A5D"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Slow mobilisation of logistics in support of a res</w:t>
            </w:r>
            <w:r w:rsidR="0076100B" w:rsidRPr="00DC2603">
              <w:rPr>
                <w:rFonts w:ascii="Arial" w:hAnsi="Arial" w:cs="Arial"/>
                <w:b/>
                <w:sz w:val="20"/>
                <w:szCs w:val="20"/>
              </w:rPr>
              <w:t>p</w:t>
            </w:r>
            <w:r w:rsidRPr="00DC2603">
              <w:rPr>
                <w:rFonts w:ascii="Arial" w:hAnsi="Arial" w:cs="Arial"/>
                <w:b/>
                <w:sz w:val="20"/>
                <w:szCs w:val="20"/>
              </w:rPr>
              <w:t>onse</w:t>
            </w:r>
          </w:p>
        </w:tc>
        <w:tc>
          <w:tcPr>
            <w:tcW w:w="754" w:type="pct"/>
          </w:tcPr>
          <w:p w:rsidR="00940548" w:rsidRPr="00596F3D" w:rsidRDefault="00940548" w:rsidP="00940548">
            <w:pPr>
              <w:spacing w:before="60" w:after="60"/>
              <w:ind w:left="72" w:right="99"/>
              <w:rPr>
                <w:rFonts w:ascii="Arial" w:hAnsi="Arial" w:cs="Arial"/>
                <w:sz w:val="20"/>
                <w:szCs w:val="20"/>
              </w:rPr>
            </w:pPr>
            <w:r w:rsidRPr="00596F3D">
              <w:rPr>
                <w:rFonts w:ascii="Arial" w:hAnsi="Arial" w:cs="Arial"/>
                <w:sz w:val="20"/>
                <w:szCs w:val="20"/>
              </w:rPr>
              <w:t>Inadequate information on need</w:t>
            </w:r>
            <w:r w:rsidR="00B6227A" w:rsidRPr="00596F3D">
              <w:rPr>
                <w:rFonts w:ascii="Arial" w:hAnsi="Arial" w:cs="Arial"/>
                <w:sz w:val="20"/>
                <w:szCs w:val="20"/>
              </w:rPr>
              <w:t xml:space="preserve"> and constraints</w:t>
            </w:r>
            <w:r w:rsidRPr="00596F3D">
              <w:rPr>
                <w:rFonts w:ascii="Arial" w:hAnsi="Arial" w:cs="Arial"/>
                <w:sz w:val="20"/>
                <w:szCs w:val="20"/>
              </w:rPr>
              <w:t xml:space="preserve">, </w:t>
            </w:r>
            <w:r w:rsidR="00B6227A" w:rsidRPr="00596F3D">
              <w:rPr>
                <w:rFonts w:ascii="Arial" w:hAnsi="Arial" w:cs="Arial"/>
                <w:sz w:val="20"/>
                <w:szCs w:val="20"/>
              </w:rPr>
              <w:t>stocks</w:t>
            </w:r>
            <w:r w:rsidRPr="00596F3D">
              <w:rPr>
                <w:rFonts w:ascii="Arial" w:hAnsi="Arial" w:cs="Arial"/>
                <w:sz w:val="20"/>
                <w:szCs w:val="20"/>
              </w:rPr>
              <w:t>, procurement or transport options</w:t>
            </w:r>
          </w:p>
          <w:p w:rsidR="00223615" w:rsidRPr="00596F3D" w:rsidRDefault="00940548" w:rsidP="00223615">
            <w:pPr>
              <w:spacing w:before="60" w:after="60"/>
              <w:ind w:left="72" w:right="99"/>
              <w:rPr>
                <w:rFonts w:ascii="Arial" w:hAnsi="Arial" w:cs="Arial"/>
                <w:sz w:val="20"/>
                <w:szCs w:val="20"/>
              </w:rPr>
            </w:pPr>
            <w:r w:rsidRPr="00596F3D">
              <w:rPr>
                <w:rFonts w:ascii="Arial" w:hAnsi="Arial" w:cs="Arial"/>
                <w:sz w:val="20"/>
                <w:szCs w:val="20"/>
              </w:rPr>
              <w:t>Communications breakdowns</w:t>
            </w:r>
          </w:p>
          <w:p w:rsidR="00940548" w:rsidRPr="00596F3D" w:rsidRDefault="00940548" w:rsidP="00791DF1">
            <w:pPr>
              <w:spacing w:before="60" w:after="60"/>
              <w:ind w:left="72" w:right="99"/>
              <w:rPr>
                <w:rFonts w:ascii="Arial" w:hAnsi="Arial" w:cs="Arial"/>
                <w:sz w:val="20"/>
                <w:szCs w:val="20"/>
              </w:rPr>
            </w:pPr>
            <w:r w:rsidRPr="00596F3D">
              <w:rPr>
                <w:rFonts w:ascii="Arial" w:hAnsi="Arial" w:cs="Arial"/>
                <w:sz w:val="20"/>
                <w:szCs w:val="20"/>
              </w:rPr>
              <w:t>Delays in decision making</w:t>
            </w:r>
          </w:p>
        </w:tc>
        <w:tc>
          <w:tcPr>
            <w:tcW w:w="677" w:type="pct"/>
          </w:tcPr>
          <w:p w:rsidR="00223615" w:rsidRPr="00596F3D" w:rsidRDefault="0076100B" w:rsidP="00223615">
            <w:pPr>
              <w:spacing w:before="60" w:after="60"/>
              <w:ind w:left="65" w:right="99"/>
              <w:rPr>
                <w:rFonts w:ascii="Arial" w:hAnsi="Arial" w:cs="Arial"/>
                <w:sz w:val="20"/>
                <w:szCs w:val="20"/>
              </w:rPr>
            </w:pPr>
            <w:r w:rsidRPr="00596F3D">
              <w:rPr>
                <w:rFonts w:ascii="Arial" w:hAnsi="Arial" w:cs="Arial"/>
                <w:sz w:val="20"/>
                <w:szCs w:val="20"/>
              </w:rPr>
              <w:t>Delay may compromise effectiveness of response</w:t>
            </w:r>
          </w:p>
        </w:tc>
        <w:tc>
          <w:tcPr>
            <w:tcW w:w="160" w:type="pct"/>
          </w:tcPr>
          <w:p w:rsidR="00223615" w:rsidRPr="00596F3D" w:rsidRDefault="00940548"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Pr>
          <w:p w:rsidR="00223615" w:rsidRPr="00596F3D" w:rsidRDefault="00940548"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Pr>
          <w:p w:rsidR="00223615" w:rsidRPr="00596F3D" w:rsidRDefault="00940548" w:rsidP="00223615">
            <w:pPr>
              <w:spacing w:before="60" w:after="60"/>
              <w:ind w:right="99"/>
              <w:rPr>
                <w:rFonts w:ascii="Arial" w:hAnsi="Arial" w:cs="Arial"/>
                <w:sz w:val="20"/>
                <w:szCs w:val="20"/>
              </w:rPr>
            </w:pPr>
            <w:r w:rsidRPr="00596F3D">
              <w:rPr>
                <w:rFonts w:ascii="Arial" w:hAnsi="Arial" w:cs="Arial"/>
                <w:sz w:val="20"/>
                <w:szCs w:val="20"/>
              </w:rPr>
              <w:t>2</w:t>
            </w:r>
          </w:p>
        </w:tc>
        <w:tc>
          <w:tcPr>
            <w:tcW w:w="1327" w:type="pct"/>
          </w:tcPr>
          <w:p w:rsidR="00A7748D" w:rsidRPr="00596F3D" w:rsidRDefault="00A7748D" w:rsidP="00042C4B">
            <w:pPr>
              <w:numPr>
                <w:ilvl w:val="0"/>
                <w:numId w:val="4"/>
              </w:numPr>
              <w:spacing w:before="60" w:after="60"/>
              <w:ind w:right="99"/>
              <w:rPr>
                <w:rFonts w:ascii="Arial" w:hAnsi="Arial" w:cs="Arial"/>
                <w:sz w:val="20"/>
                <w:szCs w:val="20"/>
              </w:rPr>
            </w:pPr>
            <w:r w:rsidRPr="00596F3D">
              <w:rPr>
                <w:rFonts w:ascii="Arial" w:hAnsi="Arial" w:cs="Arial"/>
                <w:sz w:val="20"/>
                <w:szCs w:val="20"/>
              </w:rPr>
              <w:t>Service provider maintains up-to-date stock information; readiness to provide procurement and transport options; and capacity to uplift and deploy at short notice</w:t>
            </w:r>
          </w:p>
          <w:p w:rsidR="00A7748D" w:rsidRPr="00596F3D" w:rsidRDefault="00A7748D"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Close monitoring and reporting by Post on impact, needs and in-country logistics constraints</w:t>
            </w:r>
          </w:p>
          <w:p w:rsidR="00A7748D" w:rsidRPr="00596F3D" w:rsidRDefault="00A7748D" w:rsidP="00042C4B">
            <w:pPr>
              <w:numPr>
                <w:ilvl w:val="0"/>
                <w:numId w:val="4"/>
              </w:numPr>
              <w:spacing w:before="60" w:after="60"/>
              <w:ind w:right="99"/>
              <w:rPr>
                <w:rFonts w:ascii="Arial" w:hAnsi="Arial" w:cs="Arial"/>
                <w:sz w:val="20"/>
                <w:szCs w:val="20"/>
              </w:rPr>
            </w:pPr>
            <w:r w:rsidRPr="00596F3D">
              <w:rPr>
                <w:rFonts w:ascii="Arial" w:hAnsi="Arial" w:cs="Arial"/>
                <w:sz w:val="20"/>
                <w:szCs w:val="20"/>
              </w:rPr>
              <w:t>Timely recommendations on supply chain solutions fed into whole-of-government decision-making process</w:t>
            </w:r>
          </w:p>
          <w:p w:rsidR="00B6227A" w:rsidRPr="00596F3D" w:rsidRDefault="00A7748D" w:rsidP="00042C4B">
            <w:pPr>
              <w:numPr>
                <w:ilvl w:val="0"/>
                <w:numId w:val="4"/>
              </w:numPr>
              <w:spacing w:before="60" w:after="60"/>
              <w:ind w:right="99"/>
              <w:rPr>
                <w:rFonts w:ascii="Arial" w:hAnsi="Arial" w:cs="Arial"/>
                <w:sz w:val="20"/>
                <w:szCs w:val="20"/>
              </w:rPr>
            </w:pPr>
            <w:r w:rsidRPr="00596F3D">
              <w:rPr>
                <w:rFonts w:ascii="Arial" w:hAnsi="Arial" w:cs="Arial"/>
                <w:sz w:val="20"/>
                <w:szCs w:val="20"/>
              </w:rPr>
              <w:t>Timely  alerts, updates and tasking to service provider, ADF and other operational partners</w:t>
            </w:r>
          </w:p>
        </w:tc>
        <w:tc>
          <w:tcPr>
            <w:tcW w:w="748" w:type="pct"/>
          </w:tcPr>
          <w:p w:rsidR="00223615" w:rsidRPr="00596F3D" w:rsidRDefault="0094054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p w:rsidR="00940548" w:rsidRPr="00596F3D" w:rsidRDefault="0094054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p w:rsidR="00940548" w:rsidRPr="00596F3D" w:rsidRDefault="0094054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ADF</w:t>
            </w:r>
          </w:p>
        </w:tc>
      </w:tr>
      <w:tr w:rsidR="00F97539" w:rsidRPr="00596F3D" w:rsidTr="00EB0DC4">
        <w:trPr>
          <w:cantSplit/>
        </w:trPr>
        <w:tc>
          <w:tcPr>
            <w:tcW w:w="1028" w:type="pct"/>
          </w:tcPr>
          <w:p w:rsidR="00223615" w:rsidRPr="00DC2603" w:rsidRDefault="000C773E"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In</w:t>
            </w:r>
            <w:r w:rsidR="00F97539" w:rsidRPr="00DC2603">
              <w:rPr>
                <w:rFonts w:ascii="Arial" w:hAnsi="Arial" w:cs="Arial"/>
                <w:b/>
                <w:sz w:val="20"/>
                <w:szCs w:val="20"/>
              </w:rPr>
              <w:t xml:space="preserve">sufficient </w:t>
            </w:r>
            <w:r w:rsidR="00AF0926" w:rsidRPr="00DC2603">
              <w:rPr>
                <w:rFonts w:ascii="Arial" w:hAnsi="Arial" w:cs="Arial"/>
                <w:b/>
                <w:sz w:val="20"/>
                <w:szCs w:val="20"/>
              </w:rPr>
              <w:t>stock</w:t>
            </w:r>
            <w:r w:rsidR="0043114A" w:rsidRPr="00DC2603">
              <w:rPr>
                <w:rFonts w:ascii="Arial" w:hAnsi="Arial" w:cs="Arial"/>
                <w:b/>
                <w:sz w:val="20"/>
                <w:szCs w:val="20"/>
              </w:rPr>
              <w:t>s</w:t>
            </w:r>
            <w:r w:rsidRPr="00DC2603">
              <w:rPr>
                <w:rFonts w:ascii="Arial" w:hAnsi="Arial" w:cs="Arial"/>
                <w:b/>
                <w:sz w:val="20"/>
                <w:szCs w:val="20"/>
              </w:rPr>
              <w:t xml:space="preserve"> </w:t>
            </w:r>
            <w:r w:rsidR="00F97539" w:rsidRPr="00DC2603">
              <w:rPr>
                <w:rFonts w:ascii="Arial" w:hAnsi="Arial" w:cs="Arial"/>
                <w:b/>
                <w:sz w:val="20"/>
                <w:szCs w:val="20"/>
              </w:rPr>
              <w:t xml:space="preserve">of </w:t>
            </w:r>
            <w:r w:rsidRPr="00DC2603">
              <w:rPr>
                <w:rFonts w:ascii="Arial" w:hAnsi="Arial" w:cs="Arial"/>
                <w:b/>
                <w:sz w:val="20"/>
                <w:szCs w:val="20"/>
              </w:rPr>
              <w:t xml:space="preserve">a </w:t>
            </w:r>
            <w:r w:rsidR="00F97539" w:rsidRPr="00DC2603">
              <w:rPr>
                <w:rFonts w:ascii="Arial" w:hAnsi="Arial" w:cs="Arial"/>
                <w:b/>
                <w:sz w:val="20"/>
                <w:szCs w:val="20"/>
              </w:rPr>
              <w:t>priority relief item</w:t>
            </w:r>
            <w:r w:rsidRPr="00DC2603">
              <w:rPr>
                <w:rFonts w:ascii="Arial" w:hAnsi="Arial" w:cs="Arial"/>
                <w:b/>
                <w:sz w:val="20"/>
                <w:szCs w:val="20"/>
              </w:rPr>
              <w:t xml:space="preserve"> to meet needs in a response</w:t>
            </w:r>
            <w:r w:rsidR="00EB0DC4" w:rsidRPr="00DC2603">
              <w:rPr>
                <w:rFonts w:ascii="Arial" w:hAnsi="Arial" w:cs="Arial"/>
                <w:b/>
                <w:sz w:val="20"/>
                <w:szCs w:val="20"/>
              </w:rPr>
              <w:t>, and</w:t>
            </w:r>
            <w:r w:rsidR="00F97539" w:rsidRPr="00DC2603">
              <w:rPr>
                <w:rFonts w:ascii="Arial" w:hAnsi="Arial" w:cs="Arial"/>
                <w:b/>
                <w:sz w:val="20"/>
                <w:szCs w:val="20"/>
              </w:rPr>
              <w:t xml:space="preserve">  replenishment</w:t>
            </w:r>
            <w:r w:rsidR="0043114A" w:rsidRPr="00DC2603">
              <w:rPr>
                <w:rFonts w:ascii="Arial" w:hAnsi="Arial" w:cs="Arial"/>
                <w:b/>
                <w:sz w:val="20"/>
                <w:szCs w:val="20"/>
              </w:rPr>
              <w:t xml:space="preserve"> or </w:t>
            </w:r>
            <w:r w:rsidR="00F97539" w:rsidRPr="00DC2603">
              <w:rPr>
                <w:rFonts w:ascii="Arial" w:hAnsi="Arial" w:cs="Arial"/>
                <w:b/>
                <w:sz w:val="20"/>
                <w:szCs w:val="20"/>
              </w:rPr>
              <w:t xml:space="preserve">new procurement </w:t>
            </w:r>
            <w:r w:rsidRPr="00DC2603">
              <w:rPr>
                <w:rFonts w:ascii="Arial" w:hAnsi="Arial" w:cs="Arial"/>
                <w:b/>
                <w:sz w:val="20"/>
                <w:szCs w:val="20"/>
              </w:rPr>
              <w:t xml:space="preserve">not </w:t>
            </w:r>
            <w:r w:rsidR="00EB0DC4" w:rsidRPr="00DC2603">
              <w:rPr>
                <w:rFonts w:ascii="Arial" w:hAnsi="Arial" w:cs="Arial"/>
                <w:b/>
                <w:sz w:val="20"/>
                <w:szCs w:val="20"/>
              </w:rPr>
              <w:t>possible in timeframe</w:t>
            </w:r>
          </w:p>
        </w:tc>
        <w:tc>
          <w:tcPr>
            <w:tcW w:w="754" w:type="pct"/>
          </w:tcPr>
          <w:p w:rsidR="00F97539" w:rsidRPr="00596F3D" w:rsidRDefault="00F97539" w:rsidP="00F97539">
            <w:pPr>
              <w:spacing w:before="60" w:after="60"/>
              <w:ind w:left="72" w:right="99"/>
              <w:rPr>
                <w:rFonts w:ascii="Arial" w:hAnsi="Arial" w:cs="Arial"/>
                <w:sz w:val="20"/>
                <w:szCs w:val="20"/>
              </w:rPr>
            </w:pPr>
            <w:r w:rsidRPr="00596F3D">
              <w:rPr>
                <w:rFonts w:ascii="Arial" w:hAnsi="Arial" w:cs="Arial"/>
                <w:sz w:val="20"/>
                <w:szCs w:val="20"/>
              </w:rPr>
              <w:t>Poor planning</w:t>
            </w:r>
          </w:p>
          <w:p w:rsidR="00F97539" w:rsidRPr="00596F3D" w:rsidRDefault="00F97539" w:rsidP="00791DF1">
            <w:pPr>
              <w:spacing w:before="60" w:after="60"/>
              <w:ind w:left="72" w:right="99"/>
              <w:rPr>
                <w:rFonts w:ascii="Arial" w:hAnsi="Arial" w:cs="Arial"/>
                <w:sz w:val="20"/>
                <w:szCs w:val="20"/>
              </w:rPr>
            </w:pPr>
            <w:r w:rsidRPr="00596F3D">
              <w:rPr>
                <w:rFonts w:ascii="Arial" w:hAnsi="Arial" w:cs="Arial"/>
                <w:sz w:val="20"/>
                <w:szCs w:val="20"/>
              </w:rPr>
              <w:t>Demand for item exceeds supply in large-scale response</w:t>
            </w:r>
          </w:p>
        </w:tc>
        <w:tc>
          <w:tcPr>
            <w:tcW w:w="677" w:type="pct"/>
          </w:tcPr>
          <w:p w:rsidR="00223615" w:rsidRPr="00596F3D" w:rsidRDefault="00F97539" w:rsidP="00F97539">
            <w:pPr>
              <w:spacing w:before="60" w:after="60"/>
              <w:ind w:left="65" w:right="99"/>
              <w:rPr>
                <w:rFonts w:ascii="Arial" w:hAnsi="Arial" w:cs="Arial"/>
                <w:sz w:val="20"/>
                <w:szCs w:val="20"/>
              </w:rPr>
            </w:pPr>
            <w:r w:rsidRPr="00596F3D">
              <w:rPr>
                <w:rFonts w:ascii="Arial" w:hAnsi="Arial" w:cs="Arial"/>
                <w:sz w:val="20"/>
                <w:szCs w:val="20"/>
              </w:rPr>
              <w:t xml:space="preserve">Response </w:t>
            </w:r>
            <w:r w:rsidR="007B7D2D">
              <w:rPr>
                <w:rFonts w:ascii="Arial" w:hAnsi="Arial" w:cs="Arial"/>
                <w:sz w:val="20"/>
                <w:szCs w:val="20"/>
              </w:rPr>
              <w:t xml:space="preserve">may be </w:t>
            </w:r>
            <w:r w:rsidRPr="00596F3D">
              <w:rPr>
                <w:rFonts w:ascii="Arial" w:hAnsi="Arial" w:cs="Arial"/>
                <w:sz w:val="20"/>
                <w:szCs w:val="20"/>
              </w:rPr>
              <w:t>compromised if priority needs not adequately met</w:t>
            </w:r>
          </w:p>
        </w:tc>
        <w:tc>
          <w:tcPr>
            <w:tcW w:w="160" w:type="pct"/>
          </w:tcPr>
          <w:p w:rsidR="00223615" w:rsidRPr="00596F3D" w:rsidRDefault="00F97539"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Pr>
          <w:p w:rsidR="00223615" w:rsidRPr="00596F3D" w:rsidRDefault="00F97539"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Pr>
          <w:p w:rsidR="00223615" w:rsidRPr="00596F3D" w:rsidRDefault="00F97539" w:rsidP="00223615">
            <w:pPr>
              <w:spacing w:before="60" w:after="60"/>
              <w:ind w:right="99"/>
              <w:rPr>
                <w:rFonts w:ascii="Arial" w:hAnsi="Arial" w:cs="Arial"/>
                <w:sz w:val="20"/>
                <w:szCs w:val="20"/>
              </w:rPr>
            </w:pPr>
            <w:r w:rsidRPr="00596F3D">
              <w:rPr>
                <w:rFonts w:ascii="Arial" w:hAnsi="Arial" w:cs="Arial"/>
                <w:sz w:val="20"/>
                <w:szCs w:val="20"/>
              </w:rPr>
              <w:t>3</w:t>
            </w:r>
          </w:p>
        </w:tc>
        <w:tc>
          <w:tcPr>
            <w:tcW w:w="1327" w:type="pct"/>
          </w:tcPr>
          <w:p w:rsidR="00223615" w:rsidRPr="00596F3D" w:rsidRDefault="00F97539"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Service provider ensures optimal replenishment mechanisms and </w:t>
            </w:r>
            <w:r w:rsidR="00170FEB" w:rsidRPr="00596F3D">
              <w:rPr>
                <w:rFonts w:ascii="Arial" w:hAnsi="Arial" w:cs="Arial"/>
                <w:sz w:val="20"/>
                <w:szCs w:val="20"/>
              </w:rPr>
              <w:t xml:space="preserve">supplier </w:t>
            </w:r>
            <w:r w:rsidRPr="00596F3D">
              <w:rPr>
                <w:rFonts w:ascii="Arial" w:hAnsi="Arial" w:cs="Arial"/>
                <w:sz w:val="20"/>
                <w:szCs w:val="20"/>
              </w:rPr>
              <w:t>options in place</w:t>
            </w:r>
          </w:p>
          <w:p w:rsidR="00F97539" w:rsidRPr="00596F3D" w:rsidRDefault="000C773E"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As </w:t>
            </w:r>
            <w:r w:rsidR="00AE1708" w:rsidRPr="00596F3D">
              <w:rPr>
                <w:rFonts w:ascii="Arial" w:hAnsi="Arial" w:cs="Arial"/>
                <w:sz w:val="20"/>
                <w:szCs w:val="20"/>
              </w:rPr>
              <w:t xml:space="preserve">alternative </w:t>
            </w:r>
            <w:r w:rsidRPr="00596F3D">
              <w:rPr>
                <w:rFonts w:ascii="Arial" w:hAnsi="Arial" w:cs="Arial"/>
                <w:sz w:val="20"/>
                <w:szCs w:val="20"/>
              </w:rPr>
              <w:t xml:space="preserve">to </w:t>
            </w:r>
            <w:r w:rsidR="00AE1708" w:rsidRPr="00596F3D">
              <w:rPr>
                <w:rFonts w:ascii="Arial" w:hAnsi="Arial" w:cs="Arial"/>
                <w:sz w:val="20"/>
                <w:szCs w:val="20"/>
              </w:rPr>
              <w:t xml:space="preserve">commercial provider supply chain, </w:t>
            </w:r>
            <w:r w:rsidR="004C4418" w:rsidRPr="00596F3D">
              <w:rPr>
                <w:rFonts w:ascii="Arial" w:hAnsi="Arial" w:cs="Arial"/>
                <w:sz w:val="20"/>
                <w:szCs w:val="20"/>
              </w:rPr>
              <w:t xml:space="preserve">membership of </w:t>
            </w:r>
            <w:r w:rsidR="00AE1708" w:rsidRPr="00596F3D">
              <w:rPr>
                <w:rFonts w:ascii="Arial" w:hAnsi="Arial" w:cs="Arial"/>
                <w:sz w:val="20"/>
                <w:szCs w:val="20"/>
              </w:rPr>
              <w:t>UNHRD</w:t>
            </w:r>
            <w:r w:rsidR="004C4418" w:rsidRPr="00596F3D">
              <w:rPr>
                <w:rFonts w:ascii="Arial" w:hAnsi="Arial" w:cs="Arial"/>
                <w:sz w:val="20"/>
                <w:szCs w:val="20"/>
              </w:rPr>
              <w:t xml:space="preserve"> network provides </w:t>
            </w:r>
            <w:r w:rsidR="00AE1708" w:rsidRPr="00596F3D">
              <w:rPr>
                <w:rFonts w:ascii="Arial" w:hAnsi="Arial" w:cs="Arial"/>
                <w:sz w:val="20"/>
                <w:szCs w:val="20"/>
              </w:rPr>
              <w:t>access to supply chain network for access to storage and procurement services, as well as potential access to common stocks loans/borrowings</w:t>
            </w:r>
          </w:p>
        </w:tc>
        <w:tc>
          <w:tcPr>
            <w:tcW w:w="748" w:type="pct"/>
          </w:tcPr>
          <w:p w:rsidR="00223615" w:rsidRPr="00596F3D" w:rsidRDefault="00170FEB"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p w:rsidR="00170FEB" w:rsidRPr="00596F3D" w:rsidRDefault="00170FEB"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tc>
      </w:tr>
      <w:tr w:rsidR="00A03A65" w:rsidRPr="00596F3D" w:rsidTr="00EB0DC4">
        <w:trPr>
          <w:cantSplit/>
        </w:trPr>
        <w:tc>
          <w:tcPr>
            <w:tcW w:w="1028" w:type="pct"/>
          </w:tcPr>
          <w:p w:rsidR="00A03A65" w:rsidRPr="00DC2603" w:rsidRDefault="00A03A65"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 xml:space="preserve">Transport </w:t>
            </w:r>
            <w:r w:rsidR="00686DDE" w:rsidRPr="00DC2603">
              <w:rPr>
                <w:rFonts w:ascii="Arial" w:hAnsi="Arial" w:cs="Arial"/>
                <w:b/>
                <w:sz w:val="20"/>
                <w:szCs w:val="20"/>
              </w:rPr>
              <w:t xml:space="preserve">logistics </w:t>
            </w:r>
            <w:r w:rsidRPr="00DC2603">
              <w:rPr>
                <w:rFonts w:ascii="Arial" w:hAnsi="Arial" w:cs="Arial"/>
                <w:b/>
                <w:sz w:val="20"/>
                <w:szCs w:val="20"/>
              </w:rPr>
              <w:t>not available for shipment and delivery of relief supplies</w:t>
            </w:r>
            <w:r w:rsidR="00686DDE" w:rsidRPr="00DC2603">
              <w:rPr>
                <w:rFonts w:ascii="Arial" w:hAnsi="Arial" w:cs="Arial"/>
                <w:b/>
                <w:sz w:val="20"/>
                <w:szCs w:val="20"/>
              </w:rPr>
              <w:t xml:space="preserve"> and equipment or transport of personnel</w:t>
            </w:r>
          </w:p>
        </w:tc>
        <w:tc>
          <w:tcPr>
            <w:tcW w:w="754" w:type="pct"/>
          </w:tcPr>
          <w:p w:rsidR="00A03A65" w:rsidRPr="00596F3D" w:rsidRDefault="00A03A65" w:rsidP="00A03A65">
            <w:pPr>
              <w:spacing w:before="60" w:after="60"/>
              <w:ind w:left="72" w:right="99"/>
              <w:rPr>
                <w:rFonts w:ascii="Arial" w:hAnsi="Arial" w:cs="Arial"/>
                <w:sz w:val="20"/>
                <w:szCs w:val="20"/>
              </w:rPr>
            </w:pPr>
            <w:r w:rsidRPr="00596F3D">
              <w:rPr>
                <w:rFonts w:ascii="Arial" w:hAnsi="Arial" w:cs="Arial"/>
                <w:sz w:val="20"/>
                <w:szCs w:val="20"/>
              </w:rPr>
              <w:t>Poor planning</w:t>
            </w:r>
          </w:p>
          <w:p w:rsidR="00A03A65" w:rsidRPr="00596F3D" w:rsidRDefault="00A03A65" w:rsidP="00A03A65">
            <w:pPr>
              <w:spacing w:before="60" w:after="60"/>
              <w:ind w:left="72" w:right="99"/>
              <w:rPr>
                <w:rFonts w:ascii="Arial" w:hAnsi="Arial" w:cs="Arial"/>
                <w:sz w:val="20"/>
                <w:szCs w:val="20"/>
              </w:rPr>
            </w:pPr>
            <w:r w:rsidRPr="00596F3D">
              <w:rPr>
                <w:rFonts w:ascii="Arial" w:hAnsi="Arial" w:cs="Arial"/>
                <w:sz w:val="20"/>
                <w:szCs w:val="20"/>
              </w:rPr>
              <w:t>Demand for transport exceeds supply</w:t>
            </w:r>
          </w:p>
          <w:p w:rsidR="00A03A65" w:rsidRPr="00596F3D" w:rsidRDefault="00A03A65" w:rsidP="00A03A65">
            <w:pPr>
              <w:spacing w:before="60" w:after="60"/>
              <w:ind w:left="72" w:right="99"/>
              <w:rPr>
                <w:rFonts w:ascii="Arial" w:hAnsi="Arial" w:cs="Arial"/>
                <w:sz w:val="20"/>
                <w:szCs w:val="20"/>
              </w:rPr>
            </w:pPr>
            <w:r w:rsidRPr="00596F3D">
              <w:rPr>
                <w:rFonts w:ascii="Arial" w:hAnsi="Arial" w:cs="Arial"/>
                <w:sz w:val="20"/>
                <w:szCs w:val="20"/>
              </w:rPr>
              <w:t>Remote location or inadequate airport/port infrastructure</w:t>
            </w:r>
          </w:p>
        </w:tc>
        <w:tc>
          <w:tcPr>
            <w:tcW w:w="677" w:type="pct"/>
          </w:tcPr>
          <w:p w:rsidR="00A03A65" w:rsidRPr="00596F3D" w:rsidRDefault="00A03A65" w:rsidP="00791DF1">
            <w:pPr>
              <w:spacing w:before="60" w:after="60"/>
              <w:ind w:left="65" w:right="99"/>
              <w:rPr>
                <w:rFonts w:ascii="Arial" w:hAnsi="Arial" w:cs="Arial"/>
                <w:sz w:val="20"/>
                <w:szCs w:val="20"/>
              </w:rPr>
            </w:pPr>
            <w:r w:rsidRPr="00596F3D">
              <w:rPr>
                <w:rFonts w:ascii="Arial" w:hAnsi="Arial" w:cs="Arial"/>
                <w:sz w:val="20"/>
                <w:szCs w:val="20"/>
              </w:rPr>
              <w:t xml:space="preserve">Response </w:t>
            </w:r>
            <w:r w:rsidR="007B7D2D">
              <w:rPr>
                <w:rFonts w:ascii="Arial" w:hAnsi="Arial" w:cs="Arial"/>
                <w:sz w:val="20"/>
                <w:szCs w:val="20"/>
              </w:rPr>
              <w:t xml:space="preserve">may be </w:t>
            </w:r>
            <w:r w:rsidRPr="00596F3D">
              <w:rPr>
                <w:rFonts w:ascii="Arial" w:hAnsi="Arial" w:cs="Arial"/>
                <w:sz w:val="20"/>
                <w:szCs w:val="20"/>
              </w:rPr>
              <w:t>compromised if priority needs cannot be delivered</w:t>
            </w:r>
          </w:p>
        </w:tc>
        <w:tc>
          <w:tcPr>
            <w:tcW w:w="160"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327" w:type="pct"/>
          </w:tcPr>
          <w:p w:rsidR="001A2FC7" w:rsidRPr="00596F3D" w:rsidRDefault="00FE7B4A"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Service provider </w:t>
            </w:r>
            <w:r w:rsidR="001A2FC7" w:rsidRPr="00596F3D">
              <w:rPr>
                <w:rFonts w:ascii="Arial" w:hAnsi="Arial" w:cs="Arial"/>
                <w:sz w:val="20"/>
                <w:szCs w:val="20"/>
              </w:rPr>
              <w:t>maintains network and database of commercial and other transport logistics providers</w:t>
            </w:r>
          </w:p>
          <w:p w:rsidR="00A03A65" w:rsidRPr="00596F3D" w:rsidRDefault="00FE7B4A"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As alternative to commercial provider supply chain, </w:t>
            </w:r>
            <w:r w:rsidR="004C4418" w:rsidRPr="00596F3D">
              <w:rPr>
                <w:rFonts w:ascii="Arial" w:hAnsi="Arial" w:cs="Arial"/>
                <w:sz w:val="20"/>
                <w:szCs w:val="20"/>
              </w:rPr>
              <w:t xml:space="preserve">membership of </w:t>
            </w:r>
            <w:r w:rsidRPr="00596F3D">
              <w:rPr>
                <w:rFonts w:ascii="Arial" w:hAnsi="Arial" w:cs="Arial"/>
                <w:sz w:val="20"/>
                <w:szCs w:val="20"/>
              </w:rPr>
              <w:t xml:space="preserve">UNHRD </w:t>
            </w:r>
            <w:r w:rsidR="004C4418" w:rsidRPr="00596F3D">
              <w:rPr>
                <w:rFonts w:ascii="Arial" w:hAnsi="Arial" w:cs="Arial"/>
                <w:sz w:val="20"/>
                <w:szCs w:val="20"/>
              </w:rPr>
              <w:t xml:space="preserve">network provides </w:t>
            </w:r>
            <w:r w:rsidRPr="00596F3D">
              <w:rPr>
                <w:rFonts w:ascii="Arial" w:hAnsi="Arial" w:cs="Arial"/>
                <w:sz w:val="20"/>
                <w:szCs w:val="20"/>
              </w:rPr>
              <w:t xml:space="preserve">access to </w:t>
            </w:r>
            <w:r w:rsidR="001A2FC7" w:rsidRPr="00596F3D">
              <w:rPr>
                <w:rFonts w:ascii="Arial" w:hAnsi="Arial" w:cs="Arial"/>
                <w:sz w:val="20"/>
                <w:szCs w:val="20"/>
              </w:rPr>
              <w:t>UN transport logistics network</w:t>
            </w:r>
          </w:p>
          <w:p w:rsidR="001A2FC7" w:rsidRPr="00596F3D" w:rsidRDefault="001A2FC7"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Early </w:t>
            </w:r>
            <w:r w:rsidR="00B51D6F" w:rsidRPr="00596F3D">
              <w:rPr>
                <w:rFonts w:ascii="Arial" w:hAnsi="Arial" w:cs="Arial"/>
                <w:sz w:val="20"/>
                <w:szCs w:val="20"/>
              </w:rPr>
              <w:t xml:space="preserve">AusAID </w:t>
            </w:r>
            <w:r w:rsidRPr="00596F3D">
              <w:rPr>
                <w:rFonts w:ascii="Arial" w:hAnsi="Arial" w:cs="Arial"/>
                <w:sz w:val="20"/>
                <w:szCs w:val="20"/>
              </w:rPr>
              <w:t>engagement in a response with ADF on availability of ADF assets</w:t>
            </w:r>
          </w:p>
        </w:tc>
        <w:tc>
          <w:tcPr>
            <w:tcW w:w="748" w:type="pct"/>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tc>
      </w:tr>
      <w:tr w:rsidR="00A03A65" w:rsidRPr="00596F3D" w:rsidTr="00EB0DC4">
        <w:trPr>
          <w:cantSplit/>
        </w:trPr>
        <w:tc>
          <w:tcPr>
            <w:tcW w:w="1028" w:type="pct"/>
          </w:tcPr>
          <w:p w:rsidR="00A03A65" w:rsidRPr="00DC2603" w:rsidRDefault="00283A9F"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Commercial s</w:t>
            </w:r>
            <w:r w:rsidR="00A03A65" w:rsidRPr="00DC2603">
              <w:rPr>
                <w:rFonts w:ascii="Arial" w:hAnsi="Arial" w:cs="Arial"/>
                <w:b/>
                <w:sz w:val="20"/>
                <w:szCs w:val="20"/>
              </w:rPr>
              <w:t xml:space="preserve">ervices provider unable to provide </w:t>
            </w:r>
            <w:r w:rsidRPr="00DC2603">
              <w:rPr>
                <w:rFonts w:ascii="Arial" w:hAnsi="Arial" w:cs="Arial"/>
                <w:b/>
                <w:sz w:val="20"/>
                <w:szCs w:val="20"/>
              </w:rPr>
              <w:t xml:space="preserve">requested specialist supply chain </w:t>
            </w:r>
            <w:r w:rsidR="00F33CD3" w:rsidRPr="00DC2603">
              <w:rPr>
                <w:rFonts w:ascii="Arial" w:hAnsi="Arial" w:cs="Arial"/>
                <w:b/>
                <w:sz w:val="20"/>
                <w:szCs w:val="20"/>
              </w:rPr>
              <w:t xml:space="preserve">personnel, </w:t>
            </w:r>
            <w:r w:rsidR="00A03A65" w:rsidRPr="00DC2603">
              <w:rPr>
                <w:rFonts w:ascii="Arial" w:hAnsi="Arial" w:cs="Arial"/>
                <w:b/>
                <w:sz w:val="20"/>
                <w:szCs w:val="20"/>
              </w:rPr>
              <w:t>expertise</w:t>
            </w:r>
            <w:r w:rsidR="00F33CD3" w:rsidRPr="00DC2603">
              <w:rPr>
                <w:rFonts w:ascii="Arial" w:hAnsi="Arial" w:cs="Arial"/>
                <w:b/>
                <w:sz w:val="20"/>
                <w:szCs w:val="20"/>
              </w:rPr>
              <w:t xml:space="preserve"> or advice</w:t>
            </w:r>
          </w:p>
        </w:tc>
        <w:tc>
          <w:tcPr>
            <w:tcW w:w="754" w:type="pct"/>
          </w:tcPr>
          <w:p w:rsidR="00B51D6F" w:rsidRPr="00596F3D" w:rsidRDefault="00B51D6F" w:rsidP="00223615">
            <w:pPr>
              <w:spacing w:before="60" w:after="60"/>
              <w:ind w:left="72" w:right="99"/>
              <w:rPr>
                <w:rFonts w:ascii="Arial" w:hAnsi="Arial" w:cs="Arial"/>
                <w:sz w:val="20"/>
                <w:szCs w:val="20"/>
              </w:rPr>
            </w:pPr>
            <w:r w:rsidRPr="00596F3D">
              <w:rPr>
                <w:rFonts w:ascii="Arial" w:hAnsi="Arial" w:cs="Arial"/>
                <w:sz w:val="20"/>
                <w:szCs w:val="20"/>
              </w:rPr>
              <w:t>Poor planning</w:t>
            </w:r>
          </w:p>
          <w:p w:rsidR="00A03A65" w:rsidRPr="00596F3D" w:rsidRDefault="00B51D6F" w:rsidP="00791DF1">
            <w:pPr>
              <w:spacing w:before="60" w:after="60"/>
              <w:ind w:left="72" w:right="99"/>
              <w:rPr>
                <w:rFonts w:ascii="Arial" w:hAnsi="Arial" w:cs="Arial"/>
                <w:sz w:val="20"/>
                <w:szCs w:val="20"/>
              </w:rPr>
            </w:pPr>
            <w:r w:rsidRPr="00596F3D">
              <w:rPr>
                <w:rFonts w:ascii="Arial" w:hAnsi="Arial" w:cs="Arial"/>
                <w:sz w:val="20"/>
                <w:szCs w:val="20"/>
              </w:rPr>
              <w:t>Demand for specialist expertise exceeds supply</w:t>
            </w:r>
          </w:p>
        </w:tc>
        <w:tc>
          <w:tcPr>
            <w:tcW w:w="677" w:type="pct"/>
          </w:tcPr>
          <w:p w:rsidR="00A03A65" w:rsidRPr="00596F3D" w:rsidRDefault="00B51D6F" w:rsidP="00B51D6F">
            <w:pPr>
              <w:spacing w:before="60" w:after="60"/>
              <w:ind w:left="65" w:right="99"/>
              <w:rPr>
                <w:rFonts w:ascii="Arial" w:hAnsi="Arial" w:cs="Arial"/>
                <w:sz w:val="20"/>
                <w:szCs w:val="20"/>
              </w:rPr>
            </w:pPr>
            <w:r w:rsidRPr="00596F3D">
              <w:rPr>
                <w:rFonts w:ascii="Arial" w:hAnsi="Arial" w:cs="Arial"/>
                <w:sz w:val="20"/>
                <w:szCs w:val="20"/>
              </w:rPr>
              <w:t xml:space="preserve">Response </w:t>
            </w:r>
            <w:r w:rsidR="004C4418" w:rsidRPr="00596F3D">
              <w:rPr>
                <w:rFonts w:ascii="Arial" w:hAnsi="Arial" w:cs="Arial"/>
                <w:sz w:val="20"/>
                <w:szCs w:val="20"/>
              </w:rPr>
              <w:t xml:space="preserve">or other activity </w:t>
            </w:r>
            <w:r w:rsidR="007B7D2D">
              <w:rPr>
                <w:rFonts w:ascii="Arial" w:hAnsi="Arial" w:cs="Arial"/>
                <w:sz w:val="20"/>
                <w:szCs w:val="20"/>
              </w:rPr>
              <w:t xml:space="preserve">may be </w:t>
            </w:r>
            <w:r w:rsidRPr="00596F3D">
              <w:rPr>
                <w:rFonts w:ascii="Arial" w:hAnsi="Arial" w:cs="Arial"/>
                <w:sz w:val="20"/>
                <w:szCs w:val="20"/>
              </w:rPr>
              <w:t>compromised if specialist expertise not available</w:t>
            </w:r>
          </w:p>
        </w:tc>
        <w:tc>
          <w:tcPr>
            <w:tcW w:w="160" w:type="pct"/>
          </w:tcPr>
          <w:p w:rsidR="00A03A65" w:rsidRPr="00596F3D" w:rsidRDefault="0086497B" w:rsidP="00223615">
            <w:pPr>
              <w:spacing w:before="60" w:after="60"/>
              <w:ind w:right="99"/>
              <w:rPr>
                <w:rFonts w:ascii="Arial" w:hAnsi="Arial" w:cs="Arial"/>
                <w:sz w:val="20"/>
                <w:szCs w:val="20"/>
              </w:rPr>
            </w:pPr>
            <w:r w:rsidRPr="00596F3D">
              <w:rPr>
                <w:rFonts w:ascii="Arial" w:hAnsi="Arial" w:cs="Arial"/>
                <w:sz w:val="20"/>
                <w:szCs w:val="20"/>
              </w:rPr>
              <w:t>2</w:t>
            </w:r>
          </w:p>
        </w:tc>
        <w:tc>
          <w:tcPr>
            <w:tcW w:w="159" w:type="pct"/>
          </w:tcPr>
          <w:p w:rsidR="00A03A65" w:rsidRPr="00596F3D" w:rsidRDefault="0086497B" w:rsidP="00223615">
            <w:pPr>
              <w:spacing w:before="60" w:after="60"/>
              <w:ind w:right="99"/>
              <w:rPr>
                <w:rFonts w:ascii="Arial" w:hAnsi="Arial" w:cs="Arial"/>
                <w:sz w:val="20"/>
                <w:szCs w:val="20"/>
              </w:rPr>
            </w:pPr>
            <w:r w:rsidRPr="00596F3D">
              <w:rPr>
                <w:rFonts w:ascii="Arial" w:hAnsi="Arial" w:cs="Arial"/>
                <w:sz w:val="20"/>
                <w:szCs w:val="20"/>
              </w:rPr>
              <w:t>3</w:t>
            </w:r>
          </w:p>
        </w:tc>
        <w:tc>
          <w:tcPr>
            <w:tcW w:w="147" w:type="pct"/>
          </w:tcPr>
          <w:p w:rsidR="00A03A65" w:rsidRPr="00596F3D" w:rsidRDefault="0086497B" w:rsidP="00223615">
            <w:pPr>
              <w:spacing w:before="60" w:after="60"/>
              <w:ind w:right="99"/>
              <w:rPr>
                <w:rFonts w:ascii="Arial" w:hAnsi="Arial" w:cs="Arial"/>
                <w:sz w:val="20"/>
                <w:szCs w:val="20"/>
              </w:rPr>
            </w:pPr>
            <w:r w:rsidRPr="00596F3D">
              <w:rPr>
                <w:rFonts w:ascii="Arial" w:hAnsi="Arial" w:cs="Arial"/>
                <w:sz w:val="20"/>
                <w:szCs w:val="20"/>
              </w:rPr>
              <w:t>2</w:t>
            </w:r>
          </w:p>
        </w:tc>
        <w:tc>
          <w:tcPr>
            <w:tcW w:w="1327" w:type="pct"/>
          </w:tcPr>
          <w:p w:rsidR="00B51D6F" w:rsidRPr="00596F3D" w:rsidRDefault="00B51D6F" w:rsidP="00042C4B">
            <w:pPr>
              <w:numPr>
                <w:ilvl w:val="0"/>
                <w:numId w:val="4"/>
              </w:numPr>
              <w:spacing w:before="60" w:after="60"/>
              <w:ind w:right="99"/>
              <w:rPr>
                <w:rFonts w:ascii="Arial" w:hAnsi="Arial" w:cs="Arial"/>
                <w:sz w:val="20"/>
                <w:szCs w:val="20"/>
              </w:rPr>
            </w:pPr>
            <w:r w:rsidRPr="00596F3D">
              <w:rPr>
                <w:rFonts w:ascii="Arial" w:hAnsi="Arial" w:cs="Arial"/>
                <w:sz w:val="20"/>
                <w:szCs w:val="20"/>
              </w:rPr>
              <w:t>Service provider maintains network</w:t>
            </w:r>
            <w:r w:rsidR="004C4418" w:rsidRPr="00596F3D">
              <w:rPr>
                <w:rFonts w:ascii="Arial" w:hAnsi="Arial" w:cs="Arial"/>
                <w:sz w:val="20"/>
                <w:szCs w:val="20"/>
              </w:rPr>
              <w:t xml:space="preserve">, standing arrangements </w:t>
            </w:r>
            <w:r w:rsidRPr="00596F3D">
              <w:rPr>
                <w:rFonts w:ascii="Arial" w:hAnsi="Arial" w:cs="Arial"/>
                <w:sz w:val="20"/>
                <w:szCs w:val="20"/>
              </w:rPr>
              <w:t xml:space="preserve"> and database </w:t>
            </w:r>
            <w:r w:rsidR="004C4418" w:rsidRPr="00596F3D">
              <w:rPr>
                <w:rFonts w:ascii="Arial" w:hAnsi="Arial" w:cs="Arial"/>
                <w:sz w:val="20"/>
                <w:szCs w:val="20"/>
              </w:rPr>
              <w:t>for access to</w:t>
            </w:r>
            <w:r w:rsidRPr="00596F3D">
              <w:rPr>
                <w:rFonts w:ascii="Arial" w:hAnsi="Arial" w:cs="Arial"/>
                <w:sz w:val="20"/>
                <w:szCs w:val="20"/>
              </w:rPr>
              <w:t xml:space="preserve"> specialist supply chain </w:t>
            </w:r>
            <w:r w:rsidR="00F33CD3" w:rsidRPr="00596F3D">
              <w:rPr>
                <w:rFonts w:ascii="Arial" w:hAnsi="Arial" w:cs="Arial"/>
                <w:sz w:val="20"/>
                <w:szCs w:val="20"/>
              </w:rPr>
              <w:t xml:space="preserve">logistics </w:t>
            </w:r>
            <w:r w:rsidRPr="00596F3D">
              <w:rPr>
                <w:rFonts w:ascii="Arial" w:hAnsi="Arial" w:cs="Arial"/>
                <w:sz w:val="20"/>
                <w:szCs w:val="20"/>
              </w:rPr>
              <w:t>expertise</w:t>
            </w:r>
          </w:p>
          <w:p w:rsidR="00B51D6F" w:rsidRPr="00596F3D" w:rsidRDefault="00B51D6F" w:rsidP="00042C4B">
            <w:pPr>
              <w:numPr>
                <w:ilvl w:val="0"/>
                <w:numId w:val="4"/>
              </w:numPr>
              <w:spacing w:before="60" w:after="60"/>
              <w:ind w:right="99"/>
              <w:rPr>
                <w:rFonts w:ascii="Arial" w:hAnsi="Arial" w:cs="Arial"/>
                <w:sz w:val="20"/>
                <w:szCs w:val="20"/>
              </w:rPr>
            </w:pPr>
            <w:r w:rsidRPr="00596F3D">
              <w:rPr>
                <w:rFonts w:ascii="Arial" w:hAnsi="Arial" w:cs="Arial"/>
                <w:sz w:val="20"/>
                <w:szCs w:val="20"/>
              </w:rPr>
              <w:t xml:space="preserve">As alternative to commercial provider supply chain, </w:t>
            </w:r>
            <w:r w:rsidR="004C4418" w:rsidRPr="00596F3D">
              <w:rPr>
                <w:rFonts w:ascii="Arial" w:hAnsi="Arial" w:cs="Arial"/>
                <w:sz w:val="20"/>
                <w:szCs w:val="20"/>
              </w:rPr>
              <w:t xml:space="preserve">membership of </w:t>
            </w:r>
            <w:r w:rsidRPr="00596F3D">
              <w:rPr>
                <w:rFonts w:ascii="Arial" w:hAnsi="Arial" w:cs="Arial"/>
                <w:sz w:val="20"/>
                <w:szCs w:val="20"/>
              </w:rPr>
              <w:t>UNHRD</w:t>
            </w:r>
            <w:r w:rsidR="004C4418" w:rsidRPr="00596F3D">
              <w:rPr>
                <w:rFonts w:ascii="Arial" w:hAnsi="Arial" w:cs="Arial"/>
                <w:sz w:val="20"/>
                <w:szCs w:val="20"/>
              </w:rPr>
              <w:t xml:space="preserve"> provides </w:t>
            </w:r>
            <w:r w:rsidRPr="00596F3D">
              <w:rPr>
                <w:rFonts w:ascii="Arial" w:hAnsi="Arial" w:cs="Arial"/>
                <w:sz w:val="20"/>
                <w:szCs w:val="20"/>
              </w:rPr>
              <w:t xml:space="preserve">access to UN </w:t>
            </w:r>
            <w:r w:rsidR="004C4418" w:rsidRPr="00596F3D">
              <w:rPr>
                <w:rFonts w:ascii="Arial" w:hAnsi="Arial" w:cs="Arial"/>
                <w:sz w:val="20"/>
                <w:szCs w:val="20"/>
              </w:rPr>
              <w:t>supply chain logistics expertise</w:t>
            </w:r>
          </w:p>
          <w:p w:rsidR="00A03A65" w:rsidRPr="00596F3D" w:rsidRDefault="004C441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Maintain RedR contract and relationships with Humanitarian Partnership NG</w:t>
            </w:r>
            <w:r w:rsidR="001B3426" w:rsidRPr="00596F3D">
              <w:rPr>
                <w:rFonts w:ascii="Arial" w:hAnsi="Arial" w:cs="Arial"/>
                <w:sz w:val="20"/>
                <w:szCs w:val="20"/>
              </w:rPr>
              <w:t>O</w:t>
            </w:r>
            <w:r w:rsidRPr="00596F3D">
              <w:rPr>
                <w:rFonts w:ascii="Arial" w:hAnsi="Arial" w:cs="Arial"/>
                <w:sz w:val="20"/>
                <w:szCs w:val="20"/>
              </w:rPr>
              <w:t>s and Australian Red Cross as alternative sources of supply chain logistics expertise</w:t>
            </w:r>
          </w:p>
        </w:tc>
        <w:tc>
          <w:tcPr>
            <w:tcW w:w="748" w:type="pct"/>
          </w:tcPr>
          <w:p w:rsidR="00A03A65" w:rsidRPr="00596F3D" w:rsidRDefault="004C441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p w:rsidR="004C4418" w:rsidRPr="00596F3D" w:rsidRDefault="004C4418"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tc>
      </w:tr>
      <w:tr w:rsidR="00A03A65" w:rsidRPr="00596F3D" w:rsidTr="002B067D">
        <w:trPr>
          <w:cantSplit/>
        </w:trPr>
        <w:tc>
          <w:tcPr>
            <w:tcW w:w="1028" w:type="pct"/>
            <w:tcBorders>
              <w:bottom w:val="single" w:sz="4" w:space="0" w:color="auto"/>
            </w:tcBorders>
          </w:tcPr>
          <w:p w:rsidR="00A03A65" w:rsidRPr="00DC2603" w:rsidRDefault="00A03A65"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Inter-operability and coordination problems between ADF and AusAID’s commercial services provider</w:t>
            </w:r>
          </w:p>
        </w:tc>
        <w:tc>
          <w:tcPr>
            <w:tcW w:w="754" w:type="pct"/>
            <w:tcBorders>
              <w:bottom w:val="single" w:sz="4" w:space="0" w:color="auto"/>
            </w:tcBorders>
          </w:tcPr>
          <w:p w:rsidR="00A03A65" w:rsidRPr="00596F3D" w:rsidRDefault="00A03A65" w:rsidP="00223615">
            <w:pPr>
              <w:spacing w:before="60" w:after="60"/>
              <w:ind w:left="72" w:right="99"/>
              <w:rPr>
                <w:rFonts w:ascii="Arial" w:hAnsi="Arial" w:cs="Arial"/>
                <w:sz w:val="20"/>
                <w:szCs w:val="20"/>
              </w:rPr>
            </w:pPr>
            <w:r w:rsidRPr="00596F3D">
              <w:rPr>
                <w:rFonts w:ascii="Arial" w:hAnsi="Arial" w:cs="Arial"/>
                <w:sz w:val="20"/>
                <w:szCs w:val="20"/>
              </w:rPr>
              <w:t>Breakdown of communications protocols, staff turn-over, competing priorities</w:t>
            </w:r>
          </w:p>
        </w:tc>
        <w:tc>
          <w:tcPr>
            <w:tcW w:w="677" w:type="pct"/>
            <w:tcBorders>
              <w:bottom w:val="single" w:sz="4" w:space="0" w:color="auto"/>
            </w:tcBorders>
          </w:tcPr>
          <w:p w:rsidR="00A03A65" w:rsidRPr="00596F3D" w:rsidRDefault="00A03A65" w:rsidP="006D5DC5">
            <w:pPr>
              <w:spacing w:before="60" w:after="60"/>
              <w:ind w:left="65" w:right="99"/>
              <w:rPr>
                <w:rFonts w:ascii="Arial" w:hAnsi="Arial" w:cs="Arial"/>
                <w:sz w:val="20"/>
                <w:szCs w:val="20"/>
              </w:rPr>
            </w:pPr>
            <w:r w:rsidRPr="00596F3D">
              <w:rPr>
                <w:rFonts w:ascii="Arial" w:hAnsi="Arial" w:cs="Arial"/>
                <w:sz w:val="20"/>
                <w:szCs w:val="20"/>
              </w:rPr>
              <w:t>Response operations may be compromised leading to delays or failure in delivery of supplies and equipment</w:t>
            </w:r>
          </w:p>
        </w:tc>
        <w:tc>
          <w:tcPr>
            <w:tcW w:w="160" w:type="pct"/>
            <w:tcBorders>
              <w:bottom w:val="single" w:sz="4" w:space="0" w:color="auto"/>
            </w:tcBorders>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Borders>
              <w:bottom w:val="single" w:sz="4" w:space="0" w:color="auto"/>
            </w:tcBorders>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Borders>
              <w:bottom w:val="single" w:sz="4" w:space="0" w:color="auto"/>
            </w:tcBorders>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327" w:type="pct"/>
            <w:tcBorders>
              <w:bottom w:val="single" w:sz="4" w:space="0" w:color="auto"/>
            </w:tcBorders>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Established and up-to-date tripartite communications trees in place and maintained up-to-date</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 liaison officers facilitate AusAID-ADF sharing of information, particularly on technical constraints and operational issues</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Jointly agreed operational protocols developed, implemented and followed</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Regular contact and coordination meetings between AusAID, commercial services provider and ADF</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Regular interchange  between commercial services provider and ADF, including visits to AusAID warehouses and ADF bases</w:t>
            </w:r>
          </w:p>
          <w:p w:rsidR="00A03A65" w:rsidRPr="00596F3D" w:rsidRDefault="00F51208" w:rsidP="001E3624">
            <w:pPr>
              <w:numPr>
                <w:ilvl w:val="0"/>
                <w:numId w:val="4"/>
              </w:numPr>
              <w:spacing w:before="60" w:after="60"/>
              <w:ind w:right="99"/>
              <w:rPr>
                <w:rFonts w:ascii="Arial" w:hAnsi="Arial" w:cs="Arial"/>
                <w:sz w:val="20"/>
                <w:szCs w:val="20"/>
              </w:rPr>
            </w:pPr>
            <w:r>
              <w:rPr>
                <w:rFonts w:ascii="Arial" w:hAnsi="Arial" w:cs="Arial"/>
                <w:sz w:val="20"/>
                <w:szCs w:val="20"/>
              </w:rPr>
              <w:t>P</w:t>
            </w:r>
            <w:r w:rsidRPr="0063787E">
              <w:rPr>
                <w:rFonts w:ascii="Arial" w:hAnsi="Arial" w:cs="Arial"/>
                <w:sz w:val="20"/>
                <w:szCs w:val="20"/>
              </w:rPr>
              <w:t xml:space="preserve">eriodic tests of joint protocols, procedures and response </w:t>
            </w:r>
            <w:r>
              <w:rPr>
                <w:rFonts w:ascii="Arial" w:hAnsi="Arial" w:cs="Arial"/>
                <w:sz w:val="20"/>
                <w:szCs w:val="20"/>
              </w:rPr>
              <w:t>m</w:t>
            </w:r>
            <w:r w:rsidRPr="0063787E">
              <w:rPr>
                <w:rFonts w:ascii="Arial" w:hAnsi="Arial" w:cs="Arial"/>
                <w:sz w:val="20"/>
                <w:szCs w:val="20"/>
              </w:rPr>
              <w:t>echanisms</w:t>
            </w:r>
          </w:p>
        </w:tc>
        <w:tc>
          <w:tcPr>
            <w:tcW w:w="748" w:type="pct"/>
            <w:tcBorders>
              <w:bottom w:val="single" w:sz="4" w:space="0" w:color="auto"/>
            </w:tcBorders>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ADF</w:t>
            </w:r>
          </w:p>
        </w:tc>
      </w:tr>
      <w:tr w:rsidR="00AF6713" w:rsidRPr="00596F3D" w:rsidTr="00EB0DC4">
        <w:trPr>
          <w:cantSplit/>
        </w:trPr>
        <w:tc>
          <w:tcPr>
            <w:tcW w:w="1028" w:type="pct"/>
          </w:tcPr>
          <w:p w:rsidR="00AF6713" w:rsidRPr="00DC2603" w:rsidRDefault="00B70B81" w:rsidP="00042C4B">
            <w:pPr>
              <w:numPr>
                <w:ilvl w:val="0"/>
                <w:numId w:val="3"/>
              </w:numPr>
              <w:tabs>
                <w:tab w:val="num" w:pos="394"/>
              </w:tabs>
              <w:spacing w:before="60" w:after="60"/>
              <w:ind w:left="394" w:right="99"/>
              <w:rPr>
                <w:rFonts w:ascii="Arial" w:hAnsi="Arial" w:cs="Arial"/>
                <w:b/>
                <w:sz w:val="20"/>
                <w:szCs w:val="20"/>
              </w:rPr>
            </w:pPr>
            <w:r>
              <w:rPr>
                <w:rFonts w:ascii="Arial" w:hAnsi="Arial" w:cs="Arial"/>
                <w:b/>
                <w:sz w:val="20"/>
                <w:szCs w:val="20"/>
              </w:rPr>
              <w:t>UNHRD Network unable to provide services to AusAID</w:t>
            </w:r>
          </w:p>
        </w:tc>
        <w:tc>
          <w:tcPr>
            <w:tcW w:w="754" w:type="pct"/>
          </w:tcPr>
          <w:p w:rsidR="00AF6713" w:rsidRDefault="00B70B81" w:rsidP="009172FD">
            <w:pPr>
              <w:spacing w:before="60" w:after="60"/>
              <w:ind w:left="72" w:right="99"/>
              <w:rPr>
                <w:rFonts w:ascii="Arial" w:hAnsi="Arial" w:cs="Arial"/>
                <w:sz w:val="20"/>
                <w:szCs w:val="20"/>
              </w:rPr>
            </w:pPr>
            <w:r>
              <w:rPr>
                <w:rFonts w:ascii="Arial" w:hAnsi="Arial" w:cs="Arial"/>
                <w:sz w:val="20"/>
                <w:szCs w:val="20"/>
              </w:rPr>
              <w:t>Reduction in donor funding to WFP for UNHRD operations</w:t>
            </w:r>
          </w:p>
          <w:p w:rsidR="00B70B81" w:rsidRPr="00596F3D" w:rsidRDefault="00B70B81" w:rsidP="009172FD">
            <w:pPr>
              <w:spacing w:before="60" w:after="60"/>
              <w:ind w:left="72" w:right="99"/>
              <w:rPr>
                <w:rFonts w:ascii="Arial" w:hAnsi="Arial" w:cs="Arial"/>
                <w:sz w:val="20"/>
                <w:szCs w:val="20"/>
              </w:rPr>
            </w:pPr>
            <w:r>
              <w:rPr>
                <w:rFonts w:ascii="Arial" w:hAnsi="Arial" w:cs="Arial"/>
                <w:sz w:val="20"/>
                <w:szCs w:val="20"/>
              </w:rPr>
              <w:t>Demand for user services exceeds supply</w:t>
            </w:r>
          </w:p>
        </w:tc>
        <w:tc>
          <w:tcPr>
            <w:tcW w:w="677" w:type="pct"/>
          </w:tcPr>
          <w:p w:rsidR="00AF6713" w:rsidRPr="00596F3D" w:rsidRDefault="00B70B81" w:rsidP="009172FD">
            <w:pPr>
              <w:spacing w:before="60" w:after="60"/>
              <w:ind w:left="65" w:right="99"/>
              <w:rPr>
                <w:rFonts w:ascii="Arial" w:hAnsi="Arial" w:cs="Arial"/>
                <w:sz w:val="20"/>
                <w:szCs w:val="20"/>
              </w:rPr>
            </w:pPr>
            <w:r>
              <w:rPr>
                <w:rFonts w:ascii="Arial" w:hAnsi="Arial" w:cs="Arial"/>
                <w:sz w:val="20"/>
                <w:szCs w:val="20"/>
              </w:rPr>
              <w:t xml:space="preserve">AusAID logistics options and global reach </w:t>
            </w:r>
            <w:r w:rsidR="007B7D2D">
              <w:rPr>
                <w:rFonts w:ascii="Arial" w:hAnsi="Arial" w:cs="Arial"/>
                <w:sz w:val="20"/>
                <w:szCs w:val="20"/>
              </w:rPr>
              <w:t xml:space="preserve">may be </w:t>
            </w:r>
            <w:r>
              <w:rPr>
                <w:rFonts w:ascii="Arial" w:hAnsi="Arial" w:cs="Arial"/>
                <w:sz w:val="20"/>
                <w:szCs w:val="20"/>
              </w:rPr>
              <w:t>compromised</w:t>
            </w:r>
          </w:p>
        </w:tc>
        <w:tc>
          <w:tcPr>
            <w:tcW w:w="160" w:type="pct"/>
          </w:tcPr>
          <w:p w:rsidR="00AF6713" w:rsidRPr="00596F3D" w:rsidRDefault="00B70B81" w:rsidP="00223615">
            <w:pPr>
              <w:spacing w:before="60" w:after="60"/>
              <w:ind w:right="99"/>
              <w:rPr>
                <w:rFonts w:ascii="Arial" w:hAnsi="Arial" w:cs="Arial"/>
                <w:sz w:val="20"/>
                <w:szCs w:val="20"/>
              </w:rPr>
            </w:pPr>
            <w:r>
              <w:rPr>
                <w:rFonts w:ascii="Arial" w:hAnsi="Arial" w:cs="Arial"/>
                <w:sz w:val="20"/>
                <w:szCs w:val="20"/>
              </w:rPr>
              <w:t>3</w:t>
            </w:r>
          </w:p>
        </w:tc>
        <w:tc>
          <w:tcPr>
            <w:tcW w:w="159" w:type="pct"/>
          </w:tcPr>
          <w:p w:rsidR="00AF6713" w:rsidRPr="00596F3D" w:rsidRDefault="00B70B81" w:rsidP="00223615">
            <w:pPr>
              <w:spacing w:before="60" w:after="60"/>
              <w:ind w:right="99"/>
              <w:rPr>
                <w:rFonts w:ascii="Arial" w:hAnsi="Arial" w:cs="Arial"/>
                <w:sz w:val="20"/>
                <w:szCs w:val="20"/>
              </w:rPr>
            </w:pPr>
            <w:r>
              <w:rPr>
                <w:rFonts w:ascii="Arial" w:hAnsi="Arial" w:cs="Arial"/>
                <w:sz w:val="20"/>
                <w:szCs w:val="20"/>
              </w:rPr>
              <w:t>4</w:t>
            </w:r>
          </w:p>
        </w:tc>
        <w:tc>
          <w:tcPr>
            <w:tcW w:w="147" w:type="pct"/>
          </w:tcPr>
          <w:p w:rsidR="00AF6713" w:rsidRPr="00596F3D" w:rsidRDefault="00B70B81" w:rsidP="00223615">
            <w:pPr>
              <w:spacing w:before="60" w:after="60"/>
              <w:ind w:right="99"/>
              <w:rPr>
                <w:rFonts w:ascii="Arial" w:hAnsi="Arial" w:cs="Arial"/>
                <w:sz w:val="20"/>
                <w:szCs w:val="20"/>
              </w:rPr>
            </w:pPr>
            <w:r>
              <w:rPr>
                <w:rFonts w:ascii="Arial" w:hAnsi="Arial" w:cs="Arial"/>
                <w:sz w:val="20"/>
                <w:szCs w:val="20"/>
              </w:rPr>
              <w:t>2</w:t>
            </w:r>
          </w:p>
        </w:tc>
        <w:tc>
          <w:tcPr>
            <w:tcW w:w="1327" w:type="pct"/>
          </w:tcPr>
          <w:p w:rsidR="00027992" w:rsidRDefault="00027992" w:rsidP="00042C4B">
            <w:pPr>
              <w:numPr>
                <w:ilvl w:val="0"/>
                <w:numId w:val="4"/>
              </w:numPr>
              <w:spacing w:before="60" w:after="60"/>
              <w:ind w:right="99"/>
              <w:rPr>
                <w:rFonts w:ascii="Arial" w:hAnsi="Arial" w:cs="Arial"/>
                <w:sz w:val="20"/>
                <w:szCs w:val="20"/>
              </w:rPr>
            </w:pPr>
            <w:r>
              <w:rPr>
                <w:rFonts w:ascii="Arial" w:hAnsi="Arial" w:cs="Arial"/>
                <w:sz w:val="20"/>
                <w:szCs w:val="20"/>
              </w:rPr>
              <w:t>AusAID monitors UNHRD service provision, maintains alternative service mechanisms, and develops additional options if required</w:t>
            </w:r>
          </w:p>
          <w:p w:rsidR="00AF6713" w:rsidRPr="003A4E8C" w:rsidRDefault="00B70B81" w:rsidP="00042C4B">
            <w:pPr>
              <w:numPr>
                <w:ilvl w:val="0"/>
                <w:numId w:val="4"/>
              </w:numPr>
              <w:spacing w:before="60" w:after="60"/>
              <w:ind w:right="99"/>
              <w:rPr>
                <w:rFonts w:ascii="Arial" w:hAnsi="Arial" w:cs="Arial"/>
                <w:sz w:val="20"/>
                <w:szCs w:val="20"/>
              </w:rPr>
            </w:pPr>
            <w:r w:rsidRPr="009172FD">
              <w:rPr>
                <w:rFonts w:ascii="Arial" w:hAnsi="Arial" w:cs="Arial"/>
                <w:sz w:val="20"/>
                <w:szCs w:val="20"/>
              </w:rPr>
              <w:t>WFP provides early advice to AusAID o</w:t>
            </w:r>
            <w:r w:rsidR="00027992" w:rsidRPr="009172FD">
              <w:rPr>
                <w:rFonts w:ascii="Arial" w:hAnsi="Arial" w:cs="Arial"/>
                <w:sz w:val="20"/>
                <w:szCs w:val="20"/>
              </w:rPr>
              <w:t>f</w:t>
            </w:r>
            <w:r w:rsidRPr="009172FD">
              <w:rPr>
                <w:rFonts w:ascii="Arial" w:hAnsi="Arial" w:cs="Arial"/>
                <w:sz w:val="20"/>
                <w:szCs w:val="20"/>
              </w:rPr>
              <w:t xml:space="preserve"> any operational constraints affecting, or having the p</w:t>
            </w:r>
            <w:r w:rsidRPr="003A4E8C">
              <w:rPr>
                <w:rFonts w:ascii="Arial" w:hAnsi="Arial" w:cs="Arial"/>
                <w:sz w:val="20"/>
                <w:szCs w:val="20"/>
              </w:rPr>
              <w:t>otential to affect, UNHRD service delivery to AusAID</w:t>
            </w:r>
          </w:p>
          <w:p w:rsidR="00B70B81" w:rsidRPr="00596F3D" w:rsidRDefault="00B70B81" w:rsidP="0086673A">
            <w:pPr>
              <w:spacing w:before="60" w:after="60"/>
              <w:ind w:left="360" w:right="99"/>
              <w:rPr>
                <w:rFonts w:ascii="Arial" w:hAnsi="Arial" w:cs="Arial"/>
                <w:sz w:val="20"/>
                <w:szCs w:val="20"/>
              </w:rPr>
            </w:pPr>
          </w:p>
        </w:tc>
        <w:tc>
          <w:tcPr>
            <w:tcW w:w="748" w:type="pct"/>
          </w:tcPr>
          <w:p w:rsidR="00AF6713" w:rsidRDefault="00AF6713" w:rsidP="00042C4B">
            <w:pPr>
              <w:numPr>
                <w:ilvl w:val="0"/>
                <w:numId w:val="4"/>
              </w:numPr>
              <w:spacing w:before="60" w:after="60"/>
              <w:ind w:right="99"/>
              <w:rPr>
                <w:rFonts w:ascii="Arial" w:hAnsi="Arial" w:cs="Arial"/>
                <w:sz w:val="20"/>
                <w:szCs w:val="20"/>
              </w:rPr>
            </w:pPr>
            <w:r>
              <w:rPr>
                <w:rFonts w:ascii="Arial" w:hAnsi="Arial" w:cs="Arial"/>
                <w:sz w:val="20"/>
                <w:szCs w:val="20"/>
              </w:rPr>
              <w:t>AusAID</w:t>
            </w:r>
          </w:p>
          <w:p w:rsidR="00AF6713" w:rsidRPr="00596F3D" w:rsidRDefault="00AF6713" w:rsidP="00042C4B">
            <w:pPr>
              <w:numPr>
                <w:ilvl w:val="0"/>
                <w:numId w:val="4"/>
              </w:numPr>
              <w:spacing w:before="60" w:after="60"/>
              <w:ind w:right="99"/>
              <w:rPr>
                <w:rFonts w:ascii="Arial" w:hAnsi="Arial" w:cs="Arial"/>
                <w:sz w:val="20"/>
                <w:szCs w:val="20"/>
              </w:rPr>
            </w:pPr>
            <w:r>
              <w:rPr>
                <w:rFonts w:ascii="Arial" w:hAnsi="Arial" w:cs="Arial"/>
                <w:sz w:val="20"/>
                <w:szCs w:val="20"/>
              </w:rPr>
              <w:t>WFP</w:t>
            </w:r>
          </w:p>
        </w:tc>
      </w:tr>
      <w:tr w:rsidR="00DE5990" w:rsidRPr="00596F3D" w:rsidTr="00EB0DC4">
        <w:trPr>
          <w:cantSplit/>
        </w:trPr>
        <w:tc>
          <w:tcPr>
            <w:tcW w:w="1028" w:type="pct"/>
          </w:tcPr>
          <w:p w:rsidR="00DE5990" w:rsidRPr="00DC2603" w:rsidRDefault="00DE5990" w:rsidP="00042C4B">
            <w:pPr>
              <w:numPr>
                <w:ilvl w:val="0"/>
                <w:numId w:val="3"/>
              </w:numPr>
              <w:tabs>
                <w:tab w:val="num" w:pos="394"/>
              </w:tabs>
              <w:spacing w:before="60" w:after="60"/>
              <w:ind w:left="394" w:right="99"/>
              <w:rPr>
                <w:rFonts w:ascii="Arial" w:hAnsi="Arial" w:cs="Arial"/>
                <w:b/>
                <w:sz w:val="20"/>
                <w:szCs w:val="20"/>
              </w:rPr>
            </w:pPr>
            <w:r>
              <w:rPr>
                <w:rFonts w:ascii="Arial" w:hAnsi="Arial" w:cs="Arial"/>
                <w:b/>
                <w:sz w:val="20"/>
                <w:szCs w:val="20"/>
              </w:rPr>
              <w:t>Inappropriate relief item procured</w:t>
            </w:r>
          </w:p>
        </w:tc>
        <w:tc>
          <w:tcPr>
            <w:tcW w:w="754" w:type="pct"/>
          </w:tcPr>
          <w:p w:rsidR="00DE5990" w:rsidRPr="00596F3D" w:rsidRDefault="00F61D5A" w:rsidP="007B7D2D">
            <w:pPr>
              <w:spacing w:before="60" w:after="60"/>
              <w:ind w:left="72" w:right="99"/>
              <w:rPr>
                <w:rFonts w:ascii="Arial" w:hAnsi="Arial" w:cs="Arial"/>
                <w:sz w:val="20"/>
                <w:szCs w:val="20"/>
              </w:rPr>
            </w:pPr>
            <w:r>
              <w:rPr>
                <w:rFonts w:ascii="Arial" w:hAnsi="Arial" w:cs="Arial"/>
                <w:sz w:val="20"/>
                <w:szCs w:val="20"/>
              </w:rPr>
              <w:t xml:space="preserve">Failure by AusAID or its implementing partners to implement </w:t>
            </w:r>
            <w:r w:rsidR="007B7D2D">
              <w:rPr>
                <w:rFonts w:ascii="Arial" w:hAnsi="Arial" w:cs="Arial"/>
                <w:sz w:val="20"/>
                <w:szCs w:val="20"/>
              </w:rPr>
              <w:t>and</w:t>
            </w:r>
            <w:r>
              <w:rPr>
                <w:rFonts w:ascii="Arial" w:hAnsi="Arial" w:cs="Arial"/>
                <w:sz w:val="20"/>
                <w:szCs w:val="20"/>
              </w:rPr>
              <w:t xml:space="preserve"> </w:t>
            </w:r>
            <w:r w:rsidR="007B7D2D">
              <w:rPr>
                <w:rFonts w:ascii="Arial" w:hAnsi="Arial" w:cs="Arial"/>
                <w:sz w:val="20"/>
                <w:szCs w:val="20"/>
              </w:rPr>
              <w:t>apply</w:t>
            </w:r>
            <w:r>
              <w:rPr>
                <w:rFonts w:ascii="Arial" w:hAnsi="Arial" w:cs="Arial"/>
                <w:sz w:val="20"/>
                <w:szCs w:val="20"/>
              </w:rPr>
              <w:t xml:space="preserve"> procedures and guidelines for procurement of appropriate relief items </w:t>
            </w:r>
          </w:p>
        </w:tc>
        <w:tc>
          <w:tcPr>
            <w:tcW w:w="677" w:type="pct"/>
          </w:tcPr>
          <w:p w:rsidR="00DE5990" w:rsidRPr="00596F3D" w:rsidRDefault="007B7D2D" w:rsidP="007B7D2D">
            <w:pPr>
              <w:spacing w:before="60" w:after="60"/>
              <w:ind w:left="65" w:right="99"/>
              <w:rPr>
                <w:rFonts w:ascii="Arial" w:hAnsi="Arial" w:cs="Arial"/>
                <w:sz w:val="20"/>
                <w:szCs w:val="20"/>
              </w:rPr>
            </w:pPr>
            <w:r>
              <w:rPr>
                <w:rFonts w:ascii="Arial" w:hAnsi="Arial" w:cs="Arial"/>
                <w:sz w:val="20"/>
                <w:szCs w:val="20"/>
              </w:rPr>
              <w:t xml:space="preserve">Response and AusAID reputation may be compromised  </w:t>
            </w:r>
          </w:p>
        </w:tc>
        <w:tc>
          <w:tcPr>
            <w:tcW w:w="160" w:type="pct"/>
          </w:tcPr>
          <w:p w:rsidR="00DE5990" w:rsidRPr="00596F3D" w:rsidRDefault="00F71D27" w:rsidP="00223615">
            <w:pPr>
              <w:spacing w:before="60" w:after="60"/>
              <w:ind w:right="99"/>
              <w:rPr>
                <w:rFonts w:ascii="Arial" w:hAnsi="Arial" w:cs="Arial"/>
                <w:sz w:val="20"/>
                <w:szCs w:val="20"/>
              </w:rPr>
            </w:pPr>
            <w:r>
              <w:rPr>
                <w:rFonts w:ascii="Arial" w:hAnsi="Arial" w:cs="Arial"/>
                <w:sz w:val="20"/>
                <w:szCs w:val="20"/>
              </w:rPr>
              <w:t>3</w:t>
            </w:r>
          </w:p>
        </w:tc>
        <w:tc>
          <w:tcPr>
            <w:tcW w:w="159" w:type="pct"/>
          </w:tcPr>
          <w:p w:rsidR="00DE5990" w:rsidRPr="00596F3D" w:rsidRDefault="00F71D27" w:rsidP="00223615">
            <w:pPr>
              <w:spacing w:before="60" w:after="60"/>
              <w:ind w:right="99"/>
              <w:rPr>
                <w:rFonts w:ascii="Arial" w:hAnsi="Arial" w:cs="Arial"/>
                <w:sz w:val="20"/>
                <w:szCs w:val="20"/>
              </w:rPr>
            </w:pPr>
            <w:r>
              <w:rPr>
                <w:rFonts w:ascii="Arial" w:hAnsi="Arial" w:cs="Arial"/>
                <w:sz w:val="20"/>
                <w:szCs w:val="20"/>
              </w:rPr>
              <w:t>4</w:t>
            </w:r>
          </w:p>
        </w:tc>
        <w:tc>
          <w:tcPr>
            <w:tcW w:w="147" w:type="pct"/>
          </w:tcPr>
          <w:p w:rsidR="00DE5990" w:rsidRPr="00596F3D" w:rsidRDefault="00F71D27" w:rsidP="00223615">
            <w:pPr>
              <w:spacing w:before="60" w:after="60"/>
              <w:ind w:right="99"/>
              <w:rPr>
                <w:rFonts w:ascii="Arial" w:hAnsi="Arial" w:cs="Arial"/>
                <w:sz w:val="20"/>
                <w:szCs w:val="20"/>
              </w:rPr>
            </w:pPr>
            <w:r>
              <w:rPr>
                <w:rFonts w:ascii="Arial" w:hAnsi="Arial" w:cs="Arial"/>
                <w:sz w:val="20"/>
                <w:szCs w:val="20"/>
              </w:rPr>
              <w:t>2</w:t>
            </w:r>
          </w:p>
        </w:tc>
        <w:tc>
          <w:tcPr>
            <w:tcW w:w="1327" w:type="pct"/>
          </w:tcPr>
          <w:p w:rsidR="00DE5990" w:rsidRPr="00596F3D" w:rsidRDefault="009D413C" w:rsidP="00F61D5A">
            <w:pPr>
              <w:numPr>
                <w:ilvl w:val="0"/>
                <w:numId w:val="4"/>
              </w:numPr>
              <w:spacing w:before="60" w:after="60"/>
              <w:ind w:right="99"/>
              <w:rPr>
                <w:rFonts w:ascii="Arial" w:hAnsi="Arial" w:cs="Arial"/>
                <w:sz w:val="20"/>
                <w:szCs w:val="20"/>
              </w:rPr>
            </w:pPr>
            <w:r>
              <w:rPr>
                <w:rFonts w:ascii="Arial" w:hAnsi="Arial" w:cs="Arial"/>
                <w:sz w:val="20"/>
                <w:szCs w:val="20"/>
              </w:rPr>
              <w:t xml:space="preserve">Procedures developed, implemented, and monitored </w:t>
            </w:r>
            <w:r w:rsidR="00F61D5A">
              <w:rPr>
                <w:rFonts w:ascii="Arial" w:hAnsi="Arial" w:cs="Arial"/>
                <w:sz w:val="20"/>
                <w:szCs w:val="20"/>
              </w:rPr>
              <w:t xml:space="preserve">by AusAID and its partners </w:t>
            </w:r>
            <w:r>
              <w:rPr>
                <w:rFonts w:ascii="Arial" w:hAnsi="Arial" w:cs="Arial"/>
                <w:sz w:val="20"/>
                <w:szCs w:val="20"/>
              </w:rPr>
              <w:t>to ensure that a</w:t>
            </w:r>
            <w:r w:rsidR="00F71D27">
              <w:rPr>
                <w:rFonts w:ascii="Arial" w:hAnsi="Arial" w:cs="Arial"/>
                <w:sz w:val="20"/>
                <w:szCs w:val="20"/>
              </w:rPr>
              <w:t xml:space="preserve">ll relief items procured </w:t>
            </w:r>
            <w:r>
              <w:rPr>
                <w:rFonts w:ascii="Arial" w:hAnsi="Arial" w:cs="Arial"/>
                <w:sz w:val="20"/>
                <w:szCs w:val="20"/>
              </w:rPr>
              <w:t>are appropriate</w:t>
            </w:r>
            <w:r w:rsidR="00F61D5A">
              <w:rPr>
                <w:rFonts w:ascii="Arial" w:hAnsi="Arial" w:cs="Arial"/>
                <w:sz w:val="20"/>
                <w:szCs w:val="20"/>
              </w:rPr>
              <w:t xml:space="preserve"> and</w:t>
            </w:r>
            <w:r>
              <w:rPr>
                <w:rFonts w:ascii="Arial" w:hAnsi="Arial" w:cs="Arial"/>
                <w:sz w:val="20"/>
                <w:szCs w:val="20"/>
              </w:rPr>
              <w:t xml:space="preserve"> </w:t>
            </w:r>
            <w:r w:rsidR="00F71D27">
              <w:rPr>
                <w:rFonts w:ascii="Arial" w:hAnsi="Arial" w:cs="Arial"/>
                <w:sz w:val="20"/>
                <w:szCs w:val="20"/>
              </w:rPr>
              <w:t xml:space="preserve">meet international </w:t>
            </w:r>
            <w:r>
              <w:rPr>
                <w:rFonts w:ascii="Arial" w:hAnsi="Arial" w:cs="Arial"/>
                <w:sz w:val="20"/>
                <w:szCs w:val="20"/>
              </w:rPr>
              <w:t>benchmarks and guidelines</w:t>
            </w:r>
          </w:p>
        </w:tc>
        <w:tc>
          <w:tcPr>
            <w:tcW w:w="748" w:type="pct"/>
          </w:tcPr>
          <w:p w:rsidR="00DE5990" w:rsidRDefault="00DE5990" w:rsidP="00042C4B">
            <w:pPr>
              <w:numPr>
                <w:ilvl w:val="0"/>
                <w:numId w:val="4"/>
              </w:numPr>
              <w:spacing w:before="60" w:after="60"/>
              <w:ind w:right="99"/>
              <w:rPr>
                <w:rFonts w:ascii="Arial" w:hAnsi="Arial" w:cs="Arial"/>
                <w:sz w:val="20"/>
                <w:szCs w:val="20"/>
              </w:rPr>
            </w:pPr>
            <w:r>
              <w:rPr>
                <w:rFonts w:ascii="Arial" w:hAnsi="Arial" w:cs="Arial"/>
                <w:sz w:val="20"/>
                <w:szCs w:val="20"/>
              </w:rPr>
              <w:t>AusAID</w:t>
            </w:r>
          </w:p>
          <w:p w:rsidR="00DE5990" w:rsidRDefault="00DE5990" w:rsidP="00042C4B">
            <w:pPr>
              <w:numPr>
                <w:ilvl w:val="0"/>
                <w:numId w:val="4"/>
              </w:numPr>
              <w:spacing w:before="60" w:after="60"/>
              <w:ind w:right="99"/>
              <w:rPr>
                <w:rFonts w:ascii="Arial" w:hAnsi="Arial" w:cs="Arial"/>
                <w:sz w:val="20"/>
                <w:szCs w:val="20"/>
              </w:rPr>
            </w:pPr>
            <w:r>
              <w:rPr>
                <w:rFonts w:ascii="Arial" w:hAnsi="Arial" w:cs="Arial"/>
                <w:sz w:val="20"/>
                <w:szCs w:val="20"/>
              </w:rPr>
              <w:t>Commercial services provider</w:t>
            </w:r>
          </w:p>
          <w:p w:rsidR="00DE5990" w:rsidRPr="00596F3D" w:rsidRDefault="00DE5990" w:rsidP="00042C4B">
            <w:pPr>
              <w:numPr>
                <w:ilvl w:val="0"/>
                <w:numId w:val="4"/>
              </w:numPr>
              <w:spacing w:before="60" w:after="60"/>
              <w:ind w:right="99"/>
              <w:rPr>
                <w:rFonts w:ascii="Arial" w:hAnsi="Arial" w:cs="Arial"/>
                <w:sz w:val="20"/>
                <w:szCs w:val="20"/>
              </w:rPr>
            </w:pPr>
            <w:r>
              <w:rPr>
                <w:rFonts w:ascii="Arial" w:hAnsi="Arial" w:cs="Arial"/>
                <w:sz w:val="20"/>
                <w:szCs w:val="20"/>
              </w:rPr>
              <w:t>WFP/UNHRD</w:t>
            </w:r>
          </w:p>
        </w:tc>
      </w:tr>
      <w:tr w:rsidR="00A03A65" w:rsidRPr="00596F3D" w:rsidTr="00EB0DC4">
        <w:trPr>
          <w:cantSplit/>
        </w:trPr>
        <w:tc>
          <w:tcPr>
            <w:tcW w:w="1028" w:type="pct"/>
          </w:tcPr>
          <w:p w:rsidR="00A03A65" w:rsidRPr="00DC2603" w:rsidRDefault="00A03A65"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Ineffective management and use in responses of operational support equipment, i.e. pre-positioned</w:t>
            </w:r>
            <w:r w:rsidR="00573CC2">
              <w:rPr>
                <w:rFonts w:ascii="Arial" w:hAnsi="Arial" w:cs="Arial"/>
                <w:b/>
                <w:sz w:val="20"/>
                <w:szCs w:val="20"/>
              </w:rPr>
              <w:t xml:space="preserve"> Mobile Storage Units</w:t>
            </w:r>
            <w:r w:rsidRPr="00DC2603">
              <w:rPr>
                <w:rFonts w:ascii="Arial" w:hAnsi="Arial" w:cs="Arial"/>
                <w:b/>
                <w:sz w:val="20"/>
                <w:szCs w:val="20"/>
              </w:rPr>
              <w:t>, by Pacific disaster management agencies</w:t>
            </w:r>
          </w:p>
        </w:tc>
        <w:tc>
          <w:tcPr>
            <w:tcW w:w="754" w:type="pct"/>
          </w:tcPr>
          <w:p w:rsidR="00A03A65" w:rsidRPr="00596F3D" w:rsidRDefault="00A03A65" w:rsidP="00223615">
            <w:pPr>
              <w:spacing w:before="60" w:after="60"/>
              <w:ind w:left="72" w:right="99"/>
              <w:rPr>
                <w:rFonts w:ascii="Arial" w:hAnsi="Arial" w:cs="Arial"/>
                <w:sz w:val="20"/>
                <w:szCs w:val="20"/>
              </w:rPr>
            </w:pPr>
            <w:r w:rsidRPr="00596F3D">
              <w:rPr>
                <w:rFonts w:ascii="Arial" w:hAnsi="Arial" w:cs="Arial"/>
                <w:sz w:val="20"/>
                <w:szCs w:val="20"/>
              </w:rPr>
              <w:t>Pacific disaster management agencies have limited resources and capacity</w:t>
            </w:r>
          </w:p>
        </w:tc>
        <w:tc>
          <w:tcPr>
            <w:tcW w:w="677" w:type="pct"/>
          </w:tcPr>
          <w:p w:rsidR="00A03A65" w:rsidRPr="00596F3D" w:rsidRDefault="00A03A65" w:rsidP="00791DF1">
            <w:pPr>
              <w:spacing w:before="60" w:after="60"/>
              <w:ind w:left="65" w:right="99"/>
              <w:rPr>
                <w:rFonts w:ascii="Arial" w:hAnsi="Arial" w:cs="Arial"/>
                <w:sz w:val="20"/>
                <w:szCs w:val="20"/>
              </w:rPr>
            </w:pPr>
            <w:r w:rsidRPr="00596F3D">
              <w:rPr>
                <w:rFonts w:ascii="Arial" w:hAnsi="Arial" w:cs="Arial"/>
                <w:sz w:val="20"/>
                <w:szCs w:val="20"/>
              </w:rPr>
              <w:t>Capacity of selected Pacific agencies will not be improved and responses their potentially comprised</w:t>
            </w:r>
          </w:p>
        </w:tc>
        <w:tc>
          <w:tcPr>
            <w:tcW w:w="160"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47"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327" w:type="pct"/>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Needs/capacity assessment undertaken to inform selection of agencie</w:t>
            </w:r>
            <w:r w:rsidR="00791DF1" w:rsidRPr="00596F3D">
              <w:rPr>
                <w:rFonts w:ascii="Arial" w:hAnsi="Arial" w:cs="Arial"/>
                <w:sz w:val="20"/>
                <w:szCs w:val="20"/>
              </w:rPr>
              <w:t>s to be provided with equipment</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Letter of agreement between AusAID and partner government or non-government agency before equipment provided</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Training provided by AusAID operational partner to organisations in equipment use and management</w:t>
            </w:r>
          </w:p>
        </w:tc>
        <w:tc>
          <w:tcPr>
            <w:tcW w:w="748" w:type="pct"/>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HER and relevant Posts</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 operational partner  responsible for development, specification, distribution and training</w:t>
            </w:r>
          </w:p>
        </w:tc>
      </w:tr>
      <w:tr w:rsidR="00A03A65" w:rsidRPr="00596F3D" w:rsidTr="00EB0DC4">
        <w:trPr>
          <w:cantSplit/>
        </w:trPr>
        <w:tc>
          <w:tcPr>
            <w:tcW w:w="1028" w:type="pct"/>
          </w:tcPr>
          <w:p w:rsidR="00A03A65" w:rsidRPr="00DC2603" w:rsidRDefault="00A03A65" w:rsidP="00042C4B">
            <w:pPr>
              <w:numPr>
                <w:ilvl w:val="0"/>
                <w:numId w:val="3"/>
              </w:numPr>
              <w:tabs>
                <w:tab w:val="num" w:pos="394"/>
              </w:tabs>
              <w:spacing w:before="60" w:after="60"/>
              <w:ind w:left="394" w:right="99"/>
              <w:rPr>
                <w:rFonts w:ascii="Arial" w:hAnsi="Arial" w:cs="Arial"/>
                <w:b/>
                <w:sz w:val="20"/>
                <w:szCs w:val="20"/>
              </w:rPr>
            </w:pPr>
            <w:r w:rsidRPr="00DC2603">
              <w:rPr>
                <w:rFonts w:ascii="Arial" w:hAnsi="Arial" w:cs="Arial"/>
                <w:b/>
                <w:sz w:val="20"/>
                <w:szCs w:val="20"/>
              </w:rPr>
              <w:t>Commercial services provider does not provide timely, accurate and up-to-date reporting on procurement, stocks, transport, or delivery of supplies and equipment</w:t>
            </w:r>
          </w:p>
        </w:tc>
        <w:tc>
          <w:tcPr>
            <w:tcW w:w="754" w:type="pct"/>
          </w:tcPr>
          <w:p w:rsidR="00A03A65" w:rsidRPr="00596F3D" w:rsidRDefault="00A03A65" w:rsidP="00223615">
            <w:pPr>
              <w:spacing w:before="60" w:after="60"/>
              <w:ind w:left="72" w:right="99"/>
              <w:rPr>
                <w:rFonts w:ascii="Arial" w:hAnsi="Arial" w:cs="Arial"/>
                <w:sz w:val="20"/>
                <w:szCs w:val="20"/>
              </w:rPr>
            </w:pPr>
            <w:r w:rsidRPr="00596F3D">
              <w:rPr>
                <w:rFonts w:ascii="Arial" w:hAnsi="Arial" w:cs="Arial"/>
                <w:sz w:val="20"/>
                <w:szCs w:val="20"/>
              </w:rPr>
              <w:t>Services provider information management systems ineffective, under-resourced or overloaded</w:t>
            </w:r>
          </w:p>
        </w:tc>
        <w:tc>
          <w:tcPr>
            <w:tcW w:w="677" w:type="pct"/>
          </w:tcPr>
          <w:p w:rsidR="00A03A65" w:rsidRPr="00596F3D" w:rsidRDefault="00A03A65" w:rsidP="00223615">
            <w:pPr>
              <w:spacing w:before="60" w:after="60"/>
              <w:ind w:left="65" w:right="99"/>
              <w:rPr>
                <w:rFonts w:ascii="Arial" w:hAnsi="Arial" w:cs="Arial"/>
                <w:sz w:val="20"/>
                <w:szCs w:val="20"/>
              </w:rPr>
            </w:pPr>
            <w:r w:rsidRPr="00596F3D">
              <w:rPr>
                <w:rFonts w:ascii="Arial" w:hAnsi="Arial" w:cs="Arial"/>
                <w:sz w:val="20"/>
                <w:szCs w:val="20"/>
              </w:rPr>
              <w:t>Integrity of decision-making and effectiveness of r</w:t>
            </w:r>
            <w:r w:rsidR="00791DF1" w:rsidRPr="00596F3D">
              <w:rPr>
                <w:rFonts w:ascii="Arial" w:hAnsi="Arial" w:cs="Arial"/>
                <w:sz w:val="20"/>
                <w:szCs w:val="20"/>
              </w:rPr>
              <w:t>esponse potentially compromised</w:t>
            </w:r>
          </w:p>
        </w:tc>
        <w:tc>
          <w:tcPr>
            <w:tcW w:w="160"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3</w:t>
            </w:r>
          </w:p>
        </w:tc>
        <w:tc>
          <w:tcPr>
            <w:tcW w:w="159"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4</w:t>
            </w:r>
          </w:p>
        </w:tc>
        <w:tc>
          <w:tcPr>
            <w:tcW w:w="147" w:type="pct"/>
          </w:tcPr>
          <w:p w:rsidR="00A03A65" w:rsidRPr="00596F3D" w:rsidRDefault="00A03A65" w:rsidP="00223615">
            <w:pPr>
              <w:spacing w:before="60" w:after="60"/>
              <w:ind w:right="99"/>
              <w:rPr>
                <w:rFonts w:ascii="Arial" w:hAnsi="Arial" w:cs="Arial"/>
                <w:sz w:val="20"/>
                <w:szCs w:val="20"/>
              </w:rPr>
            </w:pPr>
            <w:r w:rsidRPr="00596F3D">
              <w:rPr>
                <w:rFonts w:ascii="Arial" w:hAnsi="Arial" w:cs="Arial"/>
                <w:sz w:val="20"/>
                <w:szCs w:val="20"/>
              </w:rPr>
              <w:t>2</w:t>
            </w:r>
          </w:p>
        </w:tc>
        <w:tc>
          <w:tcPr>
            <w:tcW w:w="1327" w:type="pct"/>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Information management systems and SOPs developed, updated as necessary, and implemented with adequate resources to meet peak needs</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 to monitor, including through Services Order contractor performance assessments</w:t>
            </w:r>
          </w:p>
        </w:tc>
        <w:tc>
          <w:tcPr>
            <w:tcW w:w="748" w:type="pct"/>
          </w:tcPr>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Commercial services provider</w:t>
            </w:r>
          </w:p>
          <w:p w:rsidR="00A03A65" w:rsidRPr="00596F3D" w:rsidRDefault="00A03A65" w:rsidP="00042C4B">
            <w:pPr>
              <w:numPr>
                <w:ilvl w:val="0"/>
                <w:numId w:val="4"/>
              </w:numPr>
              <w:spacing w:before="60" w:after="60"/>
              <w:ind w:right="99"/>
              <w:rPr>
                <w:rFonts w:ascii="Arial" w:hAnsi="Arial" w:cs="Arial"/>
                <w:sz w:val="20"/>
                <w:szCs w:val="20"/>
              </w:rPr>
            </w:pPr>
            <w:r w:rsidRPr="00596F3D">
              <w:rPr>
                <w:rFonts w:ascii="Arial" w:hAnsi="Arial" w:cs="Arial"/>
                <w:sz w:val="20"/>
                <w:szCs w:val="20"/>
              </w:rPr>
              <w:t>AusAID</w:t>
            </w:r>
          </w:p>
        </w:tc>
      </w:tr>
    </w:tbl>
    <w:p w:rsidR="00993705" w:rsidRPr="00233832" w:rsidRDefault="00993705" w:rsidP="00C356CC">
      <w:pPr>
        <w:ind w:left="720"/>
        <w:rPr>
          <w:rFonts w:ascii="Arial" w:hAnsi="Arial" w:cs="Arial"/>
        </w:rPr>
      </w:pPr>
    </w:p>
    <w:sectPr w:rsidR="00993705" w:rsidRPr="00233832" w:rsidSect="00C356CC">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51" w:rsidRDefault="00240451">
      <w:r>
        <w:separator/>
      </w:r>
    </w:p>
  </w:endnote>
  <w:endnote w:type="continuationSeparator" w:id="0">
    <w:p w:rsidR="00240451" w:rsidRDefault="0024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50" w:rsidRDefault="00184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5B" w:rsidRDefault="004F715B">
    <w:pPr>
      <w:pStyle w:val="Footer"/>
      <w:jc w:val="center"/>
    </w:pPr>
    <w:r>
      <w:fldChar w:fldCharType="begin"/>
    </w:r>
    <w:r>
      <w:instrText xml:space="preserve"> PAGE   \* MERGEFORMAT </w:instrText>
    </w:r>
    <w:r>
      <w:fldChar w:fldCharType="separate"/>
    </w:r>
    <w:r w:rsidR="00804013">
      <w:rPr>
        <w:noProof/>
      </w:rPr>
      <w:t>4</w:t>
    </w:r>
    <w:r>
      <w:rPr>
        <w:noProof/>
      </w:rPr>
      <w:fldChar w:fldCharType="end"/>
    </w:r>
  </w:p>
  <w:p w:rsidR="004F715B" w:rsidRDefault="004F715B">
    <w:pPr>
      <w:pStyle w:val="Footer"/>
    </w:pPr>
  </w:p>
  <w:p w:rsidR="004F715B" w:rsidRDefault="004F715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50" w:rsidRDefault="00184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51" w:rsidRDefault="00240451">
      <w:r>
        <w:separator/>
      </w:r>
    </w:p>
  </w:footnote>
  <w:footnote w:type="continuationSeparator" w:id="0">
    <w:p w:rsidR="00240451" w:rsidRDefault="0024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50" w:rsidRDefault="00184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5B" w:rsidRDefault="004F71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50" w:rsidRDefault="00184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4D0"/>
    <w:multiLevelType w:val="hybridMultilevel"/>
    <w:tmpl w:val="6DC47A86"/>
    <w:lvl w:ilvl="0" w:tplc="D21C1D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4183FFB"/>
    <w:multiLevelType w:val="hybridMultilevel"/>
    <w:tmpl w:val="9C225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1309E"/>
    <w:multiLevelType w:val="hybridMultilevel"/>
    <w:tmpl w:val="B6CA1B2C"/>
    <w:lvl w:ilvl="0" w:tplc="0409000F">
      <w:start w:val="1"/>
      <w:numFmt w:val="decimal"/>
      <w:lvlText w:val="%1."/>
      <w:lvlJc w:val="left"/>
      <w:pPr>
        <w:tabs>
          <w:tab w:val="num" w:pos="652"/>
        </w:tabs>
        <w:ind w:left="652" w:hanging="360"/>
      </w:pPr>
    </w:lvl>
    <w:lvl w:ilvl="1" w:tplc="04090019">
      <w:start w:val="1"/>
      <w:numFmt w:val="lowerLetter"/>
      <w:lvlText w:val="%2."/>
      <w:lvlJc w:val="left"/>
      <w:pPr>
        <w:tabs>
          <w:tab w:val="num" w:pos="1372"/>
        </w:tabs>
        <w:ind w:left="1372" w:hanging="360"/>
      </w:pPr>
    </w:lvl>
    <w:lvl w:ilvl="2" w:tplc="0409001B" w:tentative="1">
      <w:start w:val="1"/>
      <w:numFmt w:val="lowerRoman"/>
      <w:lvlText w:val="%3."/>
      <w:lvlJc w:val="right"/>
      <w:pPr>
        <w:tabs>
          <w:tab w:val="num" w:pos="2092"/>
        </w:tabs>
        <w:ind w:left="2092" w:hanging="180"/>
      </w:pPr>
    </w:lvl>
    <w:lvl w:ilvl="3" w:tplc="0409000F" w:tentative="1">
      <w:start w:val="1"/>
      <w:numFmt w:val="decimal"/>
      <w:lvlText w:val="%4."/>
      <w:lvlJc w:val="left"/>
      <w:pPr>
        <w:tabs>
          <w:tab w:val="num" w:pos="2812"/>
        </w:tabs>
        <w:ind w:left="2812" w:hanging="360"/>
      </w:pPr>
    </w:lvl>
    <w:lvl w:ilvl="4" w:tplc="04090019" w:tentative="1">
      <w:start w:val="1"/>
      <w:numFmt w:val="lowerLetter"/>
      <w:lvlText w:val="%5."/>
      <w:lvlJc w:val="left"/>
      <w:pPr>
        <w:tabs>
          <w:tab w:val="num" w:pos="3532"/>
        </w:tabs>
        <w:ind w:left="3532" w:hanging="360"/>
      </w:pPr>
    </w:lvl>
    <w:lvl w:ilvl="5" w:tplc="0409001B" w:tentative="1">
      <w:start w:val="1"/>
      <w:numFmt w:val="lowerRoman"/>
      <w:lvlText w:val="%6."/>
      <w:lvlJc w:val="right"/>
      <w:pPr>
        <w:tabs>
          <w:tab w:val="num" w:pos="4252"/>
        </w:tabs>
        <w:ind w:left="4252" w:hanging="180"/>
      </w:pPr>
    </w:lvl>
    <w:lvl w:ilvl="6" w:tplc="0409000F" w:tentative="1">
      <w:start w:val="1"/>
      <w:numFmt w:val="decimal"/>
      <w:lvlText w:val="%7."/>
      <w:lvlJc w:val="left"/>
      <w:pPr>
        <w:tabs>
          <w:tab w:val="num" w:pos="4972"/>
        </w:tabs>
        <w:ind w:left="4972" w:hanging="360"/>
      </w:pPr>
    </w:lvl>
    <w:lvl w:ilvl="7" w:tplc="04090019" w:tentative="1">
      <w:start w:val="1"/>
      <w:numFmt w:val="lowerLetter"/>
      <w:lvlText w:val="%8."/>
      <w:lvlJc w:val="left"/>
      <w:pPr>
        <w:tabs>
          <w:tab w:val="num" w:pos="5692"/>
        </w:tabs>
        <w:ind w:left="5692" w:hanging="360"/>
      </w:pPr>
    </w:lvl>
    <w:lvl w:ilvl="8" w:tplc="0409001B" w:tentative="1">
      <w:start w:val="1"/>
      <w:numFmt w:val="lowerRoman"/>
      <w:lvlText w:val="%9."/>
      <w:lvlJc w:val="right"/>
      <w:pPr>
        <w:tabs>
          <w:tab w:val="num" w:pos="6412"/>
        </w:tabs>
        <w:ind w:left="6412" w:hanging="180"/>
      </w:pPr>
    </w:lvl>
  </w:abstractNum>
  <w:abstractNum w:abstractNumId="3" w15:restartNumberingAfterBreak="0">
    <w:nsid w:val="092042C2"/>
    <w:multiLevelType w:val="hybridMultilevel"/>
    <w:tmpl w:val="A6A8062E"/>
    <w:lvl w:ilvl="0" w:tplc="AD54014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92929E6"/>
    <w:multiLevelType w:val="hybridMultilevel"/>
    <w:tmpl w:val="CEC62EFE"/>
    <w:lvl w:ilvl="0" w:tplc="42BA6B4C">
      <w:start w:val="4"/>
      <w:numFmt w:val="decimal"/>
      <w:pStyle w:val="Table-list-number"/>
      <w:lvlText w:val="%1."/>
      <w:lvlJc w:val="left"/>
      <w:pPr>
        <w:tabs>
          <w:tab w:val="num" w:pos="360"/>
        </w:tabs>
        <w:ind w:left="357" w:hanging="357"/>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E94E54"/>
    <w:multiLevelType w:val="hybridMultilevel"/>
    <w:tmpl w:val="7C484AAE"/>
    <w:lvl w:ilvl="0" w:tplc="9ADC875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2EF21A9"/>
    <w:multiLevelType w:val="multilevel"/>
    <w:tmpl w:val="A5FE76C6"/>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52E425B"/>
    <w:multiLevelType w:val="hybridMultilevel"/>
    <w:tmpl w:val="A3BE3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61534E"/>
    <w:multiLevelType w:val="hybridMultilevel"/>
    <w:tmpl w:val="EFE0FEA2"/>
    <w:lvl w:ilvl="0" w:tplc="F8C661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69E6B64"/>
    <w:multiLevelType w:val="hybridMultilevel"/>
    <w:tmpl w:val="44D410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2D62D9F"/>
    <w:multiLevelType w:val="hybridMultilevel"/>
    <w:tmpl w:val="D3AABB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7A63EA2"/>
    <w:multiLevelType w:val="hybridMultilevel"/>
    <w:tmpl w:val="D25479C6"/>
    <w:lvl w:ilvl="0" w:tplc="7EFAD66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9DB7B7D"/>
    <w:multiLevelType w:val="hybridMultilevel"/>
    <w:tmpl w:val="63DA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1376E"/>
    <w:multiLevelType w:val="hybridMultilevel"/>
    <w:tmpl w:val="70E4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7E41F7"/>
    <w:multiLevelType w:val="hybridMultilevel"/>
    <w:tmpl w:val="B7140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971CC4"/>
    <w:multiLevelType w:val="hybridMultilevel"/>
    <w:tmpl w:val="3D74F914"/>
    <w:lvl w:ilvl="0" w:tplc="BF7A614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41995409"/>
    <w:multiLevelType w:val="hybridMultilevel"/>
    <w:tmpl w:val="4586A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31147"/>
    <w:multiLevelType w:val="hybridMultilevel"/>
    <w:tmpl w:val="145EC8F4"/>
    <w:lvl w:ilvl="0" w:tplc="C658BD06">
      <w:start w:val="1"/>
      <w:numFmt w:val="decimal"/>
      <w:pStyle w:val="List-bullet-2"/>
      <w:lvlText w:val="%1."/>
      <w:lvlJc w:val="left"/>
      <w:pPr>
        <w:tabs>
          <w:tab w:val="num" w:pos="1021"/>
        </w:tabs>
        <w:ind w:left="1021" w:hanging="301"/>
      </w:pPr>
      <w:rPr>
        <w:rFonts w:ascii="Arial" w:eastAsia="Times New Roman" w:hAnsi="Arial" w:cs="Arial"/>
        <w:color w:val="auto"/>
        <w:sz w:val="20"/>
      </w:rPr>
    </w:lvl>
    <w:lvl w:ilvl="1" w:tplc="F120F8EC">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3B0F20"/>
    <w:multiLevelType w:val="hybridMultilevel"/>
    <w:tmpl w:val="99AE41A4"/>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AD6285B"/>
    <w:multiLevelType w:val="hybridMultilevel"/>
    <w:tmpl w:val="35964DD8"/>
    <w:lvl w:ilvl="0" w:tplc="D21C1DA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A62211C"/>
    <w:multiLevelType w:val="hybridMultilevel"/>
    <w:tmpl w:val="3A46ED74"/>
    <w:lvl w:ilvl="0" w:tplc="2E68AE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3297388"/>
    <w:multiLevelType w:val="hybridMultilevel"/>
    <w:tmpl w:val="E2509972"/>
    <w:lvl w:ilvl="0" w:tplc="EB42055C">
      <w:start w:val="1"/>
      <w:numFmt w:val="bullet"/>
      <w:lvlText w:val=""/>
      <w:lvlJc w:val="left"/>
      <w:pPr>
        <w:tabs>
          <w:tab w:val="num" w:pos="283"/>
        </w:tabs>
        <w:ind w:left="283" w:hanging="28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812D4D"/>
    <w:multiLevelType w:val="hybridMultilevel"/>
    <w:tmpl w:val="608A0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21313DD"/>
    <w:multiLevelType w:val="multilevel"/>
    <w:tmpl w:val="68A4C882"/>
    <w:lvl w:ilvl="0">
      <w:start w:val="1"/>
      <w:numFmt w:val="decimal"/>
      <w:lvlText w:val="%1."/>
      <w:lvlJc w:val="left"/>
      <w:pPr>
        <w:ind w:left="624" w:hanging="624"/>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1124" w:hanging="720"/>
      </w:pPr>
      <w:rPr>
        <w:rFonts w:cs="Times New Roman" w:hint="default"/>
      </w:rPr>
    </w:lvl>
    <w:lvl w:ilvl="3">
      <w:start w:val="1"/>
      <w:numFmt w:val="decimal"/>
      <w:isLgl/>
      <w:lvlText w:val="%1.%2.%3.%4"/>
      <w:lvlJc w:val="left"/>
      <w:pPr>
        <w:ind w:left="1484" w:hanging="1080"/>
      </w:pPr>
      <w:rPr>
        <w:rFonts w:cs="Times New Roman" w:hint="default"/>
      </w:rPr>
    </w:lvl>
    <w:lvl w:ilvl="4">
      <w:start w:val="1"/>
      <w:numFmt w:val="decimal"/>
      <w:isLgl/>
      <w:lvlText w:val="%1.%2.%3.%4.%5"/>
      <w:lvlJc w:val="left"/>
      <w:pPr>
        <w:ind w:left="1484" w:hanging="1080"/>
      </w:pPr>
      <w:rPr>
        <w:rFonts w:cs="Times New Roman" w:hint="default"/>
      </w:rPr>
    </w:lvl>
    <w:lvl w:ilvl="5">
      <w:start w:val="1"/>
      <w:numFmt w:val="decimal"/>
      <w:isLgl/>
      <w:lvlText w:val="%1.%2.%3.%4.%5.%6"/>
      <w:lvlJc w:val="left"/>
      <w:pPr>
        <w:ind w:left="1844" w:hanging="1440"/>
      </w:pPr>
      <w:rPr>
        <w:rFonts w:cs="Times New Roman" w:hint="default"/>
      </w:rPr>
    </w:lvl>
    <w:lvl w:ilvl="6">
      <w:start w:val="1"/>
      <w:numFmt w:val="decimal"/>
      <w:isLgl/>
      <w:lvlText w:val="%1.%2.%3.%4.%5.%6.%7"/>
      <w:lvlJc w:val="left"/>
      <w:pPr>
        <w:ind w:left="1844" w:hanging="1440"/>
      </w:pPr>
      <w:rPr>
        <w:rFonts w:cs="Times New Roman" w:hint="default"/>
      </w:rPr>
    </w:lvl>
    <w:lvl w:ilvl="7">
      <w:start w:val="1"/>
      <w:numFmt w:val="decimal"/>
      <w:isLgl/>
      <w:lvlText w:val="%1.%2.%3.%4.%5.%6.%7.%8"/>
      <w:lvlJc w:val="left"/>
      <w:pPr>
        <w:ind w:left="2204" w:hanging="1800"/>
      </w:pPr>
      <w:rPr>
        <w:rFonts w:cs="Times New Roman" w:hint="default"/>
      </w:rPr>
    </w:lvl>
    <w:lvl w:ilvl="8">
      <w:start w:val="1"/>
      <w:numFmt w:val="decimal"/>
      <w:isLgl/>
      <w:lvlText w:val="%1.%2.%3.%4.%5.%6.%7.%8.%9"/>
      <w:lvlJc w:val="left"/>
      <w:pPr>
        <w:ind w:left="2204" w:hanging="1800"/>
      </w:pPr>
      <w:rPr>
        <w:rFonts w:cs="Times New Roman" w:hint="default"/>
      </w:rPr>
    </w:lvl>
  </w:abstractNum>
  <w:abstractNum w:abstractNumId="24" w15:restartNumberingAfterBreak="0">
    <w:nsid w:val="75A04FA0"/>
    <w:multiLevelType w:val="hybridMultilevel"/>
    <w:tmpl w:val="EC4A658A"/>
    <w:lvl w:ilvl="0" w:tplc="0C090001">
      <w:start w:val="1"/>
      <w:numFmt w:val="bullet"/>
      <w:lvlText w:val=""/>
      <w:lvlJc w:val="left"/>
      <w:pPr>
        <w:ind w:left="855" w:hanging="360"/>
      </w:pPr>
      <w:rPr>
        <w:rFonts w:ascii="Symbol" w:hAnsi="Symbol" w:hint="default"/>
      </w:rPr>
    </w:lvl>
    <w:lvl w:ilvl="1" w:tplc="0C090003">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5" w15:restartNumberingAfterBreak="0">
    <w:nsid w:val="76585E9B"/>
    <w:multiLevelType w:val="hybridMultilevel"/>
    <w:tmpl w:val="419C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
  </w:num>
  <w:num w:numId="4">
    <w:abstractNumId w:val="18"/>
  </w:num>
  <w:num w:numId="5">
    <w:abstractNumId w:val="9"/>
  </w:num>
  <w:num w:numId="6">
    <w:abstractNumId w:val="16"/>
  </w:num>
  <w:num w:numId="7">
    <w:abstractNumId w:val="25"/>
  </w:num>
  <w:num w:numId="8">
    <w:abstractNumId w:val="13"/>
  </w:num>
  <w:num w:numId="9">
    <w:abstractNumId w:val="21"/>
  </w:num>
  <w:num w:numId="10">
    <w:abstractNumId w:val="1"/>
  </w:num>
  <w:num w:numId="11">
    <w:abstractNumId w:val="23"/>
  </w:num>
  <w:num w:numId="12">
    <w:abstractNumId w:val="7"/>
  </w:num>
  <w:num w:numId="13">
    <w:abstractNumId w:val="14"/>
  </w:num>
  <w:num w:numId="14">
    <w:abstractNumId w:val="6"/>
  </w:num>
  <w:num w:numId="15">
    <w:abstractNumId w:val="24"/>
  </w:num>
  <w:num w:numId="16">
    <w:abstractNumId w:val="12"/>
  </w:num>
  <w:num w:numId="17">
    <w:abstractNumId w:val="11"/>
  </w:num>
  <w:num w:numId="18">
    <w:abstractNumId w:val="3"/>
  </w:num>
  <w:num w:numId="19">
    <w:abstractNumId w:val="15"/>
  </w:num>
  <w:num w:numId="20">
    <w:abstractNumId w:val="8"/>
  </w:num>
  <w:num w:numId="21">
    <w:abstractNumId w:val="5"/>
  </w:num>
  <w:num w:numId="22">
    <w:abstractNumId w:val="20"/>
  </w:num>
  <w:num w:numId="23">
    <w:abstractNumId w:val="0"/>
  </w:num>
  <w:num w:numId="24">
    <w:abstractNumId w:val="19"/>
  </w:num>
  <w:num w:numId="25">
    <w:abstractNumId w:val="22"/>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32"/>
    <w:rsid w:val="00000541"/>
    <w:rsid w:val="00000D67"/>
    <w:rsid w:val="00001D10"/>
    <w:rsid w:val="00002071"/>
    <w:rsid w:val="000025F0"/>
    <w:rsid w:val="00002A89"/>
    <w:rsid w:val="00004545"/>
    <w:rsid w:val="000059BD"/>
    <w:rsid w:val="000072EA"/>
    <w:rsid w:val="00010A93"/>
    <w:rsid w:val="000129B9"/>
    <w:rsid w:val="00014D9A"/>
    <w:rsid w:val="0001553F"/>
    <w:rsid w:val="000157DA"/>
    <w:rsid w:val="000164F9"/>
    <w:rsid w:val="0002074D"/>
    <w:rsid w:val="00020922"/>
    <w:rsid w:val="00021642"/>
    <w:rsid w:val="000228D2"/>
    <w:rsid w:val="00023CD1"/>
    <w:rsid w:val="0002748E"/>
    <w:rsid w:val="00027992"/>
    <w:rsid w:val="0003018B"/>
    <w:rsid w:val="00030446"/>
    <w:rsid w:val="0003061E"/>
    <w:rsid w:val="00030ECC"/>
    <w:rsid w:val="00031612"/>
    <w:rsid w:val="00032575"/>
    <w:rsid w:val="000327C1"/>
    <w:rsid w:val="00032D36"/>
    <w:rsid w:val="0003462E"/>
    <w:rsid w:val="00037A19"/>
    <w:rsid w:val="00037FA4"/>
    <w:rsid w:val="00040381"/>
    <w:rsid w:val="0004164F"/>
    <w:rsid w:val="00041D91"/>
    <w:rsid w:val="000426A0"/>
    <w:rsid w:val="00042C4B"/>
    <w:rsid w:val="00043B22"/>
    <w:rsid w:val="00045076"/>
    <w:rsid w:val="0004525B"/>
    <w:rsid w:val="000454AE"/>
    <w:rsid w:val="00046AE1"/>
    <w:rsid w:val="00047774"/>
    <w:rsid w:val="000507D5"/>
    <w:rsid w:val="00051340"/>
    <w:rsid w:val="00051A58"/>
    <w:rsid w:val="00051C12"/>
    <w:rsid w:val="00052BFA"/>
    <w:rsid w:val="00054A1D"/>
    <w:rsid w:val="000567E7"/>
    <w:rsid w:val="00056F23"/>
    <w:rsid w:val="00057E5D"/>
    <w:rsid w:val="00060013"/>
    <w:rsid w:val="00060287"/>
    <w:rsid w:val="0006054A"/>
    <w:rsid w:val="00060BEF"/>
    <w:rsid w:val="00060FD3"/>
    <w:rsid w:val="000611FC"/>
    <w:rsid w:val="00063218"/>
    <w:rsid w:val="0006597C"/>
    <w:rsid w:val="000664DF"/>
    <w:rsid w:val="0006682B"/>
    <w:rsid w:val="00066F9B"/>
    <w:rsid w:val="00066FE3"/>
    <w:rsid w:val="00067312"/>
    <w:rsid w:val="000707F4"/>
    <w:rsid w:val="00071592"/>
    <w:rsid w:val="00071CEC"/>
    <w:rsid w:val="00071DB3"/>
    <w:rsid w:val="000726D0"/>
    <w:rsid w:val="000735F6"/>
    <w:rsid w:val="00075D18"/>
    <w:rsid w:val="00076A35"/>
    <w:rsid w:val="00077D43"/>
    <w:rsid w:val="00077D44"/>
    <w:rsid w:val="000803C8"/>
    <w:rsid w:val="00083E6C"/>
    <w:rsid w:val="00085026"/>
    <w:rsid w:val="0008581C"/>
    <w:rsid w:val="00086405"/>
    <w:rsid w:val="00086EA0"/>
    <w:rsid w:val="0008723C"/>
    <w:rsid w:val="000902FC"/>
    <w:rsid w:val="00090FEF"/>
    <w:rsid w:val="00093689"/>
    <w:rsid w:val="00093B72"/>
    <w:rsid w:val="00093D2F"/>
    <w:rsid w:val="00093D9B"/>
    <w:rsid w:val="00094FB0"/>
    <w:rsid w:val="00095041"/>
    <w:rsid w:val="000A16A8"/>
    <w:rsid w:val="000A1992"/>
    <w:rsid w:val="000A29B9"/>
    <w:rsid w:val="000A29E7"/>
    <w:rsid w:val="000A4476"/>
    <w:rsid w:val="000A44E1"/>
    <w:rsid w:val="000A504C"/>
    <w:rsid w:val="000A5848"/>
    <w:rsid w:val="000A6AC2"/>
    <w:rsid w:val="000B10E7"/>
    <w:rsid w:val="000B2F19"/>
    <w:rsid w:val="000B3100"/>
    <w:rsid w:val="000B5E9A"/>
    <w:rsid w:val="000B6670"/>
    <w:rsid w:val="000B75B1"/>
    <w:rsid w:val="000B7A14"/>
    <w:rsid w:val="000C04BB"/>
    <w:rsid w:val="000C09B8"/>
    <w:rsid w:val="000C3D9D"/>
    <w:rsid w:val="000C3E18"/>
    <w:rsid w:val="000C3EAD"/>
    <w:rsid w:val="000C453F"/>
    <w:rsid w:val="000C4904"/>
    <w:rsid w:val="000C600E"/>
    <w:rsid w:val="000C67CD"/>
    <w:rsid w:val="000C773E"/>
    <w:rsid w:val="000D0D20"/>
    <w:rsid w:val="000D1132"/>
    <w:rsid w:val="000D16B2"/>
    <w:rsid w:val="000D1996"/>
    <w:rsid w:val="000D1CBD"/>
    <w:rsid w:val="000D270E"/>
    <w:rsid w:val="000D3325"/>
    <w:rsid w:val="000D3B03"/>
    <w:rsid w:val="000D4FA6"/>
    <w:rsid w:val="000D78E5"/>
    <w:rsid w:val="000D7932"/>
    <w:rsid w:val="000E0C04"/>
    <w:rsid w:val="000E207B"/>
    <w:rsid w:val="000E491D"/>
    <w:rsid w:val="000E4D51"/>
    <w:rsid w:val="000E7571"/>
    <w:rsid w:val="000F043A"/>
    <w:rsid w:val="000F464D"/>
    <w:rsid w:val="000F588C"/>
    <w:rsid w:val="000F73B9"/>
    <w:rsid w:val="000F75EA"/>
    <w:rsid w:val="000F7AEF"/>
    <w:rsid w:val="00100223"/>
    <w:rsid w:val="001013D3"/>
    <w:rsid w:val="00101CC0"/>
    <w:rsid w:val="00102166"/>
    <w:rsid w:val="001022A0"/>
    <w:rsid w:val="00102F70"/>
    <w:rsid w:val="00103D9C"/>
    <w:rsid w:val="001077AC"/>
    <w:rsid w:val="00107842"/>
    <w:rsid w:val="00110165"/>
    <w:rsid w:val="001113F5"/>
    <w:rsid w:val="00115CD4"/>
    <w:rsid w:val="001203E7"/>
    <w:rsid w:val="0012049B"/>
    <w:rsid w:val="001234DD"/>
    <w:rsid w:val="00123C21"/>
    <w:rsid w:val="00124FC4"/>
    <w:rsid w:val="0012566C"/>
    <w:rsid w:val="00125E8D"/>
    <w:rsid w:val="00126186"/>
    <w:rsid w:val="00126BF1"/>
    <w:rsid w:val="00130DEF"/>
    <w:rsid w:val="00131C83"/>
    <w:rsid w:val="001333AC"/>
    <w:rsid w:val="00133492"/>
    <w:rsid w:val="00133836"/>
    <w:rsid w:val="00137C0B"/>
    <w:rsid w:val="00140480"/>
    <w:rsid w:val="00141413"/>
    <w:rsid w:val="00142E91"/>
    <w:rsid w:val="0014419C"/>
    <w:rsid w:val="00144F76"/>
    <w:rsid w:val="00145152"/>
    <w:rsid w:val="00145E9B"/>
    <w:rsid w:val="001462BE"/>
    <w:rsid w:val="0015242F"/>
    <w:rsid w:val="00152C8E"/>
    <w:rsid w:val="00164E2D"/>
    <w:rsid w:val="00166094"/>
    <w:rsid w:val="00170FEB"/>
    <w:rsid w:val="001718EC"/>
    <w:rsid w:val="00171D68"/>
    <w:rsid w:val="00172647"/>
    <w:rsid w:val="00172B8D"/>
    <w:rsid w:val="00174A15"/>
    <w:rsid w:val="00176120"/>
    <w:rsid w:val="00177F13"/>
    <w:rsid w:val="00180B29"/>
    <w:rsid w:val="001829ED"/>
    <w:rsid w:val="001837B3"/>
    <w:rsid w:val="00184F50"/>
    <w:rsid w:val="0018515D"/>
    <w:rsid w:val="001854A9"/>
    <w:rsid w:val="001854E2"/>
    <w:rsid w:val="00185D67"/>
    <w:rsid w:val="00185E7A"/>
    <w:rsid w:val="001861C3"/>
    <w:rsid w:val="00187FFA"/>
    <w:rsid w:val="0019018F"/>
    <w:rsid w:val="001928F1"/>
    <w:rsid w:val="001939A0"/>
    <w:rsid w:val="0019439B"/>
    <w:rsid w:val="00194E78"/>
    <w:rsid w:val="001960F9"/>
    <w:rsid w:val="0019699A"/>
    <w:rsid w:val="00196CD1"/>
    <w:rsid w:val="00196FB3"/>
    <w:rsid w:val="001A0255"/>
    <w:rsid w:val="001A1E98"/>
    <w:rsid w:val="001A2513"/>
    <w:rsid w:val="001A2B29"/>
    <w:rsid w:val="001A2FC7"/>
    <w:rsid w:val="001A6CF5"/>
    <w:rsid w:val="001A78F1"/>
    <w:rsid w:val="001A7F6C"/>
    <w:rsid w:val="001B0CFA"/>
    <w:rsid w:val="001B179B"/>
    <w:rsid w:val="001B1AE0"/>
    <w:rsid w:val="001B28EC"/>
    <w:rsid w:val="001B3426"/>
    <w:rsid w:val="001B4197"/>
    <w:rsid w:val="001B45D3"/>
    <w:rsid w:val="001B6AC4"/>
    <w:rsid w:val="001C066F"/>
    <w:rsid w:val="001C1149"/>
    <w:rsid w:val="001C36BF"/>
    <w:rsid w:val="001C3ECA"/>
    <w:rsid w:val="001C4C26"/>
    <w:rsid w:val="001C7A1E"/>
    <w:rsid w:val="001C7AF1"/>
    <w:rsid w:val="001C7D40"/>
    <w:rsid w:val="001D031C"/>
    <w:rsid w:val="001D0BD2"/>
    <w:rsid w:val="001D2B94"/>
    <w:rsid w:val="001D3558"/>
    <w:rsid w:val="001D3586"/>
    <w:rsid w:val="001D5347"/>
    <w:rsid w:val="001D576A"/>
    <w:rsid w:val="001D6765"/>
    <w:rsid w:val="001D7982"/>
    <w:rsid w:val="001E0964"/>
    <w:rsid w:val="001E13C2"/>
    <w:rsid w:val="001E227D"/>
    <w:rsid w:val="001E3624"/>
    <w:rsid w:val="001E5ADE"/>
    <w:rsid w:val="001F0CF8"/>
    <w:rsid w:val="001F12E2"/>
    <w:rsid w:val="001F14FB"/>
    <w:rsid w:val="001F1FAA"/>
    <w:rsid w:val="001F40D2"/>
    <w:rsid w:val="001F5005"/>
    <w:rsid w:val="001F5D06"/>
    <w:rsid w:val="001F6F5F"/>
    <w:rsid w:val="001F7C63"/>
    <w:rsid w:val="002000BF"/>
    <w:rsid w:val="00200614"/>
    <w:rsid w:val="00200EE2"/>
    <w:rsid w:val="00201218"/>
    <w:rsid w:val="00201DDA"/>
    <w:rsid w:val="0020292B"/>
    <w:rsid w:val="00202EDF"/>
    <w:rsid w:val="0020342F"/>
    <w:rsid w:val="002041E2"/>
    <w:rsid w:val="002045A5"/>
    <w:rsid w:val="00204FB2"/>
    <w:rsid w:val="00210FDE"/>
    <w:rsid w:val="0021532B"/>
    <w:rsid w:val="002164D3"/>
    <w:rsid w:val="00216F1C"/>
    <w:rsid w:val="0022035D"/>
    <w:rsid w:val="00221832"/>
    <w:rsid w:val="00223615"/>
    <w:rsid w:val="00224048"/>
    <w:rsid w:val="00225DCE"/>
    <w:rsid w:val="00226D1D"/>
    <w:rsid w:val="00227507"/>
    <w:rsid w:val="00231348"/>
    <w:rsid w:val="002318A9"/>
    <w:rsid w:val="00231B2C"/>
    <w:rsid w:val="00232937"/>
    <w:rsid w:val="00232A5D"/>
    <w:rsid w:val="002334C1"/>
    <w:rsid w:val="002335C1"/>
    <w:rsid w:val="00233816"/>
    <w:rsid w:val="00233832"/>
    <w:rsid w:val="002349F6"/>
    <w:rsid w:val="002360DA"/>
    <w:rsid w:val="00236505"/>
    <w:rsid w:val="00240451"/>
    <w:rsid w:val="00240D62"/>
    <w:rsid w:val="00241E83"/>
    <w:rsid w:val="00242739"/>
    <w:rsid w:val="00246695"/>
    <w:rsid w:val="00246A52"/>
    <w:rsid w:val="0024709A"/>
    <w:rsid w:val="0024748D"/>
    <w:rsid w:val="00247A3B"/>
    <w:rsid w:val="00247A7A"/>
    <w:rsid w:val="00247B1F"/>
    <w:rsid w:val="00253D80"/>
    <w:rsid w:val="00254291"/>
    <w:rsid w:val="00254DA0"/>
    <w:rsid w:val="0025620E"/>
    <w:rsid w:val="00256FC3"/>
    <w:rsid w:val="002571DC"/>
    <w:rsid w:val="002577C1"/>
    <w:rsid w:val="00257C7E"/>
    <w:rsid w:val="00264C78"/>
    <w:rsid w:val="002650A7"/>
    <w:rsid w:val="002656CF"/>
    <w:rsid w:val="0026599C"/>
    <w:rsid w:val="002662B3"/>
    <w:rsid w:val="00266870"/>
    <w:rsid w:val="00267017"/>
    <w:rsid w:val="00270F8B"/>
    <w:rsid w:val="00271B10"/>
    <w:rsid w:val="0027205F"/>
    <w:rsid w:val="002726DF"/>
    <w:rsid w:val="002733C6"/>
    <w:rsid w:val="00275A1D"/>
    <w:rsid w:val="00276030"/>
    <w:rsid w:val="0028085F"/>
    <w:rsid w:val="00280886"/>
    <w:rsid w:val="00283A4D"/>
    <w:rsid w:val="00283A9F"/>
    <w:rsid w:val="00286A2E"/>
    <w:rsid w:val="00287E8A"/>
    <w:rsid w:val="00287FE7"/>
    <w:rsid w:val="00290B4C"/>
    <w:rsid w:val="0029211F"/>
    <w:rsid w:val="00292166"/>
    <w:rsid w:val="0029549B"/>
    <w:rsid w:val="00296820"/>
    <w:rsid w:val="002970BA"/>
    <w:rsid w:val="002972C4"/>
    <w:rsid w:val="00297EFB"/>
    <w:rsid w:val="002A051E"/>
    <w:rsid w:val="002A2650"/>
    <w:rsid w:val="002A34F6"/>
    <w:rsid w:val="002A3ADD"/>
    <w:rsid w:val="002A4FE3"/>
    <w:rsid w:val="002A5CE0"/>
    <w:rsid w:val="002B067D"/>
    <w:rsid w:val="002B0784"/>
    <w:rsid w:val="002B07B7"/>
    <w:rsid w:val="002B0A26"/>
    <w:rsid w:val="002B0BD0"/>
    <w:rsid w:val="002B1E42"/>
    <w:rsid w:val="002B1E75"/>
    <w:rsid w:val="002B2072"/>
    <w:rsid w:val="002B29F1"/>
    <w:rsid w:val="002B3152"/>
    <w:rsid w:val="002B4FCB"/>
    <w:rsid w:val="002B5312"/>
    <w:rsid w:val="002B6554"/>
    <w:rsid w:val="002C02A8"/>
    <w:rsid w:val="002C5C9C"/>
    <w:rsid w:val="002C73F4"/>
    <w:rsid w:val="002D6635"/>
    <w:rsid w:val="002D7C21"/>
    <w:rsid w:val="002E08E3"/>
    <w:rsid w:val="002E2B47"/>
    <w:rsid w:val="002E333F"/>
    <w:rsid w:val="002E3954"/>
    <w:rsid w:val="002E5B88"/>
    <w:rsid w:val="002E5D56"/>
    <w:rsid w:val="002E609B"/>
    <w:rsid w:val="002E638A"/>
    <w:rsid w:val="002E676A"/>
    <w:rsid w:val="002F0174"/>
    <w:rsid w:val="002F048F"/>
    <w:rsid w:val="002F0AD0"/>
    <w:rsid w:val="002F2325"/>
    <w:rsid w:val="002F27F0"/>
    <w:rsid w:val="002F27F5"/>
    <w:rsid w:val="002F3452"/>
    <w:rsid w:val="002F3494"/>
    <w:rsid w:val="002F43EF"/>
    <w:rsid w:val="002F66AE"/>
    <w:rsid w:val="002F6A28"/>
    <w:rsid w:val="002F7478"/>
    <w:rsid w:val="00300140"/>
    <w:rsid w:val="00300ADE"/>
    <w:rsid w:val="003013A2"/>
    <w:rsid w:val="00301510"/>
    <w:rsid w:val="00301A05"/>
    <w:rsid w:val="00302D1F"/>
    <w:rsid w:val="00303355"/>
    <w:rsid w:val="00303B0C"/>
    <w:rsid w:val="00303EB5"/>
    <w:rsid w:val="00304584"/>
    <w:rsid w:val="0030702C"/>
    <w:rsid w:val="003077A0"/>
    <w:rsid w:val="00310F58"/>
    <w:rsid w:val="00311359"/>
    <w:rsid w:val="00311BDC"/>
    <w:rsid w:val="00312F52"/>
    <w:rsid w:val="0031348A"/>
    <w:rsid w:val="00314D90"/>
    <w:rsid w:val="00315931"/>
    <w:rsid w:val="003159D3"/>
    <w:rsid w:val="00316031"/>
    <w:rsid w:val="00316783"/>
    <w:rsid w:val="00316DB6"/>
    <w:rsid w:val="003171F1"/>
    <w:rsid w:val="00323B5A"/>
    <w:rsid w:val="00324A40"/>
    <w:rsid w:val="00325C85"/>
    <w:rsid w:val="00327057"/>
    <w:rsid w:val="00330143"/>
    <w:rsid w:val="003316EE"/>
    <w:rsid w:val="0033323F"/>
    <w:rsid w:val="00333DF1"/>
    <w:rsid w:val="00334EBB"/>
    <w:rsid w:val="00336844"/>
    <w:rsid w:val="00340AB1"/>
    <w:rsid w:val="0034335B"/>
    <w:rsid w:val="0034456F"/>
    <w:rsid w:val="0034470C"/>
    <w:rsid w:val="00346302"/>
    <w:rsid w:val="0034697C"/>
    <w:rsid w:val="00347220"/>
    <w:rsid w:val="00347A06"/>
    <w:rsid w:val="00350951"/>
    <w:rsid w:val="003520CC"/>
    <w:rsid w:val="00353D70"/>
    <w:rsid w:val="0035541C"/>
    <w:rsid w:val="00356CAC"/>
    <w:rsid w:val="00357226"/>
    <w:rsid w:val="00357EE6"/>
    <w:rsid w:val="003608A5"/>
    <w:rsid w:val="00360DCB"/>
    <w:rsid w:val="00362D42"/>
    <w:rsid w:val="00362E30"/>
    <w:rsid w:val="003636E5"/>
    <w:rsid w:val="003654F5"/>
    <w:rsid w:val="0036600E"/>
    <w:rsid w:val="00366641"/>
    <w:rsid w:val="003675F9"/>
    <w:rsid w:val="00367654"/>
    <w:rsid w:val="00373E4A"/>
    <w:rsid w:val="00380BB9"/>
    <w:rsid w:val="003815FE"/>
    <w:rsid w:val="00381695"/>
    <w:rsid w:val="003816AA"/>
    <w:rsid w:val="003852BD"/>
    <w:rsid w:val="00385749"/>
    <w:rsid w:val="00387A9E"/>
    <w:rsid w:val="0039093A"/>
    <w:rsid w:val="00392669"/>
    <w:rsid w:val="00392B51"/>
    <w:rsid w:val="00393E4C"/>
    <w:rsid w:val="003942BA"/>
    <w:rsid w:val="0039578E"/>
    <w:rsid w:val="003959F3"/>
    <w:rsid w:val="00396305"/>
    <w:rsid w:val="0039684A"/>
    <w:rsid w:val="00396F26"/>
    <w:rsid w:val="00397626"/>
    <w:rsid w:val="003979F1"/>
    <w:rsid w:val="003A11AE"/>
    <w:rsid w:val="003A29D7"/>
    <w:rsid w:val="003A2A26"/>
    <w:rsid w:val="003A33AF"/>
    <w:rsid w:val="003A33F3"/>
    <w:rsid w:val="003A4AFF"/>
    <w:rsid w:val="003A4E8C"/>
    <w:rsid w:val="003A590D"/>
    <w:rsid w:val="003A79B9"/>
    <w:rsid w:val="003B1C62"/>
    <w:rsid w:val="003B44ED"/>
    <w:rsid w:val="003B7D66"/>
    <w:rsid w:val="003C155C"/>
    <w:rsid w:val="003C3106"/>
    <w:rsid w:val="003C37A6"/>
    <w:rsid w:val="003C3B3C"/>
    <w:rsid w:val="003C5094"/>
    <w:rsid w:val="003C7612"/>
    <w:rsid w:val="003C76F3"/>
    <w:rsid w:val="003D0B09"/>
    <w:rsid w:val="003D111A"/>
    <w:rsid w:val="003D24AC"/>
    <w:rsid w:val="003D3490"/>
    <w:rsid w:val="003D3620"/>
    <w:rsid w:val="003D3ACA"/>
    <w:rsid w:val="003D466C"/>
    <w:rsid w:val="003D6E9C"/>
    <w:rsid w:val="003D7998"/>
    <w:rsid w:val="003E0632"/>
    <w:rsid w:val="003E29F8"/>
    <w:rsid w:val="003E3EE9"/>
    <w:rsid w:val="003E402E"/>
    <w:rsid w:val="003E45D1"/>
    <w:rsid w:val="003E4B0D"/>
    <w:rsid w:val="003E51CB"/>
    <w:rsid w:val="003E6729"/>
    <w:rsid w:val="003E746B"/>
    <w:rsid w:val="003E77E0"/>
    <w:rsid w:val="003F0692"/>
    <w:rsid w:val="003F1244"/>
    <w:rsid w:val="003F1A5A"/>
    <w:rsid w:val="003F4A39"/>
    <w:rsid w:val="003F579B"/>
    <w:rsid w:val="003F6C99"/>
    <w:rsid w:val="0040146D"/>
    <w:rsid w:val="00402B9C"/>
    <w:rsid w:val="00404347"/>
    <w:rsid w:val="004056B4"/>
    <w:rsid w:val="0040644C"/>
    <w:rsid w:val="00406F23"/>
    <w:rsid w:val="00410D00"/>
    <w:rsid w:val="00410E84"/>
    <w:rsid w:val="00411513"/>
    <w:rsid w:val="00412CB7"/>
    <w:rsid w:val="00413CDA"/>
    <w:rsid w:val="00415BCC"/>
    <w:rsid w:val="0041688A"/>
    <w:rsid w:val="004171E4"/>
    <w:rsid w:val="00417355"/>
    <w:rsid w:val="004201D5"/>
    <w:rsid w:val="00421AE5"/>
    <w:rsid w:val="00422509"/>
    <w:rsid w:val="00423389"/>
    <w:rsid w:val="00423C71"/>
    <w:rsid w:val="00423CFD"/>
    <w:rsid w:val="00425DAB"/>
    <w:rsid w:val="004267EF"/>
    <w:rsid w:val="00430316"/>
    <w:rsid w:val="0043114A"/>
    <w:rsid w:val="0043570B"/>
    <w:rsid w:val="00440D95"/>
    <w:rsid w:val="00440F9E"/>
    <w:rsid w:val="00441521"/>
    <w:rsid w:val="00441E66"/>
    <w:rsid w:val="00443FEA"/>
    <w:rsid w:val="00444039"/>
    <w:rsid w:val="0044715E"/>
    <w:rsid w:val="00447F81"/>
    <w:rsid w:val="004527BC"/>
    <w:rsid w:val="004530ED"/>
    <w:rsid w:val="00453268"/>
    <w:rsid w:val="004539D2"/>
    <w:rsid w:val="004542AF"/>
    <w:rsid w:val="00454FDF"/>
    <w:rsid w:val="0045508A"/>
    <w:rsid w:val="00455408"/>
    <w:rsid w:val="00457364"/>
    <w:rsid w:val="00457635"/>
    <w:rsid w:val="004608FF"/>
    <w:rsid w:val="00461A0A"/>
    <w:rsid w:val="00461DD1"/>
    <w:rsid w:val="00462CBB"/>
    <w:rsid w:val="00467B89"/>
    <w:rsid w:val="00470A7A"/>
    <w:rsid w:val="00470A93"/>
    <w:rsid w:val="00471615"/>
    <w:rsid w:val="0047353B"/>
    <w:rsid w:val="00473864"/>
    <w:rsid w:val="004751CD"/>
    <w:rsid w:val="00475ED6"/>
    <w:rsid w:val="00480E43"/>
    <w:rsid w:val="004825B7"/>
    <w:rsid w:val="0048316A"/>
    <w:rsid w:val="00483852"/>
    <w:rsid w:val="00484BC7"/>
    <w:rsid w:val="00486320"/>
    <w:rsid w:val="00486B21"/>
    <w:rsid w:val="00487BF6"/>
    <w:rsid w:val="004909D2"/>
    <w:rsid w:val="00490E9F"/>
    <w:rsid w:val="00491B0D"/>
    <w:rsid w:val="00491D8C"/>
    <w:rsid w:val="004925B9"/>
    <w:rsid w:val="00493D2A"/>
    <w:rsid w:val="004959F1"/>
    <w:rsid w:val="00496001"/>
    <w:rsid w:val="004960D6"/>
    <w:rsid w:val="00496F7C"/>
    <w:rsid w:val="00497955"/>
    <w:rsid w:val="004A37AF"/>
    <w:rsid w:val="004A395F"/>
    <w:rsid w:val="004A553A"/>
    <w:rsid w:val="004A7066"/>
    <w:rsid w:val="004A746E"/>
    <w:rsid w:val="004A7BE2"/>
    <w:rsid w:val="004B0BD3"/>
    <w:rsid w:val="004B30D0"/>
    <w:rsid w:val="004B4BAB"/>
    <w:rsid w:val="004B55A6"/>
    <w:rsid w:val="004B6F49"/>
    <w:rsid w:val="004B7829"/>
    <w:rsid w:val="004B7F63"/>
    <w:rsid w:val="004C12D5"/>
    <w:rsid w:val="004C2329"/>
    <w:rsid w:val="004C39B3"/>
    <w:rsid w:val="004C4418"/>
    <w:rsid w:val="004D00AA"/>
    <w:rsid w:val="004D1108"/>
    <w:rsid w:val="004D1731"/>
    <w:rsid w:val="004D44A7"/>
    <w:rsid w:val="004D5722"/>
    <w:rsid w:val="004D5B5C"/>
    <w:rsid w:val="004E418B"/>
    <w:rsid w:val="004E4E7B"/>
    <w:rsid w:val="004E5DC8"/>
    <w:rsid w:val="004E7221"/>
    <w:rsid w:val="004F027F"/>
    <w:rsid w:val="004F16A8"/>
    <w:rsid w:val="004F397A"/>
    <w:rsid w:val="004F5F1D"/>
    <w:rsid w:val="004F66A0"/>
    <w:rsid w:val="004F715B"/>
    <w:rsid w:val="005002F7"/>
    <w:rsid w:val="00501B30"/>
    <w:rsid w:val="00502CBC"/>
    <w:rsid w:val="00502F2D"/>
    <w:rsid w:val="0050510E"/>
    <w:rsid w:val="00505363"/>
    <w:rsid w:val="00507C15"/>
    <w:rsid w:val="005101C7"/>
    <w:rsid w:val="00510653"/>
    <w:rsid w:val="00511A64"/>
    <w:rsid w:val="00512864"/>
    <w:rsid w:val="00512C9A"/>
    <w:rsid w:val="00513427"/>
    <w:rsid w:val="005143AA"/>
    <w:rsid w:val="0051660D"/>
    <w:rsid w:val="00517520"/>
    <w:rsid w:val="00520AC4"/>
    <w:rsid w:val="005213F8"/>
    <w:rsid w:val="00523323"/>
    <w:rsid w:val="00523461"/>
    <w:rsid w:val="00524184"/>
    <w:rsid w:val="00530737"/>
    <w:rsid w:val="00530EC3"/>
    <w:rsid w:val="00530F16"/>
    <w:rsid w:val="0053227D"/>
    <w:rsid w:val="00533295"/>
    <w:rsid w:val="00534A7A"/>
    <w:rsid w:val="005355B5"/>
    <w:rsid w:val="00535FCB"/>
    <w:rsid w:val="00536185"/>
    <w:rsid w:val="00540728"/>
    <w:rsid w:val="005415AE"/>
    <w:rsid w:val="005419DB"/>
    <w:rsid w:val="00541FC8"/>
    <w:rsid w:val="00544E80"/>
    <w:rsid w:val="00545D77"/>
    <w:rsid w:val="0055353F"/>
    <w:rsid w:val="00554945"/>
    <w:rsid w:val="005570BB"/>
    <w:rsid w:val="005611D2"/>
    <w:rsid w:val="00561FEF"/>
    <w:rsid w:val="00566CFA"/>
    <w:rsid w:val="00567386"/>
    <w:rsid w:val="00573B3A"/>
    <w:rsid w:val="00573CC2"/>
    <w:rsid w:val="0057566A"/>
    <w:rsid w:val="00576C99"/>
    <w:rsid w:val="00577C5F"/>
    <w:rsid w:val="00577EC0"/>
    <w:rsid w:val="00580552"/>
    <w:rsid w:val="00580682"/>
    <w:rsid w:val="00580EE5"/>
    <w:rsid w:val="00582256"/>
    <w:rsid w:val="005822C3"/>
    <w:rsid w:val="00582B70"/>
    <w:rsid w:val="0058418F"/>
    <w:rsid w:val="005847BC"/>
    <w:rsid w:val="00585D1A"/>
    <w:rsid w:val="005861D6"/>
    <w:rsid w:val="00586282"/>
    <w:rsid w:val="00586797"/>
    <w:rsid w:val="0059005E"/>
    <w:rsid w:val="00590A96"/>
    <w:rsid w:val="00590C9C"/>
    <w:rsid w:val="00591664"/>
    <w:rsid w:val="005925BB"/>
    <w:rsid w:val="00592ED9"/>
    <w:rsid w:val="00594A8F"/>
    <w:rsid w:val="00595A37"/>
    <w:rsid w:val="00595D4F"/>
    <w:rsid w:val="0059608B"/>
    <w:rsid w:val="00596F3D"/>
    <w:rsid w:val="00597C84"/>
    <w:rsid w:val="005A268A"/>
    <w:rsid w:val="005A2C1E"/>
    <w:rsid w:val="005A2F01"/>
    <w:rsid w:val="005A4652"/>
    <w:rsid w:val="005A50B1"/>
    <w:rsid w:val="005A6257"/>
    <w:rsid w:val="005A6891"/>
    <w:rsid w:val="005A71DF"/>
    <w:rsid w:val="005B09C1"/>
    <w:rsid w:val="005B18A4"/>
    <w:rsid w:val="005B213D"/>
    <w:rsid w:val="005B26E6"/>
    <w:rsid w:val="005B285B"/>
    <w:rsid w:val="005B2C23"/>
    <w:rsid w:val="005B4D11"/>
    <w:rsid w:val="005B6901"/>
    <w:rsid w:val="005B78EC"/>
    <w:rsid w:val="005B7C0B"/>
    <w:rsid w:val="005C07E9"/>
    <w:rsid w:val="005C20D6"/>
    <w:rsid w:val="005C48C3"/>
    <w:rsid w:val="005C4FC2"/>
    <w:rsid w:val="005C5BB0"/>
    <w:rsid w:val="005C640B"/>
    <w:rsid w:val="005D1B19"/>
    <w:rsid w:val="005D226F"/>
    <w:rsid w:val="005D256F"/>
    <w:rsid w:val="005D4360"/>
    <w:rsid w:val="005D6A3E"/>
    <w:rsid w:val="005E061C"/>
    <w:rsid w:val="005E1032"/>
    <w:rsid w:val="005E1189"/>
    <w:rsid w:val="005E195B"/>
    <w:rsid w:val="005E1A61"/>
    <w:rsid w:val="005E1C60"/>
    <w:rsid w:val="005E21BA"/>
    <w:rsid w:val="005E4159"/>
    <w:rsid w:val="005E4A55"/>
    <w:rsid w:val="005E4F55"/>
    <w:rsid w:val="005E6017"/>
    <w:rsid w:val="005E67B8"/>
    <w:rsid w:val="005E68FA"/>
    <w:rsid w:val="005E6C5C"/>
    <w:rsid w:val="005F0587"/>
    <w:rsid w:val="005F2544"/>
    <w:rsid w:val="005F31C7"/>
    <w:rsid w:val="005F358D"/>
    <w:rsid w:val="005F3EC8"/>
    <w:rsid w:val="005F48F4"/>
    <w:rsid w:val="005F684B"/>
    <w:rsid w:val="00600E6B"/>
    <w:rsid w:val="00601A59"/>
    <w:rsid w:val="006031CC"/>
    <w:rsid w:val="00603993"/>
    <w:rsid w:val="00603C78"/>
    <w:rsid w:val="006046E5"/>
    <w:rsid w:val="00610E1F"/>
    <w:rsid w:val="00612552"/>
    <w:rsid w:val="00613EA9"/>
    <w:rsid w:val="00614BA2"/>
    <w:rsid w:val="00614CC5"/>
    <w:rsid w:val="00615346"/>
    <w:rsid w:val="00616161"/>
    <w:rsid w:val="00616309"/>
    <w:rsid w:val="00616E2B"/>
    <w:rsid w:val="006228B1"/>
    <w:rsid w:val="00623F65"/>
    <w:rsid w:val="006245AB"/>
    <w:rsid w:val="006254A0"/>
    <w:rsid w:val="006259DA"/>
    <w:rsid w:val="00626A98"/>
    <w:rsid w:val="00627CFD"/>
    <w:rsid w:val="0063049F"/>
    <w:rsid w:val="00630E8F"/>
    <w:rsid w:val="00632AF8"/>
    <w:rsid w:val="006341DD"/>
    <w:rsid w:val="006352AB"/>
    <w:rsid w:val="006363F3"/>
    <w:rsid w:val="0063787E"/>
    <w:rsid w:val="0064081D"/>
    <w:rsid w:val="00640B24"/>
    <w:rsid w:val="0064285E"/>
    <w:rsid w:val="00643A14"/>
    <w:rsid w:val="00646490"/>
    <w:rsid w:val="0064718A"/>
    <w:rsid w:val="00647A52"/>
    <w:rsid w:val="00647BA3"/>
    <w:rsid w:val="0066008A"/>
    <w:rsid w:val="00661FB7"/>
    <w:rsid w:val="00662604"/>
    <w:rsid w:val="006652C9"/>
    <w:rsid w:val="006668FD"/>
    <w:rsid w:val="00666E0C"/>
    <w:rsid w:val="006674D3"/>
    <w:rsid w:val="00670353"/>
    <w:rsid w:val="006710DC"/>
    <w:rsid w:val="006711A0"/>
    <w:rsid w:val="00672119"/>
    <w:rsid w:val="00672DB4"/>
    <w:rsid w:val="00676FA6"/>
    <w:rsid w:val="0068224E"/>
    <w:rsid w:val="006828F1"/>
    <w:rsid w:val="00683024"/>
    <w:rsid w:val="006865B6"/>
    <w:rsid w:val="00686DDE"/>
    <w:rsid w:val="0068710B"/>
    <w:rsid w:val="00687AF3"/>
    <w:rsid w:val="00690253"/>
    <w:rsid w:val="00690437"/>
    <w:rsid w:val="0069121D"/>
    <w:rsid w:val="00691C0B"/>
    <w:rsid w:val="00692183"/>
    <w:rsid w:val="00697F69"/>
    <w:rsid w:val="006A0DE7"/>
    <w:rsid w:val="006A1115"/>
    <w:rsid w:val="006A3CF1"/>
    <w:rsid w:val="006A48A1"/>
    <w:rsid w:val="006A4A27"/>
    <w:rsid w:val="006A57CD"/>
    <w:rsid w:val="006A638C"/>
    <w:rsid w:val="006A6A4B"/>
    <w:rsid w:val="006A77E3"/>
    <w:rsid w:val="006A7D28"/>
    <w:rsid w:val="006B07FD"/>
    <w:rsid w:val="006B0B09"/>
    <w:rsid w:val="006B1000"/>
    <w:rsid w:val="006B12FE"/>
    <w:rsid w:val="006B75C3"/>
    <w:rsid w:val="006C0629"/>
    <w:rsid w:val="006C197B"/>
    <w:rsid w:val="006C40CC"/>
    <w:rsid w:val="006C502C"/>
    <w:rsid w:val="006C691A"/>
    <w:rsid w:val="006D169C"/>
    <w:rsid w:val="006D1C90"/>
    <w:rsid w:val="006D2BC0"/>
    <w:rsid w:val="006D31A0"/>
    <w:rsid w:val="006D5DC5"/>
    <w:rsid w:val="006D651B"/>
    <w:rsid w:val="006E08F5"/>
    <w:rsid w:val="006E0BE2"/>
    <w:rsid w:val="006E11CF"/>
    <w:rsid w:val="006E1EC3"/>
    <w:rsid w:val="006E204E"/>
    <w:rsid w:val="006E3DC4"/>
    <w:rsid w:val="006E5947"/>
    <w:rsid w:val="006E63D9"/>
    <w:rsid w:val="006F033F"/>
    <w:rsid w:val="006F28B0"/>
    <w:rsid w:val="006F4020"/>
    <w:rsid w:val="006F4B3F"/>
    <w:rsid w:val="006F5647"/>
    <w:rsid w:val="006F7844"/>
    <w:rsid w:val="00700240"/>
    <w:rsid w:val="007003CD"/>
    <w:rsid w:val="00701F63"/>
    <w:rsid w:val="00703113"/>
    <w:rsid w:val="00704392"/>
    <w:rsid w:val="0070478E"/>
    <w:rsid w:val="00711B6C"/>
    <w:rsid w:val="00711D5B"/>
    <w:rsid w:val="00712817"/>
    <w:rsid w:val="007132AF"/>
    <w:rsid w:val="007135C0"/>
    <w:rsid w:val="007148B3"/>
    <w:rsid w:val="00715651"/>
    <w:rsid w:val="0071663D"/>
    <w:rsid w:val="00720AC8"/>
    <w:rsid w:val="007227A6"/>
    <w:rsid w:val="00724369"/>
    <w:rsid w:val="0072482E"/>
    <w:rsid w:val="00725D73"/>
    <w:rsid w:val="00727159"/>
    <w:rsid w:val="00727BF9"/>
    <w:rsid w:val="00727CD1"/>
    <w:rsid w:val="00727EE1"/>
    <w:rsid w:val="00730E8D"/>
    <w:rsid w:val="00734E66"/>
    <w:rsid w:val="00735023"/>
    <w:rsid w:val="00735AC8"/>
    <w:rsid w:val="00735F14"/>
    <w:rsid w:val="00736680"/>
    <w:rsid w:val="00737382"/>
    <w:rsid w:val="00737716"/>
    <w:rsid w:val="00740887"/>
    <w:rsid w:val="007416EC"/>
    <w:rsid w:val="007428D5"/>
    <w:rsid w:val="00743131"/>
    <w:rsid w:val="00743DDA"/>
    <w:rsid w:val="0074453C"/>
    <w:rsid w:val="007506B8"/>
    <w:rsid w:val="00750F2C"/>
    <w:rsid w:val="00751AA0"/>
    <w:rsid w:val="0075260B"/>
    <w:rsid w:val="00752F07"/>
    <w:rsid w:val="0075346B"/>
    <w:rsid w:val="00754479"/>
    <w:rsid w:val="00754623"/>
    <w:rsid w:val="0075470C"/>
    <w:rsid w:val="007548D2"/>
    <w:rsid w:val="00756F14"/>
    <w:rsid w:val="007575DB"/>
    <w:rsid w:val="0076100B"/>
    <w:rsid w:val="00761E66"/>
    <w:rsid w:val="0076498B"/>
    <w:rsid w:val="007650F1"/>
    <w:rsid w:val="0076654D"/>
    <w:rsid w:val="007669CE"/>
    <w:rsid w:val="0076734D"/>
    <w:rsid w:val="00767420"/>
    <w:rsid w:val="007701CE"/>
    <w:rsid w:val="007707DF"/>
    <w:rsid w:val="00773B49"/>
    <w:rsid w:val="00775510"/>
    <w:rsid w:val="007768A8"/>
    <w:rsid w:val="007769E6"/>
    <w:rsid w:val="007832C4"/>
    <w:rsid w:val="00784068"/>
    <w:rsid w:val="0079119F"/>
    <w:rsid w:val="007912A6"/>
    <w:rsid w:val="00791DF1"/>
    <w:rsid w:val="00791F90"/>
    <w:rsid w:val="00792218"/>
    <w:rsid w:val="0079268B"/>
    <w:rsid w:val="00792B4F"/>
    <w:rsid w:val="00793373"/>
    <w:rsid w:val="007953B4"/>
    <w:rsid w:val="007960EF"/>
    <w:rsid w:val="007A040C"/>
    <w:rsid w:val="007A04C2"/>
    <w:rsid w:val="007A14F9"/>
    <w:rsid w:val="007A1F8E"/>
    <w:rsid w:val="007A2179"/>
    <w:rsid w:val="007A4C54"/>
    <w:rsid w:val="007A51C9"/>
    <w:rsid w:val="007A5B9C"/>
    <w:rsid w:val="007A5C0E"/>
    <w:rsid w:val="007A5CFB"/>
    <w:rsid w:val="007A62B6"/>
    <w:rsid w:val="007A6AED"/>
    <w:rsid w:val="007B1784"/>
    <w:rsid w:val="007B19F6"/>
    <w:rsid w:val="007B25A6"/>
    <w:rsid w:val="007B3CAD"/>
    <w:rsid w:val="007B7D2D"/>
    <w:rsid w:val="007C0262"/>
    <w:rsid w:val="007C099B"/>
    <w:rsid w:val="007C153E"/>
    <w:rsid w:val="007C1BF9"/>
    <w:rsid w:val="007C1EA6"/>
    <w:rsid w:val="007C200B"/>
    <w:rsid w:val="007C2805"/>
    <w:rsid w:val="007C281C"/>
    <w:rsid w:val="007C3B85"/>
    <w:rsid w:val="007C7E53"/>
    <w:rsid w:val="007D0A49"/>
    <w:rsid w:val="007D17DB"/>
    <w:rsid w:val="007D222D"/>
    <w:rsid w:val="007D3333"/>
    <w:rsid w:val="007D4565"/>
    <w:rsid w:val="007D55B1"/>
    <w:rsid w:val="007D600C"/>
    <w:rsid w:val="007D6A35"/>
    <w:rsid w:val="007D7557"/>
    <w:rsid w:val="007D75F7"/>
    <w:rsid w:val="007D78B3"/>
    <w:rsid w:val="007D7D68"/>
    <w:rsid w:val="007E1964"/>
    <w:rsid w:val="007E2AF0"/>
    <w:rsid w:val="007E2CCE"/>
    <w:rsid w:val="007E38CE"/>
    <w:rsid w:val="007E3BE8"/>
    <w:rsid w:val="007E437E"/>
    <w:rsid w:val="007E4C2A"/>
    <w:rsid w:val="007F0BC4"/>
    <w:rsid w:val="007F0CBE"/>
    <w:rsid w:val="007F15B9"/>
    <w:rsid w:val="007F2C38"/>
    <w:rsid w:val="007F2D38"/>
    <w:rsid w:val="007F33E7"/>
    <w:rsid w:val="007F41CA"/>
    <w:rsid w:val="007F4A94"/>
    <w:rsid w:val="007F4D8D"/>
    <w:rsid w:val="007F6259"/>
    <w:rsid w:val="007F6C7B"/>
    <w:rsid w:val="007F786E"/>
    <w:rsid w:val="0080042A"/>
    <w:rsid w:val="0080070D"/>
    <w:rsid w:val="00801CE7"/>
    <w:rsid w:val="008020A5"/>
    <w:rsid w:val="00804013"/>
    <w:rsid w:val="00804607"/>
    <w:rsid w:val="008051B6"/>
    <w:rsid w:val="008056B7"/>
    <w:rsid w:val="008103B1"/>
    <w:rsid w:val="00810FBC"/>
    <w:rsid w:val="00812117"/>
    <w:rsid w:val="0081352D"/>
    <w:rsid w:val="0081361B"/>
    <w:rsid w:val="00814305"/>
    <w:rsid w:val="00815AB7"/>
    <w:rsid w:val="00816BF2"/>
    <w:rsid w:val="0081788D"/>
    <w:rsid w:val="008205C1"/>
    <w:rsid w:val="008218D4"/>
    <w:rsid w:val="008218EC"/>
    <w:rsid w:val="00821D06"/>
    <w:rsid w:val="0082231B"/>
    <w:rsid w:val="008223EA"/>
    <w:rsid w:val="00823A43"/>
    <w:rsid w:val="00823D0C"/>
    <w:rsid w:val="00826200"/>
    <w:rsid w:val="008266A6"/>
    <w:rsid w:val="00830E41"/>
    <w:rsid w:val="0083236E"/>
    <w:rsid w:val="00833A7B"/>
    <w:rsid w:val="00834DC0"/>
    <w:rsid w:val="008359CC"/>
    <w:rsid w:val="00836E7D"/>
    <w:rsid w:val="00841215"/>
    <w:rsid w:val="00841AAD"/>
    <w:rsid w:val="00844382"/>
    <w:rsid w:val="008462AB"/>
    <w:rsid w:val="00846461"/>
    <w:rsid w:val="0084784C"/>
    <w:rsid w:val="008541DE"/>
    <w:rsid w:val="008546BB"/>
    <w:rsid w:val="0085588E"/>
    <w:rsid w:val="00860AE7"/>
    <w:rsid w:val="00860D5D"/>
    <w:rsid w:val="00861419"/>
    <w:rsid w:val="00863063"/>
    <w:rsid w:val="008634D3"/>
    <w:rsid w:val="00863E45"/>
    <w:rsid w:val="008647CC"/>
    <w:rsid w:val="0086497B"/>
    <w:rsid w:val="00865807"/>
    <w:rsid w:val="0086673A"/>
    <w:rsid w:val="008667D4"/>
    <w:rsid w:val="00871227"/>
    <w:rsid w:val="008712A7"/>
    <w:rsid w:val="008754FD"/>
    <w:rsid w:val="00876596"/>
    <w:rsid w:val="00887ADE"/>
    <w:rsid w:val="008905A2"/>
    <w:rsid w:val="00891361"/>
    <w:rsid w:val="00892C54"/>
    <w:rsid w:val="00896DA4"/>
    <w:rsid w:val="008A226D"/>
    <w:rsid w:val="008A396B"/>
    <w:rsid w:val="008A430E"/>
    <w:rsid w:val="008A44B2"/>
    <w:rsid w:val="008A76C4"/>
    <w:rsid w:val="008A7807"/>
    <w:rsid w:val="008B28A9"/>
    <w:rsid w:val="008B28D6"/>
    <w:rsid w:val="008B2930"/>
    <w:rsid w:val="008B4371"/>
    <w:rsid w:val="008B469B"/>
    <w:rsid w:val="008B6DF5"/>
    <w:rsid w:val="008B776D"/>
    <w:rsid w:val="008B7DB3"/>
    <w:rsid w:val="008B7FB9"/>
    <w:rsid w:val="008C0531"/>
    <w:rsid w:val="008C0853"/>
    <w:rsid w:val="008C0AFA"/>
    <w:rsid w:val="008C1EE2"/>
    <w:rsid w:val="008C1F78"/>
    <w:rsid w:val="008C22A4"/>
    <w:rsid w:val="008C2D7A"/>
    <w:rsid w:val="008C3713"/>
    <w:rsid w:val="008C3E43"/>
    <w:rsid w:val="008C41D1"/>
    <w:rsid w:val="008C4B74"/>
    <w:rsid w:val="008C6A1C"/>
    <w:rsid w:val="008C6B5A"/>
    <w:rsid w:val="008D0391"/>
    <w:rsid w:val="008D0519"/>
    <w:rsid w:val="008D0ADB"/>
    <w:rsid w:val="008D0BCB"/>
    <w:rsid w:val="008D2407"/>
    <w:rsid w:val="008D2811"/>
    <w:rsid w:val="008D32E3"/>
    <w:rsid w:val="008D35F2"/>
    <w:rsid w:val="008D4CC6"/>
    <w:rsid w:val="008D5C67"/>
    <w:rsid w:val="008E0F21"/>
    <w:rsid w:val="008E1B4B"/>
    <w:rsid w:val="008E2B56"/>
    <w:rsid w:val="008E2C13"/>
    <w:rsid w:val="008E3B40"/>
    <w:rsid w:val="008E3B6E"/>
    <w:rsid w:val="008E3F0E"/>
    <w:rsid w:val="008E3F98"/>
    <w:rsid w:val="008E41D7"/>
    <w:rsid w:val="008E5CDF"/>
    <w:rsid w:val="008E7978"/>
    <w:rsid w:val="008E7C96"/>
    <w:rsid w:val="008F0F12"/>
    <w:rsid w:val="008F1A26"/>
    <w:rsid w:val="008F4144"/>
    <w:rsid w:val="008F6DD8"/>
    <w:rsid w:val="00901D09"/>
    <w:rsid w:val="00902D5E"/>
    <w:rsid w:val="009030BD"/>
    <w:rsid w:val="00903575"/>
    <w:rsid w:val="00903AA5"/>
    <w:rsid w:val="00903BD4"/>
    <w:rsid w:val="00905F1C"/>
    <w:rsid w:val="00907949"/>
    <w:rsid w:val="00910150"/>
    <w:rsid w:val="009105CE"/>
    <w:rsid w:val="009142B9"/>
    <w:rsid w:val="00916D76"/>
    <w:rsid w:val="009172FD"/>
    <w:rsid w:val="009176A7"/>
    <w:rsid w:val="00920B62"/>
    <w:rsid w:val="00921ADA"/>
    <w:rsid w:val="00922B9F"/>
    <w:rsid w:val="00922C9B"/>
    <w:rsid w:val="00922DA0"/>
    <w:rsid w:val="009236C6"/>
    <w:rsid w:val="00924438"/>
    <w:rsid w:val="00924EA9"/>
    <w:rsid w:val="00926408"/>
    <w:rsid w:val="00926BEC"/>
    <w:rsid w:val="00927177"/>
    <w:rsid w:val="00927241"/>
    <w:rsid w:val="009277A9"/>
    <w:rsid w:val="0093074B"/>
    <w:rsid w:val="009308B1"/>
    <w:rsid w:val="009308DA"/>
    <w:rsid w:val="00932678"/>
    <w:rsid w:val="009332B4"/>
    <w:rsid w:val="00934072"/>
    <w:rsid w:val="0093531C"/>
    <w:rsid w:val="00937AEB"/>
    <w:rsid w:val="00940548"/>
    <w:rsid w:val="0094158B"/>
    <w:rsid w:val="00942F3B"/>
    <w:rsid w:val="00943573"/>
    <w:rsid w:val="00944F13"/>
    <w:rsid w:val="0094666E"/>
    <w:rsid w:val="009474BA"/>
    <w:rsid w:val="009501AF"/>
    <w:rsid w:val="009528A9"/>
    <w:rsid w:val="00953AC6"/>
    <w:rsid w:val="00954289"/>
    <w:rsid w:val="009573B1"/>
    <w:rsid w:val="00960472"/>
    <w:rsid w:val="009619EC"/>
    <w:rsid w:val="00962897"/>
    <w:rsid w:val="0096372D"/>
    <w:rsid w:val="009650FB"/>
    <w:rsid w:val="00965355"/>
    <w:rsid w:val="009700B2"/>
    <w:rsid w:val="009700DB"/>
    <w:rsid w:val="00972C4B"/>
    <w:rsid w:val="00973010"/>
    <w:rsid w:val="00975B26"/>
    <w:rsid w:val="00975EF8"/>
    <w:rsid w:val="00976505"/>
    <w:rsid w:val="009778F7"/>
    <w:rsid w:val="00977A9C"/>
    <w:rsid w:val="009817C1"/>
    <w:rsid w:val="009837EE"/>
    <w:rsid w:val="00984D14"/>
    <w:rsid w:val="009864E8"/>
    <w:rsid w:val="0098677C"/>
    <w:rsid w:val="00987F46"/>
    <w:rsid w:val="0099023C"/>
    <w:rsid w:val="009908CA"/>
    <w:rsid w:val="00990DD7"/>
    <w:rsid w:val="00993571"/>
    <w:rsid w:val="00993705"/>
    <w:rsid w:val="00995305"/>
    <w:rsid w:val="00995334"/>
    <w:rsid w:val="00997CA4"/>
    <w:rsid w:val="009A293B"/>
    <w:rsid w:val="009A4E59"/>
    <w:rsid w:val="009A6A49"/>
    <w:rsid w:val="009A6B09"/>
    <w:rsid w:val="009A74A5"/>
    <w:rsid w:val="009A78B1"/>
    <w:rsid w:val="009B1722"/>
    <w:rsid w:val="009B2BA6"/>
    <w:rsid w:val="009B3602"/>
    <w:rsid w:val="009B3CF9"/>
    <w:rsid w:val="009B59C1"/>
    <w:rsid w:val="009B5AAD"/>
    <w:rsid w:val="009C0397"/>
    <w:rsid w:val="009C09BC"/>
    <w:rsid w:val="009C0D97"/>
    <w:rsid w:val="009C1156"/>
    <w:rsid w:val="009C2675"/>
    <w:rsid w:val="009C39DB"/>
    <w:rsid w:val="009C56FA"/>
    <w:rsid w:val="009C692F"/>
    <w:rsid w:val="009C72EB"/>
    <w:rsid w:val="009C7488"/>
    <w:rsid w:val="009C7873"/>
    <w:rsid w:val="009D049B"/>
    <w:rsid w:val="009D0715"/>
    <w:rsid w:val="009D1117"/>
    <w:rsid w:val="009D1277"/>
    <w:rsid w:val="009D186B"/>
    <w:rsid w:val="009D23B3"/>
    <w:rsid w:val="009D3D5B"/>
    <w:rsid w:val="009D413C"/>
    <w:rsid w:val="009D4153"/>
    <w:rsid w:val="009D599D"/>
    <w:rsid w:val="009D7A19"/>
    <w:rsid w:val="009E09C6"/>
    <w:rsid w:val="009E0D1D"/>
    <w:rsid w:val="009E103E"/>
    <w:rsid w:val="009E289C"/>
    <w:rsid w:val="009E2A66"/>
    <w:rsid w:val="009E3530"/>
    <w:rsid w:val="009E4A49"/>
    <w:rsid w:val="009E4C0B"/>
    <w:rsid w:val="009F0954"/>
    <w:rsid w:val="009F1F29"/>
    <w:rsid w:val="009F2568"/>
    <w:rsid w:val="009F2F21"/>
    <w:rsid w:val="009F428C"/>
    <w:rsid w:val="009F4B71"/>
    <w:rsid w:val="009F549E"/>
    <w:rsid w:val="009F5F4A"/>
    <w:rsid w:val="009F69A0"/>
    <w:rsid w:val="00A00772"/>
    <w:rsid w:val="00A023D8"/>
    <w:rsid w:val="00A03A65"/>
    <w:rsid w:val="00A04E09"/>
    <w:rsid w:val="00A06533"/>
    <w:rsid w:val="00A07345"/>
    <w:rsid w:val="00A125E6"/>
    <w:rsid w:val="00A12706"/>
    <w:rsid w:val="00A13213"/>
    <w:rsid w:val="00A13D8C"/>
    <w:rsid w:val="00A16894"/>
    <w:rsid w:val="00A17597"/>
    <w:rsid w:val="00A17C79"/>
    <w:rsid w:val="00A22D7A"/>
    <w:rsid w:val="00A23B33"/>
    <w:rsid w:val="00A244F1"/>
    <w:rsid w:val="00A2529F"/>
    <w:rsid w:val="00A25C30"/>
    <w:rsid w:val="00A26BFD"/>
    <w:rsid w:val="00A3133B"/>
    <w:rsid w:val="00A313BF"/>
    <w:rsid w:val="00A3414C"/>
    <w:rsid w:val="00A351CC"/>
    <w:rsid w:val="00A358EF"/>
    <w:rsid w:val="00A359D9"/>
    <w:rsid w:val="00A414D4"/>
    <w:rsid w:val="00A414F7"/>
    <w:rsid w:val="00A424BF"/>
    <w:rsid w:val="00A43530"/>
    <w:rsid w:val="00A44D2E"/>
    <w:rsid w:val="00A52F0F"/>
    <w:rsid w:val="00A55E40"/>
    <w:rsid w:val="00A6063E"/>
    <w:rsid w:val="00A632B1"/>
    <w:rsid w:val="00A63308"/>
    <w:rsid w:val="00A6381D"/>
    <w:rsid w:val="00A64001"/>
    <w:rsid w:val="00A65CE0"/>
    <w:rsid w:val="00A65D96"/>
    <w:rsid w:val="00A66527"/>
    <w:rsid w:val="00A66775"/>
    <w:rsid w:val="00A66A50"/>
    <w:rsid w:val="00A66CB1"/>
    <w:rsid w:val="00A672A8"/>
    <w:rsid w:val="00A70750"/>
    <w:rsid w:val="00A71DBE"/>
    <w:rsid w:val="00A71F65"/>
    <w:rsid w:val="00A73183"/>
    <w:rsid w:val="00A73287"/>
    <w:rsid w:val="00A7748D"/>
    <w:rsid w:val="00A80FAC"/>
    <w:rsid w:val="00A81753"/>
    <w:rsid w:val="00A839D2"/>
    <w:rsid w:val="00A8435B"/>
    <w:rsid w:val="00A8443B"/>
    <w:rsid w:val="00A84E88"/>
    <w:rsid w:val="00A85CF6"/>
    <w:rsid w:val="00A8604B"/>
    <w:rsid w:val="00A86A8B"/>
    <w:rsid w:val="00A91419"/>
    <w:rsid w:val="00A91553"/>
    <w:rsid w:val="00A91A52"/>
    <w:rsid w:val="00A939CA"/>
    <w:rsid w:val="00A93F0C"/>
    <w:rsid w:val="00A9572D"/>
    <w:rsid w:val="00A958FF"/>
    <w:rsid w:val="00A96BEF"/>
    <w:rsid w:val="00AA002B"/>
    <w:rsid w:val="00AA0FF3"/>
    <w:rsid w:val="00AA4070"/>
    <w:rsid w:val="00AA459B"/>
    <w:rsid w:val="00AA4763"/>
    <w:rsid w:val="00AA4DAD"/>
    <w:rsid w:val="00AA5E83"/>
    <w:rsid w:val="00AA60F0"/>
    <w:rsid w:val="00AB0153"/>
    <w:rsid w:val="00AB2E1B"/>
    <w:rsid w:val="00AB2EB6"/>
    <w:rsid w:val="00AB4C9B"/>
    <w:rsid w:val="00AB5541"/>
    <w:rsid w:val="00AC13E2"/>
    <w:rsid w:val="00AC2A52"/>
    <w:rsid w:val="00AC2BA4"/>
    <w:rsid w:val="00AC41AA"/>
    <w:rsid w:val="00AC64A9"/>
    <w:rsid w:val="00AC6D64"/>
    <w:rsid w:val="00AC7CAB"/>
    <w:rsid w:val="00AD0B54"/>
    <w:rsid w:val="00AD1342"/>
    <w:rsid w:val="00AD15D6"/>
    <w:rsid w:val="00AD2687"/>
    <w:rsid w:val="00AD4E71"/>
    <w:rsid w:val="00AD54CE"/>
    <w:rsid w:val="00AD5BAC"/>
    <w:rsid w:val="00AD5FD4"/>
    <w:rsid w:val="00AE08C0"/>
    <w:rsid w:val="00AE1708"/>
    <w:rsid w:val="00AE36C0"/>
    <w:rsid w:val="00AE43CF"/>
    <w:rsid w:val="00AE4921"/>
    <w:rsid w:val="00AE495F"/>
    <w:rsid w:val="00AE50C1"/>
    <w:rsid w:val="00AE58A9"/>
    <w:rsid w:val="00AE6F17"/>
    <w:rsid w:val="00AF0851"/>
    <w:rsid w:val="00AF0870"/>
    <w:rsid w:val="00AF0926"/>
    <w:rsid w:val="00AF1BA0"/>
    <w:rsid w:val="00AF3497"/>
    <w:rsid w:val="00AF6713"/>
    <w:rsid w:val="00AF705B"/>
    <w:rsid w:val="00AF7B45"/>
    <w:rsid w:val="00B001FF"/>
    <w:rsid w:val="00B00B32"/>
    <w:rsid w:val="00B00C20"/>
    <w:rsid w:val="00B00F8F"/>
    <w:rsid w:val="00B04C31"/>
    <w:rsid w:val="00B0669C"/>
    <w:rsid w:val="00B06FC7"/>
    <w:rsid w:val="00B125C0"/>
    <w:rsid w:val="00B12A89"/>
    <w:rsid w:val="00B15CA8"/>
    <w:rsid w:val="00B17675"/>
    <w:rsid w:val="00B2202D"/>
    <w:rsid w:val="00B22404"/>
    <w:rsid w:val="00B23B23"/>
    <w:rsid w:val="00B25F0C"/>
    <w:rsid w:val="00B260F0"/>
    <w:rsid w:val="00B26301"/>
    <w:rsid w:val="00B26669"/>
    <w:rsid w:val="00B267F6"/>
    <w:rsid w:val="00B273AA"/>
    <w:rsid w:val="00B27821"/>
    <w:rsid w:val="00B2795C"/>
    <w:rsid w:val="00B30302"/>
    <w:rsid w:val="00B30577"/>
    <w:rsid w:val="00B307C2"/>
    <w:rsid w:val="00B30C99"/>
    <w:rsid w:val="00B32710"/>
    <w:rsid w:val="00B33425"/>
    <w:rsid w:val="00B33EA7"/>
    <w:rsid w:val="00B34E95"/>
    <w:rsid w:val="00B3504A"/>
    <w:rsid w:val="00B35698"/>
    <w:rsid w:val="00B37592"/>
    <w:rsid w:val="00B41816"/>
    <w:rsid w:val="00B4299F"/>
    <w:rsid w:val="00B43C5E"/>
    <w:rsid w:val="00B442FB"/>
    <w:rsid w:val="00B460C1"/>
    <w:rsid w:val="00B47AC2"/>
    <w:rsid w:val="00B5027A"/>
    <w:rsid w:val="00B51D6F"/>
    <w:rsid w:val="00B5230D"/>
    <w:rsid w:val="00B52C64"/>
    <w:rsid w:val="00B56EA7"/>
    <w:rsid w:val="00B60625"/>
    <w:rsid w:val="00B61365"/>
    <w:rsid w:val="00B6227A"/>
    <w:rsid w:val="00B63918"/>
    <w:rsid w:val="00B64D01"/>
    <w:rsid w:val="00B65A23"/>
    <w:rsid w:val="00B65CB5"/>
    <w:rsid w:val="00B65D59"/>
    <w:rsid w:val="00B66307"/>
    <w:rsid w:val="00B66C23"/>
    <w:rsid w:val="00B6705D"/>
    <w:rsid w:val="00B67668"/>
    <w:rsid w:val="00B70B81"/>
    <w:rsid w:val="00B739E2"/>
    <w:rsid w:val="00B75773"/>
    <w:rsid w:val="00B76769"/>
    <w:rsid w:val="00B7704E"/>
    <w:rsid w:val="00B77987"/>
    <w:rsid w:val="00B77C68"/>
    <w:rsid w:val="00B812E7"/>
    <w:rsid w:val="00B84C49"/>
    <w:rsid w:val="00B861E1"/>
    <w:rsid w:val="00B86491"/>
    <w:rsid w:val="00B86D4B"/>
    <w:rsid w:val="00B875F1"/>
    <w:rsid w:val="00B91561"/>
    <w:rsid w:val="00B93CA4"/>
    <w:rsid w:val="00B95996"/>
    <w:rsid w:val="00BA0E6C"/>
    <w:rsid w:val="00BA1488"/>
    <w:rsid w:val="00BA16A7"/>
    <w:rsid w:val="00BA18C0"/>
    <w:rsid w:val="00BA2254"/>
    <w:rsid w:val="00BA2726"/>
    <w:rsid w:val="00BA443F"/>
    <w:rsid w:val="00BA5833"/>
    <w:rsid w:val="00BA65C2"/>
    <w:rsid w:val="00BA6832"/>
    <w:rsid w:val="00BA6EAC"/>
    <w:rsid w:val="00BB0C23"/>
    <w:rsid w:val="00BB23E4"/>
    <w:rsid w:val="00BB27C3"/>
    <w:rsid w:val="00BB2C0C"/>
    <w:rsid w:val="00BB2C92"/>
    <w:rsid w:val="00BB441F"/>
    <w:rsid w:val="00BB4FA7"/>
    <w:rsid w:val="00BB5772"/>
    <w:rsid w:val="00BB619C"/>
    <w:rsid w:val="00BB671C"/>
    <w:rsid w:val="00BB7597"/>
    <w:rsid w:val="00BB7C5F"/>
    <w:rsid w:val="00BC21B1"/>
    <w:rsid w:val="00BC3244"/>
    <w:rsid w:val="00BC4163"/>
    <w:rsid w:val="00BC5141"/>
    <w:rsid w:val="00BC63E9"/>
    <w:rsid w:val="00BC685E"/>
    <w:rsid w:val="00BC761E"/>
    <w:rsid w:val="00BD011E"/>
    <w:rsid w:val="00BD036F"/>
    <w:rsid w:val="00BD1482"/>
    <w:rsid w:val="00BD19F8"/>
    <w:rsid w:val="00BD1E22"/>
    <w:rsid w:val="00BD259D"/>
    <w:rsid w:val="00BD37D5"/>
    <w:rsid w:val="00BD579C"/>
    <w:rsid w:val="00BD5883"/>
    <w:rsid w:val="00BD6E41"/>
    <w:rsid w:val="00BE014D"/>
    <w:rsid w:val="00BE13C4"/>
    <w:rsid w:val="00BE225D"/>
    <w:rsid w:val="00BE247E"/>
    <w:rsid w:val="00BE2EA4"/>
    <w:rsid w:val="00BE2EDF"/>
    <w:rsid w:val="00BE46B4"/>
    <w:rsid w:val="00BE4E1D"/>
    <w:rsid w:val="00BE5383"/>
    <w:rsid w:val="00BE56D6"/>
    <w:rsid w:val="00BE5DA6"/>
    <w:rsid w:val="00BE684F"/>
    <w:rsid w:val="00BE75C6"/>
    <w:rsid w:val="00BF086A"/>
    <w:rsid w:val="00BF3589"/>
    <w:rsid w:val="00BF3937"/>
    <w:rsid w:val="00BF4581"/>
    <w:rsid w:val="00BF571B"/>
    <w:rsid w:val="00BF6A00"/>
    <w:rsid w:val="00BF705B"/>
    <w:rsid w:val="00C0073D"/>
    <w:rsid w:val="00C01302"/>
    <w:rsid w:val="00C01CFF"/>
    <w:rsid w:val="00C03138"/>
    <w:rsid w:val="00C03733"/>
    <w:rsid w:val="00C03C3C"/>
    <w:rsid w:val="00C04074"/>
    <w:rsid w:val="00C051FD"/>
    <w:rsid w:val="00C116F5"/>
    <w:rsid w:val="00C121A0"/>
    <w:rsid w:val="00C12D22"/>
    <w:rsid w:val="00C14E70"/>
    <w:rsid w:val="00C1504E"/>
    <w:rsid w:val="00C152F6"/>
    <w:rsid w:val="00C153B3"/>
    <w:rsid w:val="00C159A8"/>
    <w:rsid w:val="00C17235"/>
    <w:rsid w:val="00C1732A"/>
    <w:rsid w:val="00C22163"/>
    <w:rsid w:val="00C23730"/>
    <w:rsid w:val="00C25FF0"/>
    <w:rsid w:val="00C267E4"/>
    <w:rsid w:val="00C26C15"/>
    <w:rsid w:val="00C279C0"/>
    <w:rsid w:val="00C31CBD"/>
    <w:rsid w:val="00C32369"/>
    <w:rsid w:val="00C33175"/>
    <w:rsid w:val="00C3378C"/>
    <w:rsid w:val="00C33CF4"/>
    <w:rsid w:val="00C356CC"/>
    <w:rsid w:val="00C36296"/>
    <w:rsid w:val="00C37256"/>
    <w:rsid w:val="00C403B2"/>
    <w:rsid w:val="00C40C0D"/>
    <w:rsid w:val="00C4136F"/>
    <w:rsid w:val="00C41B6C"/>
    <w:rsid w:val="00C428D3"/>
    <w:rsid w:val="00C43A7B"/>
    <w:rsid w:val="00C43C24"/>
    <w:rsid w:val="00C44E81"/>
    <w:rsid w:val="00C51498"/>
    <w:rsid w:val="00C52FC0"/>
    <w:rsid w:val="00C54571"/>
    <w:rsid w:val="00C55132"/>
    <w:rsid w:val="00C553A7"/>
    <w:rsid w:val="00C56166"/>
    <w:rsid w:val="00C57744"/>
    <w:rsid w:val="00C57940"/>
    <w:rsid w:val="00C60044"/>
    <w:rsid w:val="00C60D10"/>
    <w:rsid w:val="00C611E3"/>
    <w:rsid w:val="00C62360"/>
    <w:rsid w:val="00C646AF"/>
    <w:rsid w:val="00C64CF7"/>
    <w:rsid w:val="00C65565"/>
    <w:rsid w:val="00C6668E"/>
    <w:rsid w:val="00C66DCB"/>
    <w:rsid w:val="00C671A2"/>
    <w:rsid w:val="00C7025E"/>
    <w:rsid w:val="00C7266D"/>
    <w:rsid w:val="00C72779"/>
    <w:rsid w:val="00C774B5"/>
    <w:rsid w:val="00C80176"/>
    <w:rsid w:val="00C801B0"/>
    <w:rsid w:val="00C807A1"/>
    <w:rsid w:val="00C82C87"/>
    <w:rsid w:val="00C8322B"/>
    <w:rsid w:val="00C83AF3"/>
    <w:rsid w:val="00C86205"/>
    <w:rsid w:val="00C86AF1"/>
    <w:rsid w:val="00C90108"/>
    <w:rsid w:val="00C91AD9"/>
    <w:rsid w:val="00C926E6"/>
    <w:rsid w:val="00C93A27"/>
    <w:rsid w:val="00C93F52"/>
    <w:rsid w:val="00C94B15"/>
    <w:rsid w:val="00C94FB2"/>
    <w:rsid w:val="00C9651E"/>
    <w:rsid w:val="00C96834"/>
    <w:rsid w:val="00C97307"/>
    <w:rsid w:val="00C975A3"/>
    <w:rsid w:val="00C97B1A"/>
    <w:rsid w:val="00CA1A74"/>
    <w:rsid w:val="00CA1B5A"/>
    <w:rsid w:val="00CA2691"/>
    <w:rsid w:val="00CA3522"/>
    <w:rsid w:val="00CA4474"/>
    <w:rsid w:val="00CA4C3E"/>
    <w:rsid w:val="00CA573F"/>
    <w:rsid w:val="00CA64DD"/>
    <w:rsid w:val="00CA7861"/>
    <w:rsid w:val="00CA7BDC"/>
    <w:rsid w:val="00CB0322"/>
    <w:rsid w:val="00CB0D7D"/>
    <w:rsid w:val="00CB0DA0"/>
    <w:rsid w:val="00CB2B1B"/>
    <w:rsid w:val="00CB2DFF"/>
    <w:rsid w:val="00CB3423"/>
    <w:rsid w:val="00CB36A0"/>
    <w:rsid w:val="00CB5514"/>
    <w:rsid w:val="00CC2CBD"/>
    <w:rsid w:val="00CC3A82"/>
    <w:rsid w:val="00CC44CB"/>
    <w:rsid w:val="00CC5267"/>
    <w:rsid w:val="00CC66A6"/>
    <w:rsid w:val="00CD01DB"/>
    <w:rsid w:val="00CD02E5"/>
    <w:rsid w:val="00CD0F8C"/>
    <w:rsid w:val="00CD150C"/>
    <w:rsid w:val="00CD2360"/>
    <w:rsid w:val="00CD2393"/>
    <w:rsid w:val="00CD3488"/>
    <w:rsid w:val="00CD3B9E"/>
    <w:rsid w:val="00CD425D"/>
    <w:rsid w:val="00CD4F9A"/>
    <w:rsid w:val="00CD6B36"/>
    <w:rsid w:val="00CD7311"/>
    <w:rsid w:val="00CD7B9A"/>
    <w:rsid w:val="00CE06A5"/>
    <w:rsid w:val="00CE0741"/>
    <w:rsid w:val="00CE176C"/>
    <w:rsid w:val="00CE1B4D"/>
    <w:rsid w:val="00CE2AD9"/>
    <w:rsid w:val="00CE392B"/>
    <w:rsid w:val="00CE4413"/>
    <w:rsid w:val="00CE4A4A"/>
    <w:rsid w:val="00CE6ECC"/>
    <w:rsid w:val="00CE7673"/>
    <w:rsid w:val="00CF0F81"/>
    <w:rsid w:val="00CF13C5"/>
    <w:rsid w:val="00CF21D2"/>
    <w:rsid w:val="00CF2FEB"/>
    <w:rsid w:val="00CF764C"/>
    <w:rsid w:val="00D0031C"/>
    <w:rsid w:val="00D013D1"/>
    <w:rsid w:val="00D015DF"/>
    <w:rsid w:val="00D01A4A"/>
    <w:rsid w:val="00D042D8"/>
    <w:rsid w:val="00D04E92"/>
    <w:rsid w:val="00D05698"/>
    <w:rsid w:val="00D05AA4"/>
    <w:rsid w:val="00D06114"/>
    <w:rsid w:val="00D06A9F"/>
    <w:rsid w:val="00D105DD"/>
    <w:rsid w:val="00D1064D"/>
    <w:rsid w:val="00D1104C"/>
    <w:rsid w:val="00D11296"/>
    <w:rsid w:val="00D1392E"/>
    <w:rsid w:val="00D13BE4"/>
    <w:rsid w:val="00D140A6"/>
    <w:rsid w:val="00D1415A"/>
    <w:rsid w:val="00D16DF4"/>
    <w:rsid w:val="00D17D62"/>
    <w:rsid w:val="00D201D4"/>
    <w:rsid w:val="00D20BDA"/>
    <w:rsid w:val="00D20CAE"/>
    <w:rsid w:val="00D21531"/>
    <w:rsid w:val="00D22F83"/>
    <w:rsid w:val="00D25137"/>
    <w:rsid w:val="00D25CB5"/>
    <w:rsid w:val="00D2651B"/>
    <w:rsid w:val="00D27168"/>
    <w:rsid w:val="00D276B6"/>
    <w:rsid w:val="00D27903"/>
    <w:rsid w:val="00D34835"/>
    <w:rsid w:val="00D36C8D"/>
    <w:rsid w:val="00D37705"/>
    <w:rsid w:val="00D379CA"/>
    <w:rsid w:val="00D46B5A"/>
    <w:rsid w:val="00D46C90"/>
    <w:rsid w:val="00D46F8A"/>
    <w:rsid w:val="00D54BD9"/>
    <w:rsid w:val="00D551AF"/>
    <w:rsid w:val="00D566AA"/>
    <w:rsid w:val="00D574A8"/>
    <w:rsid w:val="00D61C9E"/>
    <w:rsid w:val="00D62904"/>
    <w:rsid w:val="00D65ABB"/>
    <w:rsid w:val="00D6600D"/>
    <w:rsid w:val="00D66088"/>
    <w:rsid w:val="00D72D0B"/>
    <w:rsid w:val="00D72F92"/>
    <w:rsid w:val="00D74BCE"/>
    <w:rsid w:val="00D74BE4"/>
    <w:rsid w:val="00D7688B"/>
    <w:rsid w:val="00D76D86"/>
    <w:rsid w:val="00D76FD4"/>
    <w:rsid w:val="00D8123E"/>
    <w:rsid w:val="00D81538"/>
    <w:rsid w:val="00D821F0"/>
    <w:rsid w:val="00D82AE5"/>
    <w:rsid w:val="00D82ED1"/>
    <w:rsid w:val="00D84996"/>
    <w:rsid w:val="00D85D71"/>
    <w:rsid w:val="00D864AC"/>
    <w:rsid w:val="00D86767"/>
    <w:rsid w:val="00D868C7"/>
    <w:rsid w:val="00D905B1"/>
    <w:rsid w:val="00D91682"/>
    <w:rsid w:val="00D92574"/>
    <w:rsid w:val="00D93699"/>
    <w:rsid w:val="00D93702"/>
    <w:rsid w:val="00D93A96"/>
    <w:rsid w:val="00D97A72"/>
    <w:rsid w:val="00D97FC0"/>
    <w:rsid w:val="00DA1295"/>
    <w:rsid w:val="00DA1913"/>
    <w:rsid w:val="00DA2BC8"/>
    <w:rsid w:val="00DA5B55"/>
    <w:rsid w:val="00DA5BC3"/>
    <w:rsid w:val="00DA7537"/>
    <w:rsid w:val="00DB0CB6"/>
    <w:rsid w:val="00DB2E94"/>
    <w:rsid w:val="00DB33F1"/>
    <w:rsid w:val="00DB4455"/>
    <w:rsid w:val="00DB51CD"/>
    <w:rsid w:val="00DB5919"/>
    <w:rsid w:val="00DB70C8"/>
    <w:rsid w:val="00DB7451"/>
    <w:rsid w:val="00DC0E7B"/>
    <w:rsid w:val="00DC1148"/>
    <w:rsid w:val="00DC2603"/>
    <w:rsid w:val="00DC37F8"/>
    <w:rsid w:val="00DC3CB6"/>
    <w:rsid w:val="00DC45A8"/>
    <w:rsid w:val="00DC554F"/>
    <w:rsid w:val="00DC6681"/>
    <w:rsid w:val="00DC722C"/>
    <w:rsid w:val="00DC7AC3"/>
    <w:rsid w:val="00DD0188"/>
    <w:rsid w:val="00DD12E5"/>
    <w:rsid w:val="00DD2D2C"/>
    <w:rsid w:val="00DD35BD"/>
    <w:rsid w:val="00DD3CD1"/>
    <w:rsid w:val="00DD3D60"/>
    <w:rsid w:val="00DD42A0"/>
    <w:rsid w:val="00DD4E3A"/>
    <w:rsid w:val="00DD6C91"/>
    <w:rsid w:val="00DD7BA8"/>
    <w:rsid w:val="00DE0965"/>
    <w:rsid w:val="00DE1627"/>
    <w:rsid w:val="00DE181D"/>
    <w:rsid w:val="00DE35AF"/>
    <w:rsid w:val="00DE3D06"/>
    <w:rsid w:val="00DE48C4"/>
    <w:rsid w:val="00DE5990"/>
    <w:rsid w:val="00DF09A9"/>
    <w:rsid w:val="00DF0FFB"/>
    <w:rsid w:val="00DF1D9D"/>
    <w:rsid w:val="00DF2DFE"/>
    <w:rsid w:val="00DF3420"/>
    <w:rsid w:val="00DF607A"/>
    <w:rsid w:val="00DF7606"/>
    <w:rsid w:val="00DF77D1"/>
    <w:rsid w:val="00E018CA"/>
    <w:rsid w:val="00E02419"/>
    <w:rsid w:val="00E02FDC"/>
    <w:rsid w:val="00E10694"/>
    <w:rsid w:val="00E10B85"/>
    <w:rsid w:val="00E1199D"/>
    <w:rsid w:val="00E134A0"/>
    <w:rsid w:val="00E13B4F"/>
    <w:rsid w:val="00E14ACD"/>
    <w:rsid w:val="00E15B40"/>
    <w:rsid w:val="00E16E3D"/>
    <w:rsid w:val="00E17F93"/>
    <w:rsid w:val="00E215AC"/>
    <w:rsid w:val="00E2289E"/>
    <w:rsid w:val="00E25796"/>
    <w:rsid w:val="00E25DF7"/>
    <w:rsid w:val="00E25E52"/>
    <w:rsid w:val="00E308B5"/>
    <w:rsid w:val="00E31D78"/>
    <w:rsid w:val="00E328D1"/>
    <w:rsid w:val="00E33791"/>
    <w:rsid w:val="00E33A0F"/>
    <w:rsid w:val="00E3412D"/>
    <w:rsid w:val="00E355F3"/>
    <w:rsid w:val="00E37270"/>
    <w:rsid w:val="00E43078"/>
    <w:rsid w:val="00E432FC"/>
    <w:rsid w:val="00E44282"/>
    <w:rsid w:val="00E444D5"/>
    <w:rsid w:val="00E4487D"/>
    <w:rsid w:val="00E450D1"/>
    <w:rsid w:val="00E45D23"/>
    <w:rsid w:val="00E46214"/>
    <w:rsid w:val="00E46F86"/>
    <w:rsid w:val="00E471AB"/>
    <w:rsid w:val="00E47F49"/>
    <w:rsid w:val="00E5121A"/>
    <w:rsid w:val="00E535B9"/>
    <w:rsid w:val="00E53B27"/>
    <w:rsid w:val="00E53D54"/>
    <w:rsid w:val="00E542F5"/>
    <w:rsid w:val="00E5544A"/>
    <w:rsid w:val="00E5722C"/>
    <w:rsid w:val="00E57E49"/>
    <w:rsid w:val="00E60516"/>
    <w:rsid w:val="00E60980"/>
    <w:rsid w:val="00E60FF2"/>
    <w:rsid w:val="00E61582"/>
    <w:rsid w:val="00E62922"/>
    <w:rsid w:val="00E62E45"/>
    <w:rsid w:val="00E637C1"/>
    <w:rsid w:val="00E65BBE"/>
    <w:rsid w:val="00E6674C"/>
    <w:rsid w:val="00E667B1"/>
    <w:rsid w:val="00E679FA"/>
    <w:rsid w:val="00E70C74"/>
    <w:rsid w:val="00E72552"/>
    <w:rsid w:val="00E7369B"/>
    <w:rsid w:val="00E73776"/>
    <w:rsid w:val="00E746F2"/>
    <w:rsid w:val="00E76B93"/>
    <w:rsid w:val="00E8066A"/>
    <w:rsid w:val="00E81AD3"/>
    <w:rsid w:val="00E84C03"/>
    <w:rsid w:val="00E84E37"/>
    <w:rsid w:val="00E8561A"/>
    <w:rsid w:val="00E85B28"/>
    <w:rsid w:val="00E85BFA"/>
    <w:rsid w:val="00E86FE7"/>
    <w:rsid w:val="00E87369"/>
    <w:rsid w:val="00E9032F"/>
    <w:rsid w:val="00E90530"/>
    <w:rsid w:val="00E90F19"/>
    <w:rsid w:val="00E9173A"/>
    <w:rsid w:val="00E948F5"/>
    <w:rsid w:val="00E958BC"/>
    <w:rsid w:val="00EA3009"/>
    <w:rsid w:val="00EA5D9E"/>
    <w:rsid w:val="00EA6A2E"/>
    <w:rsid w:val="00EA6EC9"/>
    <w:rsid w:val="00EB0DC4"/>
    <w:rsid w:val="00EB103B"/>
    <w:rsid w:val="00EB1EF9"/>
    <w:rsid w:val="00EB1F8E"/>
    <w:rsid w:val="00EB21DB"/>
    <w:rsid w:val="00EB3589"/>
    <w:rsid w:val="00EB4685"/>
    <w:rsid w:val="00EB55B2"/>
    <w:rsid w:val="00EB76CA"/>
    <w:rsid w:val="00EB79C6"/>
    <w:rsid w:val="00EC118E"/>
    <w:rsid w:val="00EC1A61"/>
    <w:rsid w:val="00EC1F91"/>
    <w:rsid w:val="00EC2438"/>
    <w:rsid w:val="00EC60E9"/>
    <w:rsid w:val="00EC6F84"/>
    <w:rsid w:val="00EC7668"/>
    <w:rsid w:val="00EC7699"/>
    <w:rsid w:val="00EC7A11"/>
    <w:rsid w:val="00ED19ED"/>
    <w:rsid w:val="00ED2976"/>
    <w:rsid w:val="00ED3DAA"/>
    <w:rsid w:val="00ED3EF3"/>
    <w:rsid w:val="00ED4D04"/>
    <w:rsid w:val="00ED4D74"/>
    <w:rsid w:val="00ED5BD0"/>
    <w:rsid w:val="00ED6300"/>
    <w:rsid w:val="00ED6CBA"/>
    <w:rsid w:val="00EE0825"/>
    <w:rsid w:val="00EE2C54"/>
    <w:rsid w:val="00EE4CAE"/>
    <w:rsid w:val="00EE4D4B"/>
    <w:rsid w:val="00EE595B"/>
    <w:rsid w:val="00EE60AC"/>
    <w:rsid w:val="00EE674B"/>
    <w:rsid w:val="00EE7A84"/>
    <w:rsid w:val="00EF05DA"/>
    <w:rsid w:val="00EF3248"/>
    <w:rsid w:val="00EF3ADC"/>
    <w:rsid w:val="00EF40FD"/>
    <w:rsid w:val="00EF4C99"/>
    <w:rsid w:val="00EF50AF"/>
    <w:rsid w:val="00EF5303"/>
    <w:rsid w:val="00EF5958"/>
    <w:rsid w:val="00EF7BE4"/>
    <w:rsid w:val="00F00380"/>
    <w:rsid w:val="00F03654"/>
    <w:rsid w:val="00F03ACB"/>
    <w:rsid w:val="00F03E63"/>
    <w:rsid w:val="00F05F85"/>
    <w:rsid w:val="00F12045"/>
    <w:rsid w:val="00F1680D"/>
    <w:rsid w:val="00F16EA2"/>
    <w:rsid w:val="00F176A2"/>
    <w:rsid w:val="00F17A50"/>
    <w:rsid w:val="00F200B4"/>
    <w:rsid w:val="00F20948"/>
    <w:rsid w:val="00F209E9"/>
    <w:rsid w:val="00F2116D"/>
    <w:rsid w:val="00F2150F"/>
    <w:rsid w:val="00F22E46"/>
    <w:rsid w:val="00F25963"/>
    <w:rsid w:val="00F2775D"/>
    <w:rsid w:val="00F27928"/>
    <w:rsid w:val="00F27B25"/>
    <w:rsid w:val="00F27B88"/>
    <w:rsid w:val="00F27B8E"/>
    <w:rsid w:val="00F27EB5"/>
    <w:rsid w:val="00F319DD"/>
    <w:rsid w:val="00F31C43"/>
    <w:rsid w:val="00F3297F"/>
    <w:rsid w:val="00F32C3A"/>
    <w:rsid w:val="00F32C53"/>
    <w:rsid w:val="00F32D0F"/>
    <w:rsid w:val="00F33CD3"/>
    <w:rsid w:val="00F344DC"/>
    <w:rsid w:val="00F35E53"/>
    <w:rsid w:val="00F42512"/>
    <w:rsid w:val="00F42AF5"/>
    <w:rsid w:val="00F430C8"/>
    <w:rsid w:val="00F4475F"/>
    <w:rsid w:val="00F452D6"/>
    <w:rsid w:val="00F45309"/>
    <w:rsid w:val="00F4665A"/>
    <w:rsid w:val="00F46FA8"/>
    <w:rsid w:val="00F47EC9"/>
    <w:rsid w:val="00F51208"/>
    <w:rsid w:val="00F51242"/>
    <w:rsid w:val="00F53E7D"/>
    <w:rsid w:val="00F57643"/>
    <w:rsid w:val="00F60917"/>
    <w:rsid w:val="00F60940"/>
    <w:rsid w:val="00F61D5A"/>
    <w:rsid w:val="00F61F81"/>
    <w:rsid w:val="00F62375"/>
    <w:rsid w:val="00F63654"/>
    <w:rsid w:val="00F6376C"/>
    <w:rsid w:val="00F64462"/>
    <w:rsid w:val="00F66041"/>
    <w:rsid w:val="00F71D19"/>
    <w:rsid w:val="00F71D27"/>
    <w:rsid w:val="00F7204E"/>
    <w:rsid w:val="00F72938"/>
    <w:rsid w:val="00F72B7A"/>
    <w:rsid w:val="00F72EAD"/>
    <w:rsid w:val="00F8200B"/>
    <w:rsid w:val="00F82B68"/>
    <w:rsid w:val="00F82D69"/>
    <w:rsid w:val="00F84002"/>
    <w:rsid w:val="00F84422"/>
    <w:rsid w:val="00F869A3"/>
    <w:rsid w:val="00F93A69"/>
    <w:rsid w:val="00F95AA0"/>
    <w:rsid w:val="00F97539"/>
    <w:rsid w:val="00FA3233"/>
    <w:rsid w:val="00FA6317"/>
    <w:rsid w:val="00FA7D89"/>
    <w:rsid w:val="00FB07F9"/>
    <w:rsid w:val="00FB155D"/>
    <w:rsid w:val="00FB1EB7"/>
    <w:rsid w:val="00FB26E4"/>
    <w:rsid w:val="00FB4735"/>
    <w:rsid w:val="00FB4CDC"/>
    <w:rsid w:val="00FB73E2"/>
    <w:rsid w:val="00FB75D2"/>
    <w:rsid w:val="00FC0BA1"/>
    <w:rsid w:val="00FC1245"/>
    <w:rsid w:val="00FC4A37"/>
    <w:rsid w:val="00FC6AD8"/>
    <w:rsid w:val="00FD08DE"/>
    <w:rsid w:val="00FD191B"/>
    <w:rsid w:val="00FD2F0E"/>
    <w:rsid w:val="00FD356A"/>
    <w:rsid w:val="00FD4340"/>
    <w:rsid w:val="00FD5DD0"/>
    <w:rsid w:val="00FD7518"/>
    <w:rsid w:val="00FE0EEA"/>
    <w:rsid w:val="00FE3FDF"/>
    <w:rsid w:val="00FE4AF2"/>
    <w:rsid w:val="00FE5BF4"/>
    <w:rsid w:val="00FE7B4A"/>
    <w:rsid w:val="00FF0A83"/>
    <w:rsid w:val="00FF4655"/>
    <w:rsid w:val="00FF4C08"/>
    <w:rsid w:val="00FF6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620"/>
    <w:pPr>
      <w:tabs>
        <w:tab w:val="center" w:pos="4153"/>
        <w:tab w:val="right" w:pos="8306"/>
      </w:tabs>
    </w:pPr>
  </w:style>
  <w:style w:type="paragraph" w:styleId="Footer">
    <w:name w:val="footer"/>
    <w:basedOn w:val="Normal"/>
    <w:link w:val="FooterChar"/>
    <w:uiPriority w:val="99"/>
    <w:rsid w:val="003D3620"/>
    <w:pPr>
      <w:tabs>
        <w:tab w:val="center" w:pos="4153"/>
        <w:tab w:val="right" w:pos="8306"/>
      </w:tabs>
    </w:pPr>
  </w:style>
  <w:style w:type="paragraph" w:customStyle="1" w:styleId="List-bullet-2">
    <w:name w:val="List-bullet-2"/>
    <w:basedOn w:val="Normal"/>
    <w:link w:val="List-bullet-2Char"/>
    <w:rsid w:val="005F358D"/>
    <w:pPr>
      <w:numPr>
        <w:numId w:val="1"/>
      </w:numPr>
      <w:spacing w:before="80"/>
    </w:pPr>
    <w:rPr>
      <w:rFonts w:ascii="Arial" w:hAnsi="Arial" w:cs="Arial"/>
      <w:sz w:val="20"/>
      <w:szCs w:val="22"/>
      <w:lang w:val="en-US" w:eastAsia="en-US"/>
    </w:rPr>
  </w:style>
  <w:style w:type="paragraph" w:customStyle="1" w:styleId="Table-list-number">
    <w:name w:val="Table-list-number"/>
    <w:basedOn w:val="Normal"/>
    <w:rsid w:val="005F358D"/>
    <w:pPr>
      <w:numPr>
        <w:numId w:val="2"/>
      </w:numPr>
      <w:spacing w:before="60"/>
    </w:pPr>
    <w:rPr>
      <w:rFonts w:ascii="Arial" w:hAnsi="Arial"/>
      <w:sz w:val="20"/>
      <w:lang w:eastAsia="en-US"/>
    </w:rPr>
  </w:style>
  <w:style w:type="character" w:customStyle="1" w:styleId="List-bullet-2Char">
    <w:name w:val="List-bullet-2 Char"/>
    <w:link w:val="List-bullet-2"/>
    <w:locked/>
    <w:rsid w:val="005F358D"/>
    <w:rPr>
      <w:rFonts w:ascii="Arial" w:hAnsi="Arial" w:cs="Arial"/>
      <w:szCs w:val="22"/>
      <w:lang w:val="en-US" w:eastAsia="en-US"/>
    </w:rPr>
  </w:style>
  <w:style w:type="character" w:styleId="CommentReference">
    <w:name w:val="annotation reference"/>
    <w:semiHidden/>
    <w:rsid w:val="005F358D"/>
    <w:rPr>
      <w:rFonts w:cs="Times New Roman"/>
      <w:sz w:val="16"/>
      <w:szCs w:val="16"/>
    </w:rPr>
  </w:style>
  <w:style w:type="paragraph" w:styleId="CommentText">
    <w:name w:val="annotation text"/>
    <w:basedOn w:val="Normal"/>
    <w:link w:val="CommentTextChar"/>
    <w:semiHidden/>
    <w:rsid w:val="005F358D"/>
    <w:pPr>
      <w:spacing w:before="120"/>
    </w:pPr>
    <w:rPr>
      <w:rFonts w:ascii="Arial" w:hAnsi="Arial"/>
      <w:sz w:val="20"/>
      <w:szCs w:val="20"/>
      <w:lang w:eastAsia="en-US"/>
    </w:rPr>
  </w:style>
  <w:style w:type="character" w:customStyle="1" w:styleId="CommentTextChar">
    <w:name w:val="Comment Text Char"/>
    <w:link w:val="CommentText"/>
    <w:semiHidden/>
    <w:locked/>
    <w:rsid w:val="005F358D"/>
    <w:rPr>
      <w:rFonts w:ascii="Arial" w:hAnsi="Arial"/>
      <w:lang w:val="en-AU" w:eastAsia="en-US" w:bidi="ar-SA"/>
    </w:rPr>
  </w:style>
  <w:style w:type="paragraph" w:styleId="BalloonText">
    <w:name w:val="Balloon Text"/>
    <w:basedOn w:val="Normal"/>
    <w:semiHidden/>
    <w:rsid w:val="005F358D"/>
    <w:rPr>
      <w:rFonts w:ascii="Tahoma" w:hAnsi="Tahoma" w:cs="Tahoma"/>
      <w:sz w:val="16"/>
      <w:szCs w:val="16"/>
    </w:rPr>
  </w:style>
  <w:style w:type="paragraph" w:styleId="ListParagraph">
    <w:name w:val="List Paragraph"/>
    <w:basedOn w:val="Normal"/>
    <w:qFormat/>
    <w:rsid w:val="00F82D69"/>
    <w:pPr>
      <w:spacing w:after="200" w:line="276" w:lineRule="auto"/>
      <w:ind w:left="720"/>
      <w:contextualSpacing/>
    </w:pPr>
    <w:rPr>
      <w:rFonts w:ascii="Calibri" w:hAnsi="Calibri"/>
      <w:sz w:val="22"/>
      <w:szCs w:val="22"/>
      <w:lang w:val="en-US" w:eastAsia="en-US"/>
    </w:rPr>
  </w:style>
  <w:style w:type="paragraph" w:styleId="CommentSubject">
    <w:name w:val="annotation subject"/>
    <w:basedOn w:val="CommentText"/>
    <w:next w:val="CommentText"/>
    <w:link w:val="CommentSubjectChar"/>
    <w:rsid w:val="009D0715"/>
    <w:pPr>
      <w:spacing w:before="0"/>
    </w:pPr>
    <w:rPr>
      <w:rFonts w:ascii="Times New Roman" w:hAnsi="Times New Roman"/>
      <w:b/>
      <w:bCs/>
      <w:lang w:eastAsia="en-AU"/>
    </w:rPr>
  </w:style>
  <w:style w:type="character" w:customStyle="1" w:styleId="CommentSubjectChar">
    <w:name w:val="Comment Subject Char"/>
    <w:link w:val="CommentSubject"/>
    <w:rsid w:val="009D0715"/>
    <w:rPr>
      <w:rFonts w:ascii="Arial" w:hAnsi="Arial"/>
      <w:b/>
      <w:bCs/>
      <w:lang w:val="en-AU" w:eastAsia="en-AU" w:bidi="ar-SA"/>
    </w:rPr>
  </w:style>
  <w:style w:type="paragraph" w:styleId="Revision">
    <w:name w:val="Revision"/>
    <w:hidden/>
    <w:uiPriority w:val="99"/>
    <w:semiHidden/>
    <w:rsid w:val="009D0715"/>
    <w:rPr>
      <w:sz w:val="24"/>
      <w:szCs w:val="24"/>
    </w:rPr>
  </w:style>
  <w:style w:type="character" w:customStyle="1" w:styleId="FooterChar">
    <w:name w:val="Footer Char"/>
    <w:link w:val="Footer"/>
    <w:uiPriority w:val="99"/>
    <w:rsid w:val="00FA7D89"/>
    <w:rPr>
      <w:sz w:val="24"/>
      <w:szCs w:val="24"/>
    </w:rPr>
  </w:style>
  <w:style w:type="character" w:customStyle="1" w:styleId="HeaderChar">
    <w:name w:val="Header Char"/>
    <w:link w:val="Header"/>
    <w:uiPriority w:val="99"/>
    <w:rsid w:val="00C31C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4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FB6648-2619-4424-AE9A-3DC1BB8097D9}"/>
</file>

<file path=customXml/itemProps2.xml><?xml version="1.0" encoding="utf-8"?>
<ds:datastoreItem xmlns:ds="http://schemas.openxmlformats.org/officeDocument/2006/customXml" ds:itemID="{0CE20794-F252-4629-B21D-A9951DB71858}"/>
</file>

<file path=customXml/itemProps3.xml><?xml version="1.0" encoding="utf-8"?>
<ds:datastoreItem xmlns:ds="http://schemas.openxmlformats.org/officeDocument/2006/customXml" ds:itemID="{DD1CC064-3304-495D-86C4-7F5300508926}"/>
</file>

<file path=customXml/itemProps4.xml><?xml version="1.0" encoding="utf-8"?>
<ds:datastoreItem xmlns:ds="http://schemas.openxmlformats.org/officeDocument/2006/customXml" ds:itemID="{0C89F1DE-1EC3-4AE1-BBF1-EAFEAB786D8D}"/>
</file>

<file path=docProps/app.xml><?xml version="1.0" encoding="utf-8"?>
<Properties xmlns="http://schemas.openxmlformats.org/officeDocument/2006/extended-properties" xmlns:vt="http://schemas.openxmlformats.org/officeDocument/2006/docPropsVTypes">
  <Template>Normal.dotm</Template>
  <TotalTime>0</TotalTime>
  <Pages>53</Pages>
  <Words>13444</Words>
  <Characters>83855</Characters>
  <Application>Microsoft Office Word</Application>
  <DocSecurity>0</DocSecurity>
  <Lines>698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DFAT's Humanitarian Logistics Framework 2011</dc:title>
  <dc:subject/>
  <dc:creator/>
  <cp:keywords/>
  <cp:lastModifiedBy/>
  <cp:revision>1</cp:revision>
  <dcterms:created xsi:type="dcterms:W3CDTF">2017-10-09T01:19:00Z</dcterms:created>
  <dcterms:modified xsi:type="dcterms:W3CDTF">2017-10-09T01:22:00Z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d96672c5-e4eb-400d-ab0d-3c7cb88ae225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1116900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