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9B4AF" w14:textId="77777777" w:rsidR="00ED3C3B" w:rsidRPr="00A90232" w:rsidRDefault="00ED3C3B" w:rsidP="00723D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92E93" w:rsidRPr="00A90232">
        <w:rPr>
          <w:rFonts w:ascii="Times New Roman" w:hAnsi="Times New Roman" w:cs="Times New Roman"/>
          <w:b/>
          <w:bCs/>
          <w:sz w:val="24"/>
          <w:szCs w:val="24"/>
        </w:rPr>
        <w:t>5th</w:t>
      </w:r>
      <w:r w:rsidR="00077EB8" w:rsidRPr="00A90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232">
        <w:rPr>
          <w:rFonts w:ascii="Times New Roman" w:hAnsi="Times New Roman" w:cs="Times New Roman"/>
          <w:b/>
          <w:bCs/>
          <w:sz w:val="24"/>
          <w:szCs w:val="24"/>
        </w:rPr>
        <w:t>HUMAN RIGHTS COUNCIL</w:t>
      </w:r>
    </w:p>
    <w:p w14:paraId="3F659097" w14:textId="77777777" w:rsidR="00ED3C3B" w:rsidRPr="00A90232" w:rsidRDefault="00ED3C3B" w:rsidP="00723D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32">
        <w:rPr>
          <w:rFonts w:ascii="Times New Roman" w:hAnsi="Times New Roman" w:cs="Times New Roman"/>
          <w:b/>
          <w:bCs/>
          <w:sz w:val="24"/>
          <w:szCs w:val="24"/>
        </w:rPr>
        <w:t xml:space="preserve">GENERAL DEBATE </w:t>
      </w:r>
      <w:r w:rsidR="008979CC" w:rsidRPr="00A9023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90232">
        <w:rPr>
          <w:rFonts w:ascii="Times New Roman" w:hAnsi="Times New Roman" w:cs="Times New Roman"/>
          <w:b/>
          <w:bCs/>
          <w:sz w:val="24"/>
          <w:szCs w:val="24"/>
        </w:rPr>
        <w:t>ITEM 5</w:t>
      </w:r>
    </w:p>
    <w:p w14:paraId="3668C3CD" w14:textId="77777777" w:rsidR="001B6E79" w:rsidRPr="00A90232" w:rsidRDefault="00792E93" w:rsidP="00723D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32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1B6E79" w:rsidRPr="00A90232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6C2C6C3B" w14:textId="3DA5D782" w:rsidR="00ED3C3B" w:rsidRPr="00A90232" w:rsidRDefault="00ED3C3B" w:rsidP="00723D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32">
        <w:rPr>
          <w:rFonts w:ascii="Times New Roman" w:hAnsi="Times New Roman" w:cs="Times New Roman"/>
          <w:b/>
          <w:bCs/>
          <w:sz w:val="24"/>
          <w:szCs w:val="24"/>
        </w:rPr>
        <w:t>JOINT STATEMENT OF THE GROUP OF FRIENDS OF SPECIAL PROCEDURES</w:t>
      </w:r>
      <w:r w:rsidR="00F25495" w:rsidRPr="00A90232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39757B">
        <w:rPr>
          <w:rFonts w:ascii="Times New Roman" w:hAnsi="Times New Roman" w:cs="Times New Roman"/>
          <w:b/>
          <w:bCs/>
          <w:sz w:val="24"/>
          <w:szCs w:val="24"/>
        </w:rPr>
        <w:t xml:space="preserve"> AND OTHER COUNTRIES</w:t>
      </w:r>
      <w:r w:rsidR="0039757B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7F410EB0" w14:textId="77777777" w:rsidR="008979CC" w:rsidRPr="00A90232" w:rsidRDefault="008979CC" w:rsidP="00723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D6E7E" w14:textId="77777777" w:rsidR="00605D30" w:rsidRPr="00A90232" w:rsidRDefault="00F93F1E" w:rsidP="00723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32">
        <w:rPr>
          <w:rFonts w:ascii="Times New Roman" w:hAnsi="Times New Roman" w:cs="Times New Roman"/>
          <w:sz w:val="24"/>
          <w:szCs w:val="24"/>
        </w:rPr>
        <w:t>M</w:t>
      </w:r>
      <w:r w:rsidR="006756D8" w:rsidRPr="00A90232">
        <w:rPr>
          <w:rFonts w:ascii="Times New Roman" w:hAnsi="Times New Roman" w:cs="Times New Roman"/>
          <w:sz w:val="24"/>
          <w:szCs w:val="24"/>
        </w:rPr>
        <w:t>me</w:t>
      </w:r>
      <w:r w:rsidRPr="00A90232">
        <w:rPr>
          <w:rFonts w:ascii="Times New Roman" w:hAnsi="Times New Roman" w:cs="Times New Roman"/>
          <w:sz w:val="24"/>
          <w:szCs w:val="24"/>
        </w:rPr>
        <w:t xml:space="preserve">. </w:t>
      </w:r>
      <w:r w:rsidR="009F0518" w:rsidRPr="00A90232">
        <w:rPr>
          <w:rFonts w:ascii="Times New Roman" w:hAnsi="Times New Roman" w:cs="Times New Roman"/>
          <w:sz w:val="24"/>
          <w:szCs w:val="24"/>
        </w:rPr>
        <w:t>President</w:t>
      </w:r>
      <w:r w:rsidRPr="00A90232">
        <w:rPr>
          <w:rFonts w:ascii="Times New Roman" w:hAnsi="Times New Roman" w:cs="Times New Roman"/>
          <w:sz w:val="24"/>
          <w:szCs w:val="24"/>
        </w:rPr>
        <w:t>,</w:t>
      </w:r>
    </w:p>
    <w:p w14:paraId="32E4E204" w14:textId="70CE3A29" w:rsidR="00792E93" w:rsidRPr="007A6BFB" w:rsidRDefault="00792E93" w:rsidP="008A276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0232">
        <w:rPr>
          <w:rFonts w:ascii="Times New Roman" w:hAnsi="Times New Roman" w:cs="Times New Roman"/>
          <w:sz w:val="24"/>
          <w:szCs w:val="24"/>
        </w:rPr>
        <w:t>Special Procedures are an integral part of the UN human rights system and an essential mechanism of the Human Rights Council</w:t>
      </w:r>
      <w:r w:rsidRPr="00AE56BA">
        <w:rPr>
          <w:rFonts w:ascii="Times New Roman" w:hAnsi="Times New Roman" w:cs="Times New Roman"/>
          <w:sz w:val="24"/>
          <w:szCs w:val="24"/>
        </w:rPr>
        <w:t xml:space="preserve">. 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Council has progressively built a system of Special Procedures to bring an independent voice to the human rights debate. </w:t>
      </w:r>
      <w:r w:rsidRPr="00A90232">
        <w:rPr>
          <w:rFonts w:ascii="Times New Roman" w:hAnsi="Times New Roman" w:cs="Times New Roman"/>
          <w:sz w:val="24"/>
          <w:szCs w:val="24"/>
        </w:rPr>
        <w:t xml:space="preserve">The Council must therefore </w:t>
      </w:r>
      <w:r w:rsidR="006B6FD1" w:rsidRPr="00A90232">
        <w:rPr>
          <w:rFonts w:ascii="Times New Roman" w:hAnsi="Times New Roman" w:cs="Times New Roman"/>
          <w:sz w:val="24"/>
          <w:szCs w:val="24"/>
        </w:rPr>
        <w:t>ensure that</w:t>
      </w:r>
      <w:r w:rsidRPr="00A90232">
        <w:rPr>
          <w:rFonts w:ascii="Times New Roman" w:hAnsi="Times New Roman" w:cs="Times New Roman"/>
          <w:sz w:val="24"/>
          <w:szCs w:val="24"/>
        </w:rPr>
        <w:t xml:space="preserve"> the</w:t>
      </w:r>
      <w:r w:rsidR="003224BF">
        <w:rPr>
          <w:rFonts w:ascii="Times New Roman" w:hAnsi="Times New Roman" w:cs="Times New Roman"/>
          <w:sz w:val="24"/>
          <w:szCs w:val="24"/>
        </w:rPr>
        <w:t xml:space="preserve"> necessary conditions</w:t>
      </w:r>
      <w:r w:rsidRPr="00A90232">
        <w:rPr>
          <w:rFonts w:ascii="Times New Roman" w:hAnsi="Times New Roman" w:cs="Times New Roman"/>
          <w:sz w:val="24"/>
          <w:szCs w:val="24"/>
        </w:rPr>
        <w:t xml:space="preserve"> for mandate holders to implement their mandates in an independent, impartial and efficient manner</w:t>
      </w:r>
      <w:r w:rsidR="006B6FD1" w:rsidRPr="00A90232">
        <w:rPr>
          <w:rFonts w:ascii="Times New Roman" w:hAnsi="Times New Roman" w:cs="Times New Roman"/>
          <w:sz w:val="24"/>
          <w:szCs w:val="24"/>
        </w:rPr>
        <w:t>,</w:t>
      </w:r>
      <w:r w:rsidRPr="00A90232">
        <w:rPr>
          <w:rFonts w:ascii="Times New Roman" w:hAnsi="Times New Roman" w:cs="Times New Roman"/>
          <w:sz w:val="24"/>
          <w:szCs w:val="24"/>
        </w:rPr>
        <w:t xml:space="preserve"> free </w:t>
      </w:r>
      <w:r w:rsidRPr="007A6BFB">
        <w:rPr>
          <w:rFonts w:ascii="Times New Roman" w:hAnsi="Times New Roman" w:cs="Times New Roman"/>
          <w:sz w:val="24"/>
          <w:szCs w:val="24"/>
        </w:rPr>
        <w:t xml:space="preserve">from </w:t>
      </w:r>
      <w:r w:rsidR="000C56F4" w:rsidRPr="007A6BFB">
        <w:rPr>
          <w:rFonts w:ascii="Times New Roman" w:hAnsi="Times New Roman" w:cs="Times New Roman"/>
          <w:sz w:val="24"/>
          <w:szCs w:val="24"/>
        </w:rPr>
        <w:t xml:space="preserve">attacks, </w:t>
      </w:r>
      <w:r w:rsidRPr="007A6BFB">
        <w:rPr>
          <w:rFonts w:ascii="Times New Roman" w:hAnsi="Times New Roman" w:cs="Times New Roman"/>
          <w:sz w:val="24"/>
          <w:szCs w:val="24"/>
        </w:rPr>
        <w:t>u</w:t>
      </w:r>
      <w:r w:rsidRPr="00A90232">
        <w:rPr>
          <w:rFonts w:ascii="Times New Roman" w:hAnsi="Times New Roman" w:cs="Times New Roman"/>
          <w:sz w:val="24"/>
          <w:szCs w:val="24"/>
        </w:rPr>
        <w:t xml:space="preserve">ndue pressure or interference of </w:t>
      </w:r>
      <w:r w:rsidRPr="007A6BFB">
        <w:rPr>
          <w:rFonts w:ascii="Times New Roman" w:hAnsi="Times New Roman" w:cs="Times New Roman"/>
          <w:sz w:val="24"/>
          <w:szCs w:val="24"/>
        </w:rPr>
        <w:t>any kind</w:t>
      </w:r>
      <w:r w:rsidR="006B6FD1" w:rsidRPr="007A6BFB">
        <w:rPr>
          <w:rFonts w:ascii="Times New Roman" w:hAnsi="Times New Roman" w:cs="Times New Roman"/>
          <w:sz w:val="24"/>
          <w:szCs w:val="24"/>
        </w:rPr>
        <w:t>, are preserved.</w:t>
      </w:r>
    </w:p>
    <w:p w14:paraId="09D74093" w14:textId="289C87F3" w:rsidR="008A2764" w:rsidRPr="007A6BFB" w:rsidRDefault="008A2764" w:rsidP="00E25E7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BFB">
        <w:rPr>
          <w:rFonts w:ascii="Times New Roman" w:hAnsi="Times New Roman" w:cs="Times New Roman"/>
          <w:sz w:val="24"/>
          <w:szCs w:val="24"/>
        </w:rPr>
        <w:t>Likewise, member states should encourage applications by candidates that are independent, impartial, experienced and objective and can contribute to gender parity and geographical representation.</w:t>
      </w:r>
    </w:p>
    <w:p w14:paraId="11BF923E" w14:textId="7AA9658D" w:rsidR="000B25EB" w:rsidRPr="00A90232" w:rsidRDefault="00792E93" w:rsidP="00723DAB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disagreements or </w:t>
      </w:r>
      <w:r w:rsidRPr="007A6BFB">
        <w:rPr>
          <w:rFonts w:ascii="Times New Roman" w:hAnsi="Times New Roman" w:cs="Times New Roman"/>
          <w:sz w:val="24"/>
          <w:szCs w:val="24"/>
        </w:rPr>
        <w:t xml:space="preserve">misunderstandings </w:t>
      </w:r>
      <w:r w:rsidR="008A2764" w:rsidRPr="007A6BFB">
        <w:rPr>
          <w:rFonts w:ascii="Times New Roman" w:hAnsi="Times New Roman" w:cs="Times New Roman"/>
          <w:sz w:val="24"/>
          <w:szCs w:val="24"/>
        </w:rPr>
        <w:t xml:space="preserve">between mandate holders and States 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>occur, dialogue and open discussion should always prevail</w:t>
      </w:r>
      <w:r w:rsidR="008A2764">
        <w:rPr>
          <w:rFonts w:ascii="Times New Roman" w:hAnsi="Times New Roman" w:cs="Times New Roman"/>
          <w:color w:val="000000" w:themeColor="text1"/>
          <w:sz w:val="24"/>
          <w:szCs w:val="24"/>
        </w:rPr>
        <w:t>. I</w:t>
      </w:r>
      <w:r w:rsidR="000B25EB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this regard, the Coordination Committee has </w:t>
      </w:r>
      <w:r w:rsidR="000B25EB" w:rsidRPr="007A6BFB">
        <w:rPr>
          <w:rFonts w:ascii="Times New Roman" w:hAnsi="Times New Roman" w:cs="Times New Roman"/>
          <w:sz w:val="24"/>
          <w:szCs w:val="24"/>
        </w:rPr>
        <w:t xml:space="preserve">proven its </w:t>
      </w:r>
      <w:r w:rsidR="000C56F4" w:rsidRPr="007A6BFB">
        <w:rPr>
          <w:rFonts w:ascii="Times New Roman" w:hAnsi="Times New Roman" w:cs="Times New Roman"/>
          <w:sz w:val="24"/>
          <w:szCs w:val="24"/>
        </w:rPr>
        <w:t xml:space="preserve">commitment </w:t>
      </w:r>
      <w:r w:rsidR="000B25EB" w:rsidRPr="007A6BFB">
        <w:rPr>
          <w:rFonts w:ascii="Times New Roman" w:hAnsi="Times New Roman" w:cs="Times New Roman"/>
          <w:sz w:val="24"/>
          <w:szCs w:val="24"/>
        </w:rPr>
        <w:t xml:space="preserve">to do </w:t>
      </w:r>
      <w:r w:rsidR="000B25EB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</w:t>
      </w:r>
      <w:r w:rsidR="008A2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order </w:t>
      </w:r>
      <w:r w:rsidR="00E4138F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0B25EB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improve dialogue and cooperation with States as well as improve their working methods.</w:t>
      </w:r>
    </w:p>
    <w:p w14:paraId="7D59FF61" w14:textId="391347E3" w:rsidR="006B63E7" w:rsidRPr="007A6BFB" w:rsidRDefault="005C66E7" w:rsidP="00723DA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232">
        <w:rPr>
          <w:rFonts w:ascii="Times New Roman" w:hAnsi="Times New Roman" w:cs="Times New Roman"/>
          <w:sz w:val="24"/>
          <w:szCs w:val="24"/>
        </w:rPr>
        <w:t xml:space="preserve">The Group of Friends </w:t>
      </w:r>
      <w:r w:rsidR="0039757B" w:rsidRPr="00667778">
        <w:rPr>
          <w:rFonts w:ascii="Times New Roman" w:hAnsi="Times New Roman" w:cs="Times New Roman"/>
          <w:sz w:val="24"/>
          <w:szCs w:val="24"/>
        </w:rPr>
        <w:t>and countries that joined us</w:t>
      </w:r>
      <w:r w:rsidR="0039757B">
        <w:rPr>
          <w:rFonts w:ascii="Times New Roman" w:hAnsi="Times New Roman" w:cs="Times New Roman"/>
          <w:sz w:val="24"/>
          <w:szCs w:val="24"/>
        </w:rPr>
        <w:t xml:space="preserve"> </w:t>
      </w:r>
      <w:r w:rsidRPr="00A90232">
        <w:rPr>
          <w:rFonts w:ascii="Times New Roman" w:hAnsi="Times New Roman" w:cs="Times New Roman"/>
          <w:sz w:val="24"/>
          <w:szCs w:val="24"/>
        </w:rPr>
        <w:t xml:space="preserve">continue to stress that there are rules and guidelines that Special Procedures mandate holders have an obligation 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>to respect</w:t>
      </w:r>
      <w:r w:rsidR="003224BF">
        <w:rPr>
          <w:rFonts w:ascii="Times New Roman" w:hAnsi="Times New Roman" w:cs="Times New Roman"/>
          <w:color w:val="000000" w:themeColor="text1"/>
          <w:sz w:val="24"/>
          <w:szCs w:val="24"/>
        </w:rPr>
        <w:t>. M</w:t>
      </w:r>
      <w:r w:rsidR="006B6FD1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andate holders are guided in their work by </w:t>
      </w:r>
      <w:r w:rsidR="00792E93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Code of Conduct, </w:t>
      </w:r>
      <w:r w:rsidR="00792E93" w:rsidRPr="00A90232">
        <w:rPr>
          <w:rFonts w:ascii="Times New Roman" w:hAnsi="Times New Roman" w:cs="Times New Roman"/>
          <w:sz w:val="24"/>
          <w:szCs w:val="24"/>
        </w:rPr>
        <w:t>the Manual of Operations</w:t>
      </w:r>
      <w:r w:rsidR="00E4138F" w:rsidRPr="00A90232">
        <w:rPr>
          <w:rFonts w:ascii="Times New Roman" w:hAnsi="Times New Roman" w:cs="Times New Roman"/>
          <w:sz w:val="24"/>
          <w:szCs w:val="24"/>
        </w:rPr>
        <w:t xml:space="preserve">, </w:t>
      </w:r>
      <w:r w:rsidR="00792E93" w:rsidRPr="00A90232">
        <w:rPr>
          <w:rFonts w:ascii="Times New Roman" w:hAnsi="Times New Roman" w:cs="Times New Roman"/>
          <w:sz w:val="24"/>
          <w:szCs w:val="24"/>
        </w:rPr>
        <w:t xml:space="preserve">additional rules and </w:t>
      </w:r>
      <w:r w:rsidR="00792E93" w:rsidRPr="00A90232">
        <w:rPr>
          <w:rFonts w:ascii="Times New Roman" w:hAnsi="Times New Roman" w:cs="Times New Roman"/>
          <w:sz w:val="24"/>
          <w:szCs w:val="24"/>
        </w:rPr>
        <w:lastRenderedPageBreak/>
        <w:t>guidelines</w:t>
      </w:r>
      <w:r w:rsidR="00792E93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developed over the years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7FD4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>On the same level, the GoF</w:t>
      </w:r>
      <w:r w:rsidR="00E81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countries that joined us</w:t>
      </w:r>
      <w:r w:rsidR="00647FD4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FD1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wish </w:t>
      </w:r>
      <w:r w:rsidR="00647FD4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recall 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792E93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>the Internal Advisory Procedure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CE72D3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established 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channel to </w:t>
      </w:r>
      <w:r w:rsidR="006B6FD1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>raise issues of concern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6FD1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6B6FD1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792E93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open to states, civil society or </w:t>
      </w:r>
      <w:r w:rsidR="006B6FD1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indeed </w:t>
      </w:r>
      <w:r w:rsidR="00792E93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>mandate holders themselves</w:t>
      </w:r>
      <w:r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7FD4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fully support the words of Coordination Committee in its letter dated September 8 to the Bureau regarding the complaints presented by a group of countries. </w:t>
      </w:r>
      <w:r w:rsidR="00241ADB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call on all States to </w:t>
      </w:r>
      <w:r w:rsidR="006B6FD1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raise their </w:t>
      </w:r>
      <w:r w:rsidR="00241ADB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concerns </w:t>
      </w:r>
      <w:r w:rsidR="006B63E7" w:rsidRPr="00A9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regarding Special Procedure mandate holders through the appropriate channels. </w:t>
      </w:r>
    </w:p>
    <w:p w14:paraId="232ACC6D" w14:textId="666AF1C3" w:rsidR="00127431" w:rsidRDefault="00B65FF6" w:rsidP="00723DA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27431" w:rsidRPr="007A6BFB">
        <w:rPr>
          <w:rFonts w:ascii="Times New Roman" w:hAnsi="Times New Roman" w:cs="Times New Roman"/>
          <w:sz w:val="24"/>
          <w:szCs w:val="24"/>
        </w:rPr>
        <w:t>e invite all States to cooperate and support this important human rights protection mechanism</w:t>
      </w:r>
      <w:r w:rsidR="00E4138F" w:rsidRPr="007A6BFB">
        <w:rPr>
          <w:rFonts w:ascii="Times New Roman" w:hAnsi="Times New Roman" w:cs="Times New Roman"/>
          <w:sz w:val="24"/>
          <w:szCs w:val="24"/>
        </w:rPr>
        <w:t xml:space="preserve"> to ensure the effective functioning of the UN human rights system as a whole.</w:t>
      </w:r>
    </w:p>
    <w:p w14:paraId="2A1AC636" w14:textId="26FA705D" w:rsidR="00B65FF6" w:rsidRPr="007A6BFB" w:rsidRDefault="00B65FF6" w:rsidP="00723DA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t</w:t>
      </w:r>
      <w:r w:rsidRPr="00B65FF6">
        <w:rPr>
          <w:rFonts w:ascii="Times New Roman" w:hAnsi="Times New Roman" w:cs="Times New Roman"/>
          <w:sz w:val="24"/>
          <w:szCs w:val="24"/>
        </w:rPr>
        <w:t xml:space="preserve">he GoF and countries </w:t>
      </w:r>
      <w:r w:rsidR="00E8121E">
        <w:rPr>
          <w:rFonts w:ascii="Times New Roman" w:hAnsi="Times New Roman" w:cs="Times New Roman"/>
          <w:sz w:val="24"/>
          <w:szCs w:val="24"/>
        </w:rPr>
        <w:t xml:space="preserve">that join us </w:t>
      </w:r>
      <w:r w:rsidRPr="00B65FF6">
        <w:rPr>
          <w:rFonts w:ascii="Times New Roman" w:hAnsi="Times New Roman" w:cs="Times New Roman"/>
          <w:sz w:val="24"/>
          <w:szCs w:val="24"/>
        </w:rPr>
        <w:t>support the press release issued by the Coordination Committee on September 28, warning of the damaging impact that the UN funding crisis can have on the Special Procedures mechanism</w:t>
      </w:r>
      <w:r w:rsidR="00233074">
        <w:rPr>
          <w:rFonts w:ascii="Times New Roman" w:hAnsi="Times New Roman" w:cs="Times New Roman"/>
          <w:sz w:val="24"/>
          <w:szCs w:val="24"/>
        </w:rPr>
        <w:t>.</w:t>
      </w:r>
    </w:p>
    <w:sectPr w:rsidR="00B65FF6" w:rsidRPr="007A6BFB" w:rsidSect="0052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945F7" w14:textId="77777777" w:rsidR="001B0FBA" w:rsidRDefault="001B0FBA" w:rsidP="00EB2E4B">
      <w:pPr>
        <w:spacing w:after="0" w:line="240" w:lineRule="auto"/>
      </w:pPr>
      <w:r>
        <w:separator/>
      </w:r>
    </w:p>
  </w:endnote>
  <w:endnote w:type="continuationSeparator" w:id="0">
    <w:p w14:paraId="7ED86504" w14:textId="77777777" w:rsidR="001B0FBA" w:rsidRDefault="001B0FBA" w:rsidP="00EB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2EFF3" w14:textId="77777777" w:rsidR="001B0FBA" w:rsidRDefault="001B0FBA" w:rsidP="00EB2E4B">
      <w:pPr>
        <w:spacing w:after="0" w:line="240" w:lineRule="auto"/>
      </w:pPr>
      <w:r>
        <w:separator/>
      </w:r>
    </w:p>
  </w:footnote>
  <w:footnote w:type="continuationSeparator" w:id="0">
    <w:p w14:paraId="079EE47A" w14:textId="77777777" w:rsidR="001B0FBA" w:rsidRDefault="001B0FBA" w:rsidP="00EB2E4B">
      <w:pPr>
        <w:spacing w:after="0" w:line="240" w:lineRule="auto"/>
      </w:pPr>
      <w:r>
        <w:continuationSeparator/>
      </w:r>
    </w:p>
  </w:footnote>
  <w:footnote w:id="1">
    <w:p w14:paraId="0941317F" w14:textId="14099BCE" w:rsidR="00F25495" w:rsidRPr="00F25495" w:rsidRDefault="00F2549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="002E47A4">
        <w:t>.</w:t>
      </w:r>
      <w:r>
        <w:t xml:space="preserve"> </w:t>
      </w:r>
      <w:r w:rsidRPr="00836EF7">
        <w:rPr>
          <w:rFonts w:cstheme="minorHAnsi"/>
        </w:rPr>
        <w:t xml:space="preserve">Group of Friends of Special Procedures: Australia, Belgium, Botswana, Chile, Costa Rica, Estonia, </w:t>
      </w:r>
      <w:r>
        <w:rPr>
          <w:rFonts w:cstheme="minorHAnsi"/>
        </w:rPr>
        <w:t xml:space="preserve">Fiji, </w:t>
      </w:r>
      <w:r w:rsidRPr="00836EF7">
        <w:rPr>
          <w:rFonts w:cstheme="minorHAnsi"/>
        </w:rPr>
        <w:t>Ireland, Latvia, Mexico, Morocco</w:t>
      </w:r>
      <w:r>
        <w:rPr>
          <w:rFonts w:cstheme="minorHAnsi"/>
        </w:rPr>
        <w:t>,</w:t>
      </w:r>
      <w:r w:rsidRPr="00836EF7">
        <w:rPr>
          <w:rFonts w:cstheme="minorHAnsi"/>
        </w:rPr>
        <w:t xml:space="preserve"> Norway, Peru, Tunisia, Turkey, United Kingdom, Uruguay.</w:t>
      </w:r>
    </w:p>
  </w:footnote>
  <w:footnote w:id="2">
    <w:p w14:paraId="1E497E74" w14:textId="3DF64CF1" w:rsidR="0039757B" w:rsidRPr="00691FE5" w:rsidRDefault="003975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91FE5">
        <w:rPr>
          <w:lang w:val="en-GB"/>
        </w:rPr>
        <w:t xml:space="preserve">. </w:t>
      </w:r>
      <w:r w:rsidR="00805A34" w:rsidRPr="00691FE5">
        <w:rPr>
          <w:lang w:val="en-GB"/>
        </w:rPr>
        <w:t xml:space="preserve"> </w:t>
      </w:r>
      <w:r w:rsidR="007A42DB">
        <w:rPr>
          <w:lang w:val="en-GB"/>
        </w:rPr>
        <w:t xml:space="preserve">Albania, </w:t>
      </w:r>
      <w:r w:rsidR="00FD6C72">
        <w:rPr>
          <w:lang w:val="en-GB"/>
        </w:rPr>
        <w:t xml:space="preserve">Argentina, </w:t>
      </w:r>
      <w:r w:rsidR="003224BF">
        <w:rPr>
          <w:lang w:val="en-GB"/>
        </w:rPr>
        <w:t xml:space="preserve">Austria, Croatia, </w:t>
      </w:r>
      <w:r w:rsidR="00B65FF6" w:rsidRPr="00B65FF6">
        <w:rPr>
          <w:lang w:val="en-GB"/>
        </w:rPr>
        <w:t>Czechia</w:t>
      </w:r>
      <w:r w:rsidR="00B65FF6">
        <w:rPr>
          <w:lang w:val="en-GB"/>
        </w:rPr>
        <w:t xml:space="preserve">, </w:t>
      </w:r>
      <w:r w:rsidR="00383F4A">
        <w:rPr>
          <w:lang w:val="en-GB"/>
        </w:rPr>
        <w:t xml:space="preserve">Denmark, </w:t>
      </w:r>
      <w:r w:rsidR="00FD6C72">
        <w:rPr>
          <w:lang w:val="en-GB"/>
        </w:rPr>
        <w:t xml:space="preserve">Finland, </w:t>
      </w:r>
      <w:r w:rsidR="00A81364">
        <w:rPr>
          <w:lang w:val="en-GB"/>
        </w:rPr>
        <w:t xml:space="preserve">France, </w:t>
      </w:r>
      <w:r w:rsidR="003224BF">
        <w:rPr>
          <w:lang w:val="en-GB"/>
        </w:rPr>
        <w:t xml:space="preserve">Georgia, </w:t>
      </w:r>
      <w:r w:rsidR="00EC1498" w:rsidRPr="00691FE5">
        <w:rPr>
          <w:lang w:val="en-GB"/>
        </w:rPr>
        <w:t xml:space="preserve">Germany, </w:t>
      </w:r>
      <w:r w:rsidR="00BD0269" w:rsidRPr="00691FE5">
        <w:rPr>
          <w:lang w:val="en-GB"/>
        </w:rPr>
        <w:t xml:space="preserve">Guatemala, </w:t>
      </w:r>
      <w:r w:rsidR="00C17B06">
        <w:rPr>
          <w:lang w:val="en-GB"/>
        </w:rPr>
        <w:t xml:space="preserve">Hungary, </w:t>
      </w:r>
      <w:r w:rsidR="003B7B9A" w:rsidRPr="00691FE5">
        <w:rPr>
          <w:lang w:val="en-GB"/>
        </w:rPr>
        <w:t>Iceland,</w:t>
      </w:r>
      <w:r w:rsidR="00B65FF6">
        <w:rPr>
          <w:lang w:val="en-GB"/>
        </w:rPr>
        <w:t xml:space="preserve"> Japan,</w:t>
      </w:r>
      <w:r w:rsidR="003B7B9A" w:rsidRPr="00691FE5">
        <w:rPr>
          <w:lang w:val="en-GB"/>
        </w:rPr>
        <w:t xml:space="preserve"> </w:t>
      </w:r>
      <w:r w:rsidR="003224BF">
        <w:rPr>
          <w:lang w:val="en-GB"/>
        </w:rPr>
        <w:t xml:space="preserve">Korea, </w:t>
      </w:r>
      <w:r w:rsidR="00330AD5" w:rsidRPr="00691FE5">
        <w:rPr>
          <w:lang w:val="en-GB"/>
        </w:rPr>
        <w:t xml:space="preserve">Liechtenstein, </w:t>
      </w:r>
      <w:r w:rsidR="00076716">
        <w:rPr>
          <w:lang w:val="en-GB"/>
        </w:rPr>
        <w:t xml:space="preserve">Lithuania, </w:t>
      </w:r>
      <w:r w:rsidR="00383F4A">
        <w:rPr>
          <w:lang w:val="en-GB"/>
        </w:rPr>
        <w:t xml:space="preserve">Luxembourg, </w:t>
      </w:r>
      <w:r w:rsidR="00691FE5">
        <w:rPr>
          <w:lang w:val="en-GB"/>
        </w:rPr>
        <w:t xml:space="preserve">Netherlands, </w:t>
      </w:r>
      <w:r w:rsidR="00805A34" w:rsidRPr="00691FE5">
        <w:rPr>
          <w:lang w:val="en-GB"/>
        </w:rPr>
        <w:t>Palestin</w:t>
      </w:r>
      <w:r w:rsidR="00B65FF6">
        <w:rPr>
          <w:lang w:val="en-GB"/>
        </w:rPr>
        <w:t>e</w:t>
      </w:r>
      <w:r w:rsidR="00E41297" w:rsidRPr="00691FE5">
        <w:rPr>
          <w:lang w:val="en-GB"/>
        </w:rPr>
        <w:t xml:space="preserve">, </w:t>
      </w:r>
      <w:r w:rsidR="00FD6C72">
        <w:rPr>
          <w:lang w:val="en-GB"/>
        </w:rPr>
        <w:t xml:space="preserve">Paraguay, Portugal, </w:t>
      </w:r>
      <w:r w:rsidR="00E41297" w:rsidRPr="00691FE5">
        <w:rPr>
          <w:lang w:val="en-GB"/>
        </w:rPr>
        <w:t>Slovenia</w:t>
      </w:r>
      <w:r w:rsidR="007A42DB">
        <w:rPr>
          <w:lang w:val="en-GB"/>
        </w:rPr>
        <w:t xml:space="preserve">, Spain, </w:t>
      </w:r>
      <w:r w:rsidR="00383F4A">
        <w:rPr>
          <w:lang w:val="en-GB"/>
        </w:rPr>
        <w:t xml:space="preserve">Sweden, </w:t>
      </w:r>
      <w:r w:rsidR="007A42DB">
        <w:rPr>
          <w:lang w:val="en-GB"/>
        </w:rPr>
        <w:t>Ukraine</w:t>
      </w:r>
      <w:r w:rsidR="003224BF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109E"/>
    <w:multiLevelType w:val="hybridMultilevel"/>
    <w:tmpl w:val="4122182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A6630"/>
    <w:multiLevelType w:val="hybridMultilevel"/>
    <w:tmpl w:val="2B1294FC"/>
    <w:lvl w:ilvl="0" w:tplc="9AF65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7D7B"/>
    <w:multiLevelType w:val="hybridMultilevel"/>
    <w:tmpl w:val="DD32559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A59D5"/>
    <w:multiLevelType w:val="hybridMultilevel"/>
    <w:tmpl w:val="D872476A"/>
    <w:lvl w:ilvl="0" w:tplc="EBDA9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6F1D"/>
    <w:multiLevelType w:val="hybridMultilevel"/>
    <w:tmpl w:val="8C12F882"/>
    <w:lvl w:ilvl="0" w:tplc="7E10BDD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30"/>
    <w:rsid w:val="000269CD"/>
    <w:rsid w:val="0004501A"/>
    <w:rsid w:val="00051EA3"/>
    <w:rsid w:val="00076716"/>
    <w:rsid w:val="00077EB8"/>
    <w:rsid w:val="0008703E"/>
    <w:rsid w:val="000873FD"/>
    <w:rsid w:val="00087B0A"/>
    <w:rsid w:val="000B25EB"/>
    <w:rsid w:val="000B6D6F"/>
    <w:rsid w:val="000C2166"/>
    <w:rsid w:val="000C56F4"/>
    <w:rsid w:val="001073B9"/>
    <w:rsid w:val="00127431"/>
    <w:rsid w:val="0014075E"/>
    <w:rsid w:val="00171C25"/>
    <w:rsid w:val="0018669E"/>
    <w:rsid w:val="00195AC9"/>
    <w:rsid w:val="00197F31"/>
    <w:rsid w:val="001B0FBA"/>
    <w:rsid w:val="001B54A0"/>
    <w:rsid w:val="001B6E79"/>
    <w:rsid w:val="001D4434"/>
    <w:rsid w:val="0022340D"/>
    <w:rsid w:val="00233074"/>
    <w:rsid w:val="00236007"/>
    <w:rsid w:val="00241ADB"/>
    <w:rsid w:val="00242B42"/>
    <w:rsid w:val="00264DC0"/>
    <w:rsid w:val="00272117"/>
    <w:rsid w:val="002A6E1E"/>
    <w:rsid w:val="002B676B"/>
    <w:rsid w:val="002E15E3"/>
    <w:rsid w:val="002E47A4"/>
    <w:rsid w:val="003224BF"/>
    <w:rsid w:val="00325EF5"/>
    <w:rsid w:val="003278E7"/>
    <w:rsid w:val="00330AD5"/>
    <w:rsid w:val="00331D42"/>
    <w:rsid w:val="00336A08"/>
    <w:rsid w:val="003510CF"/>
    <w:rsid w:val="003615AC"/>
    <w:rsid w:val="00383DA7"/>
    <w:rsid w:val="00383F4A"/>
    <w:rsid w:val="0039757B"/>
    <w:rsid w:val="003B15D5"/>
    <w:rsid w:val="003B554C"/>
    <w:rsid w:val="003B7B9A"/>
    <w:rsid w:val="003C4CA1"/>
    <w:rsid w:val="003D4469"/>
    <w:rsid w:val="003D663C"/>
    <w:rsid w:val="003E7652"/>
    <w:rsid w:val="003E77C8"/>
    <w:rsid w:val="003F7B31"/>
    <w:rsid w:val="004941F4"/>
    <w:rsid w:val="004970DD"/>
    <w:rsid w:val="004B2860"/>
    <w:rsid w:val="004D0DB1"/>
    <w:rsid w:val="004E0F9F"/>
    <w:rsid w:val="004E48DD"/>
    <w:rsid w:val="004E4DC3"/>
    <w:rsid w:val="004F29B3"/>
    <w:rsid w:val="004F391E"/>
    <w:rsid w:val="005007DB"/>
    <w:rsid w:val="005068FE"/>
    <w:rsid w:val="005200A6"/>
    <w:rsid w:val="00530A39"/>
    <w:rsid w:val="0055681B"/>
    <w:rsid w:val="00576AD0"/>
    <w:rsid w:val="00593F4A"/>
    <w:rsid w:val="005C66E7"/>
    <w:rsid w:val="00603B6F"/>
    <w:rsid w:val="00605D30"/>
    <w:rsid w:val="006262C0"/>
    <w:rsid w:val="00640A2D"/>
    <w:rsid w:val="00644490"/>
    <w:rsid w:val="00647FD4"/>
    <w:rsid w:val="00650AA9"/>
    <w:rsid w:val="00650D05"/>
    <w:rsid w:val="00655910"/>
    <w:rsid w:val="00664677"/>
    <w:rsid w:val="00667778"/>
    <w:rsid w:val="006756D8"/>
    <w:rsid w:val="00675C46"/>
    <w:rsid w:val="00691FE5"/>
    <w:rsid w:val="006A109F"/>
    <w:rsid w:val="006A18E1"/>
    <w:rsid w:val="006B0CA8"/>
    <w:rsid w:val="006B5139"/>
    <w:rsid w:val="006B63E7"/>
    <w:rsid w:val="006B6BD3"/>
    <w:rsid w:val="006B6FD1"/>
    <w:rsid w:val="006D3A8F"/>
    <w:rsid w:val="006E396D"/>
    <w:rsid w:val="00703A66"/>
    <w:rsid w:val="007157C8"/>
    <w:rsid w:val="00723DAB"/>
    <w:rsid w:val="007346F7"/>
    <w:rsid w:val="00746A26"/>
    <w:rsid w:val="007539F7"/>
    <w:rsid w:val="00777CB5"/>
    <w:rsid w:val="007829FF"/>
    <w:rsid w:val="00792E93"/>
    <w:rsid w:val="00793514"/>
    <w:rsid w:val="007943B4"/>
    <w:rsid w:val="007A42DB"/>
    <w:rsid w:val="007A6BFB"/>
    <w:rsid w:val="007B6D1D"/>
    <w:rsid w:val="007E71AC"/>
    <w:rsid w:val="007F0F0C"/>
    <w:rsid w:val="007F32A0"/>
    <w:rsid w:val="0080093B"/>
    <w:rsid w:val="00805A34"/>
    <w:rsid w:val="00823D7F"/>
    <w:rsid w:val="008318F3"/>
    <w:rsid w:val="008518E4"/>
    <w:rsid w:val="00863FD1"/>
    <w:rsid w:val="008717CC"/>
    <w:rsid w:val="00883BD0"/>
    <w:rsid w:val="008979CC"/>
    <w:rsid w:val="008A2764"/>
    <w:rsid w:val="008A4C58"/>
    <w:rsid w:val="008C5134"/>
    <w:rsid w:val="008E72C1"/>
    <w:rsid w:val="008F70D9"/>
    <w:rsid w:val="00950A12"/>
    <w:rsid w:val="00961A44"/>
    <w:rsid w:val="0098551C"/>
    <w:rsid w:val="009D4AF3"/>
    <w:rsid w:val="009E0535"/>
    <w:rsid w:val="009E059A"/>
    <w:rsid w:val="009F0518"/>
    <w:rsid w:val="00A10C02"/>
    <w:rsid w:val="00A34895"/>
    <w:rsid w:val="00A46E21"/>
    <w:rsid w:val="00A54EC3"/>
    <w:rsid w:val="00A62FA8"/>
    <w:rsid w:val="00A81364"/>
    <w:rsid w:val="00A90232"/>
    <w:rsid w:val="00AC261D"/>
    <w:rsid w:val="00AC3F95"/>
    <w:rsid w:val="00AE56BA"/>
    <w:rsid w:val="00B00342"/>
    <w:rsid w:val="00B1100E"/>
    <w:rsid w:val="00B24EEF"/>
    <w:rsid w:val="00B30E10"/>
    <w:rsid w:val="00B55523"/>
    <w:rsid w:val="00B5663F"/>
    <w:rsid w:val="00B611A2"/>
    <w:rsid w:val="00B65AF2"/>
    <w:rsid w:val="00B65FF6"/>
    <w:rsid w:val="00B663AB"/>
    <w:rsid w:val="00B91800"/>
    <w:rsid w:val="00BA3995"/>
    <w:rsid w:val="00BA5144"/>
    <w:rsid w:val="00BB0BB3"/>
    <w:rsid w:val="00BB7E3D"/>
    <w:rsid w:val="00BD0269"/>
    <w:rsid w:val="00BE72AC"/>
    <w:rsid w:val="00C17B06"/>
    <w:rsid w:val="00C3203B"/>
    <w:rsid w:val="00C823A2"/>
    <w:rsid w:val="00C83F59"/>
    <w:rsid w:val="00CA1B90"/>
    <w:rsid w:val="00CC341F"/>
    <w:rsid w:val="00CE15EC"/>
    <w:rsid w:val="00CE72D3"/>
    <w:rsid w:val="00D00819"/>
    <w:rsid w:val="00D5627E"/>
    <w:rsid w:val="00D831AB"/>
    <w:rsid w:val="00DC3CBB"/>
    <w:rsid w:val="00DC68AA"/>
    <w:rsid w:val="00E07E8E"/>
    <w:rsid w:val="00E17CBC"/>
    <w:rsid w:val="00E25E7B"/>
    <w:rsid w:val="00E41297"/>
    <w:rsid w:val="00E4138F"/>
    <w:rsid w:val="00E4171D"/>
    <w:rsid w:val="00E5270A"/>
    <w:rsid w:val="00E8121E"/>
    <w:rsid w:val="00EA6B29"/>
    <w:rsid w:val="00EB2654"/>
    <w:rsid w:val="00EB2E4B"/>
    <w:rsid w:val="00EC1498"/>
    <w:rsid w:val="00ED3C3B"/>
    <w:rsid w:val="00EE7875"/>
    <w:rsid w:val="00F06BF8"/>
    <w:rsid w:val="00F13E48"/>
    <w:rsid w:val="00F25495"/>
    <w:rsid w:val="00F3230C"/>
    <w:rsid w:val="00F37970"/>
    <w:rsid w:val="00F42C06"/>
    <w:rsid w:val="00F539C9"/>
    <w:rsid w:val="00F5425C"/>
    <w:rsid w:val="00F549FA"/>
    <w:rsid w:val="00F54B87"/>
    <w:rsid w:val="00F93F1E"/>
    <w:rsid w:val="00F9420C"/>
    <w:rsid w:val="00FA7853"/>
    <w:rsid w:val="00FB2C59"/>
    <w:rsid w:val="00FD34DE"/>
    <w:rsid w:val="00FD4D34"/>
    <w:rsid w:val="00FD6C72"/>
    <w:rsid w:val="00FE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EB02"/>
  <w15:docId w15:val="{D8A90A8A-FA0D-411C-B233-E624F93C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1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1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2E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E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E4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FD1"/>
    <w:rPr>
      <w:b/>
      <w:bCs/>
      <w:sz w:val="20"/>
      <w:szCs w:val="20"/>
    </w:rPr>
  </w:style>
  <w:style w:type="paragraph" w:customStyle="1" w:styleId="Default">
    <w:name w:val="Default"/>
    <w:rsid w:val="00E41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6EA8-EF69-4FEB-BAA5-C09743A89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67D60-105B-4C3E-B0D9-F43A9BDE2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001F14-43D4-4058-A199-386A32F5B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14D5BD-BA1D-47A2-B8E5-B2F5EECA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acosta</dc:creator>
  <cp:lastModifiedBy>Alejandra Acosta</cp:lastModifiedBy>
  <cp:revision>5</cp:revision>
  <cp:lastPrinted>2020-09-29T09:17:00Z</cp:lastPrinted>
  <dcterms:created xsi:type="dcterms:W3CDTF">2020-09-29T14:18:00Z</dcterms:created>
  <dcterms:modified xsi:type="dcterms:W3CDTF">2020-09-29T15:37:00Z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ff856ae3-fc56-468e-805c-505544634192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  <property fmtid="{D5CDD505-2E9C-101B-9397-08002B2CF9AE}" pid="5" name="ContentTypeId">
    <vt:lpwstr>0x0101001764504AE6CBDE4AA13CF8D1025C38CF</vt:lpwstr>
  </property>
</Properties>
</file>