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D201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0B594B54" w14:textId="600AD0ED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23DAC">
        <w:rPr>
          <w:rStyle w:val="Strong"/>
          <w:rFonts w:ascii="Calibri Light" w:hAnsi="Calibri Light"/>
          <w:sz w:val="25"/>
          <w:szCs w:val="25"/>
        </w:rPr>
        <w:t>44th</w:t>
      </w:r>
      <w:r w:rsidR="00316E82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7BAB9C9F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1A46811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83643">
        <w:rPr>
          <w:rStyle w:val="Strong"/>
          <w:rFonts w:ascii="Calibri Light" w:hAnsi="Calibri Light"/>
          <w:sz w:val="25"/>
          <w:szCs w:val="25"/>
        </w:rPr>
        <w:t>with the Special Rapporteur on the situation of human rights in Belarus</w:t>
      </w:r>
    </w:p>
    <w:p w14:paraId="1B3901A9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5016DAF" w14:textId="718B9BFF" w:rsidR="00C536F4" w:rsidRPr="00A669C1" w:rsidRDefault="0068364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683643">
        <w:rPr>
          <w:rStyle w:val="Strong"/>
          <w:rFonts w:ascii="Calibri Light" w:hAnsi="Calibri Light"/>
          <w:sz w:val="25"/>
          <w:szCs w:val="25"/>
        </w:rPr>
        <w:t>1</w:t>
      </w:r>
      <w:r w:rsidR="00F86C7E">
        <w:rPr>
          <w:rStyle w:val="Strong"/>
          <w:rFonts w:ascii="Calibri Light" w:hAnsi="Calibri Light"/>
          <w:sz w:val="25"/>
          <w:szCs w:val="25"/>
        </w:rPr>
        <w:t>0</w:t>
      </w:r>
      <w:r w:rsidRPr="00683643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 w:rsidRPr="00683643">
        <w:rPr>
          <w:rStyle w:val="Strong"/>
          <w:rFonts w:ascii="Calibri Light" w:hAnsi="Calibri Light"/>
          <w:sz w:val="25"/>
          <w:szCs w:val="25"/>
        </w:rPr>
        <w:t>July</w:t>
      </w:r>
      <w:r w:rsidR="00A51EA5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52D9CE3E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8CA05E8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9513F8A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CFF7C0E" w14:textId="26CEFBBC" w:rsidR="007234B9" w:rsidRDefault="0068364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thanks the Special Rapporteur for her report on </w:t>
      </w:r>
      <w:r w:rsidR="00F95572">
        <w:rPr>
          <w:rFonts w:ascii="Calibri Light" w:hAnsi="Calibri Light"/>
          <w:bCs/>
          <w:sz w:val="25"/>
          <w:szCs w:val="25"/>
        </w:rPr>
        <w:t>human rights in Belarus and recommendations to the Government of Belarus and international community.</w:t>
      </w:r>
    </w:p>
    <w:p w14:paraId="004706A6" w14:textId="77777777" w:rsidR="00683643" w:rsidRDefault="0068364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F6AE9E7" w14:textId="73E4D787" w:rsidR="00F435D0" w:rsidRDefault="00DB64C8" w:rsidP="00F435D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disappointed Belarus has not implemented </w:t>
      </w:r>
      <w:r w:rsidR="00B753D5">
        <w:rPr>
          <w:rFonts w:ascii="Calibri Light" w:hAnsi="Calibri Light"/>
          <w:bCs/>
          <w:sz w:val="25"/>
          <w:szCs w:val="25"/>
        </w:rPr>
        <w:t xml:space="preserve">previous </w:t>
      </w:r>
      <w:r>
        <w:rPr>
          <w:rFonts w:ascii="Calibri Light" w:hAnsi="Calibri Light"/>
          <w:bCs/>
          <w:sz w:val="25"/>
          <w:szCs w:val="25"/>
        </w:rPr>
        <w:t>recommendations</w:t>
      </w:r>
      <w:r w:rsidR="00B753D5">
        <w:rPr>
          <w:rFonts w:ascii="Calibri Light" w:hAnsi="Calibri Light"/>
          <w:bCs/>
          <w:sz w:val="25"/>
          <w:szCs w:val="25"/>
        </w:rPr>
        <w:t xml:space="preserve"> and continues </w:t>
      </w:r>
      <w:r w:rsidR="009050B1">
        <w:rPr>
          <w:rFonts w:ascii="Calibri Light" w:hAnsi="Calibri Light"/>
          <w:bCs/>
          <w:sz w:val="25"/>
          <w:szCs w:val="25"/>
        </w:rPr>
        <w:t>its</w:t>
      </w:r>
      <w:r w:rsidR="00B753D5">
        <w:rPr>
          <w:rFonts w:ascii="Calibri Light" w:hAnsi="Calibri Light"/>
          <w:bCs/>
          <w:sz w:val="25"/>
          <w:szCs w:val="25"/>
        </w:rPr>
        <w:t xml:space="preserve"> </w:t>
      </w:r>
      <w:r w:rsidR="00F005C1">
        <w:rPr>
          <w:rFonts w:ascii="Calibri Light" w:hAnsi="Calibri Light"/>
          <w:bCs/>
          <w:sz w:val="25"/>
          <w:szCs w:val="25"/>
        </w:rPr>
        <w:t xml:space="preserve">policy of non-engagement with the Special Rapporteur. </w:t>
      </w:r>
      <w:r w:rsidR="00B753D5">
        <w:rPr>
          <w:rFonts w:ascii="Calibri Light" w:hAnsi="Calibri Light"/>
          <w:bCs/>
          <w:sz w:val="25"/>
          <w:szCs w:val="25"/>
        </w:rPr>
        <w:t>We</w:t>
      </w:r>
      <w:r w:rsidR="009050B1">
        <w:rPr>
          <w:rFonts w:ascii="Calibri Light" w:hAnsi="Calibri Light"/>
          <w:bCs/>
          <w:sz w:val="25"/>
          <w:szCs w:val="25"/>
        </w:rPr>
        <w:t xml:space="preserve"> are </w:t>
      </w:r>
      <w:r w:rsidR="00683643">
        <w:rPr>
          <w:rFonts w:ascii="Calibri Light" w:hAnsi="Calibri Light"/>
          <w:bCs/>
          <w:sz w:val="25"/>
          <w:szCs w:val="25"/>
        </w:rPr>
        <w:t>concern</w:t>
      </w:r>
      <w:r w:rsidR="009050B1">
        <w:rPr>
          <w:rFonts w:ascii="Calibri Light" w:hAnsi="Calibri Light"/>
          <w:bCs/>
          <w:sz w:val="25"/>
          <w:szCs w:val="25"/>
        </w:rPr>
        <w:t>ed</w:t>
      </w:r>
      <w:r w:rsidR="00F435D0">
        <w:rPr>
          <w:rFonts w:ascii="Calibri Light" w:hAnsi="Calibri Light"/>
          <w:bCs/>
          <w:sz w:val="25"/>
          <w:szCs w:val="25"/>
        </w:rPr>
        <w:t xml:space="preserve"> </w:t>
      </w:r>
      <w:r w:rsidR="00C62BED">
        <w:rPr>
          <w:rFonts w:ascii="Calibri Light" w:hAnsi="Calibri Light"/>
          <w:bCs/>
          <w:sz w:val="25"/>
          <w:szCs w:val="25"/>
        </w:rPr>
        <w:t>by</w:t>
      </w:r>
      <w:r w:rsidR="00B753D5">
        <w:rPr>
          <w:rFonts w:ascii="Calibri Light" w:hAnsi="Calibri Light"/>
          <w:bCs/>
          <w:sz w:val="25"/>
          <w:szCs w:val="25"/>
        </w:rPr>
        <w:t xml:space="preserve"> </w:t>
      </w:r>
      <w:r w:rsidR="00C62BED">
        <w:rPr>
          <w:rFonts w:ascii="Calibri Light" w:hAnsi="Calibri Light"/>
          <w:bCs/>
          <w:sz w:val="25"/>
          <w:szCs w:val="25"/>
        </w:rPr>
        <w:t xml:space="preserve">ongoing </w:t>
      </w:r>
      <w:r w:rsidR="00F435D0">
        <w:rPr>
          <w:rFonts w:ascii="Calibri Light" w:hAnsi="Calibri Light"/>
          <w:bCs/>
          <w:sz w:val="25"/>
          <w:szCs w:val="25"/>
        </w:rPr>
        <w:t>allegations of torture, ill-t</w:t>
      </w:r>
      <w:r w:rsidR="00C62BED">
        <w:rPr>
          <w:rFonts w:ascii="Calibri Light" w:hAnsi="Calibri Light"/>
          <w:bCs/>
          <w:sz w:val="25"/>
          <w:szCs w:val="25"/>
        </w:rPr>
        <w:t xml:space="preserve">reatment or arbitrary detention and a lack of major improvements in the legal and regulatory protection of human rights in Belarus. </w:t>
      </w:r>
    </w:p>
    <w:p w14:paraId="0624FA5E" w14:textId="77777777" w:rsidR="00F435D0" w:rsidRDefault="00F435D0" w:rsidP="005A2E69">
      <w:pPr>
        <w:pStyle w:val="NormalWeb"/>
        <w:tabs>
          <w:tab w:val="left" w:pos="1134"/>
        </w:tabs>
        <w:ind w:right="-45"/>
        <w:jc w:val="right"/>
        <w:rPr>
          <w:rFonts w:ascii="Calibri Light" w:hAnsi="Calibri Light"/>
          <w:bCs/>
          <w:sz w:val="25"/>
          <w:szCs w:val="25"/>
        </w:rPr>
      </w:pPr>
    </w:p>
    <w:p w14:paraId="7F403293" w14:textId="6FADC906" w:rsidR="00F435D0" w:rsidRPr="002B0208" w:rsidRDefault="00B753D5" w:rsidP="00F435D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</w:t>
      </w:r>
      <w:r w:rsidR="00F435D0">
        <w:rPr>
          <w:rFonts w:ascii="Calibri Light" w:hAnsi="Calibri Light"/>
          <w:bCs/>
          <w:sz w:val="25"/>
          <w:szCs w:val="25"/>
        </w:rPr>
        <w:t>concerned at r</w:t>
      </w:r>
      <w:r w:rsidR="00F435D0" w:rsidRPr="002B0208">
        <w:rPr>
          <w:rFonts w:ascii="Calibri Light" w:hAnsi="Calibri Light"/>
          <w:bCs/>
          <w:sz w:val="25"/>
          <w:szCs w:val="25"/>
        </w:rPr>
        <w:t xml:space="preserve">estrictions on the fundamental freedoms of expression, assembly and association. We </w:t>
      </w:r>
      <w:r w:rsidR="00F435D0">
        <w:rPr>
          <w:rFonts w:ascii="Calibri Light" w:hAnsi="Calibri Light"/>
          <w:bCs/>
          <w:sz w:val="25"/>
          <w:szCs w:val="25"/>
        </w:rPr>
        <w:t xml:space="preserve">call on Belarus to cease </w:t>
      </w:r>
      <w:r w:rsidR="00F435D0" w:rsidRPr="002B0208">
        <w:rPr>
          <w:rFonts w:ascii="Calibri Light" w:hAnsi="Calibri Light"/>
          <w:bCs/>
          <w:sz w:val="25"/>
          <w:szCs w:val="25"/>
        </w:rPr>
        <w:t>arbitrary detentions, arrests and fines o</w:t>
      </w:r>
      <w:r w:rsidR="00770E37">
        <w:rPr>
          <w:rFonts w:ascii="Calibri Light" w:hAnsi="Calibri Light"/>
          <w:bCs/>
          <w:sz w:val="25"/>
          <w:szCs w:val="25"/>
        </w:rPr>
        <w:t>f</w:t>
      </w:r>
      <w:r w:rsidR="004F0103">
        <w:rPr>
          <w:rFonts w:ascii="Calibri Light" w:hAnsi="Calibri Light"/>
          <w:bCs/>
          <w:sz w:val="25"/>
          <w:szCs w:val="25"/>
        </w:rPr>
        <w:t xml:space="preserve"> opposition candidates,</w:t>
      </w:r>
      <w:r w:rsidR="00F435D0" w:rsidRPr="002B0208">
        <w:rPr>
          <w:rFonts w:ascii="Calibri Light" w:hAnsi="Calibri Light"/>
          <w:bCs/>
          <w:sz w:val="25"/>
          <w:szCs w:val="25"/>
        </w:rPr>
        <w:t xml:space="preserve"> journalists, human rights defenders and members of civil society. </w:t>
      </w:r>
    </w:p>
    <w:p w14:paraId="17A01515" w14:textId="5A15EB27" w:rsidR="007D4989" w:rsidRDefault="007D498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A5658CA" w14:textId="03D5AC57" w:rsidR="00683643" w:rsidRDefault="00B753D5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Although Belarus maintains the death penalty, Australia </w:t>
      </w:r>
      <w:r w:rsidR="00C625C4">
        <w:rPr>
          <w:rFonts w:ascii="Calibri Light" w:hAnsi="Calibri Light"/>
          <w:bCs/>
          <w:sz w:val="25"/>
          <w:szCs w:val="25"/>
        </w:rPr>
        <w:t>welcome</w:t>
      </w:r>
      <w:r>
        <w:rPr>
          <w:rFonts w:ascii="Calibri Light" w:hAnsi="Calibri Light"/>
          <w:bCs/>
          <w:sz w:val="25"/>
          <w:szCs w:val="25"/>
        </w:rPr>
        <w:t>s</w:t>
      </w:r>
      <w:r w:rsidR="00C625C4">
        <w:rPr>
          <w:rFonts w:ascii="Calibri Light" w:hAnsi="Calibri Light"/>
          <w:bCs/>
          <w:sz w:val="25"/>
          <w:szCs w:val="25"/>
        </w:rPr>
        <w:t xml:space="preserve"> </w:t>
      </w:r>
      <w:r w:rsidR="00C625C4" w:rsidRPr="002B0208">
        <w:rPr>
          <w:rFonts w:ascii="Calibri Light" w:hAnsi="Calibri Light"/>
          <w:bCs/>
          <w:sz w:val="25"/>
          <w:szCs w:val="25"/>
        </w:rPr>
        <w:t xml:space="preserve">the increased readiness of the Government to engage in a dialogue on </w:t>
      </w:r>
      <w:r w:rsidR="009050B1">
        <w:rPr>
          <w:rFonts w:ascii="Calibri Light" w:hAnsi="Calibri Light"/>
          <w:bCs/>
          <w:sz w:val="25"/>
          <w:szCs w:val="25"/>
        </w:rPr>
        <w:t>this matter</w:t>
      </w:r>
      <w:r w:rsidR="00C625C4" w:rsidRPr="002B0208">
        <w:rPr>
          <w:rFonts w:ascii="Calibri Light" w:hAnsi="Calibri Light"/>
          <w:bCs/>
          <w:sz w:val="25"/>
          <w:szCs w:val="25"/>
        </w:rPr>
        <w:t xml:space="preserve">. </w:t>
      </w:r>
      <w:r w:rsidR="005542C8">
        <w:rPr>
          <w:rFonts w:ascii="Calibri Light" w:hAnsi="Calibri Light"/>
          <w:bCs/>
          <w:sz w:val="25"/>
          <w:szCs w:val="25"/>
        </w:rPr>
        <w:t xml:space="preserve">We support the </w:t>
      </w:r>
      <w:r w:rsidR="00C62BED">
        <w:rPr>
          <w:rFonts w:ascii="Calibri Light" w:hAnsi="Calibri Light"/>
          <w:bCs/>
          <w:sz w:val="25"/>
          <w:szCs w:val="25"/>
        </w:rPr>
        <w:t>Special Rapporteur</w:t>
      </w:r>
      <w:r w:rsidR="004803D4">
        <w:rPr>
          <w:rFonts w:ascii="Calibri Light" w:hAnsi="Calibri Light"/>
          <w:bCs/>
          <w:sz w:val="25"/>
          <w:szCs w:val="25"/>
        </w:rPr>
        <w:t>’</w:t>
      </w:r>
      <w:r w:rsidR="00C62BED">
        <w:rPr>
          <w:rFonts w:ascii="Calibri Light" w:hAnsi="Calibri Light"/>
          <w:bCs/>
          <w:sz w:val="25"/>
          <w:szCs w:val="25"/>
        </w:rPr>
        <w:t xml:space="preserve">s </w:t>
      </w:r>
      <w:r w:rsidR="005542C8">
        <w:rPr>
          <w:rFonts w:ascii="Calibri Light" w:hAnsi="Calibri Light"/>
          <w:bCs/>
          <w:sz w:val="25"/>
          <w:szCs w:val="25"/>
        </w:rPr>
        <w:t>recommendation</w:t>
      </w:r>
      <w:r w:rsidR="009050B1">
        <w:rPr>
          <w:rFonts w:ascii="Calibri Light" w:hAnsi="Calibri Light"/>
          <w:bCs/>
          <w:sz w:val="25"/>
          <w:szCs w:val="25"/>
        </w:rPr>
        <w:t xml:space="preserve"> </w:t>
      </w:r>
      <w:r w:rsidR="00C62BED">
        <w:rPr>
          <w:rFonts w:ascii="Calibri Light" w:hAnsi="Calibri Light"/>
          <w:bCs/>
          <w:sz w:val="25"/>
          <w:szCs w:val="25"/>
        </w:rPr>
        <w:t xml:space="preserve">that </w:t>
      </w:r>
      <w:r w:rsidR="005542C8">
        <w:rPr>
          <w:rFonts w:ascii="Calibri Light" w:hAnsi="Calibri Light"/>
          <w:bCs/>
          <w:sz w:val="25"/>
          <w:szCs w:val="25"/>
        </w:rPr>
        <w:t xml:space="preserve">Belarus consider a moratorium on executions as </w:t>
      </w:r>
      <w:r w:rsidR="00153BF8">
        <w:rPr>
          <w:rFonts w:ascii="Calibri Light" w:hAnsi="Calibri Light"/>
          <w:bCs/>
          <w:sz w:val="25"/>
          <w:szCs w:val="25"/>
        </w:rPr>
        <w:t xml:space="preserve">a first </w:t>
      </w:r>
      <w:r w:rsidR="005542C8">
        <w:rPr>
          <w:rFonts w:ascii="Calibri Light" w:hAnsi="Calibri Light"/>
          <w:bCs/>
          <w:sz w:val="25"/>
          <w:szCs w:val="25"/>
        </w:rPr>
        <w:t xml:space="preserve">step towards abolition. </w:t>
      </w:r>
    </w:p>
    <w:p w14:paraId="2D98F43B" w14:textId="77777777" w:rsidR="00683643" w:rsidRDefault="0068364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23BD167" w14:textId="729352B0" w:rsidR="00B753D5" w:rsidRDefault="002B0208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2B0208">
        <w:rPr>
          <w:rFonts w:ascii="Calibri Light" w:hAnsi="Calibri Light"/>
          <w:bCs/>
          <w:sz w:val="25"/>
          <w:szCs w:val="25"/>
        </w:rPr>
        <w:t xml:space="preserve">We ask the Special Rapporteur what steps Belarus is taking to ensure freedom of assembly and expression in the lead up to the Presidential elections, scheduled for August </w:t>
      </w:r>
      <w:proofErr w:type="gramStart"/>
      <w:r w:rsidRPr="002B0208">
        <w:rPr>
          <w:rFonts w:ascii="Calibri Light" w:hAnsi="Calibri Light"/>
          <w:bCs/>
          <w:sz w:val="25"/>
          <w:szCs w:val="25"/>
        </w:rPr>
        <w:t>2020</w:t>
      </w:r>
      <w:r w:rsidR="00B753D5">
        <w:rPr>
          <w:rFonts w:ascii="Calibri Light" w:hAnsi="Calibri Light"/>
          <w:bCs/>
          <w:sz w:val="25"/>
          <w:szCs w:val="25"/>
        </w:rPr>
        <w:t>?</w:t>
      </w:r>
      <w:proofErr w:type="gramEnd"/>
    </w:p>
    <w:p w14:paraId="6F40B2AF" w14:textId="77777777" w:rsidR="00770197" w:rsidRDefault="0077019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013E906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6DF51FD" w14:textId="739C2077" w:rsidR="007234B9" w:rsidRDefault="009050B1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i/>
          <w:sz w:val="25"/>
          <w:szCs w:val="25"/>
        </w:rPr>
      </w:pPr>
      <w:r>
        <w:rPr>
          <w:rFonts w:ascii="Calibri Light" w:hAnsi="Calibri Light"/>
          <w:b/>
          <w:bCs/>
          <w:i/>
          <w:sz w:val="25"/>
          <w:szCs w:val="25"/>
        </w:rPr>
        <w:t>17</w:t>
      </w:r>
      <w:r w:rsidR="00F86C7E">
        <w:rPr>
          <w:rFonts w:ascii="Calibri Light" w:hAnsi="Calibri Light"/>
          <w:b/>
          <w:bCs/>
          <w:i/>
          <w:sz w:val="25"/>
          <w:szCs w:val="25"/>
        </w:rPr>
        <w:t>8</w:t>
      </w:r>
      <w:r>
        <w:rPr>
          <w:rFonts w:ascii="Calibri Light" w:hAnsi="Calibri Light"/>
          <w:b/>
          <w:bCs/>
          <w:i/>
          <w:sz w:val="25"/>
          <w:szCs w:val="25"/>
        </w:rPr>
        <w:t xml:space="preserve"> </w:t>
      </w:r>
      <w:r w:rsidR="004E182B">
        <w:rPr>
          <w:rStyle w:val="Strong"/>
          <w:rFonts w:ascii="Calibri Light" w:hAnsi="Calibri Light"/>
          <w:i/>
          <w:sz w:val="25"/>
          <w:szCs w:val="25"/>
        </w:rPr>
        <w:t>w</w:t>
      </w:r>
      <w:r w:rsidR="007234B9" w:rsidRPr="004E182B">
        <w:rPr>
          <w:rStyle w:val="Strong"/>
          <w:rFonts w:ascii="Calibri Light" w:hAnsi="Calibri Light"/>
          <w:i/>
          <w:sz w:val="25"/>
          <w:szCs w:val="25"/>
        </w:rPr>
        <w:t>ords</w:t>
      </w:r>
    </w:p>
    <w:p w14:paraId="3BDEBF4C" w14:textId="6B5D8CE4" w:rsidR="00B753D5" w:rsidRDefault="00B753D5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i/>
          <w:sz w:val="25"/>
          <w:szCs w:val="25"/>
        </w:rPr>
      </w:pPr>
    </w:p>
    <w:p w14:paraId="7EF2EF33" w14:textId="48CF78C7" w:rsidR="00B753D5" w:rsidRDefault="00B753D5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i/>
          <w:sz w:val="25"/>
          <w:szCs w:val="25"/>
        </w:rPr>
      </w:pPr>
    </w:p>
    <w:p w14:paraId="5A5950DE" w14:textId="77777777" w:rsidR="00B753D5" w:rsidRPr="004E182B" w:rsidRDefault="00B753D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5"/>
          <w:szCs w:val="25"/>
        </w:rPr>
      </w:pPr>
    </w:p>
    <w:sectPr w:rsidR="00B753D5" w:rsidRPr="004E182B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5D13" w14:textId="77777777" w:rsidR="007D54CF" w:rsidRDefault="007D54CF">
      <w:r>
        <w:separator/>
      </w:r>
    </w:p>
  </w:endnote>
  <w:endnote w:type="continuationSeparator" w:id="0">
    <w:p w14:paraId="6FC355F1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231D" w14:textId="77777777" w:rsidR="008563DB" w:rsidRDefault="0085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5A48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2750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998036" wp14:editId="53D8583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DBCB2C3" wp14:editId="3B229D9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4468E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51137ED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834E" w14:textId="77777777" w:rsidR="007D54CF" w:rsidRDefault="007D54CF">
      <w:r>
        <w:separator/>
      </w:r>
    </w:p>
  </w:footnote>
  <w:footnote w:type="continuationSeparator" w:id="0">
    <w:p w14:paraId="06851917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ACC6" w14:textId="77777777" w:rsidR="008563DB" w:rsidRDefault="0085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0C24" w14:textId="3BC8880F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35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A70A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524F0F9" wp14:editId="453D3D2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95FB996" wp14:editId="485FA71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259F"/>
    <w:rsid w:val="00023DAC"/>
    <w:rsid w:val="0003255E"/>
    <w:rsid w:val="00032CBD"/>
    <w:rsid w:val="00043390"/>
    <w:rsid w:val="000535B2"/>
    <w:rsid w:val="00063926"/>
    <w:rsid w:val="0006767D"/>
    <w:rsid w:val="000B03C1"/>
    <w:rsid w:val="000C365C"/>
    <w:rsid w:val="000E7AD0"/>
    <w:rsid w:val="00143A3D"/>
    <w:rsid w:val="00153BF8"/>
    <w:rsid w:val="00154D0F"/>
    <w:rsid w:val="001678FF"/>
    <w:rsid w:val="001B74E4"/>
    <w:rsid w:val="001C78F9"/>
    <w:rsid w:val="001E15DC"/>
    <w:rsid w:val="001E4C81"/>
    <w:rsid w:val="00292584"/>
    <w:rsid w:val="002951BE"/>
    <w:rsid w:val="002A4718"/>
    <w:rsid w:val="002B0208"/>
    <w:rsid w:val="002C1AA4"/>
    <w:rsid w:val="00301F51"/>
    <w:rsid w:val="00316E82"/>
    <w:rsid w:val="003313B8"/>
    <w:rsid w:val="00343E42"/>
    <w:rsid w:val="00344A74"/>
    <w:rsid w:val="0039595E"/>
    <w:rsid w:val="003C03F8"/>
    <w:rsid w:val="00410496"/>
    <w:rsid w:val="004213DA"/>
    <w:rsid w:val="004479D5"/>
    <w:rsid w:val="00451A21"/>
    <w:rsid w:val="004537B5"/>
    <w:rsid w:val="004803D4"/>
    <w:rsid w:val="00484B9E"/>
    <w:rsid w:val="004B50C2"/>
    <w:rsid w:val="004B6613"/>
    <w:rsid w:val="004D22D3"/>
    <w:rsid w:val="004E182B"/>
    <w:rsid w:val="004E3664"/>
    <w:rsid w:val="004F0103"/>
    <w:rsid w:val="004F121D"/>
    <w:rsid w:val="004F5E9E"/>
    <w:rsid w:val="00536998"/>
    <w:rsid w:val="005542C8"/>
    <w:rsid w:val="005544A2"/>
    <w:rsid w:val="00570406"/>
    <w:rsid w:val="00576D58"/>
    <w:rsid w:val="00585837"/>
    <w:rsid w:val="005A20B4"/>
    <w:rsid w:val="005A2E69"/>
    <w:rsid w:val="005C3D38"/>
    <w:rsid w:val="005F5E36"/>
    <w:rsid w:val="0060368F"/>
    <w:rsid w:val="00612033"/>
    <w:rsid w:val="00614E2E"/>
    <w:rsid w:val="00632B78"/>
    <w:rsid w:val="00683643"/>
    <w:rsid w:val="006E2982"/>
    <w:rsid w:val="00710C49"/>
    <w:rsid w:val="007202AA"/>
    <w:rsid w:val="007234B9"/>
    <w:rsid w:val="00747624"/>
    <w:rsid w:val="00770197"/>
    <w:rsid w:val="00770E37"/>
    <w:rsid w:val="00785653"/>
    <w:rsid w:val="007902DA"/>
    <w:rsid w:val="007956D4"/>
    <w:rsid w:val="007A1889"/>
    <w:rsid w:val="007D4989"/>
    <w:rsid w:val="007D54CF"/>
    <w:rsid w:val="007D6FDD"/>
    <w:rsid w:val="007E449C"/>
    <w:rsid w:val="007F5ADA"/>
    <w:rsid w:val="0082005D"/>
    <w:rsid w:val="00823C84"/>
    <w:rsid w:val="00824BFB"/>
    <w:rsid w:val="008563DB"/>
    <w:rsid w:val="00867168"/>
    <w:rsid w:val="00870B00"/>
    <w:rsid w:val="008F06C7"/>
    <w:rsid w:val="009050B1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51EA5"/>
    <w:rsid w:val="00A63BFB"/>
    <w:rsid w:val="00A669C1"/>
    <w:rsid w:val="00A97EE1"/>
    <w:rsid w:val="00AF49A7"/>
    <w:rsid w:val="00B00D69"/>
    <w:rsid w:val="00B62778"/>
    <w:rsid w:val="00B753D5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25C4"/>
    <w:rsid w:val="00C62BE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97D56"/>
    <w:rsid w:val="00DB64C8"/>
    <w:rsid w:val="00DD6243"/>
    <w:rsid w:val="00DE6B85"/>
    <w:rsid w:val="00DF0392"/>
    <w:rsid w:val="00E02227"/>
    <w:rsid w:val="00E502AC"/>
    <w:rsid w:val="00E9390A"/>
    <w:rsid w:val="00EA25C0"/>
    <w:rsid w:val="00EC7B79"/>
    <w:rsid w:val="00ED3A71"/>
    <w:rsid w:val="00EE5439"/>
    <w:rsid w:val="00EF33BC"/>
    <w:rsid w:val="00F005C1"/>
    <w:rsid w:val="00F435D0"/>
    <w:rsid w:val="00F46D07"/>
    <w:rsid w:val="00F52CA4"/>
    <w:rsid w:val="00F72EBC"/>
    <w:rsid w:val="00F7561A"/>
    <w:rsid w:val="00F86C7E"/>
    <w:rsid w:val="00F91644"/>
    <w:rsid w:val="00F93327"/>
    <w:rsid w:val="00F9345F"/>
    <w:rsid w:val="00F93683"/>
    <w:rsid w:val="00F95572"/>
    <w:rsid w:val="00FA250A"/>
    <w:rsid w:val="00FC2B90"/>
    <w:rsid w:val="00FC4A4A"/>
    <w:rsid w:val="00FD1B7C"/>
    <w:rsid w:val="00FD24C2"/>
    <w:rsid w:val="00FE1840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3475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2DDF-5507-4503-9B64-5FA98F89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1213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Statement in the Interactive Dialogue with the Special Rapporteur on the situation of human rights in Belarus, 10 July 2020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in the Interactive Dialogue with the Special Rapporteur on the situation of human rights in Belarus, 10 July 2020</dc:title>
  <dc:creator/>
  <cp:lastModifiedBy/>
  <cp:revision>1</cp:revision>
  <dcterms:created xsi:type="dcterms:W3CDTF">2020-07-10T10:33:00Z</dcterms:created>
  <dcterms:modified xsi:type="dcterms:W3CDTF">2020-07-10T10:33:00Z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1c9f19cd-1cf1-4167-9a3b-b70d9c2fc0d5</vt:lpwstr>
  </property>
  <property fmtid="{D5CDD505-2E9C-101B-9397-08002B2CF9AE}" pid="3" name="SEC">
    <vt:lpwstr>OFFICIAL</vt:lpwstr>
  </property>
</Properties>
</file>