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D6AA" w14:textId="77777777" w:rsidR="00F853C4" w:rsidRPr="003643B5" w:rsidRDefault="00F853C4" w:rsidP="00292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43B5">
        <w:rPr>
          <w:rFonts w:ascii="Times New Roman" w:hAnsi="Times New Roman" w:cs="Times New Roman"/>
          <w:b/>
          <w:sz w:val="24"/>
          <w:szCs w:val="24"/>
        </w:rPr>
        <w:t xml:space="preserve">Human Rights Council </w:t>
      </w:r>
      <w:r w:rsidR="00DE31AE">
        <w:rPr>
          <w:rFonts w:ascii="Times New Roman" w:hAnsi="Times New Roman" w:cs="Times New Roman"/>
          <w:b/>
          <w:sz w:val="24"/>
          <w:szCs w:val="24"/>
        </w:rPr>
        <w:t>44</w:t>
      </w:r>
      <w:r w:rsidRPr="003643B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643B5">
        <w:rPr>
          <w:rFonts w:ascii="Times New Roman" w:hAnsi="Times New Roman" w:cs="Times New Roman"/>
          <w:b/>
          <w:sz w:val="24"/>
          <w:szCs w:val="24"/>
        </w:rPr>
        <w:t xml:space="preserve"> session </w:t>
      </w:r>
    </w:p>
    <w:p w14:paraId="2A9D0E9A" w14:textId="3BB1BC2B" w:rsidR="00E62CA0" w:rsidRPr="003643B5" w:rsidRDefault="00F853C4" w:rsidP="00292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B5">
        <w:rPr>
          <w:rFonts w:ascii="Times New Roman" w:hAnsi="Times New Roman" w:cs="Times New Roman"/>
          <w:b/>
          <w:sz w:val="24"/>
          <w:szCs w:val="24"/>
        </w:rPr>
        <w:t>(</w:t>
      </w:r>
      <w:r w:rsidR="000656E0">
        <w:rPr>
          <w:rFonts w:ascii="Times New Roman" w:hAnsi="Times New Roman" w:cs="Times New Roman"/>
          <w:b/>
          <w:sz w:val="24"/>
          <w:szCs w:val="24"/>
        </w:rPr>
        <w:t>30 June – 20 July 2020</w:t>
      </w:r>
      <w:r w:rsidRPr="003643B5">
        <w:rPr>
          <w:rFonts w:ascii="Times New Roman" w:hAnsi="Times New Roman" w:cs="Times New Roman"/>
          <w:b/>
          <w:sz w:val="24"/>
          <w:szCs w:val="24"/>
        </w:rPr>
        <w:t>)</w:t>
      </w:r>
    </w:p>
    <w:p w14:paraId="6645F16D" w14:textId="77777777" w:rsidR="00497E37" w:rsidRPr="003643B5" w:rsidRDefault="00497E37" w:rsidP="00292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C937B" w14:textId="0A805D82" w:rsidR="00F853C4" w:rsidRPr="008205E2" w:rsidRDefault="006104C5" w:rsidP="00820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Interactive Dialogue with the High Commissioner for Human Rights</w:t>
      </w:r>
    </w:p>
    <w:p w14:paraId="48B50A29" w14:textId="63DF8249" w:rsidR="00290551" w:rsidRPr="003643B5" w:rsidRDefault="00290551" w:rsidP="00820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5390C6" w14:textId="798FE7D0" w:rsidR="00497E37" w:rsidRDefault="00497E37" w:rsidP="00292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B5">
        <w:rPr>
          <w:rFonts w:ascii="Times New Roman" w:hAnsi="Times New Roman" w:cs="Times New Roman"/>
          <w:b/>
          <w:sz w:val="24"/>
          <w:szCs w:val="24"/>
        </w:rPr>
        <w:t>Joint statement</w:t>
      </w:r>
      <w:r w:rsidR="008205E2">
        <w:rPr>
          <w:rFonts w:ascii="Times New Roman" w:hAnsi="Times New Roman" w:cs="Times New Roman"/>
          <w:b/>
          <w:sz w:val="24"/>
          <w:szCs w:val="24"/>
        </w:rPr>
        <w:t xml:space="preserve"> on Civil Society Space</w:t>
      </w:r>
    </w:p>
    <w:p w14:paraId="20BD217B" w14:textId="77777777" w:rsidR="008205E2" w:rsidRPr="003643B5" w:rsidRDefault="008205E2" w:rsidP="00292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5D983" w14:textId="77777777" w:rsidR="009E5138" w:rsidRPr="003643B5" w:rsidRDefault="009E5138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671C6" w14:textId="77777777" w:rsidR="005A6B07" w:rsidRDefault="009E5138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F33">
        <w:rPr>
          <w:rFonts w:ascii="Times New Roman" w:hAnsi="Times New Roman" w:cs="Times New Roman"/>
          <w:sz w:val="24"/>
          <w:szCs w:val="24"/>
        </w:rPr>
        <w:t xml:space="preserve">I have the honour to </w:t>
      </w:r>
      <w:r w:rsidR="001D7F6D">
        <w:rPr>
          <w:rFonts w:ascii="Times New Roman" w:hAnsi="Times New Roman" w:cs="Times New Roman"/>
          <w:sz w:val="24"/>
          <w:szCs w:val="24"/>
        </w:rPr>
        <w:t>deliver</w:t>
      </w:r>
      <w:r w:rsidRPr="001C2F33">
        <w:rPr>
          <w:rFonts w:ascii="Times New Roman" w:hAnsi="Times New Roman" w:cs="Times New Roman"/>
          <w:sz w:val="24"/>
          <w:szCs w:val="24"/>
        </w:rPr>
        <w:t xml:space="preserve"> this </w:t>
      </w:r>
      <w:r w:rsidRPr="00745FFC">
        <w:rPr>
          <w:rFonts w:ascii="Times New Roman" w:hAnsi="Times New Roman" w:cs="Times New Roman"/>
          <w:sz w:val="24"/>
          <w:szCs w:val="24"/>
        </w:rPr>
        <w:t>statement on behalf of the core group on civil society space, namely Chile, Ireland, Japan, Sierra Leone and Tunisia</w:t>
      </w:r>
      <w:r w:rsidR="007725DF">
        <w:rPr>
          <w:rFonts w:ascii="Times New Roman" w:hAnsi="Times New Roman" w:cs="Times New Roman"/>
          <w:sz w:val="24"/>
          <w:szCs w:val="24"/>
        </w:rPr>
        <w:t xml:space="preserve"> [</w:t>
      </w:r>
      <w:r w:rsidRPr="00745FFC">
        <w:rPr>
          <w:rFonts w:ascii="Times New Roman" w:hAnsi="Times New Roman" w:cs="Times New Roman"/>
          <w:sz w:val="24"/>
          <w:szCs w:val="24"/>
        </w:rPr>
        <w:t xml:space="preserve">as well </w:t>
      </w:r>
      <w:r w:rsidR="007E3AFB">
        <w:rPr>
          <w:rFonts w:ascii="Times New Roman" w:hAnsi="Times New Roman" w:cs="Times New Roman"/>
          <w:sz w:val="24"/>
          <w:szCs w:val="24"/>
        </w:rPr>
        <w:t>a large, cross-regional group of States</w:t>
      </w:r>
      <w:r w:rsidR="007725DF">
        <w:rPr>
          <w:rFonts w:ascii="Times New Roman" w:hAnsi="Times New Roman" w:cs="Times New Roman"/>
          <w:sz w:val="24"/>
          <w:szCs w:val="24"/>
        </w:rPr>
        <w:t xml:space="preserve"> [</w:t>
      </w:r>
      <w:r w:rsidR="007E3AFB">
        <w:rPr>
          <w:rFonts w:ascii="Times New Roman" w:hAnsi="Times New Roman" w:cs="Times New Roman"/>
          <w:sz w:val="24"/>
          <w:szCs w:val="24"/>
        </w:rPr>
        <w:t xml:space="preserve">, and a number of civil society organisations]. </w:t>
      </w:r>
    </w:p>
    <w:p w14:paraId="2DD78416" w14:textId="77777777" w:rsidR="005A6B07" w:rsidRDefault="005A6B07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2FA96" w14:textId="77777777" w:rsidR="007E3AFB" w:rsidRDefault="007E3AFB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54DB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long version of this statement, including the</w:t>
      </w:r>
      <w:r w:rsidR="00554DB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full list of co-signatories is available on the extranet. </w:t>
      </w:r>
    </w:p>
    <w:p w14:paraId="678427FA" w14:textId="77777777" w:rsidR="007E3AFB" w:rsidRDefault="007E3AFB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E99B4" w14:textId="77777777" w:rsidR="00EA7B53" w:rsidRDefault="00497E37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B5">
        <w:rPr>
          <w:rFonts w:ascii="Times New Roman" w:hAnsi="Times New Roman" w:cs="Times New Roman"/>
          <w:sz w:val="24"/>
          <w:szCs w:val="24"/>
        </w:rPr>
        <w:t>M</w:t>
      </w:r>
      <w:r w:rsidR="007E3AFB">
        <w:rPr>
          <w:rFonts w:ascii="Times New Roman" w:hAnsi="Times New Roman" w:cs="Times New Roman"/>
          <w:sz w:val="24"/>
          <w:szCs w:val="24"/>
        </w:rPr>
        <w:t>adame</w:t>
      </w:r>
      <w:r w:rsidRPr="003643B5">
        <w:rPr>
          <w:rFonts w:ascii="Times New Roman" w:hAnsi="Times New Roman" w:cs="Times New Roman"/>
          <w:sz w:val="24"/>
          <w:szCs w:val="24"/>
        </w:rPr>
        <w:t xml:space="preserve"> </w:t>
      </w:r>
      <w:r w:rsidR="00EA7B53">
        <w:rPr>
          <w:rFonts w:ascii="Times New Roman" w:hAnsi="Times New Roman" w:cs="Times New Roman"/>
          <w:sz w:val="24"/>
          <w:szCs w:val="24"/>
        </w:rPr>
        <w:t>High Commissioner,</w:t>
      </w:r>
    </w:p>
    <w:p w14:paraId="695B8034" w14:textId="77777777" w:rsidR="006104C5" w:rsidRDefault="006104C5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247B8" w14:textId="77777777" w:rsidR="00C953DA" w:rsidRDefault="00C953DA" w:rsidP="00C9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core group</w:t>
      </w:r>
      <w:r w:rsidRPr="003643B5">
        <w:rPr>
          <w:rFonts w:ascii="Times New Roman" w:hAnsi="Times New Roman" w:cs="Times New Roman"/>
          <w:sz w:val="24"/>
          <w:szCs w:val="24"/>
        </w:rPr>
        <w:t xml:space="preserve"> first took the initiative of a Council resolution on civil society space in 2013.  </w:t>
      </w:r>
    </w:p>
    <w:p w14:paraId="4D964F36" w14:textId="77777777" w:rsidR="00C953DA" w:rsidRDefault="00C953DA" w:rsidP="00C9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99DB7" w14:textId="77777777" w:rsidR="00C953DA" w:rsidRDefault="00C953DA" w:rsidP="00C9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B5">
        <w:rPr>
          <w:rFonts w:ascii="Times New Roman" w:hAnsi="Times New Roman" w:cs="Times New Roman"/>
          <w:sz w:val="24"/>
          <w:szCs w:val="24"/>
        </w:rPr>
        <w:t xml:space="preserve">We did so in light of what we saw as two equally true but very different realities: </w:t>
      </w:r>
    </w:p>
    <w:p w14:paraId="60D439D0" w14:textId="77777777" w:rsidR="00C953DA" w:rsidRPr="003643B5" w:rsidRDefault="00C953DA" w:rsidP="00C9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AD394" w14:textId="77777777" w:rsidR="00C953DA" w:rsidRPr="003643B5" w:rsidRDefault="00C953DA" w:rsidP="00C953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B5">
        <w:rPr>
          <w:rFonts w:ascii="Times New Roman" w:hAnsi="Times New Roman" w:cs="Times New Roman"/>
          <w:sz w:val="24"/>
          <w:szCs w:val="24"/>
        </w:rPr>
        <w:t xml:space="preserve">first, the transformative role which civil society can and does play, alone or in partnership with other stakeholders; and </w:t>
      </w:r>
    </w:p>
    <w:p w14:paraId="4253A7A3" w14:textId="77777777" w:rsidR="00C953DA" w:rsidRPr="003643B5" w:rsidRDefault="00C953DA" w:rsidP="00C953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52EE03" w14:textId="77777777" w:rsidR="00C953DA" w:rsidRPr="003643B5" w:rsidRDefault="007F20C2" w:rsidP="007F20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C2">
        <w:rPr>
          <w:rFonts w:ascii="Times New Roman" w:hAnsi="Times New Roman" w:cs="Times New Roman"/>
          <w:sz w:val="24"/>
          <w:szCs w:val="24"/>
        </w:rPr>
        <w:t>second, that civil society space is all too regularly, and unfortunately increasingly, restricted and threatened.</w:t>
      </w:r>
    </w:p>
    <w:p w14:paraId="6E819BBD" w14:textId="77777777" w:rsidR="009E5138" w:rsidRPr="003643B5" w:rsidRDefault="009E5138" w:rsidP="002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3B5">
        <w:rPr>
          <w:rFonts w:ascii="Times New Roman" w:hAnsi="Times New Roman" w:cs="Times New Roman"/>
          <w:sz w:val="24"/>
          <w:szCs w:val="24"/>
        </w:rPr>
        <w:t xml:space="preserve"> </w:t>
      </w:r>
      <w:r w:rsidR="00292516" w:rsidRPr="003643B5">
        <w:rPr>
          <w:rFonts w:ascii="Times New Roman" w:hAnsi="Times New Roman" w:cs="Times New Roman"/>
          <w:sz w:val="24"/>
          <w:szCs w:val="24"/>
        </w:rPr>
        <w:t xml:space="preserve"> </w:t>
      </w:r>
      <w:r w:rsidRPr="00364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099C4" w14:textId="77777777" w:rsidR="00481A40" w:rsidRDefault="00481A40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intervening period, our commitment to this </w:t>
      </w:r>
      <w:r w:rsidR="005321C0">
        <w:rPr>
          <w:rFonts w:ascii="Times New Roman" w:hAnsi="Times New Roman" w:cs="Times New Roman"/>
          <w:sz w:val="24"/>
          <w:szCs w:val="24"/>
        </w:rPr>
        <w:t>initiative</w:t>
      </w:r>
      <w:r w:rsidR="00985F6B">
        <w:rPr>
          <w:rFonts w:ascii="Times New Roman" w:hAnsi="Times New Roman" w:cs="Times New Roman"/>
          <w:sz w:val="24"/>
          <w:szCs w:val="24"/>
        </w:rPr>
        <w:t xml:space="preserve"> has not diminished, in fact quite the opposite</w:t>
      </w:r>
      <w:r w:rsidR="0010626E">
        <w:rPr>
          <w:rFonts w:ascii="Times New Roman" w:hAnsi="Times New Roman" w:cs="Times New Roman"/>
          <w:sz w:val="24"/>
          <w:szCs w:val="24"/>
        </w:rPr>
        <w:t>,</w:t>
      </w:r>
      <w:r w:rsidR="00985F6B">
        <w:rPr>
          <w:rFonts w:ascii="Times New Roman" w:hAnsi="Times New Roman" w:cs="Times New Roman"/>
          <w:sz w:val="24"/>
          <w:szCs w:val="24"/>
        </w:rPr>
        <w:t xml:space="preserve"> we </w:t>
      </w:r>
      <w:r w:rsidR="0047254D">
        <w:rPr>
          <w:rFonts w:ascii="Times New Roman" w:hAnsi="Times New Roman" w:cs="Times New Roman"/>
          <w:sz w:val="24"/>
          <w:szCs w:val="24"/>
        </w:rPr>
        <w:t>have established</w:t>
      </w:r>
      <w:r w:rsidR="00985F6B">
        <w:rPr>
          <w:rFonts w:ascii="Times New Roman" w:hAnsi="Times New Roman" w:cs="Times New Roman"/>
          <w:sz w:val="24"/>
          <w:szCs w:val="24"/>
        </w:rPr>
        <w:t xml:space="preserve"> new frontiers.</w:t>
      </w:r>
    </w:p>
    <w:p w14:paraId="3257FB00" w14:textId="77777777" w:rsidR="00890934" w:rsidRDefault="00890934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50025" w14:textId="77777777" w:rsidR="00D82CF3" w:rsidRDefault="00890934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remain deeply committed to highlighting at this Council, the critical importance of protecting and promoting a safe and enabling environment</w:t>
      </w:r>
      <w:r w:rsidR="0048260A">
        <w:rPr>
          <w:rFonts w:ascii="Times New Roman" w:hAnsi="Times New Roman" w:cs="Times New Roman"/>
          <w:sz w:val="24"/>
          <w:szCs w:val="24"/>
        </w:rPr>
        <w:t xml:space="preserve"> for civil society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380C8" w14:textId="77777777" w:rsidR="007D30BE" w:rsidRDefault="007D30BE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03D83" w14:textId="77777777" w:rsidR="00890934" w:rsidRDefault="007D30BE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AA594E">
        <w:rPr>
          <w:rFonts w:ascii="Times New Roman" w:hAnsi="Times New Roman" w:cs="Times New Roman"/>
          <w:sz w:val="24"/>
          <w:szCs w:val="24"/>
        </w:rPr>
        <w:t>normal</w:t>
      </w:r>
      <w:r>
        <w:rPr>
          <w:rFonts w:ascii="Times New Roman" w:hAnsi="Times New Roman" w:cs="Times New Roman"/>
          <w:sz w:val="24"/>
          <w:szCs w:val="24"/>
        </w:rPr>
        <w:t xml:space="preserve"> times, we would have presented a resolution to this Session of the HRC. </w:t>
      </w:r>
    </w:p>
    <w:p w14:paraId="6914C805" w14:textId="77777777" w:rsidR="00FB3B65" w:rsidRDefault="00FB3B65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A445A" w14:textId="77777777" w:rsidR="00FB3B65" w:rsidRDefault="00FB3B65" w:rsidP="00FB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these are not normal times, so, for practical reasons, we have decided to raise these important issues by way of a Joint Statement. </w:t>
      </w:r>
    </w:p>
    <w:p w14:paraId="052D170D" w14:textId="77777777" w:rsidR="00890934" w:rsidRPr="00A32AC3" w:rsidRDefault="00890934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A05D8" w14:textId="77777777" w:rsidR="00B3311D" w:rsidRDefault="00FB3B65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Joint Statement, w</w:t>
      </w:r>
      <w:r w:rsidR="00890934" w:rsidRPr="00A32AC3">
        <w:rPr>
          <w:rFonts w:ascii="Times New Roman" w:hAnsi="Times New Roman" w:cs="Times New Roman"/>
          <w:sz w:val="24"/>
          <w:szCs w:val="24"/>
        </w:rPr>
        <w:t xml:space="preserve">e take the opportunity to draw attention to the concerns that persist </w:t>
      </w:r>
      <w:r w:rsidR="003C07C7" w:rsidRPr="00A32AC3">
        <w:rPr>
          <w:rFonts w:ascii="Times New Roman" w:hAnsi="Times New Roman" w:cs="Times New Roman"/>
          <w:sz w:val="24"/>
          <w:szCs w:val="24"/>
        </w:rPr>
        <w:t>for civil society</w:t>
      </w:r>
      <w:r w:rsidR="00B708C5" w:rsidRPr="00A32AC3">
        <w:rPr>
          <w:rFonts w:ascii="Times New Roman" w:hAnsi="Times New Roman" w:cs="Times New Roman"/>
          <w:sz w:val="24"/>
          <w:szCs w:val="24"/>
        </w:rPr>
        <w:t xml:space="preserve"> </w:t>
      </w:r>
      <w:r w:rsidR="00B3311D" w:rsidRPr="00A32AC3">
        <w:rPr>
          <w:rFonts w:ascii="Times New Roman" w:hAnsi="Times New Roman" w:cs="Times New Roman"/>
          <w:sz w:val="24"/>
          <w:szCs w:val="24"/>
        </w:rPr>
        <w:t xml:space="preserve">including </w:t>
      </w:r>
      <w:r w:rsidR="00B3311D" w:rsidRPr="00A32AC3">
        <w:rPr>
          <w:rFonts w:ascii="Times New Roman" w:hAnsi="Times New Roman" w:cs="Times New Roman"/>
          <w:i/>
          <w:sz w:val="24"/>
          <w:szCs w:val="24"/>
        </w:rPr>
        <w:t>inter alia</w:t>
      </w:r>
      <w:r w:rsidR="00DE13B6" w:rsidRPr="00A32AC3">
        <w:rPr>
          <w:rFonts w:ascii="Times New Roman" w:hAnsi="Times New Roman" w:cs="Times New Roman"/>
          <w:sz w:val="24"/>
          <w:szCs w:val="24"/>
        </w:rPr>
        <w:t>:</w:t>
      </w:r>
      <w:r w:rsidR="00890934" w:rsidRPr="00A32AC3">
        <w:rPr>
          <w:rFonts w:ascii="Times New Roman" w:hAnsi="Times New Roman" w:cs="Times New Roman"/>
          <w:sz w:val="24"/>
          <w:szCs w:val="24"/>
        </w:rPr>
        <w:t xml:space="preserve"> </w:t>
      </w:r>
      <w:r w:rsidR="00DE13B6" w:rsidRPr="00A32AC3">
        <w:rPr>
          <w:rFonts w:ascii="Times New Roman" w:hAnsi="Times New Roman" w:cs="Times New Roman"/>
          <w:sz w:val="24"/>
          <w:szCs w:val="24"/>
        </w:rPr>
        <w:t xml:space="preserve">diversity of participation; </w:t>
      </w:r>
      <w:r w:rsidR="003C07C7" w:rsidRPr="00A32AC3">
        <w:rPr>
          <w:rFonts w:ascii="Times New Roman" w:hAnsi="Times New Roman" w:cs="Times New Roman"/>
          <w:sz w:val="24"/>
          <w:szCs w:val="24"/>
        </w:rPr>
        <w:t xml:space="preserve">attacks, </w:t>
      </w:r>
      <w:r w:rsidR="00DE13B6" w:rsidRPr="00A32AC3">
        <w:rPr>
          <w:rFonts w:ascii="Times New Roman" w:hAnsi="Times New Roman" w:cs="Times New Roman"/>
          <w:sz w:val="24"/>
          <w:szCs w:val="24"/>
        </w:rPr>
        <w:t xml:space="preserve">reprisals and acts of intimidation against civil society actors; shortcomings in </w:t>
      </w:r>
      <w:r w:rsidR="003C07C7" w:rsidRPr="00A32AC3">
        <w:rPr>
          <w:rFonts w:ascii="Times New Roman" w:hAnsi="Times New Roman" w:cs="Times New Roman"/>
          <w:sz w:val="24"/>
          <w:szCs w:val="24"/>
        </w:rPr>
        <w:t xml:space="preserve">access and </w:t>
      </w:r>
      <w:r w:rsidR="00DE13B6" w:rsidRPr="00A32AC3">
        <w:rPr>
          <w:rFonts w:ascii="Times New Roman" w:hAnsi="Times New Roman" w:cs="Times New Roman"/>
          <w:sz w:val="24"/>
          <w:szCs w:val="24"/>
        </w:rPr>
        <w:t>accreditation</w:t>
      </w:r>
      <w:r w:rsidR="001A417C" w:rsidRPr="00A32AC3">
        <w:rPr>
          <w:rFonts w:ascii="Times New Roman" w:hAnsi="Times New Roman" w:cs="Times New Roman"/>
          <w:sz w:val="24"/>
          <w:szCs w:val="24"/>
        </w:rPr>
        <w:t xml:space="preserve"> processes; the use of legal and administrative</w:t>
      </w:r>
      <w:r w:rsidR="00DE13B6" w:rsidRPr="00A32AC3">
        <w:rPr>
          <w:rFonts w:ascii="Times New Roman" w:hAnsi="Times New Roman" w:cs="Times New Roman"/>
          <w:sz w:val="24"/>
          <w:szCs w:val="24"/>
        </w:rPr>
        <w:t xml:space="preserve"> measures to</w:t>
      </w:r>
      <w:r w:rsidR="001A417C" w:rsidRPr="00A32AC3">
        <w:rPr>
          <w:rFonts w:ascii="Times New Roman" w:hAnsi="Times New Roman" w:cs="Times New Roman"/>
          <w:sz w:val="24"/>
          <w:szCs w:val="24"/>
        </w:rPr>
        <w:t xml:space="preserve"> restrict civil society activity; </w:t>
      </w:r>
      <w:r w:rsidR="00B3311D" w:rsidRPr="00A32AC3">
        <w:rPr>
          <w:rFonts w:ascii="Times New Roman" w:hAnsi="Times New Roman" w:cs="Times New Roman"/>
          <w:sz w:val="24"/>
          <w:szCs w:val="24"/>
        </w:rPr>
        <w:t xml:space="preserve">and the particular challenges that have </w:t>
      </w:r>
      <w:r w:rsidR="00540EF8" w:rsidRPr="00A32AC3">
        <w:rPr>
          <w:rFonts w:ascii="Times New Roman" w:hAnsi="Times New Roman" w:cs="Times New Roman"/>
          <w:sz w:val="24"/>
          <w:szCs w:val="24"/>
        </w:rPr>
        <w:t>emerged</w:t>
      </w:r>
      <w:r w:rsidR="00B3311D" w:rsidRPr="00A32AC3">
        <w:rPr>
          <w:rFonts w:ascii="Times New Roman" w:hAnsi="Times New Roman" w:cs="Times New Roman"/>
          <w:sz w:val="24"/>
          <w:szCs w:val="24"/>
        </w:rPr>
        <w:t xml:space="preserve"> in recent weeks and months by the almost wholesale move to online methods of communication and engagement</w:t>
      </w:r>
      <w:r w:rsidR="001A417C" w:rsidRPr="004B4E38">
        <w:rPr>
          <w:rFonts w:ascii="Times New Roman" w:hAnsi="Times New Roman" w:cs="Times New Roman"/>
          <w:strike/>
          <w:sz w:val="24"/>
          <w:szCs w:val="24"/>
        </w:rPr>
        <w:t>.</w:t>
      </w:r>
      <w:r w:rsidR="00B33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F0B2F" w14:textId="77777777" w:rsidR="001A417C" w:rsidRDefault="001A417C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CCA23" w14:textId="2C59609F" w:rsidR="00A32AC3" w:rsidRPr="00A32AC3" w:rsidRDefault="001A417C" w:rsidP="002925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AC3">
        <w:rPr>
          <w:rFonts w:ascii="Times New Roman" w:hAnsi="Times New Roman" w:cs="Times New Roman"/>
          <w:sz w:val="24"/>
          <w:szCs w:val="24"/>
        </w:rPr>
        <w:t xml:space="preserve">We also </w:t>
      </w:r>
      <w:r w:rsidR="00FB3B65">
        <w:rPr>
          <w:rFonts w:ascii="Times New Roman" w:hAnsi="Times New Roman" w:cs="Times New Roman"/>
          <w:sz w:val="24"/>
          <w:szCs w:val="24"/>
        </w:rPr>
        <w:t>pay</w:t>
      </w:r>
      <w:r w:rsidRPr="00A32AC3">
        <w:rPr>
          <w:rFonts w:ascii="Times New Roman" w:hAnsi="Times New Roman" w:cs="Times New Roman"/>
          <w:sz w:val="24"/>
          <w:szCs w:val="24"/>
        </w:rPr>
        <w:t xml:space="preserve"> tribute to the </w:t>
      </w:r>
      <w:r w:rsidR="006146CD" w:rsidRPr="00A32AC3">
        <w:rPr>
          <w:rFonts w:ascii="Times New Roman" w:hAnsi="Times New Roman" w:cs="Times New Roman"/>
          <w:sz w:val="24"/>
          <w:szCs w:val="24"/>
        </w:rPr>
        <w:t xml:space="preserve">significant </w:t>
      </w:r>
      <w:r w:rsidRPr="00A32AC3">
        <w:rPr>
          <w:rFonts w:ascii="Times New Roman" w:hAnsi="Times New Roman" w:cs="Times New Roman"/>
          <w:sz w:val="24"/>
          <w:szCs w:val="24"/>
        </w:rPr>
        <w:t xml:space="preserve">steps forward that international organisations </w:t>
      </w:r>
      <w:r w:rsidR="0048260A" w:rsidRPr="00A32AC3">
        <w:rPr>
          <w:rFonts w:ascii="Times New Roman" w:hAnsi="Times New Roman" w:cs="Times New Roman"/>
          <w:sz w:val="24"/>
          <w:szCs w:val="24"/>
        </w:rPr>
        <w:t xml:space="preserve">and States </w:t>
      </w:r>
      <w:r w:rsidRPr="00A32AC3">
        <w:rPr>
          <w:rFonts w:ascii="Times New Roman" w:hAnsi="Times New Roman" w:cs="Times New Roman"/>
          <w:sz w:val="24"/>
          <w:szCs w:val="24"/>
        </w:rPr>
        <w:t xml:space="preserve">have taken to foster and encourage </w:t>
      </w:r>
      <w:r w:rsidR="00F03BFB" w:rsidRPr="00A32AC3">
        <w:rPr>
          <w:rFonts w:ascii="Times New Roman" w:hAnsi="Times New Roman" w:cs="Times New Roman"/>
          <w:sz w:val="24"/>
          <w:szCs w:val="24"/>
        </w:rPr>
        <w:t xml:space="preserve">the </w:t>
      </w:r>
      <w:r w:rsidRPr="00A32AC3">
        <w:rPr>
          <w:rFonts w:ascii="Times New Roman" w:hAnsi="Times New Roman" w:cs="Times New Roman"/>
          <w:sz w:val="24"/>
          <w:szCs w:val="24"/>
        </w:rPr>
        <w:t>meaningful participation of civil society</w:t>
      </w:r>
      <w:r w:rsidR="004B4E38" w:rsidRPr="00A32AC3">
        <w:rPr>
          <w:rFonts w:ascii="Times New Roman" w:hAnsi="Times New Roman" w:cs="Times New Roman"/>
          <w:sz w:val="24"/>
          <w:szCs w:val="24"/>
        </w:rPr>
        <w:t xml:space="preserve">, </w:t>
      </w:r>
      <w:r w:rsidR="002F1962">
        <w:rPr>
          <w:rFonts w:ascii="Times New Roman" w:hAnsi="Times New Roman" w:cs="Times New Roman"/>
          <w:bCs/>
          <w:sz w:val="24"/>
          <w:szCs w:val="24"/>
        </w:rPr>
        <w:t xml:space="preserve">set out </w:t>
      </w:r>
      <w:r w:rsidR="004B4E38" w:rsidRPr="00A32AC3">
        <w:rPr>
          <w:rFonts w:ascii="Times New Roman" w:hAnsi="Times New Roman" w:cs="Times New Roman"/>
          <w:bCs/>
          <w:sz w:val="24"/>
          <w:szCs w:val="24"/>
        </w:rPr>
        <w:t xml:space="preserve">in the </w:t>
      </w:r>
      <w:r w:rsidR="006245B6" w:rsidRPr="00A32AC3">
        <w:rPr>
          <w:rFonts w:ascii="Times New Roman" w:hAnsi="Times New Roman" w:cs="Times New Roman"/>
          <w:bCs/>
          <w:sz w:val="24"/>
          <w:szCs w:val="24"/>
        </w:rPr>
        <w:t>H</w:t>
      </w:r>
      <w:r w:rsidR="002F1962">
        <w:rPr>
          <w:rFonts w:ascii="Times New Roman" w:hAnsi="Times New Roman" w:cs="Times New Roman"/>
          <w:bCs/>
          <w:sz w:val="24"/>
          <w:szCs w:val="24"/>
        </w:rPr>
        <w:t xml:space="preserve">igh </w:t>
      </w:r>
      <w:r w:rsidR="006245B6" w:rsidRPr="00A32AC3">
        <w:rPr>
          <w:rFonts w:ascii="Times New Roman" w:hAnsi="Times New Roman" w:cs="Times New Roman"/>
          <w:bCs/>
          <w:sz w:val="24"/>
          <w:szCs w:val="24"/>
        </w:rPr>
        <w:t>C</w:t>
      </w:r>
      <w:r w:rsidR="002F1962">
        <w:rPr>
          <w:rFonts w:ascii="Times New Roman" w:hAnsi="Times New Roman" w:cs="Times New Roman"/>
          <w:bCs/>
          <w:sz w:val="24"/>
          <w:szCs w:val="24"/>
        </w:rPr>
        <w:t>ommissioner’s</w:t>
      </w:r>
      <w:r w:rsidR="004B4E38" w:rsidRPr="00A32AC3">
        <w:rPr>
          <w:rFonts w:ascii="Times New Roman" w:hAnsi="Times New Roman" w:cs="Times New Roman"/>
          <w:bCs/>
          <w:sz w:val="24"/>
          <w:szCs w:val="24"/>
        </w:rPr>
        <w:t xml:space="preserve"> report</w:t>
      </w:r>
      <w:r w:rsidR="008C4CFD" w:rsidRPr="00A32AC3">
        <w:rPr>
          <w:rFonts w:ascii="Times New Roman" w:hAnsi="Times New Roman" w:cs="Times New Roman"/>
          <w:bCs/>
          <w:sz w:val="24"/>
          <w:szCs w:val="24"/>
        </w:rPr>
        <w:t xml:space="preserve"> presented at this Session</w:t>
      </w:r>
      <w:r w:rsidR="004B4E38" w:rsidRPr="00A32AC3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1"/>
      </w:r>
      <w:r w:rsidR="002F1962">
        <w:rPr>
          <w:rFonts w:ascii="Times New Roman" w:hAnsi="Times New Roman" w:cs="Times New Roman"/>
          <w:sz w:val="24"/>
          <w:szCs w:val="24"/>
        </w:rPr>
        <w:t xml:space="preserve"> . This report </w:t>
      </w:r>
      <w:r w:rsidR="002F1962">
        <w:rPr>
          <w:rFonts w:ascii="Times New Roman" w:hAnsi="Times New Roman" w:cs="Times New Roman"/>
          <w:bCs/>
          <w:sz w:val="24"/>
          <w:szCs w:val="24"/>
        </w:rPr>
        <w:t>also</w:t>
      </w:r>
      <w:r w:rsidR="004B4E38" w:rsidRPr="00A32AC3">
        <w:rPr>
          <w:rFonts w:ascii="Times New Roman" w:hAnsi="Times New Roman" w:cs="Times New Roman"/>
          <w:bCs/>
          <w:sz w:val="24"/>
          <w:szCs w:val="24"/>
        </w:rPr>
        <w:t xml:space="preserve"> noted that significant </w:t>
      </w:r>
      <w:r w:rsidR="004B4E38" w:rsidRPr="00A32AC3">
        <w:rPr>
          <w:rFonts w:ascii="Times New Roman" w:hAnsi="Times New Roman" w:cs="Times New Roman"/>
          <w:bCs/>
          <w:sz w:val="24"/>
          <w:szCs w:val="24"/>
        </w:rPr>
        <w:lastRenderedPageBreak/>
        <w:t>further steps are needed</w:t>
      </w:r>
      <w:r w:rsidR="002F1962">
        <w:rPr>
          <w:rFonts w:ascii="Times New Roman" w:hAnsi="Times New Roman" w:cs="Times New Roman"/>
          <w:bCs/>
          <w:sz w:val="24"/>
          <w:szCs w:val="24"/>
        </w:rPr>
        <w:t>, such as</w:t>
      </w:r>
      <w:r w:rsidR="004B4E38" w:rsidRPr="00A32AC3">
        <w:rPr>
          <w:rFonts w:ascii="Times New Roman" w:hAnsi="Times New Roman" w:cs="Times New Roman"/>
          <w:bCs/>
          <w:sz w:val="24"/>
          <w:szCs w:val="24"/>
        </w:rPr>
        <w:t>: increasing support to and empowering civil society, including human rights defenders, in particular women’s rights and environmental defenders and journalists;</w:t>
      </w:r>
      <w:r w:rsidR="008C4CFD" w:rsidRPr="00A32AC3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4B4E38" w:rsidRPr="00A32AC3">
        <w:rPr>
          <w:rFonts w:ascii="Times New Roman" w:hAnsi="Times New Roman" w:cs="Times New Roman"/>
          <w:bCs/>
          <w:sz w:val="24"/>
          <w:szCs w:val="24"/>
        </w:rPr>
        <w:t xml:space="preserve"> expanding the space in which civil society operates through better laws and policies and improved protection mechanisms. </w:t>
      </w:r>
    </w:p>
    <w:p w14:paraId="39E3862B" w14:textId="77777777" w:rsidR="00A32AC3" w:rsidRPr="00A32AC3" w:rsidRDefault="00A32AC3" w:rsidP="002925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9EF736" w14:textId="77777777" w:rsidR="007D30BE" w:rsidRPr="00A32AC3" w:rsidRDefault="004B4E38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C3">
        <w:rPr>
          <w:rFonts w:ascii="Times New Roman" w:hAnsi="Times New Roman" w:cs="Times New Roman"/>
          <w:bCs/>
          <w:sz w:val="24"/>
          <w:szCs w:val="24"/>
        </w:rPr>
        <w:t>Realisation of these steps would bring to bear</w:t>
      </w:r>
      <w:r w:rsidRPr="00A32AC3">
        <w:rPr>
          <w:rFonts w:ascii="Times New Roman" w:hAnsi="Times New Roman" w:cs="Times New Roman"/>
          <w:sz w:val="24"/>
          <w:szCs w:val="24"/>
        </w:rPr>
        <w:t xml:space="preserve"> </w:t>
      </w:r>
      <w:r w:rsidR="00967715" w:rsidRPr="00A32AC3">
        <w:rPr>
          <w:rFonts w:ascii="Times New Roman" w:hAnsi="Times New Roman" w:cs="Times New Roman"/>
          <w:sz w:val="24"/>
          <w:szCs w:val="24"/>
        </w:rPr>
        <w:t xml:space="preserve">the immense benefits of </w:t>
      </w:r>
      <w:r w:rsidR="006D1C0C" w:rsidRPr="00A32AC3">
        <w:rPr>
          <w:rFonts w:ascii="Times New Roman" w:hAnsi="Times New Roman" w:cs="Times New Roman"/>
          <w:sz w:val="24"/>
          <w:szCs w:val="24"/>
        </w:rPr>
        <w:t>this</w:t>
      </w:r>
      <w:r w:rsidR="00967715" w:rsidRPr="00A32AC3">
        <w:rPr>
          <w:rFonts w:ascii="Times New Roman" w:hAnsi="Times New Roman" w:cs="Times New Roman"/>
          <w:sz w:val="24"/>
          <w:szCs w:val="24"/>
        </w:rPr>
        <w:t xml:space="preserve"> participative approach to policy formulation</w:t>
      </w:r>
      <w:r w:rsidR="006146CD" w:rsidRPr="00A32AC3">
        <w:rPr>
          <w:rFonts w:ascii="Times New Roman" w:hAnsi="Times New Roman" w:cs="Times New Roman"/>
          <w:sz w:val="24"/>
          <w:szCs w:val="24"/>
        </w:rPr>
        <w:t xml:space="preserve"> and implementation</w:t>
      </w:r>
      <w:r w:rsidR="00D82CF3" w:rsidRPr="00A32AC3">
        <w:rPr>
          <w:rFonts w:ascii="Times New Roman" w:hAnsi="Times New Roman" w:cs="Times New Roman"/>
          <w:sz w:val="24"/>
          <w:szCs w:val="24"/>
        </w:rPr>
        <w:t>, as emphasised by the Secretary-General in his “Call to Action”</w:t>
      </w:r>
      <w:r w:rsidR="00D82CF3" w:rsidRPr="00A32AC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1A417C" w:rsidRPr="00A32AC3">
        <w:rPr>
          <w:rFonts w:ascii="Times New Roman" w:hAnsi="Times New Roman" w:cs="Times New Roman"/>
          <w:sz w:val="24"/>
          <w:szCs w:val="24"/>
        </w:rPr>
        <w:t xml:space="preserve">.  </w:t>
      </w:r>
      <w:r w:rsidR="00DE13B6" w:rsidRPr="00A32A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7EB96B" w14:textId="77777777" w:rsidR="007D30BE" w:rsidRDefault="007D30BE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C1FCD" w14:textId="77777777" w:rsidR="006014A8" w:rsidRDefault="006014A8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Madame High Commissioner, </w:t>
      </w:r>
    </w:p>
    <w:p w14:paraId="557CE4D2" w14:textId="77777777" w:rsidR="006014A8" w:rsidRDefault="006014A8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334F7" w14:textId="77777777" w:rsidR="007D30BE" w:rsidRDefault="0076518C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D30BE">
        <w:rPr>
          <w:rFonts w:ascii="Times New Roman" w:hAnsi="Times New Roman" w:cs="Times New Roman"/>
          <w:sz w:val="24"/>
          <w:szCs w:val="24"/>
        </w:rPr>
        <w:t xml:space="preserve">he </w:t>
      </w:r>
      <w:r w:rsidR="00A77736">
        <w:rPr>
          <w:rFonts w:ascii="Times New Roman" w:hAnsi="Times New Roman" w:cs="Times New Roman"/>
          <w:sz w:val="24"/>
          <w:szCs w:val="24"/>
        </w:rPr>
        <w:t>people</w:t>
      </w:r>
      <w:r w:rsidR="007D30BE">
        <w:rPr>
          <w:rFonts w:ascii="Times New Roman" w:hAnsi="Times New Roman" w:cs="Times New Roman"/>
          <w:sz w:val="24"/>
          <w:szCs w:val="24"/>
        </w:rPr>
        <w:t xml:space="preserve"> that States in this room represent are </w:t>
      </w:r>
      <w:r w:rsidR="005321C0">
        <w:rPr>
          <w:rFonts w:ascii="Times New Roman" w:hAnsi="Times New Roman" w:cs="Times New Roman"/>
          <w:sz w:val="24"/>
          <w:szCs w:val="24"/>
        </w:rPr>
        <w:t>facing the challenge of a generation</w:t>
      </w:r>
      <w:r w:rsidR="001915EC">
        <w:rPr>
          <w:rFonts w:ascii="Times New Roman" w:hAnsi="Times New Roman" w:cs="Times New Roman"/>
          <w:sz w:val="24"/>
          <w:szCs w:val="24"/>
        </w:rPr>
        <w:t xml:space="preserve"> </w:t>
      </w:r>
      <w:r w:rsidR="005321C0">
        <w:rPr>
          <w:rFonts w:ascii="Times New Roman" w:hAnsi="Times New Roman" w:cs="Times New Roman"/>
          <w:sz w:val="24"/>
          <w:szCs w:val="24"/>
        </w:rPr>
        <w:t>in dealing with COVID19 and its devastating impact</w:t>
      </w:r>
      <w:r w:rsidR="00051ED2">
        <w:rPr>
          <w:rFonts w:ascii="Times New Roman" w:hAnsi="Times New Roman" w:cs="Times New Roman"/>
          <w:sz w:val="24"/>
          <w:szCs w:val="24"/>
        </w:rPr>
        <w:t>, particularly in terms of the many</w:t>
      </w:r>
      <w:r w:rsidR="007F7160">
        <w:rPr>
          <w:rFonts w:ascii="Times New Roman" w:hAnsi="Times New Roman" w:cs="Times New Roman"/>
          <w:sz w:val="24"/>
          <w:szCs w:val="24"/>
        </w:rPr>
        <w:t>, many</w:t>
      </w:r>
      <w:r w:rsidR="00051ED2">
        <w:rPr>
          <w:rFonts w:ascii="Times New Roman" w:hAnsi="Times New Roman" w:cs="Times New Roman"/>
          <w:sz w:val="24"/>
          <w:szCs w:val="24"/>
        </w:rPr>
        <w:t xml:space="preserve"> lives lost</w:t>
      </w:r>
      <w:r w:rsidR="00540EF8">
        <w:rPr>
          <w:rFonts w:ascii="Times New Roman" w:hAnsi="Times New Roman" w:cs="Times New Roman"/>
          <w:sz w:val="24"/>
          <w:szCs w:val="24"/>
        </w:rPr>
        <w:t>,</w:t>
      </w:r>
      <w:r w:rsidR="00051ED2">
        <w:rPr>
          <w:rFonts w:ascii="Times New Roman" w:hAnsi="Times New Roman" w:cs="Times New Roman"/>
          <w:sz w:val="24"/>
          <w:szCs w:val="24"/>
        </w:rPr>
        <w:t xml:space="preserve"> on every continent</w:t>
      </w:r>
      <w:r w:rsidR="005321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3B80D" w14:textId="77777777" w:rsidR="005321C0" w:rsidRDefault="005321C0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8C023" w14:textId="77777777" w:rsidR="00AE3C26" w:rsidRDefault="00356673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responding to, and rebuilding from this crisis, </w:t>
      </w:r>
      <w:r w:rsidR="005321C0">
        <w:rPr>
          <w:rFonts w:ascii="Times New Roman" w:hAnsi="Times New Roman" w:cs="Times New Roman"/>
          <w:sz w:val="24"/>
          <w:szCs w:val="24"/>
        </w:rPr>
        <w:t>we must recognise</w:t>
      </w:r>
      <w:r w:rsidR="001A18A9">
        <w:rPr>
          <w:rFonts w:ascii="Times New Roman" w:hAnsi="Times New Roman" w:cs="Times New Roman"/>
          <w:sz w:val="24"/>
          <w:szCs w:val="24"/>
        </w:rPr>
        <w:t>, as</w:t>
      </w:r>
      <w:r w:rsidR="00AE3C26">
        <w:rPr>
          <w:rFonts w:ascii="Times New Roman" w:hAnsi="Times New Roman" w:cs="Times New Roman"/>
          <w:sz w:val="24"/>
          <w:szCs w:val="24"/>
        </w:rPr>
        <w:t xml:space="preserve"> articulated by the UN Secretary-General, and as</w:t>
      </w:r>
      <w:r w:rsidR="001A18A9">
        <w:rPr>
          <w:rFonts w:ascii="Times New Roman" w:hAnsi="Times New Roman" w:cs="Times New Roman"/>
          <w:sz w:val="24"/>
          <w:szCs w:val="24"/>
        </w:rPr>
        <w:t xml:space="preserve"> emphasised by this Council in the recently adopted Presidential Statement</w:t>
      </w:r>
      <w:r w:rsidR="00A106AF">
        <w:rPr>
          <w:rFonts w:ascii="Times New Roman" w:hAnsi="Times New Roman" w:cs="Times New Roman"/>
          <w:sz w:val="24"/>
          <w:szCs w:val="24"/>
        </w:rPr>
        <w:t xml:space="preserve"> on the human rights </w:t>
      </w:r>
      <w:r w:rsidR="00A106AF" w:rsidRPr="00A106AF">
        <w:rPr>
          <w:rFonts w:ascii="Times New Roman" w:hAnsi="Times New Roman" w:cs="Times New Roman"/>
          <w:sz w:val="24"/>
          <w:szCs w:val="24"/>
        </w:rPr>
        <w:t>implications of the COVID-19 pandemic</w:t>
      </w:r>
      <w:r w:rsidR="00A106AF">
        <w:rPr>
          <w:rFonts w:ascii="Times New Roman" w:hAnsi="Times New Roman" w:cs="Times New Roman"/>
          <w:sz w:val="24"/>
          <w:szCs w:val="24"/>
        </w:rPr>
        <w:t>,</w:t>
      </w:r>
      <w:r w:rsidR="00A106AF" w:rsidRPr="00A106AF">
        <w:rPr>
          <w:rFonts w:ascii="Times New Roman" w:hAnsi="Times New Roman" w:cs="Times New Roman"/>
          <w:sz w:val="24"/>
          <w:szCs w:val="24"/>
        </w:rPr>
        <w:t xml:space="preserve"> </w:t>
      </w:r>
      <w:r w:rsidR="005321C0">
        <w:rPr>
          <w:rFonts w:ascii="Times New Roman" w:hAnsi="Times New Roman" w:cs="Times New Roman"/>
          <w:sz w:val="24"/>
          <w:szCs w:val="24"/>
        </w:rPr>
        <w:t xml:space="preserve">the importance </w:t>
      </w:r>
      <w:r w:rsidR="006D580D">
        <w:rPr>
          <w:rFonts w:ascii="Times New Roman" w:hAnsi="Times New Roman" w:cs="Times New Roman"/>
          <w:sz w:val="24"/>
          <w:szCs w:val="24"/>
        </w:rPr>
        <w:t>of human rights in shaping the response to the pandemic, both for the public health emergency, and the broader impact on people’s lives and livelihoods.</w:t>
      </w:r>
      <w:r w:rsidR="001A1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FCA77" w14:textId="77777777" w:rsidR="00AE3C26" w:rsidRDefault="00AE3C26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72993" w14:textId="6305A148" w:rsidR="00AE3C26" w:rsidRPr="001D7F6D" w:rsidRDefault="00FB3B65" w:rsidP="00AE3C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welcome your statement, </w:t>
      </w:r>
      <w:r w:rsidR="00AE3C26">
        <w:rPr>
          <w:rFonts w:ascii="Times New Roman" w:hAnsi="Times New Roman" w:cs="Times New Roman"/>
          <w:sz w:val="24"/>
          <w:szCs w:val="24"/>
        </w:rPr>
        <w:t>Madame High Commis</w:t>
      </w:r>
      <w:r w:rsidR="00AE3C26" w:rsidRPr="00FB3B65">
        <w:rPr>
          <w:rFonts w:ascii="Times New Roman" w:hAnsi="Times New Roman" w:cs="Times New Roman"/>
          <w:sz w:val="24"/>
          <w:szCs w:val="24"/>
        </w:rPr>
        <w:t>sioner</w:t>
      </w:r>
      <w:r w:rsidRPr="00FB3B65">
        <w:rPr>
          <w:rFonts w:ascii="Times New Roman" w:hAnsi="Times New Roman" w:cs="Times New Roman"/>
          <w:sz w:val="24"/>
          <w:szCs w:val="24"/>
        </w:rPr>
        <w:t>,</w:t>
      </w:r>
      <w:r w:rsidR="00AE3C26" w:rsidRPr="00FB3B65">
        <w:rPr>
          <w:rFonts w:ascii="Times New Roman" w:hAnsi="Times New Roman" w:cs="Times New Roman"/>
          <w:sz w:val="24"/>
          <w:szCs w:val="24"/>
        </w:rPr>
        <w:t xml:space="preserve"> that </w:t>
      </w:r>
      <w:r w:rsidRPr="00FB3B65">
        <w:rPr>
          <w:rFonts w:ascii="Times New Roman" w:hAnsi="Times New Roman" w:cs="Times New Roman"/>
          <w:sz w:val="24"/>
          <w:szCs w:val="24"/>
        </w:rPr>
        <w:t>civil society must be include</w:t>
      </w:r>
      <w:r w:rsidR="003A6414">
        <w:rPr>
          <w:rFonts w:ascii="Times New Roman" w:hAnsi="Times New Roman" w:cs="Times New Roman"/>
          <w:sz w:val="24"/>
          <w:szCs w:val="24"/>
        </w:rPr>
        <w:t>d</w:t>
      </w:r>
      <w:r w:rsidRPr="00FB3B65">
        <w:rPr>
          <w:rFonts w:ascii="Times New Roman" w:hAnsi="Times New Roman" w:cs="Times New Roman"/>
          <w:sz w:val="24"/>
          <w:szCs w:val="24"/>
        </w:rPr>
        <w:t xml:space="preserve"> in every stage of response to the COVID19 pandemic</w:t>
      </w:r>
      <w:r w:rsidR="00AE3C26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="0057517F">
        <w:rPr>
          <w:rFonts w:ascii="Times New Roman" w:hAnsi="Times New Roman" w:cs="Times New Roman"/>
          <w:sz w:val="24"/>
          <w:szCs w:val="24"/>
        </w:rPr>
        <w:t>.</w:t>
      </w:r>
    </w:p>
    <w:p w14:paraId="78F2A6EB" w14:textId="77777777" w:rsidR="006D580D" w:rsidRDefault="006D580D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A8042" w14:textId="77777777" w:rsidR="005321C0" w:rsidRDefault="00445B3A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would encourage you </w:t>
      </w:r>
      <w:r w:rsidR="001F0C25">
        <w:rPr>
          <w:rFonts w:ascii="Times New Roman" w:hAnsi="Times New Roman" w:cs="Times New Roman"/>
          <w:sz w:val="24"/>
          <w:szCs w:val="24"/>
        </w:rPr>
        <w:t xml:space="preserve">therefore </w:t>
      </w:r>
      <w:r>
        <w:rPr>
          <w:rFonts w:ascii="Times New Roman" w:hAnsi="Times New Roman" w:cs="Times New Roman"/>
          <w:sz w:val="24"/>
          <w:szCs w:val="24"/>
        </w:rPr>
        <w:t>Madame High Commissioner, to ensure that the essential role of civil society</w:t>
      </w:r>
      <w:r w:rsidR="00FE4400">
        <w:rPr>
          <w:rFonts w:ascii="Times New Roman" w:hAnsi="Times New Roman" w:cs="Times New Roman"/>
          <w:sz w:val="24"/>
          <w:szCs w:val="24"/>
        </w:rPr>
        <w:t xml:space="preserve">, and States’ efforts to </w:t>
      </w:r>
      <w:r w:rsidR="00842805">
        <w:rPr>
          <w:rFonts w:ascii="Times New Roman" w:hAnsi="Times New Roman" w:cs="Times New Roman"/>
          <w:sz w:val="24"/>
          <w:szCs w:val="24"/>
        </w:rPr>
        <w:t xml:space="preserve">protect and promote </w:t>
      </w:r>
      <w:r w:rsidR="00FE4400">
        <w:rPr>
          <w:rFonts w:ascii="Times New Roman" w:hAnsi="Times New Roman" w:cs="Times New Roman"/>
          <w:sz w:val="24"/>
          <w:szCs w:val="24"/>
        </w:rPr>
        <w:t xml:space="preserve">civil society </w:t>
      </w:r>
      <w:r w:rsidR="00842805">
        <w:rPr>
          <w:rFonts w:ascii="Times New Roman" w:hAnsi="Times New Roman" w:cs="Times New Roman"/>
          <w:sz w:val="24"/>
          <w:szCs w:val="24"/>
        </w:rPr>
        <w:t>space</w:t>
      </w:r>
      <w:r w:rsidR="00FE4400">
        <w:rPr>
          <w:rFonts w:ascii="Times New Roman" w:hAnsi="Times New Roman" w:cs="Times New Roman"/>
          <w:sz w:val="24"/>
          <w:szCs w:val="24"/>
        </w:rPr>
        <w:t>, are reflected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049">
        <w:rPr>
          <w:rFonts w:ascii="Times New Roman" w:hAnsi="Times New Roman" w:cs="Times New Roman"/>
          <w:sz w:val="24"/>
          <w:szCs w:val="24"/>
        </w:rPr>
        <w:t>in the report that you will present to the 46</w:t>
      </w:r>
      <w:r w:rsidR="00925049" w:rsidRPr="009250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25049">
        <w:rPr>
          <w:rFonts w:ascii="Times New Roman" w:hAnsi="Times New Roman" w:cs="Times New Roman"/>
          <w:sz w:val="24"/>
          <w:szCs w:val="24"/>
        </w:rPr>
        <w:t xml:space="preserve"> Session of the</w:t>
      </w:r>
      <w:r w:rsidR="001F0C25">
        <w:rPr>
          <w:rFonts w:ascii="Times New Roman" w:hAnsi="Times New Roman" w:cs="Times New Roman"/>
          <w:sz w:val="24"/>
          <w:szCs w:val="24"/>
        </w:rPr>
        <w:t xml:space="preserve"> HRC, as mandated by the recent Presidential Statement</w:t>
      </w:r>
      <w:r w:rsidR="00A106A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1F0C25">
        <w:rPr>
          <w:rFonts w:ascii="Times New Roman" w:hAnsi="Times New Roman" w:cs="Times New Roman"/>
          <w:sz w:val="24"/>
          <w:szCs w:val="24"/>
        </w:rPr>
        <w:t xml:space="preserve">. </w:t>
      </w:r>
      <w:r w:rsidR="00925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71342" w14:textId="77777777" w:rsidR="00B3311D" w:rsidRDefault="00B3311D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A960E" w14:textId="77777777" w:rsidR="005321C0" w:rsidRPr="00420AA8" w:rsidRDefault="00BA1209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A8">
        <w:rPr>
          <w:rFonts w:ascii="Times New Roman" w:hAnsi="Times New Roman" w:cs="Times New Roman"/>
          <w:sz w:val="24"/>
          <w:szCs w:val="24"/>
        </w:rPr>
        <w:t>There will be many</w:t>
      </w:r>
      <w:r w:rsidR="00596689" w:rsidRPr="00420AA8">
        <w:rPr>
          <w:rFonts w:ascii="Times New Roman" w:hAnsi="Times New Roman" w:cs="Times New Roman"/>
          <w:sz w:val="24"/>
          <w:szCs w:val="24"/>
        </w:rPr>
        <w:t xml:space="preserve"> lessons to be learned from our experience </w:t>
      </w:r>
      <w:r w:rsidR="00A3323E" w:rsidRPr="00420AA8">
        <w:rPr>
          <w:rFonts w:ascii="Times New Roman" w:hAnsi="Times New Roman" w:cs="Times New Roman"/>
          <w:sz w:val="24"/>
          <w:szCs w:val="24"/>
        </w:rPr>
        <w:t>of recent weeks and months</w:t>
      </w:r>
      <w:r w:rsidR="00590134" w:rsidRPr="00420AA8">
        <w:rPr>
          <w:rFonts w:ascii="Times New Roman" w:hAnsi="Times New Roman" w:cs="Times New Roman"/>
          <w:sz w:val="24"/>
          <w:szCs w:val="24"/>
        </w:rPr>
        <w:t xml:space="preserve"> </w:t>
      </w:r>
      <w:r w:rsidR="00590134" w:rsidRPr="00420AA8">
        <w:rPr>
          <w:rFonts w:ascii="Times New Roman" w:hAnsi="Times New Roman" w:cs="Times New Roman"/>
          <w:bCs/>
          <w:sz w:val="24"/>
          <w:szCs w:val="24"/>
        </w:rPr>
        <w:t>if we are to build back better</w:t>
      </w:r>
      <w:r w:rsidR="00A77736" w:rsidRPr="00420AA8">
        <w:rPr>
          <w:rFonts w:ascii="Times New Roman" w:hAnsi="Times New Roman" w:cs="Times New Roman"/>
          <w:bCs/>
          <w:sz w:val="24"/>
          <w:szCs w:val="24"/>
        </w:rPr>
        <w:t>,</w:t>
      </w:r>
      <w:r w:rsidR="00590134" w:rsidRPr="00420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736" w:rsidRPr="00420AA8">
        <w:rPr>
          <w:rFonts w:ascii="Times New Roman" w:hAnsi="Times New Roman" w:cs="Times New Roman"/>
          <w:bCs/>
          <w:sz w:val="24"/>
          <w:szCs w:val="24"/>
        </w:rPr>
        <w:t>by</w:t>
      </w:r>
      <w:r w:rsidR="00590134" w:rsidRPr="00420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736" w:rsidRPr="00420AA8">
        <w:rPr>
          <w:rFonts w:ascii="Times New Roman" w:hAnsi="Times New Roman" w:cs="Times New Roman"/>
          <w:bCs/>
          <w:sz w:val="24"/>
          <w:szCs w:val="24"/>
        </w:rPr>
        <w:t>protecting</w:t>
      </w:r>
      <w:r w:rsidR="00590134" w:rsidRPr="00420AA8">
        <w:rPr>
          <w:rFonts w:ascii="Times New Roman" w:hAnsi="Times New Roman" w:cs="Times New Roman"/>
          <w:bCs/>
          <w:sz w:val="24"/>
          <w:szCs w:val="24"/>
        </w:rPr>
        <w:t xml:space="preserve"> fundamental freedoms</w:t>
      </w:r>
      <w:r w:rsidR="00A77736" w:rsidRPr="00420AA8">
        <w:rPr>
          <w:rFonts w:ascii="Times New Roman" w:hAnsi="Times New Roman" w:cs="Times New Roman"/>
          <w:bCs/>
          <w:sz w:val="24"/>
          <w:szCs w:val="24"/>
        </w:rPr>
        <w:t xml:space="preserve"> in the face of crises</w:t>
      </w:r>
      <w:r w:rsidR="00590134" w:rsidRPr="00420AA8">
        <w:rPr>
          <w:rFonts w:ascii="Times New Roman" w:hAnsi="Times New Roman" w:cs="Times New Roman"/>
          <w:bCs/>
          <w:sz w:val="24"/>
          <w:szCs w:val="24"/>
        </w:rPr>
        <w:t xml:space="preserve"> and address</w:t>
      </w:r>
      <w:r w:rsidR="00A77736" w:rsidRPr="00420AA8">
        <w:rPr>
          <w:rFonts w:ascii="Times New Roman" w:hAnsi="Times New Roman" w:cs="Times New Roman"/>
          <w:bCs/>
          <w:sz w:val="24"/>
          <w:szCs w:val="24"/>
        </w:rPr>
        <w:t>ing</w:t>
      </w:r>
      <w:r w:rsidR="00590134" w:rsidRPr="00420AA8">
        <w:rPr>
          <w:rFonts w:ascii="Times New Roman" w:hAnsi="Times New Roman" w:cs="Times New Roman"/>
          <w:bCs/>
          <w:sz w:val="24"/>
          <w:szCs w:val="24"/>
        </w:rPr>
        <w:t xml:space="preserve"> structural inequalities</w:t>
      </w:r>
      <w:r w:rsidR="00A3323E" w:rsidRPr="00420AA8">
        <w:rPr>
          <w:rFonts w:ascii="Times New Roman" w:hAnsi="Times New Roman" w:cs="Times New Roman"/>
          <w:sz w:val="24"/>
          <w:szCs w:val="24"/>
        </w:rPr>
        <w:t>.</w:t>
      </w:r>
      <w:r w:rsidR="00590134" w:rsidRPr="00420AA8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706B7112" w14:textId="77777777" w:rsidR="00481A40" w:rsidRDefault="00481A40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DC582" w14:textId="77777777" w:rsidR="000D5D57" w:rsidRDefault="000D5D57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stand ready to learn. </w:t>
      </w:r>
    </w:p>
    <w:p w14:paraId="2AEF03BD" w14:textId="77777777" w:rsidR="000D5D57" w:rsidRDefault="000D5D57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F38A3" w14:textId="57710B69" w:rsidR="000D5D57" w:rsidRPr="00420AA8" w:rsidRDefault="000D5D57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A8">
        <w:rPr>
          <w:rFonts w:ascii="Times New Roman" w:hAnsi="Times New Roman" w:cs="Times New Roman"/>
          <w:sz w:val="24"/>
          <w:szCs w:val="24"/>
        </w:rPr>
        <w:t xml:space="preserve">And we </w:t>
      </w:r>
      <w:r w:rsidR="00273FFA" w:rsidRPr="00420AA8">
        <w:rPr>
          <w:rFonts w:ascii="Times New Roman" w:hAnsi="Times New Roman" w:cs="Times New Roman"/>
          <w:sz w:val="24"/>
          <w:szCs w:val="24"/>
        </w:rPr>
        <w:t>undertake</w:t>
      </w:r>
      <w:r w:rsidRPr="00420AA8">
        <w:rPr>
          <w:rFonts w:ascii="Times New Roman" w:hAnsi="Times New Roman" w:cs="Times New Roman"/>
          <w:sz w:val="24"/>
          <w:szCs w:val="24"/>
        </w:rPr>
        <w:t xml:space="preserve"> to bring to a future Session of this Council, a resolution that will</w:t>
      </w:r>
      <w:r w:rsidRPr="00420AA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872D1" w:rsidRPr="00420AA8">
        <w:rPr>
          <w:rFonts w:ascii="Times New Roman" w:hAnsi="Times New Roman" w:cs="Times New Roman"/>
          <w:bCs/>
          <w:sz w:val="24"/>
          <w:szCs w:val="24"/>
        </w:rPr>
        <w:t>build on</w:t>
      </w:r>
      <w:r w:rsidR="002872D1" w:rsidRPr="00420AA8">
        <w:rPr>
          <w:rFonts w:ascii="Times New Roman" w:hAnsi="Times New Roman" w:cs="Times New Roman"/>
          <w:sz w:val="24"/>
          <w:szCs w:val="24"/>
        </w:rPr>
        <w:t xml:space="preserve"> </w:t>
      </w:r>
      <w:r w:rsidRPr="00420AA8">
        <w:rPr>
          <w:rFonts w:ascii="Times New Roman" w:hAnsi="Times New Roman" w:cs="Times New Roman"/>
          <w:sz w:val="24"/>
          <w:szCs w:val="24"/>
        </w:rPr>
        <w:t>a more comprehensive examination of the k</w:t>
      </w:r>
      <w:r w:rsidR="001F1DCF" w:rsidRPr="00420AA8">
        <w:rPr>
          <w:rFonts w:ascii="Times New Roman" w:hAnsi="Times New Roman" w:cs="Times New Roman"/>
          <w:sz w:val="24"/>
          <w:szCs w:val="24"/>
        </w:rPr>
        <w:t xml:space="preserve">ey challenges and opportunities </w:t>
      </w:r>
      <w:r w:rsidR="00D82CF3" w:rsidRPr="00420AA8">
        <w:rPr>
          <w:rFonts w:ascii="Times New Roman" w:hAnsi="Times New Roman" w:cs="Times New Roman"/>
          <w:sz w:val="24"/>
          <w:szCs w:val="24"/>
        </w:rPr>
        <w:t>that have emerged</w:t>
      </w:r>
      <w:r w:rsidR="003A6414">
        <w:rPr>
          <w:rFonts w:ascii="Times New Roman" w:hAnsi="Times New Roman" w:cs="Times New Roman"/>
          <w:sz w:val="24"/>
          <w:szCs w:val="24"/>
        </w:rPr>
        <w:t xml:space="preserve"> and</w:t>
      </w:r>
      <w:r w:rsidR="00590134" w:rsidRPr="00420AA8">
        <w:rPr>
          <w:rFonts w:ascii="Times New Roman" w:hAnsi="Times New Roman" w:cs="Times New Roman"/>
          <w:sz w:val="24"/>
          <w:szCs w:val="24"/>
        </w:rPr>
        <w:t xml:space="preserve"> </w:t>
      </w:r>
      <w:r w:rsidR="00590134" w:rsidRPr="00420AA8">
        <w:rPr>
          <w:rFonts w:ascii="Times New Roman" w:hAnsi="Times New Roman" w:cs="Times New Roman"/>
          <w:bCs/>
          <w:sz w:val="24"/>
          <w:szCs w:val="24"/>
        </w:rPr>
        <w:t xml:space="preserve">will set out concrete steps for States to take to realise open civic space </w:t>
      </w:r>
      <w:r w:rsidR="00AF29C6">
        <w:rPr>
          <w:rFonts w:ascii="Times New Roman" w:hAnsi="Times New Roman" w:cs="Times New Roman"/>
          <w:bCs/>
          <w:sz w:val="24"/>
          <w:szCs w:val="24"/>
        </w:rPr>
        <w:t xml:space="preserve">for the </w:t>
      </w:r>
      <w:r w:rsidR="00590134" w:rsidRPr="00420AA8">
        <w:rPr>
          <w:rFonts w:ascii="Times New Roman" w:hAnsi="Times New Roman" w:cs="Times New Roman"/>
          <w:bCs/>
          <w:sz w:val="24"/>
          <w:szCs w:val="24"/>
        </w:rPr>
        <w:t xml:space="preserve">benefit </w:t>
      </w:r>
      <w:r w:rsidR="004A082A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590134" w:rsidRPr="00420AA8">
        <w:rPr>
          <w:rFonts w:ascii="Times New Roman" w:hAnsi="Times New Roman" w:cs="Times New Roman"/>
          <w:bCs/>
          <w:sz w:val="24"/>
          <w:szCs w:val="24"/>
        </w:rPr>
        <w:t>all</w:t>
      </w:r>
      <w:r w:rsidR="001F1DCF" w:rsidRPr="00420AA8">
        <w:rPr>
          <w:rFonts w:ascii="Times New Roman" w:hAnsi="Times New Roman" w:cs="Times New Roman"/>
          <w:bCs/>
          <w:sz w:val="24"/>
          <w:szCs w:val="24"/>
        </w:rPr>
        <w:t>.</w:t>
      </w:r>
      <w:r w:rsidR="001F1DCF" w:rsidRPr="00420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C89EC" w14:textId="77777777" w:rsidR="000D5D57" w:rsidRDefault="000D5D57" w:rsidP="0029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4123A" w14:textId="77777777" w:rsidR="009E5138" w:rsidRPr="003643B5" w:rsidRDefault="009E5138" w:rsidP="002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C1FB2" w14:textId="77777777" w:rsidR="009E5138" w:rsidRPr="00292516" w:rsidRDefault="009E5138" w:rsidP="002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3B5">
        <w:rPr>
          <w:rFonts w:ascii="Times New Roman" w:hAnsi="Times New Roman" w:cs="Times New Roman"/>
          <w:sz w:val="24"/>
          <w:szCs w:val="24"/>
        </w:rPr>
        <w:t xml:space="preserve">Thank you </w:t>
      </w:r>
    </w:p>
    <w:sectPr w:rsidR="009E5138" w:rsidRPr="00292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AB15B" w16cid:durableId="228B2996"/>
  <w16cid:commentId w16cid:paraId="6DD70FD5" w16cid:durableId="228B2997"/>
  <w16cid:commentId w16cid:paraId="4BFC051E" w16cid:durableId="228B2998"/>
  <w16cid:commentId w16cid:paraId="2E91D0D7" w16cid:durableId="228B29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C735" w14:textId="77777777" w:rsidR="00D46AC1" w:rsidRDefault="00D46AC1" w:rsidP="001D7F6D">
      <w:pPr>
        <w:spacing w:after="0" w:line="240" w:lineRule="auto"/>
      </w:pPr>
      <w:r>
        <w:separator/>
      </w:r>
    </w:p>
  </w:endnote>
  <w:endnote w:type="continuationSeparator" w:id="0">
    <w:p w14:paraId="15F1E7C3" w14:textId="77777777" w:rsidR="00D46AC1" w:rsidRDefault="00D46AC1" w:rsidP="001D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137F5" w14:textId="77777777" w:rsidR="008B40F2" w:rsidRDefault="008B4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83A31" w14:textId="77777777" w:rsidR="008B40F2" w:rsidRDefault="008B4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40AFC" w14:textId="77777777" w:rsidR="008B40F2" w:rsidRDefault="008B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B904" w14:textId="77777777" w:rsidR="00D46AC1" w:rsidRDefault="00D46AC1" w:rsidP="001D7F6D">
      <w:pPr>
        <w:spacing w:after="0" w:line="240" w:lineRule="auto"/>
      </w:pPr>
      <w:r>
        <w:separator/>
      </w:r>
    </w:p>
  </w:footnote>
  <w:footnote w:type="continuationSeparator" w:id="0">
    <w:p w14:paraId="4444D074" w14:textId="77777777" w:rsidR="00D46AC1" w:rsidRDefault="00D46AC1" w:rsidP="001D7F6D">
      <w:pPr>
        <w:spacing w:after="0" w:line="240" w:lineRule="auto"/>
      </w:pPr>
      <w:r>
        <w:continuationSeparator/>
      </w:r>
    </w:p>
  </w:footnote>
  <w:footnote w:id="1">
    <w:p w14:paraId="53486195" w14:textId="77777777" w:rsidR="004B4E38" w:rsidRPr="004B4E38" w:rsidRDefault="004B4E3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https://undocs.org/en/A/HRC/44/25</w:t>
        </w:r>
      </w:hyperlink>
    </w:p>
  </w:footnote>
  <w:footnote w:id="2">
    <w:p w14:paraId="1AD466A0" w14:textId="677E03C0" w:rsidR="00D82CF3" w:rsidRPr="00D82CF3" w:rsidRDefault="00D82CF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hyperlink r:id="rId2" w:history="1">
        <w:r>
          <w:rPr>
            <w:rStyle w:val="Hyperlink"/>
          </w:rPr>
          <w:t>https://www.un.org/sg/sites/www.un.org.sg/files/atoms/files/The_Highest_Asperation_A_Call_To_Action_For_Human_Right_English.pdf</w:t>
        </w:r>
      </w:hyperlink>
      <w:r>
        <w:t xml:space="preserve"> </w:t>
      </w:r>
      <w:proofErr w:type="spellStart"/>
      <w:r>
        <w:t>Pg</w:t>
      </w:r>
      <w:proofErr w:type="spellEnd"/>
      <w:r>
        <w:t xml:space="preserve"> 8, </w:t>
      </w:r>
    </w:p>
  </w:footnote>
  <w:footnote w:id="3">
    <w:p w14:paraId="6171C544" w14:textId="77777777" w:rsidR="00AE3C26" w:rsidRDefault="00AE3C26" w:rsidP="00AE3C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https://www.ohchr.org/EN/NewsEvents/Pages/DisplayNews.aspx?NewsID=25785&amp;LangID=E</w:t>
        </w:r>
      </w:hyperlink>
      <w:r>
        <w:t xml:space="preserve"> </w:t>
      </w:r>
    </w:p>
  </w:footnote>
  <w:footnote w:id="4">
    <w:p w14:paraId="64A9A3EF" w14:textId="77777777" w:rsidR="00A106AF" w:rsidRDefault="00A106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https://undocs.org/A/HRC/43/L.42</w:t>
        </w:r>
      </w:hyperlink>
    </w:p>
  </w:footnote>
  <w:footnote w:id="5">
    <w:p w14:paraId="5B02E6AF" w14:textId="77777777" w:rsidR="00590134" w:rsidRPr="00590134" w:rsidRDefault="0059013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5" w:history="1">
        <w:r>
          <w:rPr>
            <w:rStyle w:val="Hyperlink"/>
          </w:rPr>
          <w:t>https://www.ohchr.org/EN/NewsEvents/Pages/DisplayNews.aspx?NewsID=25785&amp;LangID=E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9E27D" w14:textId="77777777" w:rsidR="008B40F2" w:rsidRDefault="008B4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D6EE1" w14:textId="77777777" w:rsidR="008B40F2" w:rsidRDefault="008B4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93D9" w14:textId="77777777" w:rsidR="008B40F2" w:rsidRDefault="008B4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BC3"/>
    <w:multiLevelType w:val="hybridMultilevel"/>
    <w:tmpl w:val="3F8400E8"/>
    <w:lvl w:ilvl="0" w:tplc="B32292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38"/>
    <w:rsid w:val="000169B2"/>
    <w:rsid w:val="00026BA1"/>
    <w:rsid w:val="000303A2"/>
    <w:rsid w:val="00041AE5"/>
    <w:rsid w:val="000442D6"/>
    <w:rsid w:val="00051ED2"/>
    <w:rsid w:val="00061A56"/>
    <w:rsid w:val="000656E0"/>
    <w:rsid w:val="00080EC6"/>
    <w:rsid w:val="00093E3B"/>
    <w:rsid w:val="00094B06"/>
    <w:rsid w:val="000A5020"/>
    <w:rsid w:val="000B075B"/>
    <w:rsid w:val="000C2AF9"/>
    <w:rsid w:val="000D5D57"/>
    <w:rsid w:val="000D7EE2"/>
    <w:rsid w:val="000E528B"/>
    <w:rsid w:val="0010626E"/>
    <w:rsid w:val="00121B76"/>
    <w:rsid w:val="00140EDD"/>
    <w:rsid w:val="001454EF"/>
    <w:rsid w:val="001521E3"/>
    <w:rsid w:val="00160151"/>
    <w:rsid w:val="00175C33"/>
    <w:rsid w:val="0018056C"/>
    <w:rsid w:val="001915EC"/>
    <w:rsid w:val="00194C63"/>
    <w:rsid w:val="001A18A9"/>
    <w:rsid w:val="001A417C"/>
    <w:rsid w:val="001C130A"/>
    <w:rsid w:val="001C2F33"/>
    <w:rsid w:val="001D7F6D"/>
    <w:rsid w:val="001E2725"/>
    <w:rsid w:val="001E6AB6"/>
    <w:rsid w:val="001F0C25"/>
    <w:rsid w:val="001F1DCF"/>
    <w:rsid w:val="001F7FE8"/>
    <w:rsid w:val="0020549D"/>
    <w:rsid w:val="0021567F"/>
    <w:rsid w:val="0021630C"/>
    <w:rsid w:val="00220EEC"/>
    <w:rsid w:val="00227AC6"/>
    <w:rsid w:val="002377D5"/>
    <w:rsid w:val="00273FFA"/>
    <w:rsid w:val="002820DE"/>
    <w:rsid w:val="002872D1"/>
    <w:rsid w:val="00290551"/>
    <w:rsid w:val="00292516"/>
    <w:rsid w:val="00294005"/>
    <w:rsid w:val="002A1D7C"/>
    <w:rsid w:val="002A46B8"/>
    <w:rsid w:val="002A758A"/>
    <w:rsid w:val="002C3C63"/>
    <w:rsid w:val="002F1962"/>
    <w:rsid w:val="003128DD"/>
    <w:rsid w:val="00324248"/>
    <w:rsid w:val="003378B9"/>
    <w:rsid w:val="00356673"/>
    <w:rsid w:val="003643B5"/>
    <w:rsid w:val="003650D2"/>
    <w:rsid w:val="00380FDF"/>
    <w:rsid w:val="00386771"/>
    <w:rsid w:val="00390573"/>
    <w:rsid w:val="003A6414"/>
    <w:rsid w:val="003C07C7"/>
    <w:rsid w:val="003C2B69"/>
    <w:rsid w:val="003C2F3B"/>
    <w:rsid w:val="003C43FD"/>
    <w:rsid w:val="003D6541"/>
    <w:rsid w:val="003E6FCD"/>
    <w:rsid w:val="00405840"/>
    <w:rsid w:val="00420AA8"/>
    <w:rsid w:val="00426E8D"/>
    <w:rsid w:val="0043708F"/>
    <w:rsid w:val="0044173C"/>
    <w:rsid w:val="0044290C"/>
    <w:rsid w:val="00445B3A"/>
    <w:rsid w:val="00446A8B"/>
    <w:rsid w:val="00456FA6"/>
    <w:rsid w:val="00457A10"/>
    <w:rsid w:val="0047254D"/>
    <w:rsid w:val="00475046"/>
    <w:rsid w:val="004810B6"/>
    <w:rsid w:val="00481A40"/>
    <w:rsid w:val="0048260A"/>
    <w:rsid w:val="00483596"/>
    <w:rsid w:val="004914F5"/>
    <w:rsid w:val="00497E37"/>
    <w:rsid w:val="00497E9D"/>
    <w:rsid w:val="004A029E"/>
    <w:rsid w:val="004A082A"/>
    <w:rsid w:val="004B2168"/>
    <w:rsid w:val="004B4E38"/>
    <w:rsid w:val="004B6138"/>
    <w:rsid w:val="004D3B49"/>
    <w:rsid w:val="004D6173"/>
    <w:rsid w:val="004F6A9F"/>
    <w:rsid w:val="00502FF9"/>
    <w:rsid w:val="0052635E"/>
    <w:rsid w:val="00527175"/>
    <w:rsid w:val="005321C0"/>
    <w:rsid w:val="00537D47"/>
    <w:rsid w:val="00540EF8"/>
    <w:rsid w:val="005457B9"/>
    <w:rsid w:val="005532BB"/>
    <w:rsid w:val="00554DBD"/>
    <w:rsid w:val="0057121D"/>
    <w:rsid w:val="0057517F"/>
    <w:rsid w:val="00581AAF"/>
    <w:rsid w:val="00590134"/>
    <w:rsid w:val="005931AE"/>
    <w:rsid w:val="00596689"/>
    <w:rsid w:val="005A594E"/>
    <w:rsid w:val="005A6B07"/>
    <w:rsid w:val="005E1E6B"/>
    <w:rsid w:val="005F0B42"/>
    <w:rsid w:val="006014A8"/>
    <w:rsid w:val="006104C5"/>
    <w:rsid w:val="0061311A"/>
    <w:rsid w:val="006146CD"/>
    <w:rsid w:val="006245B6"/>
    <w:rsid w:val="00626798"/>
    <w:rsid w:val="00667E8C"/>
    <w:rsid w:val="006835A7"/>
    <w:rsid w:val="006C2045"/>
    <w:rsid w:val="006C5521"/>
    <w:rsid w:val="006C5F3D"/>
    <w:rsid w:val="006D1C0C"/>
    <w:rsid w:val="006D580D"/>
    <w:rsid w:val="006E0889"/>
    <w:rsid w:val="006E6029"/>
    <w:rsid w:val="006F3933"/>
    <w:rsid w:val="00706288"/>
    <w:rsid w:val="00722545"/>
    <w:rsid w:val="00736233"/>
    <w:rsid w:val="00745FFC"/>
    <w:rsid w:val="007535C4"/>
    <w:rsid w:val="00755FB5"/>
    <w:rsid w:val="00761215"/>
    <w:rsid w:val="0076310C"/>
    <w:rsid w:val="0076518C"/>
    <w:rsid w:val="007725DF"/>
    <w:rsid w:val="007726D3"/>
    <w:rsid w:val="00773B43"/>
    <w:rsid w:val="00782456"/>
    <w:rsid w:val="007A0012"/>
    <w:rsid w:val="007A713F"/>
    <w:rsid w:val="007B6C35"/>
    <w:rsid w:val="007B78B2"/>
    <w:rsid w:val="007C3426"/>
    <w:rsid w:val="007D30BE"/>
    <w:rsid w:val="007E2EAD"/>
    <w:rsid w:val="007E3AFB"/>
    <w:rsid w:val="007F20C2"/>
    <w:rsid w:val="007F7160"/>
    <w:rsid w:val="00801F0A"/>
    <w:rsid w:val="008205E2"/>
    <w:rsid w:val="00842805"/>
    <w:rsid w:val="00871BF3"/>
    <w:rsid w:val="00873A3D"/>
    <w:rsid w:val="00881695"/>
    <w:rsid w:val="008819A7"/>
    <w:rsid w:val="00890934"/>
    <w:rsid w:val="00894B6F"/>
    <w:rsid w:val="008A5BF8"/>
    <w:rsid w:val="008B40F2"/>
    <w:rsid w:val="008C4CFD"/>
    <w:rsid w:val="008C5B4F"/>
    <w:rsid w:val="008C6992"/>
    <w:rsid w:val="008D016E"/>
    <w:rsid w:val="008E3C0E"/>
    <w:rsid w:val="00910724"/>
    <w:rsid w:val="00914772"/>
    <w:rsid w:val="00924413"/>
    <w:rsid w:val="00925049"/>
    <w:rsid w:val="00931FE3"/>
    <w:rsid w:val="00936228"/>
    <w:rsid w:val="00937A58"/>
    <w:rsid w:val="0094623B"/>
    <w:rsid w:val="009562B7"/>
    <w:rsid w:val="00967715"/>
    <w:rsid w:val="00973374"/>
    <w:rsid w:val="009831CD"/>
    <w:rsid w:val="0098541C"/>
    <w:rsid w:val="00985F6B"/>
    <w:rsid w:val="00986DC8"/>
    <w:rsid w:val="00994E4B"/>
    <w:rsid w:val="00995BE2"/>
    <w:rsid w:val="00996233"/>
    <w:rsid w:val="009A39FE"/>
    <w:rsid w:val="009B2EB2"/>
    <w:rsid w:val="009C76FC"/>
    <w:rsid w:val="009D28C6"/>
    <w:rsid w:val="009D33BA"/>
    <w:rsid w:val="009D4DD9"/>
    <w:rsid w:val="009E5138"/>
    <w:rsid w:val="00A06095"/>
    <w:rsid w:val="00A07DCF"/>
    <w:rsid w:val="00A106AF"/>
    <w:rsid w:val="00A32AC3"/>
    <w:rsid w:val="00A3323E"/>
    <w:rsid w:val="00A444C3"/>
    <w:rsid w:val="00A47CF7"/>
    <w:rsid w:val="00A600EA"/>
    <w:rsid w:val="00A71A3C"/>
    <w:rsid w:val="00A77736"/>
    <w:rsid w:val="00A84ABB"/>
    <w:rsid w:val="00A97A7D"/>
    <w:rsid w:val="00AA594E"/>
    <w:rsid w:val="00AB6A4C"/>
    <w:rsid w:val="00AD4F5E"/>
    <w:rsid w:val="00AE3C26"/>
    <w:rsid w:val="00AE4373"/>
    <w:rsid w:val="00AF29C6"/>
    <w:rsid w:val="00B214FC"/>
    <w:rsid w:val="00B22AFC"/>
    <w:rsid w:val="00B3311D"/>
    <w:rsid w:val="00B373BF"/>
    <w:rsid w:val="00B6407A"/>
    <w:rsid w:val="00B653CB"/>
    <w:rsid w:val="00B708C5"/>
    <w:rsid w:val="00B73A8F"/>
    <w:rsid w:val="00B82155"/>
    <w:rsid w:val="00BA1209"/>
    <w:rsid w:val="00BA257C"/>
    <w:rsid w:val="00BC2C98"/>
    <w:rsid w:val="00BC67CB"/>
    <w:rsid w:val="00BD2357"/>
    <w:rsid w:val="00BD79F4"/>
    <w:rsid w:val="00BF424E"/>
    <w:rsid w:val="00C02440"/>
    <w:rsid w:val="00C14911"/>
    <w:rsid w:val="00C14E43"/>
    <w:rsid w:val="00C22CE5"/>
    <w:rsid w:val="00C800DF"/>
    <w:rsid w:val="00C849DE"/>
    <w:rsid w:val="00C953DA"/>
    <w:rsid w:val="00CA33C6"/>
    <w:rsid w:val="00CA5697"/>
    <w:rsid w:val="00CB08E1"/>
    <w:rsid w:val="00CC75C5"/>
    <w:rsid w:val="00CE4B33"/>
    <w:rsid w:val="00CE5DDE"/>
    <w:rsid w:val="00CF0174"/>
    <w:rsid w:val="00CF2026"/>
    <w:rsid w:val="00D00E2C"/>
    <w:rsid w:val="00D0276A"/>
    <w:rsid w:val="00D027CF"/>
    <w:rsid w:val="00D11E61"/>
    <w:rsid w:val="00D1772F"/>
    <w:rsid w:val="00D237E8"/>
    <w:rsid w:val="00D30F6C"/>
    <w:rsid w:val="00D32337"/>
    <w:rsid w:val="00D46AC1"/>
    <w:rsid w:val="00D46EBC"/>
    <w:rsid w:val="00D50542"/>
    <w:rsid w:val="00D82CF3"/>
    <w:rsid w:val="00D85368"/>
    <w:rsid w:val="00D85ED7"/>
    <w:rsid w:val="00D9790F"/>
    <w:rsid w:val="00DA3FFB"/>
    <w:rsid w:val="00DB46F7"/>
    <w:rsid w:val="00DC27DD"/>
    <w:rsid w:val="00DD2002"/>
    <w:rsid w:val="00DE13B6"/>
    <w:rsid w:val="00DE31AE"/>
    <w:rsid w:val="00DE3B1D"/>
    <w:rsid w:val="00E0023A"/>
    <w:rsid w:val="00E242DA"/>
    <w:rsid w:val="00E24A3E"/>
    <w:rsid w:val="00E269C9"/>
    <w:rsid w:val="00E3027C"/>
    <w:rsid w:val="00E424D5"/>
    <w:rsid w:val="00E4370D"/>
    <w:rsid w:val="00E47A3F"/>
    <w:rsid w:val="00E62CA0"/>
    <w:rsid w:val="00E67CF5"/>
    <w:rsid w:val="00E84696"/>
    <w:rsid w:val="00E9696E"/>
    <w:rsid w:val="00EA286A"/>
    <w:rsid w:val="00EA51F1"/>
    <w:rsid w:val="00EA7B53"/>
    <w:rsid w:val="00EC0B98"/>
    <w:rsid w:val="00EC39CC"/>
    <w:rsid w:val="00EE7E86"/>
    <w:rsid w:val="00F01F23"/>
    <w:rsid w:val="00F03BFB"/>
    <w:rsid w:val="00F133F9"/>
    <w:rsid w:val="00F17B89"/>
    <w:rsid w:val="00F27324"/>
    <w:rsid w:val="00F36751"/>
    <w:rsid w:val="00F5376E"/>
    <w:rsid w:val="00F635E9"/>
    <w:rsid w:val="00F83D75"/>
    <w:rsid w:val="00F853C4"/>
    <w:rsid w:val="00FB3B65"/>
    <w:rsid w:val="00FB47CD"/>
    <w:rsid w:val="00FB6A0E"/>
    <w:rsid w:val="00FC5116"/>
    <w:rsid w:val="00FC7919"/>
    <w:rsid w:val="00FE4301"/>
    <w:rsid w:val="00F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F7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1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20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65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3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3C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7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F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F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7F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C2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7C"/>
  </w:style>
  <w:style w:type="paragraph" w:styleId="Footer">
    <w:name w:val="footer"/>
    <w:basedOn w:val="Normal"/>
    <w:link w:val="FooterChar"/>
    <w:uiPriority w:val="99"/>
    <w:unhideWhenUsed/>
    <w:rsid w:val="00E3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3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7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FFFFFF"/>
                        <w:left w:val="single" w:sz="6" w:space="31" w:color="FFFFFF"/>
                        <w:bottom w:val="single" w:sz="6" w:space="23" w:color="FFFFFF"/>
                        <w:right w:val="single" w:sz="6" w:space="31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35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FFFFFF"/>
                        <w:left w:val="single" w:sz="6" w:space="31" w:color="FFFFFF"/>
                        <w:bottom w:val="single" w:sz="6" w:space="23" w:color="FFFFFF"/>
                        <w:right w:val="single" w:sz="6" w:space="31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1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3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FFFFFF"/>
                        <w:left w:val="single" w:sz="6" w:space="31" w:color="FFFFFF"/>
                        <w:bottom w:val="single" w:sz="6" w:space="23" w:color="FFFFFF"/>
                        <w:right w:val="single" w:sz="6" w:space="31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475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5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FFFFFF"/>
                        <w:left w:val="single" w:sz="6" w:space="31" w:color="FFFFFF"/>
                        <w:bottom w:val="single" w:sz="6" w:space="23" w:color="FFFFFF"/>
                        <w:right w:val="single" w:sz="6" w:space="31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801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700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FFFFFF"/>
                        <w:left w:val="single" w:sz="6" w:space="31" w:color="FFFFFF"/>
                        <w:bottom w:val="single" w:sz="6" w:space="23" w:color="FFFFFF"/>
                        <w:right w:val="single" w:sz="6" w:space="31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hchr.org/EN/NewsEvents/Pages/DisplayNews.aspx?NewsID=25785&amp;LangID=E" TargetMode="External"/><Relationship Id="rId2" Type="http://schemas.openxmlformats.org/officeDocument/2006/relationships/hyperlink" Target="https://www.un.org/sg/sites/www.un.org.sg/files/atoms/files/The_Highest_Asperation_A_Call_To_Action_For_Human_Right_English.pdf" TargetMode="External"/><Relationship Id="rId1" Type="http://schemas.openxmlformats.org/officeDocument/2006/relationships/hyperlink" Target="https://undocs.org/en/A/HRC/44/25" TargetMode="External"/><Relationship Id="rId5" Type="http://schemas.openxmlformats.org/officeDocument/2006/relationships/hyperlink" Target="https://www.ohchr.org/EN/NewsEvents/Pages/DisplayNews.aspx?NewsID=25785&amp;LangID=E" TargetMode="External"/><Relationship Id="rId4" Type="http://schemas.openxmlformats.org/officeDocument/2006/relationships/hyperlink" Target="https://undocs.org/A/HRC/43/L.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6A02A9-1E12-43FC-ACEF-93B9D996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3854</Characters>
  <Application>Microsoft Office Word</Application>
  <DocSecurity>0</DocSecurity>
  <Lines>116</Lines>
  <Paragraphs>63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Statement on Civil Society Space for the Interactive Dialogue with the High Commissioner for Human Rights, 30 June</dc:title>
  <dc:creator/>
  <cp:lastModifiedBy/>
  <cp:revision>1</cp:revision>
  <dcterms:created xsi:type="dcterms:W3CDTF">2020-07-03T04:51:00Z</dcterms:created>
  <dcterms:modified xsi:type="dcterms:W3CDTF">2020-07-03T04:52:00Z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e136d606-b91c-4e5a-978e-e81148c71325</vt:lpwstr>
  </property>
  <property fmtid="{D5CDD505-2E9C-101B-9397-08002B2CF9AE}" pid="3" name="SEC">
    <vt:lpwstr>OFFICIAL</vt:lpwstr>
  </property>
</Properties>
</file>