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DF9C6" w14:textId="01C94AD8" w:rsidR="00887FA3" w:rsidRPr="00031E7B" w:rsidRDefault="0090074B" w:rsidP="0093228D">
      <w:pPr>
        <w:pStyle w:val="Title"/>
        <w:spacing w:before="9600"/>
        <w:ind w:left="2693" w:right="-624"/>
      </w:pPr>
      <w:bookmarkStart w:id="0" w:name="_GoBack"/>
      <w:bookmarkEnd w:id="0"/>
      <w:r>
        <w:rPr>
          <w:lang w:val="en-AU" w:eastAsia="en-AU"/>
        </w:rPr>
        <w:drawing>
          <wp:anchor distT="0" distB="0" distL="114300" distR="114300" simplePos="0" relativeHeight="251710464" behindDoc="0" locked="0" layoutInCell="1" allowOverlap="1" wp14:anchorId="2248F1D9" wp14:editId="1D492BF0">
            <wp:simplePos x="0" y="0"/>
            <wp:positionH relativeFrom="column">
              <wp:posOffset>-927100</wp:posOffset>
            </wp:positionH>
            <wp:positionV relativeFrom="paragraph">
              <wp:posOffset>952215</wp:posOffset>
            </wp:positionV>
            <wp:extent cx="7632700" cy="5080285"/>
            <wp:effectExtent l="0" t="0" r="635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OM0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3658" cy="5080923"/>
                    </a:xfrm>
                    <a:prstGeom prst="rect">
                      <a:avLst/>
                    </a:prstGeom>
                  </pic:spPr>
                </pic:pic>
              </a:graphicData>
            </a:graphic>
            <wp14:sizeRelH relativeFrom="page">
              <wp14:pctWidth>0</wp14:pctWidth>
            </wp14:sizeRelH>
            <wp14:sizeRelV relativeFrom="page">
              <wp14:pctHeight>0</wp14:pctHeight>
            </wp14:sizeRelV>
          </wp:anchor>
        </w:drawing>
      </w:r>
      <w:r w:rsidR="002E1045">
        <w:rPr>
          <w:lang w:val="en-AU" w:eastAsia="en-AU"/>
        </w:rPr>
        <w:drawing>
          <wp:anchor distT="0" distB="0" distL="114300" distR="114300" simplePos="0" relativeHeight="251692032" behindDoc="1" locked="0" layoutInCell="1" allowOverlap="1" wp14:anchorId="0BA39271" wp14:editId="52138449">
            <wp:simplePos x="0" y="0"/>
            <wp:positionH relativeFrom="column">
              <wp:posOffset>-2714625</wp:posOffset>
            </wp:positionH>
            <wp:positionV relativeFrom="paragraph">
              <wp:posOffset>-907733</wp:posOffset>
            </wp:positionV>
            <wp:extent cx="9952990" cy="10744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3-(19Mar2014)-ReportFrontv2.wmf"/>
                    <pic:cNvPicPr/>
                  </pic:nvPicPr>
                  <pic:blipFill>
                    <a:blip r:embed="rId10">
                      <a:extLst>
                        <a:ext uri="{28A0092B-C50C-407E-A947-70E740481C1C}">
                          <a14:useLocalDpi xmlns:a14="http://schemas.microsoft.com/office/drawing/2010/main" val="0"/>
                        </a:ext>
                      </a:extLst>
                    </a:blip>
                    <a:stretch>
                      <a:fillRect/>
                    </a:stretch>
                  </pic:blipFill>
                  <pic:spPr>
                    <a:xfrm>
                      <a:off x="0" y="0"/>
                      <a:ext cx="9952990" cy="10744200"/>
                    </a:xfrm>
                    <a:prstGeom prst="rect">
                      <a:avLst/>
                    </a:prstGeom>
                  </pic:spPr>
                </pic:pic>
              </a:graphicData>
            </a:graphic>
            <wp14:sizeRelH relativeFrom="page">
              <wp14:pctWidth>0</wp14:pctWidth>
            </wp14:sizeRelH>
            <wp14:sizeRelV relativeFrom="page">
              <wp14:pctHeight>0</wp14:pctHeight>
            </wp14:sizeRelV>
          </wp:anchor>
        </w:drawing>
      </w:r>
      <w:r w:rsidR="00182B35">
        <w:t>Evaluation of Australia’s response to the Horn of Africa humanitarian crisis, 2011</w:t>
      </w:r>
    </w:p>
    <w:p w14:paraId="200401E4" w14:textId="77777777" w:rsidR="00887FA3" w:rsidRPr="00031E7B" w:rsidRDefault="00887FA3" w:rsidP="00887FA3">
      <w:pPr>
        <w:pStyle w:val="Subtitle"/>
        <w:ind w:left="2694" w:right="-624"/>
      </w:pPr>
      <w:r>
        <w:t>Office of Development Effectiveness</w:t>
      </w:r>
    </w:p>
    <w:p w14:paraId="54C93CF4" w14:textId="7DA6F234" w:rsidR="00284F00" w:rsidRPr="00C42F05" w:rsidRDefault="004E5483" w:rsidP="00284F00">
      <w:pPr>
        <w:pStyle w:val="Date"/>
        <w:ind w:left="2694" w:right="-624"/>
        <w:rPr>
          <w:i w:val="0"/>
        </w:rPr>
        <w:sectPr w:rsidR="00284F00" w:rsidRPr="00C42F05" w:rsidSect="00AA45A4">
          <w:headerReference w:type="even" r:id="rId11"/>
          <w:headerReference w:type="default" r:id="rId12"/>
          <w:footerReference w:type="even" r:id="rId13"/>
          <w:footerReference w:type="default" r:id="rId14"/>
          <w:headerReference w:type="first" r:id="rId15"/>
          <w:footerReference w:type="first" r:id="rId16"/>
          <w:footnotePr>
            <w:numFmt w:val="lowerLetter"/>
            <w:numRestart w:val="eachSect"/>
          </w:footnotePr>
          <w:endnotePr>
            <w:numFmt w:val="decimal"/>
          </w:endnotePr>
          <w:type w:val="oddPage"/>
          <w:pgSz w:w="11906" w:h="16838" w:code="9"/>
          <w:pgMar w:top="1440" w:right="1440" w:bottom="1440" w:left="1440" w:header="576" w:footer="576" w:gutter="0"/>
          <w:pgNumType w:fmt="lowerRoman"/>
          <w:cols w:space="720"/>
          <w:titlePg/>
        </w:sectPr>
      </w:pPr>
      <w:r>
        <w:rPr>
          <w:i w:val="0"/>
        </w:rPr>
        <w:t xml:space="preserve">June </w:t>
      </w:r>
      <w:r w:rsidR="00887FA3" w:rsidRPr="00C42F05">
        <w:rPr>
          <w:i w:val="0"/>
        </w:rPr>
        <w:t>2014</w:t>
      </w:r>
    </w:p>
    <w:p w14:paraId="47342E2A" w14:textId="77777777" w:rsidR="00182B35" w:rsidRDefault="00182B35" w:rsidP="00182B35">
      <w:pPr>
        <w:pStyle w:val="ImprintText"/>
      </w:pPr>
      <w:r w:rsidRPr="002D0691">
        <w:lastRenderedPageBreak/>
        <w:t xml:space="preserve">© Commonwealth of Australia </w:t>
      </w:r>
      <w:r>
        <w:t>2014</w:t>
      </w:r>
    </w:p>
    <w:p w14:paraId="37DBCCB6" w14:textId="77777777" w:rsidR="00182B35" w:rsidRDefault="00182B35" w:rsidP="00182B35">
      <w:pPr>
        <w:pStyle w:val="ImprintText"/>
      </w:pPr>
      <w:r w:rsidRPr="00D0393C">
        <w:t xml:space="preserve">ISBN </w:t>
      </w:r>
      <w:r w:rsidRPr="005B5331">
        <w:t>978-0-9872584-9-6</w:t>
      </w:r>
      <w:r>
        <w:t xml:space="preserve"> </w:t>
      </w:r>
    </w:p>
    <w:p w14:paraId="06493897" w14:textId="77777777" w:rsidR="00182B35" w:rsidRDefault="00182B35" w:rsidP="00182B35">
      <w:pPr>
        <w:pStyle w:val="ImprintText"/>
      </w:pPr>
    </w:p>
    <w:p w14:paraId="420C9D7F" w14:textId="77777777" w:rsidR="00182B35" w:rsidRDefault="00182B35" w:rsidP="00182B35">
      <w:pPr>
        <w:pStyle w:val="ImprintText"/>
        <w:rPr>
          <w:noProof/>
        </w:rPr>
      </w:pPr>
      <w:r w:rsidRPr="0035342F">
        <w:rPr>
          <w:noProof/>
        </w:rPr>
        <w:t>With the exception of the Commonwealth Coat of Arms and where otherwise noted all material presented in this document is provided under a Creative Commons Attribution 3.0 Australia (</w:t>
      </w:r>
      <w:hyperlink r:id="rId17" w:history="1">
        <w:r w:rsidRPr="00175752">
          <w:rPr>
            <w:rStyle w:val="Hyperlink"/>
            <w:rFonts w:eastAsiaTheme="majorEastAsia"/>
            <w:noProof/>
          </w:rPr>
          <w:t>http://creativecommons.org/licenses/by/3.0/au/</w:t>
        </w:r>
      </w:hyperlink>
      <w:r w:rsidRPr="0035342F">
        <w:rPr>
          <w:noProof/>
        </w:rPr>
        <w:t>) licence. The details of the relevant licence conditions are available on the Creative Commons website (accessible using the links provided) as is the full legal code for the CC BY 3.0 AU licence (</w:t>
      </w:r>
      <w:hyperlink r:id="rId18" w:history="1">
        <w:r w:rsidRPr="00175752">
          <w:rPr>
            <w:rStyle w:val="Hyperlink"/>
            <w:rFonts w:eastAsiaTheme="majorEastAsia"/>
            <w:noProof/>
          </w:rPr>
          <w:t>http://creativecommons.org/licenses/by/3.0/au/legalcode</w:t>
        </w:r>
      </w:hyperlink>
      <w:r w:rsidRPr="0035342F">
        <w:rPr>
          <w:noProof/>
        </w:rPr>
        <w:t>). The document must be attributed as</w:t>
      </w:r>
      <w:r>
        <w:rPr>
          <w:noProof/>
        </w:rPr>
        <w:t xml:space="preserve"> </w:t>
      </w:r>
      <w:r w:rsidRPr="00541587">
        <w:rPr>
          <w:i/>
          <w:noProof/>
        </w:rPr>
        <w:t xml:space="preserve">Evaluation of </w:t>
      </w:r>
      <w:r>
        <w:rPr>
          <w:i/>
          <w:noProof/>
        </w:rPr>
        <w:t>Australia’s</w:t>
      </w:r>
      <w:r w:rsidRPr="00541587">
        <w:rPr>
          <w:i/>
          <w:noProof/>
        </w:rPr>
        <w:t xml:space="preserve"> response to the Horn of Africa humanitarian crisis, 2011.</w:t>
      </w:r>
    </w:p>
    <w:p w14:paraId="7902E427" w14:textId="77777777" w:rsidR="00182B35" w:rsidRDefault="00182B35" w:rsidP="00182B35">
      <w:pPr>
        <w:pStyle w:val="ImprintText"/>
      </w:pPr>
      <w:r>
        <w:t>Published by the Australian Government Department of Foreign Affairs and Trade, Canberra, 2014.</w:t>
      </w:r>
    </w:p>
    <w:p w14:paraId="7EF7B642" w14:textId="77777777" w:rsidR="00182B35" w:rsidRDefault="00182B35" w:rsidP="00182B35">
      <w:pPr>
        <w:pStyle w:val="ImprintText"/>
      </w:pPr>
      <w:r>
        <w:t xml:space="preserve">This document is online at </w:t>
      </w:r>
      <w:hyperlink r:id="rId19" w:history="1">
        <w:r w:rsidRPr="00A617AB">
          <w:rPr>
            <w:rStyle w:val="Hyperlink"/>
            <w:rFonts w:eastAsiaTheme="majorEastAsia"/>
          </w:rPr>
          <w:t>www.aid.dfat.gov.au</w:t>
        </w:r>
      </w:hyperlink>
      <w:r>
        <w:rPr>
          <w:rFonts w:eastAsiaTheme="majorEastAsia"/>
        </w:rPr>
        <w:t>.</w:t>
      </w:r>
    </w:p>
    <w:p w14:paraId="0017F931" w14:textId="77777777" w:rsidR="00182B35" w:rsidRPr="000E6E21" w:rsidRDefault="00182B35" w:rsidP="00182B35">
      <w:pPr>
        <w:pStyle w:val="ImprintText"/>
      </w:pPr>
      <w:r w:rsidRPr="000E6E21">
        <w:t xml:space="preserve">Disclaimer: The views contained in this report do not necessarily represent those of the Australian Government. </w:t>
      </w:r>
    </w:p>
    <w:p w14:paraId="32BF7FFA" w14:textId="77777777" w:rsidR="00182B35" w:rsidRDefault="00182B35" w:rsidP="00182B35">
      <w:pPr>
        <w:pStyle w:val="ImprintText"/>
      </w:pPr>
    </w:p>
    <w:p w14:paraId="779D75FB" w14:textId="77777777" w:rsidR="00182B35" w:rsidRDefault="00182B35" w:rsidP="00182B35">
      <w:pPr>
        <w:pStyle w:val="ImprintText"/>
      </w:pPr>
      <w:r>
        <w:t>For further information, contact:</w:t>
      </w:r>
    </w:p>
    <w:p w14:paraId="6EC415B1" w14:textId="77777777" w:rsidR="00182B35" w:rsidRDefault="00182B35" w:rsidP="00182B35">
      <w:pPr>
        <w:pStyle w:val="ImprintText"/>
      </w:pPr>
      <w:r>
        <w:t>Office of Development Effectiveness</w:t>
      </w:r>
      <w:r>
        <w:br/>
        <w:t>Australian Government Department of Foreign Affairs and Trade</w:t>
      </w:r>
      <w:r>
        <w:br/>
        <w:t>GPO Box 887</w:t>
      </w:r>
      <w:r>
        <w:br/>
        <w:t>Canberra ACT 2601</w:t>
      </w:r>
    </w:p>
    <w:p w14:paraId="73811CB6" w14:textId="77777777" w:rsidR="00182B35" w:rsidRPr="002D0691" w:rsidRDefault="00182B35" w:rsidP="00182B35">
      <w:pPr>
        <w:pStyle w:val="ImprintText"/>
      </w:pPr>
      <w:r>
        <w:t>Phone</w:t>
      </w:r>
      <w:r>
        <w:tab/>
      </w:r>
      <w:r>
        <w:tab/>
        <w:t>(02) 6206 4000</w:t>
      </w:r>
      <w:r>
        <w:br/>
        <w:t>Facsimile</w:t>
      </w:r>
      <w:r>
        <w:tab/>
        <w:t>(02) 6206 4880</w:t>
      </w:r>
      <w:r>
        <w:br/>
        <w:t>Internet</w:t>
      </w:r>
      <w:r>
        <w:tab/>
      </w:r>
      <w:r>
        <w:tab/>
      </w:r>
      <w:hyperlink r:id="rId20" w:history="1">
        <w:r w:rsidRPr="00A617AB">
          <w:rPr>
            <w:rStyle w:val="Hyperlink"/>
            <w:rFonts w:eastAsiaTheme="majorEastAsia"/>
          </w:rPr>
          <w:t>www.aid.dfat.gov.au</w:t>
        </w:r>
      </w:hyperlink>
    </w:p>
    <w:p w14:paraId="3B37643C" w14:textId="77777777" w:rsidR="00182B35" w:rsidRDefault="00182B35" w:rsidP="00182B35">
      <w:pPr>
        <w:pStyle w:val="ImprintText"/>
      </w:pPr>
    </w:p>
    <w:p w14:paraId="2D3EF5AF" w14:textId="1259C047" w:rsidR="00182B35" w:rsidRDefault="00182B35" w:rsidP="00182B35">
      <w:pPr>
        <w:pStyle w:val="ImprintText"/>
      </w:pPr>
      <w:r w:rsidRPr="00FD7001">
        <w:rPr>
          <w:b/>
        </w:rPr>
        <w:t>Authors:</w:t>
      </w:r>
      <w:r w:rsidR="00C42F05">
        <w:rPr>
          <w:b/>
        </w:rPr>
        <w:t xml:space="preserve"> </w:t>
      </w:r>
      <w:r>
        <w:t>Lewis Sida</w:t>
      </w:r>
      <w:r w:rsidR="006947C2">
        <w:t xml:space="preserve">, </w:t>
      </w:r>
      <w:r>
        <w:t>Hugo Slim</w:t>
      </w:r>
      <w:r w:rsidR="006947C2">
        <w:t xml:space="preserve"> and Karen Ovington</w:t>
      </w:r>
      <w:r>
        <w:t>,</w:t>
      </w:r>
      <w:r w:rsidR="00C42F05">
        <w:t xml:space="preserve"> </w:t>
      </w:r>
      <w:r>
        <w:t xml:space="preserve">with Deborah Clifton, Joyce </w:t>
      </w:r>
      <w:proofErr w:type="spellStart"/>
      <w:r>
        <w:t>Njagi</w:t>
      </w:r>
      <w:proofErr w:type="spellEnd"/>
      <w:r>
        <w:t xml:space="preserve">, Anais </w:t>
      </w:r>
      <w:proofErr w:type="spellStart"/>
      <w:r>
        <w:t>Resseguier</w:t>
      </w:r>
      <w:proofErr w:type="spellEnd"/>
      <w:r>
        <w:t xml:space="preserve"> and Shams Tazi </w:t>
      </w:r>
    </w:p>
    <w:p w14:paraId="39B321DA" w14:textId="77777777" w:rsidR="0090074B" w:rsidRPr="0090074B" w:rsidRDefault="00182B35" w:rsidP="0090074B">
      <w:pPr>
        <w:pStyle w:val="Caption"/>
        <w:rPr>
          <w:b w:val="0"/>
          <w:bCs w:val="0"/>
          <w:i/>
          <w:sz w:val="21"/>
          <w:szCs w:val="20"/>
        </w:rPr>
      </w:pPr>
      <w:r w:rsidRPr="00C37731">
        <w:t>Cover photograph:</w:t>
      </w:r>
      <w:r>
        <w:t xml:space="preserve"> </w:t>
      </w:r>
      <w:r w:rsidR="0090074B" w:rsidRPr="0090074B">
        <w:rPr>
          <w:b w:val="0"/>
          <w:bCs w:val="0"/>
          <w:sz w:val="21"/>
          <w:szCs w:val="20"/>
        </w:rPr>
        <w:t xml:space="preserve">Volunteers from Somalia Red Crescent help newcomers set up a shelter in a camp for internally displaced people. </w:t>
      </w:r>
      <w:r w:rsidR="0090074B" w:rsidRPr="0090074B">
        <w:rPr>
          <w:b w:val="0"/>
          <w:bCs w:val="0"/>
          <w:i/>
          <w:sz w:val="21"/>
          <w:szCs w:val="20"/>
        </w:rPr>
        <w:t xml:space="preserve">Photo: Olav A </w:t>
      </w:r>
      <w:proofErr w:type="spellStart"/>
      <w:r w:rsidR="0090074B" w:rsidRPr="0090074B">
        <w:rPr>
          <w:b w:val="0"/>
          <w:bCs w:val="0"/>
          <w:i/>
          <w:sz w:val="21"/>
          <w:szCs w:val="20"/>
        </w:rPr>
        <w:t>Saltbones</w:t>
      </w:r>
      <w:proofErr w:type="spellEnd"/>
      <w:r w:rsidR="0090074B" w:rsidRPr="0090074B">
        <w:rPr>
          <w:b w:val="0"/>
          <w:bCs w:val="0"/>
          <w:i/>
          <w:sz w:val="21"/>
          <w:szCs w:val="20"/>
        </w:rPr>
        <w:t>, International Federation of Red Cross and Red Crescent Societies.</w:t>
      </w:r>
    </w:p>
    <w:p w14:paraId="505BFD31" w14:textId="0C737936" w:rsidR="0093228D" w:rsidRPr="0093228D" w:rsidRDefault="0093228D" w:rsidP="0093228D">
      <w:pPr>
        <w:pStyle w:val="Caption"/>
        <w:rPr>
          <w:b w:val="0"/>
          <w:bCs w:val="0"/>
          <w:sz w:val="21"/>
          <w:szCs w:val="20"/>
        </w:rPr>
      </w:pPr>
    </w:p>
    <w:p w14:paraId="48E8B7E0" w14:textId="77777777" w:rsidR="00715EA4" w:rsidRPr="00BE3345" w:rsidRDefault="00D0393C" w:rsidP="00130BFF">
      <w:pPr>
        <w:pStyle w:val="BoxHeading"/>
      </w:pPr>
      <w:r w:rsidRPr="00BE3345">
        <w:t xml:space="preserve">Office of </w:t>
      </w:r>
      <w:r w:rsidR="00E92F8F" w:rsidRPr="00BE3345">
        <w:t>Development Effectiveness</w:t>
      </w:r>
    </w:p>
    <w:p w14:paraId="22E2F820" w14:textId="77777777" w:rsidR="00E93D4F" w:rsidRPr="00BE3345" w:rsidRDefault="00E93D4F" w:rsidP="00BE3345">
      <w:pPr>
        <w:pStyle w:val="BoxText"/>
      </w:pPr>
      <w:r w:rsidRPr="00BE3345">
        <w:t xml:space="preserve">The Office of Development Effectiveness (ODE) at the Department of Foreign Affairs and Trade builds stronger evidence for more effective aid. ODE monitors the performance of the Australian aid program, evaluates its impact and contributes to international evidence and debate about aid and development effectiveness. </w:t>
      </w:r>
    </w:p>
    <w:p w14:paraId="78559EBE" w14:textId="77777777" w:rsidR="00D0393C" w:rsidRPr="00BE3345" w:rsidRDefault="00E93D4F" w:rsidP="00BE3345">
      <w:pPr>
        <w:pStyle w:val="BoxText"/>
      </w:pPr>
      <w:r w:rsidRPr="00BE3345">
        <w:t xml:space="preserve">Visit ODE at </w:t>
      </w:r>
      <w:hyperlink r:id="rId21" w:history="1">
        <w:r w:rsidRPr="00BE3345">
          <w:rPr>
            <w:rStyle w:val="Hyperlink"/>
          </w:rPr>
          <w:t>www.ode.dfat.gov.au</w:t>
        </w:r>
      </w:hyperlink>
    </w:p>
    <w:p w14:paraId="07B7C4EE" w14:textId="77777777" w:rsidR="00BE3345" w:rsidRPr="00BE3345" w:rsidRDefault="00BE3345" w:rsidP="00130BFF">
      <w:pPr>
        <w:pStyle w:val="BoxHeading"/>
      </w:pPr>
      <w:r w:rsidRPr="00BE3345">
        <w:t>Independent Evaluation Committee</w:t>
      </w:r>
    </w:p>
    <w:p w14:paraId="300A9323" w14:textId="77777777" w:rsidR="00BE3345" w:rsidRPr="00BE3345" w:rsidRDefault="00BE3345" w:rsidP="00BE3345">
      <w:pPr>
        <w:pStyle w:val="BoxText"/>
      </w:pPr>
      <w:r w:rsidRPr="00BE3345">
        <w:t xml:space="preserve">The Independent Evaluation Committee (IEC) was established in mid-2012 to strengthen the independence and credibility of the work of the </w:t>
      </w:r>
      <w:r>
        <w:t>ODE. It provides independent expert evaluation advice to improve ODE’s work in planning, commissioning, managing and delivering a high-quality evaluation program.</w:t>
      </w:r>
    </w:p>
    <w:p w14:paraId="20BB73CB" w14:textId="77777777" w:rsidR="00715EA4" w:rsidRDefault="00715EA4" w:rsidP="001D4D1F">
      <w:pPr>
        <w:pStyle w:val="ImprintText"/>
      </w:pPr>
    </w:p>
    <w:p w14:paraId="5255F090" w14:textId="77777777" w:rsidR="00715EA4" w:rsidRDefault="00715EA4" w:rsidP="001D4D1F">
      <w:pPr>
        <w:pStyle w:val="ImprintText"/>
        <w:sectPr w:rsidR="00715EA4" w:rsidSect="00284F00">
          <w:footnotePr>
            <w:numFmt w:val="lowerLetter"/>
            <w:numRestart w:val="eachSect"/>
          </w:footnotePr>
          <w:endnotePr>
            <w:numFmt w:val="decimal"/>
          </w:endnotePr>
          <w:pgSz w:w="11906" w:h="16838" w:code="9"/>
          <w:pgMar w:top="1440" w:right="1440" w:bottom="1440" w:left="1440" w:header="576" w:footer="576" w:gutter="0"/>
          <w:pgNumType w:fmt="lowerRoman"/>
          <w:cols w:space="720"/>
          <w:titlePg/>
        </w:sectPr>
      </w:pPr>
    </w:p>
    <w:p w14:paraId="21138FF3" w14:textId="06861EC5" w:rsidR="006F06DB" w:rsidRDefault="006F06DB" w:rsidP="00D75AC5">
      <w:pPr>
        <w:pStyle w:val="SectionTitle"/>
      </w:pPr>
      <w:bookmarkStart w:id="1" w:name="_Toc391648458"/>
      <w:bookmarkStart w:id="2" w:name="_Toc381953318"/>
      <w:bookmarkStart w:id="3" w:name="_Toc384294033"/>
      <w:bookmarkStart w:id="4" w:name="_Toc384294650"/>
      <w:r>
        <w:lastRenderedPageBreak/>
        <w:t>Foreword</w:t>
      </w:r>
      <w:bookmarkEnd w:id="1"/>
    </w:p>
    <w:p w14:paraId="4E114E86" w14:textId="77777777" w:rsidR="006F06DB" w:rsidRDefault="006F06DB" w:rsidP="006F06DB">
      <w:r>
        <w:t>Humanitarian aid is often delivered in difficult circumstances, at a rapid pace and is expected to serve various and competing needs. When done well, humanitarian relief operations have the capacity to save thousands of lives. In almost all humanitarian crises, the needs of affected populations far exceed resources available. It is crucial, therefore, that humanitarian assistance focuses on providing as many people as possible with the help they need.</w:t>
      </w:r>
    </w:p>
    <w:p w14:paraId="08FE3C94" w14:textId="77777777" w:rsidR="006F06DB" w:rsidRDefault="006F06DB" w:rsidP="006F06DB">
      <w:r>
        <w:t xml:space="preserve">Evaluations can ask important questions about operations, outcomes and the broader humanitarian system. These studies are vital to capture learning and improve future responses. This is the first ODE evaluation that has examined humanitarian assistance and I found that more came out of the evaluation than I expected. </w:t>
      </w:r>
    </w:p>
    <w:p w14:paraId="1C66C1B3" w14:textId="77777777" w:rsidR="006F06DB" w:rsidRDefault="006F06DB" w:rsidP="006F06DB">
      <w:r>
        <w:t>Overall this is a very strong evaluation report which, although focused on a slow-onset crisis, makes recommendations that are widely applicable and should change Australia’s humanitarian programming for the better. This report identifies many strengths of the Australian response to the humanitarian crisis in the Horn of Africa in 2011. At the time, humanitarian operations in severely affected areas were fraught with danger and were extremely difficult. Australia was a new player compared to other donors with years of experience in the region and a much larger presence on the ground. The Australian aid program responded quickly with a sound program, despite limited capacity and experience in the region. This should be commended.</w:t>
      </w:r>
    </w:p>
    <w:p w14:paraId="2D21B1E4" w14:textId="77777777" w:rsidR="006F06DB" w:rsidRDefault="006F06DB" w:rsidP="006F06DB">
      <w:r>
        <w:t xml:space="preserve">The speed and flexibility of operations were notable strengths of the Australian response. Australian funds clearly saved lives; however, the results depended on more than funds alone. Effective coordination of response efforts is a persistent challenge for the global humanitarian system. Australia’s role in influencing implementing partners and coordinating important aspects of the overall system increased the effectiveness of Australian assistance, and the overall international response. The report shows that among the small numbers of staff at post, there were obviously some heroes, and they did a great job. </w:t>
      </w:r>
    </w:p>
    <w:p w14:paraId="00B244B5" w14:textId="77777777" w:rsidR="006F06DB" w:rsidRDefault="006F06DB" w:rsidP="006F06DB">
      <w:r>
        <w:t xml:space="preserve">Another clear finding is the need for funded agencies to improve reporting on activities and results. The reporting is essential for learning and to ensure informed decisions are made. The evaluation recommendations in areas such as these are designed to improve the effectiveness of Australian humanitarian assistance in the future. </w:t>
      </w:r>
    </w:p>
    <w:p w14:paraId="5202952A" w14:textId="77777777" w:rsidR="006F06DB" w:rsidRDefault="006F06DB" w:rsidP="006F06DB">
      <w:r>
        <w:t xml:space="preserve">Finally, the evaluation rightly highlights the complexity of disaster situations, which are growing in number and severity and will continue to pose a challenge for Australia in their commitment to supporting humanitarian work in the Indo-Pacific. </w:t>
      </w:r>
    </w:p>
    <w:p w14:paraId="445631E8" w14:textId="6C73252E" w:rsidR="009E1D04" w:rsidRDefault="009E1D04" w:rsidP="006F06DB"/>
    <w:p w14:paraId="42D54453" w14:textId="39C576BC" w:rsidR="006F06DB" w:rsidRDefault="006F06DB" w:rsidP="006F06DB">
      <w:r>
        <w:t>Jim Adams</w:t>
      </w:r>
    </w:p>
    <w:p w14:paraId="448A25CF" w14:textId="0AAB09AF" w:rsidR="006F06DB" w:rsidRPr="006F06DB" w:rsidRDefault="006F06DB" w:rsidP="006F06DB">
      <w:r>
        <w:t>Chair, Independent Evaluation Committee</w:t>
      </w:r>
    </w:p>
    <w:p w14:paraId="4335865F" w14:textId="77777777" w:rsidR="00D20FD9" w:rsidRDefault="0048295D" w:rsidP="002C16C4">
      <w:pPr>
        <w:pStyle w:val="SectionTitle"/>
        <w:spacing w:before="0" w:after="0"/>
      </w:pPr>
      <w:bookmarkStart w:id="5" w:name="_Toc391468105"/>
      <w:bookmarkStart w:id="6" w:name="_Toc391637915"/>
      <w:bookmarkStart w:id="7" w:name="_Toc391648459"/>
      <w:r>
        <w:lastRenderedPageBreak/>
        <w:t>Contents</w:t>
      </w:r>
      <w:bookmarkEnd w:id="2"/>
      <w:bookmarkEnd w:id="3"/>
      <w:bookmarkEnd w:id="4"/>
      <w:bookmarkEnd w:id="5"/>
      <w:bookmarkEnd w:id="6"/>
      <w:bookmarkEnd w:id="7"/>
    </w:p>
    <w:p w14:paraId="0287420C" w14:textId="77777777" w:rsidR="00C42F05" w:rsidRDefault="00C42F05" w:rsidP="002C16C4">
      <w:pPr>
        <w:pStyle w:val="TOC1"/>
      </w:pPr>
    </w:p>
    <w:p w14:paraId="06B79356" w14:textId="6EC46CFC" w:rsidR="006B754C" w:rsidRDefault="00887FA3">
      <w:pPr>
        <w:pStyle w:val="TOC1"/>
        <w:rPr>
          <w:rFonts w:asciiTheme="minorHAnsi" w:eastAsiaTheme="minorEastAsia" w:hAnsiTheme="minorHAnsi" w:cstheme="minorBidi"/>
          <w:bCs w:val="0"/>
          <w:color w:val="auto"/>
          <w:sz w:val="22"/>
          <w:szCs w:val="22"/>
        </w:rPr>
      </w:pPr>
      <w:r>
        <w:rPr>
          <w:rFonts w:asciiTheme="minorHAnsi" w:hAnsiTheme="minorHAnsi"/>
          <w:b/>
          <w:color w:val="007C92"/>
          <w:sz w:val="32"/>
        </w:rPr>
        <w:fldChar w:fldCharType="begin"/>
      </w:r>
      <w:r>
        <w:rPr>
          <w:rFonts w:asciiTheme="minorHAnsi" w:hAnsiTheme="minorHAnsi"/>
          <w:b/>
          <w:color w:val="007C92"/>
          <w:sz w:val="32"/>
        </w:rPr>
        <w:instrText xml:space="preserve"> TOC \o "1-2" \t "SectionTitle,1" </w:instrText>
      </w:r>
      <w:r>
        <w:rPr>
          <w:rFonts w:asciiTheme="minorHAnsi" w:hAnsiTheme="minorHAnsi"/>
          <w:b/>
          <w:color w:val="007C92"/>
          <w:sz w:val="32"/>
        </w:rPr>
        <w:fldChar w:fldCharType="separate"/>
      </w:r>
      <w:r w:rsidR="006B754C">
        <w:t>Foreword</w:t>
      </w:r>
      <w:r w:rsidR="006B754C">
        <w:tab/>
        <w:t>iii</w:t>
      </w:r>
    </w:p>
    <w:p w14:paraId="3A52EE2A" w14:textId="77777777" w:rsidR="006B754C" w:rsidRDefault="006B754C">
      <w:pPr>
        <w:pStyle w:val="TOC1"/>
        <w:rPr>
          <w:rFonts w:asciiTheme="minorHAnsi" w:eastAsiaTheme="minorEastAsia" w:hAnsiTheme="minorHAnsi" w:cstheme="minorBidi"/>
          <w:bCs w:val="0"/>
          <w:color w:val="auto"/>
          <w:sz w:val="22"/>
          <w:szCs w:val="22"/>
        </w:rPr>
      </w:pPr>
      <w:r>
        <w:t>Acknowledgments</w:t>
      </w:r>
      <w:r>
        <w:tab/>
      </w:r>
      <w:r>
        <w:fldChar w:fldCharType="begin"/>
      </w:r>
      <w:r>
        <w:instrText xml:space="preserve"> PAGEREF _Toc391648460 \h </w:instrText>
      </w:r>
      <w:r>
        <w:fldChar w:fldCharType="separate"/>
      </w:r>
      <w:r w:rsidR="00315330">
        <w:t>6</w:t>
      </w:r>
      <w:r>
        <w:fldChar w:fldCharType="end"/>
      </w:r>
    </w:p>
    <w:p w14:paraId="1A8788E4" w14:textId="77777777" w:rsidR="006B754C" w:rsidRDefault="006B754C">
      <w:pPr>
        <w:pStyle w:val="TOC1"/>
        <w:rPr>
          <w:rFonts w:asciiTheme="minorHAnsi" w:eastAsiaTheme="minorEastAsia" w:hAnsiTheme="minorHAnsi" w:cstheme="minorBidi"/>
          <w:bCs w:val="0"/>
          <w:color w:val="auto"/>
          <w:sz w:val="22"/>
          <w:szCs w:val="22"/>
        </w:rPr>
      </w:pPr>
      <w:r>
        <w:t>Executive summary</w:t>
      </w:r>
      <w:r>
        <w:tab/>
      </w:r>
      <w:r>
        <w:fldChar w:fldCharType="begin"/>
      </w:r>
      <w:r>
        <w:instrText xml:space="preserve"> PAGEREF _Toc391648461 \h </w:instrText>
      </w:r>
      <w:r>
        <w:fldChar w:fldCharType="separate"/>
      </w:r>
      <w:r w:rsidR="00315330">
        <w:t>7</w:t>
      </w:r>
      <w:r>
        <w:fldChar w:fldCharType="end"/>
      </w:r>
    </w:p>
    <w:p w14:paraId="5C9B5F2E" w14:textId="77777777" w:rsidR="006B754C" w:rsidRDefault="006B754C">
      <w:pPr>
        <w:pStyle w:val="TOC1"/>
        <w:rPr>
          <w:rFonts w:asciiTheme="minorHAnsi" w:eastAsiaTheme="minorEastAsia" w:hAnsiTheme="minorHAnsi" w:cstheme="minorBidi"/>
          <w:bCs w:val="0"/>
          <w:color w:val="auto"/>
          <w:sz w:val="22"/>
          <w:szCs w:val="22"/>
        </w:rPr>
      </w:pPr>
      <w:r>
        <w:t>Management response</w:t>
      </w:r>
      <w:r>
        <w:tab/>
      </w:r>
      <w:r>
        <w:fldChar w:fldCharType="begin"/>
      </w:r>
      <w:r>
        <w:instrText xml:space="preserve"> PAGEREF _Toc391648462 \h </w:instrText>
      </w:r>
      <w:r>
        <w:fldChar w:fldCharType="separate"/>
      </w:r>
      <w:r w:rsidR="00315330">
        <w:t>11</w:t>
      </w:r>
      <w:r>
        <w:fldChar w:fldCharType="end"/>
      </w:r>
    </w:p>
    <w:p w14:paraId="4F9F4512" w14:textId="77777777" w:rsidR="006B754C" w:rsidRDefault="006B754C">
      <w:pPr>
        <w:pStyle w:val="TOC1"/>
        <w:rPr>
          <w:rFonts w:asciiTheme="minorHAnsi" w:eastAsiaTheme="minorEastAsia" w:hAnsiTheme="minorHAnsi" w:cstheme="minorBidi"/>
          <w:bCs w:val="0"/>
          <w:color w:val="auto"/>
          <w:sz w:val="22"/>
          <w:szCs w:val="22"/>
        </w:rPr>
      </w:pPr>
      <w:r>
        <w:t>1</w:t>
      </w:r>
      <w:r>
        <w:rPr>
          <w:rFonts w:asciiTheme="minorHAnsi" w:eastAsiaTheme="minorEastAsia" w:hAnsiTheme="minorHAnsi" w:cstheme="minorBidi"/>
          <w:bCs w:val="0"/>
          <w:color w:val="auto"/>
          <w:sz w:val="22"/>
          <w:szCs w:val="22"/>
        </w:rPr>
        <w:tab/>
      </w:r>
      <w:r>
        <w:t>Introduction</w:t>
      </w:r>
      <w:r>
        <w:tab/>
      </w:r>
      <w:r>
        <w:fldChar w:fldCharType="begin"/>
      </w:r>
      <w:r>
        <w:instrText xml:space="preserve"> PAGEREF _Toc391648463 \h </w:instrText>
      </w:r>
      <w:r>
        <w:fldChar w:fldCharType="separate"/>
      </w:r>
      <w:r w:rsidR="00315330">
        <w:t>15</w:t>
      </w:r>
      <w:r>
        <w:fldChar w:fldCharType="end"/>
      </w:r>
    </w:p>
    <w:p w14:paraId="2C29A9D1" w14:textId="77777777" w:rsidR="006B754C" w:rsidRDefault="006B754C">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_Toc391648464 \h </w:instrText>
      </w:r>
      <w:r>
        <w:rPr>
          <w:noProof/>
        </w:rPr>
      </w:r>
      <w:r>
        <w:rPr>
          <w:noProof/>
        </w:rPr>
        <w:fldChar w:fldCharType="separate"/>
      </w:r>
      <w:r w:rsidR="00315330">
        <w:rPr>
          <w:noProof/>
        </w:rPr>
        <w:t>15</w:t>
      </w:r>
      <w:r>
        <w:rPr>
          <w:noProof/>
        </w:rPr>
        <w:fldChar w:fldCharType="end"/>
      </w:r>
    </w:p>
    <w:p w14:paraId="55648E71" w14:textId="77777777" w:rsidR="006B754C" w:rsidRDefault="006B754C">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Methodology</w:t>
      </w:r>
      <w:r>
        <w:rPr>
          <w:noProof/>
        </w:rPr>
        <w:tab/>
      </w:r>
      <w:r>
        <w:rPr>
          <w:noProof/>
        </w:rPr>
        <w:fldChar w:fldCharType="begin"/>
      </w:r>
      <w:r>
        <w:rPr>
          <w:noProof/>
        </w:rPr>
        <w:instrText xml:space="preserve"> PAGEREF _Toc391648465 \h </w:instrText>
      </w:r>
      <w:r>
        <w:rPr>
          <w:noProof/>
        </w:rPr>
      </w:r>
      <w:r>
        <w:rPr>
          <w:noProof/>
        </w:rPr>
        <w:fldChar w:fldCharType="separate"/>
      </w:r>
      <w:r w:rsidR="00315330">
        <w:rPr>
          <w:noProof/>
        </w:rPr>
        <w:t>15</w:t>
      </w:r>
      <w:r>
        <w:rPr>
          <w:noProof/>
        </w:rPr>
        <w:fldChar w:fldCharType="end"/>
      </w:r>
    </w:p>
    <w:p w14:paraId="0DB964E3" w14:textId="77777777" w:rsidR="006B754C" w:rsidRDefault="006B754C">
      <w:pPr>
        <w:pStyle w:val="TOC1"/>
        <w:rPr>
          <w:rFonts w:asciiTheme="minorHAnsi" w:eastAsiaTheme="minorEastAsia" w:hAnsiTheme="minorHAnsi" w:cstheme="minorBidi"/>
          <w:bCs w:val="0"/>
          <w:color w:val="auto"/>
          <w:sz w:val="22"/>
          <w:szCs w:val="22"/>
        </w:rPr>
      </w:pPr>
      <w:r>
        <w:t>2</w:t>
      </w:r>
      <w:r>
        <w:rPr>
          <w:rFonts w:asciiTheme="minorHAnsi" w:eastAsiaTheme="minorEastAsia" w:hAnsiTheme="minorHAnsi" w:cstheme="minorBidi"/>
          <w:bCs w:val="0"/>
          <w:color w:val="auto"/>
          <w:sz w:val="22"/>
          <w:szCs w:val="22"/>
        </w:rPr>
        <w:tab/>
      </w:r>
      <w:r>
        <w:t>Context</w:t>
      </w:r>
      <w:r>
        <w:tab/>
      </w:r>
      <w:r>
        <w:fldChar w:fldCharType="begin"/>
      </w:r>
      <w:r>
        <w:instrText xml:space="preserve"> PAGEREF _Toc391648466 \h </w:instrText>
      </w:r>
      <w:r>
        <w:fldChar w:fldCharType="separate"/>
      </w:r>
      <w:r w:rsidR="00315330">
        <w:t>18</w:t>
      </w:r>
      <w:r>
        <w:fldChar w:fldCharType="end"/>
      </w:r>
    </w:p>
    <w:p w14:paraId="1C601828"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2.1</w:t>
      </w:r>
      <w:r>
        <w:rPr>
          <w:rFonts w:asciiTheme="minorHAnsi" w:eastAsiaTheme="minorEastAsia" w:hAnsiTheme="minorHAnsi" w:cstheme="minorBidi"/>
          <w:noProof/>
          <w:sz w:val="22"/>
          <w:szCs w:val="22"/>
        </w:rPr>
        <w:tab/>
      </w:r>
      <w:r w:rsidRPr="009C0E06">
        <w:rPr>
          <w:noProof/>
          <w:lang w:val="en-GB"/>
        </w:rPr>
        <w:t>The 2011 Horn of Africa crisis</w:t>
      </w:r>
      <w:r>
        <w:rPr>
          <w:noProof/>
        </w:rPr>
        <w:tab/>
      </w:r>
      <w:r>
        <w:rPr>
          <w:noProof/>
        </w:rPr>
        <w:fldChar w:fldCharType="begin"/>
      </w:r>
      <w:r>
        <w:rPr>
          <w:noProof/>
        </w:rPr>
        <w:instrText xml:space="preserve"> PAGEREF _Toc391648467 \h </w:instrText>
      </w:r>
      <w:r>
        <w:rPr>
          <w:noProof/>
        </w:rPr>
      </w:r>
      <w:r>
        <w:rPr>
          <w:noProof/>
        </w:rPr>
        <w:fldChar w:fldCharType="separate"/>
      </w:r>
      <w:r w:rsidR="00315330">
        <w:rPr>
          <w:noProof/>
        </w:rPr>
        <w:t>18</w:t>
      </w:r>
      <w:r>
        <w:rPr>
          <w:noProof/>
        </w:rPr>
        <w:fldChar w:fldCharType="end"/>
      </w:r>
    </w:p>
    <w:p w14:paraId="2D8B7925"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2.2</w:t>
      </w:r>
      <w:r>
        <w:rPr>
          <w:rFonts w:asciiTheme="minorHAnsi" w:eastAsiaTheme="minorEastAsia" w:hAnsiTheme="minorHAnsi" w:cstheme="minorBidi"/>
          <w:noProof/>
          <w:sz w:val="22"/>
          <w:szCs w:val="22"/>
        </w:rPr>
        <w:tab/>
      </w:r>
      <w:r w:rsidRPr="009C0E06">
        <w:rPr>
          <w:noProof/>
          <w:lang w:val="en-GB"/>
        </w:rPr>
        <w:t>Entrenched ecological and livelihood vulnerability</w:t>
      </w:r>
      <w:r>
        <w:rPr>
          <w:noProof/>
        </w:rPr>
        <w:tab/>
      </w:r>
      <w:r>
        <w:rPr>
          <w:noProof/>
        </w:rPr>
        <w:fldChar w:fldCharType="begin"/>
      </w:r>
      <w:r>
        <w:rPr>
          <w:noProof/>
        </w:rPr>
        <w:instrText xml:space="preserve"> PAGEREF _Toc391648468 \h </w:instrText>
      </w:r>
      <w:r>
        <w:rPr>
          <w:noProof/>
        </w:rPr>
      </w:r>
      <w:r>
        <w:rPr>
          <w:noProof/>
        </w:rPr>
        <w:fldChar w:fldCharType="separate"/>
      </w:r>
      <w:r w:rsidR="00315330">
        <w:rPr>
          <w:noProof/>
        </w:rPr>
        <w:t>18</w:t>
      </w:r>
      <w:r>
        <w:rPr>
          <w:noProof/>
        </w:rPr>
        <w:fldChar w:fldCharType="end"/>
      </w:r>
    </w:p>
    <w:p w14:paraId="5AB34646"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2.3</w:t>
      </w:r>
      <w:r>
        <w:rPr>
          <w:rFonts w:asciiTheme="minorHAnsi" w:eastAsiaTheme="minorEastAsia" w:hAnsiTheme="minorHAnsi" w:cstheme="minorBidi"/>
          <w:noProof/>
          <w:sz w:val="22"/>
          <w:szCs w:val="22"/>
        </w:rPr>
        <w:tab/>
      </w:r>
      <w:r w:rsidRPr="009C0E06">
        <w:rPr>
          <w:noProof/>
          <w:lang w:val="en-GB"/>
        </w:rPr>
        <w:t>Conflict and instability</w:t>
      </w:r>
      <w:r>
        <w:rPr>
          <w:noProof/>
        </w:rPr>
        <w:tab/>
      </w:r>
      <w:r>
        <w:rPr>
          <w:noProof/>
        </w:rPr>
        <w:fldChar w:fldCharType="begin"/>
      </w:r>
      <w:r>
        <w:rPr>
          <w:noProof/>
        </w:rPr>
        <w:instrText xml:space="preserve"> PAGEREF _Toc391648469 \h </w:instrText>
      </w:r>
      <w:r>
        <w:rPr>
          <w:noProof/>
        </w:rPr>
      </w:r>
      <w:r>
        <w:rPr>
          <w:noProof/>
        </w:rPr>
        <w:fldChar w:fldCharType="separate"/>
      </w:r>
      <w:r w:rsidR="00315330">
        <w:rPr>
          <w:noProof/>
        </w:rPr>
        <w:t>19</w:t>
      </w:r>
      <w:r>
        <w:rPr>
          <w:noProof/>
        </w:rPr>
        <w:fldChar w:fldCharType="end"/>
      </w:r>
    </w:p>
    <w:p w14:paraId="2A9BD05C" w14:textId="35CE0B95" w:rsidR="006B754C" w:rsidRDefault="006B754C">
      <w:pPr>
        <w:pStyle w:val="TOC2"/>
        <w:rPr>
          <w:rFonts w:asciiTheme="minorHAnsi" w:eastAsiaTheme="minorEastAsia" w:hAnsiTheme="minorHAnsi" w:cstheme="minorBidi"/>
          <w:noProof/>
          <w:sz w:val="22"/>
          <w:szCs w:val="22"/>
        </w:rPr>
      </w:pPr>
      <w:r w:rsidRPr="009C0E06">
        <w:rPr>
          <w:noProof/>
          <w:lang w:val="en-GB"/>
        </w:rPr>
        <w:t>2.4</w:t>
      </w:r>
      <w:r>
        <w:rPr>
          <w:rFonts w:asciiTheme="minorHAnsi" w:eastAsiaTheme="minorEastAsia" w:hAnsiTheme="minorHAnsi" w:cstheme="minorBidi"/>
          <w:noProof/>
          <w:sz w:val="22"/>
          <w:szCs w:val="22"/>
        </w:rPr>
        <w:tab/>
      </w:r>
      <w:r w:rsidRPr="009C0E06">
        <w:rPr>
          <w:noProof/>
          <w:lang w:val="en-GB"/>
        </w:rPr>
        <w:t>The need for humanitarian assistance</w:t>
      </w:r>
      <w:r>
        <w:rPr>
          <w:noProof/>
        </w:rPr>
        <w:tab/>
      </w:r>
      <w:r>
        <w:rPr>
          <w:noProof/>
        </w:rPr>
        <w:fldChar w:fldCharType="begin"/>
      </w:r>
      <w:r>
        <w:rPr>
          <w:noProof/>
        </w:rPr>
        <w:instrText xml:space="preserve"> PAGEREF _Toc391648470 \h </w:instrText>
      </w:r>
      <w:r>
        <w:rPr>
          <w:noProof/>
        </w:rPr>
      </w:r>
      <w:r>
        <w:rPr>
          <w:noProof/>
        </w:rPr>
        <w:fldChar w:fldCharType="separate"/>
      </w:r>
      <w:r w:rsidR="00315330">
        <w:rPr>
          <w:noProof/>
        </w:rPr>
        <w:t>20</w:t>
      </w:r>
      <w:r>
        <w:rPr>
          <w:noProof/>
        </w:rPr>
        <w:fldChar w:fldCharType="end"/>
      </w:r>
    </w:p>
    <w:p w14:paraId="36952699" w14:textId="1A572C49" w:rsidR="006B754C" w:rsidRDefault="006B754C">
      <w:pPr>
        <w:pStyle w:val="TOC2"/>
        <w:rPr>
          <w:rFonts w:asciiTheme="minorHAnsi" w:eastAsiaTheme="minorEastAsia" w:hAnsiTheme="minorHAnsi" w:cstheme="minorBidi"/>
          <w:noProof/>
          <w:sz w:val="22"/>
          <w:szCs w:val="22"/>
        </w:rPr>
      </w:pPr>
      <w:r w:rsidRPr="009C0E06">
        <w:rPr>
          <w:noProof/>
          <w:lang w:val="en-GB"/>
        </w:rPr>
        <w:t>2.</w:t>
      </w:r>
      <w:r w:rsidR="00315330">
        <w:rPr>
          <w:noProof/>
          <w:lang w:val="en-GB"/>
        </w:rPr>
        <w:t>5</w:t>
      </w:r>
      <w:r>
        <w:rPr>
          <w:rFonts w:asciiTheme="minorHAnsi" w:eastAsiaTheme="minorEastAsia" w:hAnsiTheme="minorHAnsi" w:cstheme="minorBidi"/>
          <w:noProof/>
          <w:sz w:val="22"/>
          <w:szCs w:val="22"/>
        </w:rPr>
        <w:tab/>
      </w:r>
      <w:r w:rsidRPr="009C0E06">
        <w:rPr>
          <w:noProof/>
          <w:lang w:val="en-GB"/>
        </w:rPr>
        <w:t>The context of humanitarian operations in Somalia</w:t>
      </w:r>
      <w:r>
        <w:rPr>
          <w:noProof/>
        </w:rPr>
        <w:tab/>
      </w:r>
      <w:r>
        <w:rPr>
          <w:noProof/>
        </w:rPr>
        <w:fldChar w:fldCharType="begin"/>
      </w:r>
      <w:r>
        <w:rPr>
          <w:noProof/>
        </w:rPr>
        <w:instrText xml:space="preserve"> PAGEREF _Toc391648471 \h </w:instrText>
      </w:r>
      <w:r>
        <w:rPr>
          <w:noProof/>
        </w:rPr>
      </w:r>
      <w:r>
        <w:rPr>
          <w:noProof/>
        </w:rPr>
        <w:fldChar w:fldCharType="separate"/>
      </w:r>
      <w:r w:rsidR="00315330">
        <w:rPr>
          <w:noProof/>
        </w:rPr>
        <w:t>22</w:t>
      </w:r>
      <w:r>
        <w:rPr>
          <w:noProof/>
        </w:rPr>
        <w:fldChar w:fldCharType="end"/>
      </w:r>
    </w:p>
    <w:p w14:paraId="12F698DF" w14:textId="77777777" w:rsidR="006B754C" w:rsidRDefault="006B754C">
      <w:pPr>
        <w:pStyle w:val="TOC1"/>
        <w:rPr>
          <w:rFonts w:asciiTheme="minorHAnsi" w:eastAsiaTheme="minorEastAsia" w:hAnsiTheme="minorHAnsi" w:cstheme="minorBidi"/>
          <w:bCs w:val="0"/>
          <w:color w:val="auto"/>
          <w:sz w:val="22"/>
          <w:szCs w:val="22"/>
        </w:rPr>
      </w:pPr>
      <w:r>
        <w:t>3</w:t>
      </w:r>
      <w:r>
        <w:rPr>
          <w:rFonts w:asciiTheme="minorHAnsi" w:eastAsiaTheme="minorEastAsia" w:hAnsiTheme="minorHAnsi" w:cstheme="minorBidi"/>
          <w:bCs w:val="0"/>
          <w:color w:val="auto"/>
          <w:sz w:val="22"/>
          <w:szCs w:val="22"/>
        </w:rPr>
        <w:tab/>
      </w:r>
      <w:r>
        <w:t>The Australian response</w:t>
      </w:r>
      <w:r>
        <w:tab/>
      </w:r>
      <w:r>
        <w:fldChar w:fldCharType="begin"/>
      </w:r>
      <w:r>
        <w:instrText xml:space="preserve"> PAGEREF _Toc391648472 \h </w:instrText>
      </w:r>
      <w:r>
        <w:fldChar w:fldCharType="separate"/>
      </w:r>
      <w:r w:rsidR="00315330">
        <w:t>24</w:t>
      </w:r>
      <w:r>
        <w:fldChar w:fldCharType="end"/>
      </w:r>
    </w:p>
    <w:p w14:paraId="19535BF6"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3.1</w:t>
      </w:r>
      <w:r>
        <w:rPr>
          <w:rFonts w:asciiTheme="minorHAnsi" w:eastAsiaTheme="minorEastAsia" w:hAnsiTheme="minorHAnsi" w:cstheme="minorBidi"/>
          <w:noProof/>
          <w:sz w:val="22"/>
          <w:szCs w:val="22"/>
        </w:rPr>
        <w:tab/>
      </w:r>
      <w:r w:rsidRPr="009C0E06">
        <w:rPr>
          <w:noProof/>
          <w:lang w:val="en-GB"/>
        </w:rPr>
        <w:t>Scale of funding</w:t>
      </w:r>
      <w:r>
        <w:rPr>
          <w:noProof/>
        </w:rPr>
        <w:tab/>
      </w:r>
      <w:r>
        <w:rPr>
          <w:noProof/>
        </w:rPr>
        <w:fldChar w:fldCharType="begin"/>
      </w:r>
      <w:r>
        <w:rPr>
          <w:noProof/>
        </w:rPr>
        <w:instrText xml:space="preserve"> PAGEREF _Toc391648473 \h </w:instrText>
      </w:r>
      <w:r>
        <w:rPr>
          <w:noProof/>
        </w:rPr>
      </w:r>
      <w:r>
        <w:rPr>
          <w:noProof/>
        </w:rPr>
        <w:fldChar w:fldCharType="separate"/>
      </w:r>
      <w:r w:rsidR="00315330">
        <w:rPr>
          <w:noProof/>
        </w:rPr>
        <w:t>24</w:t>
      </w:r>
      <w:r>
        <w:rPr>
          <w:noProof/>
        </w:rPr>
        <w:fldChar w:fldCharType="end"/>
      </w:r>
    </w:p>
    <w:p w14:paraId="2DFBA1A5"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3.2</w:t>
      </w:r>
      <w:r>
        <w:rPr>
          <w:rFonts w:asciiTheme="minorHAnsi" w:eastAsiaTheme="minorEastAsia" w:hAnsiTheme="minorHAnsi" w:cstheme="minorBidi"/>
          <w:noProof/>
          <w:sz w:val="22"/>
          <w:szCs w:val="22"/>
        </w:rPr>
        <w:tab/>
      </w:r>
      <w:r w:rsidRPr="009C0E06">
        <w:rPr>
          <w:noProof/>
          <w:lang w:val="en-GB"/>
        </w:rPr>
        <w:t>Triggers and constraints</w:t>
      </w:r>
      <w:r>
        <w:rPr>
          <w:noProof/>
        </w:rPr>
        <w:tab/>
      </w:r>
      <w:r>
        <w:rPr>
          <w:noProof/>
        </w:rPr>
        <w:fldChar w:fldCharType="begin"/>
      </w:r>
      <w:r>
        <w:rPr>
          <w:noProof/>
        </w:rPr>
        <w:instrText xml:space="preserve"> PAGEREF _Toc391648474 \h </w:instrText>
      </w:r>
      <w:r>
        <w:rPr>
          <w:noProof/>
        </w:rPr>
      </w:r>
      <w:r>
        <w:rPr>
          <w:noProof/>
        </w:rPr>
        <w:fldChar w:fldCharType="separate"/>
      </w:r>
      <w:r w:rsidR="00315330">
        <w:rPr>
          <w:noProof/>
        </w:rPr>
        <w:t>25</w:t>
      </w:r>
      <w:r>
        <w:rPr>
          <w:noProof/>
        </w:rPr>
        <w:fldChar w:fldCharType="end"/>
      </w:r>
    </w:p>
    <w:p w14:paraId="2974F00A"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3.3</w:t>
      </w:r>
      <w:r>
        <w:rPr>
          <w:rFonts w:asciiTheme="minorHAnsi" w:eastAsiaTheme="minorEastAsia" w:hAnsiTheme="minorHAnsi" w:cstheme="minorBidi"/>
          <w:noProof/>
          <w:sz w:val="22"/>
          <w:szCs w:val="22"/>
        </w:rPr>
        <w:tab/>
      </w:r>
      <w:r w:rsidRPr="009C0E06">
        <w:rPr>
          <w:noProof/>
          <w:lang w:val="en-GB"/>
        </w:rPr>
        <w:t>Strategic approach</w:t>
      </w:r>
      <w:r>
        <w:rPr>
          <w:noProof/>
        </w:rPr>
        <w:tab/>
      </w:r>
      <w:r>
        <w:rPr>
          <w:noProof/>
        </w:rPr>
        <w:fldChar w:fldCharType="begin"/>
      </w:r>
      <w:r>
        <w:rPr>
          <w:noProof/>
        </w:rPr>
        <w:instrText xml:space="preserve"> PAGEREF _Toc391648475 \h </w:instrText>
      </w:r>
      <w:r>
        <w:rPr>
          <w:noProof/>
        </w:rPr>
      </w:r>
      <w:r>
        <w:rPr>
          <w:noProof/>
        </w:rPr>
        <w:fldChar w:fldCharType="separate"/>
      </w:r>
      <w:r w:rsidR="00315330">
        <w:rPr>
          <w:noProof/>
        </w:rPr>
        <w:t>27</w:t>
      </w:r>
      <w:r>
        <w:rPr>
          <w:noProof/>
        </w:rPr>
        <w:fldChar w:fldCharType="end"/>
      </w:r>
    </w:p>
    <w:p w14:paraId="062972D9"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3.4</w:t>
      </w:r>
      <w:r>
        <w:rPr>
          <w:rFonts w:asciiTheme="minorHAnsi" w:eastAsiaTheme="minorEastAsia" w:hAnsiTheme="minorHAnsi" w:cstheme="minorBidi"/>
          <w:noProof/>
          <w:sz w:val="22"/>
          <w:szCs w:val="22"/>
        </w:rPr>
        <w:tab/>
      </w:r>
      <w:r w:rsidRPr="009C0E06">
        <w:rPr>
          <w:noProof/>
          <w:lang w:val="en-GB"/>
        </w:rPr>
        <w:t>Funding by partner</w:t>
      </w:r>
      <w:r>
        <w:rPr>
          <w:noProof/>
        </w:rPr>
        <w:tab/>
      </w:r>
      <w:r>
        <w:rPr>
          <w:noProof/>
        </w:rPr>
        <w:fldChar w:fldCharType="begin"/>
      </w:r>
      <w:r>
        <w:rPr>
          <w:noProof/>
        </w:rPr>
        <w:instrText xml:space="preserve"> PAGEREF _Toc391648476 \h </w:instrText>
      </w:r>
      <w:r>
        <w:rPr>
          <w:noProof/>
        </w:rPr>
      </w:r>
      <w:r>
        <w:rPr>
          <w:noProof/>
        </w:rPr>
        <w:fldChar w:fldCharType="separate"/>
      </w:r>
      <w:r w:rsidR="00315330">
        <w:rPr>
          <w:noProof/>
        </w:rPr>
        <w:t>28</w:t>
      </w:r>
      <w:r>
        <w:rPr>
          <w:noProof/>
        </w:rPr>
        <w:fldChar w:fldCharType="end"/>
      </w:r>
    </w:p>
    <w:p w14:paraId="7F279FAF"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3.5</w:t>
      </w:r>
      <w:r>
        <w:rPr>
          <w:noProof/>
        </w:rPr>
        <w:t xml:space="preserve"> </w:t>
      </w:r>
      <w:r>
        <w:rPr>
          <w:rFonts w:asciiTheme="minorHAnsi" w:eastAsiaTheme="minorEastAsia" w:hAnsiTheme="minorHAnsi" w:cstheme="minorBidi"/>
          <w:noProof/>
          <w:sz w:val="22"/>
          <w:szCs w:val="22"/>
        </w:rPr>
        <w:tab/>
      </w:r>
      <w:r w:rsidRPr="009C0E06">
        <w:rPr>
          <w:noProof/>
          <w:lang w:val="en-GB"/>
        </w:rPr>
        <w:t>Timeliness of funding for United Nations agencies and the International Committee of the Red Cross</w:t>
      </w:r>
      <w:r>
        <w:rPr>
          <w:noProof/>
        </w:rPr>
        <w:tab/>
      </w:r>
      <w:r>
        <w:rPr>
          <w:noProof/>
        </w:rPr>
        <w:fldChar w:fldCharType="begin"/>
      </w:r>
      <w:r>
        <w:rPr>
          <w:noProof/>
        </w:rPr>
        <w:instrText xml:space="preserve"> PAGEREF _Toc391648477 \h </w:instrText>
      </w:r>
      <w:r>
        <w:rPr>
          <w:noProof/>
        </w:rPr>
      </w:r>
      <w:r>
        <w:rPr>
          <w:noProof/>
        </w:rPr>
        <w:fldChar w:fldCharType="separate"/>
      </w:r>
      <w:r w:rsidR="00315330">
        <w:rPr>
          <w:noProof/>
        </w:rPr>
        <w:t>31</w:t>
      </w:r>
      <w:r>
        <w:rPr>
          <w:noProof/>
        </w:rPr>
        <w:fldChar w:fldCharType="end"/>
      </w:r>
    </w:p>
    <w:p w14:paraId="2E25E6E6"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3.6</w:t>
      </w:r>
      <w:r>
        <w:rPr>
          <w:rFonts w:asciiTheme="minorHAnsi" w:eastAsiaTheme="minorEastAsia" w:hAnsiTheme="minorHAnsi" w:cstheme="minorBidi"/>
          <w:noProof/>
          <w:sz w:val="22"/>
          <w:szCs w:val="22"/>
        </w:rPr>
        <w:tab/>
      </w:r>
      <w:r w:rsidRPr="009C0E06">
        <w:rPr>
          <w:noProof/>
          <w:lang w:val="en-GB"/>
        </w:rPr>
        <w:t>Timeliness of funding for non-government organisations</w:t>
      </w:r>
      <w:r>
        <w:rPr>
          <w:noProof/>
        </w:rPr>
        <w:tab/>
      </w:r>
      <w:r>
        <w:rPr>
          <w:noProof/>
        </w:rPr>
        <w:fldChar w:fldCharType="begin"/>
      </w:r>
      <w:r>
        <w:rPr>
          <w:noProof/>
        </w:rPr>
        <w:instrText xml:space="preserve"> PAGEREF _Toc391648478 \h </w:instrText>
      </w:r>
      <w:r>
        <w:rPr>
          <w:noProof/>
        </w:rPr>
      </w:r>
      <w:r>
        <w:rPr>
          <w:noProof/>
        </w:rPr>
        <w:fldChar w:fldCharType="separate"/>
      </w:r>
      <w:r w:rsidR="00315330">
        <w:rPr>
          <w:noProof/>
        </w:rPr>
        <w:t>31</w:t>
      </w:r>
      <w:r>
        <w:rPr>
          <w:noProof/>
        </w:rPr>
        <w:fldChar w:fldCharType="end"/>
      </w:r>
    </w:p>
    <w:p w14:paraId="7F17D5CD" w14:textId="77777777" w:rsidR="006B754C" w:rsidRDefault="006B754C">
      <w:pPr>
        <w:pStyle w:val="TOC2"/>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Country allocations</w:t>
      </w:r>
      <w:r>
        <w:rPr>
          <w:noProof/>
        </w:rPr>
        <w:tab/>
      </w:r>
      <w:r>
        <w:rPr>
          <w:noProof/>
        </w:rPr>
        <w:fldChar w:fldCharType="begin"/>
      </w:r>
      <w:r>
        <w:rPr>
          <w:noProof/>
        </w:rPr>
        <w:instrText xml:space="preserve"> PAGEREF _Toc391648479 \h </w:instrText>
      </w:r>
      <w:r>
        <w:rPr>
          <w:noProof/>
        </w:rPr>
      </w:r>
      <w:r>
        <w:rPr>
          <w:noProof/>
        </w:rPr>
        <w:fldChar w:fldCharType="separate"/>
      </w:r>
      <w:r w:rsidR="00315330">
        <w:rPr>
          <w:noProof/>
        </w:rPr>
        <w:t>32</w:t>
      </w:r>
      <w:r>
        <w:rPr>
          <w:noProof/>
        </w:rPr>
        <w:fldChar w:fldCharType="end"/>
      </w:r>
    </w:p>
    <w:p w14:paraId="507207EB" w14:textId="77777777" w:rsidR="006B754C" w:rsidRDefault="006B754C">
      <w:pPr>
        <w:pStyle w:val="TOC2"/>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Funding by sector and form of assistance</w:t>
      </w:r>
      <w:r>
        <w:rPr>
          <w:noProof/>
        </w:rPr>
        <w:tab/>
      </w:r>
      <w:r>
        <w:rPr>
          <w:noProof/>
        </w:rPr>
        <w:fldChar w:fldCharType="begin"/>
      </w:r>
      <w:r>
        <w:rPr>
          <w:noProof/>
        </w:rPr>
        <w:instrText xml:space="preserve"> PAGEREF _Toc391648480 \h </w:instrText>
      </w:r>
      <w:r>
        <w:rPr>
          <w:noProof/>
        </w:rPr>
      </w:r>
      <w:r>
        <w:rPr>
          <w:noProof/>
        </w:rPr>
        <w:fldChar w:fldCharType="separate"/>
      </w:r>
      <w:r w:rsidR="00315330">
        <w:rPr>
          <w:noProof/>
        </w:rPr>
        <w:t>32</w:t>
      </w:r>
      <w:r>
        <w:rPr>
          <w:noProof/>
        </w:rPr>
        <w:fldChar w:fldCharType="end"/>
      </w:r>
    </w:p>
    <w:p w14:paraId="41A6922C" w14:textId="77777777" w:rsidR="006B754C" w:rsidRDefault="006B754C">
      <w:pPr>
        <w:pStyle w:val="TOC1"/>
        <w:rPr>
          <w:rFonts w:asciiTheme="minorHAnsi" w:eastAsiaTheme="minorEastAsia" w:hAnsiTheme="minorHAnsi" w:cstheme="minorBidi"/>
          <w:bCs w:val="0"/>
          <w:color w:val="auto"/>
          <w:sz w:val="22"/>
          <w:szCs w:val="22"/>
        </w:rPr>
      </w:pPr>
      <w:r>
        <w:t>4</w:t>
      </w:r>
      <w:r>
        <w:rPr>
          <w:rFonts w:asciiTheme="minorHAnsi" w:eastAsiaTheme="minorEastAsia" w:hAnsiTheme="minorHAnsi" w:cstheme="minorBidi"/>
          <w:bCs w:val="0"/>
          <w:color w:val="auto"/>
          <w:sz w:val="22"/>
          <w:szCs w:val="22"/>
        </w:rPr>
        <w:tab/>
      </w:r>
      <w:r>
        <w:t>Delivery of Australian assistance</w:t>
      </w:r>
      <w:r>
        <w:tab/>
      </w:r>
      <w:r>
        <w:fldChar w:fldCharType="begin"/>
      </w:r>
      <w:r>
        <w:instrText xml:space="preserve"> PAGEREF _Toc391648481 \h </w:instrText>
      </w:r>
      <w:r>
        <w:fldChar w:fldCharType="separate"/>
      </w:r>
      <w:r w:rsidR="00315330">
        <w:t>35</w:t>
      </w:r>
      <w:r>
        <w:fldChar w:fldCharType="end"/>
      </w:r>
    </w:p>
    <w:p w14:paraId="2E42669F"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4.1</w:t>
      </w:r>
      <w:r>
        <w:rPr>
          <w:rFonts w:asciiTheme="minorHAnsi" w:eastAsiaTheme="minorEastAsia" w:hAnsiTheme="minorHAnsi" w:cstheme="minorBidi"/>
          <w:noProof/>
          <w:sz w:val="22"/>
          <w:szCs w:val="22"/>
        </w:rPr>
        <w:tab/>
      </w:r>
      <w:r w:rsidRPr="009C0E06">
        <w:rPr>
          <w:noProof/>
          <w:lang w:val="en-GB"/>
        </w:rPr>
        <w:t>Leadership and advocacy</w:t>
      </w:r>
      <w:r>
        <w:rPr>
          <w:noProof/>
        </w:rPr>
        <w:tab/>
      </w:r>
      <w:r>
        <w:rPr>
          <w:noProof/>
        </w:rPr>
        <w:fldChar w:fldCharType="begin"/>
      </w:r>
      <w:r>
        <w:rPr>
          <w:noProof/>
        </w:rPr>
        <w:instrText xml:space="preserve"> PAGEREF _Toc391648482 \h </w:instrText>
      </w:r>
      <w:r>
        <w:rPr>
          <w:noProof/>
        </w:rPr>
      </w:r>
      <w:r>
        <w:rPr>
          <w:noProof/>
        </w:rPr>
        <w:fldChar w:fldCharType="separate"/>
      </w:r>
      <w:r w:rsidR="00315330">
        <w:rPr>
          <w:noProof/>
        </w:rPr>
        <w:t>35</w:t>
      </w:r>
      <w:r>
        <w:rPr>
          <w:noProof/>
        </w:rPr>
        <w:fldChar w:fldCharType="end"/>
      </w:r>
    </w:p>
    <w:p w14:paraId="4467A3EC"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4.2</w:t>
      </w:r>
      <w:r>
        <w:rPr>
          <w:rFonts w:asciiTheme="minorHAnsi" w:eastAsiaTheme="minorEastAsia" w:hAnsiTheme="minorHAnsi" w:cstheme="minorBidi"/>
          <w:noProof/>
          <w:sz w:val="22"/>
          <w:szCs w:val="22"/>
        </w:rPr>
        <w:tab/>
      </w:r>
      <w:r w:rsidRPr="009C0E06">
        <w:rPr>
          <w:noProof/>
          <w:lang w:val="en-GB"/>
        </w:rPr>
        <w:t>Coordination</w:t>
      </w:r>
      <w:r>
        <w:rPr>
          <w:noProof/>
        </w:rPr>
        <w:tab/>
      </w:r>
      <w:r>
        <w:rPr>
          <w:noProof/>
        </w:rPr>
        <w:fldChar w:fldCharType="begin"/>
      </w:r>
      <w:r>
        <w:rPr>
          <w:noProof/>
        </w:rPr>
        <w:instrText xml:space="preserve"> PAGEREF _Toc391648483 \h </w:instrText>
      </w:r>
      <w:r>
        <w:rPr>
          <w:noProof/>
        </w:rPr>
      </w:r>
      <w:r>
        <w:rPr>
          <w:noProof/>
        </w:rPr>
        <w:fldChar w:fldCharType="separate"/>
      </w:r>
      <w:r w:rsidR="00315330">
        <w:rPr>
          <w:noProof/>
        </w:rPr>
        <w:t>36</w:t>
      </w:r>
      <w:r>
        <w:rPr>
          <w:noProof/>
        </w:rPr>
        <w:fldChar w:fldCharType="end"/>
      </w:r>
    </w:p>
    <w:p w14:paraId="57087D7C" w14:textId="77777777" w:rsidR="006B754C" w:rsidRDefault="006B754C">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sidRPr="009C0E06">
        <w:rPr>
          <w:noProof/>
          <w:lang w:val="en-GB"/>
        </w:rPr>
        <w:t>Staffing levels and support</w:t>
      </w:r>
      <w:r>
        <w:rPr>
          <w:noProof/>
        </w:rPr>
        <w:tab/>
      </w:r>
      <w:r>
        <w:rPr>
          <w:noProof/>
        </w:rPr>
        <w:fldChar w:fldCharType="begin"/>
      </w:r>
      <w:r>
        <w:rPr>
          <w:noProof/>
        </w:rPr>
        <w:instrText xml:space="preserve"> PAGEREF _Toc391648484 \h </w:instrText>
      </w:r>
      <w:r>
        <w:rPr>
          <w:noProof/>
        </w:rPr>
      </w:r>
      <w:r>
        <w:rPr>
          <w:noProof/>
        </w:rPr>
        <w:fldChar w:fldCharType="separate"/>
      </w:r>
      <w:r w:rsidR="00315330">
        <w:rPr>
          <w:noProof/>
        </w:rPr>
        <w:t>36</w:t>
      </w:r>
      <w:r>
        <w:rPr>
          <w:noProof/>
        </w:rPr>
        <w:fldChar w:fldCharType="end"/>
      </w:r>
    </w:p>
    <w:p w14:paraId="7BC2D556" w14:textId="77777777" w:rsidR="006B754C" w:rsidRDefault="006B754C">
      <w:pPr>
        <w:pStyle w:val="TOC2"/>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Flexibility of funding</w:t>
      </w:r>
      <w:r>
        <w:rPr>
          <w:noProof/>
        </w:rPr>
        <w:tab/>
      </w:r>
      <w:r>
        <w:rPr>
          <w:noProof/>
        </w:rPr>
        <w:fldChar w:fldCharType="begin"/>
      </w:r>
      <w:r>
        <w:rPr>
          <w:noProof/>
        </w:rPr>
        <w:instrText xml:space="preserve"> PAGEREF _Toc391648485 \h </w:instrText>
      </w:r>
      <w:r>
        <w:rPr>
          <w:noProof/>
        </w:rPr>
      </w:r>
      <w:r>
        <w:rPr>
          <w:noProof/>
        </w:rPr>
        <w:fldChar w:fldCharType="separate"/>
      </w:r>
      <w:r w:rsidR="00315330">
        <w:rPr>
          <w:noProof/>
        </w:rPr>
        <w:t>38</w:t>
      </w:r>
      <w:r>
        <w:rPr>
          <w:noProof/>
        </w:rPr>
        <w:fldChar w:fldCharType="end"/>
      </w:r>
    </w:p>
    <w:p w14:paraId="7C7F3588" w14:textId="77777777" w:rsidR="006B754C" w:rsidRDefault="006B754C">
      <w:pPr>
        <w:pStyle w:val="TOC2"/>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 xml:space="preserve">Monitoring </w:t>
      </w:r>
      <w:r w:rsidRPr="009C0E06">
        <w:rPr>
          <w:noProof/>
          <w:lang w:val="en-GB"/>
        </w:rPr>
        <w:t>partner performance</w:t>
      </w:r>
      <w:r>
        <w:rPr>
          <w:noProof/>
        </w:rPr>
        <w:tab/>
      </w:r>
      <w:r>
        <w:rPr>
          <w:noProof/>
        </w:rPr>
        <w:fldChar w:fldCharType="begin"/>
      </w:r>
      <w:r>
        <w:rPr>
          <w:noProof/>
        </w:rPr>
        <w:instrText xml:space="preserve"> PAGEREF _Toc391648486 \h </w:instrText>
      </w:r>
      <w:r>
        <w:rPr>
          <w:noProof/>
        </w:rPr>
      </w:r>
      <w:r>
        <w:rPr>
          <w:noProof/>
        </w:rPr>
        <w:fldChar w:fldCharType="separate"/>
      </w:r>
      <w:r w:rsidR="00315330">
        <w:rPr>
          <w:noProof/>
        </w:rPr>
        <w:t>39</w:t>
      </w:r>
      <w:r>
        <w:rPr>
          <w:noProof/>
        </w:rPr>
        <w:fldChar w:fldCharType="end"/>
      </w:r>
    </w:p>
    <w:p w14:paraId="373594D3" w14:textId="77777777" w:rsidR="006B754C" w:rsidRDefault="006B754C">
      <w:pPr>
        <w:pStyle w:val="TOC2"/>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sidRPr="009C0E06">
        <w:rPr>
          <w:noProof/>
          <w:lang w:val="en-GB"/>
        </w:rPr>
        <w:t>Choice of implementing partners</w:t>
      </w:r>
      <w:r>
        <w:rPr>
          <w:noProof/>
        </w:rPr>
        <w:tab/>
      </w:r>
      <w:r>
        <w:rPr>
          <w:noProof/>
        </w:rPr>
        <w:fldChar w:fldCharType="begin"/>
      </w:r>
      <w:r>
        <w:rPr>
          <w:noProof/>
        </w:rPr>
        <w:instrText xml:space="preserve"> PAGEREF _Toc391648487 \h </w:instrText>
      </w:r>
      <w:r>
        <w:rPr>
          <w:noProof/>
        </w:rPr>
      </w:r>
      <w:r>
        <w:rPr>
          <w:noProof/>
        </w:rPr>
        <w:fldChar w:fldCharType="separate"/>
      </w:r>
      <w:r w:rsidR="00315330">
        <w:rPr>
          <w:noProof/>
        </w:rPr>
        <w:t>40</w:t>
      </w:r>
      <w:r>
        <w:rPr>
          <w:noProof/>
        </w:rPr>
        <w:fldChar w:fldCharType="end"/>
      </w:r>
    </w:p>
    <w:p w14:paraId="1D9B2438" w14:textId="77777777" w:rsidR="006B754C" w:rsidRDefault="006B754C">
      <w:pPr>
        <w:pStyle w:val="TOC2"/>
        <w:rPr>
          <w:rFonts w:asciiTheme="minorHAnsi" w:eastAsiaTheme="minorEastAsia" w:hAnsiTheme="minorHAnsi" w:cstheme="minorBidi"/>
          <w:noProof/>
          <w:sz w:val="22"/>
          <w:szCs w:val="22"/>
        </w:rPr>
      </w:pPr>
      <w:r>
        <w:rPr>
          <w:noProof/>
        </w:rPr>
        <w:t>4.7</w:t>
      </w:r>
      <w:r>
        <w:rPr>
          <w:rFonts w:asciiTheme="minorHAnsi" w:eastAsiaTheme="minorEastAsia" w:hAnsiTheme="minorHAnsi" w:cstheme="minorBidi"/>
          <w:noProof/>
          <w:sz w:val="22"/>
          <w:szCs w:val="22"/>
        </w:rPr>
        <w:tab/>
      </w:r>
      <w:r w:rsidRPr="009C0E06">
        <w:rPr>
          <w:noProof/>
          <w:lang w:val="en-GB"/>
        </w:rPr>
        <w:t>Appropriateness of NGO funding mechanisms</w:t>
      </w:r>
      <w:r>
        <w:rPr>
          <w:noProof/>
        </w:rPr>
        <w:tab/>
      </w:r>
      <w:r>
        <w:rPr>
          <w:noProof/>
        </w:rPr>
        <w:fldChar w:fldCharType="begin"/>
      </w:r>
      <w:r>
        <w:rPr>
          <w:noProof/>
        </w:rPr>
        <w:instrText xml:space="preserve"> PAGEREF _Toc391648488 \h </w:instrText>
      </w:r>
      <w:r>
        <w:rPr>
          <w:noProof/>
        </w:rPr>
      </w:r>
      <w:r>
        <w:rPr>
          <w:noProof/>
        </w:rPr>
        <w:fldChar w:fldCharType="separate"/>
      </w:r>
      <w:r w:rsidR="00315330">
        <w:rPr>
          <w:noProof/>
        </w:rPr>
        <w:t>44</w:t>
      </w:r>
      <w:r>
        <w:rPr>
          <w:noProof/>
        </w:rPr>
        <w:fldChar w:fldCharType="end"/>
      </w:r>
    </w:p>
    <w:p w14:paraId="63C92958" w14:textId="77777777" w:rsidR="006B754C" w:rsidRDefault="006B754C">
      <w:pPr>
        <w:pStyle w:val="TOC2"/>
        <w:rPr>
          <w:rFonts w:asciiTheme="minorHAnsi" w:eastAsiaTheme="minorEastAsia" w:hAnsiTheme="minorHAnsi" w:cstheme="minorBidi"/>
          <w:noProof/>
          <w:sz w:val="22"/>
          <w:szCs w:val="22"/>
        </w:rPr>
      </w:pPr>
      <w:r>
        <w:rPr>
          <w:noProof/>
        </w:rPr>
        <w:t>4.8</w:t>
      </w:r>
      <w:r>
        <w:rPr>
          <w:rFonts w:asciiTheme="minorHAnsi" w:eastAsiaTheme="minorEastAsia" w:hAnsiTheme="minorHAnsi" w:cstheme="minorBidi"/>
          <w:noProof/>
          <w:sz w:val="22"/>
          <w:szCs w:val="22"/>
        </w:rPr>
        <w:tab/>
      </w:r>
      <w:r w:rsidRPr="009C0E06">
        <w:rPr>
          <w:noProof/>
          <w:lang w:val="en-GB"/>
        </w:rPr>
        <w:t>Appropriateness of sectoral funding</w:t>
      </w:r>
      <w:r>
        <w:rPr>
          <w:noProof/>
        </w:rPr>
        <w:tab/>
      </w:r>
      <w:r>
        <w:rPr>
          <w:noProof/>
        </w:rPr>
        <w:fldChar w:fldCharType="begin"/>
      </w:r>
      <w:r>
        <w:rPr>
          <w:noProof/>
        </w:rPr>
        <w:instrText xml:space="preserve"> PAGEREF _Toc391648489 \h </w:instrText>
      </w:r>
      <w:r>
        <w:rPr>
          <w:noProof/>
        </w:rPr>
      </w:r>
      <w:r>
        <w:rPr>
          <w:noProof/>
        </w:rPr>
        <w:fldChar w:fldCharType="separate"/>
      </w:r>
      <w:r w:rsidR="00315330">
        <w:rPr>
          <w:noProof/>
        </w:rPr>
        <w:t>46</w:t>
      </w:r>
      <w:r>
        <w:rPr>
          <w:noProof/>
        </w:rPr>
        <w:fldChar w:fldCharType="end"/>
      </w:r>
    </w:p>
    <w:p w14:paraId="37440D3B" w14:textId="77777777" w:rsidR="006B754C" w:rsidRDefault="006B754C">
      <w:pPr>
        <w:pStyle w:val="TOC2"/>
        <w:rPr>
          <w:rFonts w:asciiTheme="minorHAnsi" w:eastAsiaTheme="minorEastAsia" w:hAnsiTheme="minorHAnsi" w:cstheme="minorBidi"/>
          <w:noProof/>
          <w:sz w:val="22"/>
          <w:szCs w:val="22"/>
        </w:rPr>
      </w:pPr>
      <w:r>
        <w:rPr>
          <w:noProof/>
        </w:rPr>
        <w:t>4.9</w:t>
      </w:r>
      <w:r>
        <w:rPr>
          <w:rFonts w:asciiTheme="minorHAnsi" w:eastAsiaTheme="minorEastAsia" w:hAnsiTheme="minorHAnsi" w:cstheme="minorBidi"/>
          <w:noProof/>
          <w:sz w:val="22"/>
          <w:szCs w:val="22"/>
        </w:rPr>
        <w:tab/>
      </w:r>
      <w:r w:rsidRPr="009C0E06">
        <w:rPr>
          <w:noProof/>
          <w:lang w:val="en-GB"/>
        </w:rPr>
        <w:t>Appropriateness of modes of assistance</w:t>
      </w:r>
      <w:r>
        <w:rPr>
          <w:noProof/>
        </w:rPr>
        <w:tab/>
      </w:r>
      <w:r>
        <w:rPr>
          <w:noProof/>
        </w:rPr>
        <w:fldChar w:fldCharType="begin"/>
      </w:r>
      <w:r>
        <w:rPr>
          <w:noProof/>
        </w:rPr>
        <w:instrText xml:space="preserve"> PAGEREF _Toc391648490 \h </w:instrText>
      </w:r>
      <w:r>
        <w:rPr>
          <w:noProof/>
        </w:rPr>
      </w:r>
      <w:r>
        <w:rPr>
          <w:noProof/>
        </w:rPr>
        <w:fldChar w:fldCharType="separate"/>
      </w:r>
      <w:r w:rsidR="00315330">
        <w:rPr>
          <w:noProof/>
        </w:rPr>
        <w:t>48</w:t>
      </w:r>
      <w:r>
        <w:rPr>
          <w:noProof/>
        </w:rPr>
        <w:fldChar w:fldCharType="end"/>
      </w:r>
    </w:p>
    <w:p w14:paraId="48BC585D" w14:textId="77777777" w:rsidR="006B754C" w:rsidRDefault="006B754C">
      <w:pPr>
        <w:pStyle w:val="TOC1"/>
        <w:rPr>
          <w:rFonts w:asciiTheme="minorHAnsi" w:eastAsiaTheme="minorEastAsia" w:hAnsiTheme="minorHAnsi" w:cstheme="minorBidi"/>
          <w:bCs w:val="0"/>
          <w:color w:val="auto"/>
          <w:sz w:val="22"/>
          <w:szCs w:val="22"/>
        </w:rPr>
      </w:pPr>
      <w:r>
        <w:lastRenderedPageBreak/>
        <w:t>5</w:t>
      </w:r>
      <w:r>
        <w:rPr>
          <w:rFonts w:asciiTheme="minorHAnsi" w:eastAsiaTheme="minorEastAsia" w:hAnsiTheme="minorHAnsi" w:cstheme="minorBidi"/>
          <w:bCs w:val="0"/>
          <w:color w:val="auto"/>
          <w:sz w:val="22"/>
          <w:szCs w:val="22"/>
        </w:rPr>
        <w:tab/>
      </w:r>
      <w:r>
        <w:t>Responding to needs</w:t>
      </w:r>
      <w:r>
        <w:tab/>
      </w:r>
      <w:r>
        <w:fldChar w:fldCharType="begin"/>
      </w:r>
      <w:r>
        <w:instrText xml:space="preserve"> PAGEREF _Toc391648491 \h </w:instrText>
      </w:r>
      <w:r>
        <w:fldChar w:fldCharType="separate"/>
      </w:r>
      <w:r w:rsidR="00315330">
        <w:t>49</w:t>
      </w:r>
      <w:r>
        <w:fldChar w:fldCharType="end"/>
      </w:r>
    </w:p>
    <w:p w14:paraId="7C96D002" w14:textId="77777777" w:rsidR="006B754C" w:rsidRDefault="006B754C">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sidRPr="009C0E06">
        <w:rPr>
          <w:noProof/>
          <w:lang w:val="en-GB"/>
        </w:rPr>
        <w:t>Gender</w:t>
      </w:r>
      <w:r>
        <w:rPr>
          <w:noProof/>
        </w:rPr>
        <w:tab/>
      </w:r>
      <w:r>
        <w:rPr>
          <w:noProof/>
        </w:rPr>
        <w:fldChar w:fldCharType="begin"/>
      </w:r>
      <w:r>
        <w:rPr>
          <w:noProof/>
        </w:rPr>
        <w:instrText xml:space="preserve"> PAGEREF _Toc391648492 \h </w:instrText>
      </w:r>
      <w:r>
        <w:rPr>
          <w:noProof/>
        </w:rPr>
      </w:r>
      <w:r>
        <w:rPr>
          <w:noProof/>
        </w:rPr>
        <w:fldChar w:fldCharType="separate"/>
      </w:r>
      <w:r w:rsidR="00315330">
        <w:rPr>
          <w:noProof/>
        </w:rPr>
        <w:t>49</w:t>
      </w:r>
      <w:r>
        <w:rPr>
          <w:noProof/>
        </w:rPr>
        <w:fldChar w:fldCharType="end"/>
      </w:r>
    </w:p>
    <w:p w14:paraId="40B6CFF7" w14:textId="77777777" w:rsidR="006B754C" w:rsidRDefault="006B754C">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sidRPr="009C0E06">
        <w:rPr>
          <w:noProof/>
          <w:lang w:val="en-GB"/>
        </w:rPr>
        <w:t>Local capacities and priorities</w:t>
      </w:r>
      <w:r>
        <w:rPr>
          <w:noProof/>
        </w:rPr>
        <w:tab/>
      </w:r>
      <w:r>
        <w:rPr>
          <w:noProof/>
        </w:rPr>
        <w:fldChar w:fldCharType="begin"/>
      </w:r>
      <w:r>
        <w:rPr>
          <w:noProof/>
        </w:rPr>
        <w:instrText xml:space="preserve"> PAGEREF _Toc391648493 \h </w:instrText>
      </w:r>
      <w:r>
        <w:rPr>
          <w:noProof/>
        </w:rPr>
      </w:r>
      <w:r>
        <w:rPr>
          <w:noProof/>
        </w:rPr>
        <w:fldChar w:fldCharType="separate"/>
      </w:r>
      <w:r w:rsidR="00315330">
        <w:rPr>
          <w:noProof/>
        </w:rPr>
        <w:t>51</w:t>
      </w:r>
      <w:r>
        <w:rPr>
          <w:noProof/>
        </w:rPr>
        <w:fldChar w:fldCharType="end"/>
      </w:r>
    </w:p>
    <w:p w14:paraId="40551E82" w14:textId="77777777" w:rsidR="006B754C" w:rsidRDefault="006B754C">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sidRPr="009C0E06">
        <w:rPr>
          <w:noProof/>
          <w:lang w:val="en-GB"/>
        </w:rPr>
        <w:t>Beneficiary participation</w:t>
      </w:r>
      <w:r>
        <w:rPr>
          <w:noProof/>
        </w:rPr>
        <w:tab/>
      </w:r>
      <w:r>
        <w:rPr>
          <w:noProof/>
        </w:rPr>
        <w:fldChar w:fldCharType="begin"/>
      </w:r>
      <w:r>
        <w:rPr>
          <w:noProof/>
        </w:rPr>
        <w:instrText xml:space="preserve"> PAGEREF _Toc391648494 \h </w:instrText>
      </w:r>
      <w:r>
        <w:rPr>
          <w:noProof/>
        </w:rPr>
      </w:r>
      <w:r>
        <w:rPr>
          <w:noProof/>
        </w:rPr>
        <w:fldChar w:fldCharType="separate"/>
      </w:r>
      <w:r w:rsidR="00315330">
        <w:rPr>
          <w:noProof/>
        </w:rPr>
        <w:t>52</w:t>
      </w:r>
      <w:r>
        <w:rPr>
          <w:noProof/>
        </w:rPr>
        <w:fldChar w:fldCharType="end"/>
      </w:r>
    </w:p>
    <w:p w14:paraId="1C802AA9" w14:textId="77777777" w:rsidR="006B754C" w:rsidRDefault="006B754C">
      <w:pPr>
        <w:pStyle w:val="TOC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sidRPr="009C0E06">
        <w:rPr>
          <w:noProof/>
          <w:lang w:val="en-GB"/>
        </w:rPr>
        <w:t>Addressing vulnerabilities</w:t>
      </w:r>
      <w:r>
        <w:rPr>
          <w:noProof/>
        </w:rPr>
        <w:tab/>
      </w:r>
      <w:r>
        <w:rPr>
          <w:noProof/>
        </w:rPr>
        <w:fldChar w:fldCharType="begin"/>
      </w:r>
      <w:r>
        <w:rPr>
          <w:noProof/>
        </w:rPr>
        <w:instrText xml:space="preserve"> PAGEREF _Toc391648495 \h </w:instrText>
      </w:r>
      <w:r>
        <w:rPr>
          <w:noProof/>
        </w:rPr>
      </w:r>
      <w:r>
        <w:rPr>
          <w:noProof/>
        </w:rPr>
        <w:fldChar w:fldCharType="separate"/>
      </w:r>
      <w:r w:rsidR="00315330">
        <w:rPr>
          <w:noProof/>
        </w:rPr>
        <w:t>53</w:t>
      </w:r>
      <w:r>
        <w:rPr>
          <w:noProof/>
        </w:rPr>
        <w:fldChar w:fldCharType="end"/>
      </w:r>
    </w:p>
    <w:p w14:paraId="7BF1492B" w14:textId="77777777" w:rsidR="006B754C" w:rsidRDefault="006B754C">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sidRPr="009C0E06">
        <w:rPr>
          <w:noProof/>
          <w:lang w:val="en-GB"/>
        </w:rPr>
        <w:t>Protection</w:t>
      </w:r>
      <w:r>
        <w:rPr>
          <w:noProof/>
        </w:rPr>
        <w:tab/>
      </w:r>
      <w:r>
        <w:rPr>
          <w:noProof/>
        </w:rPr>
        <w:fldChar w:fldCharType="begin"/>
      </w:r>
      <w:r>
        <w:rPr>
          <w:noProof/>
        </w:rPr>
        <w:instrText xml:space="preserve"> PAGEREF _Toc391648496 \h </w:instrText>
      </w:r>
      <w:r>
        <w:rPr>
          <w:noProof/>
        </w:rPr>
      </w:r>
      <w:r>
        <w:rPr>
          <w:noProof/>
        </w:rPr>
        <w:fldChar w:fldCharType="separate"/>
      </w:r>
      <w:r w:rsidR="00315330">
        <w:rPr>
          <w:noProof/>
        </w:rPr>
        <w:t>54</w:t>
      </w:r>
      <w:r>
        <w:rPr>
          <w:noProof/>
        </w:rPr>
        <w:fldChar w:fldCharType="end"/>
      </w:r>
    </w:p>
    <w:p w14:paraId="7290E42A" w14:textId="77777777" w:rsidR="006B754C" w:rsidRDefault="006B754C">
      <w:pPr>
        <w:pStyle w:val="TOC2"/>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sidRPr="009C0E06">
        <w:rPr>
          <w:noProof/>
          <w:lang w:val="en-GB"/>
        </w:rPr>
        <w:t>Recovery and resilience</w:t>
      </w:r>
      <w:r>
        <w:rPr>
          <w:noProof/>
        </w:rPr>
        <w:tab/>
      </w:r>
      <w:r>
        <w:rPr>
          <w:noProof/>
        </w:rPr>
        <w:fldChar w:fldCharType="begin"/>
      </w:r>
      <w:r>
        <w:rPr>
          <w:noProof/>
        </w:rPr>
        <w:instrText xml:space="preserve"> PAGEREF _Toc391648497 \h </w:instrText>
      </w:r>
      <w:r>
        <w:rPr>
          <w:noProof/>
        </w:rPr>
      </w:r>
      <w:r>
        <w:rPr>
          <w:noProof/>
        </w:rPr>
        <w:fldChar w:fldCharType="separate"/>
      </w:r>
      <w:r w:rsidR="00315330">
        <w:rPr>
          <w:noProof/>
        </w:rPr>
        <w:t>54</w:t>
      </w:r>
      <w:r>
        <w:rPr>
          <w:noProof/>
        </w:rPr>
        <w:fldChar w:fldCharType="end"/>
      </w:r>
    </w:p>
    <w:p w14:paraId="3B8E0E87" w14:textId="77777777" w:rsidR="006B754C" w:rsidRDefault="006B754C">
      <w:pPr>
        <w:pStyle w:val="TOC1"/>
        <w:rPr>
          <w:rFonts w:asciiTheme="minorHAnsi" w:eastAsiaTheme="minorEastAsia" w:hAnsiTheme="minorHAnsi" w:cstheme="minorBidi"/>
          <w:bCs w:val="0"/>
          <w:color w:val="auto"/>
          <w:sz w:val="22"/>
          <w:szCs w:val="22"/>
        </w:rPr>
      </w:pPr>
      <w:r>
        <w:t>6</w:t>
      </w:r>
      <w:r>
        <w:rPr>
          <w:rFonts w:asciiTheme="minorHAnsi" w:eastAsiaTheme="minorEastAsia" w:hAnsiTheme="minorHAnsi" w:cstheme="minorBidi"/>
          <w:bCs w:val="0"/>
          <w:color w:val="auto"/>
          <w:sz w:val="22"/>
          <w:szCs w:val="22"/>
        </w:rPr>
        <w:tab/>
      </w:r>
      <w:r>
        <w:t>Achievements of Australian assistance</w:t>
      </w:r>
      <w:r>
        <w:tab/>
      </w:r>
      <w:r>
        <w:fldChar w:fldCharType="begin"/>
      </w:r>
      <w:r>
        <w:instrText xml:space="preserve"> PAGEREF _Toc391648498 \h </w:instrText>
      </w:r>
      <w:r>
        <w:fldChar w:fldCharType="separate"/>
      </w:r>
      <w:r w:rsidR="00315330">
        <w:t>56</w:t>
      </w:r>
      <w:r>
        <w:fldChar w:fldCharType="end"/>
      </w:r>
    </w:p>
    <w:p w14:paraId="53D020D7"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6.1</w:t>
      </w:r>
      <w:r>
        <w:rPr>
          <w:rFonts w:asciiTheme="minorHAnsi" w:eastAsiaTheme="minorEastAsia" w:hAnsiTheme="minorHAnsi" w:cstheme="minorBidi"/>
          <w:noProof/>
          <w:sz w:val="22"/>
          <w:szCs w:val="22"/>
        </w:rPr>
        <w:tab/>
      </w:r>
      <w:r w:rsidRPr="009C0E06">
        <w:rPr>
          <w:noProof/>
          <w:lang w:val="en-GB"/>
        </w:rPr>
        <w:t>Impact of the international response</w:t>
      </w:r>
      <w:r>
        <w:rPr>
          <w:noProof/>
        </w:rPr>
        <w:tab/>
      </w:r>
      <w:r>
        <w:rPr>
          <w:noProof/>
        </w:rPr>
        <w:fldChar w:fldCharType="begin"/>
      </w:r>
      <w:r>
        <w:rPr>
          <w:noProof/>
        </w:rPr>
        <w:instrText xml:space="preserve"> PAGEREF _Toc391648499 \h </w:instrText>
      </w:r>
      <w:r>
        <w:rPr>
          <w:noProof/>
        </w:rPr>
      </w:r>
      <w:r>
        <w:rPr>
          <w:noProof/>
        </w:rPr>
        <w:fldChar w:fldCharType="separate"/>
      </w:r>
      <w:r w:rsidR="00315330">
        <w:rPr>
          <w:noProof/>
        </w:rPr>
        <w:t>56</w:t>
      </w:r>
      <w:r>
        <w:rPr>
          <w:noProof/>
        </w:rPr>
        <w:fldChar w:fldCharType="end"/>
      </w:r>
    </w:p>
    <w:p w14:paraId="7288C31A"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6.2</w:t>
      </w:r>
      <w:r>
        <w:rPr>
          <w:rFonts w:asciiTheme="minorHAnsi" w:eastAsiaTheme="minorEastAsia" w:hAnsiTheme="minorHAnsi" w:cstheme="minorBidi"/>
          <w:noProof/>
          <w:sz w:val="22"/>
          <w:szCs w:val="22"/>
        </w:rPr>
        <w:tab/>
      </w:r>
      <w:r w:rsidRPr="009C0E06">
        <w:rPr>
          <w:noProof/>
          <w:lang w:val="en-GB"/>
        </w:rPr>
        <w:t>Partner reporting on results</w:t>
      </w:r>
      <w:r>
        <w:rPr>
          <w:noProof/>
        </w:rPr>
        <w:tab/>
      </w:r>
      <w:r>
        <w:rPr>
          <w:noProof/>
        </w:rPr>
        <w:fldChar w:fldCharType="begin"/>
      </w:r>
      <w:r>
        <w:rPr>
          <w:noProof/>
        </w:rPr>
        <w:instrText xml:space="preserve"> PAGEREF _Toc391648500 \h </w:instrText>
      </w:r>
      <w:r>
        <w:rPr>
          <w:noProof/>
        </w:rPr>
      </w:r>
      <w:r>
        <w:rPr>
          <w:noProof/>
        </w:rPr>
        <w:fldChar w:fldCharType="separate"/>
      </w:r>
      <w:r w:rsidR="00315330">
        <w:rPr>
          <w:noProof/>
        </w:rPr>
        <w:t>58</w:t>
      </w:r>
      <w:r>
        <w:rPr>
          <w:noProof/>
        </w:rPr>
        <w:fldChar w:fldCharType="end"/>
      </w:r>
    </w:p>
    <w:p w14:paraId="03B1A4F9"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6.3</w:t>
      </w:r>
      <w:r>
        <w:rPr>
          <w:rFonts w:asciiTheme="minorHAnsi" w:eastAsiaTheme="minorEastAsia" w:hAnsiTheme="minorHAnsi" w:cstheme="minorBidi"/>
          <w:noProof/>
          <w:sz w:val="22"/>
          <w:szCs w:val="22"/>
        </w:rPr>
        <w:tab/>
      </w:r>
      <w:r w:rsidRPr="009C0E06">
        <w:rPr>
          <w:noProof/>
          <w:lang w:val="en-GB"/>
        </w:rPr>
        <w:t>Value for money</w:t>
      </w:r>
      <w:r>
        <w:rPr>
          <w:noProof/>
        </w:rPr>
        <w:tab/>
      </w:r>
      <w:r>
        <w:rPr>
          <w:noProof/>
        </w:rPr>
        <w:fldChar w:fldCharType="begin"/>
      </w:r>
      <w:r>
        <w:rPr>
          <w:noProof/>
        </w:rPr>
        <w:instrText xml:space="preserve"> PAGEREF _Toc391648501 \h </w:instrText>
      </w:r>
      <w:r>
        <w:rPr>
          <w:noProof/>
        </w:rPr>
      </w:r>
      <w:r>
        <w:rPr>
          <w:noProof/>
        </w:rPr>
        <w:fldChar w:fldCharType="separate"/>
      </w:r>
      <w:r w:rsidR="00315330">
        <w:rPr>
          <w:noProof/>
        </w:rPr>
        <w:t>61</w:t>
      </w:r>
      <w:r>
        <w:rPr>
          <w:noProof/>
        </w:rPr>
        <w:fldChar w:fldCharType="end"/>
      </w:r>
    </w:p>
    <w:p w14:paraId="5112A6EB" w14:textId="77777777" w:rsidR="006B754C" w:rsidRDefault="006B754C">
      <w:pPr>
        <w:pStyle w:val="TOC2"/>
        <w:rPr>
          <w:rFonts w:asciiTheme="minorHAnsi" w:eastAsiaTheme="minorEastAsia" w:hAnsiTheme="minorHAnsi" w:cstheme="minorBidi"/>
          <w:noProof/>
          <w:sz w:val="22"/>
          <w:szCs w:val="22"/>
        </w:rPr>
      </w:pPr>
      <w:r w:rsidRPr="009C0E06">
        <w:rPr>
          <w:noProof/>
          <w:lang w:val="en-GB"/>
        </w:rPr>
        <w:t>6.4</w:t>
      </w:r>
      <w:r>
        <w:rPr>
          <w:rFonts w:asciiTheme="minorHAnsi" w:eastAsiaTheme="minorEastAsia" w:hAnsiTheme="minorHAnsi" w:cstheme="minorBidi"/>
          <w:noProof/>
          <w:sz w:val="22"/>
          <w:szCs w:val="22"/>
        </w:rPr>
        <w:tab/>
      </w:r>
      <w:r w:rsidRPr="009C0E06">
        <w:rPr>
          <w:noProof/>
          <w:lang w:val="en-GB"/>
        </w:rPr>
        <w:t>Alignment with principles of good humanitarian donorship</w:t>
      </w:r>
      <w:r>
        <w:rPr>
          <w:noProof/>
        </w:rPr>
        <w:tab/>
      </w:r>
      <w:r>
        <w:rPr>
          <w:noProof/>
        </w:rPr>
        <w:fldChar w:fldCharType="begin"/>
      </w:r>
      <w:r>
        <w:rPr>
          <w:noProof/>
        </w:rPr>
        <w:instrText xml:space="preserve"> PAGEREF _Toc391648502 \h </w:instrText>
      </w:r>
      <w:r>
        <w:rPr>
          <w:noProof/>
        </w:rPr>
      </w:r>
      <w:r>
        <w:rPr>
          <w:noProof/>
        </w:rPr>
        <w:fldChar w:fldCharType="separate"/>
      </w:r>
      <w:r w:rsidR="00315330">
        <w:rPr>
          <w:noProof/>
        </w:rPr>
        <w:t>62</w:t>
      </w:r>
      <w:r>
        <w:rPr>
          <w:noProof/>
        </w:rPr>
        <w:fldChar w:fldCharType="end"/>
      </w:r>
    </w:p>
    <w:p w14:paraId="539A63A1" w14:textId="77777777" w:rsidR="006B754C" w:rsidRDefault="006B754C">
      <w:pPr>
        <w:pStyle w:val="TOC1"/>
        <w:rPr>
          <w:rFonts w:asciiTheme="minorHAnsi" w:eastAsiaTheme="minorEastAsia" w:hAnsiTheme="minorHAnsi" w:cstheme="minorBidi"/>
          <w:bCs w:val="0"/>
          <w:color w:val="auto"/>
          <w:sz w:val="22"/>
          <w:szCs w:val="22"/>
        </w:rPr>
      </w:pPr>
      <w:r>
        <w:t>7</w:t>
      </w:r>
      <w:r>
        <w:rPr>
          <w:rFonts w:asciiTheme="minorHAnsi" w:eastAsiaTheme="minorEastAsia" w:hAnsiTheme="minorHAnsi" w:cstheme="minorBidi"/>
          <w:bCs w:val="0"/>
          <w:color w:val="auto"/>
          <w:sz w:val="22"/>
          <w:szCs w:val="22"/>
        </w:rPr>
        <w:tab/>
      </w:r>
      <w:r>
        <w:t>Recommendations</w:t>
      </w:r>
      <w:r>
        <w:tab/>
      </w:r>
      <w:r>
        <w:fldChar w:fldCharType="begin"/>
      </w:r>
      <w:r>
        <w:instrText xml:space="preserve"> PAGEREF _Toc391648503 \h </w:instrText>
      </w:r>
      <w:r>
        <w:fldChar w:fldCharType="separate"/>
      </w:r>
      <w:r w:rsidR="00315330">
        <w:t>64</w:t>
      </w:r>
      <w:r>
        <w:fldChar w:fldCharType="end"/>
      </w:r>
    </w:p>
    <w:p w14:paraId="64ED04A8" w14:textId="77777777" w:rsidR="006B754C" w:rsidRDefault="006B754C">
      <w:pPr>
        <w:pStyle w:val="TOC1"/>
        <w:rPr>
          <w:rFonts w:asciiTheme="minorHAnsi" w:eastAsiaTheme="minorEastAsia" w:hAnsiTheme="minorHAnsi" w:cstheme="minorBidi"/>
          <w:bCs w:val="0"/>
          <w:color w:val="auto"/>
          <w:sz w:val="22"/>
          <w:szCs w:val="22"/>
        </w:rPr>
      </w:pPr>
      <w:r>
        <w:t>Abbreviations and acronyms</w:t>
      </w:r>
      <w:r>
        <w:tab/>
      </w:r>
      <w:r>
        <w:fldChar w:fldCharType="begin"/>
      </w:r>
      <w:r>
        <w:instrText xml:space="preserve"> PAGEREF _Toc391648504 \h </w:instrText>
      </w:r>
      <w:r>
        <w:fldChar w:fldCharType="separate"/>
      </w:r>
      <w:r w:rsidR="00315330">
        <w:t>66</w:t>
      </w:r>
      <w:r>
        <w:fldChar w:fldCharType="end"/>
      </w:r>
    </w:p>
    <w:p w14:paraId="73D893D2" w14:textId="77777777" w:rsidR="006B754C" w:rsidRDefault="006B754C">
      <w:pPr>
        <w:pStyle w:val="TOC1"/>
        <w:rPr>
          <w:rFonts w:asciiTheme="minorHAnsi" w:eastAsiaTheme="minorEastAsia" w:hAnsiTheme="minorHAnsi" w:cstheme="minorBidi"/>
          <w:bCs w:val="0"/>
          <w:color w:val="auto"/>
          <w:sz w:val="22"/>
          <w:szCs w:val="22"/>
        </w:rPr>
      </w:pPr>
      <w:r>
        <w:t>References</w:t>
      </w:r>
      <w:r>
        <w:tab/>
      </w:r>
      <w:r>
        <w:fldChar w:fldCharType="begin"/>
      </w:r>
      <w:r>
        <w:instrText xml:space="preserve"> PAGEREF _Toc391648505 \h </w:instrText>
      </w:r>
      <w:r>
        <w:fldChar w:fldCharType="separate"/>
      </w:r>
      <w:r w:rsidR="00315330">
        <w:t>67</w:t>
      </w:r>
      <w:r>
        <w:fldChar w:fldCharType="end"/>
      </w:r>
    </w:p>
    <w:p w14:paraId="4BDA7DC3" w14:textId="77777777" w:rsidR="006068DE" w:rsidRDefault="00887FA3" w:rsidP="006068DE">
      <w:pPr>
        <w:rPr>
          <w:noProof/>
        </w:rPr>
      </w:pPr>
      <w:r>
        <w:rPr>
          <w:noProof/>
        </w:rPr>
        <w:fldChar w:fldCharType="end"/>
      </w:r>
    </w:p>
    <w:p w14:paraId="618D8E5C" w14:textId="77777777" w:rsidR="001D32FE" w:rsidRDefault="001D32FE" w:rsidP="006068DE">
      <w:pPr>
        <w:sectPr w:rsidR="001D32FE" w:rsidSect="00182B35">
          <w:headerReference w:type="first" r:id="rId22"/>
          <w:footerReference w:type="first" r:id="rId23"/>
          <w:footnotePr>
            <w:numFmt w:val="lowerLetter"/>
            <w:numRestart w:val="eachSect"/>
          </w:footnotePr>
          <w:endnotePr>
            <w:numFmt w:val="decimal"/>
          </w:endnotePr>
          <w:type w:val="oddPage"/>
          <w:pgSz w:w="11906" w:h="16838" w:code="9"/>
          <w:pgMar w:top="1440" w:right="1440" w:bottom="1440" w:left="1440" w:header="576" w:footer="576" w:gutter="0"/>
          <w:cols w:space="720"/>
          <w:titlePg/>
          <w:docGrid w:linePitch="286"/>
        </w:sectPr>
      </w:pPr>
    </w:p>
    <w:p w14:paraId="1C6A1CA4" w14:textId="77777777" w:rsidR="00D20FD9" w:rsidRDefault="00795B53" w:rsidP="00D75AC5">
      <w:pPr>
        <w:pStyle w:val="SectionTitle"/>
      </w:pPr>
      <w:bookmarkStart w:id="8" w:name="_Toc391648460"/>
      <w:r>
        <w:lastRenderedPageBreak/>
        <w:t>Acknowledgments</w:t>
      </w:r>
      <w:bookmarkEnd w:id="8"/>
    </w:p>
    <w:p w14:paraId="2DD98902" w14:textId="1D67AB97" w:rsidR="00182B35" w:rsidRPr="00ED4AB2" w:rsidRDefault="00182B35" w:rsidP="00182B35">
      <w:pPr>
        <w:rPr>
          <w:lang w:val="en-GB"/>
        </w:rPr>
      </w:pPr>
      <w:r w:rsidRPr="00ED4AB2">
        <w:rPr>
          <w:lang w:val="en-GB"/>
        </w:rPr>
        <w:t>Th</w:t>
      </w:r>
      <w:r>
        <w:rPr>
          <w:lang w:val="en-GB"/>
        </w:rPr>
        <w:t>is</w:t>
      </w:r>
      <w:r w:rsidRPr="00ED4AB2">
        <w:rPr>
          <w:lang w:val="en-GB"/>
        </w:rPr>
        <w:t xml:space="preserve"> evaluation was led by Lewis Sida, with Dr Hugo Slim </w:t>
      </w:r>
      <w:r w:rsidR="006947C2">
        <w:rPr>
          <w:lang w:val="en-GB"/>
        </w:rPr>
        <w:t xml:space="preserve">and Dr Karen Ovington </w:t>
      </w:r>
      <w:r w:rsidRPr="00ED4AB2">
        <w:rPr>
          <w:lang w:val="en-GB"/>
        </w:rPr>
        <w:t>as the other principal team member</w:t>
      </w:r>
      <w:r w:rsidR="006947C2">
        <w:rPr>
          <w:lang w:val="en-GB"/>
        </w:rPr>
        <w:t>s</w:t>
      </w:r>
      <w:r w:rsidRPr="00ED4AB2">
        <w:rPr>
          <w:lang w:val="en-GB"/>
        </w:rPr>
        <w:t xml:space="preserve">. </w:t>
      </w:r>
      <w:r w:rsidR="0040735D" w:rsidRPr="00ED4AB2">
        <w:rPr>
          <w:lang w:val="en-GB"/>
        </w:rPr>
        <w:t xml:space="preserve">Anais Resseguier and Shams Tazi </w:t>
      </w:r>
      <w:r w:rsidR="0040735D">
        <w:rPr>
          <w:lang w:val="en-GB"/>
        </w:rPr>
        <w:t>analysed t</w:t>
      </w:r>
      <w:r w:rsidRPr="00ED4AB2">
        <w:rPr>
          <w:lang w:val="en-GB"/>
        </w:rPr>
        <w:t xml:space="preserve">he data. The gender analysis was led by Deborah Clifton </w:t>
      </w:r>
      <w:r>
        <w:rPr>
          <w:lang w:val="en-GB"/>
        </w:rPr>
        <w:t>and</w:t>
      </w:r>
      <w:r w:rsidRPr="00ED4AB2">
        <w:rPr>
          <w:lang w:val="en-GB"/>
        </w:rPr>
        <w:t xml:space="preserve"> research work in </w:t>
      </w:r>
      <w:r>
        <w:rPr>
          <w:lang w:val="en-GB"/>
        </w:rPr>
        <w:t xml:space="preserve">Kenya was carried out by Joyce </w:t>
      </w:r>
      <w:proofErr w:type="spellStart"/>
      <w:r>
        <w:rPr>
          <w:lang w:val="en-GB"/>
        </w:rPr>
        <w:t>Njag</w:t>
      </w:r>
      <w:r w:rsidRPr="00ED4AB2">
        <w:rPr>
          <w:lang w:val="en-GB"/>
        </w:rPr>
        <w:t>i</w:t>
      </w:r>
      <w:proofErr w:type="spellEnd"/>
      <w:r w:rsidRPr="00ED4AB2">
        <w:rPr>
          <w:lang w:val="en-GB"/>
        </w:rPr>
        <w:t xml:space="preserve">. </w:t>
      </w:r>
      <w:r w:rsidR="0040735D" w:rsidRPr="00ED4AB2">
        <w:rPr>
          <w:lang w:val="en-GB"/>
        </w:rPr>
        <w:t xml:space="preserve">Alistair Hallam at Valid International </w:t>
      </w:r>
      <w:r w:rsidR="0040735D">
        <w:rPr>
          <w:lang w:val="en-GB"/>
        </w:rPr>
        <w:t>provided q</w:t>
      </w:r>
      <w:r w:rsidRPr="00ED4AB2">
        <w:rPr>
          <w:lang w:val="en-GB"/>
        </w:rPr>
        <w:t>uality advice and oversight.</w:t>
      </w:r>
    </w:p>
    <w:p w14:paraId="0D69EBDE" w14:textId="3EC2D2DA" w:rsidR="00182B35" w:rsidRDefault="00182B35" w:rsidP="00182B35">
      <w:pPr>
        <w:rPr>
          <w:lang w:val="en-GB"/>
        </w:rPr>
      </w:pPr>
      <w:r w:rsidRPr="00ED4AB2">
        <w:rPr>
          <w:lang w:val="en-GB"/>
        </w:rPr>
        <w:t>Th</w:t>
      </w:r>
      <w:r>
        <w:rPr>
          <w:lang w:val="en-GB"/>
        </w:rPr>
        <w:t>is</w:t>
      </w:r>
      <w:r w:rsidRPr="00ED4AB2">
        <w:rPr>
          <w:lang w:val="en-GB"/>
        </w:rPr>
        <w:t xml:space="preserve"> evaluation was managed by the Office of Development Effectiveness </w:t>
      </w:r>
      <w:r>
        <w:rPr>
          <w:lang w:val="en-GB"/>
        </w:rPr>
        <w:t xml:space="preserve">(ODE) </w:t>
      </w:r>
      <w:r w:rsidRPr="00ED4AB2">
        <w:rPr>
          <w:lang w:val="en-GB"/>
        </w:rPr>
        <w:t xml:space="preserve">at </w:t>
      </w:r>
      <w:r>
        <w:rPr>
          <w:lang w:val="en-GB"/>
        </w:rPr>
        <w:t xml:space="preserve">the Australian </w:t>
      </w:r>
      <w:r>
        <w:t xml:space="preserve">Government Department of Foreign Affairs and Trade (DFAT). </w:t>
      </w:r>
      <w:r>
        <w:rPr>
          <w:lang w:val="en-GB"/>
        </w:rPr>
        <w:t xml:space="preserve">Dr </w:t>
      </w:r>
      <w:r w:rsidRPr="00ED4AB2">
        <w:rPr>
          <w:lang w:val="en-GB"/>
        </w:rPr>
        <w:t xml:space="preserve">Karen Ovington led the process, ably supported by Amy Williams. </w:t>
      </w:r>
      <w:r>
        <w:rPr>
          <w:lang w:val="en-GB"/>
        </w:rPr>
        <w:t xml:space="preserve">Dr </w:t>
      </w:r>
      <w:r w:rsidRPr="00ED4AB2">
        <w:rPr>
          <w:lang w:val="en-GB"/>
        </w:rPr>
        <w:t>Helen Cheney</w:t>
      </w:r>
      <w:r w:rsidR="0040735D">
        <w:rPr>
          <w:lang w:val="en-GB"/>
        </w:rPr>
        <w:t>,</w:t>
      </w:r>
      <w:r w:rsidRPr="00ED4AB2">
        <w:rPr>
          <w:lang w:val="en-GB"/>
        </w:rPr>
        <w:t xml:space="preserve"> </w:t>
      </w:r>
      <w:r>
        <w:rPr>
          <w:lang w:val="en-GB"/>
        </w:rPr>
        <w:t>D</w:t>
      </w:r>
      <w:r w:rsidRPr="00ED4AB2">
        <w:rPr>
          <w:lang w:val="en-GB"/>
        </w:rPr>
        <w:t xml:space="preserve">irector of </w:t>
      </w:r>
      <w:r>
        <w:rPr>
          <w:lang w:val="en-GB"/>
        </w:rPr>
        <w:t>the E</w:t>
      </w:r>
      <w:r w:rsidRPr="00ED4AB2">
        <w:rPr>
          <w:lang w:val="en-GB"/>
        </w:rPr>
        <w:t>valuation</w:t>
      </w:r>
      <w:r>
        <w:rPr>
          <w:lang w:val="en-GB"/>
        </w:rPr>
        <w:t xml:space="preserve"> Section</w:t>
      </w:r>
      <w:r w:rsidR="0040735D">
        <w:rPr>
          <w:lang w:val="en-GB"/>
        </w:rPr>
        <w:t>,</w:t>
      </w:r>
      <w:r w:rsidRPr="00ED4AB2">
        <w:rPr>
          <w:lang w:val="en-GB"/>
        </w:rPr>
        <w:t xml:space="preserve"> provided methodological input</w:t>
      </w:r>
      <w:r>
        <w:rPr>
          <w:lang w:val="en-GB"/>
        </w:rPr>
        <w:t xml:space="preserve"> and advice, as did the head</w:t>
      </w:r>
      <w:r w:rsidRPr="00ED4AB2">
        <w:rPr>
          <w:lang w:val="en-GB"/>
        </w:rPr>
        <w:t xml:space="preserve"> of </w:t>
      </w:r>
      <w:r>
        <w:rPr>
          <w:lang w:val="en-GB"/>
        </w:rPr>
        <w:t>ODE,</w:t>
      </w:r>
      <w:r w:rsidRPr="00ED4AB2">
        <w:rPr>
          <w:lang w:val="en-GB"/>
        </w:rPr>
        <w:t xml:space="preserve"> Mr Dereck Rooken-Smith. </w:t>
      </w:r>
      <w:r>
        <w:rPr>
          <w:lang w:val="en-GB"/>
        </w:rPr>
        <w:t>DFAT’s</w:t>
      </w:r>
      <w:r w:rsidRPr="00ED4AB2">
        <w:rPr>
          <w:lang w:val="en-GB"/>
        </w:rPr>
        <w:t xml:space="preserve"> </w:t>
      </w:r>
      <w:r>
        <w:rPr>
          <w:lang w:val="en-GB"/>
        </w:rPr>
        <w:t>Independent Evaluation Committee</w:t>
      </w:r>
      <w:r w:rsidRPr="00ED4AB2">
        <w:rPr>
          <w:lang w:val="en-GB"/>
        </w:rPr>
        <w:t xml:space="preserve"> was responsible for ensuring independence, rigour and a quality process.</w:t>
      </w:r>
    </w:p>
    <w:p w14:paraId="06E33497" w14:textId="2C277CE5" w:rsidR="006947C2" w:rsidRDefault="006947C2" w:rsidP="006947C2">
      <w:pPr>
        <w:rPr>
          <w:rFonts w:cs="Franklin Gothic Book"/>
        </w:rPr>
      </w:pPr>
      <w:r>
        <w:t xml:space="preserve">The </w:t>
      </w:r>
      <w:r w:rsidR="00C20B96">
        <w:t>evaluation was</w:t>
      </w:r>
      <w:r>
        <w:t xml:space="preserve"> largely completed before the announcement of the integration of AusAID with the Department of Foreign Affairs and Trade (DFAT). </w:t>
      </w:r>
      <w:r w:rsidR="005E408B">
        <w:t>T</w:t>
      </w:r>
      <w:r>
        <w:t xml:space="preserve">he report has been </w:t>
      </w:r>
      <w:r w:rsidR="005E408B">
        <w:t>revis</w:t>
      </w:r>
      <w:r>
        <w:t>ed to reflect the new, integrated DFAT.</w:t>
      </w:r>
      <w:r w:rsidR="005E408B">
        <w:t xml:space="preserve"> Any references to AusAID in the report relate to the former ag</w:t>
      </w:r>
      <w:r w:rsidR="009E2195">
        <w:t>ency.</w:t>
      </w:r>
    </w:p>
    <w:p w14:paraId="55653363" w14:textId="1443B2F4" w:rsidR="006947C2" w:rsidRDefault="006947C2" w:rsidP="006947C2">
      <w:pPr>
        <w:rPr>
          <w:rFonts w:cs="Franklin Gothic Book"/>
        </w:rPr>
      </w:pPr>
      <w:r>
        <w:rPr>
          <w:rFonts w:cs="Franklin Gothic Book"/>
        </w:rPr>
        <w:t xml:space="preserve">The evaluation </w:t>
      </w:r>
      <w:r w:rsidR="005E408B">
        <w:rPr>
          <w:rFonts w:cs="Franklin Gothic Book"/>
        </w:rPr>
        <w:t>team and</w:t>
      </w:r>
      <w:r>
        <w:rPr>
          <w:rFonts w:cs="Franklin Gothic Book"/>
        </w:rPr>
        <w:t xml:space="preserve"> ODE would like to thank implementing partners, a</w:t>
      </w:r>
      <w:r w:rsidR="00C20B96">
        <w:rPr>
          <w:rFonts w:cs="Franklin Gothic Book"/>
        </w:rPr>
        <w:t xml:space="preserve">s well </w:t>
      </w:r>
      <w:r w:rsidR="005E408B">
        <w:rPr>
          <w:rFonts w:cs="Franklin Gothic Book"/>
        </w:rPr>
        <w:t>as DFAT</w:t>
      </w:r>
      <w:r w:rsidR="009E2195">
        <w:rPr>
          <w:rFonts w:cs="Franklin Gothic Book"/>
        </w:rPr>
        <w:t xml:space="preserve"> staff in Canberra </w:t>
      </w:r>
      <w:r>
        <w:rPr>
          <w:rFonts w:cs="Franklin Gothic Book"/>
        </w:rPr>
        <w:t>and Nairobi for their collaboration and cooperation throughout the evaluation process. The team would also like to thank Steve Darvill</w:t>
      </w:r>
      <w:r w:rsidR="00C20B96">
        <w:rPr>
          <w:rFonts w:cs="Franklin Gothic Book"/>
        </w:rPr>
        <w:t>,</w:t>
      </w:r>
      <w:r>
        <w:rPr>
          <w:rFonts w:cs="Franklin Gothic Book"/>
        </w:rPr>
        <w:t xml:space="preserve"> DFAT humanitarian </w:t>
      </w:r>
      <w:r w:rsidR="00C20B96">
        <w:rPr>
          <w:rFonts w:cs="Franklin Gothic Book"/>
        </w:rPr>
        <w:t>adviser, who</w:t>
      </w:r>
      <w:r>
        <w:rPr>
          <w:rFonts w:cs="Franklin Gothic Book"/>
        </w:rPr>
        <w:t xml:space="preserve"> provided </w:t>
      </w:r>
      <w:r w:rsidR="00C20B96">
        <w:rPr>
          <w:rFonts w:cs="Franklin Gothic Book"/>
        </w:rPr>
        <w:t>valuable inputs</w:t>
      </w:r>
      <w:r>
        <w:rPr>
          <w:rFonts w:cs="Franklin Gothic Book"/>
        </w:rPr>
        <w:t>.</w:t>
      </w:r>
    </w:p>
    <w:p w14:paraId="338A6AD5" w14:textId="77777777" w:rsidR="00182B35" w:rsidRPr="00A57545" w:rsidRDefault="00182B35" w:rsidP="00182B35">
      <w:pPr>
        <w:pStyle w:val="Heading3a"/>
      </w:pPr>
      <w:r w:rsidRPr="00A57545">
        <w:t xml:space="preserve">Lewis Sida </w:t>
      </w:r>
    </w:p>
    <w:p w14:paraId="60313648" w14:textId="77777777" w:rsidR="00182B35" w:rsidRPr="00A57545" w:rsidRDefault="00182B35" w:rsidP="00182B35">
      <w:pPr>
        <w:spacing w:after="120"/>
      </w:pPr>
      <w:r w:rsidRPr="00A57545">
        <w:t>Lewis Sida is a humanitarian aid consultant who works in operations, policy and evaluation across the sector. He has conducted major reviews for the U</w:t>
      </w:r>
      <w:r>
        <w:t xml:space="preserve">nited </w:t>
      </w:r>
      <w:r w:rsidRPr="00A57545">
        <w:t>K</w:t>
      </w:r>
      <w:r>
        <w:t>ingdom</w:t>
      </w:r>
      <w:r w:rsidRPr="00A57545">
        <w:t xml:space="preserve"> </w:t>
      </w:r>
      <w:r>
        <w:t xml:space="preserve">(UK) </w:t>
      </w:r>
      <w:r w:rsidRPr="00A57545">
        <w:t xml:space="preserve">and Swiss governments, and numerous reviews and evaluations for the United Nations and Red Cross Movement. He </w:t>
      </w:r>
      <w:r>
        <w:t>continues to manage humanitarian</w:t>
      </w:r>
      <w:r w:rsidRPr="00A57545">
        <w:t xml:space="preserve"> responses such a</w:t>
      </w:r>
      <w:r>
        <w:t>s the Haiti earthquake for the U</w:t>
      </w:r>
      <w:r w:rsidRPr="00A57545">
        <w:t>K Department for International Development. He has consulted for governments including the U</w:t>
      </w:r>
      <w:r>
        <w:t xml:space="preserve">nited </w:t>
      </w:r>
      <w:r w:rsidRPr="00A57545">
        <w:t>S</w:t>
      </w:r>
      <w:r>
        <w:t>tates</w:t>
      </w:r>
      <w:r w:rsidRPr="00A57545">
        <w:t>, Switzerland and New Zealand, and for non-government organisations. Previously</w:t>
      </w:r>
      <w:r>
        <w:t>,</w:t>
      </w:r>
      <w:r w:rsidRPr="00A57545">
        <w:t xml:space="preserve"> </w:t>
      </w:r>
      <w:r>
        <w:t>Lewis</w:t>
      </w:r>
      <w:r w:rsidRPr="00A57545">
        <w:t xml:space="preserve"> was humanitarian director at Save the Children UK. </w:t>
      </w:r>
    </w:p>
    <w:p w14:paraId="5AFC5E3E" w14:textId="77777777" w:rsidR="00182B35" w:rsidRPr="00A57545" w:rsidRDefault="00182B35" w:rsidP="00182B35">
      <w:pPr>
        <w:pStyle w:val="Heading3a"/>
      </w:pPr>
      <w:r w:rsidRPr="00A57545">
        <w:t xml:space="preserve">Hugo Slim </w:t>
      </w:r>
    </w:p>
    <w:p w14:paraId="209091DF" w14:textId="2A92A745" w:rsidR="0019576E" w:rsidRPr="009E2195" w:rsidRDefault="00182B35" w:rsidP="0019576E">
      <w:r>
        <w:t xml:space="preserve">Hugo Slim is a </w:t>
      </w:r>
      <w:r w:rsidRPr="00A57545">
        <w:t>leading international relations scholar with a focus on the ethics of war, humanitarian action, civilian protection, civil society organisations, business and human rights</w:t>
      </w:r>
      <w:r>
        <w:t>. He has</w:t>
      </w:r>
      <w:r w:rsidRPr="00A57545">
        <w:t xml:space="preserve"> considerable practical experience in humanitarian operations, conflict resolution and international business. Much of his work has been at senior level in Africa and the Middle East. Hugo combines academic excellence with a strong record of educatio</w:t>
      </w:r>
      <w:r>
        <w:t xml:space="preserve">nal and commercial innovation. </w:t>
      </w:r>
      <w:r w:rsidRPr="00A57545">
        <w:t>Hugo is a Senior Research Fellow at the University of Oxford, and has worked previously with Save the Children, the United Nations, Oxfam and the Centre for Humanitarian Dialogue.</w:t>
      </w:r>
    </w:p>
    <w:bookmarkStart w:id="9" w:name="_Toc391648461"/>
    <w:p w14:paraId="5110F2FE" w14:textId="77777777" w:rsidR="00D20FD9" w:rsidRDefault="0098333F">
      <w:pPr>
        <w:pStyle w:val="Heading1"/>
      </w:pPr>
      <w:r>
        <w:rPr>
          <w:noProof/>
        </w:rPr>
        <w:lastRenderedPageBreak/>
        <mc:AlternateContent>
          <mc:Choice Requires="wps">
            <w:drawing>
              <wp:anchor distT="0" distB="0" distL="114300" distR="114300" simplePos="0" relativeHeight="251685888" behindDoc="1" locked="0" layoutInCell="1" allowOverlap="1" wp14:anchorId="31EFF8B5" wp14:editId="5E250DCF">
                <wp:simplePos x="0" y="0"/>
                <wp:positionH relativeFrom="page">
                  <wp:align>left</wp:align>
                </wp:positionH>
                <wp:positionV relativeFrom="paragraph">
                  <wp:posOffset>-144145</wp:posOffset>
                </wp:positionV>
                <wp:extent cx="7610400" cy="1468800"/>
                <wp:effectExtent l="0" t="0" r="0" b="0"/>
                <wp:wrapNone/>
                <wp:docPr id="9" name="Rectangle 9"/>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794002A" id="Rectangle 9" o:spid="_x0000_s1026" style="position:absolute;margin-left:0;margin-top:-11.35pt;width:599.25pt;height:115.65pt;z-index:-251630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lgIAAIYFAAAOAAAAZHJzL2Uyb0RvYy54bWysVMFu2zAMvQ/YPwi6r7YDN02DOkXQosOA&#10;oi3aDj0rshQbkEVNUuJkXz9Kst2uK3YYloMiiuQj+Uzy4vLQKbIX1rWgK1qc5JQIzaFu9bai359v&#10;viwocZ7pminQoqJH4ejl6vOni94sxQwaULWwBEG0W/amoo33ZplljjeiY+4EjNColGA75lG026y2&#10;rEf0TmWzPJ9nPdjaWODCOXy9Tkq6ivhSCu7vpXTCE1VRzM3H08ZzE85sdcGWW8tM0/IhDfYPWXSs&#10;1Rh0grpmnpGdbf+A6lpuwYH0Jxy6DKRsuYg1YDVF/q6ap4YZEWtBcpyZaHL/D5bf7R8saeuKnlOi&#10;WYef6BFJY3qrBDkP9PTGLdHqyTzYQXJ4DbUepO3CP1ZBDpHS40SpOHjC8fFsXuRljsxz1BXlfLFA&#10;AXGyV3djnf8qoCPhUlGL4SOVbH/rfDIdTUI0B6qtb1qlomC3mytlyZ7h9y1mZbmYD+i/mSkdjDUE&#10;t4QYXrJQWiom3vxRiWCn9KOQyAmmP4uZxG4UUxzGudC+SKqG1SKFP83xN0YP/Rs8YqURMCBLjD9h&#10;DwCjZQIZsVOWg31wFbGZJ+f8b4kl58kjRgbtJ+eu1WA/AlBY1RA52Y8kJWoCSxuoj9gxFtIoOcNv&#10;Wvxut8z5B2ZxdvBb4z7w93hIBX1FYbhR0oD9+dF7sMeWRi0lPc5iRd2PHbOCEvVNY7OfF2UZhjcK&#10;5enZDAX7VrN5q9G77gpCO+DmMTxeg71X41Va6F5wbaxDVFQxzTF2Rbm3o3Dl047AxcPFeh3NcGAN&#10;87f6yfAAHlgNffl8eGHWDM3rse/vYJxbtnzXw8k2eGpY7zzINjb4K68D3zjssXGGxRS2yVs5Wr2u&#10;z9UvAAAA//8DAFBLAwQUAAYACAAAACEAmSApJt0AAAAJAQAADwAAAGRycy9kb3ducmV2LnhtbEyP&#10;wU7DMBBE70j8g7VI3FonRpQQsqlQJThE4kBL7268xBHxOsRuG/4e9wTH0Yxm3lTr2Q3iRFPoPSPk&#10;ywwEcetNzx3Cx+5lUYAIUbPRg2dC+KEA6/r6qtKl8Wd+p9M2diKVcCg1go1xLKUMrSWnw9KPxMn7&#10;9JPTMcmpk2bS51TuBqmybCWd7jktWD3SxlL7tT06hKYgu+/emmH+bna53Ny9+j0pxNub+fkJRKQ5&#10;/oXhgp/QoU5MB39kE8SAkI5EhIVSDyAudv5Y3IM4IKisWIGsK/n/Qf0LAAD//wMAUEsBAi0AFAAG&#10;AAgAAAAhALaDOJL+AAAA4QEAABMAAAAAAAAAAAAAAAAAAAAAAFtDb250ZW50X1R5cGVzXS54bWxQ&#10;SwECLQAUAAYACAAAACEAOP0h/9YAAACUAQAACwAAAAAAAAAAAAAAAAAvAQAAX3JlbHMvLnJlbHNQ&#10;SwECLQAUAAYACAAAACEAcftfsJYCAACGBQAADgAAAAAAAAAAAAAAAAAuAgAAZHJzL2Uyb0RvYy54&#10;bWxQSwECLQAUAAYACAAAACEAmSApJt0AAAAJAQAADwAAAAAAAAAAAAAAAADwBAAAZHJzL2Rvd25y&#10;ZXYueG1sUEsFBgAAAAAEAAQA8wAAAPoFAAAAAA==&#10;" fillcolor="#124486" stroked="f" strokeweight="2pt">
                <w10:wrap anchorx="page"/>
              </v:rect>
            </w:pict>
          </mc:Fallback>
        </mc:AlternateContent>
      </w:r>
      <w:r w:rsidR="00182B35">
        <w:t>Executive s</w:t>
      </w:r>
      <w:r w:rsidR="0048295D">
        <w:t>ummary</w:t>
      </w:r>
      <w:bookmarkEnd w:id="9"/>
      <w:r w:rsidR="00976D59">
        <w:t xml:space="preserve"> </w:t>
      </w:r>
    </w:p>
    <w:p w14:paraId="1246D9CF" w14:textId="213951D8" w:rsidR="00182B35" w:rsidRPr="001B0066" w:rsidRDefault="00182B35" w:rsidP="00182B35">
      <w:pPr>
        <w:rPr>
          <w:lang w:val="en-GB"/>
        </w:rPr>
      </w:pPr>
      <w:r w:rsidRPr="00ED4AB2">
        <w:rPr>
          <w:lang w:val="en-GB"/>
        </w:rPr>
        <w:t xml:space="preserve">This </w:t>
      </w:r>
      <w:r>
        <w:rPr>
          <w:lang w:val="en-GB"/>
        </w:rPr>
        <w:t>e</w:t>
      </w:r>
      <w:r w:rsidRPr="00ED4AB2">
        <w:rPr>
          <w:lang w:val="en-GB"/>
        </w:rPr>
        <w:t xml:space="preserve">valuation </w:t>
      </w:r>
      <w:r>
        <w:rPr>
          <w:lang w:val="en-GB"/>
        </w:rPr>
        <w:t>examines the effectiveness of Australian humanitarian</w:t>
      </w:r>
      <w:r w:rsidRPr="00ED4AB2">
        <w:rPr>
          <w:lang w:val="en-GB"/>
        </w:rPr>
        <w:t xml:space="preserve"> </w:t>
      </w:r>
      <w:r>
        <w:rPr>
          <w:lang w:val="en-GB"/>
        </w:rPr>
        <w:t xml:space="preserve">assistance provided in 2011 </w:t>
      </w:r>
      <w:r w:rsidRPr="00ED4AB2">
        <w:rPr>
          <w:lang w:val="en-GB"/>
        </w:rPr>
        <w:t xml:space="preserve">in </w:t>
      </w:r>
      <w:r>
        <w:rPr>
          <w:lang w:val="en-GB"/>
        </w:rPr>
        <w:t>response to a crisis in the Horn of Africa</w:t>
      </w:r>
      <w:r w:rsidR="00565A1C">
        <w:rPr>
          <w:lang w:val="en-GB"/>
        </w:rPr>
        <w:t xml:space="preserve"> (HoA)</w:t>
      </w:r>
      <w:r>
        <w:rPr>
          <w:lang w:val="en-GB"/>
        </w:rPr>
        <w:t>, a region well known for its chronic vulnerability</w:t>
      </w:r>
      <w:r w:rsidRPr="00ED4AB2">
        <w:rPr>
          <w:lang w:val="en-GB"/>
        </w:rPr>
        <w:t>.</w:t>
      </w:r>
      <w:r>
        <w:rPr>
          <w:lang w:val="en-GB"/>
        </w:rPr>
        <w:t xml:space="preserve"> </w:t>
      </w:r>
      <w:r>
        <w:t>This evaluation identifies how</w:t>
      </w:r>
      <w:r w:rsidRPr="001B0066">
        <w:t xml:space="preserve"> </w:t>
      </w:r>
      <w:r>
        <w:t>the Australian aid program can</w:t>
      </w:r>
      <w:r w:rsidRPr="001B0066">
        <w:t xml:space="preserve"> improve </w:t>
      </w:r>
      <w:r>
        <w:t xml:space="preserve">the effectiveness of responses </w:t>
      </w:r>
      <w:r w:rsidRPr="001B0066">
        <w:t>to future slow</w:t>
      </w:r>
      <w:r>
        <w:t>-</w:t>
      </w:r>
      <w:r w:rsidRPr="001B0066">
        <w:t xml:space="preserve">onset crises. </w:t>
      </w:r>
    </w:p>
    <w:p w14:paraId="431EA461" w14:textId="77777777" w:rsidR="00182B35" w:rsidRPr="009E5C9F" w:rsidRDefault="00182B35" w:rsidP="00182B35">
      <w:pPr>
        <w:pStyle w:val="Heading2a"/>
        <w:rPr>
          <w:lang w:val="en-GB"/>
        </w:rPr>
      </w:pPr>
      <w:r w:rsidRPr="009E5C9F">
        <w:rPr>
          <w:lang w:val="en-GB"/>
        </w:rPr>
        <w:t>Context</w:t>
      </w:r>
    </w:p>
    <w:p w14:paraId="0994F056" w14:textId="176D3ACD" w:rsidR="00182B35" w:rsidRPr="00ED4AB2" w:rsidRDefault="00182B35" w:rsidP="00182B35">
      <w:pPr>
        <w:rPr>
          <w:lang w:val="en-GB"/>
        </w:rPr>
      </w:pPr>
      <w:r>
        <w:t xml:space="preserve">In 2011, </w:t>
      </w:r>
      <w:r w:rsidRPr="00ED4AB2">
        <w:rPr>
          <w:lang w:val="en-GB"/>
        </w:rPr>
        <w:t xml:space="preserve">a </w:t>
      </w:r>
      <w:r>
        <w:rPr>
          <w:lang w:val="en-GB"/>
        </w:rPr>
        <w:t xml:space="preserve">devastating </w:t>
      </w:r>
      <w:r w:rsidRPr="00ED4AB2">
        <w:rPr>
          <w:lang w:val="en-GB"/>
        </w:rPr>
        <w:t xml:space="preserve">famine in the riverine areas of </w:t>
      </w:r>
      <w:r>
        <w:rPr>
          <w:lang w:val="en-GB"/>
        </w:rPr>
        <w:t xml:space="preserve">south-central Somalia </w:t>
      </w:r>
      <w:r w:rsidRPr="00ED4AB2">
        <w:rPr>
          <w:lang w:val="en-GB"/>
        </w:rPr>
        <w:t>killed an estimated 257</w:t>
      </w:r>
      <w:r>
        <w:rPr>
          <w:lang w:val="en-GB"/>
        </w:rPr>
        <w:t> </w:t>
      </w:r>
      <w:r w:rsidRPr="00ED4AB2">
        <w:rPr>
          <w:lang w:val="en-GB"/>
        </w:rPr>
        <w:t xml:space="preserve">500 people, </w:t>
      </w:r>
      <w:r>
        <w:rPr>
          <w:lang w:val="en-GB"/>
        </w:rPr>
        <w:t>about half</w:t>
      </w:r>
      <w:r w:rsidRPr="00ED4AB2">
        <w:rPr>
          <w:lang w:val="en-GB"/>
        </w:rPr>
        <w:t xml:space="preserve"> of whom were under five years old. </w:t>
      </w:r>
      <w:r>
        <w:rPr>
          <w:lang w:val="en-GB"/>
        </w:rPr>
        <w:t>Drought was one of the main causes of the crisis</w:t>
      </w:r>
      <w:r w:rsidR="00565A1C">
        <w:rPr>
          <w:lang w:val="en-GB"/>
        </w:rPr>
        <w:t>,</w:t>
      </w:r>
      <w:r>
        <w:rPr>
          <w:lang w:val="en-GB"/>
        </w:rPr>
        <w:t xml:space="preserve"> along with rising food prices. Neighbouring Kenya and Ethiopia, which were also affected by drought, had to cope with food shortages as well as refugee flows from Somalia</w:t>
      </w:r>
      <w:r w:rsidRPr="00ED4AB2">
        <w:rPr>
          <w:lang w:val="en-GB"/>
        </w:rPr>
        <w:t xml:space="preserve">. </w:t>
      </w:r>
      <w:r w:rsidR="00D058C8">
        <w:rPr>
          <w:lang w:val="en-GB"/>
        </w:rPr>
        <w:t>The other main causes of the crisis were a</w:t>
      </w:r>
      <w:r>
        <w:rPr>
          <w:lang w:val="en-GB"/>
        </w:rPr>
        <w:t>rmed conflict and the actions of the terrorist group Al-Shabaab, which controlled much of the most seriously affected areas. It was</w:t>
      </w:r>
      <w:r w:rsidRPr="00ED4AB2">
        <w:rPr>
          <w:lang w:val="en-GB"/>
        </w:rPr>
        <w:t xml:space="preserve"> estimate</w:t>
      </w:r>
      <w:r>
        <w:rPr>
          <w:lang w:val="en-GB"/>
        </w:rPr>
        <w:t>d</w:t>
      </w:r>
      <w:r w:rsidRPr="00ED4AB2">
        <w:rPr>
          <w:lang w:val="en-GB"/>
        </w:rPr>
        <w:t xml:space="preserve"> </w:t>
      </w:r>
      <w:r>
        <w:rPr>
          <w:lang w:val="en-GB"/>
        </w:rPr>
        <w:t>that</w:t>
      </w:r>
      <w:r w:rsidR="00565A1C">
        <w:rPr>
          <w:lang w:val="en-GB"/>
        </w:rPr>
        <w:t>,</w:t>
      </w:r>
      <w:r>
        <w:rPr>
          <w:lang w:val="en-GB"/>
        </w:rPr>
        <w:t xml:space="preserve"> in 2011</w:t>
      </w:r>
      <w:r w:rsidR="00565A1C">
        <w:rPr>
          <w:lang w:val="en-GB"/>
        </w:rPr>
        <w:t>,</w:t>
      </w:r>
      <w:r>
        <w:rPr>
          <w:lang w:val="en-GB"/>
        </w:rPr>
        <w:t xml:space="preserve"> about </w:t>
      </w:r>
      <w:r w:rsidRPr="00ED4AB2">
        <w:rPr>
          <w:lang w:val="en-GB"/>
        </w:rPr>
        <w:t>13.3</w:t>
      </w:r>
      <w:r>
        <w:rPr>
          <w:lang w:val="en-GB"/>
        </w:rPr>
        <w:t xml:space="preserve"> million </w:t>
      </w:r>
      <w:r w:rsidRPr="00ED4AB2">
        <w:rPr>
          <w:lang w:val="en-GB"/>
        </w:rPr>
        <w:t xml:space="preserve">people across the </w:t>
      </w:r>
      <w:r>
        <w:rPr>
          <w:lang w:val="en-GB"/>
        </w:rPr>
        <w:t>HoA</w:t>
      </w:r>
      <w:r w:rsidRPr="00ED4AB2" w:rsidDel="00AD05B6">
        <w:rPr>
          <w:lang w:val="en-GB"/>
        </w:rPr>
        <w:t xml:space="preserve"> </w:t>
      </w:r>
      <w:r w:rsidRPr="00ED4AB2">
        <w:rPr>
          <w:lang w:val="en-GB"/>
        </w:rPr>
        <w:t>need</w:t>
      </w:r>
      <w:r>
        <w:rPr>
          <w:lang w:val="en-GB"/>
        </w:rPr>
        <w:t>ed</w:t>
      </w:r>
      <w:r w:rsidRPr="00ED4AB2">
        <w:rPr>
          <w:lang w:val="en-GB"/>
        </w:rPr>
        <w:t xml:space="preserve"> </w:t>
      </w:r>
      <w:r>
        <w:rPr>
          <w:lang w:val="en-GB"/>
        </w:rPr>
        <w:t xml:space="preserve">multiple forms of </w:t>
      </w:r>
      <w:r w:rsidRPr="00ED4AB2">
        <w:rPr>
          <w:lang w:val="en-GB"/>
        </w:rPr>
        <w:t xml:space="preserve">assistance. </w:t>
      </w:r>
    </w:p>
    <w:p w14:paraId="31D4D794" w14:textId="77777777" w:rsidR="00182B35" w:rsidRPr="009E5C9F" w:rsidRDefault="00182B35" w:rsidP="00182B35">
      <w:pPr>
        <w:pStyle w:val="Heading2a"/>
        <w:rPr>
          <w:lang w:val="en-GB"/>
        </w:rPr>
      </w:pPr>
      <w:r>
        <w:rPr>
          <w:lang w:val="en-GB"/>
        </w:rPr>
        <w:t>The Australian response</w:t>
      </w:r>
    </w:p>
    <w:p w14:paraId="4D5F156B" w14:textId="2F68D0EA" w:rsidR="00182B35" w:rsidRPr="00ED4AB2" w:rsidRDefault="00182B35" w:rsidP="00182B35">
      <w:pPr>
        <w:rPr>
          <w:lang w:val="en-GB"/>
        </w:rPr>
      </w:pPr>
      <w:r>
        <w:rPr>
          <w:lang w:val="en-GB"/>
        </w:rPr>
        <w:t>Australia</w:t>
      </w:r>
      <w:r w:rsidRPr="00ED4AB2">
        <w:rPr>
          <w:lang w:val="en-GB"/>
        </w:rPr>
        <w:t xml:space="preserve"> contributed a total of $</w:t>
      </w:r>
      <w:r>
        <w:rPr>
          <w:lang w:val="en-GB"/>
        </w:rPr>
        <w:t>112 million to the international humanitarian effort in 2011.</w:t>
      </w:r>
      <w:r w:rsidRPr="00ED4AB2">
        <w:rPr>
          <w:lang w:val="en-GB"/>
        </w:rPr>
        <w:t xml:space="preserve"> </w:t>
      </w:r>
      <w:r>
        <w:rPr>
          <w:lang w:val="en-GB"/>
        </w:rPr>
        <w:t xml:space="preserve">This made it Australia’s largest-ever international disaster relief operation in financial terms. </w:t>
      </w:r>
      <w:r w:rsidRPr="00ED4AB2">
        <w:rPr>
          <w:lang w:val="en-GB"/>
        </w:rPr>
        <w:t xml:space="preserve">Australia </w:t>
      </w:r>
      <w:r>
        <w:rPr>
          <w:lang w:val="en-GB"/>
        </w:rPr>
        <w:t>was one of</w:t>
      </w:r>
      <w:r w:rsidRPr="00ED4AB2">
        <w:rPr>
          <w:lang w:val="en-GB"/>
        </w:rPr>
        <w:t xml:space="preserve"> the top five </w:t>
      </w:r>
      <w:r>
        <w:rPr>
          <w:lang w:val="en-GB"/>
        </w:rPr>
        <w:t xml:space="preserve">country </w:t>
      </w:r>
      <w:r w:rsidRPr="00ED4AB2">
        <w:rPr>
          <w:lang w:val="en-GB"/>
        </w:rPr>
        <w:t xml:space="preserve">donors to the crisis </w:t>
      </w:r>
      <w:r>
        <w:rPr>
          <w:lang w:val="en-GB"/>
        </w:rPr>
        <w:t xml:space="preserve">in absolute terms and as a proportion of gross domestic product. The scale of Australia’s response was in keeping with the magnitude of the crisis. </w:t>
      </w:r>
    </w:p>
    <w:p w14:paraId="53C57CBE" w14:textId="77777777" w:rsidR="00182B35" w:rsidRPr="009E5C9F" w:rsidRDefault="00182B35" w:rsidP="00182B35">
      <w:pPr>
        <w:pStyle w:val="Heading2a"/>
        <w:rPr>
          <w:lang w:val="en-GB"/>
        </w:rPr>
      </w:pPr>
      <w:r>
        <w:rPr>
          <w:lang w:val="en-GB"/>
        </w:rPr>
        <w:t>Main f</w:t>
      </w:r>
      <w:r w:rsidRPr="009E5C9F">
        <w:rPr>
          <w:lang w:val="en-GB"/>
        </w:rPr>
        <w:t>indings</w:t>
      </w:r>
    </w:p>
    <w:p w14:paraId="5A4F5AD1" w14:textId="77777777" w:rsidR="00182B35" w:rsidRDefault="00182B35" w:rsidP="00182B35">
      <w:pPr>
        <w:rPr>
          <w:lang w:val="en-GB"/>
        </w:rPr>
      </w:pPr>
      <w:r>
        <w:rPr>
          <w:lang w:val="en-GB"/>
        </w:rPr>
        <w:t>Australia, like other countries, did not commit major funding for the crisis until after famine was declared in Somalia in July 2011. Many deaths could have been avoided with earlier action. Australia, along with other donors, needs to reflect on how to initiate responses before crises escalate.</w:t>
      </w:r>
    </w:p>
    <w:p w14:paraId="315BDCF1" w14:textId="77777777" w:rsidR="00182B35" w:rsidRDefault="00182B35" w:rsidP="00182B35">
      <w:pPr>
        <w:rPr>
          <w:lang w:val="en-GB"/>
        </w:rPr>
      </w:pPr>
      <w:r>
        <w:rPr>
          <w:lang w:val="en-GB"/>
        </w:rPr>
        <w:t>Once famine was declared, Australia led early calls for the international community to respond and was one of the first donors to make major financial commitments. Australia’s diplomacy and early-mover example helped make other donors willing to accept the risks of providing assistance in areas controlled by Al-Shabaab. This leadership is to Australia’s credit.</w:t>
      </w:r>
    </w:p>
    <w:p w14:paraId="2C37DB4D" w14:textId="77777777" w:rsidR="00182B35" w:rsidRDefault="00182B35" w:rsidP="00182B35">
      <w:pPr>
        <w:pStyle w:val="Heading3a"/>
        <w:rPr>
          <w:lang w:val="en-GB"/>
        </w:rPr>
      </w:pPr>
      <w:r>
        <w:rPr>
          <w:lang w:val="en-GB"/>
        </w:rPr>
        <w:t xml:space="preserve">Priorities </w:t>
      </w:r>
    </w:p>
    <w:p w14:paraId="75E4D2F7" w14:textId="392DFCEA" w:rsidR="00182B35" w:rsidRDefault="00182B35" w:rsidP="00182B35">
      <w:pPr>
        <w:rPr>
          <w:lang w:val="en-GB"/>
        </w:rPr>
      </w:pPr>
      <w:r>
        <w:rPr>
          <w:lang w:val="en-GB"/>
        </w:rPr>
        <w:t>The main priority for the Australian aid program was to get food assistance to affected people in Somalia and provide assistance for refugees. This made strategic sense</w:t>
      </w:r>
      <w:r w:rsidR="00565A1C">
        <w:rPr>
          <w:lang w:val="en-GB"/>
        </w:rPr>
        <w:t>,</w:t>
      </w:r>
      <w:r>
        <w:rPr>
          <w:lang w:val="en-GB"/>
        </w:rPr>
        <w:t xml:space="preserve"> because the epicentre of the famine was in southern Somalia</w:t>
      </w:r>
      <w:r w:rsidR="00565A1C">
        <w:rPr>
          <w:lang w:val="en-GB"/>
        </w:rPr>
        <w:t>,</w:t>
      </w:r>
      <w:r>
        <w:rPr>
          <w:lang w:val="en-GB"/>
        </w:rPr>
        <w:t xml:space="preserve"> where access to food was the critical issue</w:t>
      </w:r>
      <w:r w:rsidR="00565A1C">
        <w:rPr>
          <w:lang w:val="en-GB"/>
        </w:rPr>
        <w:t>,</w:t>
      </w:r>
      <w:r>
        <w:rPr>
          <w:lang w:val="en-GB"/>
        </w:rPr>
        <w:t xml:space="preserve"> and the crisis caused a large</w:t>
      </w:r>
      <w:r w:rsidR="00565A1C">
        <w:rPr>
          <w:lang w:val="en-GB"/>
        </w:rPr>
        <w:t>-</w:t>
      </w:r>
      <w:r>
        <w:rPr>
          <w:lang w:val="en-GB"/>
        </w:rPr>
        <w:t xml:space="preserve">scale movement of people within and away from Somalia. </w:t>
      </w:r>
    </w:p>
    <w:p w14:paraId="667E3E32" w14:textId="744196F5" w:rsidR="00182B35" w:rsidRDefault="00182B35" w:rsidP="00182B35">
      <w:pPr>
        <w:rPr>
          <w:lang w:val="en-GB"/>
        </w:rPr>
      </w:pPr>
      <w:r>
        <w:rPr>
          <w:lang w:val="en-GB"/>
        </w:rPr>
        <w:lastRenderedPageBreak/>
        <w:t xml:space="preserve">The Australian aid program in Nairobi invested significant effort in getting donors and aid agencies to work together. In particular, the Nairobi team supported the overall </w:t>
      </w:r>
      <w:r w:rsidR="00565A1C">
        <w:rPr>
          <w:lang w:val="en-GB"/>
        </w:rPr>
        <w:t>United Nations (</w:t>
      </w:r>
      <w:r>
        <w:rPr>
          <w:lang w:val="en-GB"/>
        </w:rPr>
        <w:t>UN</w:t>
      </w:r>
      <w:r w:rsidR="00565A1C">
        <w:rPr>
          <w:lang w:val="en-GB"/>
        </w:rPr>
        <w:t>)</w:t>
      </w:r>
      <w:r>
        <w:rPr>
          <w:lang w:val="en-GB"/>
        </w:rPr>
        <w:t xml:space="preserve"> official in charge, the </w:t>
      </w:r>
      <w:r w:rsidR="00565A1C">
        <w:rPr>
          <w:lang w:val="en-GB"/>
        </w:rPr>
        <w:t>h</w:t>
      </w:r>
      <w:r>
        <w:rPr>
          <w:lang w:val="en-GB"/>
        </w:rPr>
        <w:t xml:space="preserve">umanitarian </w:t>
      </w:r>
      <w:r w:rsidR="00565A1C">
        <w:rPr>
          <w:lang w:val="en-GB"/>
        </w:rPr>
        <w:t>c</w:t>
      </w:r>
      <w:r>
        <w:rPr>
          <w:lang w:val="en-GB"/>
        </w:rPr>
        <w:t xml:space="preserve">oordinator, and the UN Office for the Coordination of Humanitarian Affairs (OCHA). Australia also helped to push for better coordination of food aid, advocating strongly for the food security ‘cluster’ to become operational and effective. </w:t>
      </w:r>
    </w:p>
    <w:p w14:paraId="1424F6BB" w14:textId="77777777" w:rsidR="00182B35" w:rsidRDefault="00182B35" w:rsidP="00C0613B">
      <w:pPr>
        <w:pStyle w:val="Heading3a"/>
        <w:spacing w:before="240"/>
        <w:rPr>
          <w:lang w:val="en-GB"/>
        </w:rPr>
      </w:pPr>
      <w:r>
        <w:rPr>
          <w:lang w:val="en-GB"/>
        </w:rPr>
        <w:t>Partners</w:t>
      </w:r>
    </w:p>
    <w:p w14:paraId="691A335B" w14:textId="38486897" w:rsidR="00182B35" w:rsidRDefault="00182B35" w:rsidP="00182B35">
      <w:pPr>
        <w:rPr>
          <w:lang w:val="en-GB"/>
        </w:rPr>
      </w:pPr>
      <w:r>
        <w:rPr>
          <w:lang w:val="en-GB"/>
        </w:rPr>
        <w:t>Australian assistance was delivered exclusively through partners. UN agencies received the bulk of the funding</w:t>
      </w:r>
      <w:r w:rsidR="00565A1C">
        <w:rPr>
          <w:lang w:val="en-GB"/>
        </w:rPr>
        <w:t>—</w:t>
      </w:r>
      <w:r>
        <w:rPr>
          <w:lang w:val="en-GB"/>
        </w:rPr>
        <w:t>some $87.5 million</w:t>
      </w:r>
      <w:r w:rsidR="00565A1C">
        <w:rPr>
          <w:lang w:val="en-GB"/>
        </w:rPr>
        <w:t>,</w:t>
      </w:r>
      <w:r>
        <w:rPr>
          <w:lang w:val="en-GB"/>
        </w:rPr>
        <w:t xml:space="preserve"> with a heavy prioritisation of the </w:t>
      </w:r>
      <w:r w:rsidRPr="00ED4AB2">
        <w:rPr>
          <w:lang w:val="en-GB"/>
        </w:rPr>
        <w:t>W</w:t>
      </w:r>
      <w:r>
        <w:rPr>
          <w:lang w:val="en-GB"/>
        </w:rPr>
        <w:t xml:space="preserve">orld </w:t>
      </w:r>
      <w:r w:rsidRPr="00ED4AB2">
        <w:rPr>
          <w:lang w:val="en-GB"/>
        </w:rPr>
        <w:t>F</w:t>
      </w:r>
      <w:r>
        <w:rPr>
          <w:lang w:val="en-GB"/>
        </w:rPr>
        <w:t xml:space="preserve">ood </w:t>
      </w:r>
      <w:r w:rsidRPr="00ED4AB2">
        <w:rPr>
          <w:lang w:val="en-GB"/>
        </w:rPr>
        <w:t>P</w:t>
      </w:r>
      <w:r>
        <w:rPr>
          <w:lang w:val="en-GB"/>
        </w:rPr>
        <w:t>rogramme (WFP)</w:t>
      </w:r>
      <w:r w:rsidR="00565A1C">
        <w:rPr>
          <w:lang w:val="en-GB"/>
        </w:rPr>
        <w:t>,</w:t>
      </w:r>
      <w:r>
        <w:rPr>
          <w:lang w:val="en-GB"/>
        </w:rPr>
        <w:t xml:space="preserve"> which received $57 million. </w:t>
      </w:r>
      <w:r w:rsidRPr="00ED4AB2">
        <w:rPr>
          <w:lang w:val="en-GB"/>
        </w:rPr>
        <w:t>The remaining $2</w:t>
      </w:r>
      <w:r>
        <w:rPr>
          <w:lang w:val="en-GB"/>
        </w:rPr>
        <w:t>4.5</w:t>
      </w:r>
      <w:r w:rsidR="00565A1C">
        <w:rPr>
          <w:lang w:val="en-GB"/>
        </w:rPr>
        <w:t> </w:t>
      </w:r>
      <w:r>
        <w:rPr>
          <w:lang w:val="en-GB"/>
        </w:rPr>
        <w:t>million went to</w:t>
      </w:r>
      <w:r w:rsidRPr="00ED4AB2">
        <w:rPr>
          <w:lang w:val="en-GB"/>
        </w:rPr>
        <w:t xml:space="preserve"> the </w:t>
      </w:r>
      <w:r>
        <w:rPr>
          <w:lang w:val="en-GB"/>
        </w:rPr>
        <w:t xml:space="preserve">Australian </w:t>
      </w:r>
      <w:r w:rsidRPr="00ED4AB2">
        <w:rPr>
          <w:lang w:val="en-GB"/>
        </w:rPr>
        <w:t xml:space="preserve">Red Cross </w:t>
      </w:r>
      <w:r>
        <w:rPr>
          <w:lang w:val="en-GB"/>
        </w:rPr>
        <w:t xml:space="preserve">Society and 19 Australian-based non-government organisations (NGOs). </w:t>
      </w:r>
    </w:p>
    <w:p w14:paraId="2D311894" w14:textId="30C53ECF" w:rsidR="00182B35" w:rsidRPr="00966188" w:rsidRDefault="00182B35" w:rsidP="00182B35">
      <w:pPr>
        <w:rPr>
          <w:lang w:val="en-GB"/>
        </w:rPr>
      </w:pPr>
      <w:r>
        <w:rPr>
          <w:lang w:val="en-GB"/>
        </w:rPr>
        <w:t>Australian NGOs were funded through two mechanisms that had not been previously used: the Humanitarian Partnership Agreement (HPA) and the Dollar</w:t>
      </w:r>
      <w:r w:rsidR="00565A1C">
        <w:rPr>
          <w:lang w:val="en-GB"/>
        </w:rPr>
        <w:t xml:space="preserve"> </w:t>
      </w:r>
      <w:r>
        <w:rPr>
          <w:lang w:val="en-GB"/>
        </w:rPr>
        <w:t>for</w:t>
      </w:r>
      <w:r w:rsidR="00565A1C">
        <w:rPr>
          <w:lang w:val="en-GB"/>
        </w:rPr>
        <w:t xml:space="preserve"> </w:t>
      </w:r>
      <w:r>
        <w:rPr>
          <w:lang w:val="en-GB"/>
        </w:rPr>
        <w:t xml:space="preserve">Dollar </w:t>
      </w:r>
      <w:r w:rsidR="00565A1C">
        <w:rPr>
          <w:lang w:val="en-GB"/>
        </w:rPr>
        <w:t>I</w:t>
      </w:r>
      <w:r>
        <w:rPr>
          <w:lang w:val="en-GB"/>
        </w:rPr>
        <w:t>nitiative. Both schemes had strengths and weaknesses. A notable achievement of the HPA was the rapid, efficient disbursal of funds to the preselected group of NGOs. Strengths of the Dollar</w:t>
      </w:r>
      <w:r w:rsidR="00565A1C">
        <w:rPr>
          <w:lang w:val="en-GB"/>
        </w:rPr>
        <w:t xml:space="preserve"> </w:t>
      </w:r>
      <w:r>
        <w:rPr>
          <w:lang w:val="en-GB"/>
        </w:rPr>
        <w:t>for</w:t>
      </w:r>
      <w:r w:rsidR="00565A1C">
        <w:rPr>
          <w:lang w:val="en-GB"/>
        </w:rPr>
        <w:t xml:space="preserve"> </w:t>
      </w:r>
      <w:r>
        <w:rPr>
          <w:lang w:val="en-GB"/>
        </w:rPr>
        <w:t xml:space="preserve">Dollar </w:t>
      </w:r>
      <w:r w:rsidR="00565A1C">
        <w:rPr>
          <w:lang w:val="en-GB"/>
        </w:rPr>
        <w:t>I</w:t>
      </w:r>
      <w:r>
        <w:rPr>
          <w:lang w:val="en-GB"/>
        </w:rPr>
        <w:t xml:space="preserve">nitiative were engaging the public and increasing the level of funding for the crisis. However, the Australian NGOs funded through both schemes were not always those organisations best placed to provide the most needed assistance. </w:t>
      </w:r>
      <w:r w:rsidR="00565A1C">
        <w:rPr>
          <w:lang w:val="en-GB"/>
        </w:rPr>
        <w:t xml:space="preserve">Another </w:t>
      </w:r>
      <w:r>
        <w:rPr>
          <w:lang w:val="en-GB"/>
        </w:rPr>
        <w:t>drawback of the Dollar</w:t>
      </w:r>
      <w:r w:rsidR="00565A1C">
        <w:rPr>
          <w:lang w:val="en-GB"/>
        </w:rPr>
        <w:t xml:space="preserve"> </w:t>
      </w:r>
      <w:r>
        <w:rPr>
          <w:lang w:val="en-GB"/>
        </w:rPr>
        <w:t>for</w:t>
      </w:r>
      <w:r w:rsidR="00565A1C">
        <w:rPr>
          <w:lang w:val="en-GB"/>
        </w:rPr>
        <w:t xml:space="preserve"> </w:t>
      </w:r>
      <w:r>
        <w:rPr>
          <w:lang w:val="en-GB"/>
        </w:rPr>
        <w:t xml:space="preserve">Dollar </w:t>
      </w:r>
      <w:r w:rsidR="00565A1C">
        <w:rPr>
          <w:lang w:val="en-GB"/>
        </w:rPr>
        <w:t>I</w:t>
      </w:r>
      <w:r>
        <w:rPr>
          <w:lang w:val="en-GB"/>
        </w:rPr>
        <w:t>nitiative w</w:t>
      </w:r>
      <w:r w:rsidR="00565A1C">
        <w:rPr>
          <w:lang w:val="en-GB"/>
        </w:rPr>
        <w:t>as</w:t>
      </w:r>
      <w:r>
        <w:rPr>
          <w:lang w:val="en-GB"/>
        </w:rPr>
        <w:t xml:space="preserve"> that it took considerable time to establish so that funds were not available until after the peak of the crisis</w:t>
      </w:r>
      <w:r w:rsidR="00565A1C">
        <w:rPr>
          <w:lang w:val="en-GB"/>
        </w:rPr>
        <w:t>.</w:t>
      </w:r>
      <w:r>
        <w:rPr>
          <w:lang w:val="en-GB"/>
        </w:rPr>
        <w:t xml:space="preserve"> </w:t>
      </w:r>
      <w:r w:rsidR="00565A1C">
        <w:rPr>
          <w:lang w:val="en-GB"/>
        </w:rPr>
        <w:t>T</w:t>
      </w:r>
      <w:r>
        <w:rPr>
          <w:lang w:val="en-GB"/>
        </w:rPr>
        <w:t xml:space="preserve">he large number of partner organisations </w:t>
      </w:r>
      <w:r w:rsidR="00565A1C">
        <w:rPr>
          <w:lang w:val="en-GB"/>
        </w:rPr>
        <w:t xml:space="preserve">also </w:t>
      </w:r>
      <w:r>
        <w:rPr>
          <w:lang w:val="en-GB"/>
        </w:rPr>
        <w:t xml:space="preserve">made it administratively burdensome. </w:t>
      </w:r>
    </w:p>
    <w:p w14:paraId="4F88BC88" w14:textId="77777777" w:rsidR="00182B35" w:rsidRDefault="00182B35" w:rsidP="00C0613B">
      <w:pPr>
        <w:pStyle w:val="Heading3a"/>
        <w:spacing w:before="240"/>
        <w:rPr>
          <w:lang w:val="en-GB"/>
        </w:rPr>
      </w:pPr>
      <w:r>
        <w:rPr>
          <w:lang w:val="en-GB"/>
        </w:rPr>
        <w:t>Results</w:t>
      </w:r>
    </w:p>
    <w:p w14:paraId="4BB59448" w14:textId="04EE3C13" w:rsidR="00182B35" w:rsidRPr="00ED4AB2" w:rsidRDefault="00182B35" w:rsidP="00182B35">
      <w:pPr>
        <w:rPr>
          <w:lang w:val="en-GB"/>
        </w:rPr>
      </w:pPr>
      <w:r>
        <w:rPr>
          <w:lang w:val="en-GB"/>
        </w:rPr>
        <w:t xml:space="preserve">The speed with which funding was disbursed following commitments </w:t>
      </w:r>
      <w:r w:rsidRPr="00ED4AB2">
        <w:rPr>
          <w:lang w:val="en-GB"/>
        </w:rPr>
        <w:t>being made</w:t>
      </w:r>
      <w:r>
        <w:rPr>
          <w:lang w:val="en-GB"/>
        </w:rPr>
        <w:t xml:space="preserve"> and strong alignment with the principles of good humanitarian donorship are notable strengths of Australian assistance. Australia’s </w:t>
      </w:r>
      <w:r w:rsidRPr="00ED4AB2">
        <w:rPr>
          <w:lang w:val="en-GB"/>
        </w:rPr>
        <w:t>fast, effective and well</w:t>
      </w:r>
      <w:r>
        <w:rPr>
          <w:lang w:val="en-GB"/>
        </w:rPr>
        <w:t xml:space="preserve">-regarded </w:t>
      </w:r>
      <w:r w:rsidRPr="00ED4AB2">
        <w:rPr>
          <w:lang w:val="en-GB"/>
        </w:rPr>
        <w:t xml:space="preserve">response is a testament to the hard work of </w:t>
      </w:r>
      <w:r>
        <w:rPr>
          <w:lang w:val="en-GB"/>
        </w:rPr>
        <w:t xml:space="preserve">and </w:t>
      </w:r>
      <w:r w:rsidRPr="00ED4AB2">
        <w:rPr>
          <w:lang w:val="en-GB"/>
        </w:rPr>
        <w:t xml:space="preserve">incredible dedication </w:t>
      </w:r>
      <w:r>
        <w:rPr>
          <w:lang w:val="en-GB"/>
        </w:rPr>
        <w:t>of</w:t>
      </w:r>
      <w:r w:rsidRPr="00ED4AB2">
        <w:rPr>
          <w:lang w:val="en-GB"/>
        </w:rPr>
        <w:t xml:space="preserve"> </w:t>
      </w:r>
      <w:r>
        <w:rPr>
          <w:lang w:val="en-GB"/>
        </w:rPr>
        <w:t>aid program</w:t>
      </w:r>
      <w:r w:rsidRPr="00ED4AB2">
        <w:rPr>
          <w:lang w:val="en-GB"/>
        </w:rPr>
        <w:t xml:space="preserve"> staff</w:t>
      </w:r>
      <w:r>
        <w:rPr>
          <w:lang w:val="en-GB"/>
        </w:rPr>
        <w:t xml:space="preserve"> both in Nairobi and </w:t>
      </w:r>
      <w:r w:rsidRPr="00ED4AB2">
        <w:rPr>
          <w:lang w:val="en-GB"/>
        </w:rPr>
        <w:t>Canberra</w:t>
      </w:r>
      <w:r w:rsidR="0088622F">
        <w:rPr>
          <w:lang w:val="en-GB"/>
        </w:rPr>
        <w:t>.</w:t>
      </w:r>
      <w:r>
        <w:rPr>
          <w:lang w:val="en-GB"/>
        </w:rPr>
        <w:t xml:space="preserve"> </w:t>
      </w:r>
    </w:p>
    <w:p w14:paraId="1006770F" w14:textId="7898BFD5" w:rsidR="00182B35" w:rsidRDefault="00182B35" w:rsidP="00182B35">
      <w:pPr>
        <w:rPr>
          <w:lang w:val="en-GB"/>
        </w:rPr>
      </w:pPr>
      <w:r>
        <w:rPr>
          <w:lang w:val="en-GB"/>
        </w:rPr>
        <w:t>With WFP as its main partner, Australian aid did not reach the neediest areas as quickly as intended because the agency was blocked from working in these areas by Al-Shabaab</w:t>
      </w:r>
      <w:r w:rsidR="00565A1C">
        <w:rPr>
          <w:lang w:val="en-GB"/>
        </w:rPr>
        <w:t>,</w:t>
      </w:r>
      <w:r>
        <w:rPr>
          <w:lang w:val="en-GB"/>
        </w:rPr>
        <w:t xml:space="preserve"> and </w:t>
      </w:r>
      <w:r w:rsidR="00565A1C">
        <w:rPr>
          <w:lang w:val="en-GB"/>
        </w:rPr>
        <w:t xml:space="preserve">WFP </w:t>
      </w:r>
      <w:r>
        <w:rPr>
          <w:lang w:val="en-GB"/>
        </w:rPr>
        <w:t xml:space="preserve">took time to scale up its operations. Some agencies funded by Australia did manage to deliver humanitarian assistance in the worst-affected areas at the peak of the crisis. The International Committee of the Red Cross fed </w:t>
      </w:r>
      <w:r w:rsidR="00565A1C">
        <w:rPr>
          <w:lang w:val="en-GB"/>
        </w:rPr>
        <w:t xml:space="preserve">more than </w:t>
      </w:r>
      <w:r>
        <w:rPr>
          <w:lang w:val="en-GB"/>
        </w:rPr>
        <w:t xml:space="preserve">a million people. The UN Children’s Fund, UN Food and Agriculture Organization and some NGOs provided assistance using cash </w:t>
      </w:r>
      <w:r w:rsidRPr="003C66C7">
        <w:rPr>
          <w:lang w:val="en-GB"/>
        </w:rPr>
        <w:t>transfers. These transfers were a major success in attracting traders, bringing down food prices and giving people more choice overall.</w:t>
      </w:r>
      <w:r>
        <w:rPr>
          <w:lang w:val="en-GB"/>
        </w:rPr>
        <w:t xml:space="preserve"> </w:t>
      </w:r>
    </w:p>
    <w:p w14:paraId="63123950" w14:textId="17045241" w:rsidR="00182B35" w:rsidRDefault="00182B35" w:rsidP="00182B35">
      <w:pPr>
        <w:rPr>
          <w:lang w:val="en-GB"/>
        </w:rPr>
      </w:pPr>
      <w:r>
        <w:rPr>
          <w:lang w:val="en-GB"/>
        </w:rPr>
        <w:t>Largely due to Australian support</w:t>
      </w:r>
      <w:r w:rsidR="00565A1C">
        <w:rPr>
          <w:lang w:val="en-GB"/>
        </w:rPr>
        <w:t>,</w:t>
      </w:r>
      <w:r>
        <w:rPr>
          <w:lang w:val="en-GB"/>
        </w:rPr>
        <w:t xml:space="preserve"> WFP became operational in Mogadishu, where a large number of internally displaced </w:t>
      </w:r>
      <w:r w:rsidR="00565A1C">
        <w:rPr>
          <w:lang w:val="en-GB"/>
        </w:rPr>
        <w:t xml:space="preserve">persons </w:t>
      </w:r>
      <w:r>
        <w:rPr>
          <w:lang w:val="en-GB"/>
        </w:rPr>
        <w:t xml:space="preserve">had gathered. WFP used Australia-funded food to help famine victims directly. Australian funds assisted refugees in Kenya through both the WFP and the UN High Commission for Refugees. </w:t>
      </w:r>
    </w:p>
    <w:p w14:paraId="4D2D9B1D" w14:textId="170AC240" w:rsidR="00182B35" w:rsidRDefault="00182B35" w:rsidP="00182B35">
      <w:pPr>
        <w:rPr>
          <w:lang w:val="en-GB"/>
        </w:rPr>
      </w:pPr>
      <w:r>
        <w:rPr>
          <w:lang w:val="en-GB"/>
        </w:rPr>
        <w:t xml:space="preserve">Most funding was focused on food assistance and </w:t>
      </w:r>
      <w:r w:rsidR="00A13FC9">
        <w:rPr>
          <w:lang w:val="en-GB"/>
        </w:rPr>
        <w:t>support for displaced people</w:t>
      </w:r>
      <w:r>
        <w:rPr>
          <w:lang w:val="en-GB"/>
        </w:rPr>
        <w:t xml:space="preserve"> as intended</w:t>
      </w:r>
      <w:r w:rsidR="00565A1C">
        <w:rPr>
          <w:lang w:val="en-GB"/>
        </w:rPr>
        <w:t>,</w:t>
      </w:r>
      <w:r>
        <w:rPr>
          <w:lang w:val="en-GB"/>
        </w:rPr>
        <w:t xml:space="preserve"> but all sectors were supported. The severity of the crisis meant that affected people had needed multiple forms of assistance</w:t>
      </w:r>
      <w:r w:rsidR="00565A1C">
        <w:rPr>
          <w:lang w:val="en-GB"/>
        </w:rPr>
        <w:t>—including w</w:t>
      </w:r>
      <w:r w:rsidRPr="00ED4AB2">
        <w:rPr>
          <w:lang w:val="en-GB"/>
        </w:rPr>
        <w:t xml:space="preserve">ater, </w:t>
      </w:r>
      <w:r>
        <w:rPr>
          <w:lang w:val="en-GB"/>
        </w:rPr>
        <w:t xml:space="preserve">shelter, protection, </w:t>
      </w:r>
      <w:r w:rsidRPr="00ED4AB2">
        <w:rPr>
          <w:lang w:val="en-GB"/>
        </w:rPr>
        <w:t xml:space="preserve">livelihood </w:t>
      </w:r>
      <w:r>
        <w:rPr>
          <w:lang w:val="en-GB"/>
        </w:rPr>
        <w:t xml:space="preserve">support </w:t>
      </w:r>
      <w:r w:rsidRPr="00ED4AB2">
        <w:rPr>
          <w:lang w:val="en-GB"/>
        </w:rPr>
        <w:t>and cash</w:t>
      </w:r>
      <w:r>
        <w:rPr>
          <w:lang w:val="en-GB"/>
        </w:rPr>
        <w:t xml:space="preserve">. All sectors were supported by Australian assistance as a result of funding to NGOs. </w:t>
      </w:r>
    </w:p>
    <w:p w14:paraId="69A47456" w14:textId="4CF5B2F6" w:rsidR="00182B35" w:rsidRDefault="00182B35" w:rsidP="00182B35">
      <w:pPr>
        <w:rPr>
          <w:lang w:val="en-GB"/>
        </w:rPr>
      </w:pPr>
      <w:r>
        <w:rPr>
          <w:lang w:val="en-GB"/>
        </w:rPr>
        <w:t>After the international response scaled up the combined efforts of the major donors (including Australia) and agencies led to dramatic reductions in mortality rates in Somalia.</w:t>
      </w:r>
      <w:r w:rsidRPr="00FB50ED">
        <w:rPr>
          <w:lang w:val="en-GB"/>
        </w:rPr>
        <w:t xml:space="preserve"> </w:t>
      </w:r>
      <w:r>
        <w:rPr>
          <w:lang w:val="en-GB"/>
        </w:rPr>
        <w:t>The exact number of lives saved by Australian assistance is hard to estimate</w:t>
      </w:r>
      <w:r w:rsidR="00565A1C">
        <w:rPr>
          <w:lang w:val="en-GB"/>
        </w:rPr>
        <w:t>,</w:t>
      </w:r>
      <w:r>
        <w:rPr>
          <w:lang w:val="en-GB"/>
        </w:rPr>
        <w:t xml:space="preserve"> but it is clear that many people, and possibly millions of people, received much needed assistance.</w:t>
      </w:r>
    </w:p>
    <w:p w14:paraId="650FE80C" w14:textId="77777777" w:rsidR="00182B35" w:rsidRDefault="00182B35" w:rsidP="00182B35">
      <w:pPr>
        <w:pStyle w:val="Heading3a"/>
        <w:rPr>
          <w:lang w:val="en-GB"/>
        </w:rPr>
      </w:pPr>
      <w:r>
        <w:rPr>
          <w:lang w:val="en-GB"/>
        </w:rPr>
        <w:lastRenderedPageBreak/>
        <w:t>Lessons</w:t>
      </w:r>
    </w:p>
    <w:p w14:paraId="2E460846" w14:textId="77777777" w:rsidR="00182B35" w:rsidRDefault="00182B35" w:rsidP="00182B35">
      <w:pPr>
        <w:rPr>
          <w:lang w:val="en-GB"/>
        </w:rPr>
      </w:pPr>
      <w:r w:rsidRPr="00641D7E">
        <w:rPr>
          <w:lang w:val="en-GB"/>
        </w:rPr>
        <w:t xml:space="preserve">This evaluation has found many positive aspects to the Australian response, as well as some significant lessons. </w:t>
      </w:r>
    </w:p>
    <w:p w14:paraId="4FB83F31" w14:textId="768445EE" w:rsidR="00182B35" w:rsidRDefault="00182B35" w:rsidP="00182B35">
      <w:pPr>
        <w:rPr>
          <w:lang w:val="en-GB"/>
        </w:rPr>
      </w:pPr>
      <w:r>
        <w:rPr>
          <w:lang w:val="en-GB"/>
        </w:rPr>
        <w:t>The first major lesson is that the response needed more support internally. Australia is well rehearsed in responding to sudden</w:t>
      </w:r>
      <w:r w:rsidR="00565A1C">
        <w:rPr>
          <w:lang w:val="en-GB"/>
        </w:rPr>
        <w:t>-</w:t>
      </w:r>
      <w:r>
        <w:rPr>
          <w:lang w:val="en-GB"/>
        </w:rPr>
        <w:t>onset natural disasters nearer home with rapid deployment of expert teams and administrators. In the HoA, the workload involved in usi</w:t>
      </w:r>
      <w:r w:rsidR="0088622F">
        <w:rPr>
          <w:lang w:val="en-GB"/>
        </w:rPr>
        <w:t xml:space="preserve">ng partners was underestimated. </w:t>
      </w:r>
      <w:r>
        <w:rPr>
          <w:lang w:val="en-GB"/>
        </w:rPr>
        <w:t xml:space="preserve">Providing assistance in complex conflict-affected areas needs highly technical responses and </w:t>
      </w:r>
      <w:r w:rsidR="00E83D0E">
        <w:rPr>
          <w:lang w:val="en-GB"/>
        </w:rPr>
        <w:t xml:space="preserve">liaising with </w:t>
      </w:r>
      <w:r>
        <w:rPr>
          <w:lang w:val="en-GB"/>
        </w:rPr>
        <w:t xml:space="preserve">multiple </w:t>
      </w:r>
      <w:r w:rsidR="00E83D0E">
        <w:rPr>
          <w:lang w:val="en-GB"/>
        </w:rPr>
        <w:t xml:space="preserve">funding </w:t>
      </w:r>
      <w:r>
        <w:rPr>
          <w:lang w:val="en-GB"/>
        </w:rPr>
        <w:t>agencies</w:t>
      </w:r>
      <w:r w:rsidR="00565A1C">
        <w:rPr>
          <w:lang w:val="en-GB"/>
        </w:rPr>
        <w:t>,</w:t>
      </w:r>
      <w:r>
        <w:rPr>
          <w:lang w:val="en-GB"/>
        </w:rPr>
        <w:t xml:space="preserve"> which requires active management and close monitoring. In</w:t>
      </w:r>
      <w:r w:rsidR="00E83D0E">
        <w:rPr>
          <w:lang w:val="en-GB"/>
        </w:rPr>
        <w:t xml:space="preserve"> the</w:t>
      </w:r>
      <w:r>
        <w:rPr>
          <w:lang w:val="en-GB"/>
        </w:rPr>
        <w:t xml:space="preserve"> future, a set of administrative procedures for managing these spikes in ‘slow onset-crises’ responses need to be established as they have been for rapid-onset disasters. This would mean rapidly developing a strategy and staffing plan, as well as making sure responsibilities and priorities are clear.</w:t>
      </w:r>
    </w:p>
    <w:p w14:paraId="6A5D2BDE" w14:textId="77777777" w:rsidR="00182B35" w:rsidRDefault="00182B35" w:rsidP="00C0613B">
      <w:pPr>
        <w:pStyle w:val="RecommendationName"/>
        <w:rPr>
          <w:lang w:val="en-GB"/>
        </w:rPr>
      </w:pPr>
      <w:r w:rsidRPr="009437B5">
        <w:rPr>
          <w:lang w:val="en-GB"/>
        </w:rPr>
        <w:t>Recommendation 1</w:t>
      </w:r>
    </w:p>
    <w:p w14:paraId="1368C129" w14:textId="54758FDB" w:rsidR="001B2891" w:rsidRDefault="00C306FE" w:rsidP="00D528B8">
      <w:pPr>
        <w:pStyle w:val="RecommendationText"/>
        <w:rPr>
          <w:lang w:val="en-GB"/>
        </w:rPr>
      </w:pPr>
      <w:r>
        <w:rPr>
          <w:lang w:val="en-GB"/>
        </w:rPr>
        <w:t>DFAT</w:t>
      </w:r>
      <w:r w:rsidR="001B2891">
        <w:rPr>
          <w:lang w:val="en-GB"/>
        </w:rPr>
        <w:t xml:space="preserve"> should </w:t>
      </w:r>
      <w:r w:rsidR="001B2891" w:rsidRPr="00AB60A2">
        <w:rPr>
          <w:b/>
          <w:lang w:val="en-GB"/>
        </w:rPr>
        <w:t>develop</w:t>
      </w:r>
      <w:r w:rsidR="001B2891">
        <w:rPr>
          <w:lang w:val="en-GB"/>
        </w:rPr>
        <w:t xml:space="preserve"> </w:t>
      </w:r>
      <w:r w:rsidR="001B2891">
        <w:rPr>
          <w:b/>
          <w:lang w:val="en-GB"/>
        </w:rPr>
        <w:t xml:space="preserve">procedures </w:t>
      </w:r>
      <w:r w:rsidR="001B2891" w:rsidRPr="005F6F59">
        <w:rPr>
          <w:b/>
          <w:lang w:val="en-GB"/>
        </w:rPr>
        <w:t>for responding to slow</w:t>
      </w:r>
      <w:r w:rsidR="001B2891">
        <w:rPr>
          <w:b/>
          <w:lang w:val="en-GB"/>
        </w:rPr>
        <w:t>-onset</w:t>
      </w:r>
      <w:r w:rsidR="001B2891">
        <w:rPr>
          <w:lang w:val="en-GB"/>
        </w:rPr>
        <w:t xml:space="preserve"> humanitarian crises</w:t>
      </w:r>
      <w:r w:rsidR="00E83D0E">
        <w:rPr>
          <w:lang w:val="en-GB"/>
        </w:rPr>
        <w:t>.</w:t>
      </w:r>
      <w:r w:rsidR="001B2891">
        <w:rPr>
          <w:lang w:val="en-GB"/>
        </w:rPr>
        <w:t xml:space="preserve"> </w:t>
      </w:r>
    </w:p>
    <w:p w14:paraId="7D80A7DA" w14:textId="77777777" w:rsidR="00D528B8" w:rsidRDefault="00D528B8" w:rsidP="00182B35">
      <w:pPr>
        <w:rPr>
          <w:lang w:val="en-GB"/>
        </w:rPr>
      </w:pPr>
    </w:p>
    <w:p w14:paraId="53B3E1A9" w14:textId="77777777" w:rsidR="00182B35" w:rsidRPr="009437B5" w:rsidRDefault="00182B35" w:rsidP="00182B35">
      <w:pPr>
        <w:rPr>
          <w:lang w:val="en-GB"/>
        </w:rPr>
      </w:pPr>
      <w:r w:rsidRPr="009437B5">
        <w:rPr>
          <w:lang w:val="en-GB"/>
        </w:rPr>
        <w:t xml:space="preserve">The second clear lesson is that the reporting of partners needs to be improved. Implementing partners, particularly UN agencies, did not consistently provide adequate reporting on what they did and achieved with Australian funds. Reporting requirements for NGOs were more stringent than those for UN agencies, but both need to provide better information. </w:t>
      </w:r>
    </w:p>
    <w:p w14:paraId="36E4F0FA" w14:textId="77777777" w:rsidR="00182B35" w:rsidRPr="009437B5" w:rsidRDefault="00182B35" w:rsidP="00C0613B">
      <w:pPr>
        <w:pStyle w:val="RecommendationName"/>
        <w:rPr>
          <w:lang w:val="en-GB"/>
        </w:rPr>
      </w:pPr>
      <w:r w:rsidRPr="009437B5">
        <w:rPr>
          <w:lang w:val="en-GB"/>
        </w:rPr>
        <w:t>Recommendation 2</w:t>
      </w:r>
    </w:p>
    <w:p w14:paraId="07FD85D5" w14:textId="3D1CA60A" w:rsidR="00182B35" w:rsidRDefault="00C306FE" w:rsidP="00C0613B">
      <w:pPr>
        <w:pStyle w:val="RecommendationText"/>
        <w:rPr>
          <w:lang w:val="en-GB"/>
        </w:rPr>
      </w:pPr>
      <w:r>
        <w:rPr>
          <w:lang w:val="en-GB"/>
        </w:rPr>
        <w:t>DFAT</w:t>
      </w:r>
      <w:r w:rsidR="00182B35" w:rsidRPr="009437B5">
        <w:rPr>
          <w:lang w:val="en-GB"/>
        </w:rPr>
        <w:t xml:space="preserve"> should </w:t>
      </w:r>
      <w:r w:rsidR="00182B35" w:rsidRPr="009437B5">
        <w:rPr>
          <w:b/>
          <w:lang w:val="en-GB"/>
        </w:rPr>
        <w:t>develop clear measures of success</w:t>
      </w:r>
      <w:r w:rsidR="00182B35" w:rsidRPr="009437B5">
        <w:rPr>
          <w:lang w:val="en-GB"/>
        </w:rPr>
        <w:t xml:space="preserve"> for humanitarian action and ensure that funding agreements with partners include specific reporting against these measures.</w:t>
      </w:r>
      <w:r w:rsidR="00182B35" w:rsidRPr="000B2E2D">
        <w:rPr>
          <w:lang w:val="en-GB"/>
        </w:rPr>
        <w:t xml:space="preserve"> </w:t>
      </w:r>
    </w:p>
    <w:p w14:paraId="4BB456D9" w14:textId="77777777" w:rsidR="00D528B8" w:rsidRDefault="00D528B8" w:rsidP="00182B35">
      <w:pPr>
        <w:rPr>
          <w:lang w:val="en-GB"/>
        </w:rPr>
      </w:pPr>
    </w:p>
    <w:p w14:paraId="2403FC25" w14:textId="0F1AB38A" w:rsidR="00182B35" w:rsidRPr="00841605" w:rsidRDefault="00182B35" w:rsidP="00182B35">
      <w:pPr>
        <w:rPr>
          <w:lang w:val="en-GB"/>
        </w:rPr>
      </w:pPr>
      <w:r>
        <w:rPr>
          <w:lang w:val="en-GB"/>
        </w:rPr>
        <w:t xml:space="preserve">The third lesson is that humanitarian expertise needs to be enhanced in </w:t>
      </w:r>
      <w:r w:rsidR="00C306FE">
        <w:rPr>
          <w:lang w:val="en-GB"/>
        </w:rPr>
        <w:t>DFAT</w:t>
      </w:r>
      <w:r>
        <w:rPr>
          <w:lang w:val="en-GB"/>
        </w:rPr>
        <w:t xml:space="preserve"> to exploit international humanitarian knowledge and networks. This should improve how valuable </w:t>
      </w:r>
      <w:r w:rsidRPr="00841605">
        <w:rPr>
          <w:lang w:val="en-GB"/>
        </w:rPr>
        <w:t>resources are used and provide greater stewardship of humanitarian responses.</w:t>
      </w:r>
    </w:p>
    <w:p w14:paraId="47ECE105" w14:textId="77777777" w:rsidR="00182B35" w:rsidRPr="00841605" w:rsidRDefault="00182B35" w:rsidP="00C0613B">
      <w:pPr>
        <w:pStyle w:val="RecommendationName"/>
        <w:rPr>
          <w:lang w:val="en-GB"/>
        </w:rPr>
      </w:pPr>
      <w:r w:rsidRPr="00841605">
        <w:rPr>
          <w:lang w:val="en-GB"/>
        </w:rPr>
        <w:t>Recommendation 3</w:t>
      </w:r>
    </w:p>
    <w:p w14:paraId="658164E4" w14:textId="0E6669D0" w:rsidR="00182B35" w:rsidRPr="00841605" w:rsidRDefault="00C306FE" w:rsidP="00C0613B">
      <w:pPr>
        <w:pStyle w:val="RecommendationText"/>
        <w:rPr>
          <w:lang w:val="en-GB"/>
        </w:rPr>
      </w:pPr>
      <w:r>
        <w:rPr>
          <w:lang w:val="en-GB"/>
        </w:rPr>
        <w:t xml:space="preserve">DFAT </w:t>
      </w:r>
      <w:r w:rsidR="00182B35" w:rsidRPr="00841605">
        <w:rPr>
          <w:lang w:val="en-GB"/>
        </w:rPr>
        <w:t xml:space="preserve">should continue to </w:t>
      </w:r>
      <w:r w:rsidR="00182B35" w:rsidRPr="00841605">
        <w:rPr>
          <w:b/>
          <w:lang w:val="en-GB"/>
        </w:rPr>
        <w:t>build humanitarian cadre and expertise</w:t>
      </w:r>
      <w:r w:rsidR="00182B35" w:rsidRPr="00841605">
        <w:rPr>
          <w:lang w:val="en-GB"/>
        </w:rPr>
        <w:t xml:space="preserve">. </w:t>
      </w:r>
    </w:p>
    <w:p w14:paraId="60749806" w14:textId="77777777" w:rsidR="00D528B8" w:rsidRDefault="00D528B8" w:rsidP="00182B35">
      <w:pPr>
        <w:rPr>
          <w:lang w:val="en-GB"/>
        </w:rPr>
      </w:pPr>
    </w:p>
    <w:p w14:paraId="30086422" w14:textId="09F5F847" w:rsidR="00182B35" w:rsidRPr="00841605" w:rsidRDefault="00182B35" w:rsidP="00182B35">
      <w:pPr>
        <w:rPr>
          <w:lang w:val="en-GB"/>
        </w:rPr>
      </w:pPr>
      <w:r w:rsidRPr="00841605">
        <w:rPr>
          <w:lang w:val="en-GB"/>
        </w:rPr>
        <w:t>The fourth lesson is the need to be flexible and innovative in ways that improve effectiveness. For example, options for cash</w:t>
      </w:r>
      <w:r w:rsidR="00E83D0E">
        <w:rPr>
          <w:lang w:val="en-GB"/>
        </w:rPr>
        <w:t>-</w:t>
      </w:r>
      <w:r w:rsidRPr="00841605">
        <w:rPr>
          <w:lang w:val="en-GB"/>
        </w:rPr>
        <w:t>transfer programming</w:t>
      </w:r>
      <w:r w:rsidR="00E83D0E">
        <w:rPr>
          <w:lang w:val="en-GB"/>
        </w:rPr>
        <w:t>,</w:t>
      </w:r>
      <w:r w:rsidRPr="00841605">
        <w:rPr>
          <w:lang w:val="en-GB"/>
        </w:rPr>
        <w:t xml:space="preserve"> which was effective in the crisis</w:t>
      </w:r>
      <w:r w:rsidR="00E83D0E">
        <w:rPr>
          <w:lang w:val="en-GB"/>
        </w:rPr>
        <w:t>,</w:t>
      </w:r>
      <w:r w:rsidRPr="00841605">
        <w:rPr>
          <w:lang w:val="en-GB"/>
        </w:rPr>
        <w:t xml:space="preserve"> should be routinely considered by </w:t>
      </w:r>
      <w:r w:rsidR="00C306FE">
        <w:rPr>
          <w:lang w:val="en-GB"/>
        </w:rPr>
        <w:t>DFAT</w:t>
      </w:r>
      <w:r w:rsidRPr="00841605">
        <w:rPr>
          <w:lang w:val="en-GB"/>
        </w:rPr>
        <w:t>. The use of UN-pooled funds</w:t>
      </w:r>
      <w:r>
        <w:rPr>
          <w:lang w:val="en-GB"/>
        </w:rPr>
        <w:t xml:space="preserve"> </w:t>
      </w:r>
      <w:r w:rsidRPr="00841605">
        <w:rPr>
          <w:lang w:val="en-GB"/>
        </w:rPr>
        <w:t>could be further exploited</w:t>
      </w:r>
      <w:r w:rsidR="00E83D0E">
        <w:rPr>
          <w:lang w:val="en-GB"/>
        </w:rPr>
        <w:t>,</w:t>
      </w:r>
      <w:r w:rsidRPr="00841605">
        <w:rPr>
          <w:lang w:val="en-GB"/>
        </w:rPr>
        <w:t xml:space="preserve"> especially if the speed with which UN agencies disburse funds can be improved.</w:t>
      </w:r>
    </w:p>
    <w:p w14:paraId="4CF63601" w14:textId="77777777" w:rsidR="00182B35" w:rsidRPr="00841605" w:rsidRDefault="00182B35" w:rsidP="00C0613B">
      <w:pPr>
        <w:pStyle w:val="RecommendationName"/>
        <w:rPr>
          <w:lang w:val="en-GB"/>
        </w:rPr>
      </w:pPr>
      <w:r w:rsidRPr="00841605">
        <w:rPr>
          <w:lang w:val="en-GB"/>
        </w:rPr>
        <w:t>Recommendation 4</w:t>
      </w:r>
    </w:p>
    <w:p w14:paraId="1C82B369" w14:textId="3C42799C" w:rsidR="00182B35" w:rsidRPr="00841605" w:rsidRDefault="00C306FE" w:rsidP="00C0613B">
      <w:pPr>
        <w:pStyle w:val="RecommendationText"/>
        <w:rPr>
          <w:lang w:val="en-GB"/>
        </w:rPr>
      </w:pPr>
      <w:r>
        <w:rPr>
          <w:lang w:val="en-GB"/>
        </w:rPr>
        <w:t xml:space="preserve">DFAT </w:t>
      </w:r>
      <w:r w:rsidR="00182B35" w:rsidRPr="00841605">
        <w:rPr>
          <w:lang w:val="en-GB"/>
        </w:rPr>
        <w:t xml:space="preserve">should continue to </w:t>
      </w:r>
      <w:r w:rsidR="00182B35" w:rsidRPr="00841605">
        <w:rPr>
          <w:b/>
          <w:lang w:val="en-GB"/>
        </w:rPr>
        <w:t>improve the quality, timeliness and focus of its operations</w:t>
      </w:r>
      <w:r w:rsidR="00182B35" w:rsidRPr="00841605">
        <w:rPr>
          <w:lang w:val="en-GB"/>
        </w:rPr>
        <w:t xml:space="preserve">, changing emphasis as evidence proves the efficacy of new or amended approaches. </w:t>
      </w:r>
    </w:p>
    <w:p w14:paraId="73F90C2C" w14:textId="77777777" w:rsidR="00D528B8" w:rsidRDefault="00D528B8" w:rsidP="00182B35">
      <w:pPr>
        <w:rPr>
          <w:lang w:val="en-GB"/>
        </w:rPr>
      </w:pPr>
    </w:p>
    <w:p w14:paraId="5D297DF6" w14:textId="77777777" w:rsidR="00182B35" w:rsidRPr="00841605" w:rsidRDefault="00182B35" w:rsidP="00182B35">
      <w:pPr>
        <w:rPr>
          <w:lang w:val="en-GB"/>
        </w:rPr>
      </w:pPr>
      <w:r w:rsidRPr="00841605">
        <w:rPr>
          <w:lang w:val="en-GB"/>
        </w:rPr>
        <w:lastRenderedPageBreak/>
        <w:t>The fifth lesson is that mechanisms to fund NGOs could be improved. Funding mechanisms need to be able to target partner organisations best suited to respond</w:t>
      </w:r>
      <w:r>
        <w:rPr>
          <w:lang w:val="en-GB"/>
        </w:rPr>
        <w:t>,</w:t>
      </w:r>
      <w:r w:rsidRPr="00841605">
        <w:rPr>
          <w:lang w:val="en-GB"/>
        </w:rPr>
        <w:t xml:space="preserve"> and also be administratively efficient. </w:t>
      </w:r>
      <w:r w:rsidRPr="00841605">
        <w:t xml:space="preserve">Australia </w:t>
      </w:r>
      <w:r w:rsidRPr="00841605">
        <w:rPr>
          <w:lang w:val="en-GB"/>
        </w:rPr>
        <w:t xml:space="preserve">should be prepared to fund well-placed NGOs that do not have an Australian base. Additionally, any scheme to engage public support should be planned in advance so funding can be provided in a timely fashion. </w:t>
      </w:r>
    </w:p>
    <w:p w14:paraId="6A8B9BFF" w14:textId="77777777" w:rsidR="00182B35" w:rsidRPr="00841605" w:rsidRDefault="00182B35" w:rsidP="00C0613B">
      <w:pPr>
        <w:pStyle w:val="RecommendationName"/>
        <w:rPr>
          <w:lang w:val="en-GB"/>
        </w:rPr>
      </w:pPr>
      <w:r w:rsidRPr="00841605">
        <w:rPr>
          <w:lang w:val="en-GB"/>
        </w:rPr>
        <w:t>Recommendation 5</w:t>
      </w:r>
    </w:p>
    <w:p w14:paraId="08EC7895" w14:textId="5D4029E4" w:rsidR="00182B35" w:rsidRPr="00841605" w:rsidRDefault="00C306FE" w:rsidP="00C0613B">
      <w:pPr>
        <w:pStyle w:val="RecommendationText"/>
        <w:rPr>
          <w:lang w:val="en-GB"/>
        </w:rPr>
      </w:pPr>
      <w:r>
        <w:rPr>
          <w:lang w:val="en-GB"/>
        </w:rPr>
        <w:t>DFAT</w:t>
      </w:r>
      <w:r w:rsidR="00182B35" w:rsidRPr="00841605">
        <w:rPr>
          <w:lang w:val="en-GB"/>
        </w:rPr>
        <w:t xml:space="preserve"> should </w:t>
      </w:r>
      <w:r w:rsidR="00182B35" w:rsidRPr="00841605">
        <w:rPr>
          <w:b/>
          <w:lang w:val="en-GB"/>
        </w:rPr>
        <w:t>develop</w:t>
      </w:r>
      <w:r w:rsidR="00182B35" w:rsidRPr="00841605">
        <w:rPr>
          <w:lang w:val="en-GB"/>
        </w:rPr>
        <w:t xml:space="preserve"> </w:t>
      </w:r>
      <w:r w:rsidR="00182B35" w:rsidRPr="00841605">
        <w:rPr>
          <w:b/>
          <w:lang w:val="en-GB"/>
        </w:rPr>
        <w:t>strategies to better mobilise resources</w:t>
      </w:r>
      <w:r w:rsidR="00182B35" w:rsidRPr="00841605">
        <w:rPr>
          <w:lang w:val="en-GB"/>
        </w:rPr>
        <w:t xml:space="preserve"> in response to slow-onset humanitarian crises.</w:t>
      </w:r>
    </w:p>
    <w:p w14:paraId="3454E6B3" w14:textId="77777777" w:rsidR="00D528B8" w:rsidRDefault="00D528B8" w:rsidP="00182B35">
      <w:pPr>
        <w:rPr>
          <w:lang w:val="en-GB"/>
        </w:rPr>
      </w:pPr>
    </w:p>
    <w:p w14:paraId="72DA91AA" w14:textId="77777777" w:rsidR="00182B35" w:rsidRPr="00841605" w:rsidRDefault="00182B35" w:rsidP="00182B35">
      <w:pPr>
        <w:rPr>
          <w:lang w:val="en-GB"/>
        </w:rPr>
      </w:pPr>
      <w:r w:rsidRPr="00841605">
        <w:rPr>
          <w:lang w:val="en-GB"/>
        </w:rPr>
        <w:t>The sixth lesson is that Australia should improve liaison with other donors and organisations when working in regions outside the traditional geographic focuses of the aid program. This means having experts on the ground, in embassies or working with partners. Having experts in liaison roles in key ‘at-risk’ areas or regions is a good investment for humanitarian responses.</w:t>
      </w:r>
    </w:p>
    <w:p w14:paraId="46132709" w14:textId="77777777" w:rsidR="00182B35" w:rsidRPr="00841605" w:rsidRDefault="00182B35" w:rsidP="00C0613B">
      <w:pPr>
        <w:pStyle w:val="RecommendationName"/>
        <w:rPr>
          <w:lang w:val="en-GB"/>
        </w:rPr>
      </w:pPr>
      <w:r w:rsidRPr="00841605">
        <w:rPr>
          <w:lang w:val="en-GB"/>
        </w:rPr>
        <w:t>Recommendation 6</w:t>
      </w:r>
    </w:p>
    <w:p w14:paraId="67CD5CE8" w14:textId="23698BEE" w:rsidR="005762AF" w:rsidRDefault="00C306FE" w:rsidP="00D528B8">
      <w:pPr>
        <w:pStyle w:val="RecommendationText"/>
      </w:pPr>
      <w:r>
        <w:rPr>
          <w:lang w:val="en-GB"/>
        </w:rPr>
        <w:t>DFAT</w:t>
      </w:r>
      <w:r w:rsidR="001B2891">
        <w:rPr>
          <w:lang w:val="en-GB"/>
        </w:rPr>
        <w:t xml:space="preserve"> should </w:t>
      </w:r>
      <w:r w:rsidR="001B2891" w:rsidRPr="00AB60A2">
        <w:rPr>
          <w:b/>
          <w:lang w:val="en-GB"/>
        </w:rPr>
        <w:t>increase</w:t>
      </w:r>
      <w:r w:rsidR="001B2891" w:rsidRPr="0088622F">
        <w:rPr>
          <w:b/>
          <w:lang w:val="en-GB"/>
        </w:rPr>
        <w:t xml:space="preserve"> humanitarian liai</w:t>
      </w:r>
      <w:r w:rsidR="001B2891" w:rsidRPr="005F6F59">
        <w:rPr>
          <w:b/>
          <w:lang w:val="en-GB"/>
        </w:rPr>
        <w:t>son capacity</w:t>
      </w:r>
      <w:r w:rsidR="001B2891" w:rsidRPr="000C4856">
        <w:rPr>
          <w:lang w:val="en-GB"/>
        </w:rPr>
        <w:t xml:space="preserve"> </w:t>
      </w:r>
      <w:r w:rsidR="001B2891">
        <w:rPr>
          <w:lang w:val="en-GB"/>
        </w:rPr>
        <w:t xml:space="preserve">in </w:t>
      </w:r>
      <w:r w:rsidR="001B2891" w:rsidRPr="000C4856">
        <w:rPr>
          <w:lang w:val="en-GB"/>
        </w:rPr>
        <w:t xml:space="preserve">regions outside the traditional geographic </w:t>
      </w:r>
      <w:r w:rsidR="001B2891">
        <w:rPr>
          <w:lang w:val="en-GB"/>
        </w:rPr>
        <w:t>focuses</w:t>
      </w:r>
      <w:r w:rsidR="001B2891" w:rsidRPr="000C4856">
        <w:rPr>
          <w:lang w:val="en-GB"/>
        </w:rPr>
        <w:t xml:space="preserve"> of the aid program</w:t>
      </w:r>
      <w:r w:rsidR="00E83D0E">
        <w:rPr>
          <w:lang w:val="en-GB"/>
        </w:rPr>
        <w:t>.</w:t>
      </w:r>
      <w:r w:rsidR="001B2891" w:rsidRPr="00841605" w:rsidDel="001B2891">
        <w:rPr>
          <w:lang w:val="en-GB"/>
        </w:rPr>
        <w:t xml:space="preserve"> </w:t>
      </w:r>
    </w:p>
    <w:bookmarkStart w:id="10" w:name="_Toc391648462"/>
    <w:p w14:paraId="5173D4AC" w14:textId="25B34252" w:rsidR="00D9057E" w:rsidRDefault="00D9057E" w:rsidP="00D9057E">
      <w:pPr>
        <w:pStyle w:val="Heading1"/>
      </w:pPr>
      <w:r>
        <w:rPr>
          <w:noProof/>
        </w:rPr>
        <w:lastRenderedPageBreak/>
        <mc:AlternateContent>
          <mc:Choice Requires="wps">
            <w:drawing>
              <wp:anchor distT="0" distB="0" distL="114300" distR="114300" simplePos="0" relativeHeight="251712512" behindDoc="1" locked="0" layoutInCell="1" allowOverlap="1" wp14:anchorId="63B2B87A" wp14:editId="5A5C1309">
                <wp:simplePos x="0" y="0"/>
                <wp:positionH relativeFrom="page">
                  <wp:align>left</wp:align>
                </wp:positionH>
                <wp:positionV relativeFrom="paragraph">
                  <wp:posOffset>-144145</wp:posOffset>
                </wp:positionV>
                <wp:extent cx="7610400" cy="1468800"/>
                <wp:effectExtent l="0" t="0" r="0" b="0"/>
                <wp:wrapNone/>
                <wp:docPr id="1" name="Rectangle 1"/>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0;margin-top:-11.35pt;width:599.25pt;height:115.65pt;z-index:-251603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wilQIAAIYFAAAOAAAAZHJzL2Uyb0RvYy54bWysVMFu2zAMvQ/YPwi6r7YDN02DOkXQosOA&#10;oi3aDj0rshQbkEVNUuJkXz9Kst2uK3YYloMimuQj+UTy4vLQKbIX1rWgK1qc5JQIzaFu9bai359v&#10;viwocZ7pminQoqJH4ejl6vOni94sxQwaULWwBEG0W/amoo33ZplljjeiY+4EjNColGA75lG026y2&#10;rEf0TmWzPJ9nPdjaWODCOfx6nZR0FfGlFNzfS+mEJ6qimJuPp43nJpzZ6oItt5aZpuVDGuwfsuhY&#10;qzHoBHXNPCM72/4B1bXcggPpTzh0GUjZchFrwGqK/F01Tw0zItaC5Dgz0eT+Hyy/2z9Y0tb4dpRo&#10;1uETPSJpTG+VIEWgpzduiVZP5sEOksNrqPUgbRf+sQpyiJQeJ0rFwROOH8/mRV7myDxHXVHOFwsU&#10;ECd7dTfW+a8COhIuFbUYPlLJ9rfOJ9PRJERzoNr6plUqCna7uVKW7Bm+bzEry8V8QP/NTOlgrCG4&#10;JcTwJQulpWLizR+VCHZKPwqJnGD6s5hJ7EYxxWGcC+2LpGpYLVL40xx/Y/TQv8EjVhoBA7LE+BP2&#10;ADBaJpARO2U52AdXEZt5cs7/llhynjxiZNB+cu5aDfYjAIVVDZGT/UhSoiawtIH6iB1jIY2SM/ym&#10;xXe7Zc4/MIuzg2+N+8Df4yEV9BWF4UZJA/bnR9+DPbY0ainpcRYr6n7smBWUqG8am/28KMswvFEo&#10;T89mKNi3ms1bjd51VxDaATeP4fEa7L0ar9JC94JrYx2iooppjrEryr0dhSufdgQuHi7W62iGA2uY&#10;v9VPhgfwwGroy+fDC7NmaF6PfX8H49yy5bseTrbBU8N650G2scFfeR34xmGPjTMsprBN3srR6nV9&#10;rn4BAAD//wMAUEsDBBQABgAIAAAAIQCZICkm3QAAAAkBAAAPAAAAZHJzL2Rvd25yZXYueG1sTI/B&#10;TsMwEETvSPyDtUjcWidGlBCyqVAlOETiQEvvbrzEEfE6xG4b/h73BMfRjGbeVOvZDeJEU+g9I+TL&#10;DARx603PHcLH7mVRgAhRs9GDZ0L4oQDr+vqq0qXxZ36n0zZ2IpVwKDWCjXEspQytJafD0o/Eyfv0&#10;k9MxyamTZtLnVO4GqbJsJZ3uOS1YPdLGUvu1PTqEpiC7796aYf5udrnc3L36PSnE25v5+QlEpDn+&#10;heGCn9ChTkwHf2QTxICQjkSEhVIPIC52/ljcgzggqKxYgawr+f9B/QsAAP//AwBQSwECLQAUAAYA&#10;CAAAACEAtoM4kv4AAADhAQAAEwAAAAAAAAAAAAAAAAAAAAAAW0NvbnRlbnRfVHlwZXNdLnhtbFBL&#10;AQItABQABgAIAAAAIQA4/SH/1gAAAJQBAAALAAAAAAAAAAAAAAAAAC8BAABfcmVscy8ucmVsc1BL&#10;AQItABQABgAIAAAAIQC1ujwilQIAAIYFAAAOAAAAAAAAAAAAAAAAAC4CAABkcnMvZTJvRG9jLnht&#10;bFBLAQItABQABgAIAAAAIQCZICkm3QAAAAkBAAAPAAAAAAAAAAAAAAAAAO8EAABkcnMvZG93bnJl&#10;di54bWxQSwUGAAAAAAQABADzAAAA+QUAAAAA&#10;" fillcolor="#124486" stroked="f" strokeweight="2pt">
                <w10:wrap anchorx="page"/>
              </v:rect>
            </w:pict>
          </mc:Fallback>
        </mc:AlternateContent>
      </w:r>
      <w:r>
        <w:t xml:space="preserve">Management </w:t>
      </w:r>
      <w:r w:rsidR="005555D5">
        <w:t>r</w:t>
      </w:r>
      <w:r>
        <w:t>esponse</w:t>
      </w:r>
      <w:bookmarkEnd w:id="10"/>
      <w:r>
        <w:t xml:space="preserve"> </w:t>
      </w:r>
    </w:p>
    <w:p w14:paraId="14D12327" w14:textId="33576C5C" w:rsidR="00014537" w:rsidRDefault="00014537" w:rsidP="00014537">
      <w:r>
        <w:t xml:space="preserve">The </w:t>
      </w:r>
      <w:r w:rsidR="009F46B9">
        <w:t>e</w:t>
      </w:r>
      <w:r>
        <w:t xml:space="preserve">valuation of Australia’s response to the Horn of Africa humanitarian crisis, 2011 was a well-planned and executed review and the Department of Foreign Affairs and Trade (DFAT) thanks the </w:t>
      </w:r>
      <w:r w:rsidR="005555D5">
        <w:t xml:space="preserve">review team </w:t>
      </w:r>
      <w:r>
        <w:t>for their extensive work</w:t>
      </w:r>
      <w:r w:rsidR="005555D5">
        <w:t>—</w:t>
      </w:r>
      <w:r>
        <w:t xml:space="preserve">the </w:t>
      </w:r>
      <w:r w:rsidR="005555D5">
        <w:t>r</w:t>
      </w:r>
      <w:r>
        <w:t xml:space="preserve">eview is of a high standard. DFAT welcomes the </w:t>
      </w:r>
      <w:r w:rsidR="005555D5">
        <w:t xml:space="preserve">review team’s articulation </w:t>
      </w:r>
      <w:r>
        <w:t xml:space="preserve">of the achievements and its frankness in expressing some of the challenges encountered in the </w:t>
      </w:r>
      <w:r w:rsidR="009F46B9">
        <w:t xml:space="preserve">Horn of Africa response. </w:t>
      </w:r>
      <w:r>
        <w:t xml:space="preserve">While the </w:t>
      </w:r>
      <w:r w:rsidR="005555D5">
        <w:t>r</w:t>
      </w:r>
      <w:r>
        <w:t xml:space="preserve">eview examines assistance provided in the Horn of Africa, DFAT considers </w:t>
      </w:r>
      <w:r w:rsidR="005555D5">
        <w:t xml:space="preserve">that </w:t>
      </w:r>
      <w:r>
        <w:t xml:space="preserve">the </w:t>
      </w:r>
      <w:r w:rsidR="005555D5">
        <w:t>r</w:t>
      </w:r>
      <w:r>
        <w:t>eview and its recommendations provide useful lessons to inform both future humanitarian responses and aid program</w:t>
      </w:r>
      <w:r w:rsidR="00161819">
        <w:t>m</w:t>
      </w:r>
      <w:r>
        <w:t xml:space="preserve">ing more broadly than the Horn of Africa region and the </w:t>
      </w:r>
      <w:r w:rsidR="005555D5">
        <w:t xml:space="preserve">management responses </w:t>
      </w:r>
      <w:r>
        <w:t xml:space="preserve">are framed in this light. </w:t>
      </w:r>
    </w:p>
    <w:p w14:paraId="0F5E50CC" w14:textId="419083C2" w:rsidR="00014537" w:rsidRDefault="00014537" w:rsidP="00014537">
      <w:r>
        <w:t>Overall, DFAT welcomes the findings of the evaluation and agrees or partially agrees with all the recommendations and has already made some progress in addressing key find</w:t>
      </w:r>
      <w:r w:rsidR="009F46B9">
        <w:t xml:space="preserve">ings. </w:t>
      </w:r>
      <w:r>
        <w:t xml:space="preserve">DFAT makes particular note of observations that suggest that most of DFAT’s current procedures are geared towards delivery of humanitarian assistance in the context of rapid-onset crises in the Indo-Pacific region. </w:t>
      </w:r>
    </w:p>
    <w:p w14:paraId="4672E178" w14:textId="45296FC9" w:rsidR="00014537" w:rsidRDefault="00014537" w:rsidP="00014537">
      <w:r>
        <w:t>DFAT agrees there is a need for clearer triggers to activate stand-by mechanisms and funding for rapid-onset crises in protracted settings. The challenge of committing funding prior to declaration of a disaster is shared with many other donors. However, as the review team recognised, Australia responded appropriately once the disaster was declared. The Australian Government responded quickly and showed strong leadership in marshalling support from other donors. DFAT will build on this positive finding and provide greater clarity to our partners in the global humanitarian system about the scale and scope of Australian support in slow-onset and protracted crises beyond the Indo-Pacific region.</w:t>
      </w:r>
    </w:p>
    <w:p w14:paraId="0766E7B3" w14:textId="77777777" w:rsidR="00014537" w:rsidRDefault="00014537" w:rsidP="00014537">
      <w:r>
        <w:t>Since the Horn of Africa crisis, DFAT has undertaken development programming in the area of food security, economic recovery, and resilience in Africa to reduce the likelihood of large numbers of people falling back into humanitarian crises when shocks hit. Australia has maintained its focus on a number of priority humanitarian situations where there are high levels of need and we have been able to build on assistance provided in previous years.</w:t>
      </w:r>
    </w:p>
    <w:p w14:paraId="5FB53958" w14:textId="4B04B935" w:rsidR="00A808AF" w:rsidRDefault="00014537" w:rsidP="00014537">
      <w:pPr>
        <w:sectPr w:rsidR="00A808AF" w:rsidSect="001D32FE">
          <w:footerReference w:type="default" r:id="rId24"/>
          <w:footerReference w:type="first" r:id="rId25"/>
          <w:footnotePr>
            <w:numFmt w:val="lowerLetter"/>
            <w:numRestart w:val="eachSect"/>
          </w:footnotePr>
          <w:endnotePr>
            <w:numFmt w:val="decimal"/>
          </w:endnotePr>
          <w:pgSz w:w="11906" w:h="16838" w:code="9"/>
          <w:pgMar w:top="1440" w:right="1440" w:bottom="1440" w:left="1440" w:header="576" w:footer="576" w:gutter="0"/>
          <w:cols w:space="720"/>
          <w:titlePg/>
          <w:docGrid w:linePitch="286"/>
        </w:sectPr>
      </w:pPr>
      <w:r>
        <w:t xml:space="preserve">The way Australian aid is managed and delivered has gone through significant changes since the Horn of Africa response. DFAT assumed responsibility for providing advice to the </w:t>
      </w:r>
      <w:r w:rsidR="005555D5">
        <w:t>g</w:t>
      </w:r>
      <w:r>
        <w:t xml:space="preserve">overnment on aid policy and managing Australia’s overseas aid program on 1 November 2013, following the abolition of the Australian Agency for International Development (AusAID) as an Executive Agency. Integration will enable DFAT to better pursue Australia’s national interests by ensuring closer alignment and mutually reinforcing linkages among the </w:t>
      </w:r>
      <w:r w:rsidR="005555D5">
        <w:t>g</w:t>
      </w:r>
      <w:r>
        <w:t>overnment’s aid, foreign affairs and trade efforts. Integration will deliver efficiencies and strengthen our capacity to pursue our national interests abroad. Within this context, the unique challenges of humanitarian crises have been recognised through the retention of a stand-alone Humanitarian Division. The Humanitarian Division will maintain its level of specialised capabilities across the spectrum of humanitarian activities, from risk reduction and resilience building to response and recovery.  The Humanitarian Division provides advice, expertise and additional funding when necessary to help guide country program responses to humanitarian crises</w:t>
      </w:r>
      <w:r w:rsidR="005555D5">
        <w:t>.</w:t>
      </w:r>
    </w:p>
    <w:tbl>
      <w:tblPr>
        <w:tblStyle w:val="TableGrid"/>
        <w:tblW w:w="10026" w:type="dxa"/>
        <w:jc w:val="center"/>
        <w:tblInd w:w="133" w:type="dxa"/>
        <w:tblLayout w:type="fixed"/>
        <w:tblLook w:val="04A0" w:firstRow="1" w:lastRow="0" w:firstColumn="1" w:lastColumn="0" w:noHBand="0" w:noVBand="1"/>
      </w:tblPr>
      <w:tblGrid>
        <w:gridCol w:w="3652"/>
        <w:gridCol w:w="1443"/>
        <w:gridCol w:w="4931"/>
      </w:tblGrid>
      <w:tr w:rsidR="00462821" w14:paraId="7EC2566E" w14:textId="77777777" w:rsidTr="004E5483">
        <w:trPr>
          <w:cnfStyle w:val="100000000000" w:firstRow="1" w:lastRow="0" w:firstColumn="0" w:lastColumn="0" w:oddVBand="0" w:evenVBand="0" w:oddHBand="0" w:evenHBand="0" w:firstRowFirstColumn="0" w:firstRowLastColumn="0" w:lastRowFirstColumn="0" w:lastRowLastColumn="0"/>
          <w:jc w:val="center"/>
        </w:trPr>
        <w:tc>
          <w:tcPr>
            <w:tcW w:w="3652" w:type="dxa"/>
          </w:tcPr>
          <w:p w14:paraId="548F54D4" w14:textId="77777777" w:rsidR="00462821" w:rsidRDefault="00462821" w:rsidP="005E747E">
            <w:pPr>
              <w:pStyle w:val="TableHeading"/>
            </w:pPr>
            <w:r>
              <w:lastRenderedPageBreak/>
              <w:t>Recommendation</w:t>
            </w:r>
          </w:p>
        </w:tc>
        <w:tc>
          <w:tcPr>
            <w:tcW w:w="1443" w:type="dxa"/>
          </w:tcPr>
          <w:p w14:paraId="187FF844" w14:textId="77777777" w:rsidR="00462821" w:rsidRDefault="00462821" w:rsidP="005E747E">
            <w:pPr>
              <w:pStyle w:val="TableHeading"/>
            </w:pPr>
          </w:p>
        </w:tc>
        <w:tc>
          <w:tcPr>
            <w:tcW w:w="4931" w:type="dxa"/>
          </w:tcPr>
          <w:p w14:paraId="19B63956" w14:textId="760E2A76" w:rsidR="00462821" w:rsidRDefault="00462821" w:rsidP="005E747E">
            <w:pPr>
              <w:pStyle w:val="TableHeading"/>
            </w:pPr>
            <w:r>
              <w:t>Management response</w:t>
            </w:r>
          </w:p>
        </w:tc>
      </w:tr>
      <w:tr w:rsidR="00462821" w14:paraId="4D79A9EE" w14:textId="77777777" w:rsidTr="004E5483">
        <w:trPr>
          <w:jc w:val="center"/>
        </w:trPr>
        <w:tc>
          <w:tcPr>
            <w:tcW w:w="3652" w:type="dxa"/>
          </w:tcPr>
          <w:p w14:paraId="007AB107" w14:textId="77777777" w:rsidR="00462821" w:rsidRDefault="00462821" w:rsidP="005E747E">
            <w:pPr>
              <w:pStyle w:val="TableText"/>
              <w:rPr>
                <w:lang w:eastAsia="en-US"/>
              </w:rPr>
            </w:pPr>
            <w:r>
              <w:rPr>
                <w:lang w:eastAsia="en-US"/>
              </w:rPr>
              <w:t>1. DFAT should develop procedures for responding to slow-onset humanitarian crises.</w:t>
            </w:r>
          </w:p>
          <w:p w14:paraId="7DE5FEC7" w14:textId="77777777" w:rsidR="00462821" w:rsidRDefault="00462821" w:rsidP="005E747E">
            <w:pPr>
              <w:pStyle w:val="TableNumberList2"/>
              <w:numPr>
                <w:ilvl w:val="0"/>
                <w:numId w:val="24"/>
              </w:numPr>
            </w:pPr>
            <w:r>
              <w:t>A simple activation mechanism that identifies which section is in the lead and the likely level of financial commitment.</w:t>
            </w:r>
          </w:p>
          <w:p w14:paraId="7B6C230F" w14:textId="77777777" w:rsidR="00462821" w:rsidRDefault="00462821" w:rsidP="005E747E">
            <w:pPr>
              <w:pStyle w:val="TableNumberList2"/>
              <w:numPr>
                <w:ilvl w:val="0"/>
                <w:numId w:val="24"/>
              </w:numPr>
            </w:pPr>
            <w:r>
              <w:t xml:space="preserve">A strategy development process that sets priorities, targets specific </w:t>
            </w:r>
            <w:proofErr w:type="gramStart"/>
            <w:r>
              <w:t>outcomes,</w:t>
            </w:r>
            <w:proofErr w:type="gramEnd"/>
            <w:r>
              <w:t xml:space="preserve"> shapes the funding portfolio and identifies activities distinct from funding needed to increase the effectiveness of Australian assistance.</w:t>
            </w:r>
          </w:p>
          <w:p w14:paraId="7E89EB1C" w14:textId="77777777" w:rsidR="00462821" w:rsidRDefault="00462821" w:rsidP="005E747E">
            <w:pPr>
              <w:pStyle w:val="TableNumberList2"/>
              <w:numPr>
                <w:ilvl w:val="0"/>
                <w:numId w:val="24"/>
              </w:numPr>
            </w:pPr>
            <w:r>
              <w:t>Key elements of a staffing plan with an appropriate surge capacity to ensure requisite human resources to deliver and monitor humanitarian assistance. The plan should include support for staff to deal with the stresses of their work, as well as monitoring of workloads and wellbeing of staff by individuals not involved in the response.</w:t>
            </w:r>
          </w:p>
        </w:tc>
        <w:tc>
          <w:tcPr>
            <w:tcW w:w="1443" w:type="dxa"/>
          </w:tcPr>
          <w:p w14:paraId="181BB362" w14:textId="2BB9116F" w:rsidR="00462821" w:rsidRDefault="00462821" w:rsidP="005E747E">
            <w:pPr>
              <w:pStyle w:val="TableText"/>
              <w:rPr>
                <w:lang w:eastAsia="en-US"/>
              </w:rPr>
            </w:pPr>
            <w:r>
              <w:rPr>
                <w:lang w:eastAsia="en-US"/>
              </w:rPr>
              <w:t>Agreed</w:t>
            </w:r>
          </w:p>
        </w:tc>
        <w:tc>
          <w:tcPr>
            <w:tcW w:w="4931" w:type="dxa"/>
          </w:tcPr>
          <w:p w14:paraId="7E80ADC6" w14:textId="6C7A8E17" w:rsidR="00462821" w:rsidRDefault="00462821" w:rsidP="005E747E">
            <w:pPr>
              <w:pStyle w:val="TableText"/>
              <w:rPr>
                <w:lang w:eastAsia="en-US"/>
              </w:rPr>
            </w:pPr>
            <w:r>
              <w:rPr>
                <w:lang w:eastAsia="en-US"/>
              </w:rPr>
              <w:t>DFAT’s Humanitarian Response Branch, in consultation with geographical Branches and Posts will develop guidelines to provide predictability for responses to escalations in slow-onset and protracted crises. These procedures will include guidance on:</w:t>
            </w:r>
          </w:p>
          <w:p w14:paraId="29978F66" w14:textId="5AA0C433" w:rsidR="00462821" w:rsidRDefault="00462821" w:rsidP="005E747E">
            <w:pPr>
              <w:pStyle w:val="TableBullet"/>
            </w:pPr>
            <w:r>
              <w:t xml:space="preserve">how to determine which part of the </w:t>
            </w:r>
            <w:r w:rsidR="005555D5">
              <w:t>d</w:t>
            </w:r>
            <w:r>
              <w:t>epartment is to lead</w:t>
            </w:r>
            <w:r w:rsidR="005555D5">
              <w:t xml:space="preserve"> on protracted crisis responses</w:t>
            </w:r>
          </w:p>
          <w:p w14:paraId="3665094F" w14:textId="458212C8" w:rsidR="00462821" w:rsidRDefault="00462821" w:rsidP="005E747E">
            <w:pPr>
              <w:pStyle w:val="TableBullet"/>
            </w:pPr>
            <w:r>
              <w:t>the process to develop strategies for respo</w:t>
            </w:r>
            <w:r w:rsidR="005555D5">
              <w:t>nses to protracted crises</w:t>
            </w:r>
          </w:p>
          <w:p w14:paraId="5D22D997" w14:textId="05DA4927" w:rsidR="00462821" w:rsidRDefault="00462821" w:rsidP="005E747E">
            <w:pPr>
              <w:pStyle w:val="TableBullet"/>
            </w:pPr>
            <w:r>
              <w:t>how to set priorities based on the strategic intent and likely financial commitment, and what key considerations should be taken into account if th</w:t>
            </w:r>
            <w:r w:rsidR="005555D5">
              <w:t>at strategic intent changes</w:t>
            </w:r>
          </w:p>
          <w:p w14:paraId="1D02510C" w14:textId="77777777" w:rsidR="00462821" w:rsidRDefault="00462821" w:rsidP="005E747E">
            <w:pPr>
              <w:pStyle w:val="TableBullet"/>
            </w:pPr>
            <w:proofErr w:type="gramStart"/>
            <w:r>
              <w:t>what</w:t>
            </w:r>
            <w:proofErr w:type="gramEnd"/>
            <w:r>
              <w:t xml:space="preserve"> procedures will be put in place to provide adequate support to staff on desk and at post and monitor workloads and wellbeing.</w:t>
            </w:r>
          </w:p>
          <w:p w14:paraId="7CEBEF01" w14:textId="77777777" w:rsidR="00462821" w:rsidRDefault="00462821" w:rsidP="005E747E">
            <w:pPr>
              <w:pStyle w:val="TableBullet"/>
              <w:numPr>
                <w:ilvl w:val="0"/>
                <w:numId w:val="0"/>
              </w:numPr>
            </w:pPr>
            <w:r>
              <w:t>Procedures for responding to humanitarian crises have been strengthened since the Horn of Africa crisis in 2011:</w:t>
            </w:r>
          </w:p>
          <w:p w14:paraId="023CFBAB" w14:textId="2FA11053" w:rsidR="00462821" w:rsidRDefault="005555D5" w:rsidP="005E747E">
            <w:pPr>
              <w:pStyle w:val="TableBullet"/>
            </w:pPr>
            <w:r>
              <w:t>A</w:t>
            </w:r>
            <w:r w:rsidR="00462821">
              <w:t xml:space="preserve">ll officers deployed for humanitarian emergency responses are subject to psychological and medical screening prior to deployment and on return. Support is extended to officers working on responses in Canberra also to ensure </w:t>
            </w:r>
            <w:proofErr w:type="gramStart"/>
            <w:r w:rsidR="00462821">
              <w:t>staff are</w:t>
            </w:r>
            <w:proofErr w:type="gramEnd"/>
            <w:r w:rsidR="00462821">
              <w:t xml:space="preserve"> adequately supported during periods</w:t>
            </w:r>
            <w:r>
              <w:t xml:space="preserve"> of high workload or stress.</w:t>
            </w:r>
          </w:p>
          <w:p w14:paraId="788F7DCC" w14:textId="3AFB05E0" w:rsidR="00462821" w:rsidRDefault="005555D5" w:rsidP="005E747E">
            <w:pPr>
              <w:pStyle w:val="TableBullet"/>
            </w:pPr>
            <w:r>
              <w:t>O</w:t>
            </w:r>
            <w:r w:rsidR="00462821">
              <w:t xml:space="preserve">fficers deployed to posts or the field are provided with a detailed </w:t>
            </w:r>
            <w:r>
              <w:t xml:space="preserve">terms of reference </w:t>
            </w:r>
            <w:r w:rsidR="00462821">
              <w:t>prior to their deployment to ensure the parameters of their work are well understood, the security environment is appropriate and work health safety risks are identified with mitigation strategies in place.</w:t>
            </w:r>
          </w:p>
          <w:p w14:paraId="33DA0189" w14:textId="3ADB4451" w:rsidR="00462821" w:rsidRPr="004007BF" w:rsidRDefault="00462821" w:rsidP="005555D5">
            <w:pPr>
              <w:pStyle w:val="TableText"/>
            </w:pPr>
            <w:r>
              <w:t xml:space="preserve">However, many of these procedures apply to rapid-onset disasters in the Indo-Pacific region. DFAT will examine how these procedures may be </w:t>
            </w:r>
            <w:r w:rsidRPr="005555D5">
              <w:t>adapted</w:t>
            </w:r>
            <w:r>
              <w:t xml:space="preserve"> to better prepare and deploy surge capacity in other contexts, in line with the </w:t>
            </w:r>
            <w:r w:rsidR="005555D5">
              <w:t>g</w:t>
            </w:r>
            <w:r>
              <w:t>overnment’s strategic intent.</w:t>
            </w:r>
          </w:p>
        </w:tc>
      </w:tr>
      <w:tr w:rsidR="00462821" w14:paraId="2F6C9B37" w14:textId="77777777" w:rsidTr="004E5483">
        <w:trPr>
          <w:jc w:val="center"/>
        </w:trPr>
        <w:tc>
          <w:tcPr>
            <w:tcW w:w="3652" w:type="dxa"/>
          </w:tcPr>
          <w:p w14:paraId="4F78DC09" w14:textId="77777777" w:rsidR="00462821" w:rsidRDefault="00462821" w:rsidP="005E747E">
            <w:pPr>
              <w:pStyle w:val="TableText"/>
              <w:rPr>
                <w:lang w:eastAsia="en-US"/>
              </w:rPr>
            </w:pPr>
            <w:r>
              <w:rPr>
                <w:lang w:eastAsia="en-US"/>
              </w:rPr>
              <w:t>2. DFAT should develop clear measures of success for humanitarian action and ensure that funding agreements with partners include specific reporting against these measures.</w:t>
            </w:r>
          </w:p>
          <w:p w14:paraId="6A9E3788" w14:textId="77777777" w:rsidR="00462821" w:rsidRDefault="00462821" w:rsidP="005E747E">
            <w:pPr>
              <w:pStyle w:val="TableNumberList2"/>
              <w:numPr>
                <w:ilvl w:val="0"/>
                <w:numId w:val="25"/>
              </w:numPr>
            </w:pPr>
            <w:r>
              <w:t>Identify measureable indicators for strategic outcomes, such as food security, protection and resilience.</w:t>
            </w:r>
          </w:p>
          <w:p w14:paraId="52C55CAF" w14:textId="77777777" w:rsidR="00462821" w:rsidRDefault="00462821" w:rsidP="005E747E">
            <w:pPr>
              <w:pStyle w:val="TableNumberList2"/>
              <w:numPr>
                <w:ilvl w:val="0"/>
                <w:numId w:val="25"/>
              </w:numPr>
            </w:pPr>
            <w:r>
              <w:t>Work with partners to develop better outcome monitoring systems and to ensure more equitable outcomes for ethnic minority groups, women and children.</w:t>
            </w:r>
          </w:p>
          <w:p w14:paraId="78817E36" w14:textId="77777777" w:rsidR="00462821" w:rsidRDefault="00462821" w:rsidP="005E747E">
            <w:pPr>
              <w:pStyle w:val="TableNumberList2"/>
              <w:numPr>
                <w:ilvl w:val="0"/>
                <w:numId w:val="25"/>
              </w:numPr>
            </w:pPr>
            <w:r>
              <w:t>Set out reporting requirements in formal agency-level grant agreements with implementing partners, especially United Nations agencies. This reporting should include detailed financial accounting, as well as specific reporting on outputs and outcomes achieved.</w:t>
            </w:r>
          </w:p>
          <w:p w14:paraId="2CAA240B" w14:textId="77777777" w:rsidR="00462821" w:rsidRDefault="00462821" w:rsidP="005E747E">
            <w:pPr>
              <w:pStyle w:val="TableNumberList2"/>
              <w:numPr>
                <w:ilvl w:val="0"/>
                <w:numId w:val="25"/>
              </w:numPr>
            </w:pPr>
            <w:r>
              <w:t>Work with key partners to develop thinking about value for money in humanitarian action. Consider developing a ‘library’ of costs that can be used as benchmarks for programming in various contexts.</w:t>
            </w:r>
          </w:p>
          <w:p w14:paraId="16359350" w14:textId="77777777" w:rsidR="005555D5" w:rsidRDefault="005555D5" w:rsidP="005555D5">
            <w:pPr>
              <w:pStyle w:val="TableNumberList2"/>
              <w:numPr>
                <w:ilvl w:val="0"/>
                <w:numId w:val="0"/>
              </w:numPr>
              <w:ind w:left="587" w:hanging="360"/>
            </w:pPr>
          </w:p>
          <w:p w14:paraId="6AD95AED" w14:textId="77777777" w:rsidR="004F7771" w:rsidRDefault="004F7771" w:rsidP="005555D5">
            <w:pPr>
              <w:pStyle w:val="TableNumberList2"/>
              <w:numPr>
                <w:ilvl w:val="0"/>
                <w:numId w:val="0"/>
              </w:numPr>
              <w:ind w:left="587" w:hanging="360"/>
            </w:pPr>
          </w:p>
          <w:p w14:paraId="1AD3D940" w14:textId="77777777" w:rsidR="005555D5" w:rsidRDefault="005555D5" w:rsidP="005555D5">
            <w:pPr>
              <w:pStyle w:val="TableNumberList2"/>
              <w:numPr>
                <w:ilvl w:val="0"/>
                <w:numId w:val="0"/>
              </w:numPr>
              <w:ind w:left="587" w:hanging="360"/>
            </w:pPr>
          </w:p>
        </w:tc>
        <w:tc>
          <w:tcPr>
            <w:tcW w:w="1443" w:type="dxa"/>
          </w:tcPr>
          <w:p w14:paraId="75A37E62" w14:textId="75DE9F45" w:rsidR="00462821" w:rsidRDefault="00462821" w:rsidP="005E747E">
            <w:pPr>
              <w:pStyle w:val="TableText"/>
              <w:rPr>
                <w:lang w:eastAsia="en-US"/>
              </w:rPr>
            </w:pPr>
            <w:r>
              <w:rPr>
                <w:lang w:eastAsia="en-US"/>
              </w:rPr>
              <w:t>Agreed</w:t>
            </w:r>
          </w:p>
        </w:tc>
        <w:tc>
          <w:tcPr>
            <w:tcW w:w="4931" w:type="dxa"/>
          </w:tcPr>
          <w:p w14:paraId="23D8856E" w14:textId="51439531" w:rsidR="00462821" w:rsidRDefault="00462821" w:rsidP="005E747E">
            <w:pPr>
              <w:pStyle w:val="TableText"/>
              <w:rPr>
                <w:lang w:eastAsia="en-US"/>
              </w:rPr>
            </w:pPr>
            <w:r>
              <w:rPr>
                <w:lang w:eastAsia="en-US"/>
              </w:rPr>
              <w:t>The Australian Government’s development policy</w:t>
            </w:r>
            <w:r w:rsidR="005555D5">
              <w:rPr>
                <w:lang w:eastAsia="en-US"/>
              </w:rPr>
              <w:t>—</w:t>
            </w:r>
            <w:r w:rsidRPr="005555D5">
              <w:rPr>
                <w:i/>
                <w:lang w:eastAsia="en-US"/>
              </w:rPr>
              <w:t>Australian aid: promoting prosperity, reducing poverty, enhancing stability</w:t>
            </w:r>
            <w:r w:rsidR="005555D5">
              <w:rPr>
                <w:lang w:eastAsia="en-US"/>
              </w:rPr>
              <w:t>—</w:t>
            </w:r>
            <w:r>
              <w:rPr>
                <w:lang w:eastAsia="en-US"/>
              </w:rPr>
              <w:t xml:space="preserve">will guide the allocation of aid and drive reforms to the way Australian aid is managed at the country, sectoral and global levels. </w:t>
            </w:r>
          </w:p>
          <w:p w14:paraId="44838455" w14:textId="77777777" w:rsidR="00462821" w:rsidRDefault="00462821" w:rsidP="005555D5">
            <w:pPr>
              <w:pStyle w:val="TableText"/>
            </w:pPr>
            <w:r>
              <w:t>Linked to this policy, the Making Performance Count performance framework will improve aid program performance, value for money and results.</w:t>
            </w:r>
          </w:p>
          <w:p w14:paraId="047893A3" w14:textId="77777777" w:rsidR="00462821" w:rsidRDefault="00462821" w:rsidP="005E747E">
            <w:pPr>
              <w:pStyle w:val="TableText"/>
              <w:rPr>
                <w:lang w:eastAsia="en-US"/>
              </w:rPr>
            </w:pPr>
            <w:r>
              <w:rPr>
                <w:lang w:eastAsia="en-US"/>
              </w:rPr>
              <w:t xml:space="preserve">By December 2014, DFAT will review standard reporting clauses and formats for Humanitarian Partnership Agreement (HPA) partners, the Australian Red Cross (ARC) and deployed Australian experts including medical teams, </w:t>
            </w:r>
            <w:proofErr w:type="spellStart"/>
            <w:r>
              <w:rPr>
                <w:lang w:eastAsia="en-US"/>
              </w:rPr>
              <w:t>RedR</w:t>
            </w:r>
            <w:proofErr w:type="spellEnd"/>
            <w:r>
              <w:rPr>
                <w:lang w:eastAsia="en-US"/>
              </w:rPr>
              <w:t xml:space="preserve"> Australia, DFAT Rapid Response Team (RRT) members and Australian Civilian Corps (ACC) </w:t>
            </w:r>
            <w:proofErr w:type="spellStart"/>
            <w:r>
              <w:rPr>
                <w:lang w:eastAsia="en-US"/>
              </w:rPr>
              <w:t>deployees</w:t>
            </w:r>
            <w:proofErr w:type="spellEnd"/>
            <w:r>
              <w:rPr>
                <w:lang w:eastAsia="en-US"/>
              </w:rPr>
              <w:t xml:space="preserve">. </w:t>
            </w:r>
          </w:p>
          <w:p w14:paraId="20C49721" w14:textId="77777777" w:rsidR="00462821" w:rsidRDefault="00462821" w:rsidP="005E747E">
            <w:pPr>
              <w:pStyle w:val="TableText"/>
              <w:rPr>
                <w:lang w:eastAsia="en-US"/>
              </w:rPr>
            </w:pPr>
            <w:r>
              <w:rPr>
                <w:lang w:eastAsia="en-US"/>
              </w:rPr>
              <w:t>DFAT will continue to advocate for greater disaggregation of data by multilateral partners.</w:t>
            </w:r>
          </w:p>
          <w:p w14:paraId="1708F953" w14:textId="3B00E6FC" w:rsidR="00462821" w:rsidRDefault="00462821" w:rsidP="005555D5">
            <w:pPr>
              <w:pStyle w:val="TableText"/>
            </w:pPr>
            <w:r>
              <w:rPr>
                <w:lang w:eastAsia="en-US"/>
              </w:rPr>
              <w:t>In negotiating agreements with UN partners, DFAT will seek to include</w:t>
            </w:r>
            <w:r w:rsidR="005555D5">
              <w:rPr>
                <w:lang w:eastAsia="en-US"/>
              </w:rPr>
              <w:t xml:space="preserve"> clearer reporting requirements, b</w:t>
            </w:r>
            <w:r>
              <w:t xml:space="preserve">earing in mind that Australia has a commitment to harmonise reporting through the Good Humanitarian </w:t>
            </w:r>
            <w:proofErr w:type="spellStart"/>
            <w:r>
              <w:t>Donorship</w:t>
            </w:r>
            <w:proofErr w:type="spellEnd"/>
            <w:r>
              <w:t xml:space="preserve"> process.</w:t>
            </w:r>
          </w:p>
          <w:p w14:paraId="4E51B3D4" w14:textId="77777777" w:rsidR="00462821" w:rsidRPr="00025F8C" w:rsidRDefault="00462821" w:rsidP="005E747E">
            <w:pPr>
              <w:pStyle w:val="TableText"/>
              <w:rPr>
                <w:lang w:eastAsia="en-US"/>
              </w:rPr>
            </w:pPr>
            <w:r>
              <w:rPr>
                <w:lang w:eastAsia="en-US"/>
              </w:rPr>
              <w:t>DFAT will also encourage UN partners to publish International Aid Transparency Initiative (IATI)-compliant data to strengthen transparency of humanitarian aid flows globally.</w:t>
            </w:r>
          </w:p>
        </w:tc>
      </w:tr>
      <w:tr w:rsidR="00462821" w14:paraId="4539FF26" w14:textId="77777777" w:rsidTr="004E5483">
        <w:trPr>
          <w:jc w:val="center"/>
        </w:trPr>
        <w:tc>
          <w:tcPr>
            <w:tcW w:w="3652" w:type="dxa"/>
          </w:tcPr>
          <w:p w14:paraId="748B6698" w14:textId="77777777" w:rsidR="00462821" w:rsidRDefault="00462821" w:rsidP="005E747E">
            <w:pPr>
              <w:pStyle w:val="TableText"/>
              <w:rPr>
                <w:lang w:eastAsia="en-US"/>
              </w:rPr>
            </w:pPr>
            <w:r>
              <w:rPr>
                <w:lang w:eastAsia="en-US"/>
              </w:rPr>
              <w:lastRenderedPageBreak/>
              <w:t>3. DFAT should continue to build humanitarian cadre and expertise.</w:t>
            </w:r>
          </w:p>
          <w:p w14:paraId="22EBB85A" w14:textId="77777777" w:rsidR="00462821" w:rsidRDefault="00462821" w:rsidP="005E747E">
            <w:pPr>
              <w:pStyle w:val="TableNumberList2"/>
              <w:numPr>
                <w:ilvl w:val="0"/>
                <w:numId w:val="26"/>
              </w:numPr>
              <w:ind w:left="459" w:hanging="232"/>
            </w:pPr>
            <w:r>
              <w:t>Increase in-house knowledge in key areas that are essential to understanding and responding to slow-onset crises, notably early warning, early action, resilience and multiyear funding.</w:t>
            </w:r>
          </w:p>
          <w:p w14:paraId="480C1429" w14:textId="77777777" w:rsidR="00462821" w:rsidRDefault="00462821" w:rsidP="005E747E">
            <w:pPr>
              <w:pStyle w:val="TableNumberList2"/>
              <w:numPr>
                <w:ilvl w:val="0"/>
                <w:numId w:val="26"/>
              </w:numPr>
              <w:ind w:left="459" w:hanging="232"/>
            </w:pPr>
            <w:r>
              <w:t>Identify the most appropriate types and level of technical specialism and niche roles for the Australian aid program in chronic food and protracted conflict emergencies, and improve and increase skills in these areas.</w:t>
            </w:r>
          </w:p>
          <w:p w14:paraId="126E3CF8" w14:textId="77777777" w:rsidR="00462821" w:rsidRDefault="00462821" w:rsidP="005E747E">
            <w:pPr>
              <w:pStyle w:val="TableNumberList2"/>
              <w:numPr>
                <w:ilvl w:val="0"/>
                <w:numId w:val="26"/>
              </w:numPr>
              <w:ind w:left="459" w:hanging="232"/>
            </w:pPr>
            <w:r>
              <w:t>Continue to invest in policy and advocacy capacity to engage with the humanitarian system, contributing to its overall effectiveness.</w:t>
            </w:r>
          </w:p>
          <w:p w14:paraId="2A25A1EE" w14:textId="77777777" w:rsidR="00462821" w:rsidRDefault="00462821" w:rsidP="005E747E">
            <w:pPr>
              <w:pStyle w:val="TableNumberList2"/>
              <w:numPr>
                <w:ilvl w:val="0"/>
                <w:numId w:val="26"/>
              </w:numPr>
              <w:ind w:left="459" w:hanging="232"/>
            </w:pPr>
            <w:r>
              <w:t>Ensure there are sufficient geographical humanitarian positions to be prepared for spikes in crises.</w:t>
            </w:r>
          </w:p>
          <w:p w14:paraId="00C1E4E8" w14:textId="41CE435F" w:rsidR="00462821" w:rsidRDefault="00462821" w:rsidP="005E747E">
            <w:pPr>
              <w:pStyle w:val="TableNumberList2"/>
              <w:numPr>
                <w:ilvl w:val="0"/>
                <w:numId w:val="26"/>
              </w:numPr>
              <w:ind w:left="459" w:hanging="232"/>
            </w:pPr>
            <w:r>
              <w:t>Adapt surge-capacity arrangements to bring in humanitarian skills to support programs dealing with slow-onset emergencies at short notice</w:t>
            </w:r>
            <w:proofErr w:type="gramStart"/>
            <w:r>
              <w:t>.</w:t>
            </w:r>
            <w:r w:rsidRPr="00AF0E12">
              <w:t>.</w:t>
            </w:r>
            <w:proofErr w:type="gramEnd"/>
          </w:p>
        </w:tc>
        <w:tc>
          <w:tcPr>
            <w:tcW w:w="1443" w:type="dxa"/>
          </w:tcPr>
          <w:p w14:paraId="23F42D72" w14:textId="128934CE" w:rsidR="00462821" w:rsidRDefault="00462821" w:rsidP="005E747E">
            <w:pPr>
              <w:pStyle w:val="TableText"/>
              <w:rPr>
                <w:lang w:eastAsia="en-US"/>
              </w:rPr>
            </w:pPr>
            <w:r>
              <w:rPr>
                <w:lang w:eastAsia="en-US"/>
              </w:rPr>
              <w:t>Agreed</w:t>
            </w:r>
          </w:p>
        </w:tc>
        <w:tc>
          <w:tcPr>
            <w:tcW w:w="4931" w:type="dxa"/>
          </w:tcPr>
          <w:p w14:paraId="6051A6C5" w14:textId="77777777" w:rsidR="00462821" w:rsidRDefault="00462821" w:rsidP="005E747E">
            <w:pPr>
              <w:pStyle w:val="TableText"/>
              <w:rPr>
                <w:lang w:eastAsia="en-US"/>
              </w:rPr>
            </w:pPr>
            <w:r>
              <w:rPr>
                <w:lang w:eastAsia="en-US"/>
              </w:rPr>
              <w:t>DFAT will continue to support the development of humanitarian expertise as an important part of maintaining Australian response capacity in rapid, slow-onset and protracted crises.</w:t>
            </w:r>
          </w:p>
          <w:p w14:paraId="3777B8C2" w14:textId="77777777" w:rsidR="00462821" w:rsidRDefault="00462821" w:rsidP="005E747E">
            <w:pPr>
              <w:pStyle w:val="TableText"/>
              <w:rPr>
                <w:lang w:eastAsia="en-US"/>
              </w:rPr>
            </w:pPr>
            <w:r>
              <w:rPr>
                <w:lang w:eastAsia="en-US"/>
              </w:rPr>
              <w:t xml:space="preserve">Since 2011, DFAT has:  </w:t>
            </w:r>
          </w:p>
          <w:p w14:paraId="06F7BCE7" w14:textId="4AC7B8AA" w:rsidR="00462821" w:rsidRDefault="005555D5" w:rsidP="005E747E">
            <w:pPr>
              <w:pStyle w:val="TableBullet"/>
            </w:pPr>
            <w:r>
              <w:t>engaged a humanitarian adviser</w:t>
            </w:r>
          </w:p>
          <w:p w14:paraId="691695E6" w14:textId="17E736D4" w:rsidR="00462821" w:rsidRDefault="00462821" w:rsidP="005E747E">
            <w:pPr>
              <w:pStyle w:val="TableBullet"/>
            </w:pPr>
            <w:r>
              <w:t>established a st</w:t>
            </w:r>
            <w:r w:rsidR="005555D5">
              <w:t>and-alone Humanitarian Division</w:t>
            </w:r>
          </w:p>
          <w:p w14:paraId="22818A4C" w14:textId="57C91710" w:rsidR="00462821" w:rsidRDefault="00462821" w:rsidP="005E747E">
            <w:pPr>
              <w:pStyle w:val="TableBullet"/>
            </w:pPr>
            <w:r>
              <w:t>maintained a pool of trained staff able to deploy at sho</w:t>
            </w:r>
            <w:r w:rsidR="005555D5">
              <w:t>rt notice</w:t>
            </w:r>
          </w:p>
          <w:p w14:paraId="5EA3551B" w14:textId="3F55056D" w:rsidR="00462821" w:rsidRDefault="00462821" w:rsidP="005E747E">
            <w:pPr>
              <w:pStyle w:val="TableBullet"/>
            </w:pPr>
            <w:r>
              <w:t>established a period offer to acces</w:t>
            </w:r>
            <w:r w:rsidR="005555D5">
              <w:t>s specialist logistics services</w:t>
            </w:r>
          </w:p>
          <w:p w14:paraId="3B04E24C" w14:textId="0299A092" w:rsidR="00462821" w:rsidRDefault="00462821" w:rsidP="005E747E">
            <w:pPr>
              <w:pStyle w:val="TableBullet"/>
            </w:pPr>
            <w:r>
              <w:t xml:space="preserve">built </w:t>
            </w:r>
            <w:r w:rsidR="005555D5">
              <w:t xml:space="preserve">a register of 514 ACC </w:t>
            </w:r>
            <w:proofErr w:type="spellStart"/>
            <w:r w:rsidR="005555D5">
              <w:t>deployees</w:t>
            </w:r>
            <w:proofErr w:type="spellEnd"/>
          </w:p>
          <w:p w14:paraId="456A5041" w14:textId="63DB0C31" w:rsidR="00462821" w:rsidRDefault="00462821" w:rsidP="005E747E">
            <w:pPr>
              <w:pStyle w:val="TableBullet"/>
            </w:pPr>
            <w:r>
              <w:t>supported the international accreditation of two Australia</w:t>
            </w:r>
            <w:r w:rsidR="005555D5">
              <w:t>n urban search and rescue teams</w:t>
            </w:r>
          </w:p>
          <w:p w14:paraId="1A95B4DE" w14:textId="24B1ADDC" w:rsidR="00462821" w:rsidRDefault="00462821" w:rsidP="005E747E">
            <w:pPr>
              <w:pStyle w:val="TableBullet"/>
            </w:pPr>
            <w:r>
              <w:t xml:space="preserve">trained a national cadre of Australian Medical </w:t>
            </w:r>
            <w:r w:rsidR="005555D5">
              <w:t>Assistance</w:t>
            </w:r>
          </w:p>
          <w:p w14:paraId="7C4867A9" w14:textId="77777777" w:rsidR="00462821" w:rsidRDefault="00462821" w:rsidP="005E747E">
            <w:pPr>
              <w:pStyle w:val="TableBullet"/>
            </w:pPr>
            <w:proofErr w:type="gramStart"/>
            <w:r>
              <w:t>supported</w:t>
            </w:r>
            <w:proofErr w:type="gramEnd"/>
            <w:r>
              <w:t xml:space="preserve"> over 200 </w:t>
            </w:r>
            <w:proofErr w:type="spellStart"/>
            <w:r>
              <w:t>RedR</w:t>
            </w:r>
            <w:proofErr w:type="spellEnd"/>
            <w:r>
              <w:t xml:space="preserve"> specialists, many of whom have been deployed to protracted crises such as South Sudan, Myanmar, Chad and the Central African Republic.</w:t>
            </w:r>
          </w:p>
          <w:p w14:paraId="00BDB563" w14:textId="390B34C9" w:rsidR="00462821" w:rsidRDefault="00462821" w:rsidP="005E747E">
            <w:pPr>
              <w:pStyle w:val="TableText"/>
              <w:rPr>
                <w:lang w:eastAsia="en-US"/>
              </w:rPr>
            </w:pPr>
            <w:r>
              <w:rPr>
                <w:lang w:eastAsia="en-US"/>
              </w:rPr>
              <w:t>DFAT also provides specialist training programs for key staff involved in the management of crises, as well as specific regional training for the Pacific and South</w:t>
            </w:r>
            <w:r w:rsidR="005555D5">
              <w:rPr>
                <w:lang w:eastAsia="en-US"/>
              </w:rPr>
              <w:t>-e</w:t>
            </w:r>
            <w:r>
              <w:rPr>
                <w:lang w:eastAsia="en-US"/>
              </w:rPr>
              <w:t>ast Asia each year.  Where individual posts or divisions are identified as requiring further capacity development, the Humanitarian Division provides additional support to ensure a greater depth of knowledge (</w:t>
            </w:r>
            <w:r w:rsidR="005555D5">
              <w:rPr>
                <w:lang w:eastAsia="en-US"/>
              </w:rPr>
              <w:t>e.g. </w:t>
            </w:r>
            <w:r>
              <w:rPr>
                <w:lang w:eastAsia="en-US"/>
              </w:rPr>
              <w:t>in January 2014, specific training for the Manila post was identified as a key lesson learned from the Typhoon Haiyan Response and was delivered in May 2014).</w:t>
            </w:r>
          </w:p>
          <w:p w14:paraId="08E4352A" w14:textId="3C1EE652" w:rsidR="00462821" w:rsidRDefault="00462821" w:rsidP="005E747E">
            <w:pPr>
              <w:pStyle w:val="TableText"/>
              <w:rPr>
                <w:lang w:eastAsia="en-US"/>
              </w:rPr>
            </w:pPr>
            <w:r>
              <w:rPr>
                <w:lang w:eastAsia="en-US"/>
              </w:rPr>
              <w:t>The Humanitarian Division will incorporate protracted crises as a theme for the Humanitarian Focal Point network. This will increase in-house knowledge around operating in protracted crises. Ge</w:t>
            </w:r>
            <w:r w:rsidR="005555D5">
              <w:rPr>
                <w:lang w:eastAsia="en-US"/>
              </w:rPr>
              <w:t>ographic programs and staff at P</w:t>
            </w:r>
            <w:r>
              <w:rPr>
                <w:lang w:eastAsia="en-US"/>
              </w:rPr>
              <w:t>osts will be encouraged to share lessons and seek advice on common issues, such as early warning signals, multi-year humanitarian funding, remote monitoring and humanitarian reform in these contexts.</w:t>
            </w:r>
          </w:p>
          <w:p w14:paraId="35D84774" w14:textId="29DC6C7A" w:rsidR="00462821" w:rsidRPr="00025F8C" w:rsidRDefault="00462821" w:rsidP="005555D5">
            <w:pPr>
              <w:pStyle w:val="TableText"/>
              <w:rPr>
                <w:lang w:eastAsia="en-US"/>
              </w:rPr>
            </w:pPr>
            <w:r>
              <w:rPr>
                <w:lang w:eastAsia="en-US"/>
              </w:rPr>
              <w:t>DFAT agrees</w:t>
            </w:r>
            <w:r w:rsidR="005555D5">
              <w:rPr>
                <w:lang w:eastAsia="en-US"/>
              </w:rPr>
              <w:t xml:space="preserve"> </w:t>
            </w:r>
            <w:r>
              <w:rPr>
                <w:lang w:eastAsia="en-US"/>
              </w:rPr>
              <w:t>in</w:t>
            </w:r>
            <w:r w:rsidR="005555D5">
              <w:rPr>
                <w:lang w:eastAsia="en-US"/>
              </w:rPr>
              <w:t xml:space="preserve"> </w:t>
            </w:r>
            <w:r>
              <w:rPr>
                <w:lang w:eastAsia="en-US"/>
              </w:rPr>
              <w:t xml:space="preserve">principle that there is a need for further support to geographic programs and staff at </w:t>
            </w:r>
            <w:r w:rsidR="005555D5">
              <w:rPr>
                <w:lang w:eastAsia="en-US"/>
              </w:rPr>
              <w:t>P</w:t>
            </w:r>
            <w:r>
              <w:rPr>
                <w:lang w:eastAsia="en-US"/>
              </w:rPr>
              <w:t xml:space="preserve">osts and will examine options to improve surge-capacity. This could include specialist training programs for staff who may be involved in the management of crises, as well as specific regional training.  </w:t>
            </w:r>
          </w:p>
        </w:tc>
      </w:tr>
      <w:tr w:rsidR="00462821" w14:paraId="074D7623" w14:textId="77777777" w:rsidTr="004E5483">
        <w:trPr>
          <w:jc w:val="center"/>
        </w:trPr>
        <w:tc>
          <w:tcPr>
            <w:tcW w:w="3652" w:type="dxa"/>
          </w:tcPr>
          <w:p w14:paraId="5CFE3A68" w14:textId="3C0397EA" w:rsidR="00462821" w:rsidRDefault="004E5483" w:rsidP="005E747E">
            <w:pPr>
              <w:pStyle w:val="TableText"/>
              <w:rPr>
                <w:lang w:eastAsia="en-US"/>
              </w:rPr>
            </w:pPr>
            <w:r>
              <w:rPr>
                <w:lang w:eastAsia="en-US"/>
              </w:rPr>
              <w:t xml:space="preserve">4. </w:t>
            </w:r>
            <w:r w:rsidR="00462821">
              <w:rPr>
                <w:lang w:eastAsia="en-US"/>
              </w:rPr>
              <w:t>DFAT should continue to improve the quality, timeliness and focus of its operations, changing emphasis as evidence proves the efficacy of new or amended approaches.</w:t>
            </w:r>
          </w:p>
          <w:p w14:paraId="20138D50" w14:textId="77777777" w:rsidR="00462821" w:rsidRDefault="00462821" w:rsidP="005E747E">
            <w:pPr>
              <w:pStyle w:val="TableNumberList2"/>
              <w:numPr>
                <w:ilvl w:val="0"/>
                <w:numId w:val="27"/>
              </w:numPr>
            </w:pPr>
            <w:r>
              <w:t>Routinely consider options for cash-transfer programming and ensure partners consider this as a first rather than a last option. Ensure cash is targeted at women where appropriate.</w:t>
            </w:r>
          </w:p>
          <w:p w14:paraId="2920EE43" w14:textId="77777777" w:rsidR="00462821" w:rsidRDefault="00462821" w:rsidP="005E747E">
            <w:pPr>
              <w:pStyle w:val="TableNumberList2"/>
              <w:numPr>
                <w:ilvl w:val="0"/>
                <w:numId w:val="27"/>
              </w:numPr>
            </w:pPr>
            <w:r>
              <w:t>Devolve decision-making to humanitarian and geographical professionals on technical issues where possible, and to Post and field teams where there is sufficient capacity.</w:t>
            </w:r>
          </w:p>
          <w:p w14:paraId="6F613CA8" w14:textId="77777777" w:rsidR="00462821" w:rsidRDefault="00462821" w:rsidP="005E747E">
            <w:pPr>
              <w:pStyle w:val="TableNumberList2"/>
              <w:numPr>
                <w:ilvl w:val="0"/>
                <w:numId w:val="27"/>
              </w:numPr>
            </w:pPr>
            <w:r>
              <w:t>Continue to investigate with others how early warning data can be translated into early and appropriate action.</w:t>
            </w:r>
          </w:p>
        </w:tc>
        <w:tc>
          <w:tcPr>
            <w:tcW w:w="1443" w:type="dxa"/>
          </w:tcPr>
          <w:p w14:paraId="77D6E900" w14:textId="610FD20D" w:rsidR="00462821" w:rsidRDefault="00462821" w:rsidP="005E747E">
            <w:pPr>
              <w:pStyle w:val="TableText"/>
              <w:rPr>
                <w:lang w:eastAsia="en-US"/>
              </w:rPr>
            </w:pPr>
            <w:r>
              <w:rPr>
                <w:lang w:eastAsia="en-US"/>
              </w:rPr>
              <w:t>Agreed</w:t>
            </w:r>
          </w:p>
        </w:tc>
        <w:tc>
          <w:tcPr>
            <w:tcW w:w="4931" w:type="dxa"/>
          </w:tcPr>
          <w:p w14:paraId="1ECB5812" w14:textId="4B8F1826" w:rsidR="00462821" w:rsidRDefault="00462821" w:rsidP="005E747E">
            <w:pPr>
              <w:pStyle w:val="TableText"/>
              <w:rPr>
                <w:lang w:eastAsia="en-US"/>
              </w:rPr>
            </w:pPr>
            <w:r>
              <w:rPr>
                <w:lang w:eastAsia="en-US"/>
              </w:rPr>
              <w:t>Australia will continue to be an effective and principled humanitarian donor and will help build the resilience of countries and communities to disasters,</w:t>
            </w:r>
            <w:r w:rsidR="00E75273">
              <w:rPr>
                <w:lang w:eastAsia="en-US"/>
              </w:rPr>
              <w:t xml:space="preserve"> conflict and economic shocks.</w:t>
            </w:r>
          </w:p>
          <w:p w14:paraId="79FE7E9B" w14:textId="77777777" w:rsidR="00462821" w:rsidRDefault="00462821" w:rsidP="005E747E">
            <w:pPr>
              <w:pStyle w:val="TableText"/>
              <w:rPr>
                <w:lang w:eastAsia="en-US"/>
              </w:rPr>
            </w:pPr>
            <w:r>
              <w:rPr>
                <w:lang w:eastAsia="en-US"/>
              </w:rPr>
              <w:t xml:space="preserve">DFAT will continue to invest in innovations that improve the quality of DFAT’s humanitarian assistance. </w:t>
            </w:r>
          </w:p>
          <w:p w14:paraId="334C0741" w14:textId="77777777" w:rsidR="00462821" w:rsidRDefault="00462821" w:rsidP="005E747E">
            <w:pPr>
              <w:pStyle w:val="TableText"/>
              <w:rPr>
                <w:lang w:eastAsia="en-US"/>
              </w:rPr>
            </w:pPr>
            <w:r>
              <w:rPr>
                <w:lang w:eastAsia="en-US"/>
              </w:rPr>
              <w:t>In line with the Australian Government’s focus on economic diplomacy, DFAT will advocate for increased private sector investment in the humanitarian sector in international fora, including the 2016 World Humanitarian Summit and the 2015 Hyogo Framework for Action II.</w:t>
            </w:r>
          </w:p>
          <w:p w14:paraId="06BF27B3" w14:textId="77777777" w:rsidR="00462821" w:rsidRDefault="00462821" w:rsidP="005E747E">
            <w:pPr>
              <w:pStyle w:val="TableText"/>
              <w:rPr>
                <w:lang w:eastAsia="en-US"/>
              </w:rPr>
            </w:pPr>
            <w:r>
              <w:rPr>
                <w:lang w:eastAsia="en-US"/>
              </w:rPr>
              <w:t xml:space="preserve">DFAT will deliver on our Good Humanitarian </w:t>
            </w:r>
            <w:proofErr w:type="spellStart"/>
            <w:r>
              <w:rPr>
                <w:lang w:eastAsia="en-US"/>
              </w:rPr>
              <w:t>Donorship</w:t>
            </w:r>
            <w:proofErr w:type="spellEnd"/>
            <w:r>
              <w:rPr>
                <w:lang w:eastAsia="en-US"/>
              </w:rPr>
              <w:t xml:space="preserve"> commitments to provide humanitarian assistance in ways that are supportive of recovery and long-term development as well as maintain human dignity.</w:t>
            </w:r>
          </w:p>
          <w:p w14:paraId="6E62C4C2" w14:textId="77777777" w:rsidR="00462821" w:rsidRDefault="00462821" w:rsidP="005555D5">
            <w:pPr>
              <w:pStyle w:val="TableText"/>
            </w:pPr>
            <w:r>
              <w:t>In line with international best practice, DFAT will continue to promote awareness of the use of cash transfers in crisis situations and the scope for channelling assistance to crisis-affected populations through long-term social protection schemes.</w:t>
            </w:r>
          </w:p>
          <w:p w14:paraId="083A48A9" w14:textId="77777777" w:rsidR="00462821" w:rsidRDefault="00462821" w:rsidP="005E747E">
            <w:pPr>
              <w:pStyle w:val="TableText"/>
              <w:rPr>
                <w:lang w:eastAsia="en-US"/>
              </w:rPr>
            </w:pPr>
            <w:r>
              <w:rPr>
                <w:lang w:eastAsia="en-US"/>
              </w:rPr>
              <w:t>DFAT will harness the opportunities provided by the closer alignment of Australia’s foreign and development policy portfolios to strengthen humanitarian advocacy for early action.</w:t>
            </w:r>
          </w:p>
          <w:p w14:paraId="3F0221AF" w14:textId="77777777" w:rsidR="005555D5" w:rsidRDefault="005555D5" w:rsidP="005E747E">
            <w:pPr>
              <w:pStyle w:val="TableText"/>
              <w:rPr>
                <w:lang w:eastAsia="en-US"/>
              </w:rPr>
            </w:pPr>
          </w:p>
          <w:p w14:paraId="5E23324C" w14:textId="77777777" w:rsidR="005555D5" w:rsidRPr="00025F8C" w:rsidRDefault="005555D5" w:rsidP="005E747E">
            <w:pPr>
              <w:pStyle w:val="TableText"/>
              <w:rPr>
                <w:lang w:eastAsia="en-US"/>
              </w:rPr>
            </w:pPr>
          </w:p>
        </w:tc>
      </w:tr>
      <w:tr w:rsidR="00462821" w14:paraId="23462D5B" w14:textId="77777777" w:rsidTr="004E5483">
        <w:trPr>
          <w:jc w:val="center"/>
        </w:trPr>
        <w:tc>
          <w:tcPr>
            <w:tcW w:w="3652" w:type="dxa"/>
          </w:tcPr>
          <w:p w14:paraId="41B9DF1A" w14:textId="77777777" w:rsidR="00462821" w:rsidRDefault="00462821" w:rsidP="005E747E">
            <w:pPr>
              <w:pStyle w:val="TableText"/>
              <w:rPr>
                <w:lang w:eastAsia="en-US"/>
              </w:rPr>
            </w:pPr>
            <w:r>
              <w:rPr>
                <w:lang w:eastAsia="en-US"/>
              </w:rPr>
              <w:lastRenderedPageBreak/>
              <w:t>5. DFAT should develop strategies to better mobilise resources in response to slow-onset humanitarian crises.</w:t>
            </w:r>
          </w:p>
          <w:p w14:paraId="12B0BFBD" w14:textId="77777777" w:rsidR="00462821" w:rsidRDefault="00462821" w:rsidP="005E747E">
            <w:pPr>
              <w:pStyle w:val="TableNumberList2"/>
              <w:numPr>
                <w:ilvl w:val="0"/>
                <w:numId w:val="28"/>
              </w:numPr>
            </w:pPr>
            <w:r>
              <w:t>In partnership with Australian Council for International Development and the private sector, explore innovative public fundraising and outreach that builds on the success of the Dollar for Dollar Initiative.</w:t>
            </w:r>
          </w:p>
          <w:p w14:paraId="21B88097" w14:textId="77777777" w:rsidR="00462821" w:rsidRDefault="00462821" w:rsidP="005E747E">
            <w:pPr>
              <w:pStyle w:val="TableNumberList2"/>
              <w:numPr>
                <w:ilvl w:val="0"/>
                <w:numId w:val="28"/>
              </w:numPr>
            </w:pPr>
            <w:r>
              <w:t>Examine options for a mechanism like the Humanitarian Partnership Agreement that can be adapted to different contexts and geographic locations.</w:t>
            </w:r>
          </w:p>
          <w:p w14:paraId="3E29ECE8" w14:textId="77777777" w:rsidR="00462821" w:rsidRDefault="00462821" w:rsidP="005E747E">
            <w:pPr>
              <w:pStyle w:val="TableNumberList2"/>
              <w:numPr>
                <w:ilvl w:val="0"/>
                <w:numId w:val="28"/>
              </w:numPr>
            </w:pPr>
            <w:r>
              <w:t>Continue to use pooled funding–type arrangements such as the United Nations Common Humanitarian Fund, but work with the United Nations to speed up disbursal.</w:t>
            </w:r>
          </w:p>
          <w:p w14:paraId="69726821" w14:textId="77777777" w:rsidR="00462821" w:rsidRDefault="00462821" w:rsidP="005E747E">
            <w:pPr>
              <w:pStyle w:val="TableNumberList2"/>
              <w:numPr>
                <w:ilvl w:val="0"/>
                <w:numId w:val="28"/>
              </w:numPr>
            </w:pPr>
            <w:r>
              <w:t>Develop new mechanisms, or modify existing ones, to fund non-government organisations directly, including those without an Australian base, where they are clearly the best placed to deliver lifesaving assistance.</w:t>
            </w:r>
          </w:p>
          <w:p w14:paraId="6511B0BF" w14:textId="77777777" w:rsidR="00462821" w:rsidRDefault="00462821" w:rsidP="005E747E">
            <w:pPr>
              <w:pStyle w:val="TableNumberList2"/>
              <w:numPr>
                <w:ilvl w:val="0"/>
                <w:numId w:val="28"/>
              </w:numPr>
            </w:pPr>
            <w:r>
              <w:t>Ensure that the speed of disbursal seen in the Horn of Africa crisis is maintained.</w:t>
            </w:r>
          </w:p>
        </w:tc>
        <w:tc>
          <w:tcPr>
            <w:tcW w:w="1443" w:type="dxa"/>
          </w:tcPr>
          <w:p w14:paraId="73DD8116" w14:textId="09A1F405" w:rsidR="00462821" w:rsidRDefault="00462821" w:rsidP="005E747E">
            <w:pPr>
              <w:pStyle w:val="TableText"/>
              <w:rPr>
                <w:lang w:eastAsia="en-US"/>
              </w:rPr>
            </w:pPr>
            <w:r>
              <w:rPr>
                <w:lang w:eastAsia="en-US"/>
              </w:rPr>
              <w:t>Agreed</w:t>
            </w:r>
          </w:p>
        </w:tc>
        <w:tc>
          <w:tcPr>
            <w:tcW w:w="4931" w:type="dxa"/>
          </w:tcPr>
          <w:p w14:paraId="601CCC1F" w14:textId="77777777" w:rsidR="00462821" w:rsidRDefault="00462821" w:rsidP="005E747E">
            <w:pPr>
              <w:pStyle w:val="TableText"/>
              <w:rPr>
                <w:lang w:eastAsia="en-US"/>
              </w:rPr>
            </w:pPr>
            <w:r>
              <w:rPr>
                <w:lang w:eastAsia="en-US"/>
              </w:rPr>
              <w:t>DFAT acknowledges that there is significant scope to mobilise resources beyond the aid program. DFAT will engage with the private sector and the Australian Council for International Development to identify areas of mutual interest that might be harnessed to complement Australian Government funding in the event of slow-onset crises.</w:t>
            </w:r>
          </w:p>
          <w:p w14:paraId="4BCFAD15" w14:textId="77777777" w:rsidR="00462821" w:rsidRDefault="00462821" w:rsidP="005E747E">
            <w:pPr>
              <w:pStyle w:val="TableText"/>
              <w:rPr>
                <w:lang w:eastAsia="en-US"/>
              </w:rPr>
            </w:pPr>
            <w:r>
              <w:rPr>
                <w:lang w:eastAsia="en-US"/>
              </w:rPr>
              <w:t>DFAT will also promote public-private sector partnerships within the framework of global dialogues, such as the 2015 Hyogo Framework for Action II and the 2016 World Humanitarian Summit, to increasingly harness the experience, ideas and resources of the private sector in support of global humanitarian systems and action.</w:t>
            </w:r>
          </w:p>
          <w:p w14:paraId="792FE713" w14:textId="77777777" w:rsidR="00462821" w:rsidRDefault="00462821" w:rsidP="005E747E">
            <w:pPr>
              <w:pStyle w:val="TableText"/>
              <w:rPr>
                <w:lang w:eastAsia="en-US"/>
              </w:rPr>
            </w:pPr>
            <w:r>
              <w:rPr>
                <w:lang w:eastAsia="en-US"/>
              </w:rPr>
              <w:t>DFAT notes the concerns regarding slow disbursement of pooled funds and will continue to advocate for more streamlined and accountable processes in fora such as the Central Emergency Relief Fund and the Inter-Agency Standing Committee.</w:t>
            </w:r>
          </w:p>
          <w:p w14:paraId="3DC0CC0C" w14:textId="77777777" w:rsidR="00462821" w:rsidRDefault="00462821" w:rsidP="005E747E">
            <w:pPr>
              <w:pStyle w:val="TableText"/>
              <w:rPr>
                <w:lang w:eastAsia="en-US"/>
              </w:rPr>
            </w:pPr>
            <w:r>
              <w:rPr>
                <w:lang w:eastAsia="en-US"/>
              </w:rPr>
              <w:t xml:space="preserve">The HPA mechanism will remain the primary channel providing for humanitarian funding through non-government organisations (NGO) in rapid onset crises. DFAT will continue to examine, on a case-by-case basis, whether this mechanism is suitable for slow-onset and protracted crises. </w:t>
            </w:r>
          </w:p>
          <w:p w14:paraId="2860C3D9" w14:textId="77777777" w:rsidR="00462821" w:rsidRPr="00025F8C" w:rsidRDefault="00462821" w:rsidP="005E747E">
            <w:pPr>
              <w:pStyle w:val="TableText"/>
              <w:rPr>
                <w:lang w:eastAsia="en-US"/>
              </w:rPr>
            </w:pPr>
            <w:r>
              <w:rPr>
                <w:lang w:eastAsia="en-US"/>
              </w:rPr>
              <w:t>In selecting NGO partners to respond to a specific emergency, DFAT will consider their effectiveness and capacity to deliver an appropriate, effective, timely, efficient and accountable response. Australian NGOs will remain valuable partners in Australia’s humanitarian programs but local and international NGOs may be preferred where they are best placed to respond.</w:t>
            </w:r>
          </w:p>
        </w:tc>
      </w:tr>
      <w:tr w:rsidR="00462821" w14:paraId="2EC143CC" w14:textId="77777777" w:rsidTr="004E5483">
        <w:trPr>
          <w:jc w:val="center"/>
        </w:trPr>
        <w:tc>
          <w:tcPr>
            <w:tcW w:w="3652" w:type="dxa"/>
          </w:tcPr>
          <w:p w14:paraId="5646C783" w14:textId="77777777" w:rsidR="00462821" w:rsidRDefault="00462821" w:rsidP="005E747E">
            <w:pPr>
              <w:pStyle w:val="TableText"/>
              <w:rPr>
                <w:lang w:eastAsia="en-US"/>
              </w:rPr>
            </w:pPr>
            <w:r>
              <w:rPr>
                <w:lang w:eastAsia="en-US"/>
              </w:rPr>
              <w:t>6. DFAT should increase humanitarian liaison capacity in regions outside the traditional geographic focuses of the aid program.</w:t>
            </w:r>
          </w:p>
          <w:p w14:paraId="7460C30E" w14:textId="77777777" w:rsidR="00462821" w:rsidRDefault="00462821" w:rsidP="005E747E">
            <w:pPr>
              <w:pStyle w:val="TableNumberList2"/>
              <w:numPr>
                <w:ilvl w:val="0"/>
                <w:numId w:val="29"/>
              </w:numPr>
            </w:pPr>
            <w:r>
              <w:t>Strengthen working relationships with humanitarian counterparts in other donor missions to identify division of labour opportunities, including options for delegated cooperation and/or shared resources.</w:t>
            </w:r>
          </w:p>
          <w:p w14:paraId="3F27E174" w14:textId="77777777" w:rsidR="00462821" w:rsidRDefault="00462821" w:rsidP="005E747E">
            <w:pPr>
              <w:pStyle w:val="TableNumberList2"/>
              <w:numPr>
                <w:ilvl w:val="0"/>
                <w:numId w:val="29"/>
              </w:numPr>
            </w:pPr>
            <w:r>
              <w:t>Invest in coordination at a country level, either through direct hosting arrangements (as with the donor coordination for Somalia) or through personnel deployments into the United Nations system.</w:t>
            </w:r>
          </w:p>
        </w:tc>
        <w:tc>
          <w:tcPr>
            <w:tcW w:w="1443" w:type="dxa"/>
          </w:tcPr>
          <w:p w14:paraId="1CA2C700" w14:textId="3D259710" w:rsidR="00462821" w:rsidRDefault="00462821" w:rsidP="005E747E">
            <w:pPr>
              <w:pStyle w:val="TableText"/>
              <w:rPr>
                <w:lang w:eastAsia="en-US"/>
              </w:rPr>
            </w:pPr>
            <w:r>
              <w:rPr>
                <w:lang w:eastAsia="en-US"/>
              </w:rPr>
              <w:t>Agreed-in-principle. This recommendation needs to be considered in light of the Australian Government’s commitments to focus engagement on the Indo-Pacific region.</w:t>
            </w:r>
          </w:p>
        </w:tc>
        <w:tc>
          <w:tcPr>
            <w:tcW w:w="4931" w:type="dxa"/>
          </w:tcPr>
          <w:p w14:paraId="4DA0D968" w14:textId="51E5DA99" w:rsidR="00462821" w:rsidRDefault="00462821" w:rsidP="005E747E">
            <w:pPr>
              <w:pStyle w:val="TableText"/>
              <w:rPr>
                <w:lang w:eastAsia="en-US"/>
              </w:rPr>
            </w:pPr>
            <w:r w:rsidRPr="00234FAD">
              <w:rPr>
                <w:lang w:eastAsia="en-US"/>
              </w:rPr>
              <w:t>DFAT will continue to foster and demonstrate humanitarian leadership and support crisis responses in regions where Australia has an enduring interest. This will include partnering with multilateral organisations, regional organisations, other donors and partner countries to extend our capacity to deliver ef</w:t>
            </w:r>
            <w:r w:rsidR="00E75273">
              <w:rPr>
                <w:lang w:eastAsia="en-US"/>
              </w:rPr>
              <w:t>fective humanitarian responses.</w:t>
            </w:r>
          </w:p>
        </w:tc>
      </w:tr>
    </w:tbl>
    <w:p w14:paraId="7E6C02A4" w14:textId="77777777" w:rsidR="005762AF" w:rsidRDefault="005762AF" w:rsidP="0093228D"/>
    <w:bookmarkStart w:id="11" w:name="_Toc391648463"/>
    <w:p w14:paraId="7B04EEE6" w14:textId="77777777" w:rsidR="00D20FD9" w:rsidRDefault="00F664C0" w:rsidP="0090074B">
      <w:pPr>
        <w:pStyle w:val="Heading1"/>
        <w:ind w:left="0" w:firstLine="0"/>
      </w:pPr>
      <w:r>
        <w:rPr>
          <w:noProof/>
        </w:rPr>
        <w:lastRenderedPageBreak/>
        <mc:AlternateContent>
          <mc:Choice Requires="wps">
            <w:drawing>
              <wp:anchor distT="0" distB="0" distL="114300" distR="114300" simplePos="0" relativeHeight="251694080" behindDoc="1" locked="0" layoutInCell="1" allowOverlap="1" wp14:anchorId="4E8F9C6C" wp14:editId="7670B1B3">
                <wp:simplePos x="0" y="0"/>
                <wp:positionH relativeFrom="page">
                  <wp:align>left</wp:align>
                </wp:positionH>
                <wp:positionV relativeFrom="paragraph">
                  <wp:posOffset>-144145</wp:posOffset>
                </wp:positionV>
                <wp:extent cx="7610400" cy="1468800"/>
                <wp:effectExtent l="0" t="0" r="0" b="0"/>
                <wp:wrapNone/>
                <wp:docPr id="2" name="Rectangle 2"/>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6F0842E" id="Rectangle 2" o:spid="_x0000_s1026" style="position:absolute;margin-left:0;margin-top:-11.35pt;width:599.25pt;height:115.65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D5lgIAAIYFAAAOAAAAZHJzL2Uyb0RvYy54bWysVE1v2zAMvQ/YfxB0X/2BNE2DOkXQosOA&#10;oi3aDj0rshQbkEVNUuJkv36UZLtdV+wwLAdFFMlH8pnkxeWhU2QvrGtBV7Q4ySkRmkPd6m1Fvz/f&#10;fFlQ4jzTNVOgRUWPwtHL1edPF71ZihIaULWwBEG0W/amoo33ZplljjeiY+4EjNColGA75lG026y2&#10;rEf0TmVlns+zHmxtLHDhHL5eJyVdRXwpBff3Ujrhiaoo5ubjaeO5CWe2umDLrWWmafmQBvuHLDrW&#10;agw6QV0zz8jOtn9AdS234ED6Ew5dBlK2XMQasJoif1fNU8OMiLUgOc5MNLn/B8vv9g+WtHVFS0o0&#10;6/ATPSJpTG+VIGWgpzduiVZP5sEOksNrqPUgbRf+sQpyiJQeJ0rFwROOj2fzIp/lyDxHXTGbLxYo&#10;IE726m6s818FdCRcKmoxfKSS7W+dT6ajSYjmQLX1TatUFOx2c6Us2TP8vkU5my3mA/pvZkoHYw3B&#10;LSGGlyyUloqJN39UItgp/SgkcoLplzGT2I1iisM4F9oXSdWwWqTwpzn+xuihf4NHrDQCBmSJ8Sfs&#10;AWC0TCAjdspysA+uIjbz5Jz/LbHkPHnEyKD95Ny1GuxHAAqrGiIn+5GkRE1gaQP1ETvGQholZ/hN&#10;i9/tljn/wCzODn5r3Af+Hg+poK8oDDdKGrA/P3oP9tjSqKWkx1msqPuxY1ZQor5pbPbzYjYLwxuF&#10;2elZiYJ9q9m81ehddwWhHXDzGB6vwd6r8SotdC+4NtYhKqqY5hi7otzbUbjyaUfg4uFivY5mOLCG&#10;+Vv9ZHgAD6yGvnw+vDBrhub12Pd3MM4tW77r4WQbPDWsdx5kGxv8ldeBbxz22DjDYgrb5K0crV7X&#10;5+oXAAAA//8DAFBLAwQUAAYACAAAACEAmSApJt0AAAAJAQAADwAAAGRycy9kb3ducmV2LnhtbEyP&#10;wU7DMBBE70j8g7VI3FonRpQQsqlQJThE4kBL7268xBHxOsRuG/4e9wTH0Yxm3lTr2Q3iRFPoPSPk&#10;ywwEcetNzx3Cx+5lUYAIUbPRg2dC+KEA6/r6qtKl8Wd+p9M2diKVcCg1go1xLKUMrSWnw9KPxMn7&#10;9JPTMcmpk2bS51TuBqmybCWd7jktWD3SxlL7tT06hKYgu+/emmH+bna53Ny9+j0pxNub+fkJRKQ5&#10;/oXhgp/QoU5MB39kE8SAkI5EhIVSDyAudv5Y3IM4IKisWIGsK/n/Qf0LAAD//wMAUEsBAi0AFAAG&#10;AAgAAAAhALaDOJL+AAAA4QEAABMAAAAAAAAAAAAAAAAAAAAAAFtDb250ZW50X1R5cGVzXS54bWxQ&#10;SwECLQAUAAYACAAAACEAOP0h/9YAAACUAQAACwAAAAAAAAAAAAAAAAAvAQAAX3JlbHMvLnJlbHNQ&#10;SwECLQAUAAYACAAAACEA3IFQ+ZYCAACGBQAADgAAAAAAAAAAAAAAAAAuAgAAZHJzL2Uyb0RvYy54&#10;bWxQSwECLQAUAAYACAAAACEAmSApJt0AAAAJAQAADwAAAAAAAAAAAAAAAADwBAAAZHJzL2Rvd25y&#10;ZXYueG1sUEsFBgAAAAAEAAQA8wAAAPoFAAAAAA==&#10;" fillcolor="#124486" stroked="f" strokeweight="2pt">
                <w10:wrap anchorx="page"/>
              </v:rect>
            </w:pict>
          </mc:Fallback>
        </mc:AlternateContent>
      </w:r>
      <w:r w:rsidR="0048295D">
        <w:t>1</w:t>
      </w:r>
      <w:r w:rsidR="0048295D">
        <w:tab/>
      </w:r>
      <w:r w:rsidR="00182B35">
        <w:t>Introduction</w:t>
      </w:r>
      <w:bookmarkEnd w:id="11"/>
      <w:r w:rsidR="004E3C43" w:rsidRPr="004E3C43">
        <w:rPr>
          <w:noProof/>
        </w:rPr>
        <w:t xml:space="preserve"> </w:t>
      </w:r>
    </w:p>
    <w:p w14:paraId="074DF1A8" w14:textId="77777777" w:rsidR="00182B35" w:rsidRDefault="00182B35" w:rsidP="00182B35">
      <w:pPr>
        <w:pStyle w:val="Heading2"/>
        <w:ind w:left="0" w:firstLine="0"/>
      </w:pPr>
      <w:bookmarkStart w:id="12" w:name="_Toc383766151"/>
      <w:bookmarkStart w:id="13" w:name="_Toc391648464"/>
      <w:r>
        <w:t>1.1</w:t>
      </w:r>
      <w:r>
        <w:tab/>
      </w:r>
      <w:r w:rsidRPr="00E80CC5">
        <w:t>Purpose</w:t>
      </w:r>
      <w:bookmarkEnd w:id="12"/>
      <w:bookmarkEnd w:id="13"/>
      <w:r w:rsidRPr="00E80CC5">
        <w:t xml:space="preserve"> </w:t>
      </w:r>
    </w:p>
    <w:p w14:paraId="543C767F" w14:textId="4E5B89A8" w:rsidR="00182B35" w:rsidRPr="00252008" w:rsidRDefault="00182B35" w:rsidP="002A31C0">
      <w:pPr>
        <w:pStyle w:val="NormalBeforeBullet"/>
        <w:rPr>
          <w:lang w:val="en-GB"/>
        </w:rPr>
      </w:pPr>
      <w:r w:rsidRPr="00ED4AB2">
        <w:rPr>
          <w:lang w:val="en-GB"/>
        </w:rPr>
        <w:t xml:space="preserve">This </w:t>
      </w:r>
      <w:r>
        <w:rPr>
          <w:lang w:val="en-GB"/>
        </w:rPr>
        <w:t>e</w:t>
      </w:r>
      <w:r w:rsidRPr="00ED4AB2">
        <w:rPr>
          <w:lang w:val="en-GB"/>
        </w:rPr>
        <w:t xml:space="preserve">valuation </w:t>
      </w:r>
      <w:r>
        <w:rPr>
          <w:lang w:val="en-GB"/>
        </w:rPr>
        <w:t xml:space="preserve">assesses </w:t>
      </w:r>
      <w:r w:rsidRPr="00ED4AB2">
        <w:rPr>
          <w:lang w:val="en-GB"/>
        </w:rPr>
        <w:t>the</w:t>
      </w:r>
      <w:r>
        <w:rPr>
          <w:lang w:val="en-GB"/>
        </w:rPr>
        <w:t xml:space="preserve"> effectiveness of Australia’s</w:t>
      </w:r>
      <w:r w:rsidRPr="00ED4AB2">
        <w:rPr>
          <w:lang w:val="en-GB"/>
        </w:rPr>
        <w:t xml:space="preserve"> response to the food security and refugee crisis in Somalia, Eth</w:t>
      </w:r>
      <w:r>
        <w:rPr>
          <w:lang w:val="en-GB"/>
        </w:rPr>
        <w:t>iopia and Kenya in 2011, known as the Horn of Africa (</w:t>
      </w:r>
      <w:proofErr w:type="spellStart"/>
      <w:r>
        <w:rPr>
          <w:lang w:val="en-GB"/>
        </w:rPr>
        <w:t>HoA</w:t>
      </w:r>
      <w:proofErr w:type="spellEnd"/>
      <w:r>
        <w:rPr>
          <w:lang w:val="en-GB"/>
        </w:rPr>
        <w:t>) crisis</w:t>
      </w:r>
      <w:r w:rsidRPr="00ED4AB2">
        <w:rPr>
          <w:lang w:val="en-GB"/>
        </w:rPr>
        <w:t>.</w:t>
      </w:r>
      <w:r w:rsidR="004E5483">
        <w:rPr>
          <w:lang w:val="en-GB"/>
        </w:rPr>
        <w:t xml:space="preserve"> </w:t>
      </w:r>
      <w:r w:rsidRPr="00ED4AB2">
        <w:t>The purpose of th</w:t>
      </w:r>
      <w:r>
        <w:t>is</w:t>
      </w:r>
      <w:r w:rsidRPr="00ED4AB2">
        <w:t xml:space="preserve"> evaluation is to </w:t>
      </w:r>
      <w:r>
        <w:t>identify how</w:t>
      </w:r>
      <w:r w:rsidRPr="00ED4AB2">
        <w:t xml:space="preserve"> </w:t>
      </w:r>
      <w:r>
        <w:t xml:space="preserve">to improve the effectiveness of Australian humanitarian assistance </w:t>
      </w:r>
      <w:r w:rsidRPr="00ED4AB2">
        <w:t>to future slow</w:t>
      </w:r>
      <w:r>
        <w:t>-</w:t>
      </w:r>
      <w:r w:rsidRPr="00ED4AB2">
        <w:t>onset crises.</w:t>
      </w:r>
      <w:r>
        <w:t xml:space="preserve"> The areas of enquiry were:</w:t>
      </w:r>
    </w:p>
    <w:p w14:paraId="2E9AD661" w14:textId="77777777" w:rsidR="00182B35" w:rsidRPr="00ED4AB2" w:rsidRDefault="00182B35" w:rsidP="00182B35">
      <w:pPr>
        <w:pStyle w:val="Bullet"/>
        <w:rPr>
          <w:lang w:val="en-GB"/>
        </w:rPr>
      </w:pPr>
      <w:r>
        <w:rPr>
          <w:lang w:val="en-GB"/>
        </w:rPr>
        <w:t>how Australian responded</w:t>
      </w:r>
    </w:p>
    <w:p w14:paraId="051F24D4" w14:textId="77777777" w:rsidR="00182B35" w:rsidRDefault="00182B35" w:rsidP="00182B35">
      <w:pPr>
        <w:pStyle w:val="Bullet"/>
        <w:rPr>
          <w:lang w:val="en-GB"/>
        </w:rPr>
      </w:pPr>
      <w:r>
        <w:rPr>
          <w:lang w:val="en-GB"/>
        </w:rPr>
        <w:t>how Australian assistance was delivered</w:t>
      </w:r>
    </w:p>
    <w:p w14:paraId="16D48779" w14:textId="77777777" w:rsidR="00182B35" w:rsidRPr="00ED4AB2" w:rsidRDefault="00182B35" w:rsidP="00182B35">
      <w:pPr>
        <w:pStyle w:val="Bullet"/>
        <w:rPr>
          <w:lang w:val="en-GB"/>
        </w:rPr>
      </w:pPr>
      <w:r>
        <w:rPr>
          <w:lang w:val="en-GB"/>
        </w:rPr>
        <w:t>how well the needs of affected people were met</w:t>
      </w:r>
    </w:p>
    <w:p w14:paraId="725DF81B" w14:textId="77777777" w:rsidR="00182B35" w:rsidRPr="00ED4AB2" w:rsidRDefault="00182B35" w:rsidP="00182B35">
      <w:pPr>
        <w:pStyle w:val="BulletLast"/>
        <w:rPr>
          <w:lang w:val="en-GB"/>
        </w:rPr>
      </w:pPr>
      <w:proofErr w:type="gramStart"/>
      <w:r>
        <w:rPr>
          <w:lang w:val="en-GB"/>
        </w:rPr>
        <w:t>achievements</w:t>
      </w:r>
      <w:proofErr w:type="gramEnd"/>
      <w:r>
        <w:rPr>
          <w:lang w:val="en-GB"/>
        </w:rPr>
        <w:t xml:space="preserve"> of the Australian response.</w:t>
      </w:r>
    </w:p>
    <w:p w14:paraId="1A042B22" w14:textId="77777777" w:rsidR="00182B35" w:rsidRPr="00E91A53" w:rsidRDefault="00182B35" w:rsidP="00182B35">
      <w:pPr>
        <w:pStyle w:val="Heading2"/>
        <w:ind w:left="0" w:firstLine="0"/>
      </w:pPr>
      <w:bookmarkStart w:id="14" w:name="_Toc383766152"/>
      <w:bookmarkStart w:id="15" w:name="_Toc391648465"/>
      <w:bookmarkStart w:id="16" w:name="_Toc374626157"/>
      <w:r>
        <w:t>1.2</w:t>
      </w:r>
      <w:r w:rsidRPr="00E80CC5">
        <w:tab/>
      </w:r>
      <w:r>
        <w:t>Methodology</w:t>
      </w:r>
      <w:bookmarkEnd w:id="14"/>
      <w:bookmarkEnd w:id="15"/>
      <w:r w:rsidRPr="00E80CC5">
        <w:t xml:space="preserve"> </w:t>
      </w:r>
    </w:p>
    <w:p w14:paraId="2CF76CA1" w14:textId="77777777" w:rsidR="00182B35" w:rsidRPr="00ED4AB2" w:rsidRDefault="00182B35" w:rsidP="00182B35">
      <w:pPr>
        <w:pStyle w:val="Heading3"/>
        <w:rPr>
          <w:lang w:val="en-GB"/>
        </w:rPr>
      </w:pPr>
      <w:bookmarkStart w:id="17" w:name="_Toc380078545"/>
      <w:r w:rsidRPr="00ED4AB2">
        <w:rPr>
          <w:lang w:val="en-GB"/>
        </w:rPr>
        <w:t>Process</w:t>
      </w:r>
    </w:p>
    <w:p w14:paraId="2B0F1596" w14:textId="77777777" w:rsidR="00182B35" w:rsidRPr="00ED4AB2" w:rsidRDefault="00182B35" w:rsidP="00182B35">
      <w:pPr>
        <w:rPr>
          <w:lang w:val="en-GB"/>
        </w:rPr>
      </w:pPr>
      <w:r>
        <w:rPr>
          <w:lang w:val="en-GB"/>
        </w:rPr>
        <w:t xml:space="preserve">The evaluation aimed to be </w:t>
      </w:r>
      <w:r w:rsidRPr="00ED4AB2">
        <w:rPr>
          <w:lang w:val="en-GB"/>
        </w:rPr>
        <w:t>participatory whil</w:t>
      </w:r>
      <w:r>
        <w:rPr>
          <w:lang w:val="en-GB"/>
        </w:rPr>
        <w:t>e</w:t>
      </w:r>
      <w:r w:rsidRPr="00ED4AB2">
        <w:rPr>
          <w:lang w:val="en-GB"/>
        </w:rPr>
        <w:t xml:space="preserve"> maintaining rigour and evidence standards. </w:t>
      </w:r>
      <w:r>
        <w:rPr>
          <w:lang w:val="en-GB"/>
        </w:rPr>
        <w:t>The first step was to develop an</w:t>
      </w:r>
      <w:r w:rsidRPr="00ED4AB2">
        <w:rPr>
          <w:lang w:val="en-GB"/>
        </w:rPr>
        <w:t xml:space="preserve"> evaluation plan</w:t>
      </w:r>
      <w:r>
        <w:rPr>
          <w:lang w:val="en-GB"/>
        </w:rPr>
        <w:t xml:space="preserve"> that</w:t>
      </w:r>
      <w:r w:rsidRPr="00ED4AB2">
        <w:rPr>
          <w:lang w:val="en-GB"/>
        </w:rPr>
        <w:t xml:space="preserve"> outlin</w:t>
      </w:r>
      <w:r>
        <w:rPr>
          <w:lang w:val="en-GB"/>
        </w:rPr>
        <w:t>ed</w:t>
      </w:r>
      <w:r w:rsidRPr="00ED4AB2">
        <w:rPr>
          <w:lang w:val="en-GB"/>
        </w:rPr>
        <w:t xml:space="preserve"> the methods and timeframe. This was circulated to </w:t>
      </w:r>
      <w:r>
        <w:rPr>
          <w:lang w:val="en-GB"/>
        </w:rPr>
        <w:t>internal</w:t>
      </w:r>
      <w:r w:rsidRPr="00ED4AB2">
        <w:rPr>
          <w:lang w:val="en-GB"/>
        </w:rPr>
        <w:t xml:space="preserve"> stakeholders for comment and was subject to scrutiny by the I</w:t>
      </w:r>
      <w:r>
        <w:rPr>
          <w:lang w:val="en-GB"/>
        </w:rPr>
        <w:t xml:space="preserve">ndependent </w:t>
      </w:r>
      <w:r w:rsidRPr="00ED4AB2">
        <w:rPr>
          <w:lang w:val="en-GB"/>
        </w:rPr>
        <w:t>E</w:t>
      </w:r>
      <w:r>
        <w:rPr>
          <w:lang w:val="en-GB"/>
        </w:rPr>
        <w:t xml:space="preserve">valuation </w:t>
      </w:r>
      <w:r w:rsidRPr="00ED4AB2">
        <w:rPr>
          <w:lang w:val="en-GB"/>
        </w:rPr>
        <w:t>C</w:t>
      </w:r>
      <w:r>
        <w:rPr>
          <w:lang w:val="en-GB"/>
        </w:rPr>
        <w:t>ommittee</w:t>
      </w:r>
      <w:r w:rsidRPr="00ED4AB2">
        <w:rPr>
          <w:lang w:val="en-GB"/>
        </w:rPr>
        <w:t>.</w:t>
      </w:r>
    </w:p>
    <w:p w14:paraId="7CBBDEB3" w14:textId="04DCB95C" w:rsidR="00182B35" w:rsidRDefault="00182B35" w:rsidP="00182B35">
      <w:pPr>
        <w:rPr>
          <w:lang w:val="en-GB"/>
        </w:rPr>
      </w:pPr>
      <w:r>
        <w:rPr>
          <w:lang w:val="en-GB"/>
        </w:rPr>
        <w:t>I</w:t>
      </w:r>
      <w:r w:rsidRPr="00ED4AB2">
        <w:rPr>
          <w:lang w:val="en-GB"/>
        </w:rPr>
        <w:t>nterviews</w:t>
      </w:r>
      <w:r>
        <w:rPr>
          <w:lang w:val="en-GB"/>
        </w:rPr>
        <w:t xml:space="preserve"> with s</w:t>
      </w:r>
      <w:r w:rsidRPr="00ED4AB2">
        <w:rPr>
          <w:lang w:val="en-GB"/>
        </w:rPr>
        <w:t>takeholder</w:t>
      </w:r>
      <w:r>
        <w:rPr>
          <w:lang w:val="en-GB"/>
        </w:rPr>
        <w:t>s were conducted</w:t>
      </w:r>
      <w:r w:rsidRPr="00ED4AB2">
        <w:rPr>
          <w:lang w:val="en-GB"/>
        </w:rPr>
        <w:t xml:space="preserve"> </w:t>
      </w:r>
      <w:r>
        <w:rPr>
          <w:lang w:val="en-GB"/>
        </w:rPr>
        <w:t>face</w:t>
      </w:r>
      <w:r w:rsidR="0000610E">
        <w:rPr>
          <w:lang w:val="en-GB"/>
        </w:rPr>
        <w:t xml:space="preserve"> </w:t>
      </w:r>
      <w:r>
        <w:rPr>
          <w:lang w:val="en-GB"/>
        </w:rPr>
        <w:t>to</w:t>
      </w:r>
      <w:r w:rsidR="0000610E">
        <w:rPr>
          <w:lang w:val="en-GB"/>
        </w:rPr>
        <w:t xml:space="preserve"> </w:t>
      </w:r>
      <w:r>
        <w:rPr>
          <w:lang w:val="en-GB"/>
        </w:rPr>
        <w:t xml:space="preserve">face </w:t>
      </w:r>
      <w:r w:rsidRPr="00ED4AB2">
        <w:rPr>
          <w:lang w:val="en-GB"/>
        </w:rPr>
        <w:t>in Canberra,</w:t>
      </w:r>
      <w:r>
        <w:rPr>
          <w:lang w:val="en-GB"/>
        </w:rPr>
        <w:t xml:space="preserve"> Melbourne</w:t>
      </w:r>
      <w:r w:rsidRPr="00ED4AB2">
        <w:rPr>
          <w:lang w:val="en-GB"/>
        </w:rPr>
        <w:t xml:space="preserve"> and Nairobi</w:t>
      </w:r>
      <w:r w:rsidR="0000610E">
        <w:rPr>
          <w:lang w:val="en-GB"/>
        </w:rPr>
        <w:t>,</w:t>
      </w:r>
      <w:r w:rsidRPr="00ED4AB2">
        <w:rPr>
          <w:lang w:val="en-GB"/>
        </w:rPr>
        <w:t xml:space="preserve"> </w:t>
      </w:r>
      <w:r>
        <w:rPr>
          <w:lang w:val="en-GB"/>
        </w:rPr>
        <w:t xml:space="preserve">or </w:t>
      </w:r>
      <w:r w:rsidRPr="00ED4AB2">
        <w:rPr>
          <w:lang w:val="en-GB"/>
        </w:rPr>
        <w:t xml:space="preserve">by </w:t>
      </w:r>
      <w:r>
        <w:rPr>
          <w:lang w:val="en-GB"/>
        </w:rPr>
        <w:t>tele</w:t>
      </w:r>
      <w:r w:rsidRPr="00ED4AB2">
        <w:rPr>
          <w:lang w:val="en-GB"/>
        </w:rPr>
        <w:t>phone. Th</w:t>
      </w:r>
      <w:r>
        <w:rPr>
          <w:lang w:val="en-GB"/>
        </w:rPr>
        <w:t>ese interviews</w:t>
      </w:r>
      <w:r w:rsidRPr="00ED4AB2">
        <w:rPr>
          <w:lang w:val="en-GB"/>
        </w:rPr>
        <w:t xml:space="preserve"> w</w:t>
      </w:r>
      <w:r>
        <w:rPr>
          <w:lang w:val="en-GB"/>
        </w:rPr>
        <w:t>ere</w:t>
      </w:r>
      <w:r w:rsidRPr="00ED4AB2">
        <w:rPr>
          <w:lang w:val="en-GB"/>
        </w:rPr>
        <w:t xml:space="preserve"> complemented by an intensive process of collecting, sifting and analysing reports, </w:t>
      </w:r>
      <w:r w:rsidR="0000610E">
        <w:rPr>
          <w:lang w:val="en-GB"/>
        </w:rPr>
        <w:t xml:space="preserve">the </w:t>
      </w:r>
      <w:r w:rsidRPr="00ED4AB2">
        <w:rPr>
          <w:lang w:val="en-GB"/>
        </w:rPr>
        <w:t>academic and grey literature</w:t>
      </w:r>
      <w:r w:rsidR="0000610E">
        <w:rPr>
          <w:lang w:val="en-GB"/>
        </w:rPr>
        <w:t>,</w:t>
      </w:r>
      <w:r w:rsidRPr="00ED4AB2">
        <w:rPr>
          <w:lang w:val="en-GB"/>
        </w:rPr>
        <w:t xml:space="preserve"> and </w:t>
      </w:r>
      <w:r>
        <w:rPr>
          <w:lang w:val="en-GB"/>
        </w:rPr>
        <w:t>other</w:t>
      </w:r>
      <w:r w:rsidRPr="00ED4AB2">
        <w:rPr>
          <w:lang w:val="en-GB"/>
        </w:rPr>
        <w:t xml:space="preserve"> </w:t>
      </w:r>
      <w:r>
        <w:rPr>
          <w:lang w:val="en-GB"/>
        </w:rPr>
        <w:t xml:space="preserve">relevant </w:t>
      </w:r>
      <w:r w:rsidRPr="00ED4AB2">
        <w:rPr>
          <w:lang w:val="en-GB"/>
        </w:rPr>
        <w:t xml:space="preserve">material. </w:t>
      </w:r>
    </w:p>
    <w:p w14:paraId="4E5B769B" w14:textId="77777777" w:rsidR="00182B35" w:rsidRPr="00ED4AB2" w:rsidRDefault="00182B35" w:rsidP="00182B35">
      <w:pPr>
        <w:rPr>
          <w:lang w:val="en-GB"/>
        </w:rPr>
      </w:pPr>
      <w:r w:rsidRPr="00C65F50">
        <w:rPr>
          <w:lang w:val="en-GB"/>
        </w:rPr>
        <w:t>Th</w:t>
      </w:r>
      <w:r>
        <w:rPr>
          <w:lang w:val="en-GB"/>
        </w:rPr>
        <w:t>e</w:t>
      </w:r>
      <w:r w:rsidRPr="00C65F50">
        <w:rPr>
          <w:lang w:val="en-GB"/>
        </w:rPr>
        <w:t xml:space="preserve"> evaluation sought to triangulate findings through a variety of means. </w:t>
      </w:r>
      <w:r>
        <w:rPr>
          <w:lang w:val="en-GB"/>
        </w:rPr>
        <w:t>This included a</w:t>
      </w:r>
      <w:r w:rsidRPr="00C65F50">
        <w:rPr>
          <w:lang w:val="en-GB"/>
        </w:rPr>
        <w:t xml:space="preserve"> </w:t>
      </w:r>
      <w:r>
        <w:rPr>
          <w:lang w:val="en-GB"/>
        </w:rPr>
        <w:t>review of</w:t>
      </w:r>
      <w:r w:rsidRPr="00C65F50">
        <w:rPr>
          <w:lang w:val="en-GB"/>
        </w:rPr>
        <w:t xml:space="preserve"> evaluative material</w:t>
      </w:r>
      <w:r>
        <w:rPr>
          <w:lang w:val="en-GB"/>
        </w:rPr>
        <w:t xml:space="preserve"> examining the</w:t>
      </w:r>
      <w:r w:rsidRPr="00C65F50">
        <w:rPr>
          <w:lang w:val="en-GB"/>
        </w:rPr>
        <w:t xml:space="preserve"> performance</w:t>
      </w:r>
      <w:r>
        <w:rPr>
          <w:lang w:val="en-GB"/>
        </w:rPr>
        <w:t xml:space="preserve"> of the Australian aid program and implementing partners</w:t>
      </w:r>
      <w:r w:rsidRPr="00C65F50">
        <w:rPr>
          <w:lang w:val="en-GB"/>
        </w:rPr>
        <w:t xml:space="preserve">, as well as general findings relating to areas of the response that Australia funded. </w:t>
      </w:r>
      <w:r w:rsidRPr="00ED4AB2">
        <w:rPr>
          <w:lang w:val="en-GB"/>
        </w:rPr>
        <w:t>The analytical process included a</w:t>
      </w:r>
      <w:r>
        <w:rPr>
          <w:lang w:val="en-GB"/>
        </w:rPr>
        <w:t>n</w:t>
      </w:r>
      <w:r w:rsidRPr="00ED4AB2">
        <w:rPr>
          <w:lang w:val="en-GB"/>
        </w:rPr>
        <w:t xml:space="preserve"> interrogation of financial data with a view to understanding sector and geographic coverage, and for collating and codifying results data.</w:t>
      </w:r>
      <w:r>
        <w:rPr>
          <w:lang w:val="en-GB"/>
        </w:rPr>
        <w:t xml:space="preserve"> </w:t>
      </w:r>
      <w:r w:rsidRPr="005134BC">
        <w:rPr>
          <w:lang w:val="en-GB"/>
        </w:rPr>
        <w:t xml:space="preserve">Interviews were written up and analysed for patterns and common themes. </w:t>
      </w:r>
      <w:r w:rsidRPr="00C65F50">
        <w:rPr>
          <w:lang w:val="en-GB"/>
        </w:rPr>
        <w:t>An initial feedback session was held in Nairobi and a validation workshop presented initial findings in Canberra</w:t>
      </w:r>
      <w:r w:rsidRPr="008349A8">
        <w:rPr>
          <w:lang w:val="en-GB"/>
        </w:rPr>
        <w:t xml:space="preserve"> to begin the process of developing recommendations</w:t>
      </w:r>
      <w:r w:rsidRPr="00C65F50">
        <w:rPr>
          <w:lang w:val="en-GB"/>
        </w:rPr>
        <w:t xml:space="preserve">. </w:t>
      </w:r>
    </w:p>
    <w:p w14:paraId="25E202A2" w14:textId="77777777" w:rsidR="00182B35" w:rsidRPr="008349A8" w:rsidRDefault="00182B35" w:rsidP="00182B35">
      <w:pPr>
        <w:pStyle w:val="Heading3"/>
        <w:ind w:left="0" w:firstLine="0"/>
        <w:rPr>
          <w:lang w:val="en-GB"/>
        </w:rPr>
      </w:pPr>
      <w:r w:rsidRPr="00ED4AB2">
        <w:rPr>
          <w:lang w:val="en-GB"/>
        </w:rPr>
        <w:t>Evidence</w:t>
      </w:r>
      <w:bookmarkEnd w:id="16"/>
      <w:bookmarkEnd w:id="17"/>
    </w:p>
    <w:p w14:paraId="6A8BD106" w14:textId="0023DBAC" w:rsidR="00182B35" w:rsidRPr="00ED4AB2" w:rsidRDefault="00182B35" w:rsidP="00182B35">
      <w:pPr>
        <w:rPr>
          <w:lang w:val="en-GB"/>
        </w:rPr>
      </w:pPr>
      <w:r w:rsidRPr="00C65F50">
        <w:rPr>
          <w:lang w:val="en-GB"/>
        </w:rPr>
        <w:t xml:space="preserve">Interviews focused on </w:t>
      </w:r>
      <w:r>
        <w:rPr>
          <w:lang w:val="en-GB"/>
        </w:rPr>
        <w:t xml:space="preserve">staff in the </w:t>
      </w:r>
      <w:r w:rsidRPr="00C65F50">
        <w:rPr>
          <w:lang w:val="en-GB"/>
        </w:rPr>
        <w:t>Aus</w:t>
      </w:r>
      <w:r>
        <w:rPr>
          <w:lang w:val="en-GB"/>
        </w:rPr>
        <w:t xml:space="preserve">tralian aid program, implementing </w:t>
      </w:r>
      <w:r w:rsidRPr="00C65F50">
        <w:rPr>
          <w:lang w:val="en-GB"/>
        </w:rPr>
        <w:t xml:space="preserve">partners </w:t>
      </w:r>
      <w:r>
        <w:rPr>
          <w:lang w:val="en-GB"/>
        </w:rPr>
        <w:t xml:space="preserve">and </w:t>
      </w:r>
      <w:r w:rsidRPr="00C65F50">
        <w:rPr>
          <w:lang w:val="en-GB"/>
        </w:rPr>
        <w:t>donor organisations</w:t>
      </w:r>
      <w:r>
        <w:rPr>
          <w:lang w:val="en-GB"/>
        </w:rPr>
        <w:t xml:space="preserve"> (Table 1)</w:t>
      </w:r>
      <w:r w:rsidRPr="00ED4AB2">
        <w:rPr>
          <w:lang w:val="en-GB"/>
        </w:rPr>
        <w:t xml:space="preserve">. </w:t>
      </w:r>
      <w:r w:rsidRPr="00C65F50">
        <w:rPr>
          <w:lang w:val="en-GB"/>
        </w:rPr>
        <w:t>The</w:t>
      </w:r>
      <w:r>
        <w:rPr>
          <w:lang w:val="en-GB"/>
        </w:rPr>
        <w:t xml:space="preserve"> interviews</w:t>
      </w:r>
      <w:r w:rsidRPr="00C65F50">
        <w:rPr>
          <w:lang w:val="en-GB"/>
        </w:rPr>
        <w:t xml:space="preserve"> were </w:t>
      </w:r>
      <w:r w:rsidR="00D528B8" w:rsidRPr="00C65F50">
        <w:rPr>
          <w:lang w:val="en-GB"/>
        </w:rPr>
        <w:t>semi structured</w:t>
      </w:r>
      <w:r w:rsidRPr="00C65F50">
        <w:rPr>
          <w:lang w:val="en-GB"/>
        </w:rPr>
        <w:t xml:space="preserve">, loosely following the </w:t>
      </w:r>
      <w:r>
        <w:rPr>
          <w:lang w:val="en-GB"/>
        </w:rPr>
        <w:t>four</w:t>
      </w:r>
      <w:r w:rsidRPr="00C65F50">
        <w:rPr>
          <w:lang w:val="en-GB"/>
        </w:rPr>
        <w:t xml:space="preserve"> areas of enquiry. </w:t>
      </w:r>
      <w:r>
        <w:rPr>
          <w:lang w:val="en-GB"/>
        </w:rPr>
        <w:t>T</w:t>
      </w:r>
      <w:r w:rsidRPr="00ED4AB2">
        <w:rPr>
          <w:lang w:val="en-GB"/>
        </w:rPr>
        <w:t>he</w:t>
      </w:r>
      <w:r>
        <w:rPr>
          <w:lang w:val="en-GB"/>
        </w:rPr>
        <w:t xml:space="preserve">y </w:t>
      </w:r>
      <w:r w:rsidRPr="00ED4AB2">
        <w:rPr>
          <w:lang w:val="en-GB"/>
        </w:rPr>
        <w:t>were a strong source of evidence</w:t>
      </w:r>
      <w:r>
        <w:rPr>
          <w:lang w:val="en-GB"/>
        </w:rPr>
        <w:t>.</w:t>
      </w:r>
      <w:r w:rsidRPr="00ED4AB2">
        <w:rPr>
          <w:lang w:val="en-GB"/>
        </w:rPr>
        <w:t xml:space="preserve"> People were generally candid and frank</w:t>
      </w:r>
      <w:r w:rsidR="0000610E">
        <w:rPr>
          <w:lang w:val="en-GB"/>
        </w:rPr>
        <w:t>,</w:t>
      </w:r>
      <w:r w:rsidRPr="00ED4AB2">
        <w:rPr>
          <w:lang w:val="en-GB"/>
        </w:rPr>
        <w:t xml:space="preserve"> and </w:t>
      </w:r>
      <w:r>
        <w:rPr>
          <w:lang w:val="en-GB"/>
        </w:rPr>
        <w:t>appeared comfortable</w:t>
      </w:r>
      <w:r w:rsidRPr="00ED4AB2">
        <w:rPr>
          <w:lang w:val="en-GB"/>
        </w:rPr>
        <w:t xml:space="preserve"> to share all forms of information verbally</w:t>
      </w:r>
      <w:r>
        <w:rPr>
          <w:lang w:val="en-GB"/>
        </w:rPr>
        <w:t>.</w:t>
      </w:r>
      <w:r w:rsidRPr="00ED4AB2">
        <w:rPr>
          <w:lang w:val="en-GB"/>
        </w:rPr>
        <w:t xml:space="preserve"> Interviews </w:t>
      </w:r>
      <w:r>
        <w:rPr>
          <w:lang w:val="en-GB"/>
        </w:rPr>
        <w:t>provided</w:t>
      </w:r>
      <w:r w:rsidRPr="00ED4AB2">
        <w:rPr>
          <w:lang w:val="en-GB"/>
        </w:rPr>
        <w:t xml:space="preserve"> </w:t>
      </w:r>
      <w:r>
        <w:rPr>
          <w:lang w:val="en-GB"/>
        </w:rPr>
        <w:t xml:space="preserve">a high degree of </w:t>
      </w:r>
      <w:r w:rsidRPr="00ED4AB2">
        <w:rPr>
          <w:lang w:val="en-GB"/>
        </w:rPr>
        <w:t>consistent</w:t>
      </w:r>
      <w:r>
        <w:rPr>
          <w:lang w:val="en-GB"/>
        </w:rPr>
        <w:t xml:space="preserve"> information</w:t>
      </w:r>
      <w:r w:rsidRPr="00ED4AB2">
        <w:rPr>
          <w:lang w:val="en-GB"/>
        </w:rPr>
        <w:t>, with major th</w:t>
      </w:r>
      <w:r>
        <w:rPr>
          <w:lang w:val="en-GB"/>
        </w:rPr>
        <w:t xml:space="preserve">emes emerging quickly. Workshops were held with staff from the </w:t>
      </w:r>
      <w:r>
        <w:rPr>
          <w:lang w:val="en-GB"/>
        </w:rPr>
        <w:lastRenderedPageBreak/>
        <w:t>Department of Foreign Affairs and Trade (DFAT) to develop recommendations</w:t>
      </w:r>
      <w:r w:rsidR="0000610E">
        <w:rPr>
          <w:lang w:val="en-GB"/>
        </w:rPr>
        <w:t>,</w:t>
      </w:r>
      <w:r>
        <w:rPr>
          <w:lang w:val="en-GB"/>
        </w:rPr>
        <w:t xml:space="preserve"> and focus group discussions were undertaken with beneficiary communities in northern Kenya. </w:t>
      </w:r>
    </w:p>
    <w:p w14:paraId="10DEBAA9" w14:textId="77777777" w:rsidR="00182B35" w:rsidRDefault="00182B35" w:rsidP="00182B35">
      <w:pPr>
        <w:pStyle w:val="FigureName"/>
        <w:rPr>
          <w:lang w:val="en-GB"/>
        </w:rPr>
      </w:pPr>
      <w:r w:rsidRPr="001608D6">
        <w:rPr>
          <w:lang w:val="en-GB"/>
        </w:rPr>
        <w:t>Table 1</w:t>
      </w:r>
      <w:r w:rsidRPr="001608D6">
        <w:rPr>
          <w:lang w:val="en-GB"/>
        </w:rPr>
        <w:tab/>
        <w:t>Number and type of interviews</w:t>
      </w:r>
    </w:p>
    <w:tbl>
      <w:tblPr>
        <w:tblStyle w:val="TableGrid"/>
        <w:tblW w:w="0" w:type="auto"/>
        <w:tblLook w:val="04A0" w:firstRow="1" w:lastRow="0" w:firstColumn="1" w:lastColumn="0" w:noHBand="0" w:noVBand="1"/>
      </w:tblPr>
      <w:tblGrid>
        <w:gridCol w:w="2093"/>
        <w:gridCol w:w="7149"/>
      </w:tblGrid>
      <w:tr w:rsidR="00C0613B" w14:paraId="5112899A" w14:textId="77777777" w:rsidTr="00C0613B">
        <w:trPr>
          <w:cnfStyle w:val="100000000000" w:firstRow="1" w:lastRow="0" w:firstColumn="0" w:lastColumn="0" w:oddVBand="0" w:evenVBand="0" w:oddHBand="0" w:evenHBand="0" w:firstRowFirstColumn="0" w:firstRowLastColumn="0" w:lastRowFirstColumn="0" w:lastRowLastColumn="0"/>
        </w:trPr>
        <w:tc>
          <w:tcPr>
            <w:tcW w:w="2093" w:type="dxa"/>
          </w:tcPr>
          <w:p w14:paraId="4BAB92F3" w14:textId="77777777" w:rsidR="00C0613B" w:rsidRDefault="00C0613B" w:rsidP="00C0613B">
            <w:pPr>
              <w:pStyle w:val="TableHeading"/>
            </w:pPr>
            <w:r>
              <w:rPr>
                <w:lang w:val="en-GB"/>
              </w:rPr>
              <w:t xml:space="preserve"> Organisation</w:t>
            </w:r>
          </w:p>
        </w:tc>
        <w:tc>
          <w:tcPr>
            <w:tcW w:w="7149" w:type="dxa"/>
          </w:tcPr>
          <w:p w14:paraId="10315EE7" w14:textId="77777777" w:rsidR="00C0613B" w:rsidRDefault="00C0613B" w:rsidP="00C0613B">
            <w:pPr>
              <w:pStyle w:val="TableHeading"/>
            </w:pPr>
            <w:r>
              <w:t>Number of people interviewed or consulted</w:t>
            </w:r>
          </w:p>
        </w:tc>
      </w:tr>
      <w:tr w:rsidR="00C0613B" w14:paraId="59AB5F9B" w14:textId="77777777" w:rsidTr="00C0613B">
        <w:tc>
          <w:tcPr>
            <w:tcW w:w="9242" w:type="dxa"/>
            <w:gridSpan w:val="2"/>
          </w:tcPr>
          <w:p w14:paraId="4F35AFF0" w14:textId="77777777" w:rsidR="00C0613B" w:rsidRDefault="00C0613B" w:rsidP="00C0613B">
            <w:pPr>
              <w:rPr>
                <w:lang w:val="en-GB"/>
              </w:rPr>
            </w:pPr>
            <w:r w:rsidRPr="00ED4AB2">
              <w:rPr>
                <w:b/>
                <w:lang w:val="en-GB"/>
              </w:rPr>
              <w:t xml:space="preserve">Canberra </w:t>
            </w:r>
            <w:r>
              <w:rPr>
                <w:b/>
                <w:lang w:val="en-GB"/>
              </w:rPr>
              <w:t>and</w:t>
            </w:r>
            <w:r w:rsidRPr="00ED4AB2">
              <w:rPr>
                <w:b/>
                <w:lang w:val="en-GB"/>
              </w:rPr>
              <w:t xml:space="preserve"> Melbourne</w:t>
            </w:r>
          </w:p>
        </w:tc>
      </w:tr>
      <w:tr w:rsidR="00C0613B" w14:paraId="7FDA2BC5" w14:textId="77777777" w:rsidTr="00C0613B">
        <w:tc>
          <w:tcPr>
            <w:tcW w:w="2093" w:type="dxa"/>
          </w:tcPr>
          <w:p w14:paraId="1E7F99D9" w14:textId="078EB7D7" w:rsidR="00C0613B" w:rsidRPr="00ED4AB2" w:rsidRDefault="00C306FE" w:rsidP="00C0613B">
            <w:pPr>
              <w:pStyle w:val="TableText"/>
              <w:rPr>
                <w:lang w:val="en-GB"/>
              </w:rPr>
            </w:pPr>
            <w:r>
              <w:rPr>
                <w:lang w:val="en-GB"/>
              </w:rPr>
              <w:t>AusAID (now DFAT)</w:t>
            </w:r>
          </w:p>
        </w:tc>
        <w:tc>
          <w:tcPr>
            <w:tcW w:w="7149" w:type="dxa"/>
          </w:tcPr>
          <w:p w14:paraId="203DD9D3" w14:textId="77777777" w:rsidR="00C0613B" w:rsidRPr="00ED4AB2" w:rsidRDefault="00C0613B" w:rsidP="00C0613B">
            <w:pPr>
              <w:pStyle w:val="TableText"/>
              <w:rPr>
                <w:lang w:val="en-GB"/>
              </w:rPr>
            </w:pPr>
            <w:r w:rsidRPr="00ED4AB2">
              <w:rPr>
                <w:lang w:val="en-GB"/>
              </w:rPr>
              <w:t>Africa</w:t>
            </w:r>
            <w:r>
              <w:rPr>
                <w:lang w:val="en-GB"/>
              </w:rPr>
              <w:t xml:space="preserve"> Branch</w:t>
            </w:r>
            <w:r w:rsidRPr="00ED4AB2">
              <w:rPr>
                <w:lang w:val="en-GB"/>
              </w:rPr>
              <w:t xml:space="preserve"> (5), </w:t>
            </w:r>
            <w:r>
              <w:rPr>
                <w:lang w:val="en-GB"/>
              </w:rPr>
              <w:t>H</w:t>
            </w:r>
            <w:r w:rsidRPr="00ED4AB2">
              <w:rPr>
                <w:lang w:val="en-GB"/>
              </w:rPr>
              <w:t>umanitarian</w:t>
            </w:r>
            <w:r>
              <w:rPr>
                <w:lang w:val="en-GB"/>
              </w:rPr>
              <w:t xml:space="preserve"> Preparedness and Response Branch</w:t>
            </w:r>
            <w:r w:rsidRPr="00ED4AB2">
              <w:rPr>
                <w:lang w:val="en-GB"/>
              </w:rPr>
              <w:t xml:space="preserve"> (8), </w:t>
            </w:r>
            <w:r>
              <w:rPr>
                <w:lang w:val="en-GB"/>
              </w:rPr>
              <w:t>o</w:t>
            </w:r>
            <w:r w:rsidRPr="00ED4AB2">
              <w:rPr>
                <w:lang w:val="en-GB"/>
              </w:rPr>
              <w:t>ther (5)</w:t>
            </w:r>
          </w:p>
        </w:tc>
      </w:tr>
      <w:tr w:rsidR="00C0613B" w14:paraId="5CB033E4" w14:textId="77777777" w:rsidTr="00C0613B">
        <w:tc>
          <w:tcPr>
            <w:tcW w:w="2093" w:type="dxa"/>
          </w:tcPr>
          <w:p w14:paraId="6FCE26A4" w14:textId="77777777" w:rsidR="00C0613B" w:rsidRPr="00ED4AB2" w:rsidRDefault="00C0613B" w:rsidP="00C0613B">
            <w:pPr>
              <w:pStyle w:val="TableText"/>
              <w:rPr>
                <w:lang w:val="en-GB"/>
              </w:rPr>
            </w:pPr>
            <w:r w:rsidRPr="00ED4AB2">
              <w:rPr>
                <w:lang w:val="en-GB"/>
              </w:rPr>
              <w:t>NGOs</w:t>
            </w:r>
          </w:p>
        </w:tc>
        <w:tc>
          <w:tcPr>
            <w:tcW w:w="7149" w:type="dxa"/>
          </w:tcPr>
          <w:p w14:paraId="52AD4801" w14:textId="2FFE8BE2" w:rsidR="00C0613B" w:rsidRPr="00ED4AB2" w:rsidRDefault="00C0613B" w:rsidP="00C0613B">
            <w:pPr>
              <w:pStyle w:val="TableText"/>
              <w:rPr>
                <w:lang w:val="en-GB"/>
              </w:rPr>
            </w:pPr>
            <w:r>
              <w:rPr>
                <w:lang w:val="en-GB"/>
              </w:rPr>
              <w:t>Australian Council for International Development</w:t>
            </w:r>
            <w:r w:rsidRPr="00ED4AB2" w:rsidDel="00FD22E7">
              <w:rPr>
                <w:lang w:val="en-GB"/>
              </w:rPr>
              <w:t xml:space="preserve"> </w:t>
            </w:r>
            <w:r w:rsidRPr="00ED4AB2">
              <w:rPr>
                <w:lang w:val="en-GB"/>
              </w:rPr>
              <w:t>(1)</w:t>
            </w:r>
            <w:r>
              <w:rPr>
                <w:lang w:val="en-GB"/>
              </w:rPr>
              <w:t>,</w:t>
            </w:r>
            <w:r w:rsidRPr="00ED4AB2">
              <w:rPr>
                <w:lang w:val="en-GB"/>
              </w:rPr>
              <w:t xml:space="preserve"> Australian Red Cross (2),</w:t>
            </w:r>
            <w:r>
              <w:rPr>
                <w:lang w:val="en-GB"/>
              </w:rPr>
              <w:t xml:space="preserve"> </w:t>
            </w:r>
            <w:r w:rsidRPr="00ED4AB2">
              <w:rPr>
                <w:lang w:val="en-GB"/>
              </w:rPr>
              <w:t>CARE (2), Oxfam</w:t>
            </w:r>
            <w:r w:rsidR="0000610E">
              <w:rPr>
                <w:lang w:val="en-GB"/>
              </w:rPr>
              <w:t> </w:t>
            </w:r>
            <w:r w:rsidRPr="00ED4AB2">
              <w:rPr>
                <w:lang w:val="en-GB"/>
              </w:rPr>
              <w:t xml:space="preserve">(2), </w:t>
            </w:r>
            <w:r w:rsidRPr="00EE12B9">
              <w:rPr>
                <w:lang w:val="en-GB"/>
              </w:rPr>
              <w:t>Save the Children</w:t>
            </w:r>
            <w:r w:rsidRPr="00ED4AB2" w:rsidDel="00FD22E7">
              <w:rPr>
                <w:lang w:val="en-GB"/>
              </w:rPr>
              <w:t xml:space="preserve"> </w:t>
            </w:r>
            <w:r w:rsidRPr="00ED4AB2">
              <w:rPr>
                <w:lang w:val="en-GB"/>
              </w:rPr>
              <w:t xml:space="preserve">(1), Plan (2), </w:t>
            </w:r>
            <w:r w:rsidRPr="00EE12B9">
              <w:rPr>
                <w:lang w:val="en-GB"/>
              </w:rPr>
              <w:t>World Vision International</w:t>
            </w:r>
            <w:r w:rsidRPr="00ED4AB2" w:rsidDel="00FD22E7">
              <w:rPr>
                <w:lang w:val="en-GB"/>
              </w:rPr>
              <w:t xml:space="preserve"> </w:t>
            </w:r>
            <w:r w:rsidRPr="00ED4AB2">
              <w:rPr>
                <w:lang w:val="en-GB"/>
              </w:rPr>
              <w:t>(2)</w:t>
            </w:r>
          </w:p>
        </w:tc>
      </w:tr>
      <w:tr w:rsidR="00C0613B" w14:paraId="5F8708A5" w14:textId="77777777" w:rsidTr="00C0613B">
        <w:tc>
          <w:tcPr>
            <w:tcW w:w="9242" w:type="dxa"/>
            <w:gridSpan w:val="2"/>
          </w:tcPr>
          <w:p w14:paraId="6EC39063" w14:textId="77777777" w:rsidR="00C0613B" w:rsidRDefault="00C0613B" w:rsidP="00C0613B">
            <w:pPr>
              <w:rPr>
                <w:lang w:val="en-GB"/>
              </w:rPr>
            </w:pPr>
            <w:r w:rsidRPr="00ED4AB2">
              <w:rPr>
                <w:b/>
                <w:lang w:val="en-GB"/>
              </w:rPr>
              <w:t>Nairobi</w:t>
            </w:r>
            <w:r>
              <w:rPr>
                <w:b/>
                <w:lang w:val="en-GB"/>
              </w:rPr>
              <w:t xml:space="preserve"> </w:t>
            </w:r>
            <w:r w:rsidRPr="00ED4AB2">
              <w:rPr>
                <w:b/>
                <w:lang w:val="en-GB"/>
              </w:rPr>
              <w:t>/ Wajir</w:t>
            </w:r>
          </w:p>
        </w:tc>
      </w:tr>
      <w:tr w:rsidR="00C0613B" w14:paraId="1DE68C71" w14:textId="77777777" w:rsidTr="00C0613B">
        <w:tc>
          <w:tcPr>
            <w:tcW w:w="2093" w:type="dxa"/>
          </w:tcPr>
          <w:p w14:paraId="5A638452" w14:textId="7B680952" w:rsidR="00C0613B" w:rsidRPr="00ED4AB2" w:rsidRDefault="00C306FE" w:rsidP="00C0613B">
            <w:pPr>
              <w:pStyle w:val="TableText"/>
              <w:rPr>
                <w:lang w:val="en-GB"/>
              </w:rPr>
            </w:pPr>
            <w:r>
              <w:rPr>
                <w:lang w:val="en-GB"/>
              </w:rPr>
              <w:t>AusAID (now DFAT)</w:t>
            </w:r>
          </w:p>
        </w:tc>
        <w:tc>
          <w:tcPr>
            <w:tcW w:w="7149" w:type="dxa"/>
          </w:tcPr>
          <w:p w14:paraId="36D82A96" w14:textId="77777777" w:rsidR="00C0613B" w:rsidRPr="00ED4AB2" w:rsidRDefault="00C0613B" w:rsidP="00C0613B">
            <w:pPr>
              <w:pStyle w:val="TableText"/>
              <w:rPr>
                <w:lang w:val="en-GB"/>
              </w:rPr>
            </w:pPr>
            <w:r>
              <w:rPr>
                <w:lang w:val="en-GB"/>
              </w:rPr>
              <w:t>Nairobi P</w:t>
            </w:r>
            <w:r w:rsidRPr="00ED4AB2">
              <w:rPr>
                <w:lang w:val="en-GB"/>
              </w:rPr>
              <w:t>ost</w:t>
            </w:r>
            <w:r>
              <w:rPr>
                <w:lang w:val="en-GB"/>
              </w:rPr>
              <w:t xml:space="preserve"> (5</w:t>
            </w:r>
            <w:r w:rsidRPr="00ED4AB2">
              <w:rPr>
                <w:lang w:val="en-GB"/>
              </w:rPr>
              <w:t xml:space="preserve"> interviewed</w:t>
            </w:r>
            <w:r>
              <w:rPr>
                <w:lang w:val="en-GB"/>
              </w:rPr>
              <w:t>, a</w:t>
            </w:r>
            <w:r w:rsidRPr="00ED4AB2">
              <w:rPr>
                <w:lang w:val="en-GB"/>
              </w:rPr>
              <w:t>nother</w:t>
            </w:r>
            <w:r>
              <w:rPr>
                <w:lang w:val="en-GB"/>
              </w:rPr>
              <w:t xml:space="preserve"> 5</w:t>
            </w:r>
            <w:r w:rsidRPr="00ED4AB2">
              <w:rPr>
                <w:lang w:val="en-GB"/>
              </w:rPr>
              <w:t xml:space="preserve"> includ</w:t>
            </w:r>
            <w:r>
              <w:rPr>
                <w:lang w:val="en-GB"/>
              </w:rPr>
              <w:t>ed</w:t>
            </w:r>
            <w:r w:rsidRPr="00ED4AB2">
              <w:rPr>
                <w:lang w:val="en-GB"/>
              </w:rPr>
              <w:t xml:space="preserve"> in briefing or feedback sessions</w:t>
            </w:r>
            <w:r>
              <w:rPr>
                <w:lang w:val="en-GB"/>
              </w:rPr>
              <w:t>)</w:t>
            </w:r>
          </w:p>
        </w:tc>
      </w:tr>
      <w:tr w:rsidR="00C0613B" w14:paraId="41D6387F" w14:textId="77777777" w:rsidTr="00C0613B">
        <w:tc>
          <w:tcPr>
            <w:tcW w:w="2093" w:type="dxa"/>
          </w:tcPr>
          <w:p w14:paraId="30A69D9F" w14:textId="77777777" w:rsidR="00C0613B" w:rsidRPr="00ED4AB2" w:rsidRDefault="00C0613B" w:rsidP="00C0613B">
            <w:pPr>
              <w:pStyle w:val="TableText"/>
              <w:rPr>
                <w:lang w:val="en-GB"/>
              </w:rPr>
            </w:pPr>
            <w:r w:rsidRPr="00ED4AB2">
              <w:rPr>
                <w:lang w:val="en-GB"/>
              </w:rPr>
              <w:t>NGOs</w:t>
            </w:r>
          </w:p>
        </w:tc>
        <w:tc>
          <w:tcPr>
            <w:tcW w:w="7149" w:type="dxa"/>
          </w:tcPr>
          <w:p w14:paraId="02F9BD0C" w14:textId="77777777" w:rsidR="00C0613B" w:rsidRPr="00ED4AB2" w:rsidRDefault="00C0613B" w:rsidP="00C0613B">
            <w:pPr>
              <w:pStyle w:val="TableText"/>
              <w:rPr>
                <w:lang w:val="en-GB"/>
              </w:rPr>
            </w:pPr>
            <w:r>
              <w:t>Arid Land Development Focus</w:t>
            </w:r>
            <w:r w:rsidRPr="00ED4AB2" w:rsidDel="00FD22E7">
              <w:rPr>
                <w:lang w:val="en-GB"/>
              </w:rPr>
              <w:t xml:space="preserve"> </w:t>
            </w:r>
            <w:r w:rsidRPr="00ED4AB2">
              <w:rPr>
                <w:lang w:val="en-GB"/>
              </w:rPr>
              <w:t>(2)</w:t>
            </w:r>
            <w:r>
              <w:rPr>
                <w:lang w:val="en-GB"/>
              </w:rPr>
              <w:t>,</w:t>
            </w:r>
            <w:r w:rsidR="0000610E">
              <w:rPr>
                <w:lang w:val="en-GB"/>
              </w:rPr>
              <w:t xml:space="preserve"> </w:t>
            </w:r>
            <w:r w:rsidRPr="00ED4AB2">
              <w:rPr>
                <w:lang w:val="en-GB"/>
              </w:rPr>
              <w:t xml:space="preserve">CARE (2), Caritas (10), Oxfam (7), Plan (3), </w:t>
            </w:r>
            <w:r w:rsidRPr="00EE12B9">
              <w:rPr>
                <w:lang w:val="en-GB"/>
              </w:rPr>
              <w:t>Save the Children</w:t>
            </w:r>
            <w:r>
              <w:rPr>
                <w:lang w:val="en-GB"/>
              </w:rPr>
              <w:t> </w:t>
            </w:r>
            <w:r w:rsidRPr="00ED4AB2">
              <w:rPr>
                <w:lang w:val="en-GB"/>
              </w:rPr>
              <w:t xml:space="preserve">(5), </w:t>
            </w:r>
            <w:r>
              <w:rPr>
                <w:lang w:val="en-GB"/>
              </w:rPr>
              <w:t>Wajir South Development Association</w:t>
            </w:r>
            <w:r w:rsidRPr="00ED4AB2" w:rsidDel="00FD22E7">
              <w:rPr>
                <w:lang w:val="en-GB"/>
              </w:rPr>
              <w:t xml:space="preserve"> </w:t>
            </w:r>
            <w:r w:rsidRPr="00ED4AB2">
              <w:rPr>
                <w:lang w:val="en-GB"/>
              </w:rPr>
              <w:t xml:space="preserve">(2), </w:t>
            </w:r>
            <w:r w:rsidRPr="00EE12B9">
              <w:rPr>
                <w:lang w:val="en-GB"/>
              </w:rPr>
              <w:t>World Vision International</w:t>
            </w:r>
            <w:r w:rsidRPr="00ED4AB2" w:rsidDel="00FD22E7">
              <w:rPr>
                <w:lang w:val="en-GB"/>
              </w:rPr>
              <w:t xml:space="preserve"> </w:t>
            </w:r>
            <w:r w:rsidRPr="00ED4AB2">
              <w:rPr>
                <w:lang w:val="en-GB"/>
              </w:rPr>
              <w:t>(2)</w:t>
            </w:r>
          </w:p>
        </w:tc>
      </w:tr>
      <w:tr w:rsidR="00C0613B" w14:paraId="54652A74" w14:textId="77777777" w:rsidTr="00C0613B">
        <w:tc>
          <w:tcPr>
            <w:tcW w:w="2093" w:type="dxa"/>
          </w:tcPr>
          <w:p w14:paraId="52423063" w14:textId="77777777" w:rsidR="00C0613B" w:rsidRPr="00ED4AB2" w:rsidRDefault="00C0613B" w:rsidP="00C0613B">
            <w:pPr>
              <w:pStyle w:val="TableText"/>
              <w:rPr>
                <w:lang w:val="en-GB"/>
              </w:rPr>
            </w:pPr>
            <w:r w:rsidRPr="00ED4AB2">
              <w:rPr>
                <w:lang w:val="en-GB"/>
              </w:rPr>
              <w:t>UN</w:t>
            </w:r>
          </w:p>
        </w:tc>
        <w:tc>
          <w:tcPr>
            <w:tcW w:w="7149" w:type="dxa"/>
          </w:tcPr>
          <w:p w14:paraId="5047250C" w14:textId="77777777" w:rsidR="00C0613B" w:rsidRPr="00ED4AB2" w:rsidRDefault="00C0613B" w:rsidP="00C0613B">
            <w:pPr>
              <w:pStyle w:val="TableText"/>
              <w:rPr>
                <w:lang w:val="en-GB"/>
              </w:rPr>
            </w:pPr>
            <w:r w:rsidRPr="00EE12B9">
              <w:rPr>
                <w:lang w:val="en-GB"/>
              </w:rPr>
              <w:t>UN Children’s Fund</w:t>
            </w:r>
            <w:r w:rsidRPr="00ED4AB2" w:rsidDel="00FD22E7">
              <w:rPr>
                <w:lang w:val="en-GB"/>
              </w:rPr>
              <w:t xml:space="preserve"> </w:t>
            </w:r>
            <w:r w:rsidRPr="00ED4AB2">
              <w:rPr>
                <w:lang w:val="en-GB"/>
              </w:rPr>
              <w:t xml:space="preserve">(2), </w:t>
            </w:r>
            <w:r>
              <w:rPr>
                <w:lang w:val="en-GB"/>
              </w:rPr>
              <w:t>UN Food and Agriculture Organiz</w:t>
            </w:r>
            <w:r w:rsidRPr="00EE12B9">
              <w:rPr>
                <w:lang w:val="en-GB"/>
              </w:rPr>
              <w:t>ation</w:t>
            </w:r>
            <w:r w:rsidRPr="00ED4AB2" w:rsidDel="00FD22E7">
              <w:rPr>
                <w:lang w:val="en-GB"/>
              </w:rPr>
              <w:t xml:space="preserve"> </w:t>
            </w:r>
            <w:r w:rsidRPr="00ED4AB2">
              <w:rPr>
                <w:lang w:val="en-GB"/>
              </w:rPr>
              <w:t xml:space="preserve">(2), </w:t>
            </w:r>
            <w:r w:rsidRPr="00EE12B9">
              <w:rPr>
                <w:lang w:val="en-GB"/>
              </w:rPr>
              <w:t>UN High Commission for Refugees</w:t>
            </w:r>
            <w:r>
              <w:rPr>
                <w:lang w:val="en-GB"/>
              </w:rPr>
              <w:t>,</w:t>
            </w:r>
            <w:r w:rsidRPr="00ED4AB2" w:rsidDel="00FD22E7">
              <w:rPr>
                <w:lang w:val="en-GB"/>
              </w:rPr>
              <w:t xml:space="preserve"> </w:t>
            </w:r>
            <w:r w:rsidRPr="00ED4AB2">
              <w:rPr>
                <w:lang w:val="en-GB"/>
              </w:rPr>
              <w:t>Kenya (2)</w:t>
            </w:r>
            <w:r>
              <w:rPr>
                <w:lang w:val="en-GB"/>
              </w:rPr>
              <w:t xml:space="preserve">, </w:t>
            </w:r>
            <w:r w:rsidRPr="00EE12B9">
              <w:rPr>
                <w:lang w:val="en-GB"/>
              </w:rPr>
              <w:t>UN High Commission for Refugees</w:t>
            </w:r>
            <w:r>
              <w:rPr>
                <w:lang w:val="en-GB"/>
              </w:rPr>
              <w:t>,</w:t>
            </w:r>
            <w:r w:rsidRPr="00ED4AB2" w:rsidDel="00FD22E7">
              <w:rPr>
                <w:lang w:val="en-GB"/>
              </w:rPr>
              <w:t xml:space="preserve"> </w:t>
            </w:r>
            <w:r w:rsidRPr="00ED4AB2">
              <w:rPr>
                <w:lang w:val="en-GB"/>
              </w:rPr>
              <w:t xml:space="preserve">Somalia (2), </w:t>
            </w:r>
            <w:r w:rsidRPr="00EE12B9">
              <w:rPr>
                <w:lang w:val="en-GB"/>
              </w:rPr>
              <w:t>UN Office for the Coordination of Humanitarian Affairs</w:t>
            </w:r>
            <w:r w:rsidDel="00FD22E7">
              <w:rPr>
                <w:lang w:val="en-GB"/>
              </w:rPr>
              <w:t xml:space="preserve"> </w:t>
            </w:r>
            <w:r>
              <w:rPr>
                <w:lang w:val="en-GB"/>
              </w:rPr>
              <w:t>(1)</w:t>
            </w:r>
            <w:r w:rsidR="0000610E">
              <w:rPr>
                <w:lang w:val="en-GB"/>
              </w:rPr>
              <w:t>,</w:t>
            </w:r>
            <w:r>
              <w:rPr>
                <w:lang w:val="en-GB"/>
              </w:rPr>
              <w:t xml:space="preserve"> </w:t>
            </w:r>
            <w:r w:rsidRPr="00EE12B9">
              <w:rPr>
                <w:lang w:val="en-GB"/>
              </w:rPr>
              <w:t>UN World Food Programme</w:t>
            </w:r>
            <w:r w:rsidRPr="00ED4AB2" w:rsidDel="00FD22E7">
              <w:rPr>
                <w:lang w:val="en-GB"/>
              </w:rPr>
              <w:t xml:space="preserve"> </w:t>
            </w:r>
            <w:r w:rsidRPr="00ED4AB2">
              <w:rPr>
                <w:lang w:val="en-GB"/>
              </w:rPr>
              <w:t xml:space="preserve">Kenya (9), </w:t>
            </w:r>
            <w:r w:rsidRPr="00EE12B9">
              <w:rPr>
                <w:lang w:val="en-GB"/>
              </w:rPr>
              <w:t>UN World Food Programme</w:t>
            </w:r>
            <w:r w:rsidRPr="00ED4AB2" w:rsidDel="00FD22E7">
              <w:rPr>
                <w:lang w:val="en-GB"/>
              </w:rPr>
              <w:t xml:space="preserve"> </w:t>
            </w:r>
            <w:r w:rsidRPr="00ED4AB2">
              <w:rPr>
                <w:lang w:val="en-GB"/>
              </w:rPr>
              <w:t>Somalia (2)</w:t>
            </w:r>
          </w:p>
        </w:tc>
      </w:tr>
      <w:tr w:rsidR="00C0613B" w14:paraId="48EC0BB5" w14:textId="77777777" w:rsidTr="00C0613B">
        <w:tc>
          <w:tcPr>
            <w:tcW w:w="2093" w:type="dxa"/>
          </w:tcPr>
          <w:p w14:paraId="481A8FF6" w14:textId="77777777" w:rsidR="00C0613B" w:rsidRPr="00ED4AB2" w:rsidRDefault="00C0613B" w:rsidP="00C0613B">
            <w:pPr>
              <w:pStyle w:val="TableText"/>
              <w:rPr>
                <w:lang w:val="en-GB"/>
              </w:rPr>
            </w:pPr>
            <w:r w:rsidRPr="00ED4AB2">
              <w:rPr>
                <w:lang w:val="en-GB"/>
              </w:rPr>
              <w:t>Red Cross</w:t>
            </w:r>
          </w:p>
        </w:tc>
        <w:tc>
          <w:tcPr>
            <w:tcW w:w="7149" w:type="dxa"/>
          </w:tcPr>
          <w:p w14:paraId="3E11B8D1" w14:textId="77777777" w:rsidR="00C0613B" w:rsidRPr="00ED4AB2" w:rsidRDefault="00C0613B" w:rsidP="00C0613B">
            <w:pPr>
              <w:pStyle w:val="TableText"/>
              <w:rPr>
                <w:lang w:val="en-GB"/>
              </w:rPr>
            </w:pPr>
            <w:r w:rsidRPr="00EE12B9">
              <w:rPr>
                <w:lang w:val="en-GB"/>
              </w:rPr>
              <w:t>International Committee of the Red Cross</w:t>
            </w:r>
            <w:r w:rsidRPr="00ED4AB2" w:rsidDel="00FD22E7">
              <w:rPr>
                <w:lang w:val="en-GB"/>
              </w:rPr>
              <w:t xml:space="preserve"> </w:t>
            </w:r>
            <w:r w:rsidRPr="00ED4AB2">
              <w:rPr>
                <w:lang w:val="en-GB"/>
              </w:rPr>
              <w:t xml:space="preserve">(2), </w:t>
            </w:r>
            <w:r>
              <w:rPr>
                <w:lang w:val="en-GB"/>
              </w:rPr>
              <w:t>International Federation of the Red Cross</w:t>
            </w:r>
            <w:r w:rsidDel="00FD22E7">
              <w:rPr>
                <w:lang w:val="en-GB"/>
              </w:rPr>
              <w:t xml:space="preserve"> </w:t>
            </w:r>
            <w:r w:rsidRPr="00ED4AB2">
              <w:rPr>
                <w:lang w:val="en-GB"/>
              </w:rPr>
              <w:t>(2)</w:t>
            </w:r>
          </w:p>
        </w:tc>
      </w:tr>
      <w:tr w:rsidR="00C0613B" w14:paraId="4DDFA3EC" w14:textId="77777777" w:rsidTr="00C0613B">
        <w:tc>
          <w:tcPr>
            <w:tcW w:w="2093" w:type="dxa"/>
          </w:tcPr>
          <w:p w14:paraId="2289FA2B" w14:textId="77777777" w:rsidR="00C0613B" w:rsidRPr="00ED4AB2" w:rsidRDefault="00C0613B" w:rsidP="00C0613B">
            <w:pPr>
              <w:pStyle w:val="TableText"/>
              <w:rPr>
                <w:lang w:val="en-GB"/>
              </w:rPr>
            </w:pPr>
            <w:r w:rsidRPr="00ED4AB2">
              <w:rPr>
                <w:lang w:val="en-GB"/>
              </w:rPr>
              <w:t>Donors</w:t>
            </w:r>
          </w:p>
        </w:tc>
        <w:tc>
          <w:tcPr>
            <w:tcW w:w="7149" w:type="dxa"/>
          </w:tcPr>
          <w:p w14:paraId="224F0E2D" w14:textId="53491FB6" w:rsidR="00C0613B" w:rsidRPr="00ED4AB2" w:rsidRDefault="00C0613B" w:rsidP="0000610E">
            <w:pPr>
              <w:pStyle w:val="TableText"/>
              <w:rPr>
                <w:lang w:val="en-GB"/>
              </w:rPr>
            </w:pPr>
            <w:r w:rsidRPr="00ED4AB2">
              <w:rPr>
                <w:lang w:val="en-GB"/>
              </w:rPr>
              <w:t xml:space="preserve">Denmark (1), </w:t>
            </w:r>
            <w:r w:rsidRPr="00EE12B9">
              <w:rPr>
                <w:lang w:val="en-GB"/>
              </w:rPr>
              <w:t>Department for International Development</w:t>
            </w:r>
            <w:r>
              <w:rPr>
                <w:lang w:val="en-GB"/>
              </w:rPr>
              <w:t xml:space="preserve">, </w:t>
            </w:r>
            <w:r w:rsidRPr="00ED4AB2">
              <w:rPr>
                <w:lang w:val="en-GB"/>
              </w:rPr>
              <w:t>U</w:t>
            </w:r>
            <w:r>
              <w:rPr>
                <w:lang w:val="en-GB"/>
              </w:rPr>
              <w:t xml:space="preserve">nited </w:t>
            </w:r>
            <w:r w:rsidRPr="00ED4AB2">
              <w:rPr>
                <w:lang w:val="en-GB"/>
              </w:rPr>
              <w:t>K</w:t>
            </w:r>
            <w:r>
              <w:rPr>
                <w:lang w:val="en-GB"/>
              </w:rPr>
              <w:t>ingdom</w:t>
            </w:r>
            <w:r w:rsidR="0000610E">
              <w:rPr>
                <w:lang w:val="en-GB"/>
              </w:rPr>
              <w:t xml:space="preserve"> </w:t>
            </w:r>
            <w:r w:rsidRPr="00ED4AB2">
              <w:rPr>
                <w:lang w:val="en-GB"/>
              </w:rPr>
              <w:t xml:space="preserve">(2), </w:t>
            </w:r>
            <w:r>
              <w:rPr>
                <w:lang w:val="en-GB"/>
              </w:rPr>
              <w:t>European Community Humanitarian Office</w:t>
            </w:r>
            <w:r w:rsidDel="00FD22E7">
              <w:rPr>
                <w:lang w:val="en-GB"/>
              </w:rPr>
              <w:t xml:space="preserve"> </w:t>
            </w:r>
            <w:r w:rsidRPr="00ED4AB2">
              <w:rPr>
                <w:lang w:val="en-GB"/>
              </w:rPr>
              <w:t>(2)</w:t>
            </w:r>
            <w:r>
              <w:rPr>
                <w:lang w:val="en-GB"/>
              </w:rPr>
              <w:t xml:space="preserve">, </w:t>
            </w:r>
            <w:r w:rsidRPr="00ED4AB2">
              <w:rPr>
                <w:lang w:val="en-GB"/>
              </w:rPr>
              <w:t xml:space="preserve">Netherlands (1), </w:t>
            </w:r>
            <w:r w:rsidRPr="00EE12B9">
              <w:rPr>
                <w:lang w:val="en-GB"/>
              </w:rPr>
              <w:t>Office of Foreign Disaster Assistance</w:t>
            </w:r>
            <w:r>
              <w:rPr>
                <w:lang w:val="en-GB"/>
              </w:rPr>
              <w:t xml:space="preserve">, </w:t>
            </w:r>
            <w:r w:rsidRPr="00EE12B9">
              <w:rPr>
                <w:lang w:val="en-GB"/>
              </w:rPr>
              <w:t>U</w:t>
            </w:r>
            <w:r>
              <w:rPr>
                <w:lang w:val="en-GB"/>
              </w:rPr>
              <w:t xml:space="preserve">nited </w:t>
            </w:r>
            <w:r w:rsidRPr="00EE12B9">
              <w:rPr>
                <w:lang w:val="en-GB"/>
              </w:rPr>
              <w:t>S</w:t>
            </w:r>
            <w:r>
              <w:rPr>
                <w:lang w:val="en-GB"/>
              </w:rPr>
              <w:t>tates</w:t>
            </w:r>
            <w:r w:rsidDel="00FD22E7">
              <w:rPr>
                <w:lang w:val="en-GB"/>
              </w:rPr>
              <w:t xml:space="preserve"> </w:t>
            </w:r>
            <w:r w:rsidRPr="00ED4AB2">
              <w:rPr>
                <w:lang w:val="en-GB"/>
              </w:rPr>
              <w:t>(2)</w:t>
            </w:r>
          </w:p>
        </w:tc>
      </w:tr>
      <w:tr w:rsidR="00C0613B" w14:paraId="295A36C3" w14:textId="77777777" w:rsidTr="00C0613B">
        <w:tc>
          <w:tcPr>
            <w:tcW w:w="2093" w:type="dxa"/>
          </w:tcPr>
          <w:p w14:paraId="17A06AD4" w14:textId="77777777" w:rsidR="00C0613B" w:rsidRPr="00ED4AB2" w:rsidRDefault="00C0613B" w:rsidP="00C0613B">
            <w:pPr>
              <w:pStyle w:val="TableText"/>
              <w:rPr>
                <w:lang w:val="en-GB"/>
              </w:rPr>
            </w:pPr>
            <w:r w:rsidRPr="00ED4AB2">
              <w:rPr>
                <w:lang w:val="en-GB"/>
              </w:rPr>
              <w:t>Beneficiaries</w:t>
            </w:r>
          </w:p>
        </w:tc>
        <w:tc>
          <w:tcPr>
            <w:tcW w:w="7149" w:type="dxa"/>
          </w:tcPr>
          <w:p w14:paraId="002F158B" w14:textId="77777777" w:rsidR="00C0613B" w:rsidRPr="00ED4AB2" w:rsidRDefault="00C0613B" w:rsidP="00C0613B">
            <w:pPr>
              <w:pStyle w:val="TableText"/>
              <w:rPr>
                <w:lang w:val="en-GB"/>
              </w:rPr>
            </w:pPr>
            <w:r w:rsidRPr="00ED4AB2">
              <w:rPr>
                <w:lang w:val="en-GB"/>
              </w:rPr>
              <w:t>Three focus groups of beneficiaries from Oxfam (12)</w:t>
            </w:r>
            <w:r>
              <w:rPr>
                <w:lang w:val="en-GB"/>
              </w:rPr>
              <w:t>,</w:t>
            </w:r>
            <w:r w:rsidRPr="00ED4AB2">
              <w:rPr>
                <w:lang w:val="en-GB"/>
              </w:rPr>
              <w:t xml:space="preserve"> </w:t>
            </w:r>
            <w:r w:rsidRPr="00EE12B9">
              <w:rPr>
                <w:lang w:val="en-GB"/>
              </w:rPr>
              <w:t>Save the Children</w:t>
            </w:r>
            <w:r w:rsidDel="00FD22E7">
              <w:rPr>
                <w:lang w:val="en-GB"/>
              </w:rPr>
              <w:t xml:space="preserve"> </w:t>
            </w:r>
            <w:r w:rsidRPr="00ED4AB2">
              <w:rPr>
                <w:lang w:val="en-GB"/>
              </w:rPr>
              <w:t xml:space="preserve">(5) and </w:t>
            </w:r>
            <w:r w:rsidRPr="00EE12B9">
              <w:rPr>
                <w:lang w:val="en-GB"/>
              </w:rPr>
              <w:t>UN World Food Programme</w:t>
            </w:r>
            <w:r w:rsidDel="00FD22E7">
              <w:rPr>
                <w:lang w:val="en-GB"/>
              </w:rPr>
              <w:t xml:space="preserve"> </w:t>
            </w:r>
            <w:r>
              <w:rPr>
                <w:lang w:val="en-GB"/>
              </w:rPr>
              <w:t>(15)</w:t>
            </w:r>
          </w:p>
        </w:tc>
      </w:tr>
      <w:tr w:rsidR="00C0613B" w14:paraId="672F1CF1" w14:textId="77777777" w:rsidTr="00C0613B">
        <w:tc>
          <w:tcPr>
            <w:tcW w:w="2093" w:type="dxa"/>
          </w:tcPr>
          <w:p w14:paraId="04F39257" w14:textId="77777777" w:rsidR="00C0613B" w:rsidRPr="00C65F50" w:rsidRDefault="00C0613B" w:rsidP="00C0613B">
            <w:pPr>
              <w:pStyle w:val="TableText"/>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tabs>
                <w:tab w:val="left" w:pos="360"/>
                <w:tab w:val="left" w:pos="720"/>
              </w:tabs>
              <w:ind w:left="720" w:hanging="720"/>
              <w:contextualSpacing/>
              <w:rPr>
                <w:b/>
                <w:lang w:val="en-GB"/>
              </w:rPr>
            </w:pPr>
            <w:r w:rsidRPr="00F00D69">
              <w:rPr>
                <w:b/>
                <w:lang w:val="en-GB"/>
              </w:rPr>
              <w:t>Total</w:t>
            </w:r>
          </w:p>
        </w:tc>
        <w:tc>
          <w:tcPr>
            <w:tcW w:w="7149" w:type="dxa"/>
          </w:tcPr>
          <w:p w14:paraId="0F41B7A6" w14:textId="77777777" w:rsidR="00C0613B" w:rsidRPr="00C65F50" w:rsidRDefault="00C0613B" w:rsidP="00C0613B">
            <w:pPr>
              <w:pStyle w:val="TableText"/>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tabs>
                <w:tab w:val="left" w:pos="360"/>
                <w:tab w:val="left" w:pos="720"/>
              </w:tabs>
              <w:ind w:left="720" w:hanging="720"/>
              <w:contextualSpacing/>
              <w:rPr>
                <w:b/>
                <w:lang w:val="en-GB"/>
              </w:rPr>
            </w:pPr>
            <w:r w:rsidRPr="00C65F50">
              <w:rPr>
                <w:b/>
                <w:lang w:val="en-GB"/>
              </w:rPr>
              <w:t>137 people interviewed</w:t>
            </w:r>
            <w:r>
              <w:rPr>
                <w:b/>
                <w:lang w:val="en-GB"/>
              </w:rPr>
              <w:t xml:space="preserve"> or </w:t>
            </w:r>
            <w:r w:rsidRPr="00C65F50">
              <w:rPr>
                <w:b/>
                <w:lang w:val="en-GB"/>
              </w:rPr>
              <w:t>consulted</w:t>
            </w:r>
          </w:p>
        </w:tc>
      </w:tr>
    </w:tbl>
    <w:p w14:paraId="157627E3" w14:textId="613A9A01" w:rsidR="00182B35" w:rsidRDefault="00C306FE" w:rsidP="00182B35">
      <w:pPr>
        <w:pStyle w:val="TFAbbrevsSpace"/>
        <w:rPr>
          <w:lang w:val="en-GB"/>
        </w:rPr>
      </w:pPr>
      <w:r>
        <w:rPr>
          <w:lang w:val="en-GB"/>
        </w:rPr>
        <w:t xml:space="preserve">AusAID = Australian Agency for International Development; DFAT = Department of Foreign Affairs and Trade; </w:t>
      </w:r>
      <w:r w:rsidR="00182B35">
        <w:rPr>
          <w:lang w:val="en-GB"/>
        </w:rPr>
        <w:t>NGO = </w:t>
      </w:r>
      <w:r w:rsidR="00182B35" w:rsidRPr="00EE12B9">
        <w:rPr>
          <w:lang w:val="en-GB"/>
        </w:rPr>
        <w:t>non</w:t>
      </w:r>
      <w:r w:rsidR="00182B35">
        <w:rPr>
          <w:lang w:val="en-GB"/>
        </w:rPr>
        <w:t>-</w:t>
      </w:r>
      <w:r w:rsidR="00182B35" w:rsidRPr="00EE12B9">
        <w:rPr>
          <w:lang w:val="en-GB"/>
        </w:rPr>
        <w:t>government organisation</w:t>
      </w:r>
      <w:r w:rsidR="00182B35">
        <w:rPr>
          <w:lang w:val="en-GB"/>
        </w:rPr>
        <w:t>; UN = United Nations</w:t>
      </w:r>
    </w:p>
    <w:p w14:paraId="70E4FD3D" w14:textId="77777777" w:rsidR="00182B35" w:rsidRDefault="00182B35" w:rsidP="00182B35">
      <w:pPr>
        <w:rPr>
          <w:lang w:val="en-GB"/>
        </w:rPr>
      </w:pPr>
      <w:r w:rsidRPr="0060272A">
        <w:rPr>
          <w:lang w:val="en-GB"/>
        </w:rPr>
        <w:t xml:space="preserve">The secondary data analysis used two main sources of information—agency reporting and external material relating either to the HoA </w:t>
      </w:r>
      <w:r>
        <w:rPr>
          <w:lang w:val="en-GB"/>
        </w:rPr>
        <w:t xml:space="preserve">crisis </w:t>
      </w:r>
      <w:r w:rsidRPr="0060272A">
        <w:rPr>
          <w:lang w:val="en-GB"/>
        </w:rPr>
        <w:t>or to the</w:t>
      </w:r>
      <w:r>
        <w:rPr>
          <w:lang w:val="en-GB"/>
        </w:rPr>
        <w:t xml:space="preserve"> international</w:t>
      </w:r>
      <w:r w:rsidRPr="0060272A">
        <w:rPr>
          <w:lang w:val="en-GB"/>
        </w:rPr>
        <w:t xml:space="preserve"> aid operation. This latter category </w:t>
      </w:r>
      <w:r>
        <w:rPr>
          <w:lang w:val="en-GB"/>
        </w:rPr>
        <w:t xml:space="preserve">included </w:t>
      </w:r>
      <w:r w:rsidRPr="0060272A">
        <w:rPr>
          <w:lang w:val="en-GB"/>
        </w:rPr>
        <w:t>evaluation</w:t>
      </w:r>
      <w:r>
        <w:rPr>
          <w:lang w:val="en-GB"/>
        </w:rPr>
        <w:t>s</w:t>
      </w:r>
      <w:r w:rsidRPr="0060272A">
        <w:rPr>
          <w:lang w:val="en-GB"/>
        </w:rPr>
        <w:t xml:space="preserve"> </w:t>
      </w:r>
      <w:r>
        <w:rPr>
          <w:lang w:val="en-GB"/>
        </w:rPr>
        <w:t xml:space="preserve">and </w:t>
      </w:r>
      <w:r w:rsidRPr="0060272A">
        <w:rPr>
          <w:lang w:val="en-GB"/>
        </w:rPr>
        <w:t>academic</w:t>
      </w:r>
      <w:r>
        <w:rPr>
          <w:lang w:val="en-GB"/>
        </w:rPr>
        <w:t xml:space="preserve"> literature (Table 2)</w:t>
      </w:r>
      <w:r w:rsidRPr="00ED4AB2">
        <w:rPr>
          <w:lang w:val="en-GB"/>
        </w:rPr>
        <w:t>.</w:t>
      </w:r>
      <w:r>
        <w:rPr>
          <w:lang w:val="en-GB"/>
        </w:rPr>
        <w:t xml:space="preserve"> </w:t>
      </w:r>
    </w:p>
    <w:p w14:paraId="1BD3FBD5" w14:textId="716B62FD" w:rsidR="00182B35" w:rsidRDefault="0000610E" w:rsidP="00182B35">
      <w:pPr>
        <w:rPr>
          <w:lang w:val="en-GB"/>
        </w:rPr>
      </w:pPr>
      <w:r>
        <w:rPr>
          <w:lang w:val="en-GB"/>
        </w:rPr>
        <w:t>A number of ways were used to review t</w:t>
      </w:r>
      <w:r w:rsidR="00182B35">
        <w:rPr>
          <w:lang w:val="en-GB"/>
        </w:rPr>
        <w:t>he secondary data. A trawl of the academic literature and general evaluative publications was undertaken to draw out key general lessons appropriate to countries, sectors or agencies</w:t>
      </w:r>
      <w:r>
        <w:rPr>
          <w:lang w:val="en-GB"/>
        </w:rPr>
        <w:t>,</w:t>
      </w:r>
      <w:r w:rsidR="00182B35">
        <w:rPr>
          <w:lang w:val="en-GB"/>
        </w:rPr>
        <w:t xml:space="preserve"> and to look for specific mentions of Australia or AusAID. The documentation provided by the Australian aid program and its partners was reviewed to inform the narrative and factual base for this evaluation, as well as for any pertinent lessons. Reports of, financial allocations and beneficiary numbers were reviewed to compile new analyses of results including where funds were spent and how many people were assisted. </w:t>
      </w:r>
    </w:p>
    <w:p w14:paraId="2E70D8CC" w14:textId="7C105436" w:rsidR="00182B35" w:rsidRDefault="00413A3F" w:rsidP="00182B35">
      <w:pPr>
        <w:rPr>
          <w:lang w:val="en-GB"/>
        </w:rPr>
      </w:pPr>
      <w:r>
        <w:rPr>
          <w:lang w:val="en-GB"/>
        </w:rPr>
        <w:t>T</w:t>
      </w:r>
      <w:r w:rsidRPr="007E35B0">
        <w:rPr>
          <w:lang w:val="en-GB"/>
        </w:rPr>
        <w:t>o make evaluative judgements</w:t>
      </w:r>
      <w:r>
        <w:rPr>
          <w:lang w:val="en-GB"/>
        </w:rPr>
        <w:t>,</w:t>
      </w:r>
      <w:r w:rsidRPr="007E35B0">
        <w:rPr>
          <w:lang w:val="en-GB"/>
        </w:rPr>
        <w:t xml:space="preserve"> </w:t>
      </w:r>
      <w:r>
        <w:rPr>
          <w:lang w:val="en-GB"/>
        </w:rPr>
        <w:t>t</w:t>
      </w:r>
      <w:r w:rsidR="00182B35" w:rsidRPr="007E35B0">
        <w:rPr>
          <w:lang w:val="en-GB"/>
        </w:rPr>
        <w:t>he extensive humanitarian experience of the team and their knowledge of the HoA crisis were used</w:t>
      </w:r>
      <w:r w:rsidR="00182B35">
        <w:rPr>
          <w:lang w:val="en-GB"/>
        </w:rPr>
        <w:t>,</w:t>
      </w:r>
      <w:r w:rsidR="00182B35" w:rsidRPr="007E35B0">
        <w:rPr>
          <w:lang w:val="en-GB"/>
        </w:rPr>
        <w:t xml:space="preserve"> along with the evidence gathered in the course of this evaluation. For details of the strength of evidence in each of the areas of enquiry, see Table</w:t>
      </w:r>
      <w:r w:rsidR="00182B35">
        <w:rPr>
          <w:lang w:val="en-GB"/>
        </w:rPr>
        <w:t> 3.</w:t>
      </w:r>
    </w:p>
    <w:p w14:paraId="3A39C959" w14:textId="77777777" w:rsidR="00182B35" w:rsidRDefault="00182B35" w:rsidP="00182B35">
      <w:pPr>
        <w:pStyle w:val="FigureName"/>
        <w:rPr>
          <w:lang w:val="en-GB"/>
        </w:rPr>
      </w:pPr>
      <w:bookmarkStart w:id="18" w:name="_Toc374626158"/>
      <w:bookmarkStart w:id="19" w:name="_Toc380078546"/>
      <w:r w:rsidRPr="001608D6">
        <w:rPr>
          <w:lang w:val="en-GB"/>
        </w:rPr>
        <w:lastRenderedPageBreak/>
        <w:t>Table 2</w:t>
      </w:r>
      <w:r w:rsidRPr="001608D6">
        <w:rPr>
          <w:lang w:val="en-GB"/>
        </w:rPr>
        <w:tab/>
        <w:t>Type of secondary data review</w:t>
      </w:r>
    </w:p>
    <w:tbl>
      <w:tblPr>
        <w:tblStyle w:val="TableGrid"/>
        <w:tblW w:w="0" w:type="auto"/>
        <w:tblLook w:val="04A0" w:firstRow="1" w:lastRow="0" w:firstColumn="1" w:lastColumn="0" w:noHBand="0" w:noVBand="1"/>
      </w:tblPr>
      <w:tblGrid>
        <w:gridCol w:w="5070"/>
        <w:gridCol w:w="4172"/>
      </w:tblGrid>
      <w:tr w:rsidR="00C0613B" w14:paraId="65DA4F5D" w14:textId="77777777" w:rsidTr="00C0613B">
        <w:trPr>
          <w:cnfStyle w:val="100000000000" w:firstRow="1" w:lastRow="0" w:firstColumn="0" w:lastColumn="0" w:oddVBand="0" w:evenVBand="0" w:oddHBand="0" w:evenHBand="0" w:firstRowFirstColumn="0" w:firstRowLastColumn="0" w:lastRowFirstColumn="0" w:lastRowLastColumn="0"/>
        </w:trPr>
        <w:tc>
          <w:tcPr>
            <w:tcW w:w="5070" w:type="dxa"/>
          </w:tcPr>
          <w:p w14:paraId="55EE40DC" w14:textId="77777777" w:rsidR="00C0613B" w:rsidRDefault="00C0613B" w:rsidP="00C0613B">
            <w:pPr>
              <w:pStyle w:val="TableHeading"/>
            </w:pPr>
            <w:r w:rsidRPr="00897B42">
              <w:rPr>
                <w:lang w:val="en-GB"/>
              </w:rPr>
              <w:t xml:space="preserve">Type </w:t>
            </w:r>
          </w:p>
        </w:tc>
        <w:tc>
          <w:tcPr>
            <w:tcW w:w="4172" w:type="dxa"/>
          </w:tcPr>
          <w:p w14:paraId="303B167C" w14:textId="77777777" w:rsidR="00C0613B" w:rsidRDefault="00C0613B" w:rsidP="00D528B8">
            <w:pPr>
              <w:pStyle w:val="TableHeadingCA"/>
              <w:rPr>
                <w:rFonts w:eastAsiaTheme="majorEastAsia" w:cstheme="majorBidi"/>
                <w:i/>
                <w:iCs/>
              </w:rPr>
            </w:pPr>
            <w:r>
              <w:t>Number of documents</w:t>
            </w:r>
          </w:p>
        </w:tc>
      </w:tr>
      <w:tr w:rsidR="00C0613B" w14:paraId="48284425" w14:textId="77777777" w:rsidTr="00C0613B">
        <w:tc>
          <w:tcPr>
            <w:tcW w:w="5070" w:type="dxa"/>
          </w:tcPr>
          <w:p w14:paraId="03238518" w14:textId="77777777" w:rsidR="00C0613B" w:rsidRPr="00ED4AB2" w:rsidRDefault="00C0613B" w:rsidP="00C0613B">
            <w:pPr>
              <w:pStyle w:val="TableText"/>
              <w:rPr>
                <w:lang w:val="en-GB"/>
              </w:rPr>
            </w:pPr>
            <w:r w:rsidRPr="00ED4AB2">
              <w:rPr>
                <w:lang w:val="en-GB"/>
              </w:rPr>
              <w:t xml:space="preserve">Academic and grey literature </w:t>
            </w:r>
          </w:p>
        </w:tc>
        <w:tc>
          <w:tcPr>
            <w:tcW w:w="4172" w:type="dxa"/>
          </w:tcPr>
          <w:p w14:paraId="04B5A930" w14:textId="77777777" w:rsidR="00C0613B" w:rsidRPr="00ED4AB2" w:rsidRDefault="00C0613B" w:rsidP="00D528B8">
            <w:pPr>
              <w:pStyle w:val="TableTextCA"/>
              <w:rPr>
                <w:rFonts w:eastAsiaTheme="majorEastAsia" w:cstheme="majorBidi"/>
                <w:i/>
                <w:iCs/>
                <w:lang w:val="en-GB"/>
              </w:rPr>
            </w:pPr>
            <w:r w:rsidRPr="00ED4AB2">
              <w:rPr>
                <w:lang w:val="en-GB"/>
              </w:rPr>
              <w:t>81</w:t>
            </w:r>
          </w:p>
        </w:tc>
      </w:tr>
      <w:tr w:rsidR="00C0613B" w14:paraId="4F4678CD" w14:textId="77777777" w:rsidTr="00C0613B">
        <w:tc>
          <w:tcPr>
            <w:tcW w:w="5070" w:type="dxa"/>
          </w:tcPr>
          <w:p w14:paraId="4BCB28A2" w14:textId="77777777" w:rsidR="00C0613B" w:rsidRPr="00ED4AB2" w:rsidRDefault="00C0613B" w:rsidP="00C0613B">
            <w:pPr>
              <w:pStyle w:val="TableText"/>
              <w:rPr>
                <w:lang w:val="en-GB"/>
              </w:rPr>
            </w:pPr>
            <w:r>
              <w:rPr>
                <w:lang w:val="en-GB"/>
              </w:rPr>
              <w:t>Review of relevant evaluations</w:t>
            </w:r>
          </w:p>
        </w:tc>
        <w:tc>
          <w:tcPr>
            <w:tcW w:w="4172" w:type="dxa"/>
          </w:tcPr>
          <w:p w14:paraId="4BE29A4E" w14:textId="77777777" w:rsidR="00C0613B" w:rsidRPr="00ED4AB2" w:rsidRDefault="00C0613B" w:rsidP="00D528B8">
            <w:pPr>
              <w:pStyle w:val="TableTextCA"/>
              <w:rPr>
                <w:rFonts w:eastAsiaTheme="majorEastAsia" w:cstheme="majorBidi"/>
                <w:i/>
                <w:iCs/>
                <w:lang w:val="en-GB"/>
              </w:rPr>
            </w:pPr>
            <w:r w:rsidRPr="00ED4AB2">
              <w:rPr>
                <w:lang w:val="en-GB"/>
              </w:rPr>
              <w:t>32</w:t>
            </w:r>
          </w:p>
        </w:tc>
      </w:tr>
      <w:tr w:rsidR="00C0613B" w14:paraId="543DB75B" w14:textId="77777777" w:rsidTr="00C0613B">
        <w:tc>
          <w:tcPr>
            <w:tcW w:w="5070" w:type="dxa"/>
          </w:tcPr>
          <w:p w14:paraId="5D9541D6" w14:textId="77777777" w:rsidR="00C0613B" w:rsidRPr="00ED4AB2" w:rsidRDefault="00C0613B" w:rsidP="00C0613B">
            <w:pPr>
              <w:pStyle w:val="TableText"/>
              <w:rPr>
                <w:lang w:val="en-GB"/>
              </w:rPr>
            </w:pPr>
            <w:r w:rsidRPr="00ED4AB2">
              <w:rPr>
                <w:lang w:val="en-GB"/>
              </w:rPr>
              <w:t>A</w:t>
            </w:r>
            <w:r>
              <w:rPr>
                <w:lang w:val="en-GB"/>
              </w:rPr>
              <w:t>ustralian aid program and implementing partner</w:t>
            </w:r>
            <w:r w:rsidRPr="00ED4AB2">
              <w:rPr>
                <w:lang w:val="en-GB"/>
              </w:rPr>
              <w:t xml:space="preserve"> reports</w:t>
            </w:r>
          </w:p>
        </w:tc>
        <w:tc>
          <w:tcPr>
            <w:tcW w:w="4172" w:type="dxa"/>
          </w:tcPr>
          <w:p w14:paraId="420BA820" w14:textId="77777777" w:rsidR="00C0613B" w:rsidRPr="00ED4AB2" w:rsidRDefault="00C0613B" w:rsidP="00D528B8">
            <w:pPr>
              <w:pStyle w:val="TableTextCA"/>
              <w:rPr>
                <w:rFonts w:eastAsiaTheme="majorEastAsia" w:cstheme="majorBidi"/>
                <w:i/>
                <w:iCs/>
                <w:lang w:val="en-GB"/>
              </w:rPr>
            </w:pPr>
            <w:r>
              <w:rPr>
                <w:lang w:val="en-GB"/>
              </w:rPr>
              <w:t>99</w:t>
            </w:r>
          </w:p>
        </w:tc>
      </w:tr>
      <w:tr w:rsidR="00C0613B" w14:paraId="6B54F1B0" w14:textId="77777777" w:rsidTr="00C0613B">
        <w:tc>
          <w:tcPr>
            <w:tcW w:w="5070" w:type="dxa"/>
            <w:vAlign w:val="center"/>
          </w:tcPr>
          <w:p w14:paraId="5EAFEED4" w14:textId="77777777" w:rsidR="00C0613B" w:rsidRPr="00C65F50" w:rsidRDefault="00C0613B" w:rsidP="00C0613B">
            <w:pPr>
              <w:pStyle w:val="TableText"/>
              <w:spacing w:after="0"/>
              <w:rPr>
                <w:b/>
                <w:lang w:val="en-GB"/>
              </w:rPr>
            </w:pPr>
            <w:r w:rsidRPr="00C65F50">
              <w:rPr>
                <w:b/>
                <w:lang w:val="en-GB"/>
              </w:rPr>
              <w:t>Total</w:t>
            </w:r>
          </w:p>
        </w:tc>
        <w:tc>
          <w:tcPr>
            <w:tcW w:w="4172" w:type="dxa"/>
          </w:tcPr>
          <w:p w14:paraId="1E6A33E1" w14:textId="77777777" w:rsidR="00C0613B" w:rsidRPr="00C65F50" w:rsidRDefault="00C0613B" w:rsidP="00D528B8">
            <w:pPr>
              <w:pStyle w:val="TableTextCA"/>
              <w:rPr>
                <w:rFonts w:eastAsiaTheme="majorEastAsia" w:cstheme="majorBidi"/>
                <w:b/>
                <w:i/>
                <w:iCs/>
                <w:lang w:val="en-GB"/>
              </w:rPr>
            </w:pPr>
            <w:r w:rsidRPr="00C65F50">
              <w:rPr>
                <w:b/>
                <w:lang w:val="en-GB"/>
              </w:rPr>
              <w:t>2</w:t>
            </w:r>
            <w:r>
              <w:rPr>
                <w:b/>
                <w:lang w:val="en-GB"/>
              </w:rPr>
              <w:t>1</w:t>
            </w:r>
            <w:r w:rsidRPr="00C65F50">
              <w:rPr>
                <w:b/>
                <w:lang w:val="en-GB"/>
              </w:rPr>
              <w:t>2</w:t>
            </w:r>
          </w:p>
        </w:tc>
      </w:tr>
    </w:tbl>
    <w:p w14:paraId="34C8DA8F" w14:textId="77777777" w:rsidR="00C0613B" w:rsidRDefault="00C0613B" w:rsidP="00C0613B">
      <w:pPr>
        <w:rPr>
          <w:lang w:val="en-GB"/>
        </w:rPr>
      </w:pPr>
    </w:p>
    <w:p w14:paraId="18756FE7" w14:textId="77777777" w:rsidR="00182B35" w:rsidRDefault="00182B35" w:rsidP="00182B35">
      <w:pPr>
        <w:pStyle w:val="FigureName"/>
        <w:rPr>
          <w:lang w:val="en-GB"/>
        </w:rPr>
      </w:pPr>
      <w:r w:rsidRPr="001608D6">
        <w:rPr>
          <w:lang w:val="en-GB"/>
        </w:rPr>
        <w:t>Table 3</w:t>
      </w:r>
      <w:r w:rsidRPr="001608D6">
        <w:rPr>
          <w:lang w:val="en-GB"/>
        </w:rPr>
        <w:tab/>
        <w:t>Strength of the evidence</w:t>
      </w:r>
    </w:p>
    <w:tbl>
      <w:tblPr>
        <w:tblStyle w:val="TableGrid"/>
        <w:tblW w:w="0" w:type="auto"/>
        <w:tblLook w:val="04A0" w:firstRow="1" w:lastRow="0" w:firstColumn="1" w:lastColumn="0" w:noHBand="0" w:noVBand="1"/>
      </w:tblPr>
      <w:tblGrid>
        <w:gridCol w:w="2518"/>
        <w:gridCol w:w="2552"/>
        <w:gridCol w:w="2551"/>
        <w:gridCol w:w="1621"/>
      </w:tblGrid>
      <w:tr w:rsidR="00C0613B" w14:paraId="7265F740" w14:textId="77777777" w:rsidTr="00C0613B">
        <w:trPr>
          <w:cnfStyle w:val="100000000000" w:firstRow="1" w:lastRow="0" w:firstColumn="0" w:lastColumn="0" w:oddVBand="0" w:evenVBand="0" w:oddHBand="0" w:evenHBand="0" w:firstRowFirstColumn="0" w:firstRowLastColumn="0" w:lastRowFirstColumn="0" w:lastRowLastColumn="0"/>
        </w:trPr>
        <w:tc>
          <w:tcPr>
            <w:tcW w:w="2518" w:type="dxa"/>
          </w:tcPr>
          <w:p w14:paraId="6C529D20" w14:textId="77777777" w:rsidR="00C0613B" w:rsidRPr="00897B42" w:rsidRDefault="00C0613B" w:rsidP="00C0613B">
            <w:pPr>
              <w:pStyle w:val="TableHeading"/>
              <w:rPr>
                <w:lang w:val="en-GB"/>
              </w:rPr>
            </w:pPr>
            <w:r w:rsidRPr="00897B42">
              <w:rPr>
                <w:lang w:val="en-GB"/>
              </w:rPr>
              <w:t>Area of enquiry</w:t>
            </w:r>
          </w:p>
        </w:tc>
        <w:tc>
          <w:tcPr>
            <w:tcW w:w="2552" w:type="dxa"/>
          </w:tcPr>
          <w:p w14:paraId="3862B4E9" w14:textId="77777777" w:rsidR="00C0613B" w:rsidRPr="00897B42" w:rsidRDefault="00C0613B" w:rsidP="00C0613B">
            <w:pPr>
              <w:pStyle w:val="TableHeadingCA"/>
              <w:jc w:val="left"/>
              <w:rPr>
                <w:lang w:val="en-GB"/>
              </w:rPr>
            </w:pPr>
            <w:r w:rsidRPr="00897B42">
              <w:rPr>
                <w:lang w:val="en-GB"/>
              </w:rPr>
              <w:t>Data source</w:t>
            </w:r>
          </w:p>
        </w:tc>
        <w:tc>
          <w:tcPr>
            <w:tcW w:w="2551" w:type="dxa"/>
          </w:tcPr>
          <w:p w14:paraId="3DC311DB" w14:textId="77777777" w:rsidR="00C0613B" w:rsidRPr="00897B42" w:rsidRDefault="00C0613B" w:rsidP="00C0613B">
            <w:pPr>
              <w:pStyle w:val="TableHeadingCA"/>
              <w:jc w:val="left"/>
              <w:rPr>
                <w:lang w:val="en-GB"/>
              </w:rPr>
            </w:pPr>
            <w:r w:rsidRPr="00897B42">
              <w:rPr>
                <w:lang w:val="en-GB"/>
              </w:rPr>
              <w:t>Analysis</w:t>
            </w:r>
          </w:p>
        </w:tc>
        <w:tc>
          <w:tcPr>
            <w:tcW w:w="1621" w:type="dxa"/>
          </w:tcPr>
          <w:p w14:paraId="7F90D5C6" w14:textId="77777777" w:rsidR="00C0613B" w:rsidRPr="00897B42" w:rsidRDefault="00C0613B" w:rsidP="00C0613B">
            <w:pPr>
              <w:pStyle w:val="TableHeadingCA"/>
              <w:jc w:val="left"/>
              <w:rPr>
                <w:lang w:val="en-GB"/>
              </w:rPr>
            </w:pPr>
            <w:r w:rsidRPr="00897B42">
              <w:rPr>
                <w:lang w:val="en-GB"/>
              </w:rPr>
              <w:t>Strength of evidence</w:t>
            </w:r>
          </w:p>
        </w:tc>
      </w:tr>
      <w:tr w:rsidR="00C0613B" w14:paraId="1A6C462E" w14:textId="77777777" w:rsidTr="00C0613B">
        <w:tc>
          <w:tcPr>
            <w:tcW w:w="2518" w:type="dxa"/>
          </w:tcPr>
          <w:p w14:paraId="4CCB48DC" w14:textId="77777777" w:rsidR="00C0613B" w:rsidRPr="00ED4AB2" w:rsidRDefault="00C0613B" w:rsidP="00C0613B">
            <w:pPr>
              <w:pStyle w:val="TableText"/>
              <w:rPr>
                <w:lang w:val="en-GB"/>
              </w:rPr>
            </w:pPr>
            <w:r>
              <w:rPr>
                <w:lang w:val="en-GB"/>
              </w:rPr>
              <w:t>The Australian response</w:t>
            </w:r>
          </w:p>
        </w:tc>
        <w:tc>
          <w:tcPr>
            <w:tcW w:w="2552" w:type="dxa"/>
          </w:tcPr>
          <w:p w14:paraId="2DB70E71" w14:textId="77777777" w:rsidR="00C0613B" w:rsidRPr="00ED4AB2" w:rsidRDefault="00C0613B" w:rsidP="00C0613B">
            <w:pPr>
              <w:pStyle w:val="TableBullet"/>
              <w:rPr>
                <w:lang w:val="en-GB"/>
              </w:rPr>
            </w:pPr>
            <w:r w:rsidRPr="00ED4AB2">
              <w:rPr>
                <w:lang w:val="en-GB"/>
              </w:rPr>
              <w:t>stakeholder interviews</w:t>
            </w:r>
          </w:p>
          <w:p w14:paraId="3BDFEC5F" w14:textId="77777777" w:rsidR="00C0613B" w:rsidRPr="00ED4AB2" w:rsidRDefault="00C0613B" w:rsidP="00C0613B">
            <w:pPr>
              <w:pStyle w:val="TableBullet"/>
              <w:rPr>
                <w:lang w:val="en-GB"/>
              </w:rPr>
            </w:pPr>
            <w:r w:rsidRPr="00ED4AB2">
              <w:rPr>
                <w:lang w:val="en-GB"/>
              </w:rPr>
              <w:t>internal reports</w:t>
            </w:r>
          </w:p>
          <w:p w14:paraId="101E6EEC" w14:textId="77777777" w:rsidR="00161819" w:rsidRDefault="00C0613B" w:rsidP="00161819">
            <w:pPr>
              <w:pStyle w:val="TableBullet"/>
              <w:rPr>
                <w:lang w:val="en-GB"/>
              </w:rPr>
            </w:pPr>
            <w:r w:rsidRPr="00ED4AB2">
              <w:rPr>
                <w:lang w:val="en-GB"/>
              </w:rPr>
              <w:t>workshops</w:t>
            </w:r>
          </w:p>
          <w:p w14:paraId="00E0BF01" w14:textId="390FDC61" w:rsidR="00161819" w:rsidRPr="00ED4AB2" w:rsidRDefault="00161819" w:rsidP="00161819">
            <w:pPr>
              <w:pStyle w:val="TableBullet"/>
              <w:rPr>
                <w:lang w:val="en-GB"/>
              </w:rPr>
            </w:pPr>
            <w:r w:rsidRPr="00ED4AB2">
              <w:rPr>
                <w:lang w:val="en-GB"/>
              </w:rPr>
              <w:t>literature</w:t>
            </w:r>
          </w:p>
          <w:p w14:paraId="187BDDBE" w14:textId="7421358A" w:rsidR="00C0613B" w:rsidRPr="00161819" w:rsidRDefault="00161819" w:rsidP="00161819">
            <w:pPr>
              <w:pStyle w:val="TableBullet"/>
              <w:rPr>
                <w:lang w:val="en-GB"/>
              </w:rPr>
            </w:pPr>
            <w:r w:rsidRPr="00ED4AB2">
              <w:rPr>
                <w:lang w:val="en-GB"/>
              </w:rPr>
              <w:t>evaluation reports</w:t>
            </w:r>
          </w:p>
        </w:tc>
        <w:tc>
          <w:tcPr>
            <w:tcW w:w="2551" w:type="dxa"/>
          </w:tcPr>
          <w:p w14:paraId="62F684B5" w14:textId="333E59D5" w:rsidR="00C0613B" w:rsidRPr="00ED4AB2" w:rsidRDefault="00413A3F" w:rsidP="00413A3F">
            <w:pPr>
              <w:pStyle w:val="TableText"/>
              <w:rPr>
                <w:lang w:val="en-GB"/>
              </w:rPr>
            </w:pPr>
            <w:r>
              <w:rPr>
                <w:lang w:val="en-GB"/>
              </w:rPr>
              <w:t>I</w:t>
            </w:r>
            <w:r w:rsidR="00C0613B">
              <w:rPr>
                <w:lang w:val="en-GB"/>
              </w:rPr>
              <w:t xml:space="preserve">nternal </w:t>
            </w:r>
            <w:r w:rsidR="00C0613B" w:rsidRPr="00ED4AB2">
              <w:rPr>
                <w:lang w:val="en-GB"/>
              </w:rPr>
              <w:t>paper trail</w:t>
            </w:r>
            <w:r w:rsidRPr="00ED4AB2">
              <w:rPr>
                <w:lang w:val="en-GB"/>
              </w:rPr>
              <w:t xml:space="preserve"> </w:t>
            </w:r>
            <w:r>
              <w:rPr>
                <w:lang w:val="en-GB"/>
              </w:rPr>
              <w:t>c</w:t>
            </w:r>
            <w:r w:rsidRPr="00ED4AB2">
              <w:rPr>
                <w:lang w:val="en-GB"/>
              </w:rPr>
              <w:t>lear</w:t>
            </w:r>
            <w:r w:rsidR="00C0613B" w:rsidRPr="00ED4AB2">
              <w:rPr>
                <w:lang w:val="en-GB"/>
              </w:rPr>
              <w:t>; interviews consistent; good body of literature</w:t>
            </w:r>
            <w:r w:rsidR="00C0613B">
              <w:rPr>
                <w:lang w:val="en-GB"/>
              </w:rPr>
              <w:t>; timeliness, influencing and staffing issues clear</w:t>
            </w:r>
          </w:p>
        </w:tc>
        <w:tc>
          <w:tcPr>
            <w:tcW w:w="1621" w:type="dxa"/>
          </w:tcPr>
          <w:p w14:paraId="264E06EC" w14:textId="77777777" w:rsidR="00C0613B" w:rsidRPr="00ED4AB2" w:rsidRDefault="00C0613B" w:rsidP="00C0613B">
            <w:pPr>
              <w:pStyle w:val="TableText"/>
              <w:rPr>
                <w:lang w:val="en-GB"/>
              </w:rPr>
            </w:pPr>
            <w:r w:rsidRPr="00ED4AB2">
              <w:rPr>
                <w:lang w:val="en-GB"/>
              </w:rPr>
              <w:t>Strong</w:t>
            </w:r>
          </w:p>
        </w:tc>
      </w:tr>
      <w:tr w:rsidR="00C0613B" w14:paraId="7204D8AE" w14:textId="77777777" w:rsidTr="00C0613B">
        <w:tc>
          <w:tcPr>
            <w:tcW w:w="2518" w:type="dxa"/>
          </w:tcPr>
          <w:p w14:paraId="46CD2043" w14:textId="7A090828" w:rsidR="00C0613B" w:rsidRPr="00ED4AB2" w:rsidDel="00B371C2" w:rsidRDefault="00C0613B" w:rsidP="00413A3F">
            <w:pPr>
              <w:pStyle w:val="TableText"/>
              <w:rPr>
                <w:lang w:val="en-GB"/>
              </w:rPr>
            </w:pPr>
            <w:r>
              <w:rPr>
                <w:lang w:val="en-GB"/>
              </w:rPr>
              <w:t xml:space="preserve">Delivery of Australian </w:t>
            </w:r>
            <w:r w:rsidR="00413A3F">
              <w:rPr>
                <w:lang w:val="en-GB"/>
              </w:rPr>
              <w:t>a</w:t>
            </w:r>
            <w:r>
              <w:rPr>
                <w:lang w:val="en-GB"/>
              </w:rPr>
              <w:t>ssistance</w:t>
            </w:r>
          </w:p>
        </w:tc>
        <w:tc>
          <w:tcPr>
            <w:tcW w:w="2552" w:type="dxa"/>
          </w:tcPr>
          <w:p w14:paraId="465B841B" w14:textId="77777777" w:rsidR="00C0613B" w:rsidRPr="00ED4AB2" w:rsidRDefault="00C0613B" w:rsidP="00C0613B">
            <w:pPr>
              <w:pStyle w:val="TableBullet"/>
              <w:rPr>
                <w:lang w:val="en-GB"/>
              </w:rPr>
            </w:pPr>
            <w:r w:rsidRPr="00ED4AB2">
              <w:rPr>
                <w:lang w:val="en-GB"/>
              </w:rPr>
              <w:t>stakeholder interviews</w:t>
            </w:r>
          </w:p>
          <w:p w14:paraId="3FE7CA83" w14:textId="77777777" w:rsidR="00C0613B" w:rsidRPr="00ED4AB2" w:rsidRDefault="00C0613B" w:rsidP="00C0613B">
            <w:pPr>
              <w:pStyle w:val="TableBullet"/>
              <w:rPr>
                <w:lang w:val="en-GB"/>
              </w:rPr>
            </w:pPr>
            <w:r w:rsidRPr="00ED4AB2">
              <w:rPr>
                <w:lang w:val="en-GB"/>
              </w:rPr>
              <w:t>internal reports</w:t>
            </w:r>
          </w:p>
          <w:p w14:paraId="3A50E11A" w14:textId="77777777" w:rsidR="00C0613B" w:rsidRPr="00ED4AB2" w:rsidRDefault="00C0613B" w:rsidP="00C0613B">
            <w:pPr>
              <w:pStyle w:val="TableBullet"/>
              <w:rPr>
                <w:lang w:val="en-GB"/>
              </w:rPr>
            </w:pPr>
            <w:r w:rsidRPr="00ED4AB2">
              <w:rPr>
                <w:lang w:val="en-GB"/>
              </w:rPr>
              <w:t>workshops</w:t>
            </w:r>
          </w:p>
        </w:tc>
        <w:tc>
          <w:tcPr>
            <w:tcW w:w="2551" w:type="dxa"/>
          </w:tcPr>
          <w:p w14:paraId="4BD8704C" w14:textId="36D3CB45" w:rsidR="00C0613B" w:rsidRDefault="00413A3F" w:rsidP="00413A3F">
            <w:pPr>
              <w:pStyle w:val="TableText"/>
              <w:rPr>
                <w:lang w:val="en-GB"/>
              </w:rPr>
            </w:pPr>
            <w:r>
              <w:rPr>
                <w:lang w:val="en-GB"/>
              </w:rPr>
              <w:t>I</w:t>
            </w:r>
            <w:r w:rsidR="00C0613B">
              <w:rPr>
                <w:lang w:val="en-GB"/>
              </w:rPr>
              <w:t xml:space="preserve">nternal </w:t>
            </w:r>
            <w:r w:rsidR="00C0613B" w:rsidRPr="00ED4AB2">
              <w:rPr>
                <w:lang w:val="en-GB"/>
              </w:rPr>
              <w:t>paper trail</w:t>
            </w:r>
            <w:r w:rsidRPr="00ED4AB2">
              <w:rPr>
                <w:lang w:val="en-GB"/>
              </w:rPr>
              <w:t xml:space="preserve"> </w:t>
            </w:r>
            <w:r>
              <w:rPr>
                <w:lang w:val="en-GB"/>
              </w:rPr>
              <w:t>c</w:t>
            </w:r>
            <w:r w:rsidRPr="00ED4AB2">
              <w:rPr>
                <w:lang w:val="en-GB"/>
              </w:rPr>
              <w:t>lear</w:t>
            </w:r>
            <w:r w:rsidR="00C0613B" w:rsidRPr="00ED4AB2">
              <w:rPr>
                <w:lang w:val="en-GB"/>
              </w:rPr>
              <w:t>; interviews consistent</w:t>
            </w:r>
            <w:r w:rsidR="00C0613B">
              <w:rPr>
                <w:lang w:val="en-GB"/>
              </w:rPr>
              <w:t>; timeliness, influencing and staffing issues clear</w:t>
            </w:r>
          </w:p>
        </w:tc>
        <w:tc>
          <w:tcPr>
            <w:tcW w:w="1621" w:type="dxa"/>
          </w:tcPr>
          <w:p w14:paraId="4958E2E2" w14:textId="77777777" w:rsidR="00C0613B" w:rsidRPr="00ED4AB2" w:rsidRDefault="00C0613B" w:rsidP="00C0613B">
            <w:pPr>
              <w:pStyle w:val="TableText"/>
              <w:rPr>
                <w:lang w:val="en-GB"/>
              </w:rPr>
            </w:pPr>
            <w:r>
              <w:rPr>
                <w:lang w:val="en-GB"/>
              </w:rPr>
              <w:t>Strong</w:t>
            </w:r>
          </w:p>
        </w:tc>
      </w:tr>
      <w:tr w:rsidR="00C0613B" w14:paraId="7580D223" w14:textId="77777777" w:rsidTr="00C0613B">
        <w:tc>
          <w:tcPr>
            <w:tcW w:w="2518" w:type="dxa"/>
          </w:tcPr>
          <w:p w14:paraId="3EF99095" w14:textId="77777777" w:rsidR="00C0613B" w:rsidRPr="00ED4AB2" w:rsidRDefault="00C0613B" w:rsidP="00C0613B">
            <w:pPr>
              <w:pStyle w:val="TableText"/>
              <w:rPr>
                <w:lang w:val="en-GB"/>
              </w:rPr>
            </w:pPr>
            <w:r>
              <w:rPr>
                <w:lang w:val="en-GB"/>
              </w:rPr>
              <w:t>Responsiveness to the needs of affected people</w:t>
            </w:r>
          </w:p>
          <w:p w14:paraId="072C8A43" w14:textId="77777777" w:rsidR="00C0613B" w:rsidRPr="00ED4AB2" w:rsidRDefault="00C0613B" w:rsidP="00C0613B">
            <w:pPr>
              <w:pStyle w:val="TableText"/>
              <w:rPr>
                <w:lang w:val="en-GB"/>
              </w:rPr>
            </w:pPr>
          </w:p>
        </w:tc>
        <w:tc>
          <w:tcPr>
            <w:tcW w:w="2552" w:type="dxa"/>
          </w:tcPr>
          <w:p w14:paraId="52C0CF8E" w14:textId="77777777" w:rsidR="00C0613B" w:rsidRPr="00ED4AB2" w:rsidRDefault="00C0613B" w:rsidP="00C0613B">
            <w:pPr>
              <w:pStyle w:val="TableBullet"/>
              <w:rPr>
                <w:lang w:val="en-GB"/>
              </w:rPr>
            </w:pPr>
            <w:r w:rsidRPr="00ED4AB2">
              <w:rPr>
                <w:lang w:val="en-GB"/>
              </w:rPr>
              <w:t>interviews</w:t>
            </w:r>
          </w:p>
          <w:p w14:paraId="49E762A9" w14:textId="77777777" w:rsidR="00C0613B" w:rsidRDefault="00C0613B" w:rsidP="00C0613B">
            <w:pPr>
              <w:pStyle w:val="TableBullet"/>
              <w:rPr>
                <w:lang w:val="en-GB"/>
              </w:rPr>
            </w:pPr>
            <w:r w:rsidRPr="00ED4AB2">
              <w:rPr>
                <w:lang w:val="en-GB"/>
              </w:rPr>
              <w:t>beneficiary focus groups</w:t>
            </w:r>
          </w:p>
          <w:p w14:paraId="4CC0D2B2" w14:textId="77777777" w:rsidR="00C0613B" w:rsidRPr="00ED4AB2" w:rsidRDefault="00C0613B" w:rsidP="00C0613B">
            <w:pPr>
              <w:pStyle w:val="TableBullet"/>
              <w:rPr>
                <w:lang w:val="en-GB"/>
              </w:rPr>
            </w:pPr>
            <w:r w:rsidRPr="00ED4AB2">
              <w:rPr>
                <w:lang w:val="en-GB"/>
              </w:rPr>
              <w:t>literature</w:t>
            </w:r>
          </w:p>
          <w:p w14:paraId="1C5FE6AF" w14:textId="77777777" w:rsidR="00C0613B" w:rsidRPr="003E3466" w:rsidRDefault="00C0613B" w:rsidP="00C0613B">
            <w:pPr>
              <w:pStyle w:val="TableBullet"/>
              <w:rPr>
                <w:lang w:val="en-GB"/>
              </w:rPr>
            </w:pPr>
            <w:r w:rsidRPr="00ED4AB2">
              <w:rPr>
                <w:lang w:val="en-GB"/>
              </w:rPr>
              <w:t>agenc</w:t>
            </w:r>
            <w:r>
              <w:rPr>
                <w:lang w:val="en-GB"/>
              </w:rPr>
              <w:t>y reports</w:t>
            </w:r>
          </w:p>
        </w:tc>
        <w:tc>
          <w:tcPr>
            <w:tcW w:w="2551" w:type="dxa"/>
          </w:tcPr>
          <w:p w14:paraId="26219042" w14:textId="77777777" w:rsidR="00C0613B" w:rsidRPr="00ED4AB2" w:rsidRDefault="00C0613B" w:rsidP="00C0613B">
            <w:pPr>
              <w:pStyle w:val="TableText"/>
              <w:rPr>
                <w:lang w:val="en-GB"/>
              </w:rPr>
            </w:pPr>
            <w:r>
              <w:rPr>
                <w:lang w:val="en-GB"/>
              </w:rPr>
              <w:t>Interviews, focus groups and documentation consistent; timeliness, influencing and staffing issues clear</w:t>
            </w:r>
          </w:p>
        </w:tc>
        <w:tc>
          <w:tcPr>
            <w:tcW w:w="1621" w:type="dxa"/>
          </w:tcPr>
          <w:p w14:paraId="70A7EECB" w14:textId="77777777" w:rsidR="00C0613B" w:rsidRPr="00ED4AB2" w:rsidRDefault="00C0613B" w:rsidP="00C0613B">
            <w:pPr>
              <w:pStyle w:val="TableText"/>
              <w:rPr>
                <w:lang w:val="en-GB"/>
              </w:rPr>
            </w:pPr>
            <w:r w:rsidRPr="00ED4AB2">
              <w:rPr>
                <w:lang w:val="en-GB"/>
              </w:rPr>
              <w:t>A</w:t>
            </w:r>
            <w:r>
              <w:rPr>
                <w:lang w:val="en-GB"/>
              </w:rPr>
              <w:t>dequate</w:t>
            </w:r>
          </w:p>
        </w:tc>
      </w:tr>
      <w:tr w:rsidR="00C0613B" w14:paraId="73BC3F35" w14:textId="77777777" w:rsidTr="00C0613B">
        <w:tc>
          <w:tcPr>
            <w:tcW w:w="2518" w:type="dxa"/>
          </w:tcPr>
          <w:p w14:paraId="6A0A743C" w14:textId="77777777" w:rsidR="00C0613B" w:rsidRPr="00ED4AB2" w:rsidRDefault="00C0613B" w:rsidP="00C0613B">
            <w:pPr>
              <w:pStyle w:val="TableText"/>
              <w:rPr>
                <w:lang w:val="en-GB"/>
              </w:rPr>
            </w:pPr>
            <w:r>
              <w:rPr>
                <w:lang w:val="en-GB"/>
              </w:rPr>
              <w:t>Achievements of the Australian response</w:t>
            </w:r>
          </w:p>
        </w:tc>
        <w:tc>
          <w:tcPr>
            <w:tcW w:w="2552" w:type="dxa"/>
          </w:tcPr>
          <w:p w14:paraId="2E1A14D0" w14:textId="77777777" w:rsidR="00C0613B" w:rsidRDefault="00C0613B" w:rsidP="00C0613B">
            <w:pPr>
              <w:pStyle w:val="TableBullet"/>
              <w:rPr>
                <w:lang w:val="en-GB"/>
              </w:rPr>
            </w:pPr>
            <w:r>
              <w:rPr>
                <w:lang w:val="en-GB"/>
              </w:rPr>
              <w:t>interviews</w:t>
            </w:r>
            <w:r w:rsidRPr="00ED4AB2">
              <w:rPr>
                <w:lang w:val="en-GB"/>
              </w:rPr>
              <w:t xml:space="preserve"> </w:t>
            </w:r>
          </w:p>
          <w:p w14:paraId="399D426F" w14:textId="77777777" w:rsidR="00C0613B" w:rsidRPr="00ED4AB2" w:rsidRDefault="00C0613B" w:rsidP="00C0613B">
            <w:pPr>
              <w:pStyle w:val="TableBullet"/>
              <w:rPr>
                <w:lang w:val="en-GB"/>
              </w:rPr>
            </w:pPr>
            <w:r w:rsidRPr="00ED4AB2">
              <w:rPr>
                <w:lang w:val="en-GB"/>
              </w:rPr>
              <w:t xml:space="preserve">beneficiary focus groups </w:t>
            </w:r>
          </w:p>
          <w:p w14:paraId="610A721E" w14:textId="77777777" w:rsidR="00C0613B" w:rsidRPr="00ED4AB2" w:rsidRDefault="00C0613B" w:rsidP="00C0613B">
            <w:pPr>
              <w:pStyle w:val="TableBullet"/>
              <w:rPr>
                <w:lang w:val="en-GB"/>
              </w:rPr>
            </w:pPr>
            <w:r w:rsidRPr="00ED4AB2">
              <w:rPr>
                <w:lang w:val="en-GB"/>
              </w:rPr>
              <w:t>literature</w:t>
            </w:r>
          </w:p>
          <w:p w14:paraId="68C8C1E9" w14:textId="77777777" w:rsidR="00C0613B" w:rsidRPr="003E3466" w:rsidRDefault="00C0613B" w:rsidP="00C0613B">
            <w:pPr>
              <w:pStyle w:val="TableBullet"/>
              <w:rPr>
                <w:lang w:val="en-GB"/>
              </w:rPr>
            </w:pPr>
            <w:r w:rsidRPr="00ED4AB2">
              <w:rPr>
                <w:lang w:val="en-GB"/>
              </w:rPr>
              <w:t>agency report</w:t>
            </w:r>
            <w:r>
              <w:rPr>
                <w:lang w:val="en-GB"/>
              </w:rPr>
              <w:t>s</w:t>
            </w:r>
          </w:p>
        </w:tc>
        <w:tc>
          <w:tcPr>
            <w:tcW w:w="2551" w:type="dxa"/>
          </w:tcPr>
          <w:p w14:paraId="78C3FFC0" w14:textId="77777777" w:rsidR="00C0613B" w:rsidRPr="00ED4AB2" w:rsidRDefault="00C0613B" w:rsidP="00C0613B">
            <w:pPr>
              <w:pStyle w:val="TableText"/>
              <w:rPr>
                <w:lang w:val="en-GB"/>
              </w:rPr>
            </w:pPr>
            <w:r>
              <w:rPr>
                <w:lang w:val="en-GB"/>
              </w:rPr>
              <w:t>Few real facts on outcomes or impact beyond the recent mortality study,</w:t>
            </w:r>
            <w:r>
              <w:rPr>
                <w:rStyle w:val="EndnoteReference"/>
                <w:lang w:val="en-GB"/>
              </w:rPr>
              <w:endnoteReference w:id="1"/>
            </w:r>
            <w:r>
              <w:rPr>
                <w:lang w:val="en-GB"/>
              </w:rPr>
              <w:t xml:space="preserve"> value for money unclear due to data </w:t>
            </w:r>
            <w:r w:rsidR="00413A3F">
              <w:rPr>
                <w:lang w:val="en-GB"/>
              </w:rPr>
              <w:t xml:space="preserve">limitations </w:t>
            </w:r>
            <w:r>
              <w:rPr>
                <w:lang w:val="en-GB"/>
              </w:rPr>
              <w:t>and definitions</w:t>
            </w:r>
          </w:p>
        </w:tc>
        <w:tc>
          <w:tcPr>
            <w:tcW w:w="1621" w:type="dxa"/>
          </w:tcPr>
          <w:p w14:paraId="12376F79" w14:textId="77777777" w:rsidR="00C0613B" w:rsidRPr="00ED4AB2" w:rsidRDefault="00C0613B" w:rsidP="00C0613B">
            <w:pPr>
              <w:pStyle w:val="TableText"/>
              <w:rPr>
                <w:lang w:val="en-GB"/>
              </w:rPr>
            </w:pPr>
            <w:r w:rsidRPr="00ED4AB2">
              <w:rPr>
                <w:lang w:val="en-GB"/>
              </w:rPr>
              <w:t>Weak</w:t>
            </w:r>
          </w:p>
        </w:tc>
      </w:tr>
    </w:tbl>
    <w:p w14:paraId="17D1D4AF" w14:textId="77777777" w:rsidR="00182B35" w:rsidRPr="00ED4AB2" w:rsidRDefault="00182B35" w:rsidP="00182B35">
      <w:pPr>
        <w:pStyle w:val="Heading3"/>
        <w:rPr>
          <w:lang w:val="en-GB"/>
        </w:rPr>
      </w:pPr>
      <w:bookmarkStart w:id="20" w:name="_Toc374626159"/>
      <w:bookmarkStart w:id="21" w:name="_Toc380078547"/>
      <w:bookmarkEnd w:id="18"/>
      <w:bookmarkEnd w:id="19"/>
      <w:r>
        <w:rPr>
          <w:lang w:val="en-GB"/>
        </w:rPr>
        <w:t>Limitation</w:t>
      </w:r>
      <w:r w:rsidRPr="00ED4AB2">
        <w:rPr>
          <w:lang w:val="en-GB"/>
        </w:rPr>
        <w:t>s</w:t>
      </w:r>
      <w:bookmarkEnd w:id="20"/>
      <w:bookmarkEnd w:id="21"/>
    </w:p>
    <w:p w14:paraId="208E892F" w14:textId="77777777" w:rsidR="007A035A" w:rsidRDefault="00182B35" w:rsidP="00182B35">
      <w:pPr>
        <w:rPr>
          <w:lang w:val="en-GB"/>
        </w:rPr>
        <w:sectPr w:rsidR="007A035A" w:rsidSect="00A808AF">
          <w:footnotePr>
            <w:numFmt w:val="lowerLetter"/>
            <w:numRestart w:val="eachSect"/>
          </w:footnotePr>
          <w:endnotePr>
            <w:numFmt w:val="decimal"/>
          </w:endnotePr>
          <w:type w:val="continuous"/>
          <w:pgSz w:w="11906" w:h="16838" w:code="9"/>
          <w:pgMar w:top="1440" w:right="1440" w:bottom="1440" w:left="1440" w:header="576" w:footer="576" w:gutter="0"/>
          <w:cols w:space="720"/>
          <w:titlePg/>
          <w:docGrid w:linePitch="286"/>
        </w:sectPr>
      </w:pPr>
      <w:r>
        <w:rPr>
          <w:lang w:val="en-GB"/>
        </w:rPr>
        <w:t>T</w:t>
      </w:r>
      <w:r w:rsidRPr="00ED4AB2">
        <w:rPr>
          <w:lang w:val="en-GB"/>
        </w:rPr>
        <w:t xml:space="preserve">he evaluation was mostly </w:t>
      </w:r>
      <w:r>
        <w:rPr>
          <w:lang w:val="en-GB"/>
        </w:rPr>
        <w:t>based on</w:t>
      </w:r>
      <w:r w:rsidRPr="00ED4AB2">
        <w:rPr>
          <w:lang w:val="en-GB"/>
        </w:rPr>
        <w:t xml:space="preserve"> secondary data. The </w:t>
      </w:r>
      <w:r>
        <w:rPr>
          <w:lang w:val="en-GB"/>
        </w:rPr>
        <w:t xml:space="preserve">strength of </w:t>
      </w:r>
      <w:r w:rsidRPr="00ED4AB2">
        <w:rPr>
          <w:lang w:val="en-GB"/>
        </w:rPr>
        <w:t xml:space="preserve">the findings was dependent </w:t>
      </w:r>
      <w:r>
        <w:rPr>
          <w:lang w:val="en-GB"/>
        </w:rPr>
        <w:t>on t</w:t>
      </w:r>
      <w:r w:rsidRPr="00ED4AB2">
        <w:rPr>
          <w:lang w:val="en-GB"/>
        </w:rPr>
        <w:t>he quality and quantity of data provided</w:t>
      </w:r>
      <w:r>
        <w:rPr>
          <w:lang w:val="en-GB"/>
        </w:rPr>
        <w:t>,</w:t>
      </w:r>
      <w:r w:rsidRPr="00ED4AB2">
        <w:rPr>
          <w:lang w:val="en-GB"/>
        </w:rPr>
        <w:t xml:space="preserve"> </w:t>
      </w:r>
      <w:r>
        <w:rPr>
          <w:lang w:val="en-GB"/>
        </w:rPr>
        <w:t xml:space="preserve">which </w:t>
      </w:r>
      <w:r w:rsidRPr="00ED4AB2">
        <w:rPr>
          <w:lang w:val="en-GB"/>
        </w:rPr>
        <w:t>was less than ideal. There were significant gaps in data and information. Some of this is understandable given the context</w:t>
      </w:r>
      <w:r>
        <w:rPr>
          <w:lang w:val="en-GB"/>
        </w:rPr>
        <w:t>, because it is difficult to monitor and collect data in humanitarian and conflict situations. Deficiencies in reporting</w:t>
      </w:r>
      <w:r w:rsidR="00413A3F">
        <w:rPr>
          <w:lang w:val="en-GB"/>
        </w:rPr>
        <w:t>,</w:t>
      </w:r>
      <w:r w:rsidRPr="00ED4AB2">
        <w:rPr>
          <w:lang w:val="en-GB"/>
        </w:rPr>
        <w:t xml:space="preserve"> </w:t>
      </w:r>
      <w:r>
        <w:rPr>
          <w:lang w:val="en-GB"/>
        </w:rPr>
        <w:t>however</w:t>
      </w:r>
      <w:r w:rsidR="00413A3F">
        <w:rPr>
          <w:lang w:val="en-GB"/>
        </w:rPr>
        <w:t>,</w:t>
      </w:r>
      <w:r>
        <w:rPr>
          <w:lang w:val="en-GB"/>
        </w:rPr>
        <w:t xml:space="preserve"> also stem from </w:t>
      </w:r>
      <w:r w:rsidRPr="00ED4AB2">
        <w:rPr>
          <w:lang w:val="en-GB"/>
        </w:rPr>
        <w:t xml:space="preserve">poor practice in the </w:t>
      </w:r>
      <w:r>
        <w:rPr>
          <w:lang w:val="en-GB"/>
        </w:rPr>
        <w:t xml:space="preserve">humanitarian </w:t>
      </w:r>
      <w:r w:rsidRPr="00ED4AB2">
        <w:rPr>
          <w:lang w:val="en-GB"/>
        </w:rPr>
        <w:t>sector</w:t>
      </w:r>
      <w:r>
        <w:rPr>
          <w:lang w:val="en-GB"/>
        </w:rPr>
        <w:t>,</w:t>
      </w:r>
      <w:r w:rsidRPr="00ED4AB2">
        <w:rPr>
          <w:lang w:val="en-GB"/>
        </w:rPr>
        <w:t xml:space="preserve"> </w:t>
      </w:r>
      <w:r w:rsidR="00413A3F">
        <w:rPr>
          <w:lang w:val="en-GB"/>
        </w:rPr>
        <w:t>which</w:t>
      </w:r>
      <w:r w:rsidR="00413A3F" w:rsidRPr="00ED4AB2">
        <w:rPr>
          <w:lang w:val="en-GB"/>
        </w:rPr>
        <w:t xml:space="preserve"> traditionally </w:t>
      </w:r>
      <w:r w:rsidRPr="00ED4AB2">
        <w:rPr>
          <w:lang w:val="en-GB"/>
        </w:rPr>
        <w:t>has not prioritised accountability (either to donors or beneficiaries) and has not invested in rigorous measurement of effectiveness.</w:t>
      </w:r>
      <w:r>
        <w:rPr>
          <w:lang w:val="en-GB"/>
        </w:rPr>
        <w:t xml:space="preserve"> Some a</w:t>
      </w:r>
      <w:r w:rsidRPr="00ED4AB2">
        <w:rPr>
          <w:lang w:val="en-GB"/>
        </w:rPr>
        <w:t xml:space="preserve">gencies were reluctant to generate </w:t>
      </w:r>
      <w:r>
        <w:rPr>
          <w:lang w:val="en-GB"/>
        </w:rPr>
        <w:t>additional</w:t>
      </w:r>
      <w:r w:rsidRPr="00ED4AB2">
        <w:rPr>
          <w:lang w:val="en-GB"/>
        </w:rPr>
        <w:t xml:space="preserve"> information for th</w:t>
      </w:r>
      <w:r>
        <w:rPr>
          <w:lang w:val="en-GB"/>
        </w:rPr>
        <w:t>is</w:t>
      </w:r>
      <w:r w:rsidRPr="00ED4AB2">
        <w:rPr>
          <w:lang w:val="en-GB"/>
        </w:rPr>
        <w:t xml:space="preserve"> evaluation</w:t>
      </w:r>
      <w:r>
        <w:rPr>
          <w:lang w:val="en-GB"/>
        </w:rPr>
        <w:t>. T</w:t>
      </w:r>
      <w:r w:rsidRPr="00ED4AB2">
        <w:rPr>
          <w:lang w:val="en-GB"/>
        </w:rPr>
        <w:t>he U</w:t>
      </w:r>
      <w:r>
        <w:rPr>
          <w:lang w:val="en-GB"/>
        </w:rPr>
        <w:t xml:space="preserve">nited </w:t>
      </w:r>
      <w:r w:rsidRPr="00ED4AB2">
        <w:rPr>
          <w:lang w:val="en-GB"/>
        </w:rPr>
        <w:t>N</w:t>
      </w:r>
      <w:r>
        <w:rPr>
          <w:lang w:val="en-GB"/>
        </w:rPr>
        <w:t>ations (UN)</w:t>
      </w:r>
      <w:r w:rsidRPr="00ED4AB2">
        <w:rPr>
          <w:lang w:val="en-GB"/>
        </w:rPr>
        <w:t xml:space="preserve"> system proved the most problematic in terms of </w:t>
      </w:r>
      <w:r>
        <w:rPr>
          <w:lang w:val="en-GB"/>
        </w:rPr>
        <w:t xml:space="preserve">providing </w:t>
      </w:r>
      <w:r w:rsidRPr="00ED4AB2">
        <w:rPr>
          <w:lang w:val="en-GB"/>
        </w:rPr>
        <w:t>both budgetary analysis</w:t>
      </w:r>
      <w:r>
        <w:rPr>
          <w:lang w:val="en-GB"/>
        </w:rPr>
        <w:t xml:space="preserve"> and numbers of people reached or </w:t>
      </w:r>
      <w:r w:rsidRPr="00ED4AB2">
        <w:rPr>
          <w:lang w:val="en-GB"/>
        </w:rPr>
        <w:t xml:space="preserve">assisted. </w:t>
      </w:r>
      <w:r>
        <w:rPr>
          <w:lang w:val="en-GB"/>
        </w:rPr>
        <w:t>T</w:t>
      </w:r>
      <w:r w:rsidRPr="00ED4AB2">
        <w:rPr>
          <w:lang w:val="en-GB"/>
        </w:rPr>
        <w:t xml:space="preserve">his was </w:t>
      </w:r>
      <w:r>
        <w:rPr>
          <w:lang w:val="en-GB"/>
        </w:rPr>
        <w:t xml:space="preserve">primarily </w:t>
      </w:r>
      <w:r w:rsidRPr="00ED4AB2">
        <w:rPr>
          <w:lang w:val="en-GB"/>
        </w:rPr>
        <w:t xml:space="preserve">because the reporting </w:t>
      </w:r>
      <w:r>
        <w:rPr>
          <w:lang w:val="en-GB"/>
        </w:rPr>
        <w:t xml:space="preserve">that Australia </w:t>
      </w:r>
      <w:r w:rsidRPr="00ED4AB2">
        <w:rPr>
          <w:lang w:val="en-GB"/>
        </w:rPr>
        <w:t>require</w:t>
      </w:r>
      <w:r>
        <w:rPr>
          <w:lang w:val="en-GB"/>
        </w:rPr>
        <w:t>s</w:t>
      </w:r>
      <w:r w:rsidRPr="00ED4AB2">
        <w:rPr>
          <w:lang w:val="en-GB"/>
        </w:rPr>
        <w:t xml:space="preserve"> </w:t>
      </w:r>
      <w:r>
        <w:rPr>
          <w:lang w:val="en-GB"/>
        </w:rPr>
        <w:t xml:space="preserve">from these agencies </w:t>
      </w:r>
      <w:r w:rsidRPr="00ED4AB2">
        <w:rPr>
          <w:lang w:val="en-GB"/>
        </w:rPr>
        <w:t xml:space="preserve">is </w:t>
      </w:r>
      <w:r>
        <w:rPr>
          <w:lang w:val="en-GB"/>
        </w:rPr>
        <w:t>minimal. Since UN agencies received the bulk of funds, evidence on results</w:t>
      </w:r>
      <w:r w:rsidRPr="00ED4AB2">
        <w:rPr>
          <w:lang w:val="en-GB"/>
        </w:rPr>
        <w:t xml:space="preserve"> </w:t>
      </w:r>
      <w:r>
        <w:rPr>
          <w:lang w:val="en-GB"/>
        </w:rPr>
        <w:t xml:space="preserve">is </w:t>
      </w:r>
      <w:r w:rsidRPr="00ED4AB2">
        <w:rPr>
          <w:lang w:val="en-GB"/>
        </w:rPr>
        <w:t>weak.</w:t>
      </w:r>
      <w:r w:rsidRPr="003E63ED">
        <w:rPr>
          <w:lang w:val="en-GB"/>
        </w:rPr>
        <w:t xml:space="preserve"> </w:t>
      </w:r>
    </w:p>
    <w:bookmarkStart w:id="22" w:name="_Toc391648466"/>
    <w:p w14:paraId="0A92BB27" w14:textId="77777777" w:rsidR="0039361E" w:rsidRDefault="00F664C0" w:rsidP="0039361E">
      <w:pPr>
        <w:pStyle w:val="Heading1"/>
        <w:rPr>
          <w:noProof/>
        </w:rPr>
      </w:pPr>
      <w:r>
        <w:rPr>
          <w:noProof/>
        </w:rPr>
        <w:lastRenderedPageBreak/>
        <mc:AlternateContent>
          <mc:Choice Requires="wps">
            <w:drawing>
              <wp:anchor distT="0" distB="0" distL="114300" distR="114300" simplePos="0" relativeHeight="251696128" behindDoc="1" locked="0" layoutInCell="1" allowOverlap="1" wp14:anchorId="5C5E1164" wp14:editId="1FCE22CA">
                <wp:simplePos x="0" y="0"/>
                <wp:positionH relativeFrom="page">
                  <wp:align>left</wp:align>
                </wp:positionH>
                <wp:positionV relativeFrom="paragraph">
                  <wp:posOffset>-144145</wp:posOffset>
                </wp:positionV>
                <wp:extent cx="7610400" cy="1468800"/>
                <wp:effectExtent l="0" t="0" r="0" b="0"/>
                <wp:wrapNone/>
                <wp:docPr id="4" name="Rectangle 4"/>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10805BE" id="Rectangle 4" o:spid="_x0000_s1026" style="position:absolute;margin-left:0;margin-top:-11.35pt;width:599.25pt;height:115.65pt;z-index:-251620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mUlQIAAIYFAAAOAAAAZHJzL2Uyb0RvYy54bWysVMFu2zAMvQ/YPwi6r7YDN02DOkXQosOA&#10;oi3aDj0rshQbkEVNUuJkXz9Kst2uK3YYloMiiuQj+Uzy4vLQKbIX1rWgK1qc5JQIzaFu9bai359v&#10;viwocZ7pminQoqJH4ejl6vOni94sxQwaULWwBEG0W/amoo33ZplljjeiY+4EjNColGA75lG026y2&#10;rEf0TmWzPJ9nPdjaWODCOXy9Tkq6ivhSCu7vpXTCE1VRzM3H08ZzE85sdcGWW8tM0/IhDfYPWXSs&#10;1Rh0grpmnpGdbf+A6lpuwYH0Jxy6DKRsuYg1YDVF/q6ap4YZEWtBcpyZaHL/D5bf7R8saeuKlpRo&#10;1uEnekTSmN4qQcpAT2/cEq2ezIMdJIfXUOtB2i78YxXkECk9TpSKgyccH8/mRV7myDxHXVHOFwsU&#10;ECd7dTfW+a8COhIuFbUYPlLJ9rfOJ9PRJERzoNr6plUqCna7uVKW7Bl+32JWlov5gP6bmdLBWENw&#10;S4jhJQulpWLizR+VCHZKPwqJnGD6s5hJ7EYxxWGcC+2LpGpYLVL40xx/Y/TQv8EjVhoBA7LE+BP2&#10;ADBaJpARO2U52AdXEZt5cs7/llhynjxiZNB+cu5aDfYjAIVVDZGT/UhSoiawtIH6iB1jIY2SM/ym&#10;xe92y5x/YBZnB7817gN/j4dU0FcUhhslDdifH70He2xp1FLS4yxW1P3YMSsoUd80Nvt5UZZheKNQ&#10;np7NULBvNZu3Gr3rriC0A24ew+M12Hs1XqWF7gXXxjpERRXTHGNXlHs7Clc+7QhcPFys19EMB9Yw&#10;f6ufDA/ggdXQl8+HF2bN0Lwe+/4Oxrlly3c9nGyDp4b1zoNsY4O/8jrwjcMeG2dYTGGbvJWj1ev6&#10;XP0CAAD//wMAUEsDBBQABgAIAAAAIQCZICkm3QAAAAkBAAAPAAAAZHJzL2Rvd25yZXYueG1sTI/B&#10;TsMwEETvSPyDtUjcWidGlBCyqVAlOETiQEvvbrzEEfE6xG4b/h73BMfRjGbeVOvZDeJEU+g9I+TL&#10;DARx603PHcLH7mVRgAhRs9GDZ0L4oQDr+vqq0qXxZ36n0zZ2IpVwKDWCjXEspQytJafD0o/Eyfv0&#10;k9MxyamTZtLnVO4GqbJsJZ3uOS1YPdLGUvu1PTqEpiC7796aYf5udrnc3L36PSnE25v5+QlEpDn+&#10;heGCn9ChTkwHf2QTxICQjkSEhVIPIC52/ljcgzggqKxYgawr+f9B/QsAAP//AwBQSwECLQAUAAYA&#10;CAAAACEAtoM4kv4AAADhAQAAEwAAAAAAAAAAAAAAAAAAAAAAW0NvbnRlbnRfVHlwZXNdLnhtbFBL&#10;AQItABQABgAIAAAAIQA4/SH/1gAAAJQBAAALAAAAAAAAAAAAAAAAAC8BAABfcmVscy8ucmVsc1BL&#10;AQItABQABgAIAAAAIQBP8fmUlQIAAIYFAAAOAAAAAAAAAAAAAAAAAC4CAABkcnMvZTJvRG9jLnht&#10;bFBLAQItABQABgAIAAAAIQCZICkm3QAAAAkBAAAPAAAAAAAAAAAAAAAAAO8EAABkcnMvZG93bnJl&#10;di54bWxQSwUGAAAAAAQABADzAAAA+QUAAAAA&#10;" fillcolor="#124486" stroked="f" strokeweight="2pt">
                <w10:wrap anchorx="page"/>
              </v:rect>
            </w:pict>
          </mc:Fallback>
        </mc:AlternateContent>
      </w:r>
      <w:r w:rsidR="0039361E">
        <w:rPr>
          <w:noProof/>
        </w:rPr>
        <w:t>2</w:t>
      </w:r>
      <w:r w:rsidR="00E21112">
        <w:rPr>
          <w:noProof/>
        </w:rPr>
        <w:tab/>
      </w:r>
      <w:r w:rsidR="00182B35">
        <w:rPr>
          <w:noProof/>
        </w:rPr>
        <w:t>Context</w:t>
      </w:r>
      <w:bookmarkEnd w:id="22"/>
    </w:p>
    <w:p w14:paraId="3A228E47" w14:textId="77777777" w:rsidR="00182B35" w:rsidRPr="00A10031" w:rsidRDefault="00182B35" w:rsidP="00182B35">
      <w:pPr>
        <w:pStyle w:val="Heading2"/>
        <w:rPr>
          <w:lang w:val="en-GB"/>
        </w:rPr>
      </w:pPr>
      <w:bookmarkStart w:id="23" w:name="_Toc383766154"/>
      <w:bookmarkStart w:id="24" w:name="_Toc391648467"/>
      <w:r>
        <w:rPr>
          <w:lang w:val="en-GB"/>
        </w:rPr>
        <w:t>2.1</w:t>
      </w:r>
      <w:r>
        <w:rPr>
          <w:lang w:val="en-GB"/>
        </w:rPr>
        <w:tab/>
      </w:r>
      <w:r w:rsidRPr="00A10031">
        <w:rPr>
          <w:lang w:val="en-GB"/>
        </w:rPr>
        <w:t xml:space="preserve">The 2011 </w:t>
      </w:r>
      <w:r>
        <w:rPr>
          <w:lang w:val="en-GB"/>
        </w:rPr>
        <w:t xml:space="preserve">Horn of Africa </w:t>
      </w:r>
      <w:r w:rsidRPr="00A10031">
        <w:rPr>
          <w:lang w:val="en-GB"/>
        </w:rPr>
        <w:t>crisis</w:t>
      </w:r>
      <w:bookmarkEnd w:id="23"/>
      <w:bookmarkEnd w:id="24"/>
    </w:p>
    <w:p w14:paraId="5AB8FBBB" w14:textId="77777777" w:rsidR="00182B35" w:rsidRDefault="00182B35" w:rsidP="00182B35">
      <w:pPr>
        <w:rPr>
          <w:lang w:val="en-GB"/>
        </w:rPr>
      </w:pPr>
      <w:r w:rsidRPr="00ED4AB2">
        <w:rPr>
          <w:lang w:val="en-GB"/>
        </w:rPr>
        <w:t xml:space="preserve">The 2011 </w:t>
      </w:r>
      <w:r w:rsidR="00413A3F">
        <w:rPr>
          <w:lang w:val="en-GB"/>
        </w:rPr>
        <w:t>Horn of Africa (</w:t>
      </w:r>
      <w:r>
        <w:rPr>
          <w:lang w:val="en-GB"/>
        </w:rPr>
        <w:t>HoA</w:t>
      </w:r>
      <w:r w:rsidR="00413A3F">
        <w:rPr>
          <w:lang w:val="en-GB"/>
        </w:rPr>
        <w:t>)</w:t>
      </w:r>
      <w:r w:rsidRPr="00ED4AB2">
        <w:rPr>
          <w:lang w:val="en-GB"/>
        </w:rPr>
        <w:t xml:space="preserve"> crisis </w:t>
      </w:r>
      <w:r>
        <w:rPr>
          <w:lang w:val="en-GB"/>
        </w:rPr>
        <w:t xml:space="preserve">had devastating effects on </w:t>
      </w:r>
      <w:r w:rsidRPr="00ED4AB2">
        <w:rPr>
          <w:lang w:val="en-GB"/>
        </w:rPr>
        <w:t>Somalia, Eth</w:t>
      </w:r>
      <w:r>
        <w:rPr>
          <w:lang w:val="en-GB"/>
        </w:rPr>
        <w:t>iopia and Kenya. Its impact was greatest in Somalia, where</w:t>
      </w:r>
      <w:r w:rsidRPr="00ED4AB2">
        <w:rPr>
          <w:lang w:val="en-GB"/>
        </w:rPr>
        <w:t xml:space="preserve"> </w:t>
      </w:r>
      <w:r>
        <w:rPr>
          <w:lang w:val="en-GB"/>
        </w:rPr>
        <w:t>the catastrophic combination of drought and conflict took place against a backdrop of progressive deterioration in environmental and social conditions</w:t>
      </w:r>
      <w:r w:rsidRPr="00ED4AB2">
        <w:rPr>
          <w:lang w:val="en-GB"/>
        </w:rPr>
        <w:t xml:space="preserve">. </w:t>
      </w:r>
    </w:p>
    <w:p w14:paraId="059E08C8" w14:textId="77777777" w:rsidR="00182B35" w:rsidRPr="00ED4AB2" w:rsidRDefault="00182B35" w:rsidP="00182B35">
      <w:pPr>
        <w:rPr>
          <w:lang w:val="en-GB"/>
        </w:rPr>
      </w:pPr>
      <w:r>
        <w:rPr>
          <w:lang w:val="en-GB"/>
        </w:rPr>
        <w:t xml:space="preserve">The crisis </w:t>
      </w:r>
      <w:r w:rsidRPr="00ED4AB2">
        <w:rPr>
          <w:lang w:val="en-GB"/>
        </w:rPr>
        <w:t>grew in the very heartland of modern international humanitarian action, around its oldest and most intense operational hub</w:t>
      </w:r>
      <w:r>
        <w:rPr>
          <w:lang w:val="en-GB"/>
        </w:rPr>
        <w:t>—</w:t>
      </w:r>
      <w:r w:rsidRPr="00ED4AB2">
        <w:rPr>
          <w:lang w:val="en-GB"/>
        </w:rPr>
        <w:t xml:space="preserve">Nairobi. </w:t>
      </w:r>
      <w:r>
        <w:rPr>
          <w:lang w:val="en-GB"/>
        </w:rPr>
        <w:t>S</w:t>
      </w:r>
      <w:r w:rsidRPr="00ED4AB2">
        <w:rPr>
          <w:lang w:val="en-GB"/>
        </w:rPr>
        <w:t>ince the 1970s</w:t>
      </w:r>
      <w:r>
        <w:rPr>
          <w:lang w:val="en-GB"/>
        </w:rPr>
        <w:t>, h</w:t>
      </w:r>
      <w:r w:rsidRPr="00ED4AB2">
        <w:rPr>
          <w:lang w:val="en-GB"/>
        </w:rPr>
        <w:t xml:space="preserve">umanitarian, political and military operations have responded to a succession of conflicts, droughts, famines and refugee crises across the </w:t>
      </w:r>
      <w:r>
        <w:rPr>
          <w:lang w:val="en-GB"/>
        </w:rPr>
        <w:t>HoA</w:t>
      </w:r>
      <w:r w:rsidRPr="00ED4AB2">
        <w:rPr>
          <w:lang w:val="en-GB"/>
        </w:rPr>
        <w:t>. The</w:t>
      </w:r>
      <w:r>
        <w:rPr>
          <w:lang w:val="en-GB"/>
        </w:rPr>
        <w:t xml:space="preserve"> </w:t>
      </w:r>
      <w:r w:rsidRPr="00ED4AB2">
        <w:rPr>
          <w:lang w:val="en-GB"/>
        </w:rPr>
        <w:t>humanitarian community is probably more entrenched in this region than in any other part of the world. This density of humanitarian capacity across the region explains why the crisis in Ethiopia and Kenya was so effectively managed in most areas. Paradoxically, it may also explain why the tragic famine that took shape in Somalia was initially so hard to see amid the conflict, chronic uncertainty and remote management that has characterised humanitarian action in Somalia for many years.</w:t>
      </w:r>
    </w:p>
    <w:p w14:paraId="1AC39DF3" w14:textId="4CB17E7A" w:rsidR="00182B35" w:rsidRPr="00ED4AB2" w:rsidRDefault="00182B35" w:rsidP="00182B35">
      <w:pPr>
        <w:rPr>
          <w:lang w:val="en-GB"/>
        </w:rPr>
      </w:pPr>
      <w:r w:rsidRPr="00ED4AB2">
        <w:rPr>
          <w:lang w:val="en-GB"/>
        </w:rPr>
        <w:t xml:space="preserve">The </w:t>
      </w:r>
      <w:r>
        <w:rPr>
          <w:lang w:val="en-GB"/>
        </w:rPr>
        <w:t>HoA</w:t>
      </w:r>
      <w:r w:rsidRPr="00ED4AB2">
        <w:rPr>
          <w:lang w:val="en-GB"/>
        </w:rPr>
        <w:t xml:space="preserve"> </w:t>
      </w:r>
      <w:r>
        <w:rPr>
          <w:lang w:val="en-GB"/>
        </w:rPr>
        <w:t>c</w:t>
      </w:r>
      <w:r w:rsidRPr="00ED4AB2">
        <w:rPr>
          <w:lang w:val="en-GB"/>
        </w:rPr>
        <w:t>risis was not the only major international crisis in 2011</w:t>
      </w:r>
      <w:r>
        <w:rPr>
          <w:lang w:val="en-GB"/>
        </w:rPr>
        <w:t>–</w:t>
      </w:r>
      <w:r w:rsidRPr="00ED4AB2">
        <w:rPr>
          <w:lang w:val="en-GB"/>
        </w:rPr>
        <w:t>12. The Libya crisis was in full swing</w:t>
      </w:r>
      <w:r w:rsidR="000D5A0E">
        <w:rPr>
          <w:lang w:val="en-GB"/>
        </w:rPr>
        <w:t>—</w:t>
      </w:r>
      <w:r>
        <w:rPr>
          <w:lang w:val="en-GB"/>
        </w:rPr>
        <w:t xml:space="preserve">international </w:t>
      </w:r>
      <w:r w:rsidRPr="00ED4AB2">
        <w:rPr>
          <w:lang w:val="en-GB"/>
        </w:rPr>
        <w:t>military intervention started in March</w:t>
      </w:r>
      <w:r>
        <w:rPr>
          <w:lang w:val="en-GB"/>
        </w:rPr>
        <w:t> </w:t>
      </w:r>
      <w:r w:rsidRPr="00ED4AB2">
        <w:rPr>
          <w:lang w:val="en-GB"/>
        </w:rPr>
        <w:t xml:space="preserve">2011. The Syrian </w:t>
      </w:r>
      <w:r>
        <w:rPr>
          <w:lang w:val="en-GB"/>
        </w:rPr>
        <w:t>u</w:t>
      </w:r>
      <w:r w:rsidRPr="00ED4AB2">
        <w:rPr>
          <w:lang w:val="en-GB"/>
        </w:rPr>
        <w:t xml:space="preserve">prising also </w:t>
      </w:r>
      <w:r>
        <w:rPr>
          <w:lang w:val="en-GB"/>
        </w:rPr>
        <w:t>began</w:t>
      </w:r>
      <w:r w:rsidRPr="00ED4AB2">
        <w:rPr>
          <w:lang w:val="en-GB"/>
        </w:rPr>
        <w:t xml:space="preserve"> in March</w:t>
      </w:r>
      <w:r>
        <w:rPr>
          <w:lang w:val="en-GB"/>
        </w:rPr>
        <w:t> </w:t>
      </w:r>
      <w:r w:rsidRPr="00ED4AB2">
        <w:rPr>
          <w:lang w:val="en-GB"/>
        </w:rPr>
        <w:t xml:space="preserve">2011 and </w:t>
      </w:r>
      <w:r>
        <w:rPr>
          <w:lang w:val="en-GB"/>
        </w:rPr>
        <w:t>quickly</w:t>
      </w:r>
      <w:r w:rsidRPr="00ED4AB2">
        <w:rPr>
          <w:lang w:val="en-GB"/>
        </w:rPr>
        <w:t xml:space="preserve"> deteriorated into civil war. More widely, the </w:t>
      </w:r>
      <w:r>
        <w:rPr>
          <w:lang w:val="en-GB"/>
        </w:rPr>
        <w:t>‘</w:t>
      </w:r>
      <w:r w:rsidRPr="00ED4AB2">
        <w:rPr>
          <w:lang w:val="en-GB"/>
        </w:rPr>
        <w:t xml:space="preserve">Arab </w:t>
      </w:r>
      <w:r>
        <w:rPr>
          <w:lang w:val="en-GB"/>
        </w:rPr>
        <w:t>s</w:t>
      </w:r>
      <w:r w:rsidRPr="00ED4AB2">
        <w:rPr>
          <w:lang w:val="en-GB"/>
        </w:rPr>
        <w:t>pring</w:t>
      </w:r>
      <w:r>
        <w:rPr>
          <w:lang w:val="en-GB"/>
        </w:rPr>
        <w:t xml:space="preserve">’ </w:t>
      </w:r>
      <w:r w:rsidRPr="00ED4AB2">
        <w:rPr>
          <w:lang w:val="en-GB"/>
        </w:rPr>
        <w:t>started in December</w:t>
      </w:r>
      <w:r>
        <w:rPr>
          <w:lang w:val="en-GB"/>
        </w:rPr>
        <w:t> 2</w:t>
      </w:r>
      <w:r w:rsidRPr="00ED4AB2">
        <w:rPr>
          <w:lang w:val="en-GB"/>
        </w:rPr>
        <w:t xml:space="preserve">010 </w:t>
      </w:r>
      <w:r>
        <w:rPr>
          <w:lang w:val="en-GB"/>
        </w:rPr>
        <w:t xml:space="preserve">and </w:t>
      </w:r>
      <w:r w:rsidRPr="00ED4AB2">
        <w:rPr>
          <w:lang w:val="en-GB"/>
        </w:rPr>
        <w:t>was continuing around the Middle East an</w:t>
      </w:r>
      <w:r>
        <w:rPr>
          <w:lang w:val="en-GB"/>
        </w:rPr>
        <w:t>d North Africa. All these events</w:t>
      </w:r>
      <w:r w:rsidRPr="00ED4AB2">
        <w:rPr>
          <w:lang w:val="en-GB"/>
        </w:rPr>
        <w:t xml:space="preserve"> demanded political, humanitarian and media attention that competed with the </w:t>
      </w:r>
      <w:r>
        <w:rPr>
          <w:lang w:val="en-GB"/>
        </w:rPr>
        <w:t>HoA</w:t>
      </w:r>
      <w:r w:rsidRPr="00ED4AB2">
        <w:rPr>
          <w:lang w:val="en-GB"/>
        </w:rPr>
        <w:t xml:space="preserve"> </w:t>
      </w:r>
      <w:r>
        <w:rPr>
          <w:lang w:val="en-GB"/>
        </w:rPr>
        <w:t>c</w:t>
      </w:r>
      <w:r w:rsidRPr="00ED4AB2">
        <w:rPr>
          <w:lang w:val="en-GB"/>
        </w:rPr>
        <w:t>risis</w:t>
      </w:r>
      <w:r>
        <w:rPr>
          <w:lang w:val="en-GB"/>
        </w:rPr>
        <w:t>.</w:t>
      </w:r>
      <w:r w:rsidRPr="00ED4AB2">
        <w:rPr>
          <w:lang w:val="en-GB"/>
        </w:rPr>
        <w:t xml:space="preserve"> </w:t>
      </w:r>
      <w:r>
        <w:rPr>
          <w:lang w:val="en-GB"/>
        </w:rPr>
        <w:t>However, in 2011</w:t>
      </w:r>
      <w:r w:rsidR="000D5A0E">
        <w:rPr>
          <w:lang w:val="en-GB"/>
        </w:rPr>
        <w:t>,</w:t>
      </w:r>
      <w:r>
        <w:rPr>
          <w:lang w:val="en-GB"/>
        </w:rPr>
        <w:t xml:space="preserve"> no</w:t>
      </w:r>
      <w:r w:rsidRPr="00ED4AB2">
        <w:rPr>
          <w:lang w:val="en-GB"/>
        </w:rPr>
        <w:t xml:space="preserve"> other </w:t>
      </w:r>
      <w:r>
        <w:rPr>
          <w:lang w:val="en-GB"/>
        </w:rPr>
        <w:t>event</w:t>
      </w:r>
      <w:r w:rsidRPr="00ED4AB2">
        <w:rPr>
          <w:lang w:val="en-GB"/>
        </w:rPr>
        <w:t xml:space="preserve"> would </w:t>
      </w:r>
      <w:r>
        <w:rPr>
          <w:lang w:val="en-GB"/>
        </w:rPr>
        <w:t>result in</w:t>
      </w:r>
      <w:r w:rsidRPr="00ED4AB2">
        <w:rPr>
          <w:lang w:val="en-GB"/>
        </w:rPr>
        <w:t xml:space="preserve"> </w:t>
      </w:r>
      <w:r>
        <w:rPr>
          <w:lang w:val="en-GB"/>
        </w:rPr>
        <w:t xml:space="preserve">as </w:t>
      </w:r>
      <w:r w:rsidRPr="00ED4AB2">
        <w:rPr>
          <w:lang w:val="en-GB"/>
        </w:rPr>
        <w:t xml:space="preserve">many deaths as the </w:t>
      </w:r>
      <w:r>
        <w:rPr>
          <w:lang w:val="en-GB"/>
        </w:rPr>
        <w:t>HoA</w:t>
      </w:r>
      <w:r w:rsidRPr="00ED4AB2">
        <w:rPr>
          <w:lang w:val="en-GB"/>
        </w:rPr>
        <w:t xml:space="preserve"> </w:t>
      </w:r>
      <w:r>
        <w:rPr>
          <w:lang w:val="en-GB"/>
        </w:rPr>
        <w:t>c</w:t>
      </w:r>
      <w:r w:rsidRPr="00ED4AB2">
        <w:rPr>
          <w:lang w:val="en-GB"/>
        </w:rPr>
        <w:t>risis.</w:t>
      </w:r>
      <w:r>
        <w:rPr>
          <w:lang w:val="en-GB"/>
        </w:rPr>
        <w:t xml:space="preserve"> </w:t>
      </w:r>
    </w:p>
    <w:p w14:paraId="5D8F3D15" w14:textId="77777777" w:rsidR="00182B35" w:rsidRPr="00ED4AB2" w:rsidRDefault="00182B35" w:rsidP="00182B35">
      <w:pPr>
        <w:pStyle w:val="Heading2"/>
        <w:rPr>
          <w:lang w:val="en-GB"/>
        </w:rPr>
      </w:pPr>
      <w:bookmarkStart w:id="25" w:name="_Toc383766155"/>
      <w:bookmarkStart w:id="26" w:name="_Toc391648468"/>
      <w:r w:rsidRPr="00647803">
        <w:rPr>
          <w:lang w:val="en-GB"/>
        </w:rPr>
        <w:t>2.2</w:t>
      </w:r>
      <w:r w:rsidRPr="00647803">
        <w:rPr>
          <w:lang w:val="en-GB"/>
        </w:rPr>
        <w:tab/>
        <w:t>Entrenched ecological and livelihood vulnerability</w:t>
      </w:r>
      <w:bookmarkEnd w:id="25"/>
      <w:bookmarkEnd w:id="26"/>
    </w:p>
    <w:p w14:paraId="5B27253F" w14:textId="77777777" w:rsidR="00182B35" w:rsidRPr="00ED4AB2" w:rsidRDefault="00182B35" w:rsidP="00182B35">
      <w:pPr>
        <w:rPr>
          <w:lang w:val="en-GB"/>
        </w:rPr>
      </w:pPr>
      <w:r w:rsidRPr="00ED4AB2">
        <w:rPr>
          <w:lang w:val="en-GB"/>
        </w:rPr>
        <w:t xml:space="preserve">The </w:t>
      </w:r>
      <w:r>
        <w:rPr>
          <w:lang w:val="en-GB"/>
        </w:rPr>
        <w:t>HoA</w:t>
      </w:r>
      <w:r w:rsidRPr="00ED4AB2">
        <w:rPr>
          <w:lang w:val="en-GB"/>
        </w:rPr>
        <w:t xml:space="preserve"> has a </w:t>
      </w:r>
      <w:r>
        <w:rPr>
          <w:lang w:val="en-GB"/>
        </w:rPr>
        <w:t xml:space="preserve">long history of drought and </w:t>
      </w:r>
      <w:r w:rsidRPr="00ED4AB2">
        <w:rPr>
          <w:lang w:val="en-GB"/>
        </w:rPr>
        <w:t xml:space="preserve">increasing </w:t>
      </w:r>
      <w:r>
        <w:rPr>
          <w:lang w:val="en-GB"/>
        </w:rPr>
        <w:t xml:space="preserve">livelihood </w:t>
      </w:r>
      <w:r w:rsidRPr="00ED4AB2">
        <w:rPr>
          <w:lang w:val="en-GB"/>
        </w:rPr>
        <w:t xml:space="preserve">vulnerability </w:t>
      </w:r>
      <w:r>
        <w:rPr>
          <w:lang w:val="en-GB"/>
        </w:rPr>
        <w:t>resulting in</w:t>
      </w:r>
      <w:r w:rsidRPr="00ED4AB2">
        <w:rPr>
          <w:lang w:val="en-GB"/>
        </w:rPr>
        <w:t xml:space="preserve"> long</w:t>
      </w:r>
      <w:r>
        <w:rPr>
          <w:lang w:val="en-GB"/>
        </w:rPr>
        <w:t>-</w:t>
      </w:r>
      <w:r w:rsidRPr="00ED4AB2">
        <w:rPr>
          <w:lang w:val="en-GB"/>
        </w:rPr>
        <w:t>term aid</w:t>
      </w:r>
      <w:r>
        <w:rPr>
          <w:lang w:val="en-GB"/>
        </w:rPr>
        <w:t xml:space="preserve"> dependency</w:t>
      </w:r>
      <w:r w:rsidRPr="00ED4AB2">
        <w:rPr>
          <w:lang w:val="en-GB"/>
        </w:rPr>
        <w:t>. From 2010, specific global weather effects (</w:t>
      </w:r>
      <w:r>
        <w:rPr>
          <w:lang w:val="en-GB"/>
        </w:rPr>
        <w:t>L</w:t>
      </w:r>
      <w:r w:rsidRPr="00ED4AB2">
        <w:rPr>
          <w:lang w:val="en-GB"/>
        </w:rPr>
        <w:t xml:space="preserve">a </w:t>
      </w:r>
      <w:r>
        <w:rPr>
          <w:lang w:val="en-GB"/>
        </w:rPr>
        <w:t>N</w:t>
      </w:r>
      <w:r w:rsidRPr="00ED4AB2">
        <w:rPr>
          <w:lang w:val="en-GB"/>
        </w:rPr>
        <w:t>i</w:t>
      </w:r>
      <w:r>
        <w:rPr>
          <w:lang w:val="en-GB"/>
        </w:rPr>
        <w:t>ñ</w:t>
      </w:r>
      <w:r w:rsidRPr="00ED4AB2">
        <w:rPr>
          <w:lang w:val="en-GB"/>
        </w:rPr>
        <w:t xml:space="preserve">a) </w:t>
      </w:r>
      <w:r>
        <w:rPr>
          <w:lang w:val="en-GB"/>
        </w:rPr>
        <w:t>resulted in a number</w:t>
      </w:r>
      <w:r w:rsidRPr="00ED4AB2">
        <w:rPr>
          <w:lang w:val="en-GB"/>
        </w:rPr>
        <w:t xml:space="preserve"> of </w:t>
      </w:r>
      <w:r>
        <w:rPr>
          <w:lang w:val="en-GB"/>
        </w:rPr>
        <w:t>poor</w:t>
      </w:r>
      <w:r w:rsidRPr="00ED4AB2">
        <w:rPr>
          <w:lang w:val="en-GB"/>
        </w:rPr>
        <w:t xml:space="preserve"> and intermittent rains.</w:t>
      </w:r>
      <w:r w:rsidR="00C0613B" w:rsidRPr="00D92191">
        <w:rPr>
          <w:rStyle w:val="EndnoteReference"/>
        </w:rPr>
        <w:endnoteReference w:id="2"/>
      </w:r>
      <w:r w:rsidR="00C0613B" w:rsidRPr="00D92191">
        <w:rPr>
          <w:rStyle w:val="EndnoteReference"/>
        </w:rPr>
        <w:t>,</w:t>
      </w:r>
      <w:r w:rsidR="00C0613B" w:rsidRPr="00D92191">
        <w:rPr>
          <w:rStyle w:val="EndnoteReference"/>
        </w:rPr>
        <w:endnoteReference w:id="3"/>
      </w:r>
      <w:r w:rsidR="00C0613B">
        <w:rPr>
          <w:lang w:val="en-GB"/>
        </w:rPr>
        <w:t xml:space="preserve"> </w:t>
      </w:r>
      <w:r w:rsidRPr="00ED4AB2">
        <w:rPr>
          <w:lang w:val="en-GB"/>
        </w:rPr>
        <w:t>This w</w:t>
      </w:r>
      <w:r>
        <w:rPr>
          <w:lang w:val="en-GB"/>
        </w:rPr>
        <w:t>eather effect severely impacted on livelihoods</w:t>
      </w:r>
      <w:r w:rsidR="00EE07D1">
        <w:rPr>
          <w:lang w:val="en-GB"/>
        </w:rPr>
        <w:t>,</w:t>
      </w:r>
      <w:r>
        <w:rPr>
          <w:lang w:val="en-GB"/>
        </w:rPr>
        <w:t xml:space="preserve"> </w:t>
      </w:r>
      <w:r w:rsidRPr="00ED4AB2">
        <w:rPr>
          <w:lang w:val="en-GB"/>
        </w:rPr>
        <w:t>particularly in pastoral areas and the delicate riverine agricultural area of south</w:t>
      </w:r>
      <w:r>
        <w:rPr>
          <w:lang w:val="en-GB"/>
        </w:rPr>
        <w:t>-</w:t>
      </w:r>
      <w:r w:rsidRPr="00ED4AB2">
        <w:rPr>
          <w:lang w:val="en-GB"/>
        </w:rPr>
        <w:t xml:space="preserve">central Somalia. </w:t>
      </w:r>
    </w:p>
    <w:p w14:paraId="07CCBAD5" w14:textId="48F93E42" w:rsidR="00182B35" w:rsidRPr="00ED4AB2" w:rsidRDefault="00182B35" w:rsidP="00182B35">
      <w:pPr>
        <w:rPr>
          <w:lang w:val="en-GB"/>
        </w:rPr>
      </w:pPr>
      <w:r>
        <w:rPr>
          <w:lang w:val="en-GB"/>
        </w:rPr>
        <w:t>People in t</w:t>
      </w:r>
      <w:r w:rsidRPr="00ED4AB2">
        <w:rPr>
          <w:lang w:val="en-GB"/>
        </w:rPr>
        <w:t xml:space="preserve">he affected areas </w:t>
      </w:r>
      <w:r>
        <w:rPr>
          <w:lang w:val="en-GB"/>
        </w:rPr>
        <w:t xml:space="preserve">have </w:t>
      </w:r>
      <w:r w:rsidRPr="00ED4AB2">
        <w:rPr>
          <w:lang w:val="en-GB"/>
        </w:rPr>
        <w:t xml:space="preserve">a mix </w:t>
      </w:r>
      <w:r>
        <w:rPr>
          <w:lang w:val="en-GB"/>
        </w:rPr>
        <w:t xml:space="preserve">of </w:t>
      </w:r>
      <w:r w:rsidRPr="00ED4AB2">
        <w:rPr>
          <w:lang w:val="en-GB"/>
        </w:rPr>
        <w:t xml:space="preserve">livelihoods </w:t>
      </w:r>
      <w:r>
        <w:rPr>
          <w:lang w:val="en-GB"/>
        </w:rPr>
        <w:t>including</w:t>
      </w:r>
      <w:r w:rsidRPr="00ED4AB2">
        <w:rPr>
          <w:lang w:val="en-GB"/>
        </w:rPr>
        <w:t xml:space="preserve"> pastoralist, agro-pastoralist and farm</w:t>
      </w:r>
      <w:r>
        <w:rPr>
          <w:lang w:val="en-GB"/>
        </w:rPr>
        <w:t>ing</w:t>
      </w:r>
      <w:r w:rsidRPr="00ED4AB2">
        <w:rPr>
          <w:lang w:val="en-GB"/>
        </w:rPr>
        <w:t xml:space="preserve">. </w:t>
      </w:r>
      <w:r>
        <w:rPr>
          <w:lang w:val="en-GB"/>
        </w:rPr>
        <w:t>P</w:t>
      </w:r>
      <w:r w:rsidRPr="00ED4AB2">
        <w:rPr>
          <w:lang w:val="en-GB"/>
        </w:rPr>
        <w:t>astoralis</w:t>
      </w:r>
      <w:r>
        <w:rPr>
          <w:lang w:val="en-GB"/>
        </w:rPr>
        <w:t>t livelihoods had</w:t>
      </w:r>
      <w:r w:rsidRPr="00ED4AB2">
        <w:rPr>
          <w:lang w:val="en-GB"/>
        </w:rPr>
        <w:t xml:space="preserve"> been </w:t>
      </w:r>
      <w:r>
        <w:rPr>
          <w:lang w:val="en-GB"/>
        </w:rPr>
        <w:t>under threat before the crisis</w:t>
      </w:r>
      <w:r w:rsidR="00EE07D1">
        <w:rPr>
          <w:lang w:val="en-GB"/>
        </w:rPr>
        <w:t>,</w:t>
      </w:r>
      <w:r w:rsidRPr="00ED4AB2">
        <w:rPr>
          <w:lang w:val="en-GB"/>
        </w:rPr>
        <w:t xml:space="preserve"> with increasing inequalities emerging within pastorali</w:t>
      </w:r>
      <w:r>
        <w:rPr>
          <w:lang w:val="en-GB"/>
        </w:rPr>
        <w:t>st groups. Some pastoralists</w:t>
      </w:r>
      <w:r w:rsidRPr="00ED4AB2">
        <w:rPr>
          <w:lang w:val="en-GB"/>
        </w:rPr>
        <w:t xml:space="preserve"> adapted well, increasing their market linkage</w:t>
      </w:r>
      <w:r>
        <w:rPr>
          <w:lang w:val="en-GB"/>
        </w:rPr>
        <w:t>s</w:t>
      </w:r>
      <w:r w:rsidRPr="00ED4AB2">
        <w:rPr>
          <w:lang w:val="en-GB"/>
        </w:rPr>
        <w:t xml:space="preserve"> and trade with the Middle East. These pastoralist </w:t>
      </w:r>
      <w:r>
        <w:rPr>
          <w:lang w:val="en-GB"/>
        </w:rPr>
        <w:t>‘</w:t>
      </w:r>
      <w:r w:rsidRPr="00ED4AB2">
        <w:rPr>
          <w:lang w:val="en-GB"/>
        </w:rPr>
        <w:t>winners</w:t>
      </w:r>
      <w:r>
        <w:rPr>
          <w:lang w:val="en-GB"/>
        </w:rPr>
        <w:t>’</w:t>
      </w:r>
      <w:r w:rsidRPr="00ED4AB2">
        <w:rPr>
          <w:lang w:val="en-GB"/>
        </w:rPr>
        <w:t xml:space="preserve"> st</w:t>
      </w:r>
      <w:r>
        <w:rPr>
          <w:lang w:val="en-GB"/>
        </w:rPr>
        <w:t>ood</w:t>
      </w:r>
      <w:r w:rsidRPr="00ED4AB2">
        <w:rPr>
          <w:lang w:val="en-GB"/>
        </w:rPr>
        <w:t xml:space="preserve"> in marked contr</w:t>
      </w:r>
      <w:r>
        <w:rPr>
          <w:lang w:val="en-GB"/>
        </w:rPr>
        <w:t xml:space="preserve">ast to an increasing number of </w:t>
      </w:r>
      <w:r w:rsidRPr="00ED4AB2">
        <w:rPr>
          <w:lang w:val="en-GB"/>
        </w:rPr>
        <w:t xml:space="preserve">pastoralist </w:t>
      </w:r>
      <w:r>
        <w:rPr>
          <w:lang w:val="en-GB"/>
        </w:rPr>
        <w:t>‘</w:t>
      </w:r>
      <w:r w:rsidRPr="00ED4AB2">
        <w:rPr>
          <w:lang w:val="en-GB"/>
        </w:rPr>
        <w:t>drop-outs</w:t>
      </w:r>
      <w:r>
        <w:rPr>
          <w:lang w:val="en-GB"/>
        </w:rPr>
        <w:t>’,</w:t>
      </w:r>
      <w:r w:rsidRPr="00ED4AB2">
        <w:rPr>
          <w:lang w:val="en-GB"/>
        </w:rPr>
        <w:t xml:space="preserve"> forced out of a pastoralist livelihood by repeated shocks in recent years, and other pastoralist </w:t>
      </w:r>
      <w:r>
        <w:rPr>
          <w:lang w:val="en-GB"/>
        </w:rPr>
        <w:t>‘</w:t>
      </w:r>
      <w:r w:rsidRPr="00ED4AB2">
        <w:rPr>
          <w:lang w:val="en-GB"/>
        </w:rPr>
        <w:t>losers</w:t>
      </w:r>
      <w:r>
        <w:rPr>
          <w:lang w:val="en-GB"/>
        </w:rPr>
        <w:t>’</w:t>
      </w:r>
      <w:r w:rsidRPr="00ED4AB2">
        <w:rPr>
          <w:lang w:val="en-GB"/>
        </w:rPr>
        <w:t xml:space="preserve"> who </w:t>
      </w:r>
      <w:r>
        <w:rPr>
          <w:lang w:val="en-GB"/>
        </w:rPr>
        <w:t>were</w:t>
      </w:r>
      <w:r w:rsidRPr="00ED4AB2">
        <w:rPr>
          <w:lang w:val="en-GB"/>
        </w:rPr>
        <w:t xml:space="preserve"> just clinging on.</w:t>
      </w:r>
      <w:r w:rsidR="00C0613B" w:rsidRPr="00D92191">
        <w:rPr>
          <w:rStyle w:val="EndnoteReference"/>
        </w:rPr>
        <w:endnoteReference w:id="4"/>
      </w:r>
      <w:r w:rsidR="00C0613B">
        <w:rPr>
          <w:lang w:val="en-GB"/>
        </w:rPr>
        <w:t xml:space="preserve"> </w:t>
      </w:r>
      <w:r>
        <w:rPr>
          <w:lang w:val="en-GB"/>
        </w:rPr>
        <w:t xml:space="preserve">Gender and socioeconomic inequality </w:t>
      </w:r>
      <w:r>
        <w:rPr>
          <w:lang w:val="en-GB"/>
        </w:rPr>
        <w:lastRenderedPageBreak/>
        <w:t xml:space="preserve">are also entrenched across the region. </w:t>
      </w:r>
      <w:r w:rsidRPr="00ED4AB2">
        <w:rPr>
          <w:lang w:val="en-GB"/>
        </w:rPr>
        <w:t xml:space="preserve">This mix </w:t>
      </w:r>
      <w:r>
        <w:rPr>
          <w:lang w:val="en-GB"/>
        </w:rPr>
        <w:t xml:space="preserve">of factors </w:t>
      </w:r>
      <w:r w:rsidRPr="00ED4AB2">
        <w:rPr>
          <w:lang w:val="en-GB"/>
        </w:rPr>
        <w:t>required any humanitarian response to be highly sensitive to the different livelihoods, coping mechanisms and vulnerabilities.</w:t>
      </w:r>
      <w:r w:rsidRPr="00D92191">
        <w:rPr>
          <w:rStyle w:val="FootnoteReference"/>
        </w:rPr>
        <w:footnoteReference w:id="1"/>
      </w:r>
      <w:r w:rsidR="00C05BBE">
        <w:rPr>
          <w:lang w:val="en-GB"/>
        </w:rPr>
        <w:t xml:space="preserve"> </w:t>
      </w:r>
    </w:p>
    <w:p w14:paraId="542821CB" w14:textId="5ADB3B85" w:rsidR="00182B35" w:rsidRPr="00ED4AB2" w:rsidRDefault="00182B35" w:rsidP="00182B35">
      <w:pPr>
        <w:rPr>
          <w:lang w:val="en-GB"/>
        </w:rPr>
      </w:pPr>
      <w:r>
        <w:rPr>
          <w:lang w:val="en-GB"/>
        </w:rPr>
        <w:t>When the crisis began,</w:t>
      </w:r>
      <w:r w:rsidRPr="00ED4AB2">
        <w:rPr>
          <w:lang w:val="en-GB"/>
        </w:rPr>
        <w:t xml:space="preserve"> </w:t>
      </w:r>
      <w:r>
        <w:rPr>
          <w:lang w:val="en-GB"/>
        </w:rPr>
        <w:t xml:space="preserve">the </w:t>
      </w:r>
      <w:r w:rsidRPr="00ED4AB2">
        <w:rPr>
          <w:lang w:val="en-GB"/>
        </w:rPr>
        <w:t xml:space="preserve">international humanitarian </w:t>
      </w:r>
      <w:r>
        <w:rPr>
          <w:lang w:val="en-GB"/>
        </w:rPr>
        <w:t>community</w:t>
      </w:r>
      <w:r w:rsidRPr="00ED4AB2">
        <w:rPr>
          <w:lang w:val="en-GB"/>
        </w:rPr>
        <w:t xml:space="preserve"> had developed a strong understanding of vulnerability and need in </w:t>
      </w:r>
      <w:r w:rsidR="00647803">
        <w:rPr>
          <w:lang w:val="en-GB"/>
        </w:rPr>
        <w:t xml:space="preserve">the region’s </w:t>
      </w:r>
      <w:r w:rsidRPr="00ED4AB2">
        <w:rPr>
          <w:lang w:val="en-GB"/>
        </w:rPr>
        <w:t>sedentary agricultural populations, largely through the household food economy model pioneered in the 1990s</w:t>
      </w:r>
      <w:r>
        <w:rPr>
          <w:lang w:val="en-GB"/>
        </w:rPr>
        <w:t>.</w:t>
      </w:r>
      <w:r w:rsidR="00C0613B" w:rsidRPr="00D92191">
        <w:rPr>
          <w:rStyle w:val="EndnoteReference"/>
        </w:rPr>
        <w:endnoteReference w:id="5"/>
      </w:r>
      <w:r w:rsidR="00C0613B" w:rsidRPr="00ED4AB2">
        <w:rPr>
          <w:lang w:val="en-GB"/>
        </w:rPr>
        <w:t xml:space="preserve"> </w:t>
      </w:r>
      <w:r w:rsidRPr="00ED4AB2">
        <w:rPr>
          <w:lang w:val="en-GB"/>
        </w:rPr>
        <w:t xml:space="preserve">This knowledge and practice was generally widespread through the humanitarian system in the region and championed by mega-agencies like </w:t>
      </w:r>
      <w:r>
        <w:rPr>
          <w:lang w:val="en-GB"/>
        </w:rPr>
        <w:t xml:space="preserve">the </w:t>
      </w:r>
      <w:r w:rsidRPr="00EE12B9">
        <w:rPr>
          <w:lang w:val="en-GB"/>
        </w:rPr>
        <w:t>U</w:t>
      </w:r>
      <w:r w:rsidR="00647803">
        <w:rPr>
          <w:lang w:val="en-GB"/>
        </w:rPr>
        <w:t xml:space="preserve">nited </w:t>
      </w:r>
      <w:r w:rsidRPr="00EE12B9">
        <w:rPr>
          <w:lang w:val="en-GB"/>
        </w:rPr>
        <w:t>N</w:t>
      </w:r>
      <w:r w:rsidR="00647803">
        <w:rPr>
          <w:lang w:val="en-GB"/>
        </w:rPr>
        <w:t>ations (UN)</w:t>
      </w:r>
      <w:r w:rsidRPr="00EE12B9">
        <w:rPr>
          <w:lang w:val="en-GB"/>
        </w:rPr>
        <w:t xml:space="preserve"> World Food Programme</w:t>
      </w:r>
      <w:r>
        <w:rPr>
          <w:lang w:val="en-GB"/>
        </w:rPr>
        <w:t xml:space="preserve"> (WFP)</w:t>
      </w:r>
      <w:r w:rsidRPr="00ED4AB2">
        <w:rPr>
          <w:lang w:val="en-GB"/>
        </w:rPr>
        <w:t xml:space="preserve"> and </w:t>
      </w:r>
      <w:r>
        <w:rPr>
          <w:lang w:val="en-GB"/>
        </w:rPr>
        <w:t>UN Food and Agriculture Organiz</w:t>
      </w:r>
      <w:r w:rsidRPr="00EE12B9">
        <w:rPr>
          <w:lang w:val="en-GB"/>
        </w:rPr>
        <w:t>ation</w:t>
      </w:r>
      <w:r>
        <w:rPr>
          <w:lang w:val="en-GB"/>
        </w:rPr>
        <w:t xml:space="preserve"> (FAO)</w:t>
      </w:r>
      <w:r w:rsidRPr="00ED4AB2">
        <w:rPr>
          <w:lang w:val="en-GB"/>
        </w:rPr>
        <w:t xml:space="preserve">. </w:t>
      </w:r>
    </w:p>
    <w:p w14:paraId="22A54D3A" w14:textId="77777777" w:rsidR="00182B35" w:rsidRPr="00ED4AB2" w:rsidRDefault="00182B35" w:rsidP="00182B35">
      <w:pPr>
        <w:rPr>
          <w:lang w:val="en-GB"/>
        </w:rPr>
      </w:pPr>
      <w:r w:rsidRPr="00ED4AB2">
        <w:rPr>
          <w:lang w:val="en-GB"/>
        </w:rPr>
        <w:t>Understanding of pastoralist livelihoods</w:t>
      </w:r>
      <w:r>
        <w:rPr>
          <w:lang w:val="en-GB"/>
        </w:rPr>
        <w:t xml:space="preserve"> </w:t>
      </w:r>
      <w:r w:rsidRPr="00ED4AB2">
        <w:rPr>
          <w:lang w:val="en-GB"/>
        </w:rPr>
        <w:t>was largely confined to a niche group of interna</w:t>
      </w:r>
      <w:r>
        <w:rPr>
          <w:lang w:val="en-GB"/>
        </w:rPr>
        <w:t>tional and local experts who had</w:t>
      </w:r>
      <w:r w:rsidRPr="00ED4AB2">
        <w:rPr>
          <w:lang w:val="en-GB"/>
        </w:rPr>
        <w:t xml:space="preserve"> a sophisticated knowledge of pastoralist economies, adaptation and coping</w:t>
      </w:r>
      <w:r>
        <w:rPr>
          <w:lang w:val="en-GB"/>
        </w:rPr>
        <w:t xml:space="preserve"> strategies</w:t>
      </w:r>
      <w:r w:rsidRPr="00ED4AB2">
        <w:rPr>
          <w:lang w:val="en-GB"/>
        </w:rPr>
        <w:t>. There were also strong ideas about what constitute</w:t>
      </w:r>
      <w:r>
        <w:rPr>
          <w:lang w:val="en-GB"/>
        </w:rPr>
        <w:t>d</w:t>
      </w:r>
      <w:r w:rsidRPr="00ED4AB2">
        <w:rPr>
          <w:lang w:val="en-GB"/>
        </w:rPr>
        <w:t xml:space="preserve"> timely and constructive aid to pastoralists.</w:t>
      </w:r>
      <w:r w:rsidR="00C0613B" w:rsidRPr="00D92191">
        <w:rPr>
          <w:rStyle w:val="EndnoteReference"/>
        </w:rPr>
        <w:endnoteReference w:id="6"/>
      </w:r>
      <w:r w:rsidR="00C0613B">
        <w:rPr>
          <w:lang w:val="en-GB"/>
        </w:rPr>
        <w:t xml:space="preserve"> </w:t>
      </w:r>
      <w:r w:rsidRPr="00ED4AB2">
        <w:rPr>
          <w:lang w:val="en-GB"/>
        </w:rPr>
        <w:t>Several pastoralist experts were lobbying for increased and improved humanitarian response to pastoralist communities throughout 2011</w:t>
      </w:r>
      <w:r>
        <w:rPr>
          <w:lang w:val="en-GB"/>
        </w:rPr>
        <w:t>–</w:t>
      </w:r>
      <w:r w:rsidRPr="00ED4AB2">
        <w:rPr>
          <w:lang w:val="en-GB"/>
        </w:rPr>
        <w:t>12.</w:t>
      </w:r>
      <w:r>
        <w:rPr>
          <w:lang w:val="en-GB"/>
        </w:rPr>
        <w:t xml:space="preserve"> T</w:t>
      </w:r>
      <w:r w:rsidRPr="00ED4AB2">
        <w:rPr>
          <w:lang w:val="en-GB"/>
        </w:rPr>
        <w:t xml:space="preserve">his knowledge was not </w:t>
      </w:r>
      <w:r>
        <w:rPr>
          <w:lang w:val="en-GB"/>
        </w:rPr>
        <w:t xml:space="preserve">common </w:t>
      </w:r>
      <w:r w:rsidRPr="00ED4AB2">
        <w:rPr>
          <w:lang w:val="en-GB"/>
        </w:rPr>
        <w:t>across the humanitarian sector and had no champion in a mega-agency or major donor that would lead large</w:t>
      </w:r>
      <w:r>
        <w:rPr>
          <w:lang w:val="en-GB"/>
        </w:rPr>
        <w:t>-</w:t>
      </w:r>
      <w:r w:rsidRPr="00ED4AB2">
        <w:rPr>
          <w:lang w:val="en-GB"/>
        </w:rPr>
        <w:t xml:space="preserve">scale innovative aid for pastoralist people. Much livelihood degradation could have been prevented by better and larger pastoralist programming. </w:t>
      </w:r>
    </w:p>
    <w:p w14:paraId="3A9073CD" w14:textId="77777777" w:rsidR="00182B35" w:rsidRPr="00ED4AB2" w:rsidRDefault="00182B35" w:rsidP="00182B35">
      <w:pPr>
        <w:pStyle w:val="Heading2"/>
        <w:rPr>
          <w:lang w:val="en-GB"/>
        </w:rPr>
      </w:pPr>
      <w:bookmarkStart w:id="27" w:name="_Toc383766156"/>
      <w:bookmarkStart w:id="28" w:name="_Toc391648469"/>
      <w:r>
        <w:rPr>
          <w:lang w:val="en-GB"/>
        </w:rPr>
        <w:t>2.3</w:t>
      </w:r>
      <w:r>
        <w:rPr>
          <w:lang w:val="en-GB"/>
        </w:rPr>
        <w:tab/>
        <w:t>Conflict and instability</w:t>
      </w:r>
      <w:bookmarkEnd w:id="27"/>
      <w:bookmarkEnd w:id="28"/>
      <w:r w:rsidRPr="00ED4AB2">
        <w:rPr>
          <w:lang w:val="en-GB"/>
        </w:rPr>
        <w:t xml:space="preserve"> </w:t>
      </w:r>
    </w:p>
    <w:p w14:paraId="52B74F1F" w14:textId="58523DB9" w:rsidR="00182B35" w:rsidRPr="00ED4AB2" w:rsidRDefault="00182B35" w:rsidP="00182B35">
      <w:pPr>
        <w:rPr>
          <w:lang w:val="en-GB"/>
        </w:rPr>
      </w:pPr>
      <w:r>
        <w:rPr>
          <w:lang w:val="en-GB"/>
        </w:rPr>
        <w:t>Political control of t</w:t>
      </w:r>
      <w:r w:rsidRPr="00ED4AB2">
        <w:rPr>
          <w:lang w:val="en-GB"/>
        </w:rPr>
        <w:t xml:space="preserve">he Somali state has been violently contested </w:t>
      </w:r>
      <w:r>
        <w:rPr>
          <w:lang w:val="en-GB"/>
        </w:rPr>
        <w:t>for decades.</w:t>
      </w:r>
      <w:r w:rsidRPr="00ED4AB2">
        <w:rPr>
          <w:lang w:val="en-GB"/>
        </w:rPr>
        <w:t xml:space="preserve"> Political Islam emerged to play a major role in Somalia’s conflict through the Islamic </w:t>
      </w:r>
      <w:r>
        <w:rPr>
          <w:lang w:val="en-GB"/>
        </w:rPr>
        <w:t>c</w:t>
      </w:r>
      <w:r w:rsidRPr="00ED4AB2">
        <w:rPr>
          <w:lang w:val="en-GB"/>
        </w:rPr>
        <w:t>ourts</w:t>
      </w:r>
      <w:r>
        <w:rPr>
          <w:lang w:val="en-GB"/>
        </w:rPr>
        <w:t xml:space="preserve"> movement</w:t>
      </w:r>
      <w:r w:rsidRPr="00ED4AB2">
        <w:rPr>
          <w:lang w:val="en-GB"/>
        </w:rPr>
        <w:t xml:space="preserve"> in the early 2000s and subsequently through </w:t>
      </w:r>
      <w:r>
        <w:rPr>
          <w:lang w:val="en-GB"/>
        </w:rPr>
        <w:t>Al-Shabaab</w:t>
      </w:r>
      <w:r w:rsidRPr="00ED4AB2">
        <w:rPr>
          <w:lang w:val="en-GB"/>
        </w:rPr>
        <w:t xml:space="preserve"> and several other Islamist groups. </w:t>
      </w:r>
      <w:r>
        <w:rPr>
          <w:lang w:val="en-GB"/>
        </w:rPr>
        <w:t>Al-Shabaab is primarily a national movement, seeking to impose strict Sharia law and remove foreign influence. The movement has links to Al Qaeda</w:t>
      </w:r>
      <w:r w:rsidR="00647803">
        <w:rPr>
          <w:lang w:val="en-GB"/>
        </w:rPr>
        <w:t>,</w:t>
      </w:r>
      <w:r>
        <w:rPr>
          <w:rStyle w:val="FootnoteReference"/>
          <w:lang w:val="en-GB"/>
        </w:rPr>
        <w:footnoteReference w:id="2"/>
      </w:r>
      <w:r>
        <w:rPr>
          <w:lang w:val="en-GB"/>
        </w:rPr>
        <w:t xml:space="preserve"> which</w:t>
      </w:r>
      <w:r w:rsidRPr="00ED4AB2">
        <w:rPr>
          <w:lang w:val="en-GB"/>
        </w:rPr>
        <w:t xml:space="preserve"> has given the conflict a strong </w:t>
      </w:r>
      <w:r>
        <w:rPr>
          <w:lang w:val="en-GB"/>
        </w:rPr>
        <w:t>‘w</w:t>
      </w:r>
      <w:r w:rsidRPr="00ED4AB2">
        <w:rPr>
          <w:lang w:val="en-GB"/>
        </w:rPr>
        <w:t>ar</w:t>
      </w:r>
      <w:r>
        <w:rPr>
          <w:lang w:val="en-GB"/>
        </w:rPr>
        <w:t>-</w:t>
      </w:r>
      <w:r w:rsidRPr="00ED4AB2">
        <w:rPr>
          <w:lang w:val="en-GB"/>
        </w:rPr>
        <w:t>on</w:t>
      </w:r>
      <w:r>
        <w:rPr>
          <w:lang w:val="en-GB"/>
        </w:rPr>
        <w:t>-t</w:t>
      </w:r>
      <w:r w:rsidRPr="00ED4AB2">
        <w:rPr>
          <w:lang w:val="en-GB"/>
        </w:rPr>
        <w:t>error</w:t>
      </w:r>
      <w:r>
        <w:rPr>
          <w:lang w:val="en-GB"/>
        </w:rPr>
        <w:t>’</w:t>
      </w:r>
      <w:r w:rsidRPr="00ED4AB2">
        <w:rPr>
          <w:lang w:val="en-GB"/>
        </w:rPr>
        <w:t xml:space="preserve"> dynamic since 2001.</w:t>
      </w:r>
      <w:r>
        <w:rPr>
          <w:lang w:val="en-GB"/>
        </w:rPr>
        <w:t xml:space="preserve"> S</w:t>
      </w:r>
      <w:r w:rsidRPr="00ED4AB2">
        <w:rPr>
          <w:lang w:val="en-GB"/>
        </w:rPr>
        <w:t xml:space="preserve">upport </w:t>
      </w:r>
      <w:r>
        <w:rPr>
          <w:lang w:val="en-GB"/>
        </w:rPr>
        <w:t>for</w:t>
      </w:r>
      <w:r w:rsidRPr="00ED4AB2">
        <w:rPr>
          <w:lang w:val="en-GB"/>
        </w:rPr>
        <w:t xml:space="preserve"> the </w:t>
      </w:r>
      <w:r>
        <w:rPr>
          <w:lang w:val="en-GB"/>
        </w:rPr>
        <w:t xml:space="preserve">Somali </w:t>
      </w:r>
      <w:r w:rsidRPr="00ED4AB2">
        <w:rPr>
          <w:lang w:val="en-GB"/>
        </w:rPr>
        <w:t>Transitional</w:t>
      </w:r>
      <w:r>
        <w:rPr>
          <w:lang w:val="en-GB"/>
        </w:rPr>
        <w:t xml:space="preserve"> Federal Government (2007–12) and Federal Government of Somalia (since 2012) </w:t>
      </w:r>
      <w:r w:rsidRPr="00ED4AB2">
        <w:rPr>
          <w:lang w:val="en-GB"/>
        </w:rPr>
        <w:t xml:space="preserve">in </w:t>
      </w:r>
      <w:r>
        <w:rPr>
          <w:lang w:val="en-GB"/>
        </w:rPr>
        <w:t>the</w:t>
      </w:r>
      <w:r w:rsidRPr="00ED4AB2">
        <w:rPr>
          <w:lang w:val="en-GB"/>
        </w:rPr>
        <w:t xml:space="preserve"> </w:t>
      </w:r>
      <w:r>
        <w:rPr>
          <w:lang w:val="en-GB"/>
        </w:rPr>
        <w:t>conflict with Al-Shabaab has come from</w:t>
      </w:r>
      <w:r w:rsidRPr="00ED4AB2">
        <w:rPr>
          <w:lang w:val="en-GB"/>
        </w:rPr>
        <w:t xml:space="preserve"> </w:t>
      </w:r>
      <w:r>
        <w:rPr>
          <w:lang w:val="en-GB"/>
        </w:rPr>
        <w:t xml:space="preserve">the </w:t>
      </w:r>
      <w:r w:rsidRPr="00ED4AB2">
        <w:rPr>
          <w:lang w:val="en-GB"/>
        </w:rPr>
        <w:t>U</w:t>
      </w:r>
      <w:r>
        <w:rPr>
          <w:lang w:val="en-GB"/>
        </w:rPr>
        <w:t xml:space="preserve">nited </w:t>
      </w:r>
      <w:r w:rsidRPr="00ED4AB2">
        <w:rPr>
          <w:lang w:val="en-GB"/>
        </w:rPr>
        <w:t>N</w:t>
      </w:r>
      <w:r>
        <w:rPr>
          <w:lang w:val="en-GB"/>
        </w:rPr>
        <w:t>ations (UN)</w:t>
      </w:r>
      <w:r w:rsidRPr="00ED4AB2">
        <w:rPr>
          <w:lang w:val="en-GB"/>
        </w:rPr>
        <w:t xml:space="preserve"> Security Council</w:t>
      </w:r>
      <w:r>
        <w:rPr>
          <w:lang w:val="en-GB"/>
        </w:rPr>
        <w:t xml:space="preserve"> and the African Union Mission in Somalia (AMISOM), </w:t>
      </w:r>
      <w:r w:rsidRPr="00ED4AB2">
        <w:rPr>
          <w:lang w:val="en-GB"/>
        </w:rPr>
        <w:t xml:space="preserve">the </w:t>
      </w:r>
      <w:r w:rsidR="00D528B8" w:rsidRPr="00ED4AB2">
        <w:rPr>
          <w:lang w:val="en-GB"/>
        </w:rPr>
        <w:t>multicounty</w:t>
      </w:r>
      <w:r w:rsidRPr="00ED4AB2">
        <w:rPr>
          <w:lang w:val="en-GB"/>
        </w:rPr>
        <w:t xml:space="preserve"> African </w:t>
      </w:r>
      <w:r>
        <w:rPr>
          <w:lang w:val="en-GB"/>
        </w:rPr>
        <w:t>u</w:t>
      </w:r>
      <w:r w:rsidRPr="00ED4AB2">
        <w:rPr>
          <w:lang w:val="en-GB"/>
        </w:rPr>
        <w:t>nion force</w:t>
      </w:r>
      <w:r>
        <w:rPr>
          <w:lang w:val="en-GB"/>
        </w:rPr>
        <w:t>. Endorsed and resourced by the UN, AMISOM also receives significant support from the United States, United Kingdom and European Union. These donors also invest considerable bilateral resources in attempts to limit Al-Shabaab.</w:t>
      </w:r>
    </w:p>
    <w:p w14:paraId="5D633552" w14:textId="08A6B35B" w:rsidR="00182B35" w:rsidRDefault="00182B35" w:rsidP="00182B35">
      <w:pPr>
        <w:rPr>
          <w:lang w:val="en-GB"/>
        </w:rPr>
      </w:pPr>
      <w:r>
        <w:rPr>
          <w:lang w:val="en-GB"/>
        </w:rPr>
        <w:t>T</w:t>
      </w:r>
      <w:r w:rsidRPr="00ED4AB2">
        <w:rPr>
          <w:lang w:val="en-GB"/>
        </w:rPr>
        <w:t>hroughout the crisis</w:t>
      </w:r>
      <w:r>
        <w:rPr>
          <w:lang w:val="en-GB"/>
        </w:rPr>
        <w:t>,</w:t>
      </w:r>
      <w:r w:rsidRPr="00ED4AB2">
        <w:rPr>
          <w:lang w:val="en-GB"/>
        </w:rPr>
        <w:t xml:space="preserve"> and the critical years beforehand</w:t>
      </w:r>
      <w:r>
        <w:rPr>
          <w:lang w:val="en-GB"/>
        </w:rPr>
        <w:t>,</w:t>
      </w:r>
      <w:r w:rsidRPr="00ED4AB2">
        <w:rPr>
          <w:lang w:val="en-GB"/>
        </w:rPr>
        <w:t xml:space="preserve"> AMISOM and </w:t>
      </w:r>
      <w:r>
        <w:rPr>
          <w:lang w:val="en-GB"/>
        </w:rPr>
        <w:t>Al-Shabaab</w:t>
      </w:r>
      <w:r w:rsidRPr="00ED4AB2">
        <w:rPr>
          <w:lang w:val="en-GB"/>
        </w:rPr>
        <w:t xml:space="preserve"> were </w:t>
      </w:r>
      <w:r>
        <w:rPr>
          <w:lang w:val="en-GB"/>
        </w:rPr>
        <w:t>in conflict. This made</w:t>
      </w:r>
      <w:r w:rsidRPr="00ED4AB2">
        <w:rPr>
          <w:lang w:val="en-GB"/>
        </w:rPr>
        <w:t xml:space="preserve"> international </w:t>
      </w:r>
      <w:r>
        <w:rPr>
          <w:lang w:val="en-GB"/>
        </w:rPr>
        <w:t xml:space="preserve">aid </w:t>
      </w:r>
      <w:r w:rsidRPr="00ED4AB2">
        <w:rPr>
          <w:lang w:val="en-GB"/>
        </w:rPr>
        <w:t>organisations</w:t>
      </w:r>
      <w:r>
        <w:rPr>
          <w:lang w:val="en-GB"/>
        </w:rPr>
        <w:t xml:space="preserve"> </w:t>
      </w:r>
      <w:r w:rsidRPr="00ED4AB2">
        <w:rPr>
          <w:lang w:val="en-GB"/>
        </w:rPr>
        <w:t xml:space="preserve">fearful of being militarily targeted by </w:t>
      </w:r>
      <w:r>
        <w:rPr>
          <w:lang w:val="en-GB"/>
        </w:rPr>
        <w:t>Al-Shabaab</w:t>
      </w:r>
      <w:r w:rsidRPr="00ED4AB2">
        <w:rPr>
          <w:lang w:val="en-GB"/>
        </w:rPr>
        <w:t xml:space="preserve"> </w:t>
      </w:r>
      <w:r>
        <w:rPr>
          <w:lang w:val="en-GB"/>
        </w:rPr>
        <w:t xml:space="preserve">or </w:t>
      </w:r>
      <w:r w:rsidRPr="00ED4AB2">
        <w:rPr>
          <w:lang w:val="en-GB"/>
        </w:rPr>
        <w:t>prosecuted in the U</w:t>
      </w:r>
      <w:r>
        <w:rPr>
          <w:lang w:val="en-GB"/>
        </w:rPr>
        <w:t xml:space="preserve">nited </w:t>
      </w:r>
      <w:r w:rsidRPr="00ED4AB2">
        <w:rPr>
          <w:lang w:val="en-GB"/>
        </w:rPr>
        <w:t>S</w:t>
      </w:r>
      <w:r>
        <w:rPr>
          <w:lang w:val="en-GB"/>
        </w:rPr>
        <w:t>tates</w:t>
      </w:r>
      <w:r w:rsidRPr="00ED4AB2">
        <w:rPr>
          <w:lang w:val="en-GB"/>
        </w:rPr>
        <w:t>.</w:t>
      </w:r>
      <w:r w:rsidR="00C0613B" w:rsidRPr="00D92191">
        <w:rPr>
          <w:rStyle w:val="EndnoteReference"/>
        </w:rPr>
        <w:endnoteReference w:id="7"/>
      </w:r>
      <w:r w:rsidR="00C0613B">
        <w:rPr>
          <w:lang w:val="en-GB"/>
        </w:rPr>
        <w:t xml:space="preserve"> </w:t>
      </w:r>
      <w:r>
        <w:rPr>
          <w:lang w:val="en-GB"/>
        </w:rPr>
        <w:t>S</w:t>
      </w:r>
      <w:r w:rsidRPr="00ED4AB2">
        <w:rPr>
          <w:lang w:val="en-GB"/>
        </w:rPr>
        <w:t xml:space="preserve">anction strategies </w:t>
      </w:r>
      <w:r>
        <w:rPr>
          <w:lang w:val="en-GB"/>
        </w:rPr>
        <w:t xml:space="preserve">were </w:t>
      </w:r>
      <w:r w:rsidRPr="00ED4AB2">
        <w:rPr>
          <w:lang w:val="en-GB"/>
        </w:rPr>
        <w:t>pursued by both sides</w:t>
      </w:r>
      <w:r>
        <w:rPr>
          <w:lang w:val="en-GB"/>
        </w:rPr>
        <w:t>. Al-Shabaab</w:t>
      </w:r>
      <w:r w:rsidRPr="00ED4AB2">
        <w:rPr>
          <w:lang w:val="en-GB"/>
        </w:rPr>
        <w:t xml:space="preserve"> took strong measures to limit the number of </w:t>
      </w:r>
      <w:r>
        <w:rPr>
          <w:lang w:val="en-GB"/>
        </w:rPr>
        <w:t>‘</w:t>
      </w:r>
      <w:r w:rsidRPr="00ED4AB2">
        <w:rPr>
          <w:lang w:val="en-GB"/>
        </w:rPr>
        <w:t>western</w:t>
      </w:r>
      <w:r>
        <w:rPr>
          <w:lang w:val="en-GB"/>
        </w:rPr>
        <w:t>’</w:t>
      </w:r>
      <w:r w:rsidRPr="00ED4AB2">
        <w:rPr>
          <w:lang w:val="en-GB"/>
        </w:rPr>
        <w:t xml:space="preserve"> aid agencies entering their territory</w:t>
      </w:r>
      <w:r>
        <w:rPr>
          <w:lang w:val="en-GB"/>
        </w:rPr>
        <w:t>,</w:t>
      </w:r>
      <w:r w:rsidRPr="00AB31C9">
        <w:rPr>
          <w:lang w:val="en-GB"/>
        </w:rPr>
        <w:t xml:space="preserve"> </w:t>
      </w:r>
      <w:r w:rsidRPr="00ED4AB2">
        <w:rPr>
          <w:lang w:val="en-GB"/>
        </w:rPr>
        <w:t>regarding them as potential spies</w:t>
      </w:r>
      <w:r>
        <w:rPr>
          <w:lang w:val="en-GB"/>
        </w:rPr>
        <w:t>. Aid agencies withdrew from parts of Somalia because of security threats and being banned by Al-Shabaab. Sanctions were implemented</w:t>
      </w:r>
      <w:r w:rsidRPr="00ED4AB2">
        <w:rPr>
          <w:lang w:val="en-GB"/>
        </w:rPr>
        <w:t xml:space="preserve"> by the U</w:t>
      </w:r>
      <w:r>
        <w:rPr>
          <w:lang w:val="en-GB"/>
        </w:rPr>
        <w:t xml:space="preserve">nited </w:t>
      </w:r>
      <w:r w:rsidRPr="00ED4AB2">
        <w:rPr>
          <w:lang w:val="en-GB"/>
        </w:rPr>
        <w:t>S</w:t>
      </w:r>
      <w:r>
        <w:rPr>
          <w:lang w:val="en-GB"/>
        </w:rPr>
        <w:t>tates G</w:t>
      </w:r>
      <w:r w:rsidRPr="00ED4AB2">
        <w:rPr>
          <w:lang w:val="en-GB"/>
        </w:rPr>
        <w:t xml:space="preserve">overnment’s Office </w:t>
      </w:r>
      <w:r>
        <w:rPr>
          <w:lang w:val="en-GB"/>
        </w:rPr>
        <w:t>for Foreign Assets Control and the UN Sec</w:t>
      </w:r>
      <w:r w:rsidRPr="00EE12B9">
        <w:rPr>
          <w:lang w:val="en-GB"/>
        </w:rPr>
        <w:t>urity Council</w:t>
      </w:r>
      <w:r w:rsidDel="00EE7574">
        <w:rPr>
          <w:lang w:val="en-GB"/>
        </w:rPr>
        <w:t xml:space="preserve"> </w:t>
      </w:r>
      <w:r w:rsidRPr="00ED4AB2">
        <w:rPr>
          <w:lang w:val="en-GB"/>
        </w:rPr>
        <w:t xml:space="preserve">to stop </w:t>
      </w:r>
      <w:r>
        <w:rPr>
          <w:lang w:val="en-GB"/>
        </w:rPr>
        <w:t>Al-Shabaab</w:t>
      </w:r>
      <w:r w:rsidRPr="00ED4AB2">
        <w:rPr>
          <w:lang w:val="en-GB"/>
        </w:rPr>
        <w:t xml:space="preserve"> </w:t>
      </w:r>
      <w:r>
        <w:rPr>
          <w:lang w:val="en-GB"/>
        </w:rPr>
        <w:t>gaining resources and</w:t>
      </w:r>
      <w:r w:rsidRPr="00ED4AB2">
        <w:rPr>
          <w:lang w:val="en-GB"/>
        </w:rPr>
        <w:t xml:space="preserve"> </w:t>
      </w:r>
      <w:r>
        <w:rPr>
          <w:lang w:val="en-GB"/>
        </w:rPr>
        <w:t>increasing</w:t>
      </w:r>
      <w:r w:rsidRPr="00ED4AB2">
        <w:rPr>
          <w:lang w:val="en-GB"/>
        </w:rPr>
        <w:t xml:space="preserve"> their political control. </w:t>
      </w:r>
      <w:r>
        <w:rPr>
          <w:lang w:val="en-GB"/>
        </w:rPr>
        <w:t xml:space="preserve">While an important element of counterterrorism activities and efforts to halt Al-Shabaab, the </w:t>
      </w:r>
      <w:r w:rsidRPr="00ED4AB2">
        <w:rPr>
          <w:lang w:val="en-GB"/>
        </w:rPr>
        <w:t xml:space="preserve">sanctions </w:t>
      </w:r>
      <w:r>
        <w:rPr>
          <w:lang w:val="en-GB"/>
        </w:rPr>
        <w:t>had a negative impact on food supply. The amount of f</w:t>
      </w:r>
      <w:r w:rsidRPr="00ED4AB2">
        <w:rPr>
          <w:lang w:val="en-GB"/>
        </w:rPr>
        <w:t xml:space="preserve">ood aid </w:t>
      </w:r>
      <w:r>
        <w:rPr>
          <w:lang w:val="en-GB"/>
        </w:rPr>
        <w:t xml:space="preserve">provided by the United States in 2011 was about </w:t>
      </w:r>
      <w:r w:rsidR="00647803">
        <w:rPr>
          <w:lang w:val="en-GB"/>
        </w:rPr>
        <w:t>one-</w:t>
      </w:r>
      <w:r>
        <w:rPr>
          <w:lang w:val="en-GB"/>
        </w:rPr>
        <w:t>tenth of that provided in 2009.</w:t>
      </w:r>
    </w:p>
    <w:p w14:paraId="42017B8E" w14:textId="77777777" w:rsidR="00182B35" w:rsidRPr="00ED4AB2" w:rsidRDefault="00182B35" w:rsidP="00182B35">
      <w:pPr>
        <w:pStyle w:val="Heading2"/>
        <w:rPr>
          <w:lang w:val="en-GB"/>
        </w:rPr>
      </w:pPr>
      <w:bookmarkStart w:id="29" w:name="_Toc383766157"/>
      <w:bookmarkStart w:id="30" w:name="_Toc391648470"/>
      <w:r>
        <w:rPr>
          <w:lang w:val="en-GB"/>
        </w:rPr>
        <w:lastRenderedPageBreak/>
        <w:t>2.4</w:t>
      </w:r>
      <w:r>
        <w:rPr>
          <w:lang w:val="en-GB"/>
        </w:rPr>
        <w:tab/>
      </w:r>
      <w:r w:rsidRPr="00ED4AB2">
        <w:rPr>
          <w:lang w:val="en-GB"/>
        </w:rPr>
        <w:t xml:space="preserve"> </w:t>
      </w:r>
      <w:r>
        <w:rPr>
          <w:lang w:val="en-GB"/>
        </w:rPr>
        <w:t>The need for humanitarian assistance</w:t>
      </w:r>
      <w:bookmarkEnd w:id="29"/>
      <w:bookmarkEnd w:id="30"/>
    </w:p>
    <w:p w14:paraId="4DEDDE96" w14:textId="6621F5FF" w:rsidR="00182B35" w:rsidRPr="00ED4AB2" w:rsidRDefault="00182B35" w:rsidP="00182B35">
      <w:pPr>
        <w:rPr>
          <w:lang w:val="en-GB"/>
        </w:rPr>
      </w:pPr>
      <w:r w:rsidRPr="00C42092">
        <w:rPr>
          <w:lang w:val="en-GB"/>
        </w:rPr>
        <w:t>The crisis is rightly seen as a regional one, born of profound long-term livelihood vulnerability for millions of people and entrenched regional conflict. Conflicts within the region meant that an effective regional response was not possible and the need for humanitarian assistance was massive.</w:t>
      </w:r>
      <w:r w:rsidR="00C05BBE">
        <w:rPr>
          <w:lang w:val="en-GB"/>
        </w:rPr>
        <w:t xml:space="preserve"> </w:t>
      </w:r>
    </w:p>
    <w:p w14:paraId="3980FED4" w14:textId="77777777" w:rsidR="00C0613B" w:rsidRDefault="00182B35" w:rsidP="00182B35">
      <w:pPr>
        <w:rPr>
          <w:lang w:val="en-GB"/>
        </w:rPr>
      </w:pPr>
      <w:r w:rsidRPr="00ED4AB2">
        <w:rPr>
          <w:lang w:val="en-GB"/>
        </w:rPr>
        <w:t xml:space="preserve">The </w:t>
      </w:r>
      <w:r>
        <w:rPr>
          <w:lang w:val="en-GB"/>
        </w:rPr>
        <w:t>level of humanitarian need</w:t>
      </w:r>
      <w:r w:rsidRPr="00ED4AB2">
        <w:rPr>
          <w:lang w:val="en-GB"/>
        </w:rPr>
        <w:t xml:space="preserve"> was continu</w:t>
      </w:r>
      <w:r>
        <w:rPr>
          <w:lang w:val="en-GB"/>
        </w:rPr>
        <w:t>ally</w:t>
      </w:r>
      <w:r w:rsidRPr="00ED4AB2">
        <w:rPr>
          <w:lang w:val="en-GB"/>
        </w:rPr>
        <w:t xml:space="preserve"> revised upwards as </w:t>
      </w:r>
      <w:r>
        <w:rPr>
          <w:lang w:val="en-GB"/>
        </w:rPr>
        <w:t>the crisis unfolded</w:t>
      </w:r>
      <w:r w:rsidRPr="00ED4AB2">
        <w:rPr>
          <w:lang w:val="en-GB"/>
        </w:rPr>
        <w:t xml:space="preserve"> through</w:t>
      </w:r>
      <w:r>
        <w:rPr>
          <w:lang w:val="en-GB"/>
        </w:rPr>
        <w:t>out</w:t>
      </w:r>
      <w:r w:rsidRPr="00ED4AB2">
        <w:rPr>
          <w:lang w:val="en-GB"/>
        </w:rPr>
        <w:t xml:space="preserve"> 2011. The estimate </w:t>
      </w:r>
      <w:r>
        <w:rPr>
          <w:lang w:val="en-GB"/>
        </w:rPr>
        <w:t>grew to</w:t>
      </w:r>
      <w:r w:rsidRPr="00ED4AB2">
        <w:rPr>
          <w:lang w:val="en-GB"/>
        </w:rPr>
        <w:t xml:space="preserve"> 13.3</w:t>
      </w:r>
      <w:r>
        <w:rPr>
          <w:lang w:val="en-GB"/>
        </w:rPr>
        <w:t> million</w:t>
      </w:r>
      <w:r w:rsidRPr="00ED4AB2">
        <w:rPr>
          <w:lang w:val="en-GB"/>
        </w:rPr>
        <w:t xml:space="preserve"> people in need of assistance</w:t>
      </w:r>
      <w:r>
        <w:rPr>
          <w:lang w:val="en-GB"/>
        </w:rPr>
        <w:t xml:space="preserve"> across the region (Figure 1)</w:t>
      </w:r>
      <w:r w:rsidRPr="00ED4AB2">
        <w:rPr>
          <w:lang w:val="en-GB"/>
        </w:rPr>
        <w:t xml:space="preserve">. </w:t>
      </w:r>
      <w:r>
        <w:rPr>
          <w:lang w:val="en-GB"/>
        </w:rPr>
        <w:t xml:space="preserve">Of the 4 million people </w:t>
      </w:r>
      <w:r w:rsidRPr="00ED4AB2">
        <w:rPr>
          <w:lang w:val="en-GB"/>
        </w:rPr>
        <w:t>in need of assistance</w:t>
      </w:r>
      <w:r>
        <w:rPr>
          <w:lang w:val="en-GB"/>
        </w:rPr>
        <w:t xml:space="preserve"> in Somalia,</w:t>
      </w:r>
      <w:r w:rsidRPr="00ED4AB2">
        <w:rPr>
          <w:lang w:val="en-GB"/>
        </w:rPr>
        <w:t xml:space="preserve"> 2.8</w:t>
      </w:r>
      <w:r>
        <w:rPr>
          <w:lang w:val="en-GB"/>
        </w:rPr>
        <w:t xml:space="preserve"> million </w:t>
      </w:r>
      <w:r w:rsidRPr="00ED4AB2">
        <w:rPr>
          <w:lang w:val="en-GB"/>
        </w:rPr>
        <w:t xml:space="preserve">were in the south. The epicentre of the crisis was the riverine areas of </w:t>
      </w:r>
      <w:r>
        <w:rPr>
          <w:lang w:val="en-GB"/>
        </w:rPr>
        <w:t>south-central</w:t>
      </w:r>
      <w:r w:rsidRPr="00ED4AB2">
        <w:rPr>
          <w:lang w:val="en-GB"/>
        </w:rPr>
        <w:t xml:space="preserve"> Somalia</w:t>
      </w:r>
      <w:r w:rsidR="00647803">
        <w:rPr>
          <w:lang w:val="en-GB"/>
        </w:rPr>
        <w:t>,</w:t>
      </w:r>
      <w:r w:rsidRPr="00ED4AB2">
        <w:rPr>
          <w:lang w:val="en-GB"/>
        </w:rPr>
        <w:t xml:space="preserve"> </w:t>
      </w:r>
      <w:r>
        <w:rPr>
          <w:lang w:val="en-GB"/>
        </w:rPr>
        <w:t>where the</w:t>
      </w:r>
      <w:r w:rsidRPr="00ED4AB2">
        <w:rPr>
          <w:lang w:val="en-GB"/>
        </w:rPr>
        <w:t xml:space="preserve"> famine killed an estimated 257</w:t>
      </w:r>
      <w:r>
        <w:rPr>
          <w:lang w:val="en-GB"/>
        </w:rPr>
        <w:t> </w:t>
      </w:r>
      <w:r w:rsidRPr="00ED4AB2">
        <w:rPr>
          <w:lang w:val="en-GB"/>
        </w:rPr>
        <w:t xml:space="preserve">500 people, </w:t>
      </w:r>
      <w:r>
        <w:rPr>
          <w:lang w:val="en-GB"/>
        </w:rPr>
        <w:t>about half of whom were</w:t>
      </w:r>
      <w:r w:rsidRPr="00ED4AB2">
        <w:rPr>
          <w:lang w:val="en-GB"/>
        </w:rPr>
        <w:t xml:space="preserve"> under five years old.</w:t>
      </w:r>
      <w:r w:rsidR="00C0613B">
        <w:rPr>
          <w:rStyle w:val="EndnoteReference"/>
          <w:lang w:val="en-GB"/>
        </w:rPr>
        <w:endnoteReference w:id="8"/>
      </w:r>
    </w:p>
    <w:p w14:paraId="24BCD8CB" w14:textId="4518D29B" w:rsidR="00182B35" w:rsidRDefault="00182B35" w:rsidP="00182B35">
      <w:pPr>
        <w:rPr>
          <w:lang w:val="en-GB"/>
        </w:rPr>
      </w:pPr>
      <w:r>
        <w:rPr>
          <w:lang w:val="en-GB"/>
        </w:rPr>
        <w:t>As the famine worsened, t</w:t>
      </w:r>
      <w:r w:rsidRPr="00ED4AB2">
        <w:rPr>
          <w:lang w:val="en-GB"/>
        </w:rPr>
        <w:t>he</w:t>
      </w:r>
      <w:r>
        <w:rPr>
          <w:lang w:val="en-GB"/>
        </w:rPr>
        <w:t>re was large</w:t>
      </w:r>
      <w:r w:rsidR="00647803">
        <w:rPr>
          <w:lang w:val="en-GB"/>
        </w:rPr>
        <w:t>-</w:t>
      </w:r>
      <w:r>
        <w:rPr>
          <w:lang w:val="en-GB"/>
        </w:rPr>
        <w:t>scale</w:t>
      </w:r>
      <w:r w:rsidRPr="00ED4AB2">
        <w:rPr>
          <w:lang w:val="en-GB"/>
        </w:rPr>
        <w:t xml:space="preserve"> </w:t>
      </w:r>
      <w:r>
        <w:rPr>
          <w:lang w:val="en-GB"/>
        </w:rPr>
        <w:t>move</w:t>
      </w:r>
      <w:r w:rsidRPr="00ED4AB2">
        <w:rPr>
          <w:lang w:val="en-GB"/>
        </w:rPr>
        <w:t xml:space="preserve">ment </w:t>
      </w:r>
      <w:r>
        <w:rPr>
          <w:lang w:val="en-GB"/>
        </w:rPr>
        <w:t xml:space="preserve">of people fleeing the worst-affected areas of Somalia. </w:t>
      </w:r>
      <w:r w:rsidRPr="00ED4AB2">
        <w:rPr>
          <w:lang w:val="en-GB"/>
        </w:rPr>
        <w:t>Some 167</w:t>
      </w:r>
      <w:r>
        <w:rPr>
          <w:lang w:val="en-GB"/>
        </w:rPr>
        <w:t> </w:t>
      </w:r>
      <w:r w:rsidRPr="00ED4AB2">
        <w:rPr>
          <w:lang w:val="en-GB"/>
        </w:rPr>
        <w:t xml:space="preserve">000 </w:t>
      </w:r>
      <w:r>
        <w:rPr>
          <w:lang w:val="en-GB"/>
        </w:rPr>
        <w:t>people</w:t>
      </w:r>
      <w:r w:rsidRPr="00ED4AB2">
        <w:rPr>
          <w:lang w:val="en-GB"/>
        </w:rPr>
        <w:t xml:space="preserve"> </w:t>
      </w:r>
      <w:r>
        <w:rPr>
          <w:lang w:val="en-GB"/>
        </w:rPr>
        <w:t>became displaced around Mogadishu. Many Somalis sought</w:t>
      </w:r>
      <w:r w:rsidRPr="00ED4AB2">
        <w:rPr>
          <w:lang w:val="en-GB"/>
        </w:rPr>
        <w:t xml:space="preserve"> asylum in</w:t>
      </w:r>
      <w:r>
        <w:rPr>
          <w:lang w:val="en-GB"/>
        </w:rPr>
        <w:t xml:space="preserve"> neighbouring </w:t>
      </w:r>
      <w:r w:rsidRPr="00ED4AB2">
        <w:rPr>
          <w:lang w:val="en-GB"/>
        </w:rPr>
        <w:t>Ethiopia</w:t>
      </w:r>
      <w:r>
        <w:rPr>
          <w:lang w:val="en-GB"/>
        </w:rPr>
        <w:t xml:space="preserve"> and Kenya. In </w:t>
      </w:r>
      <w:r w:rsidRPr="00ED4AB2">
        <w:rPr>
          <w:lang w:val="en-GB"/>
        </w:rPr>
        <w:t>Ethiopia</w:t>
      </w:r>
      <w:r w:rsidR="00647803">
        <w:rPr>
          <w:lang w:val="en-GB"/>
        </w:rPr>
        <w:t>,</w:t>
      </w:r>
      <w:r w:rsidRPr="00ED4AB2">
        <w:rPr>
          <w:lang w:val="en-GB"/>
        </w:rPr>
        <w:t xml:space="preserve"> </w:t>
      </w:r>
      <w:r>
        <w:rPr>
          <w:lang w:val="en-GB"/>
        </w:rPr>
        <w:t>the crisis resulted in 4.6 million local people as well as 276 500 Somali</w:t>
      </w:r>
      <w:r w:rsidRPr="00ED4AB2">
        <w:rPr>
          <w:lang w:val="en-GB"/>
        </w:rPr>
        <w:t xml:space="preserve"> refugees </w:t>
      </w:r>
      <w:r>
        <w:rPr>
          <w:lang w:val="en-GB"/>
        </w:rPr>
        <w:t>in need of assistance</w:t>
      </w:r>
      <w:r w:rsidRPr="00ED4AB2">
        <w:rPr>
          <w:lang w:val="en-GB"/>
        </w:rPr>
        <w:t>.</w:t>
      </w:r>
      <w:r>
        <w:rPr>
          <w:lang w:val="en-GB"/>
        </w:rPr>
        <w:t xml:space="preserve"> In Kenya it was estimated that there were 3.8 million local </w:t>
      </w:r>
      <w:r w:rsidRPr="00ED4AB2">
        <w:rPr>
          <w:lang w:val="en-GB"/>
        </w:rPr>
        <w:t>peopl</w:t>
      </w:r>
      <w:r>
        <w:rPr>
          <w:lang w:val="en-GB"/>
        </w:rPr>
        <w:t>e, plus 598 000</w:t>
      </w:r>
      <w:r w:rsidRPr="00ED4AB2">
        <w:rPr>
          <w:lang w:val="en-GB"/>
        </w:rPr>
        <w:t xml:space="preserve"> Somali </w:t>
      </w:r>
      <w:r>
        <w:rPr>
          <w:lang w:val="en-GB"/>
        </w:rPr>
        <w:t xml:space="preserve">refugees in need of assistance. </w:t>
      </w:r>
    </w:p>
    <w:p w14:paraId="722B5B3B" w14:textId="64546E2E" w:rsidR="00021ED8" w:rsidRDefault="00182B35" w:rsidP="00EC1919">
      <w:pPr>
        <w:rPr>
          <w:lang w:val="en-GB"/>
        </w:rPr>
      </w:pPr>
      <w:r>
        <w:rPr>
          <w:lang w:val="en-GB"/>
        </w:rPr>
        <w:t xml:space="preserve">Food was clearly a priority area for humanitarian assistance but the severity of the crisis meant that affected people needed multiple forms of assistance. </w:t>
      </w:r>
      <w:r w:rsidRPr="00ED4AB2">
        <w:rPr>
          <w:lang w:val="en-GB"/>
        </w:rPr>
        <w:t xml:space="preserve">Water, </w:t>
      </w:r>
      <w:r>
        <w:rPr>
          <w:lang w:val="en-GB"/>
        </w:rPr>
        <w:t xml:space="preserve">shelter, protection, </w:t>
      </w:r>
      <w:r w:rsidRPr="00ED4AB2">
        <w:rPr>
          <w:lang w:val="en-GB"/>
        </w:rPr>
        <w:t xml:space="preserve">livelihood </w:t>
      </w:r>
      <w:r>
        <w:rPr>
          <w:lang w:val="en-GB"/>
        </w:rPr>
        <w:t xml:space="preserve">support </w:t>
      </w:r>
      <w:r w:rsidRPr="00ED4AB2">
        <w:rPr>
          <w:lang w:val="en-GB"/>
        </w:rPr>
        <w:t xml:space="preserve">and cash </w:t>
      </w:r>
      <w:r>
        <w:rPr>
          <w:lang w:val="en-GB"/>
        </w:rPr>
        <w:t>were all</w:t>
      </w:r>
      <w:r w:rsidRPr="00ED4AB2">
        <w:rPr>
          <w:lang w:val="en-GB"/>
        </w:rPr>
        <w:t xml:space="preserve"> need</w:t>
      </w:r>
      <w:r>
        <w:rPr>
          <w:lang w:val="en-GB"/>
        </w:rPr>
        <w:t>ed</w:t>
      </w:r>
      <w:r w:rsidRPr="00ED4AB2">
        <w:rPr>
          <w:lang w:val="en-GB"/>
        </w:rPr>
        <w:t xml:space="preserve">. Water shortages (for people and livestock) became extreme in </w:t>
      </w:r>
      <w:r>
        <w:rPr>
          <w:lang w:val="en-GB"/>
        </w:rPr>
        <w:t xml:space="preserve">the </w:t>
      </w:r>
      <w:r w:rsidRPr="00ED4AB2">
        <w:rPr>
          <w:lang w:val="en-GB"/>
        </w:rPr>
        <w:t xml:space="preserve">Somali </w:t>
      </w:r>
      <w:r>
        <w:rPr>
          <w:lang w:val="en-GB"/>
        </w:rPr>
        <w:t>r</w:t>
      </w:r>
      <w:r w:rsidRPr="00ED4AB2">
        <w:rPr>
          <w:lang w:val="en-GB"/>
        </w:rPr>
        <w:t>egion of Ethiopia, parts of northern Kenya and Somalia itself. As food prices rose and food aid access was blocked in Somalia</w:t>
      </w:r>
      <w:r>
        <w:rPr>
          <w:lang w:val="en-GB"/>
        </w:rPr>
        <w:t>,</w:t>
      </w:r>
      <w:r w:rsidRPr="00ED4AB2">
        <w:rPr>
          <w:lang w:val="en-GB"/>
        </w:rPr>
        <w:t xml:space="preserve"> cash became an urgent priority</w:t>
      </w:r>
      <w:r>
        <w:rPr>
          <w:lang w:val="en-GB"/>
        </w:rPr>
        <w:t xml:space="preserve"> (Box 1)</w:t>
      </w:r>
      <w:r w:rsidRPr="00ED4AB2">
        <w:rPr>
          <w:lang w:val="en-GB"/>
        </w:rPr>
        <w:t>. Protectio</w:t>
      </w:r>
      <w:r>
        <w:rPr>
          <w:lang w:val="en-GB"/>
        </w:rPr>
        <w:t>n needs were high in Somalia</w:t>
      </w:r>
      <w:r w:rsidRPr="00ED4AB2">
        <w:rPr>
          <w:lang w:val="en-GB"/>
        </w:rPr>
        <w:t>,</w:t>
      </w:r>
      <w:r>
        <w:rPr>
          <w:lang w:val="en-GB"/>
        </w:rPr>
        <w:t xml:space="preserve"> both for those in the worst-affected areas and for the large groups of displaced people, which were predominantly made up of</w:t>
      </w:r>
      <w:r w:rsidRPr="00ED4AB2">
        <w:rPr>
          <w:lang w:val="en-GB"/>
        </w:rPr>
        <w:t xml:space="preserve"> women and children</w:t>
      </w:r>
      <w:r>
        <w:rPr>
          <w:lang w:val="en-GB"/>
        </w:rPr>
        <w:t xml:space="preserve">, </w:t>
      </w:r>
      <w:r w:rsidR="002E23DE">
        <w:rPr>
          <w:lang w:val="en-GB"/>
        </w:rPr>
        <w:t xml:space="preserve">who </w:t>
      </w:r>
      <w:r>
        <w:rPr>
          <w:lang w:val="en-GB"/>
        </w:rPr>
        <w:t>were forced to travelled long distances in search of assistance</w:t>
      </w:r>
      <w:r w:rsidRPr="00ED4AB2">
        <w:rPr>
          <w:lang w:val="en-GB"/>
        </w:rPr>
        <w:t xml:space="preserve">. </w:t>
      </w:r>
    </w:p>
    <w:p w14:paraId="328A5789" w14:textId="57D51F9D" w:rsidR="00EC1919" w:rsidRDefault="00A066BF" w:rsidP="00EC1919">
      <w:pPr>
        <w:rPr>
          <w:lang w:val="en-GB"/>
        </w:rPr>
      </w:pPr>
      <w:r>
        <w:rPr>
          <w:noProof/>
        </w:rPr>
        <w:drawing>
          <wp:inline distT="0" distB="0" distL="0" distR="0" wp14:anchorId="262AA380" wp14:editId="662BDDF6">
            <wp:extent cx="5731510" cy="369951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ught small.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699510"/>
                    </a:xfrm>
                    <a:prstGeom prst="rect">
                      <a:avLst/>
                    </a:prstGeom>
                  </pic:spPr>
                </pic:pic>
              </a:graphicData>
            </a:graphic>
          </wp:inline>
        </w:drawing>
      </w:r>
    </w:p>
    <w:p w14:paraId="004D0155" w14:textId="77777777" w:rsidR="00EC1919" w:rsidRDefault="00EC1919" w:rsidP="00EC1919">
      <w:pPr>
        <w:pStyle w:val="Caption"/>
        <w:rPr>
          <w:lang w:val="en-GB"/>
        </w:rPr>
      </w:pPr>
      <w:proofErr w:type="gramStart"/>
      <w:r>
        <w:t>New arrivals making their way to the refugee camps in Dadaab, Kenya, August 2011.</w:t>
      </w:r>
      <w:proofErr w:type="gramEnd"/>
      <w:r>
        <w:t xml:space="preserve"> </w:t>
      </w:r>
      <w:r w:rsidRPr="00FA4601">
        <w:rPr>
          <w:i/>
        </w:rPr>
        <w:t>Photo: Katie Drew, Save the Children</w:t>
      </w:r>
    </w:p>
    <w:p w14:paraId="2EB52127" w14:textId="77777777" w:rsidR="00C42F05" w:rsidRPr="001608D6" w:rsidRDefault="00182B35" w:rsidP="00C42F05">
      <w:pPr>
        <w:pStyle w:val="FigureName"/>
        <w:rPr>
          <w:b w:val="0"/>
        </w:rPr>
      </w:pPr>
      <w:r w:rsidRPr="001608D6">
        <w:rPr>
          <w:lang w:val="en-GB"/>
        </w:rPr>
        <w:lastRenderedPageBreak/>
        <w:t>Figure 1</w:t>
      </w:r>
      <w:r w:rsidRPr="001608D6">
        <w:rPr>
          <w:lang w:val="en-GB"/>
        </w:rPr>
        <w:tab/>
      </w:r>
      <w:r w:rsidR="00C42F05">
        <w:t>Food insecurity and n</w:t>
      </w:r>
      <w:r w:rsidR="00C42F05" w:rsidRPr="001608D6">
        <w:t xml:space="preserve">umbers of people in need of assistance </w:t>
      </w:r>
      <w:r w:rsidR="00C42F05">
        <w:t>in</w:t>
      </w:r>
      <w:r w:rsidR="00C42F05" w:rsidRPr="001608D6">
        <w:t xml:space="preserve"> the Horn of Africa, 2011</w:t>
      </w:r>
    </w:p>
    <w:p w14:paraId="37D693F7" w14:textId="450D2B19" w:rsidR="00182B35" w:rsidRDefault="00C42F05" w:rsidP="00C42F05">
      <w:pPr>
        <w:pStyle w:val="FigureName"/>
        <w:rPr>
          <w:lang w:val="en-GB"/>
        </w:rPr>
      </w:pPr>
      <w:r>
        <w:rPr>
          <w:noProof/>
        </w:rPr>
        <w:drawing>
          <wp:inline distT="0" distB="0" distL="0" distR="0" wp14:anchorId="7BDA51CB" wp14:editId="5C2CBB30">
            <wp:extent cx="5760000" cy="576772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Needs in the HOA-03(10Apr)-01.jpg"/>
                    <pic:cNvPicPr/>
                  </pic:nvPicPr>
                  <pic:blipFill rotWithShape="1">
                    <a:blip r:embed="rId27" cstate="print">
                      <a:extLst>
                        <a:ext uri="{28A0092B-C50C-407E-A947-70E740481C1C}">
                          <a14:useLocalDpi xmlns:a14="http://schemas.microsoft.com/office/drawing/2010/main"/>
                        </a:ext>
                      </a:extLst>
                    </a:blip>
                    <a:srcRect l="886"/>
                    <a:stretch/>
                  </pic:blipFill>
                  <pic:spPr bwMode="auto">
                    <a:xfrm>
                      <a:off x="0" y="0"/>
                      <a:ext cx="5760000" cy="5767726"/>
                    </a:xfrm>
                    <a:prstGeom prst="rect">
                      <a:avLst/>
                    </a:prstGeom>
                    <a:ln>
                      <a:noFill/>
                    </a:ln>
                    <a:extLst>
                      <a:ext uri="{53640926-AAD7-44D8-BBD7-CCE9431645EC}">
                        <a14:shadowObscured xmlns:a14="http://schemas.microsoft.com/office/drawing/2010/main"/>
                      </a:ext>
                    </a:extLst>
                  </pic:spPr>
                </pic:pic>
              </a:graphicData>
            </a:graphic>
          </wp:inline>
        </w:drawing>
      </w:r>
    </w:p>
    <w:p w14:paraId="51B5C310" w14:textId="788BBF07" w:rsidR="00C42F05" w:rsidRDefault="00C42F05" w:rsidP="00C42F05">
      <w:pPr>
        <w:pStyle w:val="TFNoteSource"/>
        <w:ind w:left="720" w:hanging="720"/>
      </w:pPr>
      <w:bookmarkStart w:id="31" w:name="_Toc383766158"/>
      <w:r>
        <w:rPr>
          <w:lang w:val="en-GB"/>
        </w:rPr>
        <w:t>Source:</w:t>
      </w:r>
      <w:r>
        <w:rPr>
          <w:lang w:val="en-GB"/>
        </w:rPr>
        <w:tab/>
        <w:t xml:space="preserve">Adapted from </w:t>
      </w:r>
      <w:r w:rsidRPr="00D37A9B">
        <w:rPr>
          <w:i/>
          <w:lang w:val="en-GB"/>
        </w:rPr>
        <w:t xml:space="preserve">OCHA/FEWS NET East Africa: Drought Snapshots form July and December, </w:t>
      </w:r>
      <w:hyperlink r:id="rId28" w:history="1">
        <w:r>
          <w:rPr>
            <w:rStyle w:val="Hyperlink"/>
            <w:lang w:val="en-GB"/>
          </w:rPr>
          <w:t>http://reliefweb.int/report/somalia/horn-africa-humanitarian-snapshot-16-dec-2011</w:t>
        </w:r>
      </w:hyperlink>
      <w:r>
        <w:t>, 2011.</w:t>
      </w:r>
    </w:p>
    <w:p w14:paraId="45091B4C" w14:textId="11F87357" w:rsidR="00C42F05" w:rsidRPr="00C42F05" w:rsidRDefault="00C42F05" w:rsidP="00C42F05">
      <w:pPr>
        <w:pStyle w:val="TFListNotesSpace"/>
        <w:ind w:left="720" w:hanging="720"/>
        <w:rPr>
          <w:lang w:val="en-GB"/>
        </w:rPr>
      </w:pPr>
      <w:r>
        <w:t>Note:</w:t>
      </w:r>
      <w:r>
        <w:tab/>
      </w:r>
      <w:r w:rsidRPr="00C42F05">
        <w:rPr>
          <w:lang w:val="en-GB"/>
        </w:rPr>
        <w:t>The Integrated Food Security Phase Classification (IPC) is a measure of how bad food insecurity is. It uses a set of standard tools to classify the severity of food insecurity into five phases. The phases are determined from a broad range of measures which includes food consumption, livelihoods changes, nutritional status, and mortality. Context-specific and other factors such as food availability, vulnerability and hazards are also taken into account. The IPCs shown on the map are for July 2011 when mortality rates were highest. The numbers of people who needed assistance and refugees are from December 2011.</w:t>
      </w:r>
    </w:p>
    <w:p w14:paraId="08B5B0D8" w14:textId="77777777" w:rsidR="002C16C4" w:rsidRDefault="002C16C4">
      <w:pPr>
        <w:spacing w:before="0" w:after="0" w:line="240" w:lineRule="auto"/>
        <w:rPr>
          <w:rFonts w:ascii="Arial" w:hAnsi="Arial" w:cs="Arial"/>
          <w:b/>
          <w:bCs/>
          <w:iCs/>
          <w:color w:val="124486"/>
          <w:sz w:val="28"/>
          <w:szCs w:val="28"/>
          <w:lang w:val="en-GB"/>
        </w:rPr>
      </w:pPr>
      <w:r>
        <w:rPr>
          <w:lang w:val="en-GB"/>
        </w:rPr>
        <w:br w:type="page"/>
      </w:r>
    </w:p>
    <w:p w14:paraId="503F9B88" w14:textId="2851A7C9" w:rsidR="00182B35" w:rsidRPr="00ED4AB2" w:rsidRDefault="00E43EC4" w:rsidP="00182B35">
      <w:pPr>
        <w:pStyle w:val="Heading2"/>
        <w:rPr>
          <w:lang w:val="en-GB"/>
        </w:rPr>
      </w:pPr>
      <w:bookmarkStart w:id="32" w:name="_Toc391648471"/>
      <w:r>
        <w:rPr>
          <w:lang w:val="en-GB"/>
        </w:rPr>
        <w:lastRenderedPageBreak/>
        <w:t>2.5</w:t>
      </w:r>
      <w:r w:rsidR="00182B35">
        <w:rPr>
          <w:lang w:val="en-GB"/>
        </w:rPr>
        <w:tab/>
      </w:r>
      <w:r w:rsidR="00182B35" w:rsidRPr="00ED4AB2">
        <w:rPr>
          <w:lang w:val="en-GB"/>
        </w:rPr>
        <w:t xml:space="preserve">The </w:t>
      </w:r>
      <w:r w:rsidR="00182B35">
        <w:rPr>
          <w:lang w:val="en-GB"/>
        </w:rPr>
        <w:t>c</w:t>
      </w:r>
      <w:r w:rsidR="00182B35" w:rsidRPr="00ED4AB2">
        <w:rPr>
          <w:lang w:val="en-GB"/>
        </w:rPr>
        <w:t xml:space="preserve">ontext of </w:t>
      </w:r>
      <w:r w:rsidR="00182B35">
        <w:rPr>
          <w:lang w:val="en-GB"/>
        </w:rPr>
        <w:t>h</w:t>
      </w:r>
      <w:r w:rsidR="00182B35" w:rsidRPr="00ED4AB2">
        <w:rPr>
          <w:lang w:val="en-GB"/>
        </w:rPr>
        <w:t xml:space="preserve">umanitarian </w:t>
      </w:r>
      <w:r w:rsidR="00182B35">
        <w:rPr>
          <w:lang w:val="en-GB"/>
        </w:rPr>
        <w:t>o</w:t>
      </w:r>
      <w:r w:rsidR="00182B35" w:rsidRPr="00ED4AB2">
        <w:rPr>
          <w:lang w:val="en-GB"/>
        </w:rPr>
        <w:t>perations</w:t>
      </w:r>
      <w:r w:rsidR="00182B35">
        <w:rPr>
          <w:lang w:val="en-GB"/>
        </w:rPr>
        <w:t xml:space="preserve"> in Somalia</w:t>
      </w:r>
      <w:bookmarkEnd w:id="31"/>
      <w:bookmarkEnd w:id="32"/>
    </w:p>
    <w:p w14:paraId="333E951C" w14:textId="77777777" w:rsidR="00182B35" w:rsidRDefault="00182B35" w:rsidP="00182B35">
      <w:pPr>
        <w:rPr>
          <w:lang w:val="en-GB"/>
        </w:rPr>
      </w:pPr>
      <w:r w:rsidRPr="00ED4AB2">
        <w:rPr>
          <w:lang w:val="en-GB"/>
        </w:rPr>
        <w:t>The nature and quality of existing humanitarian capacity in the region played a critical role in how the crisis was managed. Capacity differed between the three</w:t>
      </w:r>
      <w:r>
        <w:rPr>
          <w:lang w:val="en-GB"/>
        </w:rPr>
        <w:t xml:space="preserve"> </w:t>
      </w:r>
      <w:r w:rsidRPr="00ED4AB2">
        <w:rPr>
          <w:lang w:val="en-GB"/>
        </w:rPr>
        <w:t>countries concerned</w:t>
      </w:r>
      <w:r w:rsidR="009D1AB8">
        <w:rPr>
          <w:lang w:val="en-GB"/>
        </w:rPr>
        <w:t>,</w:t>
      </w:r>
      <w:r>
        <w:rPr>
          <w:lang w:val="en-GB"/>
        </w:rPr>
        <w:t xml:space="preserve"> with capacity being very limited in Somalia.</w:t>
      </w:r>
      <w:r w:rsidRPr="00D92191">
        <w:rPr>
          <w:rStyle w:val="FootnoteReference"/>
        </w:rPr>
        <w:footnoteReference w:id="3"/>
      </w:r>
      <w:r>
        <w:rPr>
          <w:lang w:val="en-GB"/>
        </w:rPr>
        <w:t xml:space="preserve"> In 2011, Somalia had no effective central government. What governance there was tended to be clan led, based on the limited reach of the Somalia Transitional Federal Government around Mogadishu or very strong control by Al-Shabaab and foreign jihadist fighters in their territories. Security concerns and inaccessibility made d</w:t>
      </w:r>
      <w:r w:rsidRPr="0039168B">
        <w:rPr>
          <w:lang w:val="en-GB"/>
        </w:rPr>
        <w:t xml:space="preserve">elivery of </w:t>
      </w:r>
      <w:r>
        <w:rPr>
          <w:lang w:val="en-GB"/>
        </w:rPr>
        <w:t>humanitarian assistance in Somalia extremely challenging</w:t>
      </w:r>
      <w:r w:rsidRPr="0039168B">
        <w:rPr>
          <w:lang w:val="en-GB"/>
        </w:rPr>
        <w:t xml:space="preserve">. </w:t>
      </w:r>
    </w:p>
    <w:p w14:paraId="02EB31CF" w14:textId="21F78011" w:rsidR="00182B35" w:rsidRDefault="00182B35" w:rsidP="00182B35">
      <w:pPr>
        <w:rPr>
          <w:lang w:val="en-GB"/>
        </w:rPr>
      </w:pPr>
      <w:r>
        <w:rPr>
          <w:lang w:val="en-GB"/>
        </w:rPr>
        <w:t>As a result of security threats</w:t>
      </w:r>
      <w:r w:rsidR="009D1AB8">
        <w:rPr>
          <w:lang w:val="en-GB"/>
        </w:rPr>
        <w:t>,</w:t>
      </w:r>
      <w:r>
        <w:rPr>
          <w:lang w:val="en-GB"/>
        </w:rPr>
        <w:t xml:space="preserve"> the humanitarian </w:t>
      </w:r>
      <w:r w:rsidRPr="00ED4AB2">
        <w:rPr>
          <w:lang w:val="en-GB"/>
        </w:rPr>
        <w:t>response</w:t>
      </w:r>
      <w:r>
        <w:rPr>
          <w:lang w:val="en-GB"/>
        </w:rPr>
        <w:t xml:space="preserve"> in the famine epicentre</w:t>
      </w:r>
      <w:r w:rsidRPr="00ED4AB2">
        <w:rPr>
          <w:lang w:val="en-GB"/>
        </w:rPr>
        <w:t xml:space="preserve"> was </w:t>
      </w:r>
      <w:r>
        <w:rPr>
          <w:lang w:val="en-GB"/>
        </w:rPr>
        <w:t xml:space="preserve">mostly </w:t>
      </w:r>
      <w:r w:rsidRPr="00ED4AB2">
        <w:rPr>
          <w:lang w:val="en-GB"/>
        </w:rPr>
        <w:t>remote</w:t>
      </w:r>
      <w:r>
        <w:rPr>
          <w:lang w:val="en-GB"/>
        </w:rPr>
        <w:t>ly</w:t>
      </w:r>
      <w:r w:rsidRPr="00ED4AB2">
        <w:rPr>
          <w:lang w:val="en-GB"/>
        </w:rPr>
        <w:t xml:space="preserve"> manage</w:t>
      </w:r>
      <w:r>
        <w:rPr>
          <w:lang w:val="en-GB"/>
        </w:rPr>
        <w:t>d. H</w:t>
      </w:r>
      <w:r w:rsidRPr="00ED4AB2">
        <w:rPr>
          <w:lang w:val="en-GB"/>
        </w:rPr>
        <w:t xml:space="preserve">umanitarian </w:t>
      </w:r>
      <w:r>
        <w:rPr>
          <w:lang w:val="en-GB"/>
        </w:rPr>
        <w:t>operations in Somalia rely</w:t>
      </w:r>
      <w:r w:rsidRPr="00ED4AB2">
        <w:rPr>
          <w:lang w:val="en-GB"/>
        </w:rPr>
        <w:t xml:space="preserve"> on subcontracting </w:t>
      </w:r>
      <w:r>
        <w:rPr>
          <w:lang w:val="en-GB"/>
        </w:rPr>
        <w:t xml:space="preserve">implementation </w:t>
      </w:r>
      <w:r w:rsidRPr="00ED4AB2">
        <w:rPr>
          <w:lang w:val="en-GB"/>
        </w:rPr>
        <w:t xml:space="preserve">to local NGOs and business people, some of whom are former UN and NGO staff members. </w:t>
      </w:r>
      <w:r>
        <w:rPr>
          <w:lang w:val="en-GB"/>
        </w:rPr>
        <w:t>T</w:t>
      </w:r>
      <w:r w:rsidRPr="00ED4AB2">
        <w:rPr>
          <w:lang w:val="en-GB"/>
        </w:rPr>
        <w:t xml:space="preserve">his informal network negotiates and delivers humanitarian aid on behalf of distant </w:t>
      </w:r>
      <w:r>
        <w:rPr>
          <w:lang w:val="en-GB"/>
        </w:rPr>
        <w:t>donors</w:t>
      </w:r>
      <w:r w:rsidRPr="00ED4AB2">
        <w:rPr>
          <w:lang w:val="en-GB"/>
        </w:rPr>
        <w:t xml:space="preserve"> with little direct monitoring.</w:t>
      </w:r>
      <w:r w:rsidR="00C05BBE">
        <w:rPr>
          <w:lang w:val="en-GB"/>
        </w:rPr>
        <w:t xml:space="preserve"> </w:t>
      </w:r>
      <w:r>
        <w:rPr>
          <w:lang w:val="en-GB"/>
        </w:rPr>
        <w:t>Humanitarian</w:t>
      </w:r>
      <w:r w:rsidRPr="00ED4AB2">
        <w:rPr>
          <w:lang w:val="en-GB"/>
        </w:rPr>
        <w:t xml:space="preserve"> operations </w:t>
      </w:r>
      <w:r>
        <w:rPr>
          <w:lang w:val="en-GB"/>
        </w:rPr>
        <w:t>in the crisis wer</w:t>
      </w:r>
      <w:r w:rsidRPr="00ED4AB2">
        <w:rPr>
          <w:lang w:val="en-GB"/>
        </w:rPr>
        <w:t xml:space="preserve">e led from Nairobi with occasional visits </w:t>
      </w:r>
      <w:r>
        <w:rPr>
          <w:lang w:val="en-GB"/>
        </w:rPr>
        <w:t>to meet</w:t>
      </w:r>
      <w:r w:rsidRPr="00ED4AB2">
        <w:rPr>
          <w:lang w:val="en-GB"/>
        </w:rPr>
        <w:t xml:space="preserve"> </w:t>
      </w:r>
      <w:r>
        <w:rPr>
          <w:lang w:val="en-GB"/>
        </w:rPr>
        <w:t xml:space="preserve">implementing </w:t>
      </w:r>
      <w:r w:rsidRPr="00ED4AB2">
        <w:rPr>
          <w:lang w:val="en-GB"/>
        </w:rPr>
        <w:t>partners in Mogadishu</w:t>
      </w:r>
      <w:r>
        <w:rPr>
          <w:lang w:val="en-GB"/>
        </w:rPr>
        <w:t>, usually in the airport</w:t>
      </w:r>
      <w:r w:rsidRPr="00ED4AB2">
        <w:rPr>
          <w:lang w:val="en-GB"/>
        </w:rPr>
        <w:t xml:space="preserve">. This network is remarkable </w:t>
      </w:r>
      <w:r>
        <w:rPr>
          <w:lang w:val="en-GB"/>
        </w:rPr>
        <w:t>yet</w:t>
      </w:r>
      <w:r w:rsidRPr="00ED4AB2">
        <w:rPr>
          <w:lang w:val="en-GB"/>
        </w:rPr>
        <w:t xml:space="preserve"> vulnerable. </w:t>
      </w:r>
      <w:r>
        <w:rPr>
          <w:lang w:val="en-GB"/>
        </w:rPr>
        <w:t>The situation was different in the Somali border regions of Puntland and Somaliland</w:t>
      </w:r>
      <w:r w:rsidR="009D1AB8">
        <w:rPr>
          <w:lang w:val="en-GB"/>
        </w:rPr>
        <w:t>,</w:t>
      </w:r>
      <w:r>
        <w:rPr>
          <w:lang w:val="en-GB"/>
        </w:rPr>
        <w:t xml:space="preserve"> where some direct management was possible.</w:t>
      </w:r>
    </w:p>
    <w:p w14:paraId="13E2957D" w14:textId="5DEAF429" w:rsidR="00182B35" w:rsidRDefault="00182B35" w:rsidP="00182B35">
      <w:pPr>
        <w:rPr>
          <w:lang w:val="en-GB"/>
        </w:rPr>
      </w:pPr>
      <w:r>
        <w:rPr>
          <w:lang w:val="en-GB"/>
        </w:rPr>
        <w:t>Humanitarian operations in the worst</w:t>
      </w:r>
      <w:r w:rsidR="009D1AB8">
        <w:rPr>
          <w:lang w:val="en-GB"/>
        </w:rPr>
        <w:t>-</w:t>
      </w:r>
      <w:r>
        <w:rPr>
          <w:lang w:val="en-GB"/>
        </w:rPr>
        <w:t>affected areas of Somalia</w:t>
      </w:r>
      <w:r w:rsidRPr="00ED4AB2">
        <w:rPr>
          <w:lang w:val="en-GB"/>
        </w:rPr>
        <w:t xml:space="preserve"> w</w:t>
      </w:r>
      <w:r>
        <w:rPr>
          <w:lang w:val="en-GB"/>
        </w:rPr>
        <w:t>ere</w:t>
      </w:r>
      <w:r w:rsidRPr="00ED4AB2">
        <w:rPr>
          <w:lang w:val="en-GB"/>
        </w:rPr>
        <w:t xml:space="preserve"> impaired by the inability of agencies to secure consistent access.</w:t>
      </w:r>
      <w:r>
        <w:rPr>
          <w:lang w:val="en-GB"/>
        </w:rPr>
        <w:t xml:space="preserve"> In the lead up to and during the crisis</w:t>
      </w:r>
      <w:r w:rsidR="009D1AB8">
        <w:rPr>
          <w:lang w:val="en-GB"/>
        </w:rPr>
        <w:t>,</w:t>
      </w:r>
      <w:r>
        <w:rPr>
          <w:lang w:val="en-GB"/>
        </w:rPr>
        <w:t xml:space="preserve"> many humanitarian agencies</w:t>
      </w:r>
      <w:r w:rsidRPr="00ED4AB2">
        <w:rPr>
          <w:lang w:val="en-GB"/>
        </w:rPr>
        <w:t xml:space="preserve">, including </w:t>
      </w:r>
      <w:r>
        <w:rPr>
          <w:lang w:val="en-GB"/>
        </w:rPr>
        <w:t xml:space="preserve">the </w:t>
      </w:r>
      <w:r w:rsidR="009D1AB8">
        <w:rPr>
          <w:lang w:val="en-GB"/>
        </w:rPr>
        <w:t xml:space="preserve">UN </w:t>
      </w:r>
      <w:r>
        <w:rPr>
          <w:lang w:val="en-GB"/>
        </w:rPr>
        <w:t>WFP</w:t>
      </w:r>
      <w:r w:rsidRPr="00ED4AB2">
        <w:rPr>
          <w:lang w:val="en-GB"/>
        </w:rPr>
        <w:t xml:space="preserve">, were expelled by </w:t>
      </w:r>
      <w:r>
        <w:rPr>
          <w:lang w:val="en-GB"/>
        </w:rPr>
        <w:t>Al-Shabaab</w:t>
      </w:r>
      <w:r w:rsidRPr="00ED4AB2">
        <w:rPr>
          <w:lang w:val="en-GB"/>
        </w:rPr>
        <w:t xml:space="preserve"> from territories under its control.</w:t>
      </w:r>
      <w:r>
        <w:rPr>
          <w:lang w:val="en-GB"/>
        </w:rPr>
        <w:t xml:space="preserve"> Eventually Al-Shabaab bans affected 22 aid agencies</w:t>
      </w:r>
      <w:r w:rsidRPr="00ED4AB2">
        <w:rPr>
          <w:lang w:val="en-GB"/>
        </w:rPr>
        <w:t>.</w:t>
      </w:r>
      <w:r>
        <w:rPr>
          <w:lang w:val="en-GB"/>
        </w:rPr>
        <w:t xml:space="preserve"> </w:t>
      </w:r>
    </w:p>
    <w:p w14:paraId="768D943B" w14:textId="06042E12" w:rsidR="00182B35" w:rsidRDefault="00182B35" w:rsidP="00182B35">
      <w:pPr>
        <w:rPr>
          <w:lang w:val="en-GB"/>
        </w:rPr>
      </w:pPr>
      <w:r>
        <w:rPr>
          <w:lang w:val="en-GB"/>
        </w:rPr>
        <w:t xml:space="preserve">Aid agencies </w:t>
      </w:r>
      <w:r w:rsidR="009D1AB8">
        <w:rPr>
          <w:lang w:val="en-GB"/>
        </w:rPr>
        <w:t xml:space="preserve">that </w:t>
      </w:r>
      <w:r>
        <w:rPr>
          <w:lang w:val="en-GB"/>
        </w:rPr>
        <w:t>did have access in Al-Shabaab</w:t>
      </w:r>
      <w:r w:rsidR="009D1AB8">
        <w:rPr>
          <w:lang w:val="en-GB"/>
        </w:rPr>
        <w:t>–</w:t>
      </w:r>
      <w:r>
        <w:rPr>
          <w:lang w:val="en-GB"/>
        </w:rPr>
        <w:t>controlled areas were subjected to a system of ‘regulation, taxation and surveillance’.</w:t>
      </w:r>
      <w:r w:rsidR="00C0613B">
        <w:rPr>
          <w:rStyle w:val="EndnoteReference"/>
          <w:lang w:val="en-GB"/>
        </w:rPr>
        <w:endnoteReference w:id="9"/>
      </w:r>
      <w:r w:rsidR="00C0613B">
        <w:rPr>
          <w:lang w:val="en-GB"/>
        </w:rPr>
        <w:t xml:space="preserve"> </w:t>
      </w:r>
      <w:r>
        <w:rPr>
          <w:lang w:val="en-GB"/>
        </w:rPr>
        <w:t>In late 2009</w:t>
      </w:r>
      <w:r w:rsidR="009D1AB8">
        <w:rPr>
          <w:lang w:val="en-GB"/>
        </w:rPr>
        <w:t>,</w:t>
      </w:r>
      <w:r>
        <w:rPr>
          <w:lang w:val="en-GB"/>
        </w:rPr>
        <w:t xml:space="preserve"> Al-Shabaab imposed 11 conditions on aid agencies in south-central Somalia, ‘including payments of registration and security fees, the removal of all logos from agency vehicles and a ban on female employees’. The traditional approach of providing </w:t>
      </w:r>
      <w:r w:rsidRPr="0039168B">
        <w:rPr>
          <w:lang w:val="en-GB"/>
        </w:rPr>
        <w:t>the bulk of assistance as food, shelter materials and other in-kind aid</w:t>
      </w:r>
      <w:r>
        <w:rPr>
          <w:lang w:val="en-GB"/>
        </w:rPr>
        <w:t xml:space="preserve"> is always problematic in </w:t>
      </w:r>
      <w:r w:rsidRPr="0039168B">
        <w:rPr>
          <w:lang w:val="en-GB"/>
        </w:rPr>
        <w:t>conflict-</w:t>
      </w:r>
      <w:r>
        <w:rPr>
          <w:lang w:val="en-GB"/>
        </w:rPr>
        <w:t>affected</w:t>
      </w:r>
      <w:r w:rsidRPr="0039168B">
        <w:rPr>
          <w:lang w:val="en-GB"/>
        </w:rPr>
        <w:t xml:space="preserve"> and highly insecure countries</w:t>
      </w:r>
      <w:r>
        <w:rPr>
          <w:lang w:val="en-GB"/>
        </w:rPr>
        <w:t xml:space="preserve"> such as Somalia</w:t>
      </w:r>
      <w:r w:rsidRPr="0039168B">
        <w:rPr>
          <w:lang w:val="en-GB"/>
        </w:rPr>
        <w:t>.</w:t>
      </w:r>
      <w:r>
        <w:rPr>
          <w:lang w:val="en-GB"/>
        </w:rPr>
        <w:t xml:space="preserve"> Conditions imposed by Al-Shabaab made operations extremely difficult. Al-Shabaab tried to control the delivery of aid and in some cases insisted that ‘food distributions be carried out directly by Al-Shabaab officials or their proxies’.</w:t>
      </w:r>
      <w:r w:rsidR="00C0613B">
        <w:rPr>
          <w:rStyle w:val="EndnoteReference"/>
          <w:lang w:val="en-GB"/>
        </w:rPr>
        <w:endnoteReference w:id="10"/>
      </w:r>
      <w:r w:rsidR="00C0613B">
        <w:rPr>
          <w:lang w:val="en-GB"/>
        </w:rPr>
        <w:t xml:space="preserve"> </w:t>
      </w:r>
      <w:r>
        <w:rPr>
          <w:lang w:val="en-GB"/>
        </w:rPr>
        <w:t>This led humanitarian agencies to</w:t>
      </w:r>
      <w:r w:rsidRPr="0039168B">
        <w:rPr>
          <w:lang w:val="en-GB"/>
        </w:rPr>
        <w:t xml:space="preserve"> </w:t>
      </w:r>
      <w:r>
        <w:rPr>
          <w:lang w:val="en-GB"/>
        </w:rPr>
        <w:t>explore innovative</w:t>
      </w:r>
      <w:r w:rsidRPr="0039168B">
        <w:rPr>
          <w:lang w:val="en-GB"/>
        </w:rPr>
        <w:t xml:space="preserve"> and more efficient ways of delivering aid</w:t>
      </w:r>
      <w:r>
        <w:rPr>
          <w:lang w:val="en-GB"/>
        </w:rPr>
        <w:t>.</w:t>
      </w:r>
      <w:r w:rsidRPr="0039168B">
        <w:rPr>
          <w:lang w:val="en-GB"/>
        </w:rPr>
        <w:t xml:space="preserve"> </w:t>
      </w:r>
    </w:p>
    <w:p w14:paraId="307C98A4" w14:textId="6E1861BC" w:rsidR="00182B35" w:rsidRDefault="00182B35" w:rsidP="00182B35">
      <w:pPr>
        <w:rPr>
          <w:lang w:val="en-GB"/>
        </w:rPr>
      </w:pPr>
      <w:r w:rsidRPr="00AB2564">
        <w:rPr>
          <w:lang w:val="en-GB"/>
        </w:rPr>
        <w:t xml:space="preserve">One such approach was the use of cash transfers (see Box 1). </w:t>
      </w:r>
      <w:r w:rsidRPr="00AB2564">
        <w:t>Cash transfers had been used in</w:t>
      </w:r>
      <w:r w:rsidRPr="00E10C63">
        <w:t xml:space="preserve"> Somalia for </w:t>
      </w:r>
      <w:r>
        <w:t>many years before the 2011 crisis</w:t>
      </w:r>
      <w:r w:rsidRPr="00E10C63">
        <w:t xml:space="preserve"> as a way to circumvent access and security challenges.</w:t>
      </w:r>
      <w:r>
        <w:t xml:space="preserve"> At the time of </w:t>
      </w:r>
      <w:r w:rsidRPr="00E10C63">
        <w:t xml:space="preserve">the </w:t>
      </w:r>
      <w:r>
        <w:t>crisis,</w:t>
      </w:r>
      <w:r w:rsidRPr="00E10C63">
        <w:t xml:space="preserve"> the use of cash transfers was highly politicised and there were concerns about security and corruption risks, including fear of diversion to </w:t>
      </w:r>
      <w:r>
        <w:rPr>
          <w:lang w:val="en-GB"/>
        </w:rPr>
        <w:t>Al-Shabaab or foreign jihadist fighters</w:t>
      </w:r>
      <w:r>
        <w:t>.</w:t>
      </w:r>
      <w:r w:rsidRPr="00E10C63">
        <w:t xml:space="preserve"> </w:t>
      </w:r>
      <w:r>
        <w:t>Even though these concerns made some agencies reluctant to use cash transfers, other agencies felt that the conditions in Somalia were appropriate for the use of cash transfers</w:t>
      </w:r>
      <w:r w:rsidR="00AB2564">
        <w:t>.</w:t>
      </w:r>
      <w:r>
        <w:t xml:space="preserve"> </w:t>
      </w:r>
      <w:r>
        <w:rPr>
          <w:lang w:val="en-GB"/>
        </w:rPr>
        <w:t>T</w:t>
      </w:r>
      <w:r w:rsidRPr="00E10C63">
        <w:rPr>
          <w:lang w:val="en-GB"/>
        </w:rPr>
        <w:t>he 2011 HoA crisis was</w:t>
      </w:r>
      <w:r>
        <w:rPr>
          <w:lang w:val="en-GB"/>
        </w:rPr>
        <w:t xml:space="preserve">, at the time, </w:t>
      </w:r>
      <w:r w:rsidRPr="00E10C63">
        <w:rPr>
          <w:lang w:val="en-GB"/>
        </w:rPr>
        <w:t>the largest</w:t>
      </w:r>
      <w:r w:rsidR="00AB2564">
        <w:rPr>
          <w:lang w:val="en-GB"/>
        </w:rPr>
        <w:t xml:space="preserve"> </w:t>
      </w:r>
      <w:r w:rsidRPr="00E10C63">
        <w:rPr>
          <w:lang w:val="en-GB"/>
        </w:rPr>
        <w:t>ever deliver</w:t>
      </w:r>
      <w:r>
        <w:rPr>
          <w:lang w:val="en-GB"/>
        </w:rPr>
        <w:t>y of cash transfers</w:t>
      </w:r>
      <w:r w:rsidR="00AB2564">
        <w:rPr>
          <w:lang w:val="en-GB"/>
        </w:rPr>
        <w:t>,</w:t>
      </w:r>
      <w:r w:rsidRPr="00E10C63">
        <w:rPr>
          <w:lang w:val="en-GB"/>
        </w:rPr>
        <w:t xml:space="preserve"> with </w:t>
      </w:r>
      <w:r w:rsidR="00AB2564">
        <w:rPr>
          <w:lang w:val="en-GB"/>
        </w:rPr>
        <w:t>more than</w:t>
      </w:r>
      <w:r w:rsidRPr="00E10C63">
        <w:rPr>
          <w:lang w:val="en-GB"/>
        </w:rPr>
        <w:t xml:space="preserve"> US$100 million in cash provided to beneficiaries in Somalia.</w:t>
      </w:r>
    </w:p>
    <w:p w14:paraId="36F89323" w14:textId="77777777" w:rsidR="00182B35" w:rsidRPr="00623CFD" w:rsidRDefault="00182B35" w:rsidP="00182B35">
      <w:pPr>
        <w:pStyle w:val="Heading3"/>
        <w:rPr>
          <w:lang w:val="en-GB"/>
        </w:rPr>
      </w:pPr>
      <w:r>
        <w:rPr>
          <w:lang w:val="en-GB"/>
        </w:rPr>
        <w:t>Conclusion</w:t>
      </w:r>
    </w:p>
    <w:p w14:paraId="77E67F90" w14:textId="3A5F6D45" w:rsidR="00C72F82" w:rsidRPr="002C16C4" w:rsidRDefault="00182B35" w:rsidP="002C16C4">
      <w:pPr>
        <w:pStyle w:val="BulletLast"/>
        <w:spacing w:after="0" w:line="240" w:lineRule="auto"/>
        <w:rPr>
          <w:rFonts w:ascii="Arial" w:hAnsi="Arial"/>
          <w:b/>
          <w:bCs/>
          <w:color w:val="FFFFFF" w:themeColor="background1"/>
          <w:sz w:val="24"/>
        </w:rPr>
      </w:pPr>
      <w:r w:rsidRPr="002C16C4">
        <w:rPr>
          <w:lang w:val="en-GB"/>
        </w:rPr>
        <w:t>The HoA crisis took place in an incredibly difficult political and operational context</w:t>
      </w:r>
      <w:r w:rsidR="00AB2564" w:rsidRPr="002C16C4">
        <w:rPr>
          <w:lang w:val="en-GB"/>
        </w:rPr>
        <w:t>,</w:t>
      </w:r>
      <w:r w:rsidRPr="002C16C4">
        <w:rPr>
          <w:lang w:val="en-GB"/>
        </w:rPr>
        <w:t xml:space="preserve"> and this should be considered when attempting to evaluate outcomes. </w:t>
      </w:r>
      <w:r w:rsidR="00C72F82">
        <w:br w:type="page"/>
      </w:r>
    </w:p>
    <w:p w14:paraId="60B89D4A" w14:textId="386A5ABD" w:rsidR="00182B35" w:rsidRPr="00DC17A9" w:rsidRDefault="00182B35" w:rsidP="00182B35">
      <w:pPr>
        <w:pStyle w:val="BoxName"/>
      </w:pPr>
      <w:r w:rsidRPr="00E10C63">
        <w:lastRenderedPageBreak/>
        <w:t>Box 1</w:t>
      </w:r>
      <w:r>
        <w:tab/>
      </w:r>
      <w:r w:rsidRPr="00E10C63">
        <w:t>Cash</w:t>
      </w:r>
      <w:r w:rsidR="00AB2564">
        <w:t>-</w:t>
      </w:r>
      <w:r w:rsidRPr="00E10C63">
        <w:t>transfer programming</w:t>
      </w:r>
    </w:p>
    <w:p w14:paraId="70F78781" w14:textId="77777777" w:rsidR="005073D1" w:rsidRPr="005073D1" w:rsidRDefault="005073D1" w:rsidP="005073D1">
      <w:pPr>
        <w:pStyle w:val="BoxText"/>
        <w:spacing w:after="0"/>
        <w:rPr>
          <w:sz w:val="12"/>
          <w:szCs w:val="12"/>
        </w:rPr>
      </w:pPr>
    </w:p>
    <w:p w14:paraId="257701F7" w14:textId="5A0066EF" w:rsidR="00182B35" w:rsidRPr="00CF4EA3" w:rsidRDefault="00182B35" w:rsidP="00182B35">
      <w:pPr>
        <w:pStyle w:val="BoxText"/>
      </w:pPr>
      <w:r w:rsidRPr="00E10C63">
        <w:t>Providing cash relief in emergencies has a long history</w:t>
      </w:r>
      <w:r>
        <w:t xml:space="preserve">. </w:t>
      </w:r>
      <w:r w:rsidRPr="00E10C63">
        <w:t>Cash programming is usually delivered either through direct cash grants or by giving vouchers. It can be provided with or without conditions.</w:t>
      </w:r>
      <w:r w:rsidR="00C0613B" w:rsidRPr="00D92191">
        <w:rPr>
          <w:rStyle w:val="EndnoteReference"/>
        </w:rPr>
        <w:endnoteReference w:id="11"/>
      </w:r>
      <w:r w:rsidR="00C0613B" w:rsidRPr="00E10C63">
        <w:t xml:space="preserve"> </w:t>
      </w:r>
      <w:r w:rsidRPr="00E10C63">
        <w:t>Cash</w:t>
      </w:r>
      <w:r w:rsidR="00AB2564">
        <w:t>-</w:t>
      </w:r>
      <w:r>
        <w:t xml:space="preserve">transfer </w:t>
      </w:r>
      <w:r w:rsidRPr="00E10C63">
        <w:t xml:space="preserve">programming is increasingly used as an alternative to in-kind humanitarian aid (such as food, shelter, medicine, household items). </w:t>
      </w:r>
      <w:r>
        <w:t>A</w:t>
      </w:r>
      <w:r w:rsidRPr="00E10C63">
        <w:t xml:space="preserve"> good practice review</w:t>
      </w:r>
      <w:r>
        <w:t xml:space="preserve"> by the </w:t>
      </w:r>
      <w:r w:rsidRPr="00D92191">
        <w:t xml:space="preserve">Overseas Development Institute </w:t>
      </w:r>
      <w:r w:rsidRPr="00E10C63">
        <w:t xml:space="preserve">points out that </w:t>
      </w:r>
      <w:r w:rsidRPr="00E10C63">
        <w:rPr>
          <w:lang w:val="en-GB"/>
        </w:rPr>
        <w:t>cash transfers are</w:t>
      </w:r>
      <w:r>
        <w:rPr>
          <w:lang w:val="en-GB"/>
        </w:rPr>
        <w:t xml:space="preserve"> ‘</w:t>
      </w:r>
      <w:r w:rsidRPr="00E10C63">
        <w:rPr>
          <w:lang w:val="en-GB"/>
        </w:rPr>
        <w:t>simply an instrument that can be used</w:t>
      </w:r>
      <w:r>
        <w:rPr>
          <w:rFonts w:cs="Arial"/>
          <w:lang w:val="en-GB"/>
        </w:rPr>
        <w:t>—</w:t>
      </w:r>
      <w:r w:rsidRPr="00E10C63">
        <w:rPr>
          <w:lang w:val="en-GB"/>
        </w:rPr>
        <w:t>when appropriate</w:t>
      </w:r>
      <w:r>
        <w:rPr>
          <w:rFonts w:cs="Arial"/>
          <w:lang w:val="en-GB"/>
        </w:rPr>
        <w:t>—</w:t>
      </w:r>
      <w:r w:rsidRPr="00E10C63">
        <w:rPr>
          <w:lang w:val="en-GB"/>
        </w:rPr>
        <w:t>to meet particular objectives in particular contexts and sectors of response’</w:t>
      </w:r>
      <w:r w:rsidR="00AB2564">
        <w:rPr>
          <w:lang w:val="en-GB"/>
        </w:rPr>
        <w:t>.</w:t>
      </w:r>
      <w:r w:rsidR="00C0613B" w:rsidRPr="00D92191">
        <w:rPr>
          <w:rStyle w:val="EndnoteReference"/>
        </w:rPr>
        <w:endnoteReference w:id="12"/>
      </w:r>
      <w:r w:rsidR="00C0613B" w:rsidRPr="00E10C63">
        <w:rPr>
          <w:lang w:val="en-GB"/>
        </w:rPr>
        <w:t xml:space="preserve"> </w:t>
      </w:r>
    </w:p>
    <w:p w14:paraId="619331A7" w14:textId="77777777" w:rsidR="00182B35" w:rsidRPr="00E10C63" w:rsidRDefault="00182B35" w:rsidP="00182B35">
      <w:pPr>
        <w:pStyle w:val="BoxText"/>
        <w:rPr>
          <w:lang w:val="en-GB"/>
        </w:rPr>
      </w:pPr>
      <w:r>
        <w:rPr>
          <w:lang w:val="en-GB"/>
        </w:rPr>
        <w:t>The a</w:t>
      </w:r>
      <w:r w:rsidRPr="00E10C63">
        <w:rPr>
          <w:lang w:val="en-GB"/>
        </w:rPr>
        <w:t xml:space="preserve">dvantages of cash transfers </w:t>
      </w:r>
      <w:r>
        <w:rPr>
          <w:lang w:val="en-GB"/>
        </w:rPr>
        <w:t>include</w:t>
      </w:r>
      <w:r w:rsidRPr="00E10C63">
        <w:rPr>
          <w:lang w:val="en-GB"/>
        </w:rPr>
        <w:t>:</w:t>
      </w:r>
    </w:p>
    <w:p w14:paraId="66E4B419" w14:textId="5C79D4E9" w:rsidR="00182B35" w:rsidRPr="007728FA" w:rsidRDefault="00AB2564" w:rsidP="00182B35">
      <w:pPr>
        <w:pStyle w:val="BoxBullet"/>
      </w:pPr>
      <w:r>
        <w:rPr>
          <w:lang w:val="en-GB"/>
        </w:rPr>
        <w:t>They offer f</w:t>
      </w:r>
      <w:r w:rsidR="00182B35" w:rsidRPr="00E10C63">
        <w:rPr>
          <w:lang w:val="en-GB"/>
        </w:rPr>
        <w:t xml:space="preserve">reedom of </w:t>
      </w:r>
      <w:r w:rsidR="00182B35" w:rsidRPr="007728FA">
        <w:t>choice for beneficiaries as they can choose the commodities they want to consume</w:t>
      </w:r>
      <w:r>
        <w:t>.</w:t>
      </w:r>
    </w:p>
    <w:p w14:paraId="6EDE1A84" w14:textId="77777777" w:rsidR="00182B35" w:rsidRPr="007728FA" w:rsidRDefault="00AB2564" w:rsidP="00182B35">
      <w:pPr>
        <w:pStyle w:val="BoxBullet"/>
      </w:pPr>
      <w:r>
        <w:t xml:space="preserve">They are </w:t>
      </w:r>
      <w:r w:rsidR="00182B35" w:rsidRPr="007728FA">
        <w:t xml:space="preserve">generally </w:t>
      </w:r>
      <w:r w:rsidR="00182B35">
        <w:t xml:space="preserve">less visible, </w:t>
      </w:r>
      <w:r>
        <w:t xml:space="preserve">have </w:t>
      </w:r>
      <w:r w:rsidR="00182B35" w:rsidRPr="007728FA">
        <w:t xml:space="preserve">lower operational costs </w:t>
      </w:r>
      <w:r w:rsidR="00182B35">
        <w:t xml:space="preserve">and </w:t>
      </w:r>
      <w:r>
        <w:t xml:space="preserve">are </w:t>
      </w:r>
      <w:r w:rsidR="00182B35">
        <w:t xml:space="preserve">quicker to deploy </w:t>
      </w:r>
      <w:r w:rsidR="00182B35" w:rsidRPr="007728FA">
        <w:t>than in</w:t>
      </w:r>
      <w:r w:rsidR="00182B35">
        <w:t>-</w:t>
      </w:r>
      <w:r w:rsidR="00182B35" w:rsidRPr="007728FA">
        <w:t>kind assistance</w:t>
      </w:r>
      <w:r>
        <w:t>.</w:t>
      </w:r>
    </w:p>
    <w:p w14:paraId="59AC2852" w14:textId="48E9D2AC" w:rsidR="00182B35" w:rsidRPr="007728FA" w:rsidRDefault="00AB2564" w:rsidP="00182B35">
      <w:pPr>
        <w:pStyle w:val="BoxBullet"/>
      </w:pPr>
      <w:r>
        <w:t>I</w:t>
      </w:r>
      <w:r w:rsidR="00182B35" w:rsidRPr="007728FA">
        <w:t xml:space="preserve">f markets are </w:t>
      </w:r>
      <w:r w:rsidR="00182B35">
        <w:t xml:space="preserve">already </w:t>
      </w:r>
      <w:r w:rsidR="00182B35" w:rsidRPr="007728FA">
        <w:t>functioning, cash transfers can stimulate markets rather than inflate prices.</w:t>
      </w:r>
      <w:r w:rsidR="00C0613B" w:rsidRPr="00336582">
        <w:rPr>
          <w:rStyle w:val="EndnoteReference"/>
        </w:rPr>
        <w:endnoteReference w:id="13"/>
      </w:r>
      <w:r w:rsidR="00C0613B" w:rsidRPr="008A5805">
        <w:rPr>
          <w:vertAlign w:val="superscript"/>
        </w:rPr>
        <w:t xml:space="preserve"> </w:t>
      </w:r>
    </w:p>
    <w:p w14:paraId="3C93C10F" w14:textId="77777777" w:rsidR="00182B35" w:rsidRPr="00E10C63" w:rsidRDefault="00182B35" w:rsidP="00182B35">
      <w:pPr>
        <w:pStyle w:val="BoxText"/>
      </w:pPr>
      <w:r>
        <w:t>The possible disadvantages</w:t>
      </w:r>
      <w:r w:rsidRPr="00E10C63">
        <w:t xml:space="preserve"> of cash transfers include:</w:t>
      </w:r>
    </w:p>
    <w:p w14:paraId="0B622C2D" w14:textId="4D43FD21" w:rsidR="00182B35" w:rsidRPr="00E10C63" w:rsidRDefault="00AB2564" w:rsidP="00182B35">
      <w:pPr>
        <w:pStyle w:val="BoxBullet"/>
      </w:pPr>
      <w:r>
        <w:t>T</w:t>
      </w:r>
      <w:r w:rsidR="00182B35">
        <w:t>hey may be</w:t>
      </w:r>
      <w:r w:rsidR="00182B35" w:rsidRPr="00E10C63">
        <w:t xml:space="preserve"> used to pay </w:t>
      </w:r>
      <w:r w:rsidR="00182B35">
        <w:t>off</w:t>
      </w:r>
      <w:r w:rsidR="00182B35" w:rsidRPr="00E10C63">
        <w:t xml:space="preserve"> debts, rather than </w:t>
      </w:r>
      <w:r w:rsidR="00182B35">
        <w:t>purchase</w:t>
      </w:r>
      <w:r w:rsidR="00182B35" w:rsidRPr="00E10C63">
        <w:t xml:space="preserve"> commodities. </w:t>
      </w:r>
    </w:p>
    <w:p w14:paraId="50457803" w14:textId="4452C35D" w:rsidR="00182B35" w:rsidRPr="00E10C63" w:rsidRDefault="00AB2564" w:rsidP="00182B35">
      <w:pPr>
        <w:pStyle w:val="BoxBullet"/>
      </w:pPr>
      <w:r>
        <w:t>I</w:t>
      </w:r>
      <w:r w:rsidR="00182B35" w:rsidRPr="00E10C63">
        <w:t xml:space="preserve">nflation of prices </w:t>
      </w:r>
      <w:r w:rsidR="00182B35">
        <w:t>may</w:t>
      </w:r>
      <w:r w:rsidR="00182B35" w:rsidRPr="00E10C63">
        <w:t xml:space="preserve"> occur when supply</w:t>
      </w:r>
      <w:r w:rsidR="00182B35">
        <w:t xml:space="preserve"> of</w:t>
      </w:r>
      <w:r w:rsidR="00182B35" w:rsidRPr="00E10C63">
        <w:t xml:space="preserve"> food and items in markets is low. In these circumstances</w:t>
      </w:r>
      <w:r w:rsidR="00182B35">
        <w:t>,</w:t>
      </w:r>
      <w:r w:rsidR="00182B35" w:rsidRPr="00E10C63">
        <w:t xml:space="preserve"> food aid is more appropriate than cash. </w:t>
      </w:r>
    </w:p>
    <w:p w14:paraId="1419F7BD" w14:textId="29CD4A1E" w:rsidR="00182B35" w:rsidRPr="00E10C63" w:rsidRDefault="00AB2564" w:rsidP="00182B35">
      <w:pPr>
        <w:pStyle w:val="BoxBullet"/>
      </w:pPr>
      <w:r>
        <w:t>The i</w:t>
      </w:r>
      <w:r w:rsidR="00182B35" w:rsidRPr="00E10C63">
        <w:t>mplement</w:t>
      </w:r>
      <w:r w:rsidR="00182B35">
        <w:t xml:space="preserve">ation may take some time as </w:t>
      </w:r>
      <w:r w:rsidR="00182B35" w:rsidRPr="00E10C63">
        <w:t xml:space="preserve">aid agencies </w:t>
      </w:r>
      <w:r w:rsidR="00182B35">
        <w:t xml:space="preserve">need </w:t>
      </w:r>
      <w:r w:rsidR="00182B35" w:rsidRPr="00E10C63">
        <w:t xml:space="preserve">to set up the delivery process if it is not already in place </w:t>
      </w:r>
      <w:r>
        <w:t>before</w:t>
      </w:r>
      <w:r w:rsidR="00182B35" w:rsidRPr="00E10C63">
        <w:t xml:space="preserve"> a disaster. </w:t>
      </w:r>
    </w:p>
    <w:p w14:paraId="4341CFAC" w14:textId="744FC11E" w:rsidR="00182B35" w:rsidRPr="00E10C63" w:rsidRDefault="00AB2564" w:rsidP="00182B35">
      <w:pPr>
        <w:pStyle w:val="BoxBullet"/>
      </w:pPr>
      <w:r>
        <w:t>D</w:t>
      </w:r>
      <w:r w:rsidR="00182B35" w:rsidRPr="00E10C63">
        <w:t xml:space="preserve">elivery mechanisms require </w:t>
      </w:r>
      <w:r w:rsidR="00182B35">
        <w:t>proof of identity</w:t>
      </w:r>
      <w:r>
        <w:t xml:space="preserve"> </w:t>
      </w:r>
      <w:r w:rsidR="00182B35" w:rsidRPr="00E10C63">
        <w:t>to receive cash</w:t>
      </w:r>
      <w:r>
        <w:t>,</w:t>
      </w:r>
      <w:r w:rsidR="00182B35">
        <w:t xml:space="preserve"> which many poor and vulnerable people may not have or be able to obtain</w:t>
      </w:r>
      <w:r w:rsidR="00182B35" w:rsidRPr="00E10C63">
        <w:t>.</w:t>
      </w:r>
      <w:r w:rsidR="00182B35">
        <w:t xml:space="preserve"> </w:t>
      </w:r>
    </w:p>
    <w:p w14:paraId="4EC8D44C" w14:textId="2B752348" w:rsidR="00182B35" w:rsidRDefault="00182B35" w:rsidP="00182B35">
      <w:pPr>
        <w:pStyle w:val="BoxText"/>
      </w:pPr>
      <w:r>
        <w:rPr>
          <w:lang w:val="en-GB"/>
        </w:rPr>
        <w:t>I</w:t>
      </w:r>
      <w:r w:rsidRPr="00E10C63">
        <w:rPr>
          <w:lang w:val="en-GB"/>
        </w:rPr>
        <w:t xml:space="preserve">n humanitarian situations, cash transfers are usually unconditional and are </w:t>
      </w:r>
      <w:r>
        <w:rPr>
          <w:lang w:val="en-GB"/>
        </w:rPr>
        <w:t xml:space="preserve">typically </w:t>
      </w:r>
      <w:r w:rsidRPr="00E10C63">
        <w:rPr>
          <w:lang w:val="en-GB"/>
        </w:rPr>
        <w:t xml:space="preserve">used </w:t>
      </w:r>
      <w:r>
        <w:rPr>
          <w:lang w:val="en-GB"/>
        </w:rPr>
        <w:t xml:space="preserve">by beneficiaries </w:t>
      </w:r>
      <w:r w:rsidRPr="00E10C63">
        <w:rPr>
          <w:lang w:val="en-GB"/>
        </w:rPr>
        <w:t>to address food security and nutrition issues.</w:t>
      </w:r>
      <w:r w:rsidR="00C0613B" w:rsidRPr="00D92191">
        <w:rPr>
          <w:rStyle w:val="EndnoteReference"/>
        </w:rPr>
        <w:endnoteReference w:id="14"/>
      </w:r>
      <w:r w:rsidR="00C0613B" w:rsidRPr="00E10C63">
        <w:rPr>
          <w:lang w:val="en-GB"/>
        </w:rPr>
        <w:t xml:space="preserve"> </w:t>
      </w:r>
      <w:r>
        <w:rPr>
          <w:lang w:val="en-GB"/>
        </w:rPr>
        <w:t>The proven success of cash transfers in some contexts has led</w:t>
      </w:r>
      <w:r w:rsidRPr="00E10C63">
        <w:t xml:space="preserve"> </w:t>
      </w:r>
      <w:r>
        <w:t>U</w:t>
      </w:r>
      <w:r w:rsidR="00AB2564">
        <w:t xml:space="preserve">nited </w:t>
      </w:r>
      <w:r>
        <w:t>N</w:t>
      </w:r>
      <w:r w:rsidR="00AB2564">
        <w:t>ations (UN)</w:t>
      </w:r>
      <w:r>
        <w:t xml:space="preserve"> agencies to expand their use of cash transfers and vouchers. In 2010, </w:t>
      </w:r>
      <w:r w:rsidR="00AB2564">
        <w:t xml:space="preserve">the UN World Food Programme </w:t>
      </w:r>
      <w:r>
        <w:t>targeted 4.2 million beneficiaries with 35</w:t>
      </w:r>
      <w:r w:rsidR="00AB2564">
        <w:t> </w:t>
      </w:r>
      <w:r>
        <w:t>programs valued at $140</w:t>
      </w:r>
      <w:r w:rsidR="00AB2564">
        <w:t> </w:t>
      </w:r>
      <w:r>
        <w:t>m</w:t>
      </w:r>
      <w:r w:rsidR="00AB2564">
        <w:t>illion</w:t>
      </w:r>
      <w:r>
        <w:t xml:space="preserve">. Other UN agencies </w:t>
      </w:r>
      <w:r w:rsidR="00AB2564">
        <w:t>that</w:t>
      </w:r>
      <w:r>
        <w:t xml:space="preserve"> had significant experience in the use of cash transfers at the time of the crisis included the UN High Commissioner for Refugees, </w:t>
      </w:r>
      <w:r w:rsidR="004B642D">
        <w:t xml:space="preserve">the </w:t>
      </w:r>
      <w:r w:rsidR="004B642D" w:rsidRPr="004B642D">
        <w:t>United Nations Children’s Fund</w:t>
      </w:r>
      <w:r w:rsidR="004B642D">
        <w:t>,</w:t>
      </w:r>
      <w:r w:rsidR="004B642D" w:rsidRPr="004B642D">
        <w:t xml:space="preserve"> </w:t>
      </w:r>
      <w:r>
        <w:t xml:space="preserve">and the </w:t>
      </w:r>
      <w:r w:rsidR="004B642D">
        <w:t xml:space="preserve">UN </w:t>
      </w:r>
      <w:r>
        <w:t>Food and Agriculture Organi</w:t>
      </w:r>
      <w:r w:rsidR="004B642D">
        <w:t>z</w:t>
      </w:r>
      <w:r>
        <w:t>ation. T</w:t>
      </w:r>
      <w:r w:rsidRPr="00E10C63">
        <w:t xml:space="preserve">he challenge for </w:t>
      </w:r>
      <w:r>
        <w:t xml:space="preserve">UN agencies, </w:t>
      </w:r>
      <w:r w:rsidR="00AB2564">
        <w:t>non-government organisations</w:t>
      </w:r>
      <w:r w:rsidRPr="00E10C63">
        <w:t xml:space="preserve">, donors and governments is </w:t>
      </w:r>
      <w:r>
        <w:t>to determine when cash transfers are the most effective form of assistance</w:t>
      </w:r>
      <w:r w:rsidRPr="00E10C63">
        <w:t xml:space="preserve">. </w:t>
      </w:r>
    </w:p>
    <w:p w14:paraId="1B1D9F5B" w14:textId="77777777" w:rsidR="007A035A" w:rsidRDefault="007A035A" w:rsidP="007A035A">
      <w:pPr>
        <w:sectPr w:rsidR="007A035A" w:rsidSect="007A035A">
          <w:footnotePr>
            <w:numFmt w:val="lowerLetter"/>
            <w:numRestart w:val="eachSect"/>
          </w:footnotePr>
          <w:endnotePr>
            <w:numFmt w:val="decimal"/>
          </w:endnotePr>
          <w:pgSz w:w="11906" w:h="16838" w:code="9"/>
          <w:pgMar w:top="1440" w:right="1440" w:bottom="1440" w:left="1440" w:header="576" w:footer="576" w:gutter="0"/>
          <w:cols w:space="720"/>
          <w:titlePg/>
          <w:docGrid w:linePitch="286"/>
        </w:sectPr>
      </w:pPr>
    </w:p>
    <w:bookmarkStart w:id="33" w:name="_Toc391648472"/>
    <w:p w14:paraId="09854726" w14:textId="77777777" w:rsidR="005F1827" w:rsidRDefault="00F664C0" w:rsidP="005F1827">
      <w:pPr>
        <w:pStyle w:val="Heading1"/>
        <w:rPr>
          <w:noProof/>
        </w:rPr>
      </w:pPr>
      <w:r>
        <w:rPr>
          <w:noProof/>
        </w:rPr>
        <w:lastRenderedPageBreak/>
        <mc:AlternateContent>
          <mc:Choice Requires="wps">
            <w:drawing>
              <wp:anchor distT="0" distB="0" distL="114300" distR="114300" simplePos="0" relativeHeight="251698176" behindDoc="1" locked="0" layoutInCell="1" allowOverlap="1" wp14:anchorId="0434C269" wp14:editId="7712E891">
                <wp:simplePos x="0" y="0"/>
                <wp:positionH relativeFrom="page">
                  <wp:align>left</wp:align>
                </wp:positionH>
                <wp:positionV relativeFrom="paragraph">
                  <wp:posOffset>-144145</wp:posOffset>
                </wp:positionV>
                <wp:extent cx="7610400" cy="1468800"/>
                <wp:effectExtent l="0" t="0" r="0" b="0"/>
                <wp:wrapNone/>
                <wp:docPr id="5" name="Rectangle 5"/>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93E4D8F" id="Rectangle 5" o:spid="_x0000_s1026" style="position:absolute;margin-left:0;margin-top:-11.35pt;width:599.25pt;height:115.65pt;z-index:-251618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1rlgIAAIYFAAAOAAAAZHJzL2Uyb0RvYy54bWysVMFu2zAMvQ/YPwi6r7YDJ82COkXQosOA&#10;oivaDj0rshQbkEVNUuJkXz9Kst2uK3YYloMiiuQj+Uzy4vLYKXIQ1rWgK1qc5ZQIzaFu9a6i359u&#10;Pi0pcZ7pminQoqIn4ejl+uOHi96sxAwaULWwBEG0W/Wmoo33ZpVljjeiY+4MjNColGA75lG0u6y2&#10;rEf0TmWzPF9kPdjaWODCOXy9Tkq6jvhSCu6/SemEJ6qimJuPp43nNpzZ+oKtdpaZpuVDGuwfsuhY&#10;qzHoBHXNPCN72/4B1bXcggPpzzh0GUjZchFrwGqK/E01jw0zItaC5Dgz0eT+Hyy/O9xb0tYVnVOi&#10;WYef6AFJY3qnBJkHenrjVmj1aO7tIDm8hlqP0nbhH6sgx0jpaaJUHD3h+Hi+KPIyR+Y56opysVyi&#10;gDjZi7uxzn8R0JFwqajF8JFKdrh1PpmOJiGaA9XWN61SUbC77ZWy5MDw+xazslwuBvTfzJQOxhqC&#10;W0IML1koLRUTb/6kRLBT+kFI5ATTn8VMYjeKKQ7jXGhfJFXDapHCz3P8jdFD/waPWGkEDMgS40/Y&#10;A8BomUBG7JTlYB9cRWzmyTn/W2LJefKIkUH7yblrNdj3ABRWNURO9iNJiZrA0hbqE3aMhTRKzvCb&#10;Fr/bLXP+nlmcHfzWuA/8Nzykgr6iMNwoacD+fO892GNLo5aSHmexou7HnllBifqqsdk/F2UZhjcK&#10;5fx8hoJ9rdm+1uh9dwWhHXDzGB6vwd6r8SotdM+4NjYhKqqY5hi7otzbUbjyaUfg4uFis4lmOLCG&#10;+Vv9aHgAD6yGvnw6PjNrhub12Pd3MM4tW73p4WQbPDVs9h5kGxv8hdeBbxz22DjDYgrb5LUcrV7W&#10;5/oXAAAA//8DAFBLAwQUAAYACAAAACEAmSApJt0AAAAJAQAADwAAAGRycy9kb3ducmV2LnhtbEyP&#10;wU7DMBBE70j8g7VI3FonRpQQsqlQJThE4kBL7268xBHxOsRuG/4e9wTH0Yxm3lTr2Q3iRFPoPSPk&#10;ywwEcetNzx3Cx+5lUYAIUbPRg2dC+KEA6/r6qtKl8Wd+p9M2diKVcCg1go1xLKUMrSWnw9KPxMn7&#10;9JPTMcmpk2bS51TuBqmybCWd7jktWD3SxlL7tT06hKYgu+/emmH+bna53Ny9+j0pxNub+fkJRKQ5&#10;/oXhgp/QoU5MB39kE8SAkI5EhIVSDyAudv5Y3IM4IKisWIGsK/n/Qf0LAAD//wMAUEsBAi0AFAAG&#10;AAgAAAAhALaDOJL+AAAA4QEAABMAAAAAAAAAAAAAAAAAAAAAAFtDb250ZW50X1R5cGVzXS54bWxQ&#10;SwECLQAUAAYACAAAACEAOP0h/9YAAACUAQAACwAAAAAAAAAAAAAAAAAvAQAAX3JlbHMvLnJlbHNQ&#10;SwECLQAUAAYACAAAACEAVxoNa5YCAACGBQAADgAAAAAAAAAAAAAAAAAuAgAAZHJzL2Uyb0RvYy54&#10;bWxQSwECLQAUAAYACAAAACEAmSApJt0AAAAJAQAADwAAAAAAAAAAAAAAAADwBAAAZHJzL2Rvd25y&#10;ZXYueG1sUEsFBgAAAAAEAAQA8wAAAPoFAAAAAA==&#10;" fillcolor="#124486" stroked="f" strokeweight="2pt">
                <w10:wrap anchorx="page"/>
              </v:rect>
            </w:pict>
          </mc:Fallback>
        </mc:AlternateContent>
      </w:r>
      <w:r w:rsidR="00182B35">
        <w:rPr>
          <w:noProof/>
        </w:rPr>
        <w:t>3</w:t>
      </w:r>
      <w:r w:rsidR="00182B35">
        <w:rPr>
          <w:noProof/>
        </w:rPr>
        <w:tab/>
        <w:t>The Au</w:t>
      </w:r>
      <w:r w:rsidR="00C72F82">
        <w:rPr>
          <w:noProof/>
        </w:rPr>
        <w:t>s</w:t>
      </w:r>
      <w:r w:rsidR="00182B35">
        <w:rPr>
          <w:noProof/>
        </w:rPr>
        <w:t>tralian response</w:t>
      </w:r>
      <w:bookmarkEnd w:id="33"/>
    </w:p>
    <w:p w14:paraId="5907209F" w14:textId="77777777" w:rsidR="00C72F82" w:rsidRDefault="00C72F82" w:rsidP="00C72F82">
      <w:pPr>
        <w:pStyle w:val="BoxName"/>
        <w:rPr>
          <w:lang w:val="en-GB"/>
        </w:rPr>
      </w:pPr>
      <w:bookmarkStart w:id="34" w:name="_Toc383766162"/>
      <w:bookmarkStart w:id="35" w:name="_Toc383766160"/>
      <w:r>
        <w:rPr>
          <w:lang w:val="en-GB"/>
        </w:rPr>
        <w:t>Key questions</w:t>
      </w:r>
    </w:p>
    <w:p w14:paraId="3E582412" w14:textId="77777777" w:rsidR="00B23782" w:rsidRPr="00B23782" w:rsidRDefault="00B23782" w:rsidP="005073D1">
      <w:pPr>
        <w:pStyle w:val="BoxBullet"/>
        <w:numPr>
          <w:ilvl w:val="0"/>
          <w:numId w:val="0"/>
        </w:numPr>
        <w:spacing w:after="0"/>
        <w:rPr>
          <w:sz w:val="12"/>
          <w:szCs w:val="12"/>
        </w:rPr>
      </w:pPr>
    </w:p>
    <w:p w14:paraId="017B46DD" w14:textId="77777777" w:rsidR="00C72F82" w:rsidRDefault="00C72F82" w:rsidP="00C72F82">
      <w:pPr>
        <w:pStyle w:val="BoxBullet"/>
      </w:pPr>
      <w:r>
        <w:t>Was the scale of Australia’s response appropriate?</w:t>
      </w:r>
    </w:p>
    <w:p w14:paraId="715A2A41" w14:textId="77777777" w:rsidR="00C72F82" w:rsidRDefault="00C72F82" w:rsidP="00C72F82">
      <w:pPr>
        <w:pStyle w:val="BoxBullet"/>
      </w:pPr>
      <w:r w:rsidRPr="00821A90">
        <w:t xml:space="preserve">What </w:t>
      </w:r>
      <w:r>
        <w:t>were</w:t>
      </w:r>
      <w:r w:rsidRPr="00821A90">
        <w:t xml:space="preserve"> the triggers for</w:t>
      </w:r>
      <w:r>
        <w:t xml:space="preserve"> the</w:t>
      </w:r>
      <w:r w:rsidRPr="00821A90">
        <w:t xml:space="preserve"> cris</w:t>
      </w:r>
      <w:r>
        <w:t>is</w:t>
      </w:r>
      <w:r w:rsidRPr="00821A90">
        <w:t xml:space="preserve"> and </w:t>
      </w:r>
      <w:r>
        <w:t>we</w:t>
      </w:r>
      <w:r w:rsidRPr="00821A90">
        <w:t xml:space="preserve">re they appropriate? </w:t>
      </w:r>
    </w:p>
    <w:p w14:paraId="2B13F2A2" w14:textId="3EB93DD7" w:rsidR="00C72F82" w:rsidRDefault="00C72F82" w:rsidP="00C72F82">
      <w:pPr>
        <w:pStyle w:val="BoxBullet"/>
      </w:pPr>
      <w:r w:rsidRPr="00821A90">
        <w:t>What were the contextual and other constraints</w:t>
      </w:r>
      <w:r w:rsidR="000941A1">
        <w:t>,</w:t>
      </w:r>
      <w:r w:rsidRPr="00821A90">
        <w:t xml:space="preserve"> and were these dealt with effectively? </w:t>
      </w:r>
    </w:p>
    <w:p w14:paraId="374FE8F9" w14:textId="77777777" w:rsidR="00C72F82" w:rsidRDefault="00C72F82" w:rsidP="00C72F82">
      <w:pPr>
        <w:pStyle w:val="BoxBullet"/>
      </w:pPr>
      <w:r w:rsidRPr="00821A90">
        <w:t>What were the strategic priorities and were they appropriate?</w:t>
      </w:r>
    </w:p>
    <w:p w14:paraId="0FA9742C" w14:textId="77777777" w:rsidR="00C72F82" w:rsidRDefault="00C72F82" w:rsidP="00C72F82">
      <w:pPr>
        <w:pStyle w:val="BoxBullet"/>
      </w:pPr>
      <w:r w:rsidRPr="00821A90">
        <w:t>Was the response to the crisis timely?</w:t>
      </w:r>
    </w:p>
    <w:p w14:paraId="72DA7C0C" w14:textId="77777777" w:rsidR="00C72F82" w:rsidRPr="00C72F82" w:rsidRDefault="00C72F82" w:rsidP="00C72F82">
      <w:pPr>
        <w:pStyle w:val="BoxBullet"/>
        <w:rPr>
          <w:lang w:val="en-GB"/>
        </w:rPr>
      </w:pPr>
      <w:r>
        <w:t>Did the breakdown of Australian assistance to countries and sectors align with strategic priorities?</w:t>
      </w:r>
    </w:p>
    <w:p w14:paraId="42D5BDD0" w14:textId="77777777" w:rsidR="00182B35" w:rsidRPr="004846BB" w:rsidRDefault="00182B35" w:rsidP="00182B35">
      <w:pPr>
        <w:pStyle w:val="Heading2"/>
        <w:ind w:left="0" w:firstLine="0"/>
        <w:rPr>
          <w:lang w:val="en-GB"/>
        </w:rPr>
      </w:pPr>
      <w:bookmarkStart w:id="36" w:name="_Toc391648473"/>
      <w:r>
        <w:rPr>
          <w:lang w:val="en-GB"/>
        </w:rPr>
        <w:t>3.1</w:t>
      </w:r>
      <w:r>
        <w:rPr>
          <w:lang w:val="en-GB"/>
        </w:rPr>
        <w:tab/>
        <w:t>Scale of funding</w:t>
      </w:r>
      <w:bookmarkEnd w:id="34"/>
      <w:bookmarkEnd w:id="36"/>
      <w:r>
        <w:rPr>
          <w:lang w:val="en-GB"/>
        </w:rPr>
        <w:t xml:space="preserve"> </w:t>
      </w:r>
    </w:p>
    <w:p w14:paraId="1CDFAC4E" w14:textId="7B4E3EA2" w:rsidR="00182B35" w:rsidRPr="00ED4AB2" w:rsidRDefault="00182B35" w:rsidP="00182B35">
      <w:pPr>
        <w:rPr>
          <w:lang w:val="en-GB"/>
        </w:rPr>
      </w:pPr>
      <w:r>
        <w:rPr>
          <w:lang w:val="en-GB"/>
        </w:rPr>
        <w:t>Australia</w:t>
      </w:r>
      <w:r w:rsidRPr="00ED4AB2">
        <w:rPr>
          <w:lang w:val="en-GB"/>
        </w:rPr>
        <w:t xml:space="preserve"> contributed a total of $</w:t>
      </w:r>
      <w:r>
        <w:rPr>
          <w:lang w:val="en-GB"/>
        </w:rPr>
        <w:t>112 million</w:t>
      </w:r>
      <w:r w:rsidRPr="00C92296">
        <w:rPr>
          <w:lang w:val="en-GB"/>
        </w:rPr>
        <w:t xml:space="preserve"> </w:t>
      </w:r>
      <w:r>
        <w:rPr>
          <w:lang w:val="en-GB"/>
        </w:rPr>
        <w:t>to the</w:t>
      </w:r>
      <w:r w:rsidR="00A35D74">
        <w:rPr>
          <w:lang w:val="en-GB"/>
        </w:rPr>
        <w:t xml:space="preserve"> Horn of Africa (HoA)</w:t>
      </w:r>
      <w:r>
        <w:rPr>
          <w:lang w:val="en-GB"/>
        </w:rPr>
        <w:t xml:space="preserve"> crisis in 2011,</w:t>
      </w:r>
      <w:r w:rsidRPr="00ED4AB2">
        <w:rPr>
          <w:lang w:val="en-GB"/>
        </w:rPr>
        <w:t xml:space="preserve"> </w:t>
      </w:r>
      <w:r>
        <w:rPr>
          <w:lang w:val="en-GB"/>
        </w:rPr>
        <w:t>which</w:t>
      </w:r>
      <w:r w:rsidRPr="00ED4AB2">
        <w:rPr>
          <w:lang w:val="en-GB"/>
        </w:rPr>
        <w:t xml:space="preserve"> put Australia in the top f</w:t>
      </w:r>
      <w:r>
        <w:rPr>
          <w:lang w:val="en-GB"/>
        </w:rPr>
        <w:t>ive country donors</w:t>
      </w:r>
      <w:r w:rsidRPr="00ED4AB2">
        <w:rPr>
          <w:lang w:val="en-GB"/>
        </w:rPr>
        <w:t xml:space="preserve">, both in absolute terms and relative to </w:t>
      </w:r>
      <w:r>
        <w:rPr>
          <w:lang w:val="en-GB"/>
        </w:rPr>
        <w:t>gross domestic product (Figure 2)</w:t>
      </w:r>
      <w:r w:rsidRPr="00ED4AB2">
        <w:rPr>
          <w:lang w:val="en-GB"/>
        </w:rPr>
        <w:t xml:space="preserve">. </w:t>
      </w:r>
      <w:r>
        <w:rPr>
          <w:lang w:val="en-GB"/>
        </w:rPr>
        <w:t>Australia does not have strong historic links to the HoA, nor is East Africa a region of primary geopolitical and commercial interests</w:t>
      </w:r>
      <w:r w:rsidDel="000B386D">
        <w:rPr>
          <w:lang w:val="en-GB"/>
        </w:rPr>
        <w:t xml:space="preserve">. </w:t>
      </w:r>
      <w:r>
        <w:rPr>
          <w:lang w:val="en-GB"/>
        </w:rPr>
        <w:t xml:space="preserve">It is to the credit of Australia that it responded to the HoA crisis—and Somalia in particular—at a level in keeping with the magnitude of the crisis, one of the worst this century has seen. </w:t>
      </w:r>
    </w:p>
    <w:p w14:paraId="7ECED23C" w14:textId="77777777" w:rsidR="00C42F05" w:rsidRPr="001608D6" w:rsidRDefault="00182B35" w:rsidP="00C42F05">
      <w:pPr>
        <w:pStyle w:val="FigureName"/>
        <w:rPr>
          <w:b w:val="0"/>
          <w:lang w:val="en-GB"/>
        </w:rPr>
      </w:pPr>
      <w:r w:rsidRPr="001608D6">
        <w:rPr>
          <w:lang w:val="en-GB"/>
        </w:rPr>
        <w:t>Figure 2</w:t>
      </w:r>
      <w:r w:rsidRPr="001608D6">
        <w:rPr>
          <w:lang w:val="en-GB"/>
        </w:rPr>
        <w:tab/>
      </w:r>
      <w:r w:rsidR="00C42F05" w:rsidRPr="001608D6">
        <w:rPr>
          <w:lang w:val="en-GB"/>
        </w:rPr>
        <w:t xml:space="preserve">Financial allocations to the HoA crisis made by country donors in </w:t>
      </w:r>
      <w:r w:rsidR="00C42F05">
        <w:rPr>
          <w:lang w:val="en-GB"/>
        </w:rPr>
        <w:t xml:space="preserve">2011 in </w:t>
      </w:r>
      <w:r w:rsidR="00C42F05" w:rsidRPr="001608D6">
        <w:rPr>
          <w:lang w:val="en-GB"/>
        </w:rPr>
        <w:t>actual amounts (left) and as a percentage of gross domestic product (right)</w:t>
      </w:r>
    </w:p>
    <w:p w14:paraId="375BF1CF" w14:textId="2C549A07" w:rsidR="00182B35" w:rsidRDefault="00C42F05" w:rsidP="00C42F05">
      <w:pPr>
        <w:pStyle w:val="FigureName"/>
        <w:rPr>
          <w:lang w:val="en-GB"/>
        </w:rPr>
      </w:pPr>
      <w:r>
        <w:rPr>
          <w:noProof/>
        </w:rPr>
        <w:drawing>
          <wp:inline distT="0" distB="0" distL="0" distR="0" wp14:anchorId="27A52B23" wp14:editId="48E92003">
            <wp:extent cx="5760000" cy="17613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FinancialAllocationsByCountryDonors-02(10Apr).emf"/>
                    <pic:cNvPicPr/>
                  </pic:nvPicPr>
                  <pic:blipFill>
                    <a:blip r:embed="rId29">
                      <a:extLst>
                        <a:ext uri="{28A0092B-C50C-407E-A947-70E740481C1C}">
                          <a14:useLocalDpi xmlns:a14="http://schemas.microsoft.com/office/drawing/2010/main"/>
                        </a:ext>
                      </a:extLst>
                    </a:blip>
                    <a:stretch>
                      <a:fillRect/>
                    </a:stretch>
                  </pic:blipFill>
                  <pic:spPr>
                    <a:xfrm>
                      <a:off x="0" y="0"/>
                      <a:ext cx="5760000" cy="1761312"/>
                    </a:xfrm>
                    <a:prstGeom prst="rect">
                      <a:avLst/>
                    </a:prstGeom>
                  </pic:spPr>
                </pic:pic>
              </a:graphicData>
            </a:graphic>
          </wp:inline>
        </w:drawing>
      </w:r>
    </w:p>
    <w:p w14:paraId="5D5855EF" w14:textId="77777777" w:rsidR="00182B35" w:rsidRPr="00FB4B58" w:rsidRDefault="00182B35" w:rsidP="00182B35">
      <w:pPr>
        <w:pStyle w:val="Heading3"/>
        <w:rPr>
          <w:lang w:val="en-GB"/>
        </w:rPr>
      </w:pPr>
      <w:r>
        <w:rPr>
          <w:lang w:val="en-GB"/>
        </w:rPr>
        <w:t>Conclusion</w:t>
      </w:r>
    </w:p>
    <w:p w14:paraId="20E59375" w14:textId="77777777" w:rsidR="00182B35" w:rsidRDefault="00182B35" w:rsidP="00182B35">
      <w:pPr>
        <w:pStyle w:val="BulletLast"/>
        <w:rPr>
          <w:lang w:val="en-GB"/>
        </w:rPr>
      </w:pPr>
      <w:r>
        <w:rPr>
          <w:lang w:val="en-GB"/>
        </w:rPr>
        <w:t>Australia’s response was in keeping with the scale of needs in the crisis.</w:t>
      </w:r>
    </w:p>
    <w:p w14:paraId="3BE45B02" w14:textId="77777777" w:rsidR="00021ED8" w:rsidRDefault="00021ED8">
      <w:pPr>
        <w:spacing w:before="0" w:after="0" w:line="240" w:lineRule="auto"/>
        <w:rPr>
          <w:rFonts w:ascii="Arial" w:hAnsi="Arial" w:cs="Arial"/>
          <w:b/>
          <w:bCs/>
          <w:iCs/>
          <w:color w:val="124486"/>
          <w:sz w:val="28"/>
          <w:szCs w:val="28"/>
          <w:lang w:val="en-GB"/>
        </w:rPr>
      </w:pPr>
    </w:p>
    <w:p w14:paraId="428438DD" w14:textId="77777777" w:rsidR="00182B35" w:rsidRPr="004846BB" w:rsidRDefault="00182B35" w:rsidP="00182B35">
      <w:pPr>
        <w:pStyle w:val="Heading2"/>
        <w:ind w:left="0" w:firstLine="0"/>
        <w:rPr>
          <w:lang w:val="en-GB"/>
        </w:rPr>
      </w:pPr>
      <w:bookmarkStart w:id="37" w:name="_Toc391648474"/>
      <w:r>
        <w:rPr>
          <w:lang w:val="en-GB"/>
        </w:rPr>
        <w:lastRenderedPageBreak/>
        <w:t>3.2</w:t>
      </w:r>
      <w:r>
        <w:rPr>
          <w:lang w:val="en-GB"/>
        </w:rPr>
        <w:tab/>
        <w:t>T</w:t>
      </w:r>
      <w:r w:rsidRPr="004846BB">
        <w:rPr>
          <w:lang w:val="en-GB"/>
        </w:rPr>
        <w:t>riggers and constraints</w:t>
      </w:r>
      <w:bookmarkEnd w:id="35"/>
      <w:bookmarkEnd w:id="37"/>
    </w:p>
    <w:p w14:paraId="658647A8" w14:textId="3E878F3C" w:rsidR="00182B35" w:rsidRDefault="00182B35" w:rsidP="00182B35">
      <w:pPr>
        <w:rPr>
          <w:lang w:val="en-GB"/>
        </w:rPr>
      </w:pPr>
      <w:r w:rsidRPr="00170542">
        <w:rPr>
          <w:lang w:val="en-GB"/>
        </w:rPr>
        <w:t xml:space="preserve">The failure of </w:t>
      </w:r>
      <w:r>
        <w:rPr>
          <w:lang w:val="en-GB"/>
        </w:rPr>
        <w:t xml:space="preserve">the international humanitarian community to take </w:t>
      </w:r>
      <w:r w:rsidRPr="00170542">
        <w:rPr>
          <w:lang w:val="en-GB"/>
        </w:rPr>
        <w:t xml:space="preserve">early action </w:t>
      </w:r>
      <w:r>
        <w:rPr>
          <w:lang w:val="en-GB"/>
        </w:rPr>
        <w:t xml:space="preserve">in response to the crisis in the HoA </w:t>
      </w:r>
      <w:r w:rsidRPr="00170542">
        <w:rPr>
          <w:lang w:val="en-GB"/>
        </w:rPr>
        <w:t xml:space="preserve">is well </w:t>
      </w:r>
      <w:r>
        <w:rPr>
          <w:lang w:val="en-GB"/>
        </w:rPr>
        <w:t>documented</w:t>
      </w:r>
      <w:r w:rsidRPr="00170542">
        <w:rPr>
          <w:lang w:val="en-GB"/>
        </w:rPr>
        <w:t xml:space="preserve"> in academic and policy literature</w:t>
      </w:r>
      <w:r>
        <w:rPr>
          <w:lang w:val="en-GB"/>
        </w:rPr>
        <w:t>.</w:t>
      </w:r>
      <w:r w:rsidR="00C72F82" w:rsidRPr="00D92191">
        <w:rPr>
          <w:rStyle w:val="EndnoteReference"/>
        </w:rPr>
        <w:endnoteReference w:id="15"/>
      </w:r>
      <w:r w:rsidR="00C72F82">
        <w:rPr>
          <w:lang w:val="en-GB"/>
        </w:rPr>
        <w:t xml:space="preserve"> </w:t>
      </w:r>
      <w:r>
        <w:rPr>
          <w:lang w:val="en-GB"/>
        </w:rPr>
        <w:t xml:space="preserve">When the </w:t>
      </w:r>
      <w:r w:rsidR="000941A1">
        <w:rPr>
          <w:lang w:val="en-GB"/>
        </w:rPr>
        <w:t>United Nations (</w:t>
      </w:r>
      <w:r>
        <w:rPr>
          <w:lang w:val="en-GB"/>
        </w:rPr>
        <w:t>UN</w:t>
      </w:r>
      <w:r w:rsidR="000941A1">
        <w:rPr>
          <w:lang w:val="en-GB"/>
        </w:rPr>
        <w:t>)</w:t>
      </w:r>
      <w:r>
        <w:rPr>
          <w:lang w:val="en-GB"/>
        </w:rPr>
        <w:t xml:space="preserve"> </w:t>
      </w:r>
      <w:r w:rsidRPr="00ED4AB2">
        <w:rPr>
          <w:lang w:val="en-GB"/>
        </w:rPr>
        <w:t xml:space="preserve">declared </w:t>
      </w:r>
      <w:r>
        <w:rPr>
          <w:lang w:val="en-GB"/>
        </w:rPr>
        <w:t xml:space="preserve">famine </w:t>
      </w:r>
      <w:r w:rsidRPr="00ED4AB2">
        <w:rPr>
          <w:lang w:val="en-GB"/>
        </w:rPr>
        <w:t>in Somalia in July</w:t>
      </w:r>
      <w:r>
        <w:rPr>
          <w:lang w:val="en-GB"/>
        </w:rPr>
        <w:t> </w:t>
      </w:r>
      <w:r w:rsidRPr="00ED4AB2">
        <w:rPr>
          <w:lang w:val="en-GB"/>
        </w:rPr>
        <w:t>2011</w:t>
      </w:r>
      <w:r w:rsidR="000941A1">
        <w:rPr>
          <w:lang w:val="en-GB"/>
        </w:rPr>
        <w:t>,</w:t>
      </w:r>
      <w:r>
        <w:rPr>
          <w:lang w:val="en-GB"/>
        </w:rPr>
        <w:t xml:space="preserve"> the crisis was already severe.</w:t>
      </w:r>
      <w:r w:rsidR="00C72F82" w:rsidRPr="00D92191">
        <w:rPr>
          <w:rStyle w:val="EndnoteReference"/>
        </w:rPr>
        <w:endnoteReference w:id="16"/>
      </w:r>
      <w:r w:rsidR="00C72F82" w:rsidRPr="00ED4AB2">
        <w:rPr>
          <w:lang w:val="en-GB"/>
        </w:rPr>
        <w:t xml:space="preserve"> </w:t>
      </w:r>
      <w:r>
        <w:rPr>
          <w:lang w:val="en-GB"/>
        </w:rPr>
        <w:t>Many people died before funding was significantly increased in response to the declaration,</w:t>
      </w:r>
      <w:r w:rsidRPr="002B6B93">
        <w:rPr>
          <w:lang w:val="en-GB"/>
        </w:rPr>
        <w:t xml:space="preserve"> with implementation of large</w:t>
      </w:r>
      <w:r>
        <w:rPr>
          <w:lang w:val="en-GB"/>
        </w:rPr>
        <w:t>-scale</w:t>
      </w:r>
      <w:r w:rsidRPr="002B6B93">
        <w:rPr>
          <w:lang w:val="en-GB"/>
        </w:rPr>
        <w:t xml:space="preserve"> relief programs coming even later</w:t>
      </w:r>
      <w:r>
        <w:rPr>
          <w:lang w:val="en-GB"/>
        </w:rPr>
        <w:t xml:space="preserve">. </w:t>
      </w:r>
    </w:p>
    <w:p w14:paraId="6B77DBE9" w14:textId="270AD104" w:rsidR="00182B35" w:rsidRDefault="00182B35" w:rsidP="00182B35">
      <w:pPr>
        <w:rPr>
          <w:lang w:val="en-GB"/>
        </w:rPr>
      </w:pPr>
      <w:r>
        <w:rPr>
          <w:lang w:val="en-GB"/>
        </w:rPr>
        <w:t>Australia</w:t>
      </w:r>
      <w:r w:rsidR="000941A1">
        <w:rPr>
          <w:lang w:val="en-GB"/>
        </w:rPr>
        <w:t>,</w:t>
      </w:r>
      <w:r>
        <w:rPr>
          <w:lang w:val="en-GB"/>
        </w:rPr>
        <w:t xml:space="preserve"> like the vast majority of donors</w:t>
      </w:r>
      <w:r w:rsidR="000941A1">
        <w:rPr>
          <w:lang w:val="en-GB"/>
        </w:rPr>
        <w:t>,</w:t>
      </w:r>
      <w:r>
        <w:rPr>
          <w:lang w:val="en-GB"/>
        </w:rPr>
        <w:t xml:space="preserve"> responded to scale when</w:t>
      </w:r>
      <w:r w:rsidRPr="00ED4AB2">
        <w:rPr>
          <w:lang w:val="en-GB"/>
        </w:rPr>
        <w:t xml:space="preserve"> famine </w:t>
      </w:r>
      <w:r>
        <w:rPr>
          <w:lang w:val="en-GB"/>
        </w:rPr>
        <w:t xml:space="preserve">was declared in Somalia </w:t>
      </w:r>
      <w:r w:rsidRPr="00ED4AB2">
        <w:rPr>
          <w:lang w:val="en-GB"/>
        </w:rPr>
        <w:t>in July</w:t>
      </w:r>
      <w:r>
        <w:rPr>
          <w:lang w:val="en-GB"/>
        </w:rPr>
        <w:t>.</w:t>
      </w:r>
      <w:r w:rsidR="00C05BBE">
        <w:rPr>
          <w:lang w:val="en-GB"/>
        </w:rPr>
        <w:t xml:space="preserve"> </w:t>
      </w:r>
      <w:r>
        <w:rPr>
          <w:lang w:val="en-GB"/>
        </w:rPr>
        <w:t>Nevertheless, documentation and interviews showed that the Nairobi Post and the Africa Section in Canberra identified early in 2011 that the situation was deteriorating and tried, with some success, to secure funding. In March 2011</w:t>
      </w:r>
      <w:r w:rsidR="000941A1">
        <w:rPr>
          <w:lang w:val="en-GB"/>
        </w:rPr>
        <w:t>,</w:t>
      </w:r>
      <w:r w:rsidRPr="00ED4AB2">
        <w:rPr>
          <w:lang w:val="en-GB"/>
        </w:rPr>
        <w:t xml:space="preserve"> $3</w:t>
      </w:r>
      <w:r w:rsidR="000941A1">
        <w:rPr>
          <w:lang w:val="en-GB"/>
        </w:rPr>
        <w:t> </w:t>
      </w:r>
      <w:r w:rsidRPr="00ED4AB2">
        <w:rPr>
          <w:lang w:val="en-GB"/>
        </w:rPr>
        <w:t>m</w:t>
      </w:r>
      <w:r>
        <w:rPr>
          <w:lang w:val="en-GB"/>
        </w:rPr>
        <w:t>illion</w:t>
      </w:r>
      <w:r w:rsidRPr="00ED4AB2">
        <w:rPr>
          <w:lang w:val="en-GB"/>
        </w:rPr>
        <w:t xml:space="preserve"> </w:t>
      </w:r>
      <w:r>
        <w:rPr>
          <w:lang w:val="en-GB"/>
        </w:rPr>
        <w:t xml:space="preserve">was </w:t>
      </w:r>
      <w:r w:rsidRPr="00ED4AB2">
        <w:rPr>
          <w:lang w:val="en-GB"/>
        </w:rPr>
        <w:t>grant</w:t>
      </w:r>
      <w:r>
        <w:rPr>
          <w:lang w:val="en-GB"/>
        </w:rPr>
        <w:t>ed</w:t>
      </w:r>
      <w:r w:rsidRPr="00ED4AB2">
        <w:rPr>
          <w:lang w:val="en-GB"/>
        </w:rPr>
        <w:t xml:space="preserve"> to the </w:t>
      </w:r>
      <w:r>
        <w:rPr>
          <w:lang w:val="en-GB"/>
        </w:rPr>
        <w:t xml:space="preserve">United Nations </w:t>
      </w:r>
      <w:r w:rsidRPr="00EE12B9">
        <w:rPr>
          <w:lang w:val="en-GB"/>
        </w:rPr>
        <w:t>Common Humanitarian Fund</w:t>
      </w:r>
      <w:r>
        <w:rPr>
          <w:lang w:val="en-GB"/>
        </w:rPr>
        <w:t xml:space="preserve"> for Somalia</w:t>
      </w:r>
      <w:r w:rsidRPr="00EE12B9">
        <w:rPr>
          <w:lang w:val="en-GB"/>
        </w:rPr>
        <w:t xml:space="preserve"> </w:t>
      </w:r>
      <w:r>
        <w:rPr>
          <w:lang w:val="en-GB"/>
        </w:rPr>
        <w:t xml:space="preserve">(CHF), run by the </w:t>
      </w:r>
      <w:r w:rsidR="000941A1">
        <w:rPr>
          <w:lang w:val="en-GB"/>
        </w:rPr>
        <w:t>UN</w:t>
      </w:r>
      <w:r w:rsidRPr="00EE12B9">
        <w:rPr>
          <w:lang w:val="en-GB"/>
        </w:rPr>
        <w:t xml:space="preserve"> Office for the Coordination of Humanitarian Affairs</w:t>
      </w:r>
      <w:r>
        <w:rPr>
          <w:lang w:val="en-GB"/>
        </w:rPr>
        <w:t xml:space="preserve"> (OCHA). Other g</w:t>
      </w:r>
      <w:r w:rsidRPr="00ED4AB2">
        <w:rPr>
          <w:lang w:val="en-GB"/>
        </w:rPr>
        <w:t>rants made in the run</w:t>
      </w:r>
      <w:r>
        <w:rPr>
          <w:lang w:val="en-GB"/>
        </w:rPr>
        <w:t>-</w:t>
      </w:r>
      <w:r w:rsidRPr="00ED4AB2">
        <w:rPr>
          <w:lang w:val="en-GB"/>
        </w:rPr>
        <w:t>up to the declaration of famine</w:t>
      </w:r>
      <w:r>
        <w:rPr>
          <w:lang w:val="en-GB"/>
        </w:rPr>
        <w:t xml:space="preserve"> are listed in Table 4</w:t>
      </w:r>
      <w:r w:rsidRPr="00ED4AB2">
        <w:rPr>
          <w:lang w:val="en-GB"/>
        </w:rPr>
        <w:t>.</w:t>
      </w:r>
      <w:r>
        <w:rPr>
          <w:lang w:val="en-GB"/>
        </w:rPr>
        <w:t xml:space="preserve"> A question for this evaluation is whether Australia should have made major funding commitments before the declaration of famine. </w:t>
      </w:r>
    </w:p>
    <w:p w14:paraId="703C585A" w14:textId="484BB004" w:rsidR="00182B35" w:rsidRPr="00ED4AB2" w:rsidRDefault="00182B35" w:rsidP="00182B35">
      <w:pPr>
        <w:rPr>
          <w:lang w:val="en-GB"/>
        </w:rPr>
      </w:pPr>
      <w:r>
        <w:rPr>
          <w:lang w:val="en-GB"/>
        </w:rPr>
        <w:t>The lateness of the international response is seen by many as an unacceptable failure of major donors and the UN, given they had clear and compelling evidence of how bad things were at the beginning of 2011.</w:t>
      </w:r>
      <w:r w:rsidR="00C72F82" w:rsidRPr="00D92191">
        <w:rPr>
          <w:rStyle w:val="EndnoteReference"/>
        </w:rPr>
        <w:endnoteReference w:id="17"/>
      </w:r>
      <w:r w:rsidR="00C72F82">
        <w:rPr>
          <w:lang w:val="en-GB"/>
        </w:rPr>
        <w:t xml:space="preserve"> </w:t>
      </w:r>
      <w:r>
        <w:rPr>
          <w:lang w:val="en-GB"/>
        </w:rPr>
        <w:t xml:space="preserve">As a result of </w:t>
      </w:r>
      <w:r w:rsidRPr="00ED4AB2">
        <w:rPr>
          <w:lang w:val="en-GB"/>
        </w:rPr>
        <w:t xml:space="preserve">Somalia’s </w:t>
      </w:r>
      <w:r>
        <w:rPr>
          <w:lang w:val="en-GB"/>
        </w:rPr>
        <w:t>long civil war</w:t>
      </w:r>
      <w:r w:rsidRPr="00ED4AB2">
        <w:rPr>
          <w:lang w:val="en-GB"/>
        </w:rPr>
        <w:t xml:space="preserve"> and its history of food insecurity</w:t>
      </w:r>
      <w:r>
        <w:rPr>
          <w:lang w:val="en-GB"/>
        </w:rPr>
        <w:t>,</w:t>
      </w:r>
      <w:r w:rsidRPr="00ED4AB2">
        <w:rPr>
          <w:lang w:val="en-GB"/>
        </w:rPr>
        <w:t xml:space="preserve"> t</w:t>
      </w:r>
      <w:r>
        <w:rPr>
          <w:lang w:val="en-GB"/>
        </w:rPr>
        <w:t xml:space="preserve">he international humanitarian system has developed </w:t>
      </w:r>
      <w:r w:rsidRPr="00ED4AB2">
        <w:rPr>
          <w:lang w:val="en-GB"/>
        </w:rPr>
        <w:t>a sophisticated monitoring and early warning system</w:t>
      </w:r>
      <w:r>
        <w:rPr>
          <w:lang w:val="en-GB"/>
        </w:rPr>
        <w:t xml:space="preserve"> for famine</w:t>
      </w:r>
      <w:r w:rsidRPr="00ED4AB2">
        <w:rPr>
          <w:lang w:val="en-GB"/>
        </w:rPr>
        <w:t xml:space="preserve">. </w:t>
      </w:r>
      <w:r>
        <w:rPr>
          <w:lang w:val="en-GB"/>
        </w:rPr>
        <w:t>T</w:t>
      </w:r>
      <w:r w:rsidRPr="00ED4AB2">
        <w:rPr>
          <w:lang w:val="en-GB"/>
        </w:rPr>
        <w:t xml:space="preserve">he two key components of this system </w:t>
      </w:r>
      <w:r>
        <w:rPr>
          <w:lang w:val="en-GB"/>
        </w:rPr>
        <w:t>are t</w:t>
      </w:r>
      <w:r w:rsidRPr="00ED4AB2">
        <w:rPr>
          <w:lang w:val="en-GB"/>
        </w:rPr>
        <w:t xml:space="preserve">he </w:t>
      </w:r>
      <w:r w:rsidRPr="00EE12B9">
        <w:rPr>
          <w:lang w:val="en-GB"/>
        </w:rPr>
        <w:t xml:space="preserve">Famine Early Warning System Network </w:t>
      </w:r>
      <w:r>
        <w:rPr>
          <w:lang w:val="en-GB"/>
        </w:rPr>
        <w:t>(</w:t>
      </w:r>
      <w:r w:rsidRPr="00ED4AB2">
        <w:rPr>
          <w:lang w:val="en-GB"/>
        </w:rPr>
        <w:t>FEWS</w:t>
      </w:r>
      <w:r>
        <w:rPr>
          <w:lang w:val="en-GB"/>
        </w:rPr>
        <w:t xml:space="preserve"> </w:t>
      </w:r>
      <w:r w:rsidRPr="00ED4AB2">
        <w:rPr>
          <w:lang w:val="en-GB"/>
        </w:rPr>
        <w:t>NET</w:t>
      </w:r>
      <w:r>
        <w:rPr>
          <w:lang w:val="en-GB"/>
        </w:rPr>
        <w:t xml:space="preserve">), backed by the </w:t>
      </w:r>
      <w:r w:rsidRPr="00EE12B9">
        <w:rPr>
          <w:lang w:val="en-GB"/>
        </w:rPr>
        <w:t>United States Agency for International Development</w:t>
      </w:r>
      <w:r>
        <w:rPr>
          <w:lang w:val="en-GB"/>
        </w:rPr>
        <w:t xml:space="preserve"> (USAID),</w:t>
      </w:r>
      <w:r w:rsidRPr="00ED4AB2">
        <w:rPr>
          <w:lang w:val="en-GB"/>
        </w:rPr>
        <w:t xml:space="preserve"> and the </w:t>
      </w:r>
      <w:r w:rsidRPr="00EE12B9">
        <w:rPr>
          <w:lang w:val="en-GB"/>
        </w:rPr>
        <w:t>Food Security and Nutrition Analysis Unit</w:t>
      </w:r>
      <w:r>
        <w:rPr>
          <w:lang w:val="en-GB"/>
        </w:rPr>
        <w:t xml:space="preserve"> (FSNAU) hosted by the </w:t>
      </w:r>
      <w:r w:rsidR="000941A1">
        <w:rPr>
          <w:lang w:val="en-GB"/>
        </w:rPr>
        <w:t xml:space="preserve">UN </w:t>
      </w:r>
      <w:r w:rsidR="000941A1" w:rsidRPr="000941A1">
        <w:rPr>
          <w:lang w:val="en-GB"/>
        </w:rPr>
        <w:t xml:space="preserve">Food and Agriculture Organization </w:t>
      </w:r>
      <w:r w:rsidR="000941A1">
        <w:rPr>
          <w:lang w:val="en-GB"/>
        </w:rPr>
        <w:t>(</w:t>
      </w:r>
      <w:r>
        <w:rPr>
          <w:lang w:val="en-GB"/>
        </w:rPr>
        <w:t>FAO</w:t>
      </w:r>
      <w:r w:rsidR="000941A1">
        <w:rPr>
          <w:lang w:val="en-GB"/>
        </w:rPr>
        <w:t>)</w:t>
      </w:r>
      <w:r>
        <w:rPr>
          <w:lang w:val="en-GB"/>
        </w:rPr>
        <w:t xml:space="preserve"> for</w:t>
      </w:r>
      <w:r w:rsidRPr="00EE12B9">
        <w:rPr>
          <w:lang w:val="en-GB"/>
        </w:rPr>
        <w:t xml:space="preserve"> Somalia</w:t>
      </w:r>
      <w:r>
        <w:rPr>
          <w:lang w:val="en-GB"/>
        </w:rPr>
        <w:t xml:space="preserve">. These </w:t>
      </w:r>
      <w:r w:rsidRPr="00ED4AB2">
        <w:rPr>
          <w:lang w:val="en-GB"/>
        </w:rPr>
        <w:t>monitor meteorological data, crop production, nut</w:t>
      </w:r>
      <w:r>
        <w:rPr>
          <w:lang w:val="en-GB"/>
        </w:rPr>
        <w:t xml:space="preserve">ritional status, </w:t>
      </w:r>
      <w:r w:rsidRPr="00ED4AB2">
        <w:rPr>
          <w:lang w:val="en-GB"/>
        </w:rPr>
        <w:t>movement of people due to conflict or hunger</w:t>
      </w:r>
      <w:r w:rsidR="000941A1">
        <w:rPr>
          <w:lang w:val="en-GB"/>
        </w:rPr>
        <w:t>,</w:t>
      </w:r>
      <w:r w:rsidRPr="00ED4AB2">
        <w:rPr>
          <w:lang w:val="en-GB"/>
        </w:rPr>
        <w:t xml:space="preserve"> and other pertinent indicators. </w:t>
      </w:r>
    </w:p>
    <w:p w14:paraId="56166550" w14:textId="77777777" w:rsidR="00182B35" w:rsidRDefault="00182B35" w:rsidP="00D528B8">
      <w:pPr>
        <w:pStyle w:val="FigureName"/>
        <w:ind w:left="0" w:firstLine="0"/>
        <w:rPr>
          <w:lang w:val="en-GB"/>
        </w:rPr>
      </w:pPr>
      <w:r w:rsidRPr="001608D6">
        <w:rPr>
          <w:lang w:val="en-GB"/>
        </w:rPr>
        <w:t>Table 4</w:t>
      </w:r>
      <w:r w:rsidRPr="001608D6">
        <w:rPr>
          <w:lang w:val="en-GB"/>
        </w:rPr>
        <w:tab/>
        <w:t>Grants made in advance of the famine declaration</w:t>
      </w:r>
    </w:p>
    <w:tbl>
      <w:tblPr>
        <w:tblStyle w:val="TableGrid"/>
        <w:tblW w:w="0" w:type="auto"/>
        <w:tblLook w:val="04A0" w:firstRow="1" w:lastRow="0" w:firstColumn="1" w:lastColumn="0" w:noHBand="0" w:noVBand="1"/>
      </w:tblPr>
      <w:tblGrid>
        <w:gridCol w:w="2235"/>
        <w:gridCol w:w="1275"/>
        <w:gridCol w:w="4253"/>
        <w:gridCol w:w="1479"/>
      </w:tblGrid>
      <w:tr w:rsidR="00C72F82" w14:paraId="1BDD90C4" w14:textId="77777777" w:rsidTr="00C72F82">
        <w:trPr>
          <w:cnfStyle w:val="100000000000" w:firstRow="1" w:lastRow="0" w:firstColumn="0" w:lastColumn="0" w:oddVBand="0" w:evenVBand="0" w:oddHBand="0" w:evenHBand="0" w:firstRowFirstColumn="0" w:firstRowLastColumn="0" w:lastRowFirstColumn="0" w:lastRowLastColumn="0"/>
        </w:trPr>
        <w:tc>
          <w:tcPr>
            <w:tcW w:w="2235" w:type="dxa"/>
          </w:tcPr>
          <w:p w14:paraId="34398834" w14:textId="77777777" w:rsidR="00C72F82" w:rsidRDefault="00C72F82" w:rsidP="00CC3B4B">
            <w:pPr>
              <w:pStyle w:val="TableHeading"/>
            </w:pPr>
            <w:r>
              <w:t>Agency</w:t>
            </w:r>
          </w:p>
        </w:tc>
        <w:tc>
          <w:tcPr>
            <w:tcW w:w="1275" w:type="dxa"/>
          </w:tcPr>
          <w:p w14:paraId="1E2AFA13" w14:textId="77777777" w:rsidR="00C72F82" w:rsidRDefault="00C72F82" w:rsidP="00CC3B4B">
            <w:pPr>
              <w:pStyle w:val="TableHeading"/>
            </w:pPr>
            <w:r>
              <w:t>Amount</w:t>
            </w:r>
          </w:p>
        </w:tc>
        <w:tc>
          <w:tcPr>
            <w:tcW w:w="4253" w:type="dxa"/>
          </w:tcPr>
          <w:p w14:paraId="71C873CE" w14:textId="77777777" w:rsidR="00C72F82" w:rsidRDefault="00C72F82" w:rsidP="00CC3B4B">
            <w:pPr>
              <w:pStyle w:val="TableHeading"/>
            </w:pPr>
            <w:r>
              <w:t>Purpose</w:t>
            </w:r>
          </w:p>
        </w:tc>
        <w:tc>
          <w:tcPr>
            <w:tcW w:w="1479" w:type="dxa"/>
          </w:tcPr>
          <w:p w14:paraId="320F9BED" w14:textId="77777777" w:rsidR="00C72F82" w:rsidRDefault="00C72F82" w:rsidP="00CC3B4B">
            <w:pPr>
              <w:pStyle w:val="TableHeading"/>
            </w:pPr>
            <w:r>
              <w:t>Date provided</w:t>
            </w:r>
          </w:p>
        </w:tc>
      </w:tr>
      <w:tr w:rsidR="00C72F82" w14:paraId="1F32FE6D" w14:textId="77777777" w:rsidTr="00CC3B4B">
        <w:tc>
          <w:tcPr>
            <w:tcW w:w="9242" w:type="dxa"/>
            <w:gridSpan w:val="4"/>
          </w:tcPr>
          <w:p w14:paraId="1E07757D" w14:textId="77777777" w:rsidR="00C72F82" w:rsidRPr="00D528B8" w:rsidRDefault="00C72F82" w:rsidP="00D528B8">
            <w:pPr>
              <w:pStyle w:val="TableText"/>
              <w:rPr>
                <w:rStyle w:val="Strong"/>
              </w:rPr>
            </w:pPr>
            <w:r w:rsidRPr="00D528B8">
              <w:rPr>
                <w:rStyle w:val="Strong"/>
              </w:rPr>
              <w:t>Kenya</w:t>
            </w:r>
          </w:p>
        </w:tc>
      </w:tr>
      <w:tr w:rsidR="00C72F82" w14:paraId="37E9EA4E" w14:textId="77777777" w:rsidTr="00C72F82">
        <w:tc>
          <w:tcPr>
            <w:tcW w:w="2235" w:type="dxa"/>
            <w:vAlign w:val="center"/>
          </w:tcPr>
          <w:p w14:paraId="0257500D" w14:textId="069FA71B" w:rsidR="00C72F82" w:rsidRPr="00ED4AB2" w:rsidRDefault="00C72F82" w:rsidP="00CC3B4B">
            <w:pPr>
              <w:pStyle w:val="TableText"/>
              <w:rPr>
                <w:lang w:val="en-GB"/>
              </w:rPr>
            </w:pPr>
            <w:r w:rsidRPr="00EE12B9">
              <w:rPr>
                <w:lang w:val="en-GB"/>
              </w:rPr>
              <w:t>U</w:t>
            </w:r>
            <w:r w:rsidR="000941A1">
              <w:rPr>
                <w:lang w:val="en-GB"/>
              </w:rPr>
              <w:t xml:space="preserve">nited </w:t>
            </w:r>
            <w:r w:rsidRPr="00EE12B9">
              <w:rPr>
                <w:lang w:val="en-GB"/>
              </w:rPr>
              <w:t>N</w:t>
            </w:r>
            <w:r w:rsidR="000941A1">
              <w:rPr>
                <w:lang w:val="en-GB"/>
              </w:rPr>
              <w:t>ations (UN)</w:t>
            </w:r>
            <w:r w:rsidRPr="00EE12B9">
              <w:rPr>
                <w:lang w:val="en-GB"/>
              </w:rPr>
              <w:t xml:space="preserve"> World Food Programme</w:t>
            </w:r>
          </w:p>
        </w:tc>
        <w:tc>
          <w:tcPr>
            <w:tcW w:w="1275" w:type="dxa"/>
            <w:vAlign w:val="center"/>
          </w:tcPr>
          <w:p w14:paraId="6AA6BBE4" w14:textId="77777777" w:rsidR="00C72F82" w:rsidRPr="00ED4AB2" w:rsidRDefault="00C72F82" w:rsidP="00CC3B4B">
            <w:pPr>
              <w:pStyle w:val="TableText"/>
              <w:rPr>
                <w:lang w:val="en-GB"/>
              </w:rPr>
            </w:pPr>
            <w:r w:rsidRPr="00ED4AB2">
              <w:rPr>
                <w:lang w:val="en-GB"/>
              </w:rPr>
              <w:t>$4</w:t>
            </w:r>
            <w:r>
              <w:rPr>
                <w:lang w:val="en-GB"/>
              </w:rPr>
              <w:t xml:space="preserve"> </w:t>
            </w:r>
            <w:r w:rsidRPr="00ED4AB2">
              <w:rPr>
                <w:lang w:val="en-GB"/>
              </w:rPr>
              <w:t>000</w:t>
            </w:r>
            <w:r>
              <w:rPr>
                <w:lang w:val="en-GB"/>
              </w:rPr>
              <w:t xml:space="preserve"> </w:t>
            </w:r>
            <w:r w:rsidRPr="00ED4AB2">
              <w:rPr>
                <w:lang w:val="en-GB"/>
              </w:rPr>
              <w:t>000</w:t>
            </w:r>
          </w:p>
        </w:tc>
        <w:tc>
          <w:tcPr>
            <w:tcW w:w="4253" w:type="dxa"/>
            <w:vAlign w:val="center"/>
          </w:tcPr>
          <w:p w14:paraId="19830A60" w14:textId="35DA7513" w:rsidR="00C72F82" w:rsidRPr="00ED4AB2" w:rsidRDefault="00C72F82" w:rsidP="00CC3B4B">
            <w:pPr>
              <w:pStyle w:val="TableText"/>
              <w:rPr>
                <w:lang w:val="en-GB"/>
              </w:rPr>
            </w:pPr>
            <w:r w:rsidRPr="00ED4AB2">
              <w:rPr>
                <w:lang w:val="en-GB"/>
              </w:rPr>
              <w:t>To improve food security in the semi-arid areas of Kenya</w:t>
            </w:r>
            <w:r w:rsidR="000941A1">
              <w:rPr>
                <w:lang w:val="en-GB"/>
              </w:rPr>
              <w:t>,</w:t>
            </w:r>
            <w:r w:rsidRPr="00ED4AB2">
              <w:rPr>
                <w:lang w:val="en-GB"/>
              </w:rPr>
              <w:t xml:space="preserve"> and provide assistance to Somali and Sudanese refugees</w:t>
            </w:r>
          </w:p>
        </w:tc>
        <w:tc>
          <w:tcPr>
            <w:tcW w:w="1479" w:type="dxa"/>
          </w:tcPr>
          <w:p w14:paraId="5331C89C" w14:textId="77777777" w:rsidR="00C72F82" w:rsidRPr="00ED4AB2" w:rsidRDefault="00C72F82" w:rsidP="00CC3B4B">
            <w:pPr>
              <w:pStyle w:val="TableText"/>
              <w:rPr>
                <w:lang w:val="en-GB"/>
              </w:rPr>
            </w:pPr>
            <w:r w:rsidRPr="00ED4AB2">
              <w:rPr>
                <w:lang w:val="en-GB"/>
              </w:rPr>
              <w:t>May</w:t>
            </w:r>
            <w:r>
              <w:rPr>
                <w:lang w:val="en-GB"/>
              </w:rPr>
              <w:t xml:space="preserve"> </w:t>
            </w:r>
            <w:r w:rsidRPr="00ED4AB2">
              <w:rPr>
                <w:lang w:val="en-GB"/>
              </w:rPr>
              <w:t>2011</w:t>
            </w:r>
          </w:p>
        </w:tc>
      </w:tr>
      <w:tr w:rsidR="00C72F82" w14:paraId="04D00A8E" w14:textId="77777777" w:rsidTr="00C72F82">
        <w:tc>
          <w:tcPr>
            <w:tcW w:w="2235" w:type="dxa"/>
            <w:vAlign w:val="center"/>
          </w:tcPr>
          <w:p w14:paraId="23CE7FD0" w14:textId="77777777" w:rsidR="00C72F82" w:rsidRPr="00ED4AB2" w:rsidRDefault="00C72F82" w:rsidP="00CC3B4B">
            <w:pPr>
              <w:pStyle w:val="TableText"/>
              <w:rPr>
                <w:lang w:val="en-GB"/>
              </w:rPr>
            </w:pPr>
            <w:r w:rsidRPr="00EE12B9">
              <w:rPr>
                <w:lang w:val="en-GB"/>
              </w:rPr>
              <w:t>UN World Food Programme</w:t>
            </w:r>
          </w:p>
        </w:tc>
        <w:tc>
          <w:tcPr>
            <w:tcW w:w="1275" w:type="dxa"/>
            <w:vAlign w:val="center"/>
          </w:tcPr>
          <w:p w14:paraId="440A215C" w14:textId="77777777" w:rsidR="00C72F82" w:rsidRPr="00ED4AB2" w:rsidRDefault="00C72F82" w:rsidP="00CC3B4B">
            <w:pPr>
              <w:pStyle w:val="TableText"/>
              <w:rPr>
                <w:lang w:val="en-GB"/>
              </w:rPr>
            </w:pPr>
            <w:r w:rsidRPr="00ED4AB2">
              <w:rPr>
                <w:lang w:val="en-GB"/>
              </w:rPr>
              <w:t>$1</w:t>
            </w:r>
            <w:r>
              <w:rPr>
                <w:lang w:val="en-GB"/>
              </w:rPr>
              <w:t xml:space="preserve"> </w:t>
            </w:r>
            <w:r w:rsidRPr="00ED4AB2">
              <w:rPr>
                <w:lang w:val="en-GB"/>
              </w:rPr>
              <w:t>000</w:t>
            </w:r>
            <w:r>
              <w:rPr>
                <w:lang w:val="en-GB"/>
              </w:rPr>
              <w:t xml:space="preserve"> </w:t>
            </w:r>
            <w:r w:rsidRPr="00ED4AB2">
              <w:rPr>
                <w:lang w:val="en-GB"/>
              </w:rPr>
              <w:t>000</w:t>
            </w:r>
          </w:p>
        </w:tc>
        <w:tc>
          <w:tcPr>
            <w:tcW w:w="4253" w:type="dxa"/>
            <w:vAlign w:val="center"/>
          </w:tcPr>
          <w:p w14:paraId="53AE953F" w14:textId="18CA3192" w:rsidR="00C72F82" w:rsidRPr="00ED4AB2" w:rsidRDefault="00C72F82" w:rsidP="00CC3B4B">
            <w:pPr>
              <w:pStyle w:val="TableText"/>
              <w:rPr>
                <w:lang w:val="en-GB"/>
              </w:rPr>
            </w:pPr>
            <w:r w:rsidRPr="00ED4AB2">
              <w:rPr>
                <w:lang w:val="en-GB"/>
              </w:rPr>
              <w:t>To improve food security in the semi-arid areas of Kenya</w:t>
            </w:r>
            <w:r w:rsidR="000941A1">
              <w:rPr>
                <w:lang w:val="en-GB"/>
              </w:rPr>
              <w:t>,</w:t>
            </w:r>
            <w:r w:rsidRPr="00ED4AB2">
              <w:rPr>
                <w:lang w:val="en-GB"/>
              </w:rPr>
              <w:t xml:space="preserve"> and provide assistance to Somali and Sudanese refugees</w:t>
            </w:r>
          </w:p>
        </w:tc>
        <w:tc>
          <w:tcPr>
            <w:tcW w:w="1479" w:type="dxa"/>
          </w:tcPr>
          <w:p w14:paraId="6BA06F05" w14:textId="77777777" w:rsidR="00C72F82" w:rsidRPr="00ED4AB2" w:rsidRDefault="00C72F82" w:rsidP="00CC3B4B">
            <w:pPr>
              <w:pStyle w:val="TableText"/>
              <w:rPr>
                <w:lang w:val="en-GB"/>
              </w:rPr>
            </w:pPr>
            <w:r w:rsidRPr="00ED4AB2">
              <w:rPr>
                <w:lang w:val="en-GB"/>
              </w:rPr>
              <w:t>Jul</w:t>
            </w:r>
            <w:r>
              <w:rPr>
                <w:lang w:val="en-GB"/>
              </w:rPr>
              <w:t xml:space="preserve">y </w:t>
            </w:r>
            <w:r w:rsidRPr="00ED4AB2">
              <w:rPr>
                <w:lang w:val="en-GB"/>
              </w:rPr>
              <w:t>2011</w:t>
            </w:r>
          </w:p>
        </w:tc>
      </w:tr>
      <w:tr w:rsidR="00C72F82" w14:paraId="57EA2EE5" w14:textId="77777777" w:rsidTr="00CC3B4B">
        <w:tc>
          <w:tcPr>
            <w:tcW w:w="9242" w:type="dxa"/>
            <w:gridSpan w:val="4"/>
            <w:vAlign w:val="center"/>
          </w:tcPr>
          <w:p w14:paraId="3C31A741" w14:textId="77777777" w:rsidR="00C72F82" w:rsidRPr="00ED4AB2" w:rsidRDefault="00C72F82" w:rsidP="00CC3B4B">
            <w:pPr>
              <w:pStyle w:val="TableText"/>
              <w:rPr>
                <w:lang w:val="en-GB"/>
              </w:rPr>
            </w:pPr>
            <w:r w:rsidRPr="00192439">
              <w:rPr>
                <w:b/>
              </w:rPr>
              <w:t>Somalia</w:t>
            </w:r>
          </w:p>
        </w:tc>
      </w:tr>
      <w:tr w:rsidR="00C72F82" w14:paraId="189E73D1" w14:textId="77777777" w:rsidTr="00C72F82">
        <w:tc>
          <w:tcPr>
            <w:tcW w:w="2235" w:type="dxa"/>
            <w:vAlign w:val="center"/>
          </w:tcPr>
          <w:p w14:paraId="4E15EF91" w14:textId="77777777" w:rsidR="00C72F82" w:rsidRPr="00ED4AB2" w:rsidRDefault="00C72F82" w:rsidP="00CC3B4B">
            <w:pPr>
              <w:pStyle w:val="TableText"/>
              <w:rPr>
                <w:lang w:val="en-GB"/>
              </w:rPr>
            </w:pPr>
            <w:r w:rsidRPr="00EE12B9">
              <w:rPr>
                <w:lang w:val="en-GB"/>
              </w:rPr>
              <w:t>UN Office for the Coordination of Humanitarian Affairs</w:t>
            </w:r>
          </w:p>
        </w:tc>
        <w:tc>
          <w:tcPr>
            <w:tcW w:w="1275" w:type="dxa"/>
            <w:vAlign w:val="center"/>
          </w:tcPr>
          <w:p w14:paraId="3A94687D" w14:textId="77777777" w:rsidR="00C72F82" w:rsidRPr="00ED4AB2" w:rsidRDefault="00C72F82" w:rsidP="00CC3B4B">
            <w:pPr>
              <w:pStyle w:val="TableText"/>
              <w:rPr>
                <w:lang w:val="en-GB"/>
              </w:rPr>
            </w:pPr>
            <w:r w:rsidRPr="00ED4AB2">
              <w:rPr>
                <w:lang w:val="en-GB"/>
              </w:rPr>
              <w:t>$3</w:t>
            </w:r>
            <w:r>
              <w:rPr>
                <w:lang w:val="en-GB"/>
              </w:rPr>
              <w:t xml:space="preserve"> </w:t>
            </w:r>
            <w:r w:rsidRPr="00ED4AB2">
              <w:rPr>
                <w:lang w:val="en-GB"/>
              </w:rPr>
              <w:t>000</w:t>
            </w:r>
            <w:r>
              <w:rPr>
                <w:lang w:val="en-GB"/>
              </w:rPr>
              <w:t xml:space="preserve"> </w:t>
            </w:r>
            <w:r w:rsidRPr="00ED4AB2">
              <w:rPr>
                <w:lang w:val="en-GB"/>
              </w:rPr>
              <w:t>000</w:t>
            </w:r>
          </w:p>
        </w:tc>
        <w:tc>
          <w:tcPr>
            <w:tcW w:w="4253" w:type="dxa"/>
            <w:vAlign w:val="center"/>
          </w:tcPr>
          <w:p w14:paraId="6A7962F1" w14:textId="77777777" w:rsidR="00C72F82" w:rsidRPr="00ED4AB2" w:rsidRDefault="00C72F82" w:rsidP="00CC3B4B">
            <w:pPr>
              <w:pStyle w:val="TableText"/>
              <w:rPr>
                <w:lang w:val="en-GB"/>
              </w:rPr>
            </w:pPr>
            <w:r w:rsidRPr="00ED4AB2">
              <w:rPr>
                <w:lang w:val="en-GB"/>
              </w:rPr>
              <w:t>To support high</w:t>
            </w:r>
            <w:r>
              <w:rPr>
                <w:lang w:val="en-GB"/>
              </w:rPr>
              <w:t>-</w:t>
            </w:r>
            <w:r w:rsidRPr="00ED4AB2">
              <w:rPr>
                <w:lang w:val="en-GB"/>
              </w:rPr>
              <w:t>priority humanitarian activities in Somalia</w:t>
            </w:r>
          </w:p>
        </w:tc>
        <w:tc>
          <w:tcPr>
            <w:tcW w:w="1479" w:type="dxa"/>
            <w:vAlign w:val="center"/>
          </w:tcPr>
          <w:p w14:paraId="4DD5A818" w14:textId="77777777" w:rsidR="00C72F82" w:rsidRPr="00ED4AB2" w:rsidRDefault="00C72F82" w:rsidP="00CC3B4B">
            <w:pPr>
              <w:pStyle w:val="TableText"/>
              <w:rPr>
                <w:lang w:val="en-GB"/>
              </w:rPr>
            </w:pPr>
            <w:r w:rsidRPr="00ED4AB2">
              <w:rPr>
                <w:lang w:val="en-GB"/>
              </w:rPr>
              <w:t>Mar</w:t>
            </w:r>
            <w:r>
              <w:rPr>
                <w:lang w:val="en-GB"/>
              </w:rPr>
              <w:t xml:space="preserve">ch </w:t>
            </w:r>
            <w:r w:rsidRPr="00ED4AB2">
              <w:rPr>
                <w:lang w:val="en-GB"/>
              </w:rPr>
              <w:t>2011</w:t>
            </w:r>
          </w:p>
        </w:tc>
      </w:tr>
      <w:tr w:rsidR="00C72F82" w14:paraId="3252E9D0" w14:textId="77777777" w:rsidTr="00C72F82">
        <w:tc>
          <w:tcPr>
            <w:tcW w:w="2235" w:type="dxa"/>
            <w:vAlign w:val="center"/>
          </w:tcPr>
          <w:p w14:paraId="11CDDD43" w14:textId="77777777" w:rsidR="00C72F82" w:rsidRPr="00ED4AB2" w:rsidRDefault="00C72F82" w:rsidP="00CC3B4B">
            <w:pPr>
              <w:pStyle w:val="TableText"/>
              <w:rPr>
                <w:lang w:val="en-GB"/>
              </w:rPr>
            </w:pPr>
            <w:r>
              <w:rPr>
                <w:lang w:val="en-GB"/>
              </w:rPr>
              <w:t>Save the Children</w:t>
            </w:r>
          </w:p>
        </w:tc>
        <w:tc>
          <w:tcPr>
            <w:tcW w:w="1275" w:type="dxa"/>
            <w:vAlign w:val="center"/>
          </w:tcPr>
          <w:p w14:paraId="21AE1FFE" w14:textId="77777777" w:rsidR="00C72F82" w:rsidRPr="00ED4AB2" w:rsidRDefault="00C72F82" w:rsidP="00CC3B4B">
            <w:pPr>
              <w:pStyle w:val="TableText"/>
              <w:rPr>
                <w:lang w:val="en-GB"/>
              </w:rPr>
            </w:pPr>
            <w:r w:rsidRPr="00ED4AB2">
              <w:rPr>
                <w:lang w:val="en-GB"/>
              </w:rPr>
              <w:t>$1</w:t>
            </w:r>
            <w:r>
              <w:rPr>
                <w:lang w:val="en-GB"/>
              </w:rPr>
              <w:t xml:space="preserve"> </w:t>
            </w:r>
            <w:r w:rsidRPr="00ED4AB2">
              <w:rPr>
                <w:lang w:val="en-GB"/>
              </w:rPr>
              <w:t>163</w:t>
            </w:r>
            <w:r>
              <w:rPr>
                <w:lang w:val="en-GB"/>
              </w:rPr>
              <w:t xml:space="preserve"> </w:t>
            </w:r>
            <w:r w:rsidRPr="00ED4AB2">
              <w:rPr>
                <w:lang w:val="en-GB"/>
              </w:rPr>
              <w:t>000</w:t>
            </w:r>
          </w:p>
        </w:tc>
        <w:tc>
          <w:tcPr>
            <w:tcW w:w="4253" w:type="dxa"/>
            <w:vAlign w:val="center"/>
          </w:tcPr>
          <w:p w14:paraId="300E2625" w14:textId="65014A56" w:rsidR="00C72F82" w:rsidRPr="00ED4AB2" w:rsidRDefault="00C72F82" w:rsidP="00CC3B4B">
            <w:pPr>
              <w:pStyle w:val="TableText"/>
              <w:rPr>
                <w:lang w:val="en-GB"/>
              </w:rPr>
            </w:pPr>
            <w:r w:rsidRPr="00ED4AB2">
              <w:rPr>
                <w:lang w:val="en-GB"/>
              </w:rPr>
              <w:t>To develop and implement disaster risk</w:t>
            </w:r>
            <w:r w:rsidR="000941A1">
              <w:rPr>
                <w:lang w:val="en-GB"/>
              </w:rPr>
              <w:t>-</w:t>
            </w:r>
            <w:r w:rsidRPr="00ED4AB2">
              <w:rPr>
                <w:lang w:val="en-GB"/>
              </w:rPr>
              <w:t>reduction activities in the drought</w:t>
            </w:r>
            <w:r>
              <w:rPr>
                <w:lang w:val="en-GB"/>
              </w:rPr>
              <w:t>-</w:t>
            </w:r>
            <w:r w:rsidRPr="00ED4AB2">
              <w:rPr>
                <w:lang w:val="en-GB"/>
              </w:rPr>
              <w:t xml:space="preserve">stricken region of Hiran in </w:t>
            </w:r>
            <w:r>
              <w:rPr>
                <w:lang w:val="en-GB"/>
              </w:rPr>
              <w:t>south-central</w:t>
            </w:r>
            <w:r w:rsidRPr="00ED4AB2">
              <w:rPr>
                <w:lang w:val="en-GB"/>
              </w:rPr>
              <w:t xml:space="preserve"> Somalia</w:t>
            </w:r>
            <w:r w:rsidR="000941A1">
              <w:rPr>
                <w:lang w:val="en-GB"/>
              </w:rPr>
              <w:t>,</w:t>
            </w:r>
            <w:r w:rsidRPr="00ED4AB2">
              <w:rPr>
                <w:lang w:val="en-GB"/>
              </w:rPr>
              <w:t xml:space="preserve"> and to extend disaster risk reduction work with secondary school children and communities in Kenya</w:t>
            </w:r>
          </w:p>
        </w:tc>
        <w:tc>
          <w:tcPr>
            <w:tcW w:w="1479" w:type="dxa"/>
            <w:vAlign w:val="center"/>
          </w:tcPr>
          <w:p w14:paraId="29DA2F3C" w14:textId="77777777" w:rsidR="00C72F82" w:rsidRPr="00ED4AB2" w:rsidRDefault="00C72F82" w:rsidP="00CC3B4B">
            <w:pPr>
              <w:pStyle w:val="TableText"/>
              <w:rPr>
                <w:lang w:val="en-GB"/>
              </w:rPr>
            </w:pPr>
            <w:r w:rsidRPr="00ED4AB2">
              <w:rPr>
                <w:lang w:val="en-GB"/>
              </w:rPr>
              <w:t>Jun</w:t>
            </w:r>
            <w:r>
              <w:rPr>
                <w:lang w:val="en-GB"/>
              </w:rPr>
              <w:t xml:space="preserve">e </w:t>
            </w:r>
            <w:r w:rsidRPr="00ED4AB2">
              <w:rPr>
                <w:lang w:val="en-GB"/>
              </w:rPr>
              <w:t>2011</w:t>
            </w:r>
          </w:p>
        </w:tc>
      </w:tr>
    </w:tbl>
    <w:p w14:paraId="31E0A24F" w14:textId="77777777" w:rsidR="00C72F82" w:rsidRDefault="00C72F82" w:rsidP="00C72F82">
      <w:pPr>
        <w:rPr>
          <w:lang w:val="en-GB"/>
        </w:rPr>
      </w:pPr>
    </w:p>
    <w:p w14:paraId="11BF910F" w14:textId="5EE8CEA7" w:rsidR="00182B35" w:rsidRDefault="00182B35" w:rsidP="00182B35">
      <w:pPr>
        <w:rPr>
          <w:lang w:val="en-GB"/>
        </w:rPr>
      </w:pPr>
      <w:r w:rsidRPr="00ED4AB2">
        <w:rPr>
          <w:lang w:val="en-GB"/>
        </w:rPr>
        <w:lastRenderedPageBreak/>
        <w:t>By early 2011</w:t>
      </w:r>
      <w:r>
        <w:rPr>
          <w:lang w:val="en-GB"/>
        </w:rPr>
        <w:t>,</w:t>
      </w:r>
      <w:r w:rsidRPr="00ED4AB2">
        <w:rPr>
          <w:lang w:val="en-GB"/>
        </w:rPr>
        <w:t xml:space="preserve"> reports being produced by both </w:t>
      </w:r>
      <w:r>
        <w:rPr>
          <w:lang w:val="en-GB"/>
        </w:rPr>
        <w:t>FEWS NET and FSNAU</w:t>
      </w:r>
      <w:r w:rsidRPr="00ED4AB2">
        <w:rPr>
          <w:lang w:val="en-GB"/>
        </w:rPr>
        <w:t xml:space="preserve"> warned of </w:t>
      </w:r>
      <w:r>
        <w:rPr>
          <w:lang w:val="en-GB"/>
        </w:rPr>
        <w:t>an impending crisis in Somalia.</w:t>
      </w:r>
      <w:r>
        <w:rPr>
          <w:rStyle w:val="FootnoteReference"/>
          <w:lang w:val="en-GB"/>
        </w:rPr>
        <w:footnoteReference w:id="4"/>
      </w:r>
      <w:r w:rsidRPr="00ED4AB2">
        <w:rPr>
          <w:lang w:val="en-GB"/>
        </w:rPr>
        <w:t xml:space="preserve"> </w:t>
      </w:r>
      <w:r>
        <w:rPr>
          <w:lang w:val="en-GB"/>
        </w:rPr>
        <w:t>Although these reports</w:t>
      </w:r>
      <w:r w:rsidRPr="00ED4AB2">
        <w:rPr>
          <w:lang w:val="en-GB"/>
        </w:rPr>
        <w:t xml:space="preserve"> are technical </w:t>
      </w:r>
      <w:r>
        <w:rPr>
          <w:lang w:val="en-GB"/>
        </w:rPr>
        <w:t xml:space="preserve">and </w:t>
      </w:r>
      <w:r w:rsidRPr="00ED4AB2">
        <w:rPr>
          <w:lang w:val="en-GB"/>
        </w:rPr>
        <w:t xml:space="preserve">deal in probabilities rather than certainties, </w:t>
      </w:r>
      <w:r>
        <w:rPr>
          <w:lang w:val="en-GB"/>
        </w:rPr>
        <w:t xml:space="preserve">they made it </w:t>
      </w:r>
      <w:r w:rsidRPr="00ED4AB2">
        <w:rPr>
          <w:lang w:val="en-GB"/>
        </w:rPr>
        <w:t xml:space="preserve">clear that </w:t>
      </w:r>
      <w:r>
        <w:rPr>
          <w:lang w:val="en-GB"/>
        </w:rPr>
        <w:t>food shortages were severe</w:t>
      </w:r>
      <w:r w:rsidRPr="00ED4AB2">
        <w:rPr>
          <w:lang w:val="en-GB"/>
        </w:rPr>
        <w:t xml:space="preserve">. </w:t>
      </w:r>
      <w:r>
        <w:rPr>
          <w:lang w:val="en-GB"/>
        </w:rPr>
        <w:t>These warnings were recognised but not acted on for a number of reasons.</w:t>
      </w:r>
      <w:r w:rsidRPr="00ED4AB2">
        <w:rPr>
          <w:lang w:val="en-GB"/>
        </w:rPr>
        <w:t xml:space="preserve"> Somalia had been ‘bad’ before and never tipped over into famine. </w:t>
      </w:r>
      <w:r>
        <w:rPr>
          <w:lang w:val="en-GB"/>
        </w:rPr>
        <w:t>Rains were seldom consistent. W</w:t>
      </w:r>
      <w:r w:rsidRPr="00ED4AB2">
        <w:rPr>
          <w:lang w:val="en-GB"/>
        </w:rPr>
        <w:t xml:space="preserve">arnings were often dire </w:t>
      </w:r>
      <w:r>
        <w:rPr>
          <w:lang w:val="en-GB"/>
        </w:rPr>
        <w:t>yet somehow</w:t>
      </w:r>
      <w:r w:rsidRPr="00ED4AB2">
        <w:rPr>
          <w:lang w:val="en-GB"/>
        </w:rPr>
        <w:t xml:space="preserve"> ordinary</w:t>
      </w:r>
      <w:r>
        <w:rPr>
          <w:lang w:val="en-GB"/>
        </w:rPr>
        <w:t xml:space="preserve"> </w:t>
      </w:r>
      <w:r w:rsidRPr="00ED4AB2">
        <w:rPr>
          <w:lang w:val="en-GB"/>
        </w:rPr>
        <w:t xml:space="preserve">Somali people have survived </w:t>
      </w:r>
      <w:r>
        <w:rPr>
          <w:lang w:val="en-GB"/>
        </w:rPr>
        <w:t xml:space="preserve">from </w:t>
      </w:r>
      <w:r w:rsidRPr="00ED4AB2">
        <w:rPr>
          <w:lang w:val="en-GB"/>
        </w:rPr>
        <w:t xml:space="preserve">year to year. </w:t>
      </w:r>
      <w:r>
        <w:rPr>
          <w:lang w:val="en-GB"/>
        </w:rPr>
        <w:t>T</w:t>
      </w:r>
      <w:r w:rsidRPr="00ED4AB2">
        <w:rPr>
          <w:lang w:val="en-GB"/>
        </w:rPr>
        <w:t>he poor harvest toward</w:t>
      </w:r>
      <w:r>
        <w:rPr>
          <w:lang w:val="en-GB"/>
        </w:rPr>
        <w:t>s</w:t>
      </w:r>
      <w:r w:rsidRPr="00ED4AB2">
        <w:rPr>
          <w:lang w:val="en-GB"/>
        </w:rPr>
        <w:t xml:space="preserve"> the end of </w:t>
      </w:r>
      <w:r>
        <w:rPr>
          <w:lang w:val="en-GB"/>
        </w:rPr>
        <w:t>2010</w:t>
      </w:r>
      <w:r w:rsidRPr="00ED4AB2">
        <w:rPr>
          <w:lang w:val="en-GB"/>
        </w:rPr>
        <w:t xml:space="preserve"> was expected to have been partly mitigated by the good one </w:t>
      </w:r>
      <w:r>
        <w:rPr>
          <w:lang w:val="en-GB"/>
        </w:rPr>
        <w:t>earlier in the year</w:t>
      </w:r>
      <w:r w:rsidRPr="00ED4AB2">
        <w:rPr>
          <w:lang w:val="en-GB"/>
        </w:rPr>
        <w:t xml:space="preserve"> and Somalia’s extensive remittances</w:t>
      </w:r>
      <w:r>
        <w:rPr>
          <w:lang w:val="en-GB"/>
        </w:rPr>
        <w:t>. Additionally, agenc</w:t>
      </w:r>
      <w:r w:rsidRPr="00ED4AB2">
        <w:rPr>
          <w:lang w:val="en-GB"/>
        </w:rPr>
        <w:t>ies may have developed a habit of betting on the next rains</w:t>
      </w:r>
      <w:r>
        <w:rPr>
          <w:lang w:val="en-GB"/>
        </w:rPr>
        <w:t>.</w:t>
      </w:r>
      <w:r w:rsidR="00C0613B">
        <w:rPr>
          <w:rStyle w:val="EndnoteReference"/>
          <w:lang w:val="en-GB"/>
        </w:rPr>
        <w:endnoteReference w:id="18"/>
      </w:r>
      <w:r w:rsidR="00C0613B">
        <w:rPr>
          <w:lang w:val="en-GB"/>
        </w:rPr>
        <w:t xml:space="preserve"> </w:t>
      </w:r>
      <w:r>
        <w:rPr>
          <w:lang w:val="en-GB"/>
        </w:rPr>
        <w:t>D</w:t>
      </w:r>
      <w:r w:rsidRPr="00ED4AB2">
        <w:rPr>
          <w:lang w:val="en-GB"/>
        </w:rPr>
        <w:t>onors</w:t>
      </w:r>
      <w:r>
        <w:rPr>
          <w:lang w:val="en-GB"/>
        </w:rPr>
        <w:t xml:space="preserve"> were</w:t>
      </w:r>
      <w:r w:rsidRPr="00ED4AB2">
        <w:rPr>
          <w:lang w:val="en-GB"/>
        </w:rPr>
        <w:t xml:space="preserve"> </w:t>
      </w:r>
      <w:r>
        <w:rPr>
          <w:lang w:val="en-GB"/>
        </w:rPr>
        <w:t>also wary of significant investment</w:t>
      </w:r>
      <w:r w:rsidR="000941A1">
        <w:rPr>
          <w:lang w:val="en-GB"/>
        </w:rPr>
        <w:t>,</w:t>
      </w:r>
      <w:r w:rsidRPr="00DB5066">
        <w:rPr>
          <w:lang w:val="en-GB"/>
        </w:rPr>
        <w:t xml:space="preserve"> </w:t>
      </w:r>
      <w:r>
        <w:rPr>
          <w:lang w:val="en-GB"/>
        </w:rPr>
        <w:t>since</w:t>
      </w:r>
      <w:r w:rsidRPr="00ED4AB2">
        <w:rPr>
          <w:lang w:val="en-GB"/>
        </w:rPr>
        <w:t xml:space="preserve"> without a declaration</w:t>
      </w:r>
      <w:r>
        <w:rPr>
          <w:lang w:val="en-GB"/>
        </w:rPr>
        <w:t xml:space="preserve"> of famine</w:t>
      </w:r>
      <w:r w:rsidR="000941A1">
        <w:rPr>
          <w:lang w:val="en-GB"/>
        </w:rPr>
        <w:t>,</w:t>
      </w:r>
      <w:r w:rsidRPr="00ED4AB2">
        <w:rPr>
          <w:lang w:val="en-GB"/>
        </w:rPr>
        <w:t xml:space="preserve"> it is hard to justify the prioritisation of scarce resources to one crisis over another. </w:t>
      </w:r>
    </w:p>
    <w:p w14:paraId="7D2CB68D" w14:textId="70E7C2EC" w:rsidR="00182B35" w:rsidRPr="00ED4AB2" w:rsidRDefault="00182B35" w:rsidP="00182B35">
      <w:pPr>
        <w:rPr>
          <w:lang w:val="en-GB"/>
        </w:rPr>
      </w:pPr>
      <w:r>
        <w:rPr>
          <w:lang w:val="en-GB"/>
        </w:rPr>
        <w:t>However, relying on a declaration of famine or pressure from the media before acting</w:t>
      </w:r>
      <w:r w:rsidRPr="00ED4AB2">
        <w:rPr>
          <w:lang w:val="en-GB"/>
        </w:rPr>
        <w:t xml:space="preserve"> leads to unnecessary death and suffering</w:t>
      </w:r>
      <w:r w:rsidR="004E5483">
        <w:rPr>
          <w:lang w:val="en-GB"/>
        </w:rPr>
        <w:t>.</w:t>
      </w:r>
      <w:r>
        <w:rPr>
          <w:lang w:val="en-GB"/>
        </w:rPr>
        <w:t xml:space="preserve"> F</w:t>
      </w:r>
      <w:r w:rsidRPr="00ED4AB2">
        <w:rPr>
          <w:lang w:val="en-GB"/>
        </w:rPr>
        <w:t>or famine to be declared</w:t>
      </w:r>
      <w:r>
        <w:rPr>
          <w:lang w:val="en-GB"/>
        </w:rPr>
        <w:t>,</w:t>
      </w:r>
      <w:r w:rsidRPr="00ED4AB2">
        <w:rPr>
          <w:lang w:val="en-GB"/>
        </w:rPr>
        <w:t xml:space="preserve"> many people have already died </w:t>
      </w:r>
      <w:r>
        <w:rPr>
          <w:lang w:val="en-GB"/>
        </w:rPr>
        <w:t>and</w:t>
      </w:r>
      <w:r w:rsidRPr="00ED4AB2">
        <w:rPr>
          <w:lang w:val="en-GB"/>
        </w:rPr>
        <w:t xml:space="preserve"> </w:t>
      </w:r>
      <w:r>
        <w:rPr>
          <w:lang w:val="en-GB"/>
        </w:rPr>
        <w:t xml:space="preserve">many </w:t>
      </w:r>
      <w:r w:rsidRPr="00ED4AB2">
        <w:rPr>
          <w:lang w:val="en-GB"/>
        </w:rPr>
        <w:t xml:space="preserve">others </w:t>
      </w:r>
      <w:r>
        <w:rPr>
          <w:lang w:val="en-GB"/>
        </w:rPr>
        <w:t xml:space="preserve">would be </w:t>
      </w:r>
      <w:r w:rsidRPr="00ED4AB2">
        <w:rPr>
          <w:lang w:val="en-GB"/>
        </w:rPr>
        <w:t xml:space="preserve">about to die. </w:t>
      </w:r>
      <w:r>
        <w:rPr>
          <w:lang w:val="en-GB"/>
        </w:rPr>
        <w:t>I</w:t>
      </w:r>
      <w:r w:rsidRPr="00ED4AB2">
        <w:rPr>
          <w:lang w:val="en-GB"/>
        </w:rPr>
        <w:t xml:space="preserve">t is also inefficient in terms of resources. </w:t>
      </w:r>
      <w:r>
        <w:rPr>
          <w:lang w:val="en-GB"/>
        </w:rPr>
        <w:t xml:space="preserve">Once famine is declared, it takes time </w:t>
      </w:r>
      <w:r w:rsidRPr="00ED4AB2">
        <w:rPr>
          <w:lang w:val="en-GB"/>
        </w:rPr>
        <w:t xml:space="preserve">to mobilise resources and </w:t>
      </w:r>
      <w:r>
        <w:rPr>
          <w:lang w:val="en-GB"/>
        </w:rPr>
        <w:t>then implement humanitarian programs.</w:t>
      </w:r>
      <w:r w:rsidR="00C0613B">
        <w:rPr>
          <w:rStyle w:val="EndnoteReference"/>
          <w:lang w:val="en-GB"/>
        </w:rPr>
        <w:endnoteReference w:id="19"/>
      </w:r>
      <w:r w:rsidR="00C0613B">
        <w:rPr>
          <w:lang w:val="en-GB"/>
        </w:rPr>
        <w:t xml:space="preserve"> </w:t>
      </w:r>
      <w:r w:rsidRPr="00ED4AB2">
        <w:rPr>
          <w:lang w:val="en-GB"/>
        </w:rPr>
        <w:t xml:space="preserve">It costs </w:t>
      </w:r>
      <w:r>
        <w:rPr>
          <w:lang w:val="en-GB"/>
        </w:rPr>
        <w:t xml:space="preserve">a lot </w:t>
      </w:r>
      <w:r w:rsidRPr="00ED4AB2">
        <w:rPr>
          <w:lang w:val="en-GB"/>
        </w:rPr>
        <w:t>more to feed people on the edge of starvation than it does to pre-empt it</w:t>
      </w:r>
      <w:r>
        <w:rPr>
          <w:lang w:val="en-GB"/>
        </w:rPr>
        <w:t>.</w:t>
      </w:r>
      <w:r w:rsidR="00C0613B" w:rsidRPr="00D92191">
        <w:rPr>
          <w:rStyle w:val="EndnoteReference"/>
        </w:rPr>
        <w:endnoteReference w:id="20"/>
      </w:r>
      <w:r w:rsidR="00C0613B" w:rsidRPr="00ED4AB2">
        <w:rPr>
          <w:lang w:val="en-GB"/>
        </w:rPr>
        <w:t xml:space="preserve"> </w:t>
      </w:r>
      <w:r w:rsidRPr="00ED4AB2">
        <w:rPr>
          <w:lang w:val="en-GB"/>
        </w:rPr>
        <w:t>There needs to be a solution to this challenge</w:t>
      </w:r>
      <w:r>
        <w:rPr>
          <w:lang w:val="en-GB"/>
        </w:rPr>
        <w:t xml:space="preserve">. It also needs to be </w:t>
      </w:r>
      <w:r w:rsidRPr="00ED4AB2">
        <w:rPr>
          <w:lang w:val="en-GB"/>
        </w:rPr>
        <w:t xml:space="preserve">a collective </w:t>
      </w:r>
      <w:r>
        <w:rPr>
          <w:lang w:val="en-GB"/>
        </w:rPr>
        <w:t>solution to ensure</w:t>
      </w:r>
      <w:r w:rsidRPr="00ED4AB2">
        <w:rPr>
          <w:lang w:val="en-GB"/>
        </w:rPr>
        <w:t xml:space="preserve"> that donors like Aus</w:t>
      </w:r>
      <w:r>
        <w:rPr>
          <w:lang w:val="en-GB"/>
        </w:rPr>
        <w:t>tralia invest in it</w:t>
      </w:r>
      <w:r w:rsidRPr="00ED4AB2">
        <w:rPr>
          <w:lang w:val="en-GB"/>
        </w:rPr>
        <w:t xml:space="preserve">. </w:t>
      </w:r>
    </w:p>
    <w:p w14:paraId="376431B7" w14:textId="04277173" w:rsidR="00182B35" w:rsidRPr="00ED4AB2" w:rsidRDefault="00182B35" w:rsidP="00182B35">
      <w:pPr>
        <w:rPr>
          <w:lang w:val="en-GB"/>
        </w:rPr>
      </w:pPr>
      <w:r>
        <w:rPr>
          <w:lang w:val="en-GB"/>
        </w:rPr>
        <w:t>In hindsight it is clear that the critical</w:t>
      </w:r>
      <w:r w:rsidRPr="00ED4AB2">
        <w:rPr>
          <w:lang w:val="en-GB"/>
        </w:rPr>
        <w:t xml:space="preserve"> issue</w:t>
      </w:r>
      <w:r>
        <w:rPr>
          <w:lang w:val="en-GB"/>
        </w:rPr>
        <w:t xml:space="preserve"> in the worsening famine</w:t>
      </w:r>
      <w:r w:rsidRPr="00ED4AB2">
        <w:rPr>
          <w:lang w:val="en-GB"/>
        </w:rPr>
        <w:t xml:space="preserve"> was the war and the </w:t>
      </w:r>
      <w:r>
        <w:rPr>
          <w:lang w:val="en-GB"/>
        </w:rPr>
        <w:t xml:space="preserve">sanctions strategies. </w:t>
      </w:r>
      <w:r w:rsidRPr="00ED4AB2">
        <w:rPr>
          <w:lang w:val="en-GB"/>
        </w:rPr>
        <w:t>International counterterror</w:t>
      </w:r>
      <w:r>
        <w:rPr>
          <w:lang w:val="en-GB"/>
        </w:rPr>
        <w:t>ism</w:t>
      </w:r>
      <w:r w:rsidRPr="00ED4AB2">
        <w:rPr>
          <w:lang w:val="en-GB"/>
        </w:rPr>
        <w:t xml:space="preserve"> policies and </w:t>
      </w:r>
      <w:r>
        <w:rPr>
          <w:lang w:val="en-GB"/>
        </w:rPr>
        <w:t>Al-Shabaab</w:t>
      </w:r>
      <w:r w:rsidRPr="00ED4AB2">
        <w:rPr>
          <w:lang w:val="en-GB"/>
        </w:rPr>
        <w:t xml:space="preserve"> restrictions and expulsions dramatically reduced humanitarian resources and reach. </w:t>
      </w:r>
      <w:r>
        <w:rPr>
          <w:lang w:val="en-GB"/>
        </w:rPr>
        <w:t>T</w:t>
      </w:r>
      <w:r w:rsidRPr="00ED4AB2">
        <w:rPr>
          <w:lang w:val="en-GB"/>
        </w:rPr>
        <w:t>he</w:t>
      </w:r>
      <w:r>
        <w:rPr>
          <w:lang w:val="en-GB"/>
        </w:rPr>
        <w:t>se sanctions</w:t>
      </w:r>
      <w:r w:rsidR="000941A1">
        <w:rPr>
          <w:lang w:val="en-GB"/>
        </w:rPr>
        <w:t>,</w:t>
      </w:r>
      <w:r>
        <w:rPr>
          <w:lang w:val="en-GB"/>
        </w:rPr>
        <w:t xml:space="preserve"> along with the</w:t>
      </w:r>
      <w:r w:rsidRPr="00ED4AB2">
        <w:rPr>
          <w:lang w:val="en-GB"/>
        </w:rPr>
        <w:t xml:space="preserve"> remoteness of the operation in Somalia and its very high dependency on interpersonal trust</w:t>
      </w:r>
      <w:r w:rsidR="000941A1">
        <w:rPr>
          <w:lang w:val="en-GB"/>
        </w:rPr>
        <w:t>,</w:t>
      </w:r>
      <w:r w:rsidRPr="00ED4AB2">
        <w:rPr>
          <w:lang w:val="en-GB"/>
        </w:rPr>
        <w:t xml:space="preserve"> shaped a culture of uncertainty that seriously compromised the possibility of taking action in 2010 and early 2011</w:t>
      </w:r>
      <w:r>
        <w:rPr>
          <w:lang w:val="en-GB"/>
        </w:rPr>
        <w:t>.</w:t>
      </w:r>
      <w:r w:rsidRPr="00ED4AB2">
        <w:rPr>
          <w:lang w:val="en-GB"/>
        </w:rPr>
        <w:t xml:space="preserve"> </w:t>
      </w:r>
    </w:p>
    <w:p w14:paraId="19D401F0" w14:textId="7D8DB4CF" w:rsidR="00182B35" w:rsidRDefault="00182B35" w:rsidP="00182B35">
      <w:pPr>
        <w:rPr>
          <w:lang w:val="en-GB"/>
        </w:rPr>
      </w:pPr>
      <w:r>
        <w:rPr>
          <w:lang w:val="en-GB"/>
        </w:rPr>
        <w:t xml:space="preserve">These limitations do </w:t>
      </w:r>
      <w:r w:rsidRPr="00ED4AB2">
        <w:rPr>
          <w:lang w:val="en-GB"/>
        </w:rPr>
        <w:t xml:space="preserve">not </w:t>
      </w:r>
      <w:r>
        <w:rPr>
          <w:lang w:val="en-GB"/>
        </w:rPr>
        <w:t>excuse</w:t>
      </w:r>
      <w:r w:rsidRPr="00ED4AB2">
        <w:rPr>
          <w:lang w:val="en-GB"/>
        </w:rPr>
        <w:t xml:space="preserve"> the lack of early action</w:t>
      </w:r>
      <w:r>
        <w:rPr>
          <w:lang w:val="en-GB"/>
        </w:rPr>
        <w:t>, a</w:t>
      </w:r>
      <w:r w:rsidRPr="00ED4AB2">
        <w:rPr>
          <w:lang w:val="en-GB"/>
        </w:rPr>
        <w:t>s the inter</w:t>
      </w:r>
      <w:r>
        <w:rPr>
          <w:lang w:val="en-GB"/>
        </w:rPr>
        <w:t>agency</w:t>
      </w:r>
      <w:r w:rsidRPr="00ED4AB2">
        <w:rPr>
          <w:lang w:val="en-GB"/>
        </w:rPr>
        <w:t xml:space="preserve"> evaluation makes clear.</w:t>
      </w:r>
      <w:r w:rsidR="00C0613B" w:rsidRPr="00D92191">
        <w:rPr>
          <w:rStyle w:val="EndnoteReference"/>
        </w:rPr>
        <w:endnoteReference w:id="21"/>
      </w:r>
      <w:r w:rsidR="00C0613B" w:rsidRPr="00ED4AB2">
        <w:rPr>
          <w:lang w:val="en-GB"/>
        </w:rPr>
        <w:t xml:space="preserve"> </w:t>
      </w:r>
      <w:r>
        <w:rPr>
          <w:lang w:val="en-GB"/>
        </w:rPr>
        <w:t>However,</w:t>
      </w:r>
      <w:r w:rsidRPr="00ED4AB2">
        <w:rPr>
          <w:lang w:val="en-GB"/>
        </w:rPr>
        <w:t xml:space="preserve"> it did mean </w:t>
      </w:r>
      <w:r>
        <w:rPr>
          <w:lang w:val="en-GB"/>
        </w:rPr>
        <w:t xml:space="preserve">that donors </w:t>
      </w:r>
      <w:r w:rsidRPr="00ED4AB2">
        <w:rPr>
          <w:lang w:val="en-GB"/>
        </w:rPr>
        <w:t xml:space="preserve">like </w:t>
      </w:r>
      <w:r>
        <w:rPr>
          <w:lang w:val="en-GB"/>
        </w:rPr>
        <w:t>Australia</w:t>
      </w:r>
      <w:r w:rsidRPr="00ED4AB2">
        <w:rPr>
          <w:lang w:val="en-GB"/>
        </w:rPr>
        <w:t xml:space="preserve"> that did not have a long history in the r</w:t>
      </w:r>
      <w:r>
        <w:rPr>
          <w:lang w:val="en-GB"/>
        </w:rPr>
        <w:t>egion</w:t>
      </w:r>
      <w:r w:rsidRPr="00ED4AB2">
        <w:rPr>
          <w:lang w:val="en-GB"/>
        </w:rPr>
        <w:t xml:space="preserve"> looked to donors </w:t>
      </w:r>
      <w:r>
        <w:rPr>
          <w:lang w:val="en-GB"/>
        </w:rPr>
        <w:t>that</w:t>
      </w:r>
      <w:r w:rsidRPr="00ED4AB2">
        <w:rPr>
          <w:lang w:val="en-GB"/>
        </w:rPr>
        <w:t xml:space="preserve"> had been in the region longer</w:t>
      </w:r>
      <w:r>
        <w:rPr>
          <w:lang w:val="en-GB"/>
        </w:rPr>
        <w:t xml:space="preserve"> and had</w:t>
      </w:r>
      <w:r w:rsidRPr="00ED4AB2">
        <w:rPr>
          <w:lang w:val="en-GB"/>
        </w:rPr>
        <w:t xml:space="preserve"> greater resources to provide some of this analysis. The partial failure of </w:t>
      </w:r>
      <w:r>
        <w:rPr>
          <w:lang w:val="en-GB"/>
        </w:rPr>
        <w:t>the United Kingdom</w:t>
      </w:r>
      <w:r w:rsidR="00C0613B" w:rsidRPr="00D92191">
        <w:rPr>
          <w:rStyle w:val="EndnoteReference"/>
        </w:rPr>
        <w:endnoteReference w:id="22"/>
      </w:r>
      <w:r w:rsidR="00C0613B" w:rsidRPr="00ED4AB2">
        <w:rPr>
          <w:lang w:val="en-GB"/>
        </w:rPr>
        <w:t xml:space="preserve"> </w:t>
      </w:r>
      <w:r w:rsidRPr="00ED4AB2">
        <w:rPr>
          <w:lang w:val="en-GB"/>
        </w:rPr>
        <w:t xml:space="preserve">and </w:t>
      </w:r>
      <w:r>
        <w:rPr>
          <w:lang w:val="en-GB"/>
        </w:rPr>
        <w:t>the United States of America</w:t>
      </w:r>
      <w:r w:rsidRPr="00ED4AB2">
        <w:rPr>
          <w:lang w:val="en-GB"/>
        </w:rPr>
        <w:t xml:space="preserve"> to act early</w:t>
      </w:r>
      <w:r>
        <w:rPr>
          <w:lang w:val="en-GB"/>
        </w:rPr>
        <w:t>,</w:t>
      </w:r>
      <w:r w:rsidRPr="00ED4AB2">
        <w:rPr>
          <w:lang w:val="en-GB"/>
        </w:rPr>
        <w:t xml:space="preserve"> for instance, meant it was less likely that </w:t>
      </w:r>
      <w:r>
        <w:rPr>
          <w:lang w:val="en-GB"/>
        </w:rPr>
        <w:t xml:space="preserve">Australia, </w:t>
      </w:r>
      <w:r w:rsidRPr="00ED4AB2">
        <w:rPr>
          <w:lang w:val="en-GB"/>
        </w:rPr>
        <w:t xml:space="preserve">and donors like </w:t>
      </w:r>
      <w:r>
        <w:rPr>
          <w:lang w:val="en-GB"/>
        </w:rPr>
        <w:t>Australia,</w:t>
      </w:r>
      <w:r w:rsidRPr="00ED4AB2">
        <w:rPr>
          <w:lang w:val="en-GB"/>
        </w:rPr>
        <w:t xml:space="preserve"> would</w:t>
      </w:r>
      <w:r>
        <w:rPr>
          <w:lang w:val="en-GB"/>
        </w:rPr>
        <w:t xml:space="preserve"> act early.</w:t>
      </w:r>
      <w:r w:rsidR="00C0613B">
        <w:rPr>
          <w:rStyle w:val="EndnoteReference"/>
          <w:lang w:val="en-GB"/>
        </w:rPr>
        <w:endnoteReference w:id="23"/>
      </w:r>
      <w:r w:rsidR="00C0613B">
        <w:rPr>
          <w:lang w:val="en-GB"/>
        </w:rPr>
        <w:t xml:space="preserve"> </w:t>
      </w:r>
    </w:p>
    <w:p w14:paraId="755B2076" w14:textId="7837EAA4" w:rsidR="00182B35" w:rsidRPr="00ED4AB2" w:rsidRDefault="00182B35" w:rsidP="00182B35">
      <w:pPr>
        <w:rPr>
          <w:lang w:val="en-GB"/>
        </w:rPr>
      </w:pPr>
      <w:r>
        <w:rPr>
          <w:lang w:val="en-GB"/>
        </w:rPr>
        <w:t>The Australian aid program</w:t>
      </w:r>
      <w:r w:rsidRPr="00ED4AB2">
        <w:rPr>
          <w:lang w:val="en-GB"/>
        </w:rPr>
        <w:t xml:space="preserve"> </w:t>
      </w:r>
      <w:r>
        <w:rPr>
          <w:lang w:val="en-GB"/>
        </w:rPr>
        <w:t xml:space="preserve">had </w:t>
      </w:r>
      <w:r w:rsidRPr="00ED4AB2">
        <w:rPr>
          <w:lang w:val="en-GB"/>
        </w:rPr>
        <w:t xml:space="preserve">an additional set of constraints </w:t>
      </w:r>
      <w:r>
        <w:rPr>
          <w:lang w:val="en-GB"/>
        </w:rPr>
        <w:t>as they were</w:t>
      </w:r>
      <w:r w:rsidRPr="00ED4AB2">
        <w:rPr>
          <w:lang w:val="en-GB"/>
        </w:rPr>
        <w:t xml:space="preserve"> in </w:t>
      </w:r>
      <w:r>
        <w:rPr>
          <w:lang w:val="en-GB"/>
        </w:rPr>
        <w:t>the</w:t>
      </w:r>
      <w:r w:rsidRPr="00ED4AB2">
        <w:rPr>
          <w:lang w:val="en-GB"/>
        </w:rPr>
        <w:t xml:space="preserve"> early stages of </w:t>
      </w:r>
      <w:r>
        <w:rPr>
          <w:lang w:val="en-GB"/>
        </w:rPr>
        <w:t>establishing a regional East Africa office</w:t>
      </w:r>
      <w:r w:rsidRPr="00ED4AB2">
        <w:rPr>
          <w:lang w:val="en-GB"/>
        </w:rPr>
        <w:t xml:space="preserve">. This meant </w:t>
      </w:r>
      <w:r>
        <w:rPr>
          <w:lang w:val="en-GB"/>
        </w:rPr>
        <w:t xml:space="preserve">that although </w:t>
      </w:r>
      <w:r w:rsidRPr="00ED4AB2">
        <w:rPr>
          <w:lang w:val="en-GB"/>
        </w:rPr>
        <w:t xml:space="preserve">they </w:t>
      </w:r>
      <w:r>
        <w:rPr>
          <w:lang w:val="en-GB"/>
        </w:rPr>
        <w:t>had</w:t>
      </w:r>
      <w:r w:rsidRPr="00ED4AB2">
        <w:rPr>
          <w:lang w:val="en-GB"/>
        </w:rPr>
        <w:t xml:space="preserve"> an experienced and capable head of office</w:t>
      </w:r>
      <w:r>
        <w:rPr>
          <w:lang w:val="en-GB"/>
        </w:rPr>
        <w:t xml:space="preserve">, only about a quarter of the 20 or so staff they intended to recruit </w:t>
      </w:r>
      <w:r w:rsidRPr="00ED4AB2">
        <w:rPr>
          <w:lang w:val="en-GB"/>
        </w:rPr>
        <w:t xml:space="preserve">was in place. </w:t>
      </w:r>
      <w:r>
        <w:rPr>
          <w:lang w:val="en-GB"/>
        </w:rPr>
        <w:t>T</w:t>
      </w:r>
      <w:r w:rsidRPr="00ED4AB2">
        <w:rPr>
          <w:lang w:val="en-GB"/>
        </w:rPr>
        <w:t xml:space="preserve">he </w:t>
      </w:r>
      <w:r>
        <w:rPr>
          <w:lang w:val="en-GB"/>
        </w:rPr>
        <w:t xml:space="preserve">Australian </w:t>
      </w:r>
      <w:r w:rsidRPr="00ED4AB2">
        <w:rPr>
          <w:lang w:val="en-GB"/>
        </w:rPr>
        <w:t xml:space="preserve">High Commission was also being expanded to accommodate the growth plan, meaning that the </w:t>
      </w:r>
      <w:r>
        <w:rPr>
          <w:lang w:val="en-GB"/>
        </w:rPr>
        <w:t>Australian aid program</w:t>
      </w:r>
      <w:r w:rsidRPr="00ED4AB2">
        <w:rPr>
          <w:lang w:val="en-GB"/>
        </w:rPr>
        <w:t xml:space="preserve"> w</w:t>
      </w:r>
      <w:r>
        <w:rPr>
          <w:lang w:val="en-GB"/>
        </w:rPr>
        <w:t>as in</w:t>
      </w:r>
      <w:r w:rsidRPr="00ED4AB2">
        <w:rPr>
          <w:lang w:val="en-GB"/>
        </w:rPr>
        <w:t xml:space="preserve"> temporary </w:t>
      </w:r>
      <w:r>
        <w:rPr>
          <w:lang w:val="en-GB"/>
        </w:rPr>
        <w:t>accommodation</w:t>
      </w:r>
      <w:r w:rsidR="000941A1">
        <w:rPr>
          <w:lang w:val="en-GB"/>
        </w:rPr>
        <w:t>,</w:t>
      </w:r>
      <w:r>
        <w:rPr>
          <w:lang w:val="en-GB"/>
        </w:rPr>
        <w:t xml:space="preserve"> making official communication and access to corporate documentation difficult. </w:t>
      </w:r>
    </w:p>
    <w:p w14:paraId="43F94B9F" w14:textId="77777777" w:rsidR="00182B35" w:rsidRPr="00623CFD" w:rsidRDefault="00182B35" w:rsidP="00182B35">
      <w:pPr>
        <w:pStyle w:val="Heading3"/>
        <w:rPr>
          <w:lang w:val="en-GB"/>
        </w:rPr>
      </w:pPr>
      <w:r w:rsidRPr="00623CFD">
        <w:rPr>
          <w:lang w:val="en-GB"/>
        </w:rPr>
        <w:t>Conclusions</w:t>
      </w:r>
    </w:p>
    <w:p w14:paraId="4DD6FD3C" w14:textId="77777777" w:rsidR="00182B35" w:rsidRDefault="00182B35" w:rsidP="00182B35">
      <w:pPr>
        <w:pStyle w:val="Bullet"/>
        <w:rPr>
          <w:lang w:val="en-GB"/>
        </w:rPr>
      </w:pPr>
      <w:r>
        <w:rPr>
          <w:lang w:val="en-GB"/>
        </w:rPr>
        <w:t>Australia, like other donors, did not respond at scale in time for many of those who died during the famine.</w:t>
      </w:r>
    </w:p>
    <w:p w14:paraId="4BBDC4E8" w14:textId="77777777" w:rsidR="00182B35" w:rsidRDefault="00182B35" w:rsidP="00182B35">
      <w:pPr>
        <w:pStyle w:val="Bullet"/>
        <w:rPr>
          <w:lang w:val="en-GB"/>
        </w:rPr>
      </w:pPr>
      <w:r>
        <w:rPr>
          <w:lang w:val="en-GB"/>
        </w:rPr>
        <w:t xml:space="preserve">The Australian aid program was constrained in its ability to respond due to limited information, being new to the region, and being in scale-up mode. </w:t>
      </w:r>
    </w:p>
    <w:p w14:paraId="4A37D784" w14:textId="405E54CC" w:rsidR="00182B35" w:rsidRPr="008D2D4F" w:rsidRDefault="00182B35" w:rsidP="00182B35">
      <w:pPr>
        <w:pStyle w:val="Bullet"/>
        <w:rPr>
          <w:lang w:val="en-GB"/>
        </w:rPr>
      </w:pPr>
      <w:r w:rsidRPr="008D2D4F">
        <w:rPr>
          <w:lang w:val="en-GB"/>
        </w:rPr>
        <w:t>The Australian aid program recognised there was an impending crisis in Somalia early and secured some funding before famine was declared.</w:t>
      </w:r>
    </w:p>
    <w:p w14:paraId="5B53B79F" w14:textId="77777777" w:rsidR="00182B35" w:rsidRPr="00570FE7" w:rsidRDefault="00182B35" w:rsidP="00182B35">
      <w:pPr>
        <w:pStyle w:val="BulletLast"/>
        <w:rPr>
          <w:lang w:val="en-GB"/>
        </w:rPr>
      </w:pPr>
      <w:r>
        <w:rPr>
          <w:lang w:val="en-GB"/>
        </w:rPr>
        <w:lastRenderedPageBreak/>
        <w:t xml:space="preserve">In future responses to slow-onset crises, signals other than the declaration of famine need to be identified and prioritised to facilitate early action. </w:t>
      </w:r>
    </w:p>
    <w:p w14:paraId="35B83258" w14:textId="77777777" w:rsidR="00182B35" w:rsidRDefault="00182B35" w:rsidP="00182B35">
      <w:pPr>
        <w:pStyle w:val="Heading2"/>
        <w:ind w:left="0" w:firstLine="0"/>
        <w:rPr>
          <w:lang w:val="en-GB"/>
        </w:rPr>
      </w:pPr>
      <w:bookmarkStart w:id="38" w:name="_Toc383766161"/>
      <w:bookmarkStart w:id="39" w:name="_Toc391648475"/>
      <w:bookmarkStart w:id="40" w:name="_Toc383766163"/>
      <w:r>
        <w:rPr>
          <w:lang w:val="en-GB"/>
        </w:rPr>
        <w:t>3.3</w:t>
      </w:r>
      <w:r w:rsidRPr="00C92296">
        <w:rPr>
          <w:lang w:val="en-GB"/>
        </w:rPr>
        <w:tab/>
        <w:t>Strategic approach</w:t>
      </w:r>
      <w:bookmarkEnd w:id="38"/>
      <w:bookmarkEnd w:id="39"/>
    </w:p>
    <w:p w14:paraId="76701CCD" w14:textId="77777777" w:rsidR="00182B35" w:rsidRDefault="00182B35" w:rsidP="00D528B8">
      <w:pPr>
        <w:pStyle w:val="NormalBeforeBullet"/>
        <w:rPr>
          <w:lang w:val="en-GB"/>
        </w:rPr>
      </w:pPr>
      <w:r>
        <w:rPr>
          <w:lang w:val="en-GB"/>
        </w:rPr>
        <w:t xml:space="preserve">The Australian aid program’s strategy for this crisis </w:t>
      </w:r>
      <w:r w:rsidRPr="00ED4AB2">
        <w:rPr>
          <w:lang w:val="en-GB"/>
        </w:rPr>
        <w:t xml:space="preserve">was </w:t>
      </w:r>
      <w:r w:rsidRPr="008A2FCC">
        <w:rPr>
          <w:lang w:val="en-GB"/>
        </w:rPr>
        <w:t>never formally written down</w:t>
      </w:r>
      <w:r w:rsidRPr="00ED4AB2">
        <w:rPr>
          <w:lang w:val="en-GB"/>
        </w:rPr>
        <w:t>.</w:t>
      </w:r>
      <w:r>
        <w:rPr>
          <w:lang w:val="en-GB"/>
        </w:rPr>
        <w:t xml:space="preserve"> </w:t>
      </w:r>
      <w:r w:rsidRPr="00ED4AB2">
        <w:rPr>
          <w:lang w:val="en-GB"/>
        </w:rPr>
        <w:t>The evolving nature of the funding envelope and the fast pace of events in the early days of the r</w:t>
      </w:r>
      <w:r>
        <w:rPr>
          <w:lang w:val="en-GB"/>
        </w:rPr>
        <w:t xml:space="preserve">esponse made developing a strategy </w:t>
      </w:r>
      <w:r w:rsidRPr="00ED4AB2">
        <w:rPr>
          <w:lang w:val="en-GB"/>
        </w:rPr>
        <w:t xml:space="preserve">challenging. </w:t>
      </w:r>
      <w:r>
        <w:rPr>
          <w:lang w:val="en-GB"/>
        </w:rPr>
        <w:t>A</w:t>
      </w:r>
      <w:r w:rsidRPr="00ED4AB2">
        <w:rPr>
          <w:lang w:val="en-GB"/>
        </w:rPr>
        <w:t xml:space="preserve"> formal </w:t>
      </w:r>
      <w:r>
        <w:rPr>
          <w:lang w:val="en-GB"/>
        </w:rPr>
        <w:t xml:space="preserve">written </w:t>
      </w:r>
      <w:r w:rsidRPr="00ED4AB2">
        <w:rPr>
          <w:lang w:val="en-GB"/>
        </w:rPr>
        <w:t xml:space="preserve">strategy would have helped the team </w:t>
      </w:r>
      <w:r>
        <w:rPr>
          <w:lang w:val="en-GB"/>
        </w:rPr>
        <w:t xml:space="preserve">better </w:t>
      </w:r>
      <w:r w:rsidRPr="00ED4AB2">
        <w:rPr>
          <w:lang w:val="en-GB"/>
        </w:rPr>
        <w:t xml:space="preserve">articulate </w:t>
      </w:r>
      <w:r>
        <w:rPr>
          <w:lang w:val="en-GB"/>
        </w:rPr>
        <w:t>their need for support. A clear strategy</w:t>
      </w:r>
      <w:r w:rsidRPr="00ED4AB2">
        <w:rPr>
          <w:lang w:val="en-GB"/>
        </w:rPr>
        <w:t xml:space="preserve"> </w:t>
      </w:r>
      <w:r>
        <w:rPr>
          <w:lang w:val="en-GB"/>
        </w:rPr>
        <w:t xml:space="preserve">would also have helped to shift thinking from a </w:t>
      </w:r>
      <w:r w:rsidRPr="00ED4AB2">
        <w:rPr>
          <w:lang w:val="en-GB"/>
        </w:rPr>
        <w:t xml:space="preserve">reactive to a proactive </w:t>
      </w:r>
      <w:r>
        <w:rPr>
          <w:lang w:val="en-GB"/>
        </w:rPr>
        <w:t>mind-set—one that was trying to effect and monitor specific outcomes</w:t>
      </w:r>
      <w:r w:rsidRPr="00ED4AB2">
        <w:rPr>
          <w:lang w:val="en-GB"/>
        </w:rPr>
        <w:t>.</w:t>
      </w:r>
      <w:r>
        <w:rPr>
          <w:lang w:val="en-GB"/>
        </w:rPr>
        <w:t xml:space="preserve"> Nevertheless, a number of sound key strategic decisions were made:</w:t>
      </w:r>
    </w:p>
    <w:p w14:paraId="460DE593" w14:textId="062DCC8D" w:rsidR="00182B35" w:rsidRDefault="00182B35" w:rsidP="00182B35">
      <w:pPr>
        <w:pStyle w:val="Bullet"/>
        <w:rPr>
          <w:lang w:val="en-GB"/>
        </w:rPr>
      </w:pPr>
      <w:r w:rsidRPr="00367177">
        <w:rPr>
          <w:b/>
          <w:lang w:val="en-GB"/>
        </w:rPr>
        <w:t>Geographic focus</w:t>
      </w:r>
      <w:r w:rsidR="004E5483">
        <w:rPr>
          <w:b/>
          <w:lang w:val="en-GB"/>
        </w:rPr>
        <w:t>:</w:t>
      </w:r>
      <w:r>
        <w:rPr>
          <w:lang w:val="en-GB"/>
        </w:rPr>
        <w:t xml:space="preserve"> A key decision was to focus funding on Somalia </w:t>
      </w:r>
      <w:r w:rsidRPr="00F05DC9">
        <w:rPr>
          <w:lang w:val="en-GB"/>
        </w:rPr>
        <w:t>despite</w:t>
      </w:r>
      <w:r>
        <w:rPr>
          <w:lang w:val="en-GB"/>
        </w:rPr>
        <w:t xml:space="preserve"> the risks and inherent difficulties. This was appropriate because the epicentre of the crisis, and therefore the needs for humanitarian assistance, were greatest there. In recognition of the massive displacement of people</w:t>
      </w:r>
      <w:r w:rsidR="00E05ADF">
        <w:rPr>
          <w:lang w:val="en-GB"/>
        </w:rPr>
        <w:t>,</w:t>
      </w:r>
      <w:r>
        <w:rPr>
          <w:lang w:val="en-GB"/>
        </w:rPr>
        <w:t xml:space="preserve"> funding was also provided to support Somali refugees in Kenya and in Ethiopia. </w:t>
      </w:r>
      <w:r w:rsidRPr="00F05DC9">
        <w:rPr>
          <w:lang w:val="en-GB"/>
        </w:rPr>
        <w:t>T</w:t>
      </w:r>
      <w:r>
        <w:rPr>
          <w:lang w:val="en-GB"/>
        </w:rPr>
        <w:t xml:space="preserve">he geographic areas where </w:t>
      </w:r>
      <w:r w:rsidR="00E05ADF">
        <w:rPr>
          <w:lang w:val="en-GB"/>
        </w:rPr>
        <w:t>non-government organisations (</w:t>
      </w:r>
      <w:r w:rsidRPr="00F05DC9">
        <w:rPr>
          <w:lang w:val="en-GB"/>
        </w:rPr>
        <w:t>NGO</w:t>
      </w:r>
      <w:r>
        <w:rPr>
          <w:lang w:val="en-GB"/>
        </w:rPr>
        <w:t>s</w:t>
      </w:r>
      <w:r w:rsidR="00E05ADF">
        <w:rPr>
          <w:lang w:val="en-GB"/>
        </w:rPr>
        <w:t>)</w:t>
      </w:r>
      <w:r>
        <w:rPr>
          <w:lang w:val="en-GB"/>
        </w:rPr>
        <w:t xml:space="preserve"> provided assistance were primarily determined by their existing operations and were not strongly influenced by the Australian aid program</w:t>
      </w:r>
      <w:r w:rsidRPr="00F05DC9">
        <w:rPr>
          <w:lang w:val="en-GB"/>
        </w:rPr>
        <w:t xml:space="preserve">. </w:t>
      </w:r>
    </w:p>
    <w:p w14:paraId="1E2D110B" w14:textId="260CF798" w:rsidR="00182B35" w:rsidRPr="00F05DC9" w:rsidRDefault="00182B35" w:rsidP="00182B35">
      <w:pPr>
        <w:pStyle w:val="Bullet"/>
        <w:rPr>
          <w:lang w:val="en-GB"/>
        </w:rPr>
      </w:pPr>
      <w:proofErr w:type="spellStart"/>
      <w:r>
        <w:rPr>
          <w:b/>
          <w:lang w:val="en-GB"/>
        </w:rPr>
        <w:t>S</w:t>
      </w:r>
      <w:r w:rsidRPr="00367177">
        <w:rPr>
          <w:b/>
          <w:lang w:val="en-GB"/>
        </w:rPr>
        <w:t>ector</w:t>
      </w:r>
      <w:r>
        <w:rPr>
          <w:b/>
          <w:lang w:val="en-GB"/>
        </w:rPr>
        <w:t>al</w:t>
      </w:r>
      <w:proofErr w:type="spellEnd"/>
      <w:r w:rsidRPr="00367177">
        <w:rPr>
          <w:b/>
          <w:lang w:val="en-GB"/>
        </w:rPr>
        <w:t xml:space="preserve"> focus</w:t>
      </w:r>
      <w:r w:rsidR="004E5483">
        <w:rPr>
          <w:b/>
          <w:lang w:val="en-GB"/>
        </w:rPr>
        <w:t>:</w:t>
      </w:r>
      <w:r>
        <w:rPr>
          <w:lang w:val="en-GB"/>
        </w:rPr>
        <w:t xml:space="preserve"> In funding UN agencies</w:t>
      </w:r>
      <w:r w:rsidR="00707C20">
        <w:rPr>
          <w:lang w:val="en-GB"/>
        </w:rPr>
        <w:t>,</w:t>
      </w:r>
      <w:r>
        <w:rPr>
          <w:lang w:val="en-GB"/>
        </w:rPr>
        <w:t xml:space="preserve"> </w:t>
      </w:r>
      <w:r w:rsidRPr="00F05DC9">
        <w:rPr>
          <w:lang w:val="en-GB"/>
        </w:rPr>
        <w:t>a limited nu</w:t>
      </w:r>
      <w:r>
        <w:rPr>
          <w:lang w:val="en-GB"/>
        </w:rPr>
        <w:t>mber of sectors—food assistance and</w:t>
      </w:r>
      <w:r w:rsidRPr="00F05DC9">
        <w:rPr>
          <w:lang w:val="en-GB"/>
        </w:rPr>
        <w:t xml:space="preserve"> </w:t>
      </w:r>
      <w:r w:rsidR="00A13FC9">
        <w:rPr>
          <w:lang w:val="en-GB"/>
        </w:rPr>
        <w:t>support for displaced people</w:t>
      </w:r>
      <w:r w:rsidR="00707C20">
        <w:rPr>
          <w:lang w:val="en-GB"/>
        </w:rPr>
        <w:t>—</w:t>
      </w:r>
      <w:r>
        <w:rPr>
          <w:lang w:val="en-GB"/>
        </w:rPr>
        <w:t>were prioritised</w:t>
      </w:r>
      <w:r w:rsidRPr="00F05DC9">
        <w:rPr>
          <w:lang w:val="en-GB"/>
        </w:rPr>
        <w:t>. The intention behind these decisions was clear and appropriate: to provide the assistance needed most urgently to stop people dying. The Australian aid program had little influence on the sector</w:t>
      </w:r>
      <w:r>
        <w:rPr>
          <w:lang w:val="en-GB"/>
        </w:rPr>
        <w:t xml:space="preserve">s where </w:t>
      </w:r>
      <w:r w:rsidRPr="00F05DC9">
        <w:rPr>
          <w:lang w:val="en-GB"/>
        </w:rPr>
        <w:t>NGO</w:t>
      </w:r>
      <w:r>
        <w:rPr>
          <w:lang w:val="en-GB"/>
        </w:rPr>
        <w:t>s provided assistance</w:t>
      </w:r>
      <w:r w:rsidRPr="00F05DC9">
        <w:rPr>
          <w:lang w:val="en-GB"/>
        </w:rPr>
        <w:t xml:space="preserve">. </w:t>
      </w:r>
    </w:p>
    <w:p w14:paraId="41F3A844" w14:textId="5A8348CD" w:rsidR="00182B35" w:rsidRPr="00F05DC9" w:rsidRDefault="00182B35" w:rsidP="00707C20">
      <w:pPr>
        <w:pStyle w:val="Bullet"/>
        <w:rPr>
          <w:lang w:val="en-GB"/>
        </w:rPr>
      </w:pPr>
      <w:r w:rsidRPr="00367177">
        <w:rPr>
          <w:b/>
          <w:lang w:val="en-GB"/>
        </w:rPr>
        <w:t>Partner focus</w:t>
      </w:r>
      <w:r w:rsidR="004E5483">
        <w:rPr>
          <w:b/>
          <w:lang w:val="en-GB"/>
        </w:rPr>
        <w:t>:</w:t>
      </w:r>
      <w:r>
        <w:rPr>
          <w:lang w:val="en-GB"/>
        </w:rPr>
        <w:t xml:space="preserve"> The overall strategy was to limit funding to a small number of agencies</w:t>
      </w:r>
      <w:r w:rsidR="00707C20">
        <w:rPr>
          <w:lang w:val="en-GB"/>
        </w:rPr>
        <w:t>,</w:t>
      </w:r>
      <w:r>
        <w:rPr>
          <w:lang w:val="en-GB"/>
        </w:rPr>
        <w:t xml:space="preserve"> including some </w:t>
      </w:r>
      <w:r w:rsidR="00707C20">
        <w:rPr>
          <w:lang w:val="en-GB"/>
        </w:rPr>
        <w:t xml:space="preserve">that </w:t>
      </w:r>
      <w:r>
        <w:rPr>
          <w:lang w:val="en-GB"/>
        </w:rPr>
        <w:t>had already navigated access constraints</w:t>
      </w:r>
      <w:r w:rsidR="00707C20">
        <w:rPr>
          <w:lang w:val="en-GB"/>
        </w:rPr>
        <w:t>.</w:t>
      </w:r>
      <w:r>
        <w:rPr>
          <w:lang w:val="en-GB"/>
        </w:rPr>
        <w:t xml:space="preserve"> </w:t>
      </w:r>
      <w:r w:rsidRPr="00F05DC9">
        <w:rPr>
          <w:lang w:val="en-GB"/>
        </w:rPr>
        <w:t>A key decision was to focus funding on</w:t>
      </w:r>
      <w:r>
        <w:rPr>
          <w:lang w:val="en-GB"/>
        </w:rPr>
        <w:t xml:space="preserve"> UN agencies with most funding going to </w:t>
      </w:r>
      <w:r w:rsidR="00707C20">
        <w:rPr>
          <w:lang w:val="en-GB"/>
        </w:rPr>
        <w:t>the World Food Programme (</w:t>
      </w:r>
      <w:r w:rsidRPr="00F05DC9">
        <w:rPr>
          <w:lang w:val="en-GB"/>
        </w:rPr>
        <w:t>WFP</w:t>
      </w:r>
      <w:r w:rsidR="00707C20">
        <w:rPr>
          <w:lang w:val="en-GB"/>
        </w:rPr>
        <w:t>)</w:t>
      </w:r>
      <w:r w:rsidRPr="00F05DC9">
        <w:rPr>
          <w:lang w:val="en-GB"/>
        </w:rPr>
        <w:t xml:space="preserve"> (</w:t>
      </w:r>
      <w:r w:rsidRPr="00434BA4">
        <w:rPr>
          <w:lang w:val="en-GB"/>
        </w:rPr>
        <w:t>see Section 4.6).</w:t>
      </w:r>
      <w:r w:rsidRPr="00F05DC9">
        <w:rPr>
          <w:lang w:val="en-GB"/>
        </w:rPr>
        <w:t xml:space="preserve"> </w:t>
      </w:r>
      <w:r w:rsidR="00707C20">
        <w:rPr>
          <w:lang w:val="en-GB"/>
        </w:rPr>
        <w:t>In</w:t>
      </w:r>
      <w:r w:rsidR="00707C20" w:rsidRPr="00F05DC9">
        <w:rPr>
          <w:lang w:val="en-GB"/>
        </w:rPr>
        <w:t xml:space="preserve"> </w:t>
      </w:r>
      <w:r w:rsidRPr="00F05DC9">
        <w:rPr>
          <w:lang w:val="en-GB"/>
        </w:rPr>
        <w:t xml:space="preserve">hindsight, it may have been better to allocate proportionally more funding to </w:t>
      </w:r>
      <w:r>
        <w:rPr>
          <w:lang w:val="en-GB"/>
        </w:rPr>
        <w:t xml:space="preserve">UN </w:t>
      </w:r>
      <w:r w:rsidRPr="00F05DC9">
        <w:rPr>
          <w:lang w:val="en-GB"/>
        </w:rPr>
        <w:t xml:space="preserve">agencies </w:t>
      </w:r>
      <w:r>
        <w:rPr>
          <w:lang w:val="en-GB"/>
        </w:rPr>
        <w:t xml:space="preserve">and </w:t>
      </w:r>
      <w:r w:rsidR="00707C20">
        <w:rPr>
          <w:lang w:val="en-GB"/>
        </w:rPr>
        <w:t xml:space="preserve">the </w:t>
      </w:r>
      <w:r w:rsidR="00707C20" w:rsidRPr="00707C20">
        <w:rPr>
          <w:lang w:val="en-GB"/>
        </w:rPr>
        <w:t xml:space="preserve">International Committee of the Red Cross </w:t>
      </w:r>
      <w:r w:rsidR="00707C20">
        <w:rPr>
          <w:lang w:val="en-GB"/>
        </w:rPr>
        <w:t>(</w:t>
      </w:r>
      <w:r>
        <w:rPr>
          <w:lang w:val="en-GB"/>
        </w:rPr>
        <w:t>ICRC</w:t>
      </w:r>
      <w:r w:rsidR="00707C20">
        <w:rPr>
          <w:lang w:val="en-GB"/>
        </w:rPr>
        <w:t>), which</w:t>
      </w:r>
      <w:r>
        <w:rPr>
          <w:lang w:val="en-GB"/>
        </w:rPr>
        <w:t xml:space="preserve"> </w:t>
      </w:r>
      <w:r w:rsidRPr="00F05DC9">
        <w:rPr>
          <w:lang w:val="en-GB"/>
        </w:rPr>
        <w:t>were already fully operational</w:t>
      </w:r>
      <w:r>
        <w:rPr>
          <w:lang w:val="en-GB"/>
        </w:rPr>
        <w:t xml:space="preserve"> and</w:t>
      </w:r>
      <w:r w:rsidRPr="00F05DC9">
        <w:rPr>
          <w:lang w:val="en-GB"/>
        </w:rPr>
        <w:t xml:space="preserve"> able to access critical areas</w:t>
      </w:r>
      <w:r>
        <w:rPr>
          <w:lang w:val="en-GB"/>
        </w:rPr>
        <w:t xml:space="preserve"> in Somalia. </w:t>
      </w:r>
      <w:r w:rsidR="00707C20">
        <w:rPr>
          <w:lang w:val="en-GB"/>
        </w:rPr>
        <w:t>M</w:t>
      </w:r>
      <w:r>
        <w:rPr>
          <w:lang w:val="en-GB"/>
        </w:rPr>
        <w:t xml:space="preserve">ore funding should have been directed to partners that were </w:t>
      </w:r>
      <w:r w:rsidRPr="00F05DC9">
        <w:rPr>
          <w:lang w:val="en-GB"/>
        </w:rPr>
        <w:t>using</w:t>
      </w:r>
      <w:r>
        <w:rPr>
          <w:lang w:val="en-GB"/>
        </w:rPr>
        <w:t>, or were willing to increase their use of</w:t>
      </w:r>
      <w:r w:rsidR="00707C20">
        <w:rPr>
          <w:lang w:val="en-GB"/>
        </w:rPr>
        <w:t>,</w:t>
      </w:r>
      <w:r w:rsidRPr="00F05DC9">
        <w:rPr>
          <w:lang w:val="en-GB"/>
        </w:rPr>
        <w:t xml:space="preserve"> cash transfers. </w:t>
      </w:r>
    </w:p>
    <w:p w14:paraId="3B8B074E" w14:textId="798CBE5B" w:rsidR="00182B35" w:rsidRPr="00F05DC9" w:rsidRDefault="00182B35" w:rsidP="00182B35">
      <w:pPr>
        <w:pStyle w:val="Bullet"/>
        <w:rPr>
          <w:lang w:val="en-GB"/>
        </w:rPr>
      </w:pPr>
      <w:r w:rsidRPr="00367177">
        <w:rPr>
          <w:b/>
          <w:lang w:val="en-GB"/>
        </w:rPr>
        <w:t>Flexible funding</w:t>
      </w:r>
      <w:r w:rsidR="004E5483">
        <w:rPr>
          <w:b/>
          <w:lang w:val="en-GB"/>
        </w:rPr>
        <w:t>:</w:t>
      </w:r>
      <w:r w:rsidRPr="00367177">
        <w:rPr>
          <w:b/>
          <w:lang w:val="en-GB"/>
        </w:rPr>
        <w:t xml:space="preserve"> </w:t>
      </w:r>
      <w:r>
        <w:rPr>
          <w:lang w:val="en-GB"/>
        </w:rPr>
        <w:t>The Australian aid program</w:t>
      </w:r>
      <w:r w:rsidRPr="00ED4AB2">
        <w:rPr>
          <w:lang w:val="en-GB"/>
        </w:rPr>
        <w:t xml:space="preserve"> </w:t>
      </w:r>
      <w:r>
        <w:rPr>
          <w:lang w:val="en-GB"/>
        </w:rPr>
        <w:t>worked with partners to identify</w:t>
      </w:r>
      <w:r w:rsidRPr="00ED4AB2">
        <w:rPr>
          <w:lang w:val="en-GB"/>
        </w:rPr>
        <w:t xml:space="preserve"> broad </w:t>
      </w:r>
      <w:r>
        <w:rPr>
          <w:lang w:val="en-GB"/>
        </w:rPr>
        <w:t>objectives</w:t>
      </w:r>
      <w:r w:rsidR="00707C20">
        <w:rPr>
          <w:lang w:val="en-GB"/>
        </w:rPr>
        <w:t>,</w:t>
      </w:r>
      <w:r>
        <w:rPr>
          <w:lang w:val="en-GB"/>
        </w:rPr>
        <w:t xml:space="preserve"> but gave them the flexibility to decide what they funded within sectors and modalities. </w:t>
      </w:r>
      <w:r w:rsidRPr="00F05DC9">
        <w:rPr>
          <w:lang w:val="en-GB"/>
        </w:rPr>
        <w:t xml:space="preserve">Ensuring flexibility for partners in a complex changing environment with lots of donor demands was </w:t>
      </w:r>
      <w:r>
        <w:rPr>
          <w:lang w:val="en-GB"/>
        </w:rPr>
        <w:t xml:space="preserve">an </w:t>
      </w:r>
      <w:r w:rsidRPr="00F05DC9">
        <w:rPr>
          <w:lang w:val="en-GB"/>
        </w:rPr>
        <w:t>important</w:t>
      </w:r>
      <w:r>
        <w:rPr>
          <w:lang w:val="en-GB"/>
        </w:rPr>
        <w:t xml:space="preserve"> well</w:t>
      </w:r>
      <w:r w:rsidR="00707C20">
        <w:rPr>
          <w:lang w:val="en-GB"/>
        </w:rPr>
        <w:t>-</w:t>
      </w:r>
      <w:r>
        <w:rPr>
          <w:lang w:val="en-GB"/>
        </w:rPr>
        <w:t>founded decision</w:t>
      </w:r>
      <w:r w:rsidRPr="00F05DC9">
        <w:rPr>
          <w:lang w:val="en-GB"/>
        </w:rPr>
        <w:t xml:space="preserve">. This was also done </w:t>
      </w:r>
      <w:r w:rsidR="00707C20">
        <w:rPr>
          <w:lang w:val="en-GB"/>
        </w:rPr>
        <w:t xml:space="preserve">to recognise </w:t>
      </w:r>
      <w:r w:rsidRPr="00F05DC9">
        <w:rPr>
          <w:lang w:val="en-GB"/>
        </w:rPr>
        <w:t>that the aid program had limited capacity to determine the most appropriate ea</w:t>
      </w:r>
      <w:r>
        <w:rPr>
          <w:lang w:val="en-GB"/>
        </w:rPr>
        <w:t>r</w:t>
      </w:r>
      <w:r w:rsidRPr="00F05DC9">
        <w:rPr>
          <w:lang w:val="en-GB"/>
        </w:rPr>
        <w:t xml:space="preserve">marking and that this was best done by </w:t>
      </w:r>
      <w:r>
        <w:rPr>
          <w:lang w:val="en-GB"/>
        </w:rPr>
        <w:t>implementing partners</w:t>
      </w:r>
      <w:r w:rsidRPr="00F05DC9">
        <w:rPr>
          <w:lang w:val="en-GB"/>
        </w:rPr>
        <w:t>.</w:t>
      </w:r>
      <w:r>
        <w:rPr>
          <w:lang w:val="en-GB"/>
        </w:rPr>
        <w:t xml:space="preserve"> </w:t>
      </w:r>
    </w:p>
    <w:p w14:paraId="5FA40391" w14:textId="276F99C1" w:rsidR="00182B35" w:rsidRDefault="00182B35" w:rsidP="00D528B8">
      <w:pPr>
        <w:pStyle w:val="BulletLast"/>
        <w:rPr>
          <w:lang w:val="en-GB"/>
        </w:rPr>
      </w:pPr>
      <w:r>
        <w:rPr>
          <w:b/>
          <w:lang w:val="en-GB"/>
        </w:rPr>
        <w:t>Management</w:t>
      </w:r>
      <w:r w:rsidR="004E5483">
        <w:rPr>
          <w:b/>
          <w:lang w:val="en-GB"/>
        </w:rPr>
        <w:t>:</w:t>
      </w:r>
      <w:r w:rsidRPr="00367177">
        <w:rPr>
          <w:b/>
          <w:lang w:val="en-GB"/>
        </w:rPr>
        <w:t xml:space="preserve"> </w:t>
      </w:r>
      <w:r w:rsidRPr="00F05DC9">
        <w:rPr>
          <w:lang w:val="en-GB"/>
        </w:rPr>
        <w:t>Nairobi Post worked to make the overall system deliver results</w:t>
      </w:r>
      <w:r w:rsidR="00707C20">
        <w:rPr>
          <w:lang w:val="en-GB"/>
        </w:rPr>
        <w:t>, which</w:t>
      </w:r>
      <w:r w:rsidRPr="00F05DC9">
        <w:rPr>
          <w:lang w:val="en-GB"/>
        </w:rPr>
        <w:t xml:space="preserve"> was a relevant and appropriate strategy. It saw them looking at the big picture rather than trying to micromanage every grant. Realistically, it was also the only strategy available given the human resource levels.</w:t>
      </w:r>
    </w:p>
    <w:p w14:paraId="3229AF6A" w14:textId="2B898B9A" w:rsidR="00182B35" w:rsidRDefault="00182B35" w:rsidP="00D528B8">
      <w:pPr>
        <w:rPr>
          <w:lang w:val="en-GB"/>
        </w:rPr>
      </w:pPr>
      <w:r w:rsidRPr="00F05DC9">
        <w:rPr>
          <w:lang w:val="en-GB"/>
        </w:rPr>
        <w:t>Th</w:t>
      </w:r>
      <w:r w:rsidR="00707C20">
        <w:rPr>
          <w:lang w:val="en-GB"/>
        </w:rPr>
        <w:t>e</w:t>
      </w:r>
      <w:r w:rsidRPr="00F05DC9">
        <w:rPr>
          <w:lang w:val="en-GB"/>
        </w:rPr>
        <w:t xml:space="preserve"> strategy was carried out in three main ways in Somalia. The Australian aid program closely supported the Humanitarian Coordinator and OCHA, promoted and led donor coordination, and engaged robustly with WFP to ensure </w:t>
      </w:r>
      <w:r>
        <w:rPr>
          <w:lang w:val="en-GB"/>
        </w:rPr>
        <w:t xml:space="preserve">it </w:t>
      </w:r>
      <w:r w:rsidRPr="00F05DC9">
        <w:rPr>
          <w:lang w:val="en-GB"/>
        </w:rPr>
        <w:t>delivered where they were operational.</w:t>
      </w:r>
    </w:p>
    <w:p w14:paraId="043B31E7" w14:textId="4D6225EB" w:rsidR="00182B35" w:rsidRPr="00F05DC9" w:rsidRDefault="00182B35" w:rsidP="00D528B8">
      <w:pPr>
        <w:rPr>
          <w:lang w:val="en-GB"/>
        </w:rPr>
      </w:pPr>
      <w:r>
        <w:rPr>
          <w:lang w:val="en-GB"/>
        </w:rPr>
        <w:t>Management of assistance in</w:t>
      </w:r>
      <w:r w:rsidRPr="00F05DC9">
        <w:rPr>
          <w:lang w:val="en-GB"/>
        </w:rPr>
        <w:t xml:space="preserve"> Ethiopia and Kenya was more hands off</w:t>
      </w:r>
      <w:r>
        <w:rPr>
          <w:lang w:val="en-GB"/>
        </w:rPr>
        <w:t>.</w:t>
      </w:r>
      <w:r w:rsidRPr="00F05DC9">
        <w:rPr>
          <w:lang w:val="en-GB"/>
        </w:rPr>
        <w:t xml:space="preserve"> The light touch in Ethiopia and Kenya raises the question as to whether Australia should have responded at all in these countries, especially Ethiopia. Ethiopia certainly deserved assistance—the need was real and the response well executed (in the main)—but the Australian aid program was already stretched </w:t>
      </w:r>
      <w:r>
        <w:rPr>
          <w:lang w:val="en-GB"/>
        </w:rPr>
        <w:t>managing</w:t>
      </w:r>
      <w:r w:rsidRPr="00F05DC9">
        <w:rPr>
          <w:lang w:val="en-GB"/>
        </w:rPr>
        <w:t xml:space="preserve"> </w:t>
      </w:r>
      <w:r>
        <w:rPr>
          <w:lang w:val="en-GB"/>
        </w:rPr>
        <w:t>its</w:t>
      </w:r>
      <w:r w:rsidRPr="00F05DC9">
        <w:rPr>
          <w:lang w:val="en-GB"/>
        </w:rPr>
        <w:t xml:space="preserve"> response </w:t>
      </w:r>
      <w:r w:rsidRPr="00F05DC9">
        <w:rPr>
          <w:lang w:val="en-GB"/>
        </w:rPr>
        <w:lastRenderedPageBreak/>
        <w:t>in Somalia. In</w:t>
      </w:r>
      <w:r w:rsidR="004B642D">
        <w:rPr>
          <w:lang w:val="en-GB"/>
        </w:rPr>
        <w:t xml:space="preserve"> the</w:t>
      </w:r>
      <w:r w:rsidRPr="00F05DC9">
        <w:rPr>
          <w:lang w:val="en-GB"/>
        </w:rPr>
        <w:t xml:space="preserve"> future, it may be sensible to focus </w:t>
      </w:r>
      <w:r>
        <w:rPr>
          <w:lang w:val="en-GB"/>
        </w:rPr>
        <w:t xml:space="preserve">more </w:t>
      </w:r>
      <w:r w:rsidRPr="00F05DC9">
        <w:rPr>
          <w:lang w:val="en-GB"/>
        </w:rPr>
        <w:t>geographically, with a potentially clearer impact</w:t>
      </w:r>
      <w:r>
        <w:rPr>
          <w:lang w:val="en-GB"/>
        </w:rPr>
        <w:t>.</w:t>
      </w:r>
    </w:p>
    <w:p w14:paraId="6DF62DD4" w14:textId="77777777" w:rsidR="00182B35" w:rsidRPr="00E80B06" w:rsidRDefault="00182B35" w:rsidP="00182B35">
      <w:pPr>
        <w:pStyle w:val="Heading3"/>
        <w:rPr>
          <w:lang w:val="en-GB"/>
        </w:rPr>
      </w:pPr>
      <w:r w:rsidRPr="00E80B06">
        <w:rPr>
          <w:lang w:val="en-GB"/>
        </w:rPr>
        <w:t>Conclusions</w:t>
      </w:r>
    </w:p>
    <w:p w14:paraId="1848FFBA" w14:textId="77777777" w:rsidR="00182B35" w:rsidRDefault="00182B35" w:rsidP="00182B35">
      <w:pPr>
        <w:pStyle w:val="Bullet"/>
        <w:rPr>
          <w:lang w:val="en-GB"/>
        </w:rPr>
      </w:pPr>
      <w:r>
        <w:rPr>
          <w:lang w:val="en-GB"/>
        </w:rPr>
        <w:t>There was no</w:t>
      </w:r>
      <w:r w:rsidRPr="00C245D0">
        <w:rPr>
          <w:lang w:val="en-GB"/>
        </w:rPr>
        <w:t xml:space="preserve"> formal</w:t>
      </w:r>
      <w:r>
        <w:rPr>
          <w:lang w:val="en-GB"/>
        </w:rPr>
        <w:t xml:space="preserve"> written strategy to guide the response or articulate priorities</w:t>
      </w:r>
      <w:r w:rsidRPr="00C245D0">
        <w:rPr>
          <w:lang w:val="en-GB"/>
        </w:rPr>
        <w:t>.</w:t>
      </w:r>
    </w:p>
    <w:p w14:paraId="438730A7" w14:textId="77777777" w:rsidR="00182B35" w:rsidRDefault="00182B35" w:rsidP="00182B35">
      <w:pPr>
        <w:pStyle w:val="Bullet"/>
        <w:rPr>
          <w:lang w:val="en-GB"/>
        </w:rPr>
      </w:pPr>
      <w:r>
        <w:rPr>
          <w:lang w:val="en-GB"/>
        </w:rPr>
        <w:t>The strategic decision to focus the bulk of funding on food assistance and Somalia was appropriate given the famine was most acute in Somalia.</w:t>
      </w:r>
    </w:p>
    <w:p w14:paraId="34624558" w14:textId="56BD57A7" w:rsidR="00182B35" w:rsidRPr="006E2885" w:rsidRDefault="00182B35" w:rsidP="00182B35">
      <w:pPr>
        <w:pStyle w:val="Bullet"/>
        <w:rPr>
          <w:lang w:val="en-GB"/>
        </w:rPr>
      </w:pPr>
      <w:r>
        <w:rPr>
          <w:lang w:val="en-GB"/>
        </w:rPr>
        <w:t xml:space="preserve">Supporting the refugee response, providing flexible funding and investing effort in </w:t>
      </w:r>
      <w:r w:rsidRPr="006E2885">
        <w:rPr>
          <w:lang w:val="en-GB"/>
        </w:rPr>
        <w:t>making the response work overall w</w:t>
      </w:r>
      <w:r>
        <w:rPr>
          <w:lang w:val="en-GB"/>
        </w:rPr>
        <w:t>ere appropriate strategic decisions</w:t>
      </w:r>
      <w:r w:rsidRPr="006E2885">
        <w:rPr>
          <w:lang w:val="en-GB"/>
        </w:rPr>
        <w:t>.</w:t>
      </w:r>
    </w:p>
    <w:p w14:paraId="390B102B" w14:textId="6745B685" w:rsidR="00182B35" w:rsidRDefault="004B642D" w:rsidP="00182B35">
      <w:pPr>
        <w:pStyle w:val="Bullet"/>
        <w:rPr>
          <w:lang w:val="en-GB"/>
        </w:rPr>
      </w:pPr>
      <w:r>
        <w:rPr>
          <w:lang w:val="en-GB"/>
        </w:rPr>
        <w:t>In</w:t>
      </w:r>
      <w:r w:rsidRPr="007B238F">
        <w:rPr>
          <w:lang w:val="en-GB"/>
        </w:rPr>
        <w:t xml:space="preserve"> </w:t>
      </w:r>
      <w:r w:rsidR="00182B35" w:rsidRPr="007B238F">
        <w:rPr>
          <w:lang w:val="en-GB"/>
        </w:rPr>
        <w:t>hindsight</w:t>
      </w:r>
      <w:r w:rsidR="00182B35">
        <w:rPr>
          <w:lang w:val="en-GB"/>
        </w:rPr>
        <w:t>,</w:t>
      </w:r>
      <w:r w:rsidR="00182B35" w:rsidRPr="007B238F">
        <w:rPr>
          <w:lang w:val="en-GB"/>
        </w:rPr>
        <w:t xml:space="preserve"> </w:t>
      </w:r>
      <w:r w:rsidR="00182B35">
        <w:rPr>
          <w:lang w:val="en-GB"/>
        </w:rPr>
        <w:t xml:space="preserve">proportionally more funding should have been directed to </w:t>
      </w:r>
      <w:r w:rsidR="00182B35" w:rsidRPr="007B238F">
        <w:rPr>
          <w:lang w:val="en-GB"/>
        </w:rPr>
        <w:t xml:space="preserve">agencies </w:t>
      </w:r>
      <w:r w:rsidR="00182B35">
        <w:rPr>
          <w:lang w:val="en-GB"/>
        </w:rPr>
        <w:t>with access to worst</w:t>
      </w:r>
      <w:r>
        <w:rPr>
          <w:lang w:val="en-GB"/>
        </w:rPr>
        <w:t>-</w:t>
      </w:r>
      <w:r w:rsidR="00182B35">
        <w:rPr>
          <w:lang w:val="en-GB"/>
        </w:rPr>
        <w:t xml:space="preserve">affected areas </w:t>
      </w:r>
      <w:r w:rsidR="00182B35" w:rsidRPr="007B238F">
        <w:rPr>
          <w:lang w:val="en-GB"/>
        </w:rPr>
        <w:t xml:space="preserve">and </w:t>
      </w:r>
      <w:r w:rsidR="00182B35">
        <w:rPr>
          <w:lang w:val="en-GB"/>
        </w:rPr>
        <w:t>agencies that used cash transfers as a form of assistance</w:t>
      </w:r>
      <w:r w:rsidR="00182B35" w:rsidRPr="007B238F">
        <w:rPr>
          <w:lang w:val="en-GB"/>
        </w:rPr>
        <w:t>.</w:t>
      </w:r>
    </w:p>
    <w:p w14:paraId="3B03122E" w14:textId="77777777" w:rsidR="00F837EB" w:rsidRPr="007B238F" w:rsidRDefault="00F837EB" w:rsidP="00F837EB">
      <w:pPr>
        <w:pStyle w:val="Bullet"/>
        <w:numPr>
          <w:ilvl w:val="0"/>
          <w:numId w:val="0"/>
        </w:numPr>
        <w:ind w:left="284"/>
        <w:rPr>
          <w:lang w:val="en-GB"/>
        </w:rPr>
      </w:pPr>
    </w:p>
    <w:p w14:paraId="202AC6A6" w14:textId="77777777" w:rsidR="00F837EB" w:rsidRDefault="00F837EB" w:rsidP="00F837EB">
      <w:pPr>
        <w:rPr>
          <w:lang w:val="en-GB"/>
        </w:rPr>
      </w:pPr>
      <w:r>
        <w:rPr>
          <w:noProof/>
        </w:rPr>
        <w:drawing>
          <wp:inline distT="0" distB="0" distL="0" distR="0" wp14:anchorId="1C7A9AEA" wp14:editId="52753E07">
            <wp:extent cx="5760000" cy="382638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34190_DSC_0112_sigale.jpg"/>
                    <pic:cNvPicPr/>
                  </pic:nvPicPr>
                  <pic:blipFill>
                    <a:blip r:embed="rId30">
                      <a:extLst>
                        <a:ext uri="{28A0092B-C50C-407E-A947-70E740481C1C}">
                          <a14:useLocalDpi xmlns:a14="http://schemas.microsoft.com/office/drawing/2010/main" val="0"/>
                        </a:ext>
                      </a:extLst>
                    </a:blip>
                    <a:stretch>
                      <a:fillRect/>
                    </a:stretch>
                  </pic:blipFill>
                  <pic:spPr>
                    <a:xfrm>
                      <a:off x="0" y="0"/>
                      <a:ext cx="5760000" cy="3826386"/>
                    </a:xfrm>
                    <a:prstGeom prst="rect">
                      <a:avLst/>
                    </a:prstGeom>
                  </pic:spPr>
                </pic:pic>
              </a:graphicData>
            </a:graphic>
          </wp:inline>
        </w:drawing>
      </w:r>
    </w:p>
    <w:p w14:paraId="241388FA" w14:textId="77777777" w:rsidR="00F837EB" w:rsidRDefault="00F837EB" w:rsidP="00F837EB">
      <w:pPr>
        <w:pStyle w:val="Caption"/>
        <w:rPr>
          <w:lang w:val="en-GB"/>
        </w:rPr>
      </w:pPr>
      <w:r>
        <w:rPr>
          <w:rFonts w:ascii="Calibri" w:hAnsi="Calibri"/>
          <w:sz w:val="22"/>
          <w:szCs w:val="22"/>
        </w:rPr>
        <w:t xml:space="preserve">Internally displaced peopled in the </w:t>
      </w:r>
      <w:proofErr w:type="spellStart"/>
      <w:r>
        <w:rPr>
          <w:rFonts w:ascii="Calibri" w:hAnsi="Calibri"/>
          <w:sz w:val="22"/>
          <w:szCs w:val="22"/>
        </w:rPr>
        <w:t>Sigale</w:t>
      </w:r>
      <w:proofErr w:type="spellEnd"/>
      <w:r>
        <w:rPr>
          <w:rFonts w:ascii="Calibri" w:hAnsi="Calibri"/>
          <w:sz w:val="22"/>
          <w:szCs w:val="22"/>
        </w:rPr>
        <w:t xml:space="preserve"> Camp, Mogadishu, Somalia</w:t>
      </w:r>
      <w:r>
        <w:rPr>
          <w:rFonts w:ascii="Calibri" w:hAnsi="Calibri"/>
          <w:b w:val="0"/>
          <w:bCs w:val="0"/>
          <w:sz w:val="22"/>
          <w:szCs w:val="22"/>
        </w:rPr>
        <w:t xml:space="preserve">. </w:t>
      </w:r>
      <w:r w:rsidRPr="00021ED8">
        <w:rPr>
          <w:rFonts w:ascii="Calibri" w:hAnsi="Calibri"/>
          <w:i/>
          <w:sz w:val="22"/>
          <w:szCs w:val="22"/>
        </w:rPr>
        <w:t>Photo:</w:t>
      </w:r>
      <w:r w:rsidRPr="00021ED8">
        <w:rPr>
          <w:rFonts w:ascii="Calibri" w:hAnsi="Calibri"/>
          <w:b w:val="0"/>
          <w:bCs w:val="0"/>
          <w:i/>
          <w:sz w:val="22"/>
          <w:szCs w:val="22"/>
        </w:rPr>
        <w:t xml:space="preserve"> </w:t>
      </w:r>
      <w:r w:rsidRPr="00021ED8">
        <w:rPr>
          <w:rFonts w:ascii="Calibri" w:hAnsi="Calibri"/>
          <w:i/>
          <w:sz w:val="22"/>
          <w:szCs w:val="22"/>
        </w:rPr>
        <w:t>Graham Mathieson, Save the Children</w:t>
      </w:r>
    </w:p>
    <w:p w14:paraId="78781B3B" w14:textId="77777777" w:rsidR="00182B35" w:rsidRDefault="00182B35" w:rsidP="00182B35">
      <w:pPr>
        <w:pStyle w:val="Heading2"/>
        <w:ind w:left="0" w:firstLine="0"/>
        <w:rPr>
          <w:lang w:val="en-GB"/>
        </w:rPr>
      </w:pPr>
      <w:bookmarkStart w:id="41" w:name="_Toc391648476"/>
      <w:r>
        <w:rPr>
          <w:lang w:val="en-GB"/>
        </w:rPr>
        <w:t>3.4</w:t>
      </w:r>
      <w:r>
        <w:rPr>
          <w:lang w:val="en-GB"/>
        </w:rPr>
        <w:tab/>
        <w:t>Funding by partner</w:t>
      </w:r>
      <w:bookmarkEnd w:id="40"/>
      <w:bookmarkEnd w:id="41"/>
    </w:p>
    <w:p w14:paraId="32B9AFEE" w14:textId="284A2C31" w:rsidR="00182B35" w:rsidRDefault="00182B35" w:rsidP="00182B35">
      <w:pPr>
        <w:rPr>
          <w:lang w:val="en-GB"/>
        </w:rPr>
      </w:pPr>
      <w:r>
        <w:rPr>
          <w:lang w:val="en-GB"/>
        </w:rPr>
        <w:t>In 2011</w:t>
      </w:r>
      <w:r w:rsidR="004B642D">
        <w:rPr>
          <w:lang w:val="en-GB"/>
        </w:rPr>
        <w:t>,</w:t>
      </w:r>
      <w:r>
        <w:rPr>
          <w:lang w:val="en-GB"/>
        </w:rPr>
        <w:t xml:space="preserve"> the</w:t>
      </w:r>
      <w:r w:rsidRPr="00ED4AB2">
        <w:rPr>
          <w:lang w:val="en-GB"/>
        </w:rPr>
        <w:t xml:space="preserve"> </w:t>
      </w:r>
      <w:r>
        <w:rPr>
          <w:lang w:val="en-GB"/>
        </w:rPr>
        <w:t>bulk</w:t>
      </w:r>
      <w:r w:rsidRPr="00ED4AB2">
        <w:rPr>
          <w:lang w:val="en-GB"/>
        </w:rPr>
        <w:t xml:space="preserve"> of Australian </w:t>
      </w:r>
      <w:r>
        <w:rPr>
          <w:lang w:val="en-GB"/>
        </w:rPr>
        <w:t>assistance, about 80</w:t>
      </w:r>
      <w:r w:rsidR="004B642D">
        <w:rPr>
          <w:lang w:val="en-GB"/>
        </w:rPr>
        <w:t> per cent</w:t>
      </w:r>
      <w:r>
        <w:rPr>
          <w:lang w:val="en-GB"/>
        </w:rPr>
        <w:t>,</w:t>
      </w:r>
      <w:r w:rsidRPr="00ED4AB2">
        <w:rPr>
          <w:lang w:val="en-GB"/>
        </w:rPr>
        <w:t xml:space="preserve"> went to UN agencies</w:t>
      </w:r>
      <w:r>
        <w:rPr>
          <w:lang w:val="en-GB"/>
        </w:rPr>
        <w:t xml:space="preserve"> with a heavy focus on WFP (Figure 3, Table 5). The </w:t>
      </w:r>
      <w:r w:rsidRPr="00ED4AB2">
        <w:rPr>
          <w:lang w:val="en-GB"/>
        </w:rPr>
        <w:t xml:space="preserve">focus on WFP </w:t>
      </w:r>
      <w:r>
        <w:rPr>
          <w:lang w:val="en-GB"/>
        </w:rPr>
        <w:t>indicates that</w:t>
      </w:r>
      <w:r w:rsidRPr="00ED4AB2">
        <w:rPr>
          <w:lang w:val="en-GB"/>
        </w:rPr>
        <w:t xml:space="preserve"> the </w:t>
      </w:r>
      <w:r>
        <w:rPr>
          <w:lang w:val="en-GB"/>
        </w:rPr>
        <w:t xml:space="preserve">Australian </w:t>
      </w:r>
      <w:r w:rsidR="004B642D">
        <w:rPr>
          <w:lang w:val="en-GB"/>
        </w:rPr>
        <w:t>G</w:t>
      </w:r>
      <w:r w:rsidRPr="00ED4AB2">
        <w:rPr>
          <w:lang w:val="en-GB"/>
        </w:rPr>
        <w:t>overnment prioritis</w:t>
      </w:r>
      <w:r>
        <w:rPr>
          <w:lang w:val="en-GB"/>
        </w:rPr>
        <w:t>ed</w:t>
      </w:r>
      <w:r w:rsidRPr="00ED4AB2">
        <w:rPr>
          <w:lang w:val="en-GB"/>
        </w:rPr>
        <w:t xml:space="preserve"> strong returns in the reduction of malnutrition and the eradication of famine</w:t>
      </w:r>
      <w:r>
        <w:rPr>
          <w:lang w:val="en-GB"/>
        </w:rPr>
        <w:t>. Further support for food security came from allocations to the United Nations</w:t>
      </w:r>
      <w:r w:rsidRPr="00EE12B9">
        <w:rPr>
          <w:lang w:val="en-GB"/>
        </w:rPr>
        <w:t xml:space="preserve"> Children’s Fund </w:t>
      </w:r>
      <w:r>
        <w:rPr>
          <w:lang w:val="en-GB"/>
        </w:rPr>
        <w:t>(</w:t>
      </w:r>
      <w:r w:rsidRPr="00EE12B9">
        <w:rPr>
          <w:lang w:val="en-GB"/>
        </w:rPr>
        <w:t>UN</w:t>
      </w:r>
      <w:r>
        <w:rPr>
          <w:lang w:val="en-GB"/>
        </w:rPr>
        <w:t>ICEF) and to FAO. The prioritisation of refugee support was evidenced by the allocations to the United Nations</w:t>
      </w:r>
      <w:r w:rsidRPr="00EE12B9">
        <w:rPr>
          <w:lang w:val="en-GB"/>
        </w:rPr>
        <w:t xml:space="preserve"> High Commission for Refugees</w:t>
      </w:r>
      <w:r>
        <w:rPr>
          <w:lang w:val="en-GB"/>
        </w:rPr>
        <w:t xml:space="preserve"> (UNHCR). The UN</w:t>
      </w:r>
      <w:r w:rsidR="004B642D">
        <w:rPr>
          <w:lang w:val="en-GB"/>
        </w:rPr>
        <w:t xml:space="preserve"> </w:t>
      </w:r>
      <w:r>
        <w:rPr>
          <w:lang w:val="en-GB"/>
        </w:rPr>
        <w:t xml:space="preserve">Department for Safety and Security was also funded. </w:t>
      </w:r>
    </w:p>
    <w:p w14:paraId="6882A1F1" w14:textId="77777777" w:rsidR="00C42F05" w:rsidRPr="001608D6" w:rsidRDefault="00C42F05" w:rsidP="00C42F05">
      <w:pPr>
        <w:pStyle w:val="FigureName"/>
        <w:rPr>
          <w:b w:val="0"/>
          <w:lang w:val="en-GB"/>
        </w:rPr>
      </w:pPr>
      <w:r w:rsidRPr="001608D6">
        <w:rPr>
          <w:lang w:val="en-GB"/>
        </w:rPr>
        <w:lastRenderedPageBreak/>
        <w:t xml:space="preserve">Figure </w:t>
      </w:r>
      <w:proofErr w:type="gramStart"/>
      <w:r w:rsidRPr="001608D6">
        <w:rPr>
          <w:lang w:val="en-GB"/>
        </w:rPr>
        <w:t>3</w:t>
      </w:r>
      <w:r w:rsidRPr="001608D6">
        <w:rPr>
          <w:lang w:val="en-GB"/>
        </w:rPr>
        <w:tab/>
        <w:t>Australian financial assistance</w:t>
      </w:r>
      <w:proofErr w:type="gramEnd"/>
      <w:r w:rsidRPr="001608D6">
        <w:rPr>
          <w:lang w:val="en-GB"/>
        </w:rPr>
        <w:t xml:space="preserve"> by type of agency</w:t>
      </w:r>
    </w:p>
    <w:p w14:paraId="2659E42B" w14:textId="4FF69595" w:rsidR="00182B35" w:rsidRDefault="00C42F05" w:rsidP="00182B35">
      <w:pPr>
        <w:pStyle w:val="Heading4"/>
        <w:rPr>
          <w:lang w:val="en-GB"/>
        </w:rPr>
      </w:pPr>
      <w:r>
        <w:rPr>
          <w:rFonts w:ascii="Franklin Gothic Book" w:hAnsi="Franklin Gothic Book"/>
          <w:b w:val="0"/>
          <w:bCs w:val="0"/>
          <w:noProof/>
          <w:color w:val="000000"/>
          <w:sz w:val="16"/>
          <w:szCs w:val="16"/>
        </w:rPr>
        <w:drawing>
          <wp:inline distT="0" distB="0" distL="0" distR="0" wp14:anchorId="41D54946" wp14:editId="30F86BB7">
            <wp:extent cx="5760000" cy="2543683"/>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FinancialAssistanceByAgency-04(10Apr)-01.jpg"/>
                    <pic:cNvPicPr/>
                  </pic:nvPicPr>
                  <pic:blipFill rotWithShape="1">
                    <a:blip r:embed="rId31" cstate="print">
                      <a:extLst>
                        <a:ext uri="{28A0092B-C50C-407E-A947-70E740481C1C}">
                          <a14:useLocalDpi xmlns:a14="http://schemas.microsoft.com/office/drawing/2010/main"/>
                        </a:ext>
                      </a:extLst>
                    </a:blip>
                    <a:srcRect l="2659" t="8309" b="11093"/>
                    <a:stretch/>
                  </pic:blipFill>
                  <pic:spPr bwMode="auto">
                    <a:xfrm>
                      <a:off x="0" y="0"/>
                      <a:ext cx="5760000" cy="2543683"/>
                    </a:xfrm>
                    <a:prstGeom prst="rect">
                      <a:avLst/>
                    </a:prstGeom>
                    <a:ln>
                      <a:noFill/>
                    </a:ln>
                    <a:extLst>
                      <a:ext uri="{53640926-AAD7-44D8-BBD7-CCE9431645EC}">
                        <a14:shadowObscured xmlns:a14="http://schemas.microsoft.com/office/drawing/2010/main"/>
                      </a:ext>
                    </a:extLst>
                  </pic:spPr>
                </pic:pic>
              </a:graphicData>
            </a:graphic>
          </wp:inline>
        </w:drawing>
      </w:r>
    </w:p>
    <w:p w14:paraId="619317D1" w14:textId="1C0853B6" w:rsidR="00182B35" w:rsidRDefault="00182B35" w:rsidP="00C72F82">
      <w:pPr>
        <w:pStyle w:val="TFAbbrevs"/>
        <w:rPr>
          <w:lang w:val="en-GB"/>
        </w:rPr>
      </w:pPr>
      <w:r>
        <w:rPr>
          <w:lang w:val="en-GB"/>
        </w:rPr>
        <w:t>ICRC = International Committee of the Red Cross; NGO = non-government organisation; UN = United Nations</w:t>
      </w:r>
    </w:p>
    <w:p w14:paraId="630590BA" w14:textId="557F9F1F" w:rsidR="00182B35" w:rsidRDefault="00C72F82" w:rsidP="00C42F05">
      <w:pPr>
        <w:pStyle w:val="TFNoteSourceSpace"/>
        <w:ind w:left="720" w:hanging="720"/>
      </w:pPr>
      <w:r>
        <w:t>Note:</w:t>
      </w:r>
      <w:r>
        <w:tab/>
      </w:r>
      <w:r w:rsidR="00182B35">
        <w:t>NGO funding includes all funding allocated through the Dollar for Dollar Initiative as well as through other means. Some of the organisations funded through the Dollar for Dollar Initiative directed funding to UN agencies. Some of the funding provided to UN agencies was used to support other organisations.</w:t>
      </w:r>
    </w:p>
    <w:p w14:paraId="678E2DAC" w14:textId="7F6A3BC7" w:rsidR="00182B35" w:rsidRDefault="00182B35" w:rsidP="00182B35">
      <w:pPr>
        <w:rPr>
          <w:lang w:val="en-GB"/>
        </w:rPr>
      </w:pPr>
      <w:r>
        <w:rPr>
          <w:lang w:val="en-GB"/>
        </w:rPr>
        <w:t xml:space="preserve">Funding was also given to the United Nations </w:t>
      </w:r>
      <w:r w:rsidRPr="00EE12B9">
        <w:rPr>
          <w:lang w:val="en-GB"/>
        </w:rPr>
        <w:t xml:space="preserve">Common Humanitarian Fund </w:t>
      </w:r>
      <w:r>
        <w:rPr>
          <w:lang w:val="en-GB"/>
        </w:rPr>
        <w:t xml:space="preserve">(CHF)—a pool of emergency funding </w:t>
      </w:r>
      <w:r w:rsidRPr="002C24C5">
        <w:rPr>
          <w:lang w:val="en-GB"/>
        </w:rPr>
        <w:t xml:space="preserve">administered by </w:t>
      </w:r>
      <w:r>
        <w:rPr>
          <w:lang w:val="en-GB"/>
        </w:rPr>
        <w:t xml:space="preserve">OCHA. In </w:t>
      </w:r>
      <w:r w:rsidRPr="00ED4AB2">
        <w:rPr>
          <w:lang w:val="en-GB"/>
        </w:rPr>
        <w:t>Somalia</w:t>
      </w:r>
      <w:r>
        <w:rPr>
          <w:lang w:val="en-GB"/>
        </w:rPr>
        <w:t>,</w:t>
      </w:r>
      <w:r w:rsidRPr="00ED4AB2">
        <w:rPr>
          <w:lang w:val="en-GB"/>
        </w:rPr>
        <w:t xml:space="preserve"> </w:t>
      </w:r>
      <w:r>
        <w:rPr>
          <w:lang w:val="en-GB"/>
        </w:rPr>
        <w:t xml:space="preserve">the </w:t>
      </w:r>
      <w:r w:rsidRPr="00ED4AB2">
        <w:rPr>
          <w:lang w:val="en-GB"/>
        </w:rPr>
        <w:t xml:space="preserve">CHF </w:t>
      </w:r>
      <w:r>
        <w:rPr>
          <w:lang w:val="en-GB"/>
        </w:rPr>
        <w:t>funded international and local (Somali) NGOs, which</w:t>
      </w:r>
      <w:r w:rsidRPr="00ED4AB2">
        <w:rPr>
          <w:lang w:val="en-GB"/>
        </w:rPr>
        <w:t xml:space="preserve"> provided the majority of the implementing capacity. This was one </w:t>
      </w:r>
      <w:r>
        <w:rPr>
          <w:lang w:val="en-GB"/>
        </w:rPr>
        <w:t>of the few sources of funding</w:t>
      </w:r>
      <w:r w:rsidRPr="00ED4AB2">
        <w:rPr>
          <w:lang w:val="en-GB"/>
        </w:rPr>
        <w:t xml:space="preserve"> </w:t>
      </w:r>
      <w:r>
        <w:rPr>
          <w:lang w:val="en-GB"/>
        </w:rPr>
        <w:t xml:space="preserve">for Somali NGOs </w:t>
      </w:r>
      <w:r w:rsidRPr="00ED4AB2">
        <w:rPr>
          <w:lang w:val="en-GB"/>
        </w:rPr>
        <w:t>beyond partnering with UN agencies o</w:t>
      </w:r>
      <w:r>
        <w:rPr>
          <w:lang w:val="en-GB"/>
        </w:rPr>
        <w:t xml:space="preserve">r international NGOs. </w:t>
      </w:r>
    </w:p>
    <w:p w14:paraId="547B1439" w14:textId="29E69417" w:rsidR="00182B35" w:rsidRDefault="00182B35" w:rsidP="00182B35">
      <w:pPr>
        <w:rPr>
          <w:lang w:val="en-GB"/>
        </w:rPr>
      </w:pPr>
      <w:r>
        <w:rPr>
          <w:lang w:val="en-GB"/>
        </w:rPr>
        <w:t>The ICRC was allocated about 5</w:t>
      </w:r>
      <w:r w:rsidR="004B642D">
        <w:rPr>
          <w:lang w:val="en-GB"/>
        </w:rPr>
        <w:t> per cent</w:t>
      </w:r>
      <w:r>
        <w:rPr>
          <w:lang w:val="en-GB"/>
        </w:rPr>
        <w:t xml:space="preserve"> of the total budget. This funding </w:t>
      </w:r>
      <w:r w:rsidRPr="00ED4AB2">
        <w:rPr>
          <w:lang w:val="en-GB"/>
        </w:rPr>
        <w:t xml:space="preserve">rightly </w:t>
      </w:r>
      <w:r>
        <w:rPr>
          <w:lang w:val="en-GB"/>
        </w:rPr>
        <w:t>recognis</w:t>
      </w:r>
      <w:r w:rsidRPr="00ED4AB2">
        <w:rPr>
          <w:lang w:val="en-GB"/>
        </w:rPr>
        <w:t xml:space="preserve">ed </w:t>
      </w:r>
      <w:r>
        <w:rPr>
          <w:lang w:val="en-GB"/>
        </w:rPr>
        <w:t xml:space="preserve">ICRC’s </w:t>
      </w:r>
      <w:r w:rsidRPr="00ED4AB2">
        <w:rPr>
          <w:lang w:val="en-GB"/>
        </w:rPr>
        <w:t xml:space="preserve">frontline responsibility within the Red Cross/Crescent movement for </w:t>
      </w:r>
      <w:r>
        <w:rPr>
          <w:lang w:val="en-GB"/>
        </w:rPr>
        <w:t xml:space="preserve">delivering assistance in </w:t>
      </w:r>
      <w:r w:rsidRPr="00ED4AB2">
        <w:rPr>
          <w:lang w:val="en-GB"/>
        </w:rPr>
        <w:t>conflict</w:t>
      </w:r>
      <w:r w:rsidR="004B642D">
        <w:rPr>
          <w:lang w:val="en-GB"/>
        </w:rPr>
        <w:t>-</w:t>
      </w:r>
      <w:r>
        <w:rPr>
          <w:lang w:val="en-GB"/>
        </w:rPr>
        <w:t xml:space="preserve">affected areas. </w:t>
      </w:r>
    </w:p>
    <w:p w14:paraId="10C3A866" w14:textId="0E83B7FD" w:rsidR="00182B35" w:rsidRDefault="00182B35" w:rsidP="00182B35">
      <w:pPr>
        <w:rPr>
          <w:lang w:val="en-GB"/>
        </w:rPr>
      </w:pPr>
      <w:r>
        <w:rPr>
          <w:lang w:val="en-GB"/>
        </w:rPr>
        <w:t xml:space="preserve">Most of the </w:t>
      </w:r>
      <w:r w:rsidRPr="00ED4AB2">
        <w:rPr>
          <w:lang w:val="en-GB"/>
        </w:rPr>
        <w:t xml:space="preserve">remaining </w:t>
      </w:r>
      <w:r>
        <w:rPr>
          <w:lang w:val="en-GB"/>
        </w:rPr>
        <w:t>funding (about 15</w:t>
      </w:r>
      <w:r w:rsidR="004B642D">
        <w:rPr>
          <w:lang w:val="en-GB"/>
        </w:rPr>
        <w:t> per cent</w:t>
      </w:r>
      <w:r>
        <w:rPr>
          <w:lang w:val="en-GB"/>
        </w:rPr>
        <w:t xml:space="preserve">) was allocated to NGOs and the Australian Red Cross Society through two separate mechanisms: the </w:t>
      </w:r>
      <w:r w:rsidRPr="00EE12B9">
        <w:rPr>
          <w:lang w:val="en-GB"/>
        </w:rPr>
        <w:t xml:space="preserve">Humanitarian Partnership Agreement </w:t>
      </w:r>
      <w:r>
        <w:rPr>
          <w:lang w:val="en-GB"/>
        </w:rPr>
        <w:t>(HPA) and the Dollar</w:t>
      </w:r>
      <w:r w:rsidR="004B642D">
        <w:rPr>
          <w:lang w:val="en-GB"/>
        </w:rPr>
        <w:t xml:space="preserve"> </w:t>
      </w:r>
      <w:r>
        <w:rPr>
          <w:lang w:val="en-GB"/>
        </w:rPr>
        <w:t>for</w:t>
      </w:r>
      <w:r w:rsidR="004B642D">
        <w:rPr>
          <w:lang w:val="en-GB"/>
        </w:rPr>
        <w:t xml:space="preserve"> </w:t>
      </w:r>
      <w:r>
        <w:rPr>
          <w:lang w:val="en-GB"/>
        </w:rPr>
        <w:t xml:space="preserve">Dollar </w:t>
      </w:r>
      <w:r w:rsidR="004B642D">
        <w:rPr>
          <w:lang w:val="en-GB"/>
        </w:rPr>
        <w:t>I</w:t>
      </w:r>
      <w:r>
        <w:rPr>
          <w:lang w:val="en-GB"/>
        </w:rPr>
        <w:t xml:space="preserve">nitiative (Table 5). </w:t>
      </w:r>
      <w:r w:rsidRPr="00ED4AB2">
        <w:rPr>
          <w:lang w:val="en-GB"/>
        </w:rPr>
        <w:t>In this diversification</w:t>
      </w:r>
      <w:r w:rsidR="004B642D">
        <w:rPr>
          <w:lang w:val="en-GB"/>
        </w:rPr>
        <w:t>,</w:t>
      </w:r>
      <w:r w:rsidRPr="00ED4AB2">
        <w:rPr>
          <w:lang w:val="en-GB"/>
        </w:rPr>
        <w:t xml:space="preserve"> </w:t>
      </w:r>
      <w:r>
        <w:rPr>
          <w:lang w:val="en-GB"/>
        </w:rPr>
        <w:t xml:space="preserve">Australia </w:t>
      </w:r>
      <w:r w:rsidRPr="00ED4AB2">
        <w:rPr>
          <w:lang w:val="en-GB"/>
        </w:rPr>
        <w:t xml:space="preserve">sought added value beyond UN programming. These investments also </w:t>
      </w:r>
      <w:r>
        <w:rPr>
          <w:lang w:val="en-GB"/>
        </w:rPr>
        <w:t>demonstrate</w:t>
      </w:r>
      <w:r w:rsidRPr="00ED4AB2">
        <w:rPr>
          <w:lang w:val="en-GB"/>
        </w:rPr>
        <w:t xml:space="preserve"> a long</w:t>
      </w:r>
      <w:r>
        <w:rPr>
          <w:lang w:val="en-GB"/>
        </w:rPr>
        <w:t>-</w:t>
      </w:r>
      <w:r w:rsidRPr="00ED4AB2">
        <w:rPr>
          <w:lang w:val="en-GB"/>
        </w:rPr>
        <w:t xml:space="preserve">term interest </w:t>
      </w:r>
      <w:r>
        <w:rPr>
          <w:lang w:val="en-GB"/>
        </w:rPr>
        <w:t>in</w:t>
      </w:r>
      <w:r w:rsidRPr="00ED4AB2">
        <w:rPr>
          <w:lang w:val="en-GB"/>
        </w:rPr>
        <w:t xml:space="preserve"> sustain</w:t>
      </w:r>
      <w:r>
        <w:rPr>
          <w:lang w:val="en-GB"/>
        </w:rPr>
        <w:t>ing</w:t>
      </w:r>
      <w:r w:rsidRPr="00ED4AB2">
        <w:rPr>
          <w:lang w:val="en-GB"/>
        </w:rPr>
        <w:t xml:space="preserve"> the reach and credibility of Australian NGOs.</w:t>
      </w:r>
    </w:p>
    <w:p w14:paraId="3D2014CA" w14:textId="2685F184" w:rsidR="00182B35" w:rsidRDefault="00182B35" w:rsidP="00182B35">
      <w:pPr>
        <w:rPr>
          <w:lang w:val="en-GB"/>
        </w:rPr>
      </w:pPr>
      <w:r w:rsidRPr="005F1E3B">
        <w:rPr>
          <w:lang w:val="en-GB"/>
        </w:rPr>
        <w:t xml:space="preserve">The HPA is </w:t>
      </w:r>
      <w:r>
        <w:rPr>
          <w:lang w:val="en-GB"/>
        </w:rPr>
        <w:t xml:space="preserve">an agreement between the Australian aid program and </w:t>
      </w:r>
      <w:r w:rsidRPr="005F1E3B">
        <w:rPr>
          <w:lang w:val="en-GB"/>
        </w:rPr>
        <w:t>a pre</w:t>
      </w:r>
      <w:r>
        <w:rPr>
          <w:lang w:val="en-GB"/>
        </w:rPr>
        <w:t>select</w:t>
      </w:r>
      <w:r w:rsidRPr="005F1E3B">
        <w:rPr>
          <w:lang w:val="en-GB"/>
        </w:rPr>
        <w:t xml:space="preserve">ed group of </w:t>
      </w:r>
      <w:r>
        <w:rPr>
          <w:lang w:val="en-GB"/>
        </w:rPr>
        <w:t xml:space="preserve">six Australian </w:t>
      </w:r>
      <w:r w:rsidRPr="005F1E3B">
        <w:rPr>
          <w:lang w:val="en-GB"/>
        </w:rPr>
        <w:t xml:space="preserve">NGOs with significant global reach and capacity. </w:t>
      </w:r>
      <w:r>
        <w:rPr>
          <w:lang w:val="en-GB"/>
        </w:rPr>
        <w:t>T</w:t>
      </w:r>
      <w:r>
        <w:rPr>
          <w:rFonts w:cs="Arial"/>
          <w:lang w:val="en-GB"/>
        </w:rPr>
        <w:t>he Dollar</w:t>
      </w:r>
      <w:r w:rsidR="004B642D">
        <w:rPr>
          <w:rFonts w:cs="Arial"/>
          <w:lang w:val="en-GB"/>
        </w:rPr>
        <w:t xml:space="preserve"> </w:t>
      </w:r>
      <w:r>
        <w:rPr>
          <w:rFonts w:cs="Arial"/>
          <w:lang w:val="en-GB"/>
        </w:rPr>
        <w:t>for</w:t>
      </w:r>
      <w:r w:rsidR="004B642D">
        <w:rPr>
          <w:rFonts w:cs="Arial"/>
          <w:lang w:val="en-GB"/>
        </w:rPr>
        <w:t xml:space="preserve"> </w:t>
      </w:r>
      <w:r>
        <w:rPr>
          <w:rFonts w:cs="Arial"/>
          <w:lang w:val="en-GB"/>
        </w:rPr>
        <w:t xml:space="preserve">Dollar </w:t>
      </w:r>
      <w:r w:rsidR="004B642D">
        <w:rPr>
          <w:rFonts w:cs="Arial"/>
          <w:lang w:val="en-GB"/>
        </w:rPr>
        <w:t>I</w:t>
      </w:r>
      <w:r>
        <w:rPr>
          <w:rFonts w:cs="Arial"/>
          <w:lang w:val="en-GB"/>
        </w:rPr>
        <w:t>nitiative was developed through discussions between Australian NGOs and the Australian aid program</w:t>
      </w:r>
      <w:r w:rsidRPr="00ED4AB2">
        <w:rPr>
          <w:rFonts w:cs="Arial"/>
          <w:lang w:val="en-GB"/>
        </w:rPr>
        <w:t xml:space="preserve">. </w:t>
      </w:r>
      <w:r>
        <w:rPr>
          <w:rFonts w:cs="Arial"/>
          <w:lang w:val="en-GB"/>
        </w:rPr>
        <w:t xml:space="preserve">In this initiative, the Australian </w:t>
      </w:r>
      <w:r w:rsidR="004B642D">
        <w:rPr>
          <w:rFonts w:cs="Arial"/>
          <w:lang w:val="en-GB"/>
        </w:rPr>
        <w:t>G</w:t>
      </w:r>
      <w:r>
        <w:rPr>
          <w:rFonts w:cs="Arial"/>
          <w:lang w:val="en-GB"/>
        </w:rPr>
        <w:t>overnment</w:t>
      </w:r>
      <w:r w:rsidRPr="00ED4AB2">
        <w:rPr>
          <w:rFonts w:cs="Arial"/>
          <w:lang w:val="en-GB"/>
        </w:rPr>
        <w:t xml:space="preserve"> match</w:t>
      </w:r>
      <w:r>
        <w:rPr>
          <w:rFonts w:cs="Arial"/>
          <w:lang w:val="en-GB"/>
        </w:rPr>
        <w:t>ed</w:t>
      </w:r>
      <w:r w:rsidRPr="00ED4AB2">
        <w:rPr>
          <w:rFonts w:cs="Arial"/>
          <w:lang w:val="en-GB"/>
        </w:rPr>
        <w:t xml:space="preserve"> the funds d</w:t>
      </w:r>
      <w:r>
        <w:rPr>
          <w:rFonts w:cs="Arial"/>
          <w:lang w:val="en-GB"/>
        </w:rPr>
        <w:t xml:space="preserve">onated by the public to 19 NGOs and the Australian Red Cross Society </w:t>
      </w:r>
      <w:r w:rsidRPr="00ED4AB2">
        <w:rPr>
          <w:rFonts w:cs="Arial"/>
          <w:lang w:val="en-GB"/>
        </w:rPr>
        <w:t xml:space="preserve">over </w:t>
      </w:r>
      <w:r>
        <w:rPr>
          <w:rFonts w:cs="Arial"/>
          <w:lang w:val="en-GB"/>
        </w:rPr>
        <w:t>a specified</w:t>
      </w:r>
      <w:r w:rsidRPr="00ED4AB2">
        <w:rPr>
          <w:rFonts w:cs="Arial"/>
          <w:lang w:val="en-GB"/>
        </w:rPr>
        <w:t xml:space="preserve"> period. </w:t>
      </w:r>
      <w:r w:rsidRPr="00ED4AB2">
        <w:rPr>
          <w:lang w:val="en-GB"/>
        </w:rPr>
        <w:t xml:space="preserve">The </w:t>
      </w:r>
      <w:r>
        <w:rPr>
          <w:rFonts w:cs="Arial"/>
          <w:lang w:val="en-GB"/>
        </w:rPr>
        <w:t>initiative</w:t>
      </w:r>
      <w:r w:rsidRPr="00ED4AB2">
        <w:rPr>
          <w:rFonts w:cs="Arial"/>
          <w:lang w:val="en-GB"/>
        </w:rPr>
        <w:t xml:space="preserve"> </w:t>
      </w:r>
      <w:r>
        <w:rPr>
          <w:lang w:val="en-GB"/>
        </w:rPr>
        <w:t>aimed</w:t>
      </w:r>
      <w:r w:rsidRPr="00ED4AB2">
        <w:rPr>
          <w:lang w:val="en-GB"/>
        </w:rPr>
        <w:t xml:space="preserve"> </w:t>
      </w:r>
      <w:r>
        <w:rPr>
          <w:lang w:val="en-GB"/>
        </w:rPr>
        <w:t xml:space="preserve">to raise funds for the crisis and </w:t>
      </w:r>
      <w:r w:rsidRPr="00ED4AB2">
        <w:rPr>
          <w:lang w:val="en-GB"/>
        </w:rPr>
        <w:t xml:space="preserve">to build </w:t>
      </w:r>
      <w:r>
        <w:rPr>
          <w:lang w:val="en-GB"/>
        </w:rPr>
        <w:t>public support.</w:t>
      </w:r>
    </w:p>
    <w:p w14:paraId="12CA6B04" w14:textId="77777777" w:rsidR="00182B35" w:rsidRPr="00E80B06" w:rsidRDefault="00182B35" w:rsidP="00182B35">
      <w:pPr>
        <w:pStyle w:val="Heading3"/>
        <w:rPr>
          <w:lang w:val="en-GB"/>
        </w:rPr>
      </w:pPr>
      <w:r w:rsidRPr="00E80B06">
        <w:rPr>
          <w:lang w:val="en-GB"/>
        </w:rPr>
        <w:t>Conclusions</w:t>
      </w:r>
    </w:p>
    <w:p w14:paraId="7A7845ED" w14:textId="7B8F2160" w:rsidR="00182B35" w:rsidRPr="004555AF" w:rsidRDefault="00182B35" w:rsidP="00182B35">
      <w:pPr>
        <w:pStyle w:val="Bullet"/>
        <w:rPr>
          <w:lang w:val="en-GB"/>
        </w:rPr>
      </w:pPr>
      <w:r>
        <w:rPr>
          <w:lang w:val="en-GB"/>
        </w:rPr>
        <w:t>Australian funding was heavily focused on UN agencies (about 80</w:t>
      </w:r>
      <w:r w:rsidR="004B642D">
        <w:rPr>
          <w:lang w:val="en-GB"/>
        </w:rPr>
        <w:t> per cent</w:t>
      </w:r>
      <w:r>
        <w:rPr>
          <w:lang w:val="en-GB"/>
        </w:rPr>
        <w:t>)</w:t>
      </w:r>
      <w:r w:rsidR="004B642D">
        <w:rPr>
          <w:lang w:val="en-GB"/>
        </w:rPr>
        <w:t>,</w:t>
      </w:r>
      <w:r>
        <w:rPr>
          <w:lang w:val="en-GB"/>
        </w:rPr>
        <w:t xml:space="preserve"> p</w:t>
      </w:r>
      <w:r w:rsidRPr="002508D3">
        <w:rPr>
          <w:lang w:val="en-GB"/>
        </w:rPr>
        <w:t>articularly WFP</w:t>
      </w:r>
      <w:r w:rsidR="004B642D">
        <w:rPr>
          <w:lang w:val="en-GB"/>
        </w:rPr>
        <w:t>,</w:t>
      </w:r>
      <w:r>
        <w:rPr>
          <w:lang w:val="en-GB"/>
        </w:rPr>
        <w:t xml:space="preserve"> which received about half the total funds. </w:t>
      </w:r>
      <w:r w:rsidRPr="004555AF">
        <w:rPr>
          <w:lang w:val="en-GB"/>
        </w:rPr>
        <w:t xml:space="preserve">Other UN agencies funded </w:t>
      </w:r>
      <w:r>
        <w:rPr>
          <w:lang w:val="en-GB"/>
        </w:rPr>
        <w:t>included</w:t>
      </w:r>
      <w:r w:rsidRPr="004555AF">
        <w:rPr>
          <w:lang w:val="en-GB"/>
        </w:rPr>
        <w:t xml:space="preserve"> CHF, FAO, UNICEF and UNHCR.</w:t>
      </w:r>
    </w:p>
    <w:p w14:paraId="731F8E41" w14:textId="77777777" w:rsidR="00182B35" w:rsidRDefault="00182B35" w:rsidP="00182B35">
      <w:pPr>
        <w:pStyle w:val="BulletLast"/>
        <w:rPr>
          <w:lang w:val="en-GB"/>
        </w:rPr>
      </w:pPr>
      <w:r w:rsidRPr="002508D3">
        <w:rPr>
          <w:lang w:val="en-GB"/>
        </w:rPr>
        <w:t>Fund</w:t>
      </w:r>
      <w:r>
        <w:rPr>
          <w:lang w:val="en-GB"/>
        </w:rPr>
        <w:t>s were also allocated to ICRC (5 </w:t>
      </w:r>
      <w:r w:rsidRPr="002508D3">
        <w:rPr>
          <w:lang w:val="en-GB"/>
        </w:rPr>
        <w:t xml:space="preserve">per cent) </w:t>
      </w:r>
      <w:r>
        <w:rPr>
          <w:lang w:val="en-GB"/>
        </w:rPr>
        <w:t xml:space="preserve">and </w:t>
      </w:r>
      <w:r w:rsidRPr="002508D3">
        <w:rPr>
          <w:lang w:val="en-GB"/>
        </w:rPr>
        <w:t xml:space="preserve">NGOs </w:t>
      </w:r>
      <w:r>
        <w:rPr>
          <w:lang w:val="en-GB"/>
        </w:rPr>
        <w:t>(15 </w:t>
      </w:r>
      <w:r w:rsidRPr="002508D3">
        <w:rPr>
          <w:lang w:val="en-GB"/>
        </w:rPr>
        <w:t>per cent</w:t>
      </w:r>
      <w:r>
        <w:rPr>
          <w:lang w:val="en-GB"/>
        </w:rPr>
        <w:t>)</w:t>
      </w:r>
      <w:r w:rsidRPr="002508D3">
        <w:rPr>
          <w:lang w:val="en-GB"/>
        </w:rPr>
        <w:t>.</w:t>
      </w:r>
      <w:r>
        <w:rPr>
          <w:lang w:val="en-GB"/>
        </w:rPr>
        <w:t xml:space="preserve"> </w:t>
      </w:r>
    </w:p>
    <w:p w14:paraId="39D3B403" w14:textId="77777777" w:rsidR="00182B35" w:rsidRDefault="00182B35" w:rsidP="00C42F05">
      <w:pPr>
        <w:pStyle w:val="FigureName"/>
        <w:ind w:left="0" w:firstLine="0"/>
        <w:rPr>
          <w:lang w:val="en-GB"/>
        </w:rPr>
      </w:pPr>
      <w:r w:rsidRPr="001608D6">
        <w:rPr>
          <w:lang w:val="en-GB"/>
        </w:rPr>
        <w:lastRenderedPageBreak/>
        <w:t>Table 5</w:t>
      </w:r>
      <w:r w:rsidRPr="001608D6">
        <w:rPr>
          <w:lang w:val="en-GB"/>
        </w:rPr>
        <w:tab/>
        <w:t>Financial allocations to partners, 2011</w:t>
      </w:r>
    </w:p>
    <w:tbl>
      <w:tblPr>
        <w:tblStyle w:val="TableGrid"/>
        <w:tblW w:w="9478" w:type="dxa"/>
        <w:tblLayout w:type="fixed"/>
        <w:tblLook w:val="04A0" w:firstRow="1" w:lastRow="0" w:firstColumn="1" w:lastColumn="0" w:noHBand="0" w:noVBand="1"/>
      </w:tblPr>
      <w:tblGrid>
        <w:gridCol w:w="3794"/>
        <w:gridCol w:w="1843"/>
        <w:gridCol w:w="2126"/>
        <w:gridCol w:w="1715"/>
      </w:tblGrid>
      <w:tr w:rsidR="00C72F82" w14:paraId="44EFDC3E" w14:textId="77777777" w:rsidTr="00D528B8">
        <w:trPr>
          <w:cnfStyle w:val="100000000000" w:firstRow="1" w:lastRow="0" w:firstColumn="0" w:lastColumn="0" w:oddVBand="0" w:evenVBand="0" w:oddHBand="0" w:evenHBand="0" w:firstRowFirstColumn="0" w:firstRowLastColumn="0" w:lastRowFirstColumn="0" w:lastRowLastColumn="0"/>
        </w:trPr>
        <w:tc>
          <w:tcPr>
            <w:tcW w:w="3794" w:type="dxa"/>
          </w:tcPr>
          <w:p w14:paraId="09ADADEF" w14:textId="77777777" w:rsidR="00C72F82" w:rsidRDefault="00C72F82" w:rsidP="00CC3B4B">
            <w:pPr>
              <w:pStyle w:val="TableHeading"/>
            </w:pPr>
            <w:r>
              <w:t>Agency</w:t>
            </w:r>
          </w:p>
        </w:tc>
        <w:tc>
          <w:tcPr>
            <w:tcW w:w="1843" w:type="dxa"/>
          </w:tcPr>
          <w:p w14:paraId="66F6714E" w14:textId="3C90E760" w:rsidR="00C72F82" w:rsidRDefault="00C72F82" w:rsidP="00CC3B4B">
            <w:pPr>
              <w:pStyle w:val="TableHeadingCA"/>
            </w:pPr>
            <w:r>
              <w:t>HPA funding</w:t>
            </w:r>
            <w:r w:rsidR="004B642D">
              <w:t xml:space="preserve"> ($)</w:t>
            </w:r>
          </w:p>
        </w:tc>
        <w:tc>
          <w:tcPr>
            <w:tcW w:w="2126" w:type="dxa"/>
          </w:tcPr>
          <w:p w14:paraId="1765A21E" w14:textId="54051EE8" w:rsidR="00C72F82" w:rsidRDefault="00C72F82">
            <w:pPr>
              <w:pStyle w:val="TableHeadingCA"/>
            </w:pPr>
            <w:r>
              <w:t>Dollar</w:t>
            </w:r>
            <w:r w:rsidR="004B642D">
              <w:t xml:space="preserve"> </w:t>
            </w:r>
            <w:r>
              <w:t>for</w:t>
            </w:r>
            <w:r w:rsidR="004B642D">
              <w:t xml:space="preserve"> </w:t>
            </w:r>
            <w:r>
              <w:t>Dollar Initiative funding</w:t>
            </w:r>
            <w:r w:rsidR="004B642D">
              <w:t xml:space="preserve"> ($)</w:t>
            </w:r>
          </w:p>
        </w:tc>
        <w:tc>
          <w:tcPr>
            <w:tcW w:w="1715" w:type="dxa"/>
          </w:tcPr>
          <w:p w14:paraId="31091824" w14:textId="372B576B" w:rsidR="00C72F82" w:rsidRDefault="00C72F82" w:rsidP="00CC3B4B">
            <w:pPr>
              <w:pStyle w:val="TableHeadingCA"/>
            </w:pPr>
            <w:r>
              <w:t xml:space="preserve">Total </w:t>
            </w:r>
            <w:r w:rsidR="004B642D">
              <w:t>(</w:t>
            </w:r>
            <w:r>
              <w:t>$</w:t>
            </w:r>
            <w:r w:rsidR="004B642D">
              <w:t>)</w:t>
            </w:r>
          </w:p>
        </w:tc>
      </w:tr>
      <w:tr w:rsidR="00C72F82" w14:paraId="395D15DF" w14:textId="77777777" w:rsidTr="00D528B8">
        <w:tc>
          <w:tcPr>
            <w:tcW w:w="3794" w:type="dxa"/>
          </w:tcPr>
          <w:p w14:paraId="40E11515" w14:textId="77777777" w:rsidR="00C72F82" w:rsidRPr="009613FC" w:rsidRDefault="00C72F82" w:rsidP="00CC3B4B">
            <w:pPr>
              <w:pStyle w:val="TableText"/>
              <w:spacing w:after="0"/>
            </w:pPr>
            <w:r w:rsidRPr="00EE12B9">
              <w:rPr>
                <w:lang w:val="en-GB"/>
              </w:rPr>
              <w:t>UN World Food Programme</w:t>
            </w:r>
          </w:p>
        </w:tc>
        <w:tc>
          <w:tcPr>
            <w:tcW w:w="1843" w:type="dxa"/>
          </w:tcPr>
          <w:p w14:paraId="15F2A950" w14:textId="77777777" w:rsidR="00C72F82" w:rsidRPr="000C3AF3" w:rsidRDefault="00C72F82" w:rsidP="00CC3B4B">
            <w:pPr>
              <w:pStyle w:val="TableTextDecimalAlign"/>
              <w:spacing w:after="0"/>
              <w:ind w:right="459"/>
              <w:jc w:val="right"/>
            </w:pPr>
          </w:p>
        </w:tc>
        <w:tc>
          <w:tcPr>
            <w:tcW w:w="2126" w:type="dxa"/>
          </w:tcPr>
          <w:p w14:paraId="19561E02" w14:textId="77777777" w:rsidR="00C72F82" w:rsidRPr="000C3AF3" w:rsidRDefault="00C72F82" w:rsidP="00CC3B4B">
            <w:pPr>
              <w:pStyle w:val="TableTextDecimalAlign"/>
              <w:spacing w:after="0"/>
              <w:ind w:right="459"/>
              <w:jc w:val="right"/>
            </w:pPr>
          </w:p>
        </w:tc>
        <w:tc>
          <w:tcPr>
            <w:tcW w:w="1715" w:type="dxa"/>
          </w:tcPr>
          <w:p w14:paraId="17C9F232" w14:textId="77777777" w:rsidR="00C72F82" w:rsidRPr="000C3AF3" w:rsidRDefault="00C72F82" w:rsidP="00CC3B4B">
            <w:pPr>
              <w:pStyle w:val="TableTextDecimalAlign"/>
              <w:spacing w:after="0"/>
              <w:ind w:right="459"/>
              <w:jc w:val="right"/>
            </w:pPr>
            <w:r w:rsidRPr="000C3AF3">
              <w:t>57 000 000</w:t>
            </w:r>
          </w:p>
        </w:tc>
      </w:tr>
      <w:tr w:rsidR="00C72F82" w14:paraId="7F90DC09" w14:textId="77777777" w:rsidTr="00D528B8">
        <w:tc>
          <w:tcPr>
            <w:tcW w:w="3794" w:type="dxa"/>
          </w:tcPr>
          <w:p w14:paraId="431CDE35" w14:textId="77777777" w:rsidR="00C72F82" w:rsidRPr="009613FC" w:rsidRDefault="00C72F82" w:rsidP="00CC3B4B">
            <w:pPr>
              <w:pStyle w:val="TableText"/>
              <w:spacing w:after="0"/>
            </w:pPr>
            <w:r w:rsidRPr="00EE12B9">
              <w:rPr>
                <w:lang w:val="en-GB"/>
              </w:rPr>
              <w:t>UN High Commission for Refugees</w:t>
            </w:r>
            <w:r>
              <w:rPr>
                <w:lang w:val="en-GB"/>
              </w:rPr>
              <w:t xml:space="preserve"> (UNHCR)</w:t>
            </w:r>
          </w:p>
        </w:tc>
        <w:tc>
          <w:tcPr>
            <w:tcW w:w="1843" w:type="dxa"/>
          </w:tcPr>
          <w:p w14:paraId="45857B0F" w14:textId="77777777" w:rsidR="00C72F82" w:rsidRPr="000C3AF3" w:rsidRDefault="00C72F82" w:rsidP="00CC3B4B">
            <w:pPr>
              <w:pStyle w:val="TableTextDecimalAlign"/>
              <w:spacing w:after="0"/>
              <w:ind w:right="459"/>
              <w:jc w:val="right"/>
            </w:pPr>
          </w:p>
        </w:tc>
        <w:tc>
          <w:tcPr>
            <w:tcW w:w="2126" w:type="dxa"/>
          </w:tcPr>
          <w:p w14:paraId="2CCEC631" w14:textId="77777777" w:rsidR="00C72F82" w:rsidRPr="000C3AF3" w:rsidRDefault="00C72F82" w:rsidP="00CC3B4B">
            <w:pPr>
              <w:pStyle w:val="TableTextDecimalAlign"/>
              <w:spacing w:after="0"/>
              <w:ind w:right="459"/>
              <w:jc w:val="right"/>
            </w:pPr>
          </w:p>
        </w:tc>
        <w:tc>
          <w:tcPr>
            <w:tcW w:w="1715" w:type="dxa"/>
          </w:tcPr>
          <w:p w14:paraId="1396142E" w14:textId="77777777" w:rsidR="00C72F82" w:rsidRPr="000C3AF3" w:rsidRDefault="00C72F82" w:rsidP="00CC3B4B">
            <w:pPr>
              <w:pStyle w:val="TableTextDecimalAlign"/>
              <w:spacing w:after="0"/>
              <w:ind w:right="459"/>
              <w:jc w:val="right"/>
            </w:pPr>
            <w:r w:rsidRPr="000C3AF3">
              <w:t>15 000 000</w:t>
            </w:r>
          </w:p>
        </w:tc>
      </w:tr>
      <w:tr w:rsidR="00C72F82" w14:paraId="0E44F186" w14:textId="77777777" w:rsidTr="00D528B8">
        <w:tc>
          <w:tcPr>
            <w:tcW w:w="3794" w:type="dxa"/>
          </w:tcPr>
          <w:p w14:paraId="73562F5D" w14:textId="77777777" w:rsidR="00C72F82" w:rsidRPr="009613FC" w:rsidRDefault="00C72F82" w:rsidP="00CC3B4B">
            <w:pPr>
              <w:pStyle w:val="TableText"/>
              <w:spacing w:after="0"/>
            </w:pPr>
            <w:r w:rsidRPr="00EE12B9">
              <w:rPr>
                <w:lang w:val="en-GB"/>
              </w:rPr>
              <w:t>UN Common Humanitarian Fund</w:t>
            </w:r>
          </w:p>
        </w:tc>
        <w:tc>
          <w:tcPr>
            <w:tcW w:w="1843" w:type="dxa"/>
          </w:tcPr>
          <w:p w14:paraId="4C640AC8" w14:textId="77777777" w:rsidR="00C72F82" w:rsidRPr="000C3AF3" w:rsidRDefault="00C72F82" w:rsidP="00CC3B4B">
            <w:pPr>
              <w:pStyle w:val="TableTextDecimalAlign"/>
              <w:spacing w:after="0"/>
              <w:ind w:right="459"/>
              <w:jc w:val="right"/>
            </w:pPr>
          </w:p>
        </w:tc>
        <w:tc>
          <w:tcPr>
            <w:tcW w:w="2126" w:type="dxa"/>
          </w:tcPr>
          <w:p w14:paraId="34FE6835" w14:textId="77777777" w:rsidR="00C72F82" w:rsidRPr="000C3AF3" w:rsidRDefault="00C72F82" w:rsidP="00CC3B4B">
            <w:pPr>
              <w:pStyle w:val="TableTextDecimalAlign"/>
              <w:spacing w:after="0"/>
              <w:ind w:right="459"/>
              <w:jc w:val="right"/>
            </w:pPr>
          </w:p>
        </w:tc>
        <w:tc>
          <w:tcPr>
            <w:tcW w:w="1715" w:type="dxa"/>
          </w:tcPr>
          <w:p w14:paraId="1EF09305" w14:textId="77777777" w:rsidR="00C72F82" w:rsidRPr="000C3AF3" w:rsidRDefault="00C72F82" w:rsidP="00CC3B4B">
            <w:pPr>
              <w:pStyle w:val="TableTextDecimalAlign"/>
              <w:spacing w:after="0"/>
              <w:ind w:right="459"/>
              <w:jc w:val="right"/>
            </w:pPr>
            <w:r w:rsidRPr="000C3AF3">
              <w:t>3 000 000</w:t>
            </w:r>
          </w:p>
        </w:tc>
      </w:tr>
      <w:tr w:rsidR="00C72F82" w14:paraId="39382570" w14:textId="77777777" w:rsidTr="00D528B8">
        <w:tc>
          <w:tcPr>
            <w:tcW w:w="3794" w:type="dxa"/>
          </w:tcPr>
          <w:p w14:paraId="05F258D5" w14:textId="77777777" w:rsidR="00C72F82" w:rsidRPr="009613FC" w:rsidRDefault="00C72F82" w:rsidP="00CC3B4B">
            <w:pPr>
              <w:pStyle w:val="TableText"/>
              <w:spacing w:after="0"/>
            </w:pPr>
            <w:r w:rsidRPr="00EE12B9">
              <w:rPr>
                <w:lang w:val="en-GB"/>
              </w:rPr>
              <w:t>UN Children’s Fund</w:t>
            </w:r>
            <w:r>
              <w:rPr>
                <w:lang w:val="en-GB"/>
              </w:rPr>
              <w:t xml:space="preserve"> (UNICEF)</w:t>
            </w:r>
          </w:p>
        </w:tc>
        <w:tc>
          <w:tcPr>
            <w:tcW w:w="1843" w:type="dxa"/>
          </w:tcPr>
          <w:p w14:paraId="3D468ADE" w14:textId="77777777" w:rsidR="00C72F82" w:rsidRPr="000C3AF3" w:rsidRDefault="00C72F82" w:rsidP="00CC3B4B">
            <w:pPr>
              <w:pStyle w:val="TableTextDecimalAlign"/>
              <w:spacing w:after="0"/>
              <w:ind w:right="459"/>
              <w:jc w:val="right"/>
            </w:pPr>
          </w:p>
        </w:tc>
        <w:tc>
          <w:tcPr>
            <w:tcW w:w="2126" w:type="dxa"/>
          </w:tcPr>
          <w:p w14:paraId="564A35EC" w14:textId="77777777" w:rsidR="00C72F82" w:rsidRPr="000C3AF3" w:rsidRDefault="00C72F82" w:rsidP="00CC3B4B">
            <w:pPr>
              <w:pStyle w:val="TableTextDecimalAlign"/>
              <w:spacing w:after="0"/>
              <w:ind w:right="459"/>
              <w:jc w:val="right"/>
            </w:pPr>
          </w:p>
        </w:tc>
        <w:tc>
          <w:tcPr>
            <w:tcW w:w="1715" w:type="dxa"/>
          </w:tcPr>
          <w:p w14:paraId="78037F50" w14:textId="77777777" w:rsidR="00C72F82" w:rsidRPr="000C3AF3" w:rsidRDefault="00C72F82" w:rsidP="00CC3B4B">
            <w:pPr>
              <w:pStyle w:val="TableTextDecimalAlign"/>
              <w:spacing w:after="0"/>
              <w:ind w:right="459"/>
              <w:jc w:val="right"/>
            </w:pPr>
            <w:r w:rsidRPr="000C3AF3">
              <w:t>10 000 000</w:t>
            </w:r>
          </w:p>
        </w:tc>
      </w:tr>
      <w:tr w:rsidR="00C72F82" w14:paraId="43CBCC81" w14:textId="77777777" w:rsidTr="00D528B8">
        <w:tc>
          <w:tcPr>
            <w:tcW w:w="3794" w:type="dxa"/>
          </w:tcPr>
          <w:p w14:paraId="3A00F974" w14:textId="637F8923" w:rsidR="00C72F82" w:rsidRPr="009613FC" w:rsidRDefault="00C72F82" w:rsidP="00CC3B4B">
            <w:pPr>
              <w:pStyle w:val="TableText"/>
              <w:spacing w:after="0"/>
            </w:pPr>
            <w:r w:rsidRPr="00EE12B9">
              <w:rPr>
                <w:lang w:val="en-GB"/>
              </w:rPr>
              <w:t>UN Food and Agriculture Organi</w:t>
            </w:r>
            <w:r w:rsidR="004B642D">
              <w:rPr>
                <w:lang w:val="en-GB"/>
              </w:rPr>
              <w:t>z</w:t>
            </w:r>
            <w:r w:rsidRPr="00EE12B9">
              <w:rPr>
                <w:lang w:val="en-GB"/>
              </w:rPr>
              <w:t>ation</w:t>
            </w:r>
          </w:p>
        </w:tc>
        <w:tc>
          <w:tcPr>
            <w:tcW w:w="1843" w:type="dxa"/>
          </w:tcPr>
          <w:p w14:paraId="526EA0B8" w14:textId="77777777" w:rsidR="00C72F82" w:rsidRPr="000C3AF3" w:rsidRDefault="00C72F82" w:rsidP="00CC3B4B">
            <w:pPr>
              <w:pStyle w:val="TableTextDecimalAlign"/>
              <w:spacing w:after="0"/>
              <w:ind w:right="459"/>
              <w:jc w:val="right"/>
            </w:pPr>
          </w:p>
        </w:tc>
        <w:tc>
          <w:tcPr>
            <w:tcW w:w="2126" w:type="dxa"/>
          </w:tcPr>
          <w:p w14:paraId="79189AEA" w14:textId="77777777" w:rsidR="00C72F82" w:rsidRPr="000C3AF3" w:rsidRDefault="00C72F82" w:rsidP="00CC3B4B">
            <w:pPr>
              <w:pStyle w:val="TableTextDecimalAlign"/>
              <w:spacing w:after="0"/>
              <w:ind w:right="459"/>
              <w:jc w:val="right"/>
            </w:pPr>
          </w:p>
        </w:tc>
        <w:tc>
          <w:tcPr>
            <w:tcW w:w="1715" w:type="dxa"/>
          </w:tcPr>
          <w:p w14:paraId="3FFC0EAD" w14:textId="77777777" w:rsidR="00C72F82" w:rsidRPr="000C3AF3" w:rsidRDefault="00C72F82" w:rsidP="00CC3B4B">
            <w:pPr>
              <w:pStyle w:val="TableTextDecimalAlign"/>
              <w:spacing w:after="0"/>
              <w:ind w:right="459"/>
              <w:jc w:val="right"/>
            </w:pPr>
            <w:r w:rsidRPr="000C3AF3">
              <w:t>2 000 000</w:t>
            </w:r>
          </w:p>
        </w:tc>
      </w:tr>
      <w:tr w:rsidR="00C72F82" w14:paraId="5EC67A0A" w14:textId="77777777" w:rsidTr="00D528B8">
        <w:tc>
          <w:tcPr>
            <w:tcW w:w="3794" w:type="dxa"/>
          </w:tcPr>
          <w:p w14:paraId="7C71398A" w14:textId="77777777" w:rsidR="00C72F82" w:rsidRPr="009613FC" w:rsidRDefault="00C72F82" w:rsidP="00CC3B4B">
            <w:pPr>
              <w:pStyle w:val="TableText"/>
              <w:spacing w:after="0"/>
            </w:pPr>
            <w:r w:rsidRPr="00EE12B9">
              <w:rPr>
                <w:lang w:val="en-GB"/>
              </w:rPr>
              <w:t>International Committee of the Red Cross</w:t>
            </w:r>
          </w:p>
        </w:tc>
        <w:tc>
          <w:tcPr>
            <w:tcW w:w="1843" w:type="dxa"/>
          </w:tcPr>
          <w:p w14:paraId="1EB96AAE" w14:textId="77777777" w:rsidR="00C72F82" w:rsidRPr="000C3AF3" w:rsidRDefault="00C72F82" w:rsidP="00CC3B4B">
            <w:pPr>
              <w:pStyle w:val="TableTextDecimalAlign"/>
              <w:spacing w:after="0"/>
              <w:ind w:right="459"/>
              <w:jc w:val="right"/>
            </w:pPr>
          </w:p>
        </w:tc>
        <w:tc>
          <w:tcPr>
            <w:tcW w:w="2126" w:type="dxa"/>
          </w:tcPr>
          <w:p w14:paraId="4A3E5F51" w14:textId="77777777" w:rsidR="00C72F82" w:rsidRPr="000C3AF3" w:rsidRDefault="00C72F82" w:rsidP="00CC3B4B">
            <w:pPr>
              <w:pStyle w:val="TableTextDecimalAlign"/>
              <w:spacing w:after="0"/>
              <w:ind w:right="459"/>
              <w:jc w:val="right"/>
            </w:pPr>
          </w:p>
        </w:tc>
        <w:tc>
          <w:tcPr>
            <w:tcW w:w="1715" w:type="dxa"/>
          </w:tcPr>
          <w:p w14:paraId="55DB728D" w14:textId="77777777" w:rsidR="00C72F82" w:rsidRPr="000C3AF3" w:rsidRDefault="00C72F82" w:rsidP="00CC3B4B">
            <w:pPr>
              <w:pStyle w:val="TableTextDecimalAlign"/>
              <w:spacing w:after="0"/>
              <w:ind w:right="459"/>
              <w:jc w:val="right"/>
            </w:pPr>
            <w:r w:rsidRPr="000C3AF3">
              <w:t>5 000 000</w:t>
            </w:r>
          </w:p>
        </w:tc>
      </w:tr>
      <w:tr w:rsidR="00C72F82" w14:paraId="2C3EDC83" w14:textId="77777777" w:rsidTr="00D528B8">
        <w:tc>
          <w:tcPr>
            <w:tcW w:w="3794" w:type="dxa"/>
          </w:tcPr>
          <w:p w14:paraId="7F44C445" w14:textId="77777777" w:rsidR="00C72F82" w:rsidRPr="009613FC" w:rsidRDefault="00C72F82" w:rsidP="00CC3B4B">
            <w:pPr>
              <w:pStyle w:val="TableText"/>
              <w:spacing w:after="0"/>
            </w:pPr>
            <w:r w:rsidRPr="009613FC">
              <w:t>Australian Red Cross Society</w:t>
            </w:r>
          </w:p>
        </w:tc>
        <w:tc>
          <w:tcPr>
            <w:tcW w:w="1843" w:type="dxa"/>
          </w:tcPr>
          <w:p w14:paraId="0C2A87D3" w14:textId="77777777" w:rsidR="00C72F82" w:rsidRDefault="00C72F82" w:rsidP="00CC3B4B">
            <w:pPr>
              <w:pStyle w:val="TableTextDecimalAlign"/>
              <w:spacing w:after="0"/>
              <w:ind w:right="459"/>
              <w:jc w:val="right"/>
            </w:pPr>
          </w:p>
        </w:tc>
        <w:tc>
          <w:tcPr>
            <w:tcW w:w="2126" w:type="dxa"/>
          </w:tcPr>
          <w:p w14:paraId="56A96DC3" w14:textId="77777777" w:rsidR="00C72F82" w:rsidRDefault="00C72F82" w:rsidP="00CC3B4B">
            <w:pPr>
              <w:pStyle w:val="TableTextDecimalAlign"/>
              <w:spacing w:after="0"/>
              <w:ind w:right="459"/>
              <w:jc w:val="right"/>
            </w:pPr>
            <w:r w:rsidRPr="000C3AF3">
              <w:t>636 624</w:t>
            </w:r>
          </w:p>
        </w:tc>
        <w:tc>
          <w:tcPr>
            <w:tcW w:w="1715" w:type="dxa"/>
          </w:tcPr>
          <w:p w14:paraId="3CE4AFF3" w14:textId="77777777" w:rsidR="00C72F82" w:rsidRPr="000C3AF3" w:rsidRDefault="00C72F82" w:rsidP="00CC3B4B">
            <w:pPr>
              <w:pStyle w:val="TableTextDecimalAlign"/>
              <w:spacing w:after="0"/>
              <w:ind w:right="459"/>
              <w:jc w:val="right"/>
            </w:pPr>
            <w:r>
              <w:t xml:space="preserve"> </w:t>
            </w:r>
            <w:r w:rsidRPr="000C3AF3">
              <w:t>636 624</w:t>
            </w:r>
          </w:p>
        </w:tc>
      </w:tr>
      <w:tr w:rsidR="00C72F82" w14:paraId="2E1C6D7D" w14:textId="77777777" w:rsidTr="00D528B8">
        <w:tc>
          <w:tcPr>
            <w:tcW w:w="3794" w:type="dxa"/>
          </w:tcPr>
          <w:p w14:paraId="029E6243" w14:textId="77777777" w:rsidR="00C72F82" w:rsidRPr="009613FC" w:rsidRDefault="00C72F82" w:rsidP="00CC3B4B">
            <w:pPr>
              <w:pStyle w:val="TableText"/>
              <w:spacing w:after="0"/>
            </w:pPr>
            <w:r w:rsidRPr="009613FC">
              <w:t>S</w:t>
            </w:r>
            <w:r>
              <w:t>ave the Children</w:t>
            </w:r>
            <w:r w:rsidRPr="009613FC">
              <w:t xml:space="preserve"> Australia</w:t>
            </w:r>
          </w:p>
        </w:tc>
        <w:tc>
          <w:tcPr>
            <w:tcW w:w="1843" w:type="dxa"/>
          </w:tcPr>
          <w:p w14:paraId="112C618F" w14:textId="77777777" w:rsidR="00C72F82" w:rsidRPr="000C3AF3" w:rsidRDefault="00C72F82" w:rsidP="00CC3B4B">
            <w:pPr>
              <w:pStyle w:val="TableTextDecimalAlign"/>
              <w:spacing w:after="0"/>
              <w:ind w:right="459"/>
              <w:jc w:val="right"/>
            </w:pPr>
            <w:r>
              <w:t>1 500 000</w:t>
            </w:r>
          </w:p>
        </w:tc>
        <w:tc>
          <w:tcPr>
            <w:tcW w:w="2126" w:type="dxa"/>
          </w:tcPr>
          <w:p w14:paraId="6EA76DC9" w14:textId="77777777" w:rsidR="00C72F82" w:rsidRPr="000C3AF3" w:rsidRDefault="00C72F82" w:rsidP="00CC3B4B">
            <w:pPr>
              <w:pStyle w:val="TableTextDecimalAlign"/>
              <w:spacing w:after="0"/>
              <w:ind w:right="459"/>
              <w:jc w:val="right"/>
            </w:pPr>
            <w:r>
              <w:t>1 500 859</w:t>
            </w:r>
          </w:p>
        </w:tc>
        <w:tc>
          <w:tcPr>
            <w:tcW w:w="1715" w:type="dxa"/>
          </w:tcPr>
          <w:p w14:paraId="282BA9C3" w14:textId="77777777" w:rsidR="00C72F82" w:rsidRPr="000C3AF3" w:rsidRDefault="00C72F82" w:rsidP="00CC3B4B">
            <w:pPr>
              <w:pStyle w:val="TableTextDecimalAlign"/>
              <w:spacing w:after="0"/>
              <w:ind w:right="459"/>
              <w:jc w:val="right"/>
            </w:pPr>
            <w:r w:rsidRPr="000C3AF3">
              <w:t>4 163 859</w:t>
            </w:r>
          </w:p>
        </w:tc>
      </w:tr>
      <w:tr w:rsidR="00C72F82" w14:paraId="058AFDD2" w14:textId="77777777" w:rsidTr="00D528B8">
        <w:tc>
          <w:tcPr>
            <w:tcW w:w="3794" w:type="dxa"/>
          </w:tcPr>
          <w:p w14:paraId="13A13179" w14:textId="77777777" w:rsidR="00C72F82" w:rsidRPr="009613FC" w:rsidRDefault="00C72F82" w:rsidP="00CC3B4B">
            <w:pPr>
              <w:pStyle w:val="TableText"/>
              <w:spacing w:after="0"/>
            </w:pPr>
            <w:r w:rsidRPr="009613FC">
              <w:t>World Vision Australia</w:t>
            </w:r>
          </w:p>
        </w:tc>
        <w:tc>
          <w:tcPr>
            <w:tcW w:w="1843" w:type="dxa"/>
          </w:tcPr>
          <w:p w14:paraId="29F3B95D" w14:textId="77777777" w:rsidR="00C72F82" w:rsidRPr="000C3AF3" w:rsidRDefault="00C72F82" w:rsidP="00CC3B4B">
            <w:pPr>
              <w:pStyle w:val="TableTextDecimalAlign"/>
              <w:spacing w:after="0"/>
              <w:ind w:right="459"/>
              <w:jc w:val="right"/>
            </w:pPr>
            <w:r>
              <w:t>455 000</w:t>
            </w:r>
          </w:p>
        </w:tc>
        <w:tc>
          <w:tcPr>
            <w:tcW w:w="2126" w:type="dxa"/>
          </w:tcPr>
          <w:p w14:paraId="061AE66D" w14:textId="77777777" w:rsidR="00C72F82" w:rsidRPr="000C3AF3" w:rsidRDefault="00C72F82" w:rsidP="00CC3B4B">
            <w:pPr>
              <w:pStyle w:val="TableTextDecimalAlign"/>
              <w:spacing w:after="0"/>
              <w:ind w:right="459"/>
              <w:jc w:val="right"/>
            </w:pPr>
            <w:r>
              <w:t>1 715 338</w:t>
            </w:r>
          </w:p>
        </w:tc>
        <w:tc>
          <w:tcPr>
            <w:tcW w:w="1715" w:type="dxa"/>
          </w:tcPr>
          <w:p w14:paraId="51069B92" w14:textId="77777777" w:rsidR="00C72F82" w:rsidRPr="000C3AF3" w:rsidRDefault="00C72F82" w:rsidP="00CC3B4B">
            <w:pPr>
              <w:pStyle w:val="TableTextDecimalAlign"/>
              <w:spacing w:after="0"/>
              <w:ind w:right="459"/>
              <w:jc w:val="right"/>
            </w:pPr>
            <w:r w:rsidRPr="000C3AF3">
              <w:t>2 170 338</w:t>
            </w:r>
          </w:p>
        </w:tc>
      </w:tr>
      <w:tr w:rsidR="00C72F82" w14:paraId="69F3425E" w14:textId="77777777" w:rsidTr="00D528B8">
        <w:tc>
          <w:tcPr>
            <w:tcW w:w="3794" w:type="dxa"/>
          </w:tcPr>
          <w:p w14:paraId="4038033B" w14:textId="77777777" w:rsidR="00C72F82" w:rsidRPr="009613FC" w:rsidRDefault="00C72F82" w:rsidP="00CC3B4B">
            <w:pPr>
              <w:pStyle w:val="TableText"/>
              <w:spacing w:after="0"/>
            </w:pPr>
            <w:r w:rsidRPr="009613FC">
              <w:t>Oxfam Australia</w:t>
            </w:r>
          </w:p>
        </w:tc>
        <w:tc>
          <w:tcPr>
            <w:tcW w:w="1843" w:type="dxa"/>
          </w:tcPr>
          <w:p w14:paraId="3FE0D323" w14:textId="77777777" w:rsidR="00C72F82" w:rsidRPr="000C3AF3" w:rsidRDefault="00C72F82" w:rsidP="00CC3B4B">
            <w:pPr>
              <w:pStyle w:val="TableTextDecimalAlign"/>
              <w:spacing w:after="0"/>
              <w:ind w:right="459"/>
              <w:jc w:val="right"/>
            </w:pPr>
            <w:r>
              <w:t>800 000</w:t>
            </w:r>
          </w:p>
        </w:tc>
        <w:tc>
          <w:tcPr>
            <w:tcW w:w="2126" w:type="dxa"/>
          </w:tcPr>
          <w:p w14:paraId="2F10C45A" w14:textId="77777777" w:rsidR="00C72F82" w:rsidRPr="000C3AF3" w:rsidRDefault="00C72F82" w:rsidP="00CC3B4B">
            <w:pPr>
              <w:pStyle w:val="TableTextDecimalAlign"/>
              <w:spacing w:after="0"/>
              <w:ind w:right="459"/>
              <w:jc w:val="right"/>
            </w:pPr>
            <w:r>
              <w:t>1 143 770</w:t>
            </w:r>
          </w:p>
        </w:tc>
        <w:tc>
          <w:tcPr>
            <w:tcW w:w="1715" w:type="dxa"/>
          </w:tcPr>
          <w:p w14:paraId="314973FB" w14:textId="77777777" w:rsidR="00C72F82" w:rsidRPr="000C3AF3" w:rsidRDefault="00C72F82" w:rsidP="00CC3B4B">
            <w:pPr>
              <w:pStyle w:val="TableTextDecimalAlign"/>
              <w:spacing w:after="0"/>
              <w:ind w:right="459"/>
              <w:jc w:val="right"/>
            </w:pPr>
            <w:r>
              <w:t>1 943 770</w:t>
            </w:r>
          </w:p>
        </w:tc>
      </w:tr>
      <w:tr w:rsidR="00C72F82" w14:paraId="2A5DB0E0" w14:textId="77777777" w:rsidTr="00D528B8">
        <w:tc>
          <w:tcPr>
            <w:tcW w:w="3794" w:type="dxa"/>
          </w:tcPr>
          <w:p w14:paraId="3445F65A" w14:textId="77777777" w:rsidR="00C72F82" w:rsidRPr="009613FC" w:rsidRDefault="00C72F82" w:rsidP="00CC3B4B">
            <w:pPr>
              <w:pStyle w:val="TableText"/>
              <w:spacing w:after="0"/>
            </w:pPr>
            <w:r w:rsidRPr="009613FC">
              <w:t>Caritas Australia</w:t>
            </w:r>
          </w:p>
        </w:tc>
        <w:tc>
          <w:tcPr>
            <w:tcW w:w="1843" w:type="dxa"/>
          </w:tcPr>
          <w:p w14:paraId="7B08AB3D" w14:textId="77777777" w:rsidR="00C72F82" w:rsidRPr="000C3AF3" w:rsidRDefault="00C72F82" w:rsidP="00CC3B4B">
            <w:pPr>
              <w:pStyle w:val="TableTextDecimalAlign"/>
              <w:spacing w:after="0"/>
              <w:ind w:right="459"/>
              <w:jc w:val="right"/>
            </w:pPr>
            <w:r>
              <w:t>455 000</w:t>
            </w:r>
          </w:p>
        </w:tc>
        <w:tc>
          <w:tcPr>
            <w:tcW w:w="2126" w:type="dxa"/>
          </w:tcPr>
          <w:p w14:paraId="169E4D7B" w14:textId="77777777" w:rsidR="00C72F82" w:rsidRPr="000C3AF3" w:rsidRDefault="00C72F82" w:rsidP="00CC3B4B">
            <w:pPr>
              <w:pStyle w:val="TableTextDecimalAlign"/>
              <w:spacing w:after="0"/>
              <w:ind w:right="459"/>
              <w:jc w:val="right"/>
            </w:pPr>
            <w:r>
              <w:t>1 386 107</w:t>
            </w:r>
          </w:p>
        </w:tc>
        <w:tc>
          <w:tcPr>
            <w:tcW w:w="1715" w:type="dxa"/>
          </w:tcPr>
          <w:p w14:paraId="520F2726" w14:textId="77777777" w:rsidR="00C72F82" w:rsidRPr="000C3AF3" w:rsidRDefault="00C72F82" w:rsidP="00CC3B4B">
            <w:pPr>
              <w:pStyle w:val="TableTextDecimalAlign"/>
              <w:spacing w:after="0"/>
              <w:ind w:right="459"/>
              <w:jc w:val="right"/>
            </w:pPr>
            <w:r w:rsidRPr="000C3AF3">
              <w:t>1 841 107</w:t>
            </w:r>
          </w:p>
        </w:tc>
      </w:tr>
      <w:tr w:rsidR="00C72F82" w14:paraId="2AA317F7" w14:textId="77777777" w:rsidTr="00D528B8">
        <w:tc>
          <w:tcPr>
            <w:tcW w:w="3794" w:type="dxa"/>
          </w:tcPr>
          <w:p w14:paraId="67575392" w14:textId="77777777" w:rsidR="00C72F82" w:rsidRPr="009613FC" w:rsidRDefault="00C72F82" w:rsidP="00CC3B4B">
            <w:pPr>
              <w:pStyle w:val="TableText"/>
              <w:spacing w:after="0"/>
            </w:pPr>
            <w:r w:rsidRPr="009613FC">
              <w:t>CARE Australia</w:t>
            </w:r>
          </w:p>
        </w:tc>
        <w:tc>
          <w:tcPr>
            <w:tcW w:w="1843" w:type="dxa"/>
          </w:tcPr>
          <w:p w14:paraId="1C2DEBD9" w14:textId="77777777" w:rsidR="00C72F82" w:rsidRPr="000C3AF3" w:rsidRDefault="00C72F82" w:rsidP="00CC3B4B">
            <w:pPr>
              <w:pStyle w:val="TableTextDecimalAlign"/>
              <w:spacing w:after="0"/>
              <w:ind w:right="459"/>
              <w:jc w:val="right"/>
            </w:pPr>
            <w:r>
              <w:t>990 000</w:t>
            </w:r>
          </w:p>
        </w:tc>
        <w:tc>
          <w:tcPr>
            <w:tcW w:w="2126" w:type="dxa"/>
          </w:tcPr>
          <w:p w14:paraId="28BD9536" w14:textId="77777777" w:rsidR="00C72F82" w:rsidRPr="000C3AF3" w:rsidRDefault="00C72F82" w:rsidP="00CC3B4B">
            <w:pPr>
              <w:pStyle w:val="TableTextDecimalAlign"/>
              <w:spacing w:after="0"/>
              <w:ind w:right="459"/>
              <w:jc w:val="right"/>
            </w:pPr>
            <w:r>
              <w:t>487 915</w:t>
            </w:r>
          </w:p>
        </w:tc>
        <w:tc>
          <w:tcPr>
            <w:tcW w:w="1715" w:type="dxa"/>
          </w:tcPr>
          <w:p w14:paraId="0C1206FF" w14:textId="77777777" w:rsidR="00C72F82" w:rsidRPr="000C3AF3" w:rsidRDefault="00C72F82" w:rsidP="00CC3B4B">
            <w:pPr>
              <w:pStyle w:val="TableTextDecimalAlign"/>
              <w:spacing w:after="0"/>
              <w:ind w:right="459"/>
              <w:jc w:val="right"/>
            </w:pPr>
            <w:r w:rsidRPr="000C3AF3">
              <w:t>1 477 915</w:t>
            </w:r>
          </w:p>
        </w:tc>
      </w:tr>
      <w:tr w:rsidR="00C72F82" w14:paraId="4BFDCDC8" w14:textId="77777777" w:rsidTr="00D528B8">
        <w:tc>
          <w:tcPr>
            <w:tcW w:w="3794" w:type="dxa"/>
          </w:tcPr>
          <w:p w14:paraId="4DDB2277" w14:textId="77777777" w:rsidR="00C72F82" w:rsidRPr="009613FC" w:rsidRDefault="00C72F82" w:rsidP="00CC3B4B">
            <w:pPr>
              <w:pStyle w:val="TableText"/>
              <w:spacing w:after="0"/>
            </w:pPr>
            <w:r w:rsidRPr="009613FC">
              <w:t>Adventist Development and Relief Agency</w:t>
            </w:r>
          </w:p>
        </w:tc>
        <w:tc>
          <w:tcPr>
            <w:tcW w:w="1843" w:type="dxa"/>
          </w:tcPr>
          <w:p w14:paraId="6AC610DC" w14:textId="77777777" w:rsidR="00C72F82" w:rsidRPr="000C3AF3" w:rsidRDefault="00C72F82" w:rsidP="00CC3B4B">
            <w:pPr>
              <w:pStyle w:val="TableTextDecimalAlign"/>
              <w:spacing w:after="0"/>
              <w:ind w:right="459"/>
              <w:jc w:val="right"/>
            </w:pPr>
          </w:p>
        </w:tc>
        <w:tc>
          <w:tcPr>
            <w:tcW w:w="2126" w:type="dxa"/>
          </w:tcPr>
          <w:p w14:paraId="4B81BBC3" w14:textId="77777777" w:rsidR="00C72F82" w:rsidRPr="000C3AF3" w:rsidRDefault="00C72F82" w:rsidP="00CC3B4B">
            <w:pPr>
              <w:pStyle w:val="TableTextDecimalAlign"/>
              <w:spacing w:after="0"/>
              <w:ind w:right="459"/>
              <w:jc w:val="right"/>
            </w:pPr>
            <w:r w:rsidRPr="000C3AF3">
              <w:t>1 130 984</w:t>
            </w:r>
          </w:p>
        </w:tc>
        <w:tc>
          <w:tcPr>
            <w:tcW w:w="1715" w:type="dxa"/>
          </w:tcPr>
          <w:p w14:paraId="4B0CFAC9" w14:textId="77777777" w:rsidR="00C72F82" w:rsidRPr="000C3AF3" w:rsidRDefault="00C72F82" w:rsidP="00CC3B4B">
            <w:pPr>
              <w:pStyle w:val="TableTextDecimalAlign"/>
              <w:spacing w:after="0"/>
              <w:ind w:right="459"/>
              <w:jc w:val="right"/>
            </w:pPr>
            <w:r w:rsidRPr="000C3AF3">
              <w:t>1 130 984</w:t>
            </w:r>
          </w:p>
        </w:tc>
      </w:tr>
      <w:tr w:rsidR="00C72F82" w14:paraId="5D668407" w14:textId="77777777" w:rsidTr="00D528B8">
        <w:tc>
          <w:tcPr>
            <w:tcW w:w="3794" w:type="dxa"/>
          </w:tcPr>
          <w:p w14:paraId="62CC468C" w14:textId="77777777" w:rsidR="00C72F82" w:rsidRPr="009613FC" w:rsidRDefault="00C72F82" w:rsidP="00CC3B4B">
            <w:pPr>
              <w:pStyle w:val="TableText"/>
              <w:spacing w:after="0"/>
            </w:pPr>
            <w:r w:rsidRPr="009613FC">
              <w:t>PLAN Australia</w:t>
            </w:r>
          </w:p>
        </w:tc>
        <w:tc>
          <w:tcPr>
            <w:tcW w:w="1843" w:type="dxa"/>
          </w:tcPr>
          <w:p w14:paraId="51BB6158" w14:textId="77777777" w:rsidR="00C72F82" w:rsidRPr="000C3AF3" w:rsidRDefault="00C72F82" w:rsidP="00CC3B4B">
            <w:pPr>
              <w:pStyle w:val="TableTextDecimalAlign"/>
              <w:spacing w:after="0"/>
              <w:ind w:right="459"/>
              <w:jc w:val="right"/>
            </w:pPr>
            <w:r>
              <w:t>800 000</w:t>
            </w:r>
          </w:p>
        </w:tc>
        <w:tc>
          <w:tcPr>
            <w:tcW w:w="2126" w:type="dxa"/>
          </w:tcPr>
          <w:p w14:paraId="1C9249CF" w14:textId="77777777" w:rsidR="00C72F82" w:rsidRPr="000C3AF3" w:rsidRDefault="00C72F82" w:rsidP="00CC3B4B">
            <w:pPr>
              <w:pStyle w:val="TableTextDecimalAlign"/>
              <w:spacing w:after="0"/>
              <w:ind w:right="459"/>
              <w:jc w:val="right"/>
            </w:pPr>
            <w:r>
              <w:t>258 750</w:t>
            </w:r>
          </w:p>
        </w:tc>
        <w:tc>
          <w:tcPr>
            <w:tcW w:w="1715" w:type="dxa"/>
          </w:tcPr>
          <w:p w14:paraId="33263FB3" w14:textId="77777777" w:rsidR="00C72F82" w:rsidRPr="000C3AF3" w:rsidRDefault="00C72F82" w:rsidP="00CC3B4B">
            <w:pPr>
              <w:pStyle w:val="TableTextDecimalAlign"/>
              <w:spacing w:after="0"/>
              <w:ind w:right="459"/>
              <w:jc w:val="right"/>
            </w:pPr>
            <w:r w:rsidRPr="000C3AF3">
              <w:t>1 058 750</w:t>
            </w:r>
          </w:p>
        </w:tc>
      </w:tr>
      <w:tr w:rsidR="00C72F82" w14:paraId="1EBCEDC7" w14:textId="77777777" w:rsidTr="00D528B8">
        <w:tc>
          <w:tcPr>
            <w:tcW w:w="3794" w:type="dxa"/>
          </w:tcPr>
          <w:p w14:paraId="40E3DDC1" w14:textId="77777777" w:rsidR="00C72F82" w:rsidRPr="009613FC" w:rsidRDefault="00C72F82" w:rsidP="00CC3B4B">
            <w:pPr>
              <w:pStyle w:val="TableText"/>
              <w:spacing w:after="0"/>
            </w:pPr>
            <w:r w:rsidRPr="009613FC">
              <w:t>Australian Committee for UNICEF</w:t>
            </w:r>
          </w:p>
        </w:tc>
        <w:tc>
          <w:tcPr>
            <w:tcW w:w="1843" w:type="dxa"/>
          </w:tcPr>
          <w:p w14:paraId="00BF0D75" w14:textId="77777777" w:rsidR="00C72F82" w:rsidRPr="000C3AF3" w:rsidRDefault="00C72F82" w:rsidP="00CC3B4B">
            <w:pPr>
              <w:pStyle w:val="TableTextDecimalAlign"/>
              <w:spacing w:after="0"/>
              <w:ind w:right="459"/>
              <w:jc w:val="right"/>
            </w:pPr>
          </w:p>
        </w:tc>
        <w:tc>
          <w:tcPr>
            <w:tcW w:w="2126" w:type="dxa"/>
          </w:tcPr>
          <w:p w14:paraId="3C73FAE6" w14:textId="77777777" w:rsidR="00C72F82" w:rsidRPr="000C3AF3" w:rsidRDefault="00C72F82" w:rsidP="00CC3B4B">
            <w:pPr>
              <w:pStyle w:val="TableTextDecimalAlign"/>
              <w:spacing w:after="0"/>
              <w:ind w:right="459"/>
              <w:jc w:val="right"/>
            </w:pPr>
            <w:r w:rsidRPr="000C3AF3">
              <w:t>1 046 872</w:t>
            </w:r>
          </w:p>
        </w:tc>
        <w:tc>
          <w:tcPr>
            <w:tcW w:w="1715" w:type="dxa"/>
          </w:tcPr>
          <w:p w14:paraId="486D28A4" w14:textId="77777777" w:rsidR="00C72F82" w:rsidRPr="000C3AF3" w:rsidRDefault="00C72F82" w:rsidP="00CC3B4B">
            <w:pPr>
              <w:pStyle w:val="TableTextDecimalAlign"/>
              <w:spacing w:after="0"/>
              <w:ind w:right="459"/>
              <w:jc w:val="right"/>
            </w:pPr>
            <w:r w:rsidRPr="000C3AF3">
              <w:t>1 046 872</w:t>
            </w:r>
          </w:p>
        </w:tc>
      </w:tr>
      <w:tr w:rsidR="00C72F82" w14:paraId="3781149B" w14:textId="77777777" w:rsidTr="00D528B8">
        <w:tc>
          <w:tcPr>
            <w:tcW w:w="3794" w:type="dxa"/>
          </w:tcPr>
          <w:p w14:paraId="50FAA8BC" w14:textId="77777777" w:rsidR="00C72F82" w:rsidRPr="009613FC" w:rsidRDefault="00C72F82" w:rsidP="00CC3B4B">
            <w:pPr>
              <w:pStyle w:val="TableText"/>
              <w:spacing w:after="0"/>
            </w:pPr>
            <w:r>
              <w:rPr>
                <w:lang w:val="en-GB"/>
              </w:rPr>
              <w:t>UN Department for Safety and Security</w:t>
            </w:r>
          </w:p>
        </w:tc>
        <w:tc>
          <w:tcPr>
            <w:tcW w:w="1843" w:type="dxa"/>
          </w:tcPr>
          <w:p w14:paraId="3B280C0A" w14:textId="77777777" w:rsidR="00C72F82" w:rsidRDefault="00C72F82" w:rsidP="00CC3B4B">
            <w:pPr>
              <w:pStyle w:val="TableTextDecimalAlign"/>
              <w:spacing w:after="0"/>
              <w:ind w:right="459"/>
              <w:jc w:val="right"/>
            </w:pPr>
          </w:p>
        </w:tc>
        <w:tc>
          <w:tcPr>
            <w:tcW w:w="2126" w:type="dxa"/>
          </w:tcPr>
          <w:p w14:paraId="0A62AA03" w14:textId="77777777" w:rsidR="00C72F82" w:rsidRPr="000C3AF3" w:rsidRDefault="00C72F82" w:rsidP="00CC3B4B">
            <w:pPr>
              <w:pStyle w:val="TableTextDecimalAlign"/>
              <w:spacing w:after="0"/>
              <w:ind w:right="459"/>
              <w:jc w:val="right"/>
            </w:pPr>
          </w:p>
        </w:tc>
        <w:tc>
          <w:tcPr>
            <w:tcW w:w="1715" w:type="dxa"/>
          </w:tcPr>
          <w:p w14:paraId="0620E86B" w14:textId="77777777" w:rsidR="00C72F82" w:rsidRPr="000C3AF3" w:rsidRDefault="00C72F82" w:rsidP="00CC3B4B">
            <w:pPr>
              <w:pStyle w:val="TableTextDecimalAlign"/>
              <w:spacing w:after="0"/>
              <w:ind w:right="459"/>
              <w:jc w:val="right"/>
            </w:pPr>
            <w:r>
              <w:t xml:space="preserve"> </w:t>
            </w:r>
            <w:r w:rsidRPr="000C3AF3">
              <w:t>500 000</w:t>
            </w:r>
          </w:p>
        </w:tc>
      </w:tr>
      <w:tr w:rsidR="00C72F82" w14:paraId="47B7E1E1" w14:textId="77777777" w:rsidTr="00D528B8">
        <w:tc>
          <w:tcPr>
            <w:tcW w:w="3794" w:type="dxa"/>
          </w:tcPr>
          <w:p w14:paraId="6E005FF0" w14:textId="77777777" w:rsidR="00C72F82" w:rsidRPr="009613FC" w:rsidRDefault="00C72F82" w:rsidP="00CC3B4B">
            <w:pPr>
              <w:pStyle w:val="TableText"/>
              <w:spacing w:after="0"/>
            </w:pPr>
            <w:r w:rsidRPr="009613FC">
              <w:t>Australian Lutheran World Service</w:t>
            </w:r>
          </w:p>
        </w:tc>
        <w:tc>
          <w:tcPr>
            <w:tcW w:w="1843" w:type="dxa"/>
          </w:tcPr>
          <w:p w14:paraId="1F6D6E07" w14:textId="77777777" w:rsidR="00C72F82" w:rsidRDefault="00C72F82" w:rsidP="00CC3B4B">
            <w:pPr>
              <w:pStyle w:val="TableTextDecimalAlign"/>
              <w:spacing w:after="0"/>
              <w:ind w:right="459"/>
              <w:jc w:val="right"/>
            </w:pPr>
          </w:p>
        </w:tc>
        <w:tc>
          <w:tcPr>
            <w:tcW w:w="2126" w:type="dxa"/>
          </w:tcPr>
          <w:p w14:paraId="4422D57D" w14:textId="77777777" w:rsidR="00C72F82" w:rsidRPr="000C3AF3" w:rsidRDefault="00C72F82" w:rsidP="00CC3B4B">
            <w:pPr>
              <w:pStyle w:val="TableTextDecimalAlign"/>
              <w:spacing w:after="0"/>
              <w:ind w:right="459"/>
              <w:jc w:val="right"/>
            </w:pPr>
            <w:r>
              <w:t xml:space="preserve"> </w:t>
            </w:r>
            <w:r w:rsidRPr="000C3AF3">
              <w:t>810 875</w:t>
            </w:r>
          </w:p>
        </w:tc>
        <w:tc>
          <w:tcPr>
            <w:tcW w:w="1715" w:type="dxa"/>
          </w:tcPr>
          <w:p w14:paraId="0764F92D" w14:textId="77777777" w:rsidR="00C72F82" w:rsidRPr="000C3AF3" w:rsidRDefault="00C72F82" w:rsidP="00CC3B4B">
            <w:pPr>
              <w:pStyle w:val="TableTextDecimalAlign"/>
              <w:spacing w:after="0"/>
              <w:ind w:right="459"/>
              <w:jc w:val="right"/>
            </w:pPr>
            <w:r>
              <w:t xml:space="preserve"> </w:t>
            </w:r>
            <w:r w:rsidRPr="000C3AF3">
              <w:t>810 875</w:t>
            </w:r>
          </w:p>
        </w:tc>
      </w:tr>
      <w:tr w:rsidR="00C72F82" w14:paraId="0A72C46A" w14:textId="77777777" w:rsidTr="00D528B8">
        <w:tc>
          <w:tcPr>
            <w:tcW w:w="3794" w:type="dxa"/>
          </w:tcPr>
          <w:p w14:paraId="746146DB" w14:textId="77777777" w:rsidR="00C72F82" w:rsidRPr="009613FC" w:rsidRDefault="00C72F82" w:rsidP="00CC3B4B">
            <w:pPr>
              <w:pStyle w:val="TableText"/>
              <w:spacing w:after="0"/>
            </w:pPr>
            <w:r w:rsidRPr="009613FC">
              <w:t>Australia for UNHCR</w:t>
            </w:r>
          </w:p>
        </w:tc>
        <w:tc>
          <w:tcPr>
            <w:tcW w:w="1843" w:type="dxa"/>
          </w:tcPr>
          <w:p w14:paraId="52E842C2" w14:textId="77777777" w:rsidR="00C72F82" w:rsidRDefault="00C72F82" w:rsidP="00CC3B4B">
            <w:pPr>
              <w:pStyle w:val="TableTextDecimalAlign"/>
              <w:spacing w:after="0"/>
              <w:ind w:right="459"/>
              <w:jc w:val="right"/>
            </w:pPr>
          </w:p>
        </w:tc>
        <w:tc>
          <w:tcPr>
            <w:tcW w:w="2126" w:type="dxa"/>
          </w:tcPr>
          <w:p w14:paraId="3355E86A" w14:textId="77777777" w:rsidR="00C72F82" w:rsidRPr="000C3AF3" w:rsidRDefault="00C72F82" w:rsidP="00CC3B4B">
            <w:pPr>
              <w:pStyle w:val="TableTextDecimalAlign"/>
              <w:spacing w:after="0"/>
              <w:ind w:right="459"/>
              <w:jc w:val="right"/>
            </w:pPr>
            <w:r>
              <w:t xml:space="preserve"> </w:t>
            </w:r>
            <w:r w:rsidRPr="000C3AF3">
              <w:t>704 248</w:t>
            </w:r>
          </w:p>
        </w:tc>
        <w:tc>
          <w:tcPr>
            <w:tcW w:w="1715" w:type="dxa"/>
          </w:tcPr>
          <w:p w14:paraId="01C1FF7B" w14:textId="77777777" w:rsidR="00C72F82" w:rsidRPr="000C3AF3" w:rsidRDefault="00C72F82" w:rsidP="00CC3B4B">
            <w:pPr>
              <w:pStyle w:val="TableTextDecimalAlign"/>
              <w:spacing w:after="0"/>
              <w:ind w:right="459"/>
              <w:jc w:val="right"/>
            </w:pPr>
            <w:r>
              <w:t xml:space="preserve"> </w:t>
            </w:r>
            <w:r w:rsidRPr="000C3AF3">
              <w:t>704 248</w:t>
            </w:r>
          </w:p>
        </w:tc>
      </w:tr>
      <w:tr w:rsidR="00C72F82" w14:paraId="40930B32" w14:textId="77777777" w:rsidTr="00D528B8">
        <w:tc>
          <w:tcPr>
            <w:tcW w:w="3794" w:type="dxa"/>
          </w:tcPr>
          <w:p w14:paraId="6FE5C8DC" w14:textId="77777777" w:rsidR="00C72F82" w:rsidRPr="009613FC" w:rsidRDefault="00C72F82" w:rsidP="00CC3B4B">
            <w:pPr>
              <w:pStyle w:val="TableText"/>
              <w:spacing w:after="0"/>
            </w:pPr>
            <w:r w:rsidRPr="009613FC">
              <w:t>Tear Australia</w:t>
            </w:r>
          </w:p>
        </w:tc>
        <w:tc>
          <w:tcPr>
            <w:tcW w:w="1843" w:type="dxa"/>
          </w:tcPr>
          <w:p w14:paraId="5D579327" w14:textId="77777777" w:rsidR="00C72F82" w:rsidRDefault="00C72F82" w:rsidP="00CC3B4B">
            <w:pPr>
              <w:pStyle w:val="TableTextDecimalAlign"/>
              <w:spacing w:after="0"/>
              <w:ind w:right="459"/>
              <w:jc w:val="right"/>
            </w:pPr>
          </w:p>
        </w:tc>
        <w:tc>
          <w:tcPr>
            <w:tcW w:w="2126" w:type="dxa"/>
          </w:tcPr>
          <w:p w14:paraId="03B517D0" w14:textId="77777777" w:rsidR="00C72F82" w:rsidRPr="000C3AF3" w:rsidRDefault="00C72F82" w:rsidP="00CC3B4B">
            <w:pPr>
              <w:pStyle w:val="TableTextDecimalAlign"/>
              <w:spacing w:after="0"/>
              <w:ind w:right="459"/>
              <w:jc w:val="right"/>
            </w:pPr>
            <w:r>
              <w:t xml:space="preserve"> </w:t>
            </w:r>
            <w:r w:rsidRPr="000C3AF3">
              <w:t>670 551</w:t>
            </w:r>
          </w:p>
        </w:tc>
        <w:tc>
          <w:tcPr>
            <w:tcW w:w="1715" w:type="dxa"/>
          </w:tcPr>
          <w:p w14:paraId="555F3577" w14:textId="77777777" w:rsidR="00C72F82" w:rsidRPr="000C3AF3" w:rsidRDefault="00C72F82" w:rsidP="00CC3B4B">
            <w:pPr>
              <w:pStyle w:val="TableTextDecimalAlign"/>
              <w:spacing w:after="0"/>
              <w:ind w:right="459"/>
              <w:jc w:val="right"/>
            </w:pPr>
            <w:r>
              <w:t xml:space="preserve"> </w:t>
            </w:r>
            <w:r w:rsidRPr="000C3AF3">
              <w:t>670 551</w:t>
            </w:r>
          </w:p>
        </w:tc>
      </w:tr>
      <w:tr w:rsidR="00C72F82" w14:paraId="2C8DC98B" w14:textId="77777777" w:rsidTr="00D528B8">
        <w:tc>
          <w:tcPr>
            <w:tcW w:w="3794" w:type="dxa"/>
          </w:tcPr>
          <w:p w14:paraId="64214565" w14:textId="77777777" w:rsidR="00C72F82" w:rsidRPr="009613FC" w:rsidRDefault="00C72F82" w:rsidP="00CC3B4B">
            <w:pPr>
              <w:pStyle w:val="TableText"/>
              <w:spacing w:after="0"/>
            </w:pPr>
            <w:r w:rsidRPr="009613FC">
              <w:t>Archbishop of Sydney’s Overseas Relief and Aid Fund</w:t>
            </w:r>
          </w:p>
        </w:tc>
        <w:tc>
          <w:tcPr>
            <w:tcW w:w="1843" w:type="dxa"/>
          </w:tcPr>
          <w:p w14:paraId="6B70116D" w14:textId="77777777" w:rsidR="00C72F82" w:rsidRDefault="00C72F82" w:rsidP="00CC3B4B">
            <w:pPr>
              <w:pStyle w:val="TableTextDecimalAlign"/>
              <w:spacing w:after="0"/>
              <w:ind w:right="459"/>
              <w:jc w:val="right"/>
            </w:pPr>
          </w:p>
        </w:tc>
        <w:tc>
          <w:tcPr>
            <w:tcW w:w="2126" w:type="dxa"/>
          </w:tcPr>
          <w:p w14:paraId="4559655A" w14:textId="77777777" w:rsidR="00C72F82" w:rsidRPr="000C3AF3" w:rsidRDefault="00C72F82" w:rsidP="00CC3B4B">
            <w:pPr>
              <w:pStyle w:val="TableTextDecimalAlign"/>
              <w:spacing w:after="0"/>
              <w:ind w:right="459"/>
              <w:jc w:val="right"/>
            </w:pPr>
            <w:r>
              <w:t xml:space="preserve"> </w:t>
            </w:r>
            <w:r w:rsidRPr="000C3AF3">
              <w:t>520 341</w:t>
            </w:r>
          </w:p>
        </w:tc>
        <w:tc>
          <w:tcPr>
            <w:tcW w:w="1715" w:type="dxa"/>
          </w:tcPr>
          <w:p w14:paraId="1192171F" w14:textId="77777777" w:rsidR="00C72F82" w:rsidRPr="000C3AF3" w:rsidRDefault="00C72F82" w:rsidP="00CC3B4B">
            <w:pPr>
              <w:pStyle w:val="TableTextDecimalAlign"/>
              <w:spacing w:after="0"/>
              <w:ind w:right="459"/>
              <w:jc w:val="right"/>
            </w:pPr>
            <w:r>
              <w:t xml:space="preserve"> </w:t>
            </w:r>
            <w:r w:rsidRPr="000C3AF3">
              <w:t>520 341</w:t>
            </w:r>
          </w:p>
        </w:tc>
      </w:tr>
      <w:tr w:rsidR="00C72F82" w14:paraId="203E34C1" w14:textId="77777777" w:rsidTr="00D528B8">
        <w:tc>
          <w:tcPr>
            <w:tcW w:w="3794" w:type="dxa"/>
          </w:tcPr>
          <w:p w14:paraId="5679A5B2" w14:textId="77777777" w:rsidR="00C72F82" w:rsidRPr="009613FC" w:rsidRDefault="00C72F82" w:rsidP="00CC3B4B">
            <w:pPr>
              <w:pStyle w:val="TableText"/>
              <w:spacing w:after="0"/>
            </w:pPr>
            <w:r w:rsidRPr="009613FC">
              <w:t>ChildFund Australia</w:t>
            </w:r>
          </w:p>
        </w:tc>
        <w:tc>
          <w:tcPr>
            <w:tcW w:w="1843" w:type="dxa"/>
          </w:tcPr>
          <w:p w14:paraId="13D69374" w14:textId="77777777" w:rsidR="00C72F82" w:rsidRDefault="00C72F82" w:rsidP="00CC3B4B">
            <w:pPr>
              <w:pStyle w:val="TableTextDecimalAlign"/>
              <w:spacing w:after="0"/>
              <w:ind w:right="459"/>
              <w:jc w:val="right"/>
            </w:pPr>
          </w:p>
        </w:tc>
        <w:tc>
          <w:tcPr>
            <w:tcW w:w="2126" w:type="dxa"/>
          </w:tcPr>
          <w:p w14:paraId="29E3914C" w14:textId="77777777" w:rsidR="00C72F82" w:rsidRPr="000C3AF3" w:rsidRDefault="00C72F82" w:rsidP="00CC3B4B">
            <w:pPr>
              <w:pStyle w:val="TableTextDecimalAlign"/>
              <w:spacing w:after="0"/>
              <w:ind w:right="459"/>
              <w:jc w:val="right"/>
            </w:pPr>
            <w:r>
              <w:t xml:space="preserve"> </w:t>
            </w:r>
            <w:r w:rsidRPr="000C3AF3">
              <w:t>417 490</w:t>
            </w:r>
          </w:p>
        </w:tc>
        <w:tc>
          <w:tcPr>
            <w:tcW w:w="1715" w:type="dxa"/>
          </w:tcPr>
          <w:p w14:paraId="1A49E761" w14:textId="77777777" w:rsidR="00C72F82" w:rsidRPr="000C3AF3" w:rsidRDefault="00C72F82" w:rsidP="00CC3B4B">
            <w:pPr>
              <w:pStyle w:val="TableTextDecimalAlign"/>
              <w:spacing w:after="0"/>
              <w:ind w:right="459"/>
              <w:jc w:val="right"/>
            </w:pPr>
            <w:r>
              <w:t xml:space="preserve"> </w:t>
            </w:r>
            <w:r w:rsidRPr="000C3AF3">
              <w:t>417 490</w:t>
            </w:r>
          </w:p>
        </w:tc>
      </w:tr>
      <w:tr w:rsidR="00C72F82" w14:paraId="06F49726" w14:textId="77777777" w:rsidTr="00D528B8">
        <w:tc>
          <w:tcPr>
            <w:tcW w:w="3794" w:type="dxa"/>
          </w:tcPr>
          <w:p w14:paraId="0D7A92A7" w14:textId="77777777" w:rsidR="00C72F82" w:rsidRPr="009613FC" w:rsidRDefault="00C72F82" w:rsidP="00CC3B4B">
            <w:pPr>
              <w:pStyle w:val="TableText"/>
              <w:spacing w:after="0"/>
            </w:pPr>
            <w:r w:rsidRPr="009613FC">
              <w:t>CBM Australia</w:t>
            </w:r>
          </w:p>
        </w:tc>
        <w:tc>
          <w:tcPr>
            <w:tcW w:w="1843" w:type="dxa"/>
          </w:tcPr>
          <w:p w14:paraId="3258CF89" w14:textId="77777777" w:rsidR="00C72F82" w:rsidRPr="000C3AF3" w:rsidRDefault="00C72F82" w:rsidP="00CC3B4B">
            <w:pPr>
              <w:pStyle w:val="TableTextDecimalAlign"/>
              <w:spacing w:after="0"/>
              <w:ind w:right="459"/>
              <w:jc w:val="right"/>
            </w:pPr>
          </w:p>
        </w:tc>
        <w:tc>
          <w:tcPr>
            <w:tcW w:w="2126" w:type="dxa"/>
          </w:tcPr>
          <w:p w14:paraId="141E7D75" w14:textId="77777777" w:rsidR="00C72F82" w:rsidRPr="000C3AF3" w:rsidRDefault="00C72F82" w:rsidP="00CC3B4B">
            <w:pPr>
              <w:pStyle w:val="TableTextDecimalAlign"/>
              <w:spacing w:after="0"/>
              <w:ind w:right="459"/>
              <w:jc w:val="right"/>
            </w:pPr>
            <w:r w:rsidRPr="000C3AF3">
              <w:t>353 989</w:t>
            </w:r>
          </w:p>
        </w:tc>
        <w:tc>
          <w:tcPr>
            <w:tcW w:w="1715" w:type="dxa"/>
          </w:tcPr>
          <w:p w14:paraId="70BFBE4E" w14:textId="77777777" w:rsidR="00C72F82" w:rsidRPr="000C3AF3" w:rsidRDefault="00C72F82" w:rsidP="00CC3B4B">
            <w:pPr>
              <w:pStyle w:val="TableTextDecimalAlign"/>
              <w:spacing w:after="0"/>
              <w:ind w:right="459"/>
              <w:jc w:val="right"/>
            </w:pPr>
            <w:r w:rsidRPr="000C3AF3">
              <w:t>353 989</w:t>
            </w:r>
          </w:p>
        </w:tc>
      </w:tr>
      <w:tr w:rsidR="00C72F82" w14:paraId="7CEF9CBE" w14:textId="77777777" w:rsidTr="00D528B8">
        <w:tc>
          <w:tcPr>
            <w:tcW w:w="3794" w:type="dxa"/>
          </w:tcPr>
          <w:p w14:paraId="705733FD" w14:textId="77777777" w:rsidR="00C72F82" w:rsidRPr="009613FC" w:rsidRDefault="00C72F82" w:rsidP="00CC3B4B">
            <w:pPr>
              <w:pStyle w:val="TableText"/>
              <w:spacing w:after="0"/>
            </w:pPr>
            <w:r w:rsidRPr="009613FC">
              <w:t>National Co</w:t>
            </w:r>
            <w:r>
              <w:t>uncil of Churches Australia Ltd</w:t>
            </w:r>
          </w:p>
        </w:tc>
        <w:tc>
          <w:tcPr>
            <w:tcW w:w="1843" w:type="dxa"/>
          </w:tcPr>
          <w:p w14:paraId="5C727109" w14:textId="77777777" w:rsidR="00C72F82" w:rsidRPr="000C3AF3" w:rsidRDefault="00C72F82" w:rsidP="00CC3B4B">
            <w:pPr>
              <w:pStyle w:val="TableTextDecimalAlign"/>
              <w:spacing w:after="0"/>
              <w:ind w:right="459"/>
              <w:jc w:val="right"/>
            </w:pPr>
          </w:p>
        </w:tc>
        <w:tc>
          <w:tcPr>
            <w:tcW w:w="2126" w:type="dxa"/>
          </w:tcPr>
          <w:p w14:paraId="2D67577D" w14:textId="77777777" w:rsidR="00C72F82" w:rsidRPr="000C3AF3" w:rsidRDefault="00C72F82" w:rsidP="00CC3B4B">
            <w:pPr>
              <w:pStyle w:val="TableTextDecimalAlign"/>
              <w:spacing w:after="0"/>
              <w:ind w:right="459"/>
              <w:jc w:val="right"/>
            </w:pPr>
            <w:r w:rsidRPr="000C3AF3">
              <w:t>229 090</w:t>
            </w:r>
          </w:p>
        </w:tc>
        <w:tc>
          <w:tcPr>
            <w:tcW w:w="1715" w:type="dxa"/>
          </w:tcPr>
          <w:p w14:paraId="70941B7E" w14:textId="77777777" w:rsidR="00C72F82" w:rsidRPr="000C3AF3" w:rsidRDefault="00C72F82" w:rsidP="00CC3B4B">
            <w:pPr>
              <w:pStyle w:val="TableTextDecimalAlign"/>
              <w:spacing w:after="0"/>
              <w:ind w:right="459"/>
              <w:jc w:val="right"/>
            </w:pPr>
            <w:r w:rsidRPr="000C3AF3">
              <w:t>229 090</w:t>
            </w:r>
          </w:p>
        </w:tc>
      </w:tr>
      <w:tr w:rsidR="00C72F82" w14:paraId="7F391248" w14:textId="77777777" w:rsidTr="00D528B8">
        <w:tc>
          <w:tcPr>
            <w:tcW w:w="3794" w:type="dxa"/>
          </w:tcPr>
          <w:p w14:paraId="0F5D1B7D" w14:textId="77777777" w:rsidR="00C72F82" w:rsidRPr="009613FC" w:rsidRDefault="00C72F82" w:rsidP="00CC3B4B">
            <w:pPr>
              <w:pStyle w:val="TableText"/>
              <w:spacing w:after="0"/>
            </w:pPr>
            <w:r w:rsidRPr="009613FC">
              <w:t>Baptist World Aid Australia</w:t>
            </w:r>
          </w:p>
        </w:tc>
        <w:tc>
          <w:tcPr>
            <w:tcW w:w="1843" w:type="dxa"/>
          </w:tcPr>
          <w:p w14:paraId="01F444A2" w14:textId="77777777" w:rsidR="00C72F82" w:rsidRPr="000C3AF3" w:rsidRDefault="00C72F82" w:rsidP="00CC3B4B">
            <w:pPr>
              <w:pStyle w:val="TableTextDecimalAlign"/>
              <w:spacing w:after="0"/>
              <w:ind w:right="459"/>
              <w:jc w:val="right"/>
            </w:pPr>
          </w:p>
        </w:tc>
        <w:tc>
          <w:tcPr>
            <w:tcW w:w="2126" w:type="dxa"/>
          </w:tcPr>
          <w:p w14:paraId="12F9B380" w14:textId="77777777" w:rsidR="00C72F82" w:rsidRPr="000C3AF3" w:rsidRDefault="00C72F82" w:rsidP="00CC3B4B">
            <w:pPr>
              <w:pStyle w:val="TableTextDecimalAlign"/>
              <w:spacing w:after="0"/>
              <w:ind w:right="459"/>
              <w:jc w:val="right"/>
            </w:pPr>
            <w:r w:rsidRPr="000C3AF3">
              <w:t>222 539</w:t>
            </w:r>
          </w:p>
        </w:tc>
        <w:tc>
          <w:tcPr>
            <w:tcW w:w="1715" w:type="dxa"/>
          </w:tcPr>
          <w:p w14:paraId="1067F545" w14:textId="77777777" w:rsidR="00C72F82" w:rsidRPr="000C3AF3" w:rsidRDefault="00C72F82" w:rsidP="00CC3B4B">
            <w:pPr>
              <w:pStyle w:val="TableTextDecimalAlign"/>
              <w:spacing w:after="0"/>
              <w:ind w:right="459"/>
              <w:jc w:val="right"/>
            </w:pPr>
            <w:r w:rsidRPr="000C3AF3">
              <w:t>222 539</w:t>
            </w:r>
          </w:p>
        </w:tc>
      </w:tr>
      <w:tr w:rsidR="00C72F82" w14:paraId="2118FE03" w14:textId="77777777" w:rsidTr="00D528B8">
        <w:tc>
          <w:tcPr>
            <w:tcW w:w="3794" w:type="dxa"/>
          </w:tcPr>
          <w:p w14:paraId="4B7F5987" w14:textId="77777777" w:rsidR="00C72F82" w:rsidRPr="009613FC" w:rsidRDefault="00C72F82" w:rsidP="00CC3B4B">
            <w:pPr>
              <w:pStyle w:val="TableText"/>
              <w:spacing w:after="0"/>
            </w:pPr>
            <w:r w:rsidRPr="009613FC">
              <w:t>Uniting Church Overseas Aid (Uniting World)</w:t>
            </w:r>
          </w:p>
        </w:tc>
        <w:tc>
          <w:tcPr>
            <w:tcW w:w="1843" w:type="dxa"/>
          </w:tcPr>
          <w:p w14:paraId="6F9A762B" w14:textId="77777777" w:rsidR="00C72F82" w:rsidRPr="000C3AF3" w:rsidRDefault="00C72F82" w:rsidP="00CC3B4B">
            <w:pPr>
              <w:pStyle w:val="TableTextDecimalAlign"/>
              <w:spacing w:after="0"/>
              <w:ind w:right="459"/>
              <w:jc w:val="right"/>
            </w:pPr>
          </w:p>
        </w:tc>
        <w:tc>
          <w:tcPr>
            <w:tcW w:w="2126" w:type="dxa"/>
          </w:tcPr>
          <w:p w14:paraId="13B43F91" w14:textId="77777777" w:rsidR="00C72F82" w:rsidRPr="000C3AF3" w:rsidRDefault="00C72F82" w:rsidP="00CC3B4B">
            <w:pPr>
              <w:pStyle w:val="TableTextDecimalAlign"/>
              <w:spacing w:after="0"/>
              <w:ind w:right="459"/>
              <w:jc w:val="right"/>
            </w:pPr>
            <w:r w:rsidRPr="000C3AF3">
              <w:t>171 333</w:t>
            </w:r>
          </w:p>
        </w:tc>
        <w:tc>
          <w:tcPr>
            <w:tcW w:w="1715" w:type="dxa"/>
          </w:tcPr>
          <w:p w14:paraId="04F75F8B" w14:textId="77777777" w:rsidR="00C72F82" w:rsidRPr="000C3AF3" w:rsidRDefault="00C72F82" w:rsidP="00CC3B4B">
            <w:pPr>
              <w:pStyle w:val="TableTextDecimalAlign"/>
              <w:spacing w:after="0"/>
              <w:ind w:right="459"/>
              <w:jc w:val="right"/>
            </w:pPr>
            <w:r w:rsidRPr="000C3AF3">
              <w:t>171 333</w:t>
            </w:r>
          </w:p>
        </w:tc>
      </w:tr>
      <w:tr w:rsidR="00C72F82" w14:paraId="26BCC2B6" w14:textId="77777777" w:rsidTr="00D528B8">
        <w:tc>
          <w:tcPr>
            <w:tcW w:w="3794" w:type="dxa"/>
          </w:tcPr>
          <w:p w14:paraId="56D57A80" w14:textId="77777777" w:rsidR="00C72F82" w:rsidRPr="009613FC" w:rsidRDefault="00C72F82" w:rsidP="00CC3B4B">
            <w:pPr>
              <w:pStyle w:val="TableText"/>
              <w:spacing w:after="0"/>
            </w:pPr>
            <w:r>
              <w:t>Anglican Board of Mission</w:t>
            </w:r>
            <w:r w:rsidRPr="009613FC">
              <w:t xml:space="preserve"> Australia</w:t>
            </w:r>
          </w:p>
        </w:tc>
        <w:tc>
          <w:tcPr>
            <w:tcW w:w="1843" w:type="dxa"/>
          </w:tcPr>
          <w:p w14:paraId="56C9704B" w14:textId="77777777" w:rsidR="00C72F82" w:rsidRPr="000C3AF3" w:rsidRDefault="00C72F82" w:rsidP="00CC3B4B">
            <w:pPr>
              <w:pStyle w:val="TableTextDecimalAlign"/>
              <w:spacing w:after="0"/>
              <w:ind w:right="459"/>
              <w:jc w:val="right"/>
            </w:pPr>
          </w:p>
        </w:tc>
        <w:tc>
          <w:tcPr>
            <w:tcW w:w="2126" w:type="dxa"/>
          </w:tcPr>
          <w:p w14:paraId="08E5C763" w14:textId="77777777" w:rsidR="00C72F82" w:rsidRPr="000C3AF3" w:rsidRDefault="00C72F82" w:rsidP="00CC3B4B">
            <w:pPr>
              <w:pStyle w:val="TableTextDecimalAlign"/>
              <w:spacing w:after="0"/>
              <w:ind w:right="459"/>
              <w:jc w:val="right"/>
            </w:pPr>
            <w:r w:rsidRPr="000C3AF3">
              <w:t>91 333</w:t>
            </w:r>
          </w:p>
        </w:tc>
        <w:tc>
          <w:tcPr>
            <w:tcW w:w="1715" w:type="dxa"/>
          </w:tcPr>
          <w:p w14:paraId="721EE825" w14:textId="77777777" w:rsidR="00C72F82" w:rsidRPr="000C3AF3" w:rsidRDefault="00C72F82" w:rsidP="00CC3B4B">
            <w:pPr>
              <w:pStyle w:val="TableTextDecimalAlign"/>
              <w:spacing w:after="0"/>
              <w:ind w:right="459"/>
              <w:jc w:val="right"/>
            </w:pPr>
            <w:r w:rsidRPr="000C3AF3">
              <w:t>91 333</w:t>
            </w:r>
          </w:p>
        </w:tc>
      </w:tr>
      <w:tr w:rsidR="00C72F82" w14:paraId="411BB725" w14:textId="77777777" w:rsidTr="00D528B8">
        <w:tc>
          <w:tcPr>
            <w:tcW w:w="3794" w:type="dxa"/>
          </w:tcPr>
          <w:p w14:paraId="32868FEB" w14:textId="77777777" w:rsidR="00C72F82" w:rsidRPr="009613FC" w:rsidRDefault="00C72F82" w:rsidP="00CC3B4B">
            <w:pPr>
              <w:pStyle w:val="TableText"/>
              <w:spacing w:after="0"/>
            </w:pPr>
            <w:r w:rsidRPr="009613FC">
              <w:t>Anglicord</w:t>
            </w:r>
          </w:p>
        </w:tc>
        <w:tc>
          <w:tcPr>
            <w:tcW w:w="1843" w:type="dxa"/>
          </w:tcPr>
          <w:p w14:paraId="6F4BEF01" w14:textId="77777777" w:rsidR="00C72F82" w:rsidRPr="000C3AF3" w:rsidRDefault="00C72F82" w:rsidP="00CC3B4B">
            <w:pPr>
              <w:pStyle w:val="TableTextDecimalAlign"/>
              <w:spacing w:after="0"/>
              <w:ind w:right="459"/>
              <w:jc w:val="right"/>
            </w:pPr>
          </w:p>
        </w:tc>
        <w:tc>
          <w:tcPr>
            <w:tcW w:w="2126" w:type="dxa"/>
          </w:tcPr>
          <w:p w14:paraId="4F1CE1E3" w14:textId="77777777" w:rsidR="00C72F82" w:rsidRPr="000C3AF3" w:rsidRDefault="00C72F82" w:rsidP="00CC3B4B">
            <w:pPr>
              <w:pStyle w:val="TableTextDecimalAlign"/>
              <w:spacing w:after="0"/>
              <w:ind w:right="459"/>
              <w:jc w:val="right"/>
            </w:pPr>
            <w:r w:rsidRPr="000C3AF3">
              <w:t>84 183</w:t>
            </w:r>
          </w:p>
        </w:tc>
        <w:tc>
          <w:tcPr>
            <w:tcW w:w="1715" w:type="dxa"/>
          </w:tcPr>
          <w:p w14:paraId="2212AA4B" w14:textId="77777777" w:rsidR="00C72F82" w:rsidRPr="000C3AF3" w:rsidRDefault="00C72F82" w:rsidP="00CC3B4B">
            <w:pPr>
              <w:pStyle w:val="TableTextDecimalAlign"/>
              <w:spacing w:after="0"/>
              <w:ind w:right="459"/>
              <w:jc w:val="right"/>
            </w:pPr>
            <w:r w:rsidRPr="000C3AF3">
              <w:t>84 183</w:t>
            </w:r>
          </w:p>
        </w:tc>
      </w:tr>
      <w:tr w:rsidR="00C72F82" w14:paraId="1D8FB1E8" w14:textId="77777777" w:rsidTr="00D528B8">
        <w:tc>
          <w:tcPr>
            <w:tcW w:w="3794" w:type="dxa"/>
            <w:vAlign w:val="center"/>
          </w:tcPr>
          <w:p w14:paraId="5F4DCD3F" w14:textId="77777777" w:rsidR="00C72F82" w:rsidRPr="009613FC" w:rsidRDefault="00C72F82" w:rsidP="00CC3B4B">
            <w:pPr>
              <w:pStyle w:val="TableText"/>
              <w:spacing w:after="0"/>
              <w:rPr>
                <w:b/>
                <w:bCs/>
              </w:rPr>
            </w:pPr>
            <w:r w:rsidRPr="009613FC">
              <w:rPr>
                <w:b/>
                <w:bCs/>
              </w:rPr>
              <w:t>Total</w:t>
            </w:r>
          </w:p>
        </w:tc>
        <w:tc>
          <w:tcPr>
            <w:tcW w:w="1843" w:type="dxa"/>
          </w:tcPr>
          <w:p w14:paraId="46C7DCAD" w14:textId="77777777" w:rsidR="00C72F82" w:rsidRPr="004B518C" w:rsidRDefault="00C72F82" w:rsidP="00CC3B4B">
            <w:pPr>
              <w:pStyle w:val="TableTextDecimalAlign"/>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pacing w:after="0"/>
              <w:ind w:right="459"/>
              <w:jc w:val="right"/>
              <w:rPr>
                <w:b/>
              </w:rPr>
            </w:pPr>
            <w:r w:rsidRPr="004B518C">
              <w:rPr>
                <w:b/>
              </w:rPr>
              <w:t>5 000 000</w:t>
            </w:r>
          </w:p>
        </w:tc>
        <w:tc>
          <w:tcPr>
            <w:tcW w:w="2126" w:type="dxa"/>
          </w:tcPr>
          <w:p w14:paraId="7C69BD2C" w14:textId="77777777" w:rsidR="00C72F82" w:rsidRPr="004B518C" w:rsidRDefault="00C72F82" w:rsidP="00CC3B4B">
            <w:pPr>
              <w:pStyle w:val="TableTextDecimalAlign"/>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pacing w:after="0"/>
              <w:ind w:right="459"/>
              <w:jc w:val="right"/>
              <w:rPr>
                <w:b/>
              </w:rPr>
            </w:pPr>
            <w:r w:rsidRPr="004B518C">
              <w:rPr>
                <w:b/>
              </w:rPr>
              <w:t>13 583 191</w:t>
            </w:r>
          </w:p>
        </w:tc>
        <w:tc>
          <w:tcPr>
            <w:tcW w:w="1715" w:type="dxa"/>
          </w:tcPr>
          <w:p w14:paraId="7F8B4980" w14:textId="2EBD0245" w:rsidR="00C72F82" w:rsidRPr="004B518C" w:rsidRDefault="00C72F82" w:rsidP="00CC3B4B">
            <w:pPr>
              <w:pStyle w:val="TableTextDecimalAlign"/>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pacing w:after="0"/>
              <w:ind w:right="459"/>
              <w:jc w:val="right"/>
              <w:rPr>
                <w:b/>
              </w:rPr>
            </w:pPr>
            <w:r>
              <w:rPr>
                <w:b/>
              </w:rPr>
              <w:t>112 246 191</w:t>
            </w:r>
          </w:p>
        </w:tc>
      </w:tr>
    </w:tbl>
    <w:p w14:paraId="2CA8D53E" w14:textId="4FD85E19" w:rsidR="00182B35" w:rsidRDefault="00182B35" w:rsidP="00182B35">
      <w:pPr>
        <w:pStyle w:val="TFAbbrevsSpace"/>
        <w:rPr>
          <w:lang w:val="en-GB"/>
        </w:rPr>
      </w:pPr>
      <w:r>
        <w:rPr>
          <w:lang w:val="en-GB"/>
        </w:rPr>
        <w:t>HPA = Humanitarian Partnership Agreement</w:t>
      </w:r>
      <w:r w:rsidR="004B642D">
        <w:rPr>
          <w:lang w:val="en-GB"/>
        </w:rPr>
        <w:t>; UN = United Nations</w:t>
      </w:r>
    </w:p>
    <w:p w14:paraId="7A139EDA" w14:textId="77777777" w:rsidR="00E21D5F" w:rsidRPr="00414F44" w:rsidRDefault="00E21D5F" w:rsidP="00E21D5F">
      <w:pPr>
        <w:pStyle w:val="Heading2"/>
        <w:rPr>
          <w:lang w:val="en-GB"/>
        </w:rPr>
      </w:pPr>
      <w:bookmarkStart w:id="42" w:name="_Toc383766164"/>
      <w:bookmarkStart w:id="43" w:name="_Toc391648477"/>
      <w:bookmarkStart w:id="44" w:name="_Toc383766165"/>
      <w:r>
        <w:rPr>
          <w:lang w:val="en-GB"/>
        </w:rPr>
        <w:lastRenderedPageBreak/>
        <w:t>3.5</w:t>
      </w:r>
      <w:r w:rsidRPr="00414F44">
        <w:t xml:space="preserve"> </w:t>
      </w:r>
      <w:r>
        <w:tab/>
      </w:r>
      <w:r w:rsidRPr="00414F44">
        <w:rPr>
          <w:lang w:val="en-GB"/>
        </w:rPr>
        <w:t xml:space="preserve">Timeliness of funding </w:t>
      </w:r>
      <w:r>
        <w:rPr>
          <w:lang w:val="en-GB"/>
        </w:rPr>
        <w:t>for United Nations agencies and the</w:t>
      </w:r>
      <w:r w:rsidRPr="000E3779">
        <w:rPr>
          <w:lang w:val="en-GB"/>
        </w:rPr>
        <w:t xml:space="preserve"> </w:t>
      </w:r>
      <w:r>
        <w:rPr>
          <w:lang w:val="en-GB"/>
        </w:rPr>
        <w:t>International Committee of the Red Cross</w:t>
      </w:r>
      <w:bookmarkEnd w:id="42"/>
      <w:bookmarkEnd w:id="43"/>
      <w:r>
        <w:rPr>
          <w:lang w:val="en-GB"/>
        </w:rPr>
        <w:t xml:space="preserve"> </w:t>
      </w:r>
    </w:p>
    <w:p w14:paraId="5DC21BBC" w14:textId="77777777" w:rsidR="00E21D5F" w:rsidRPr="00ED4AB2" w:rsidRDefault="00E21D5F" w:rsidP="00E21D5F">
      <w:pPr>
        <w:pStyle w:val="NormalBeforeBullet"/>
        <w:rPr>
          <w:lang w:val="en-GB"/>
        </w:rPr>
      </w:pPr>
      <w:r>
        <w:rPr>
          <w:lang w:val="en-GB"/>
        </w:rPr>
        <w:t>F</w:t>
      </w:r>
      <w:r w:rsidRPr="00ED4AB2">
        <w:rPr>
          <w:lang w:val="en-GB"/>
        </w:rPr>
        <w:t xml:space="preserve">ollowing the declaration of famine, </w:t>
      </w:r>
      <w:r>
        <w:rPr>
          <w:lang w:val="en-GB"/>
        </w:rPr>
        <w:t>Australia</w:t>
      </w:r>
      <w:r w:rsidRPr="00ED4AB2">
        <w:rPr>
          <w:lang w:val="en-GB"/>
        </w:rPr>
        <w:t xml:space="preserve"> was one of the first donors to </w:t>
      </w:r>
      <w:r>
        <w:rPr>
          <w:lang w:val="en-GB"/>
        </w:rPr>
        <w:t>commit funding</w:t>
      </w:r>
      <w:r w:rsidRPr="00ED4AB2">
        <w:rPr>
          <w:lang w:val="en-GB"/>
        </w:rPr>
        <w:t xml:space="preserve">. A series of announcements </w:t>
      </w:r>
      <w:r>
        <w:rPr>
          <w:lang w:val="en-GB"/>
        </w:rPr>
        <w:t>of</w:t>
      </w:r>
      <w:r w:rsidRPr="00ED4AB2">
        <w:rPr>
          <w:lang w:val="en-GB"/>
        </w:rPr>
        <w:t xml:space="preserve"> funding packages were made:</w:t>
      </w:r>
    </w:p>
    <w:p w14:paraId="7AAEF5F4" w14:textId="77777777" w:rsidR="00E21D5F" w:rsidRPr="00AD2AFB" w:rsidRDefault="00E21D5F" w:rsidP="00E21D5F">
      <w:pPr>
        <w:pStyle w:val="Bullet"/>
        <w:rPr>
          <w:lang w:val="en-GB"/>
        </w:rPr>
      </w:pPr>
      <w:r w:rsidRPr="00C65F50">
        <w:rPr>
          <w:lang w:val="en-GB"/>
        </w:rPr>
        <w:t>$</w:t>
      </w:r>
      <w:r>
        <w:rPr>
          <w:lang w:val="en-GB"/>
        </w:rPr>
        <w:t>8</w:t>
      </w:r>
      <w:r w:rsidRPr="00C65F50">
        <w:rPr>
          <w:lang w:val="en-GB"/>
        </w:rPr>
        <w:t> million on 13</w:t>
      </w:r>
      <w:r>
        <w:rPr>
          <w:lang w:val="en-GB"/>
        </w:rPr>
        <w:t> </w:t>
      </w:r>
      <w:r w:rsidRPr="00C65F50">
        <w:rPr>
          <w:lang w:val="en-GB"/>
        </w:rPr>
        <w:t xml:space="preserve">July 2011: </w:t>
      </w:r>
      <w:r>
        <w:rPr>
          <w:lang w:val="en-GB"/>
        </w:rPr>
        <w:t>this includes grants made before the declaration (Table 4) and an additional $2 million for FAO</w:t>
      </w:r>
    </w:p>
    <w:p w14:paraId="251E78BE" w14:textId="77777777" w:rsidR="00E21D5F" w:rsidRPr="00AD2AFB" w:rsidRDefault="00E21D5F" w:rsidP="00E21D5F">
      <w:pPr>
        <w:pStyle w:val="Bullet"/>
        <w:rPr>
          <w:lang w:val="en-GB"/>
        </w:rPr>
      </w:pPr>
      <w:r>
        <w:rPr>
          <w:lang w:val="en-GB"/>
        </w:rPr>
        <w:t>$25</w:t>
      </w:r>
      <w:r w:rsidRPr="00C65F50">
        <w:rPr>
          <w:lang w:val="en-GB"/>
        </w:rPr>
        <w:t> million on 20</w:t>
      </w:r>
      <w:r>
        <w:rPr>
          <w:lang w:val="en-GB"/>
        </w:rPr>
        <w:t> </w:t>
      </w:r>
      <w:r w:rsidRPr="00C65F50">
        <w:rPr>
          <w:lang w:val="en-GB"/>
        </w:rPr>
        <w:t xml:space="preserve">July 2011 </w:t>
      </w:r>
      <w:r w:rsidRPr="00AD2AFB">
        <w:rPr>
          <w:lang w:val="en-GB"/>
        </w:rPr>
        <w:t>(coinciding with the famine declaration):</w:t>
      </w:r>
      <w:r w:rsidRPr="00C65F50">
        <w:rPr>
          <w:lang w:val="en-GB"/>
        </w:rPr>
        <w:t xml:space="preserve"> </w:t>
      </w:r>
      <w:r w:rsidRPr="00AD2AFB">
        <w:rPr>
          <w:lang w:val="en-GB"/>
        </w:rPr>
        <w:t xml:space="preserve">$15 million for </w:t>
      </w:r>
      <w:r>
        <w:rPr>
          <w:lang w:val="en-GB"/>
        </w:rPr>
        <w:t xml:space="preserve">the </w:t>
      </w:r>
      <w:r w:rsidRPr="00EE12B9">
        <w:rPr>
          <w:lang w:val="en-GB"/>
        </w:rPr>
        <w:t>UN High Commission for Refugees</w:t>
      </w:r>
      <w:r w:rsidRPr="00ED4AB2" w:rsidDel="00F80190">
        <w:rPr>
          <w:lang w:val="en-GB"/>
        </w:rPr>
        <w:t xml:space="preserve"> </w:t>
      </w:r>
      <w:r>
        <w:rPr>
          <w:lang w:val="en-GB"/>
        </w:rPr>
        <w:t>(</w:t>
      </w:r>
      <w:r w:rsidRPr="00AD2AFB">
        <w:rPr>
          <w:lang w:val="en-GB"/>
        </w:rPr>
        <w:t>UNHCR</w:t>
      </w:r>
      <w:r>
        <w:rPr>
          <w:lang w:val="en-GB"/>
        </w:rPr>
        <w:t>)</w:t>
      </w:r>
      <w:r w:rsidRPr="00AD2AFB">
        <w:rPr>
          <w:lang w:val="en-GB"/>
        </w:rPr>
        <w:t xml:space="preserve"> regionally, $10 million </w:t>
      </w:r>
      <w:r>
        <w:rPr>
          <w:lang w:val="en-GB"/>
        </w:rPr>
        <w:t>for WFP Ethiopia</w:t>
      </w:r>
    </w:p>
    <w:p w14:paraId="1D0AE878" w14:textId="77777777" w:rsidR="00E21D5F" w:rsidRPr="00AD2AFB" w:rsidRDefault="00E21D5F" w:rsidP="00E21D5F">
      <w:pPr>
        <w:pStyle w:val="Bullet"/>
        <w:rPr>
          <w:lang w:val="en-GB"/>
        </w:rPr>
      </w:pPr>
      <w:r w:rsidRPr="00C65F50">
        <w:rPr>
          <w:lang w:val="en-GB"/>
        </w:rPr>
        <w:t>$42 million on 25</w:t>
      </w:r>
      <w:r>
        <w:rPr>
          <w:lang w:val="en-GB"/>
        </w:rPr>
        <w:t> </w:t>
      </w:r>
      <w:r w:rsidRPr="00C65F50">
        <w:rPr>
          <w:lang w:val="en-GB"/>
        </w:rPr>
        <w:t xml:space="preserve">July 2011 </w:t>
      </w:r>
      <w:r>
        <w:rPr>
          <w:lang w:val="en-GB"/>
        </w:rPr>
        <w:t xml:space="preserve">(coinciding with the Foreign Minister’s trip to Somalia): </w:t>
      </w:r>
      <w:r w:rsidRPr="00AD2AFB">
        <w:rPr>
          <w:lang w:val="en-GB"/>
        </w:rPr>
        <w:t xml:space="preserve">for WFP with $33 million for Somalia and $9 million for Kenya (with $22 million of this coming from </w:t>
      </w:r>
      <w:r>
        <w:rPr>
          <w:lang w:val="en-GB"/>
        </w:rPr>
        <w:t>an</w:t>
      </w:r>
      <w:r w:rsidRPr="00AD2AFB">
        <w:rPr>
          <w:lang w:val="en-GB"/>
        </w:rPr>
        <w:t xml:space="preserve"> annual contribution to WFP centrally</w:t>
      </w:r>
      <w:r>
        <w:rPr>
          <w:lang w:val="en-GB"/>
        </w:rPr>
        <w:t xml:space="preserve">, which was </w:t>
      </w:r>
      <w:r w:rsidRPr="00AD2AFB">
        <w:rPr>
          <w:lang w:val="en-GB"/>
        </w:rPr>
        <w:t>allocated by WFP themselves)</w:t>
      </w:r>
    </w:p>
    <w:p w14:paraId="4684F618" w14:textId="77777777" w:rsidR="00E21D5F" w:rsidRPr="00AD2AFB" w:rsidRDefault="00E21D5F" w:rsidP="00E21D5F">
      <w:pPr>
        <w:pStyle w:val="BulletLast"/>
        <w:rPr>
          <w:lang w:val="en-GB"/>
        </w:rPr>
      </w:pPr>
      <w:r w:rsidRPr="00C65F50">
        <w:rPr>
          <w:lang w:val="en-GB"/>
        </w:rPr>
        <w:t>$15.5 million in August and September 2011</w:t>
      </w:r>
      <w:r w:rsidRPr="00AD2AFB">
        <w:rPr>
          <w:lang w:val="en-GB"/>
        </w:rPr>
        <w:t>:</w:t>
      </w:r>
      <w:r w:rsidRPr="00C65F50">
        <w:rPr>
          <w:lang w:val="en-GB"/>
        </w:rPr>
        <w:t xml:space="preserve"> </w:t>
      </w:r>
      <w:r w:rsidRPr="00AD2AFB">
        <w:rPr>
          <w:lang w:val="en-GB"/>
        </w:rPr>
        <w:t xml:space="preserve">$10 million for </w:t>
      </w:r>
      <w:r>
        <w:rPr>
          <w:lang w:val="en-GB"/>
        </w:rPr>
        <w:t xml:space="preserve">the </w:t>
      </w:r>
      <w:r w:rsidRPr="00EE12B9">
        <w:rPr>
          <w:lang w:val="en-GB"/>
        </w:rPr>
        <w:t>UN Children’s Fund</w:t>
      </w:r>
      <w:r>
        <w:rPr>
          <w:lang w:val="en-GB"/>
        </w:rPr>
        <w:t xml:space="preserve"> (</w:t>
      </w:r>
      <w:r w:rsidRPr="00AD2AFB">
        <w:rPr>
          <w:lang w:val="en-GB"/>
        </w:rPr>
        <w:t>UNICEF</w:t>
      </w:r>
      <w:r>
        <w:rPr>
          <w:lang w:val="en-GB"/>
        </w:rPr>
        <w:t xml:space="preserve">), </w:t>
      </w:r>
      <w:r w:rsidRPr="00AD2AFB">
        <w:rPr>
          <w:lang w:val="en-GB"/>
        </w:rPr>
        <w:t xml:space="preserve">$5 million for </w:t>
      </w:r>
      <w:r>
        <w:rPr>
          <w:lang w:val="en-GB"/>
        </w:rPr>
        <w:t>the</w:t>
      </w:r>
      <w:r w:rsidRPr="009C63BA">
        <w:rPr>
          <w:lang w:val="en-GB"/>
        </w:rPr>
        <w:t xml:space="preserve"> </w:t>
      </w:r>
      <w:r w:rsidRPr="00AD2AFB">
        <w:rPr>
          <w:lang w:val="en-GB"/>
        </w:rPr>
        <w:t xml:space="preserve">ICRC </w:t>
      </w:r>
      <w:r>
        <w:rPr>
          <w:lang w:val="en-GB"/>
        </w:rPr>
        <w:t>and</w:t>
      </w:r>
      <w:r w:rsidRPr="00AD2AFB">
        <w:rPr>
          <w:lang w:val="en-GB"/>
        </w:rPr>
        <w:t xml:space="preserve"> $0.5 million</w:t>
      </w:r>
      <w:r>
        <w:rPr>
          <w:lang w:val="en-GB"/>
        </w:rPr>
        <w:t xml:space="preserve"> </w:t>
      </w:r>
      <w:r w:rsidRPr="00AD2AFB">
        <w:rPr>
          <w:lang w:val="en-GB"/>
        </w:rPr>
        <w:t xml:space="preserve">for </w:t>
      </w:r>
      <w:r>
        <w:rPr>
          <w:lang w:val="en-GB"/>
        </w:rPr>
        <w:t>the UN</w:t>
      </w:r>
      <w:r w:rsidRPr="00EE12B9">
        <w:rPr>
          <w:lang w:val="en-GB"/>
        </w:rPr>
        <w:t xml:space="preserve"> Department for Safety and Security</w:t>
      </w:r>
      <w:r>
        <w:rPr>
          <w:lang w:val="en-GB"/>
        </w:rPr>
        <w:t>.</w:t>
      </w:r>
    </w:p>
    <w:p w14:paraId="75E1E0E4" w14:textId="77777777" w:rsidR="00E21D5F" w:rsidRPr="006F11C2" w:rsidRDefault="00E21D5F" w:rsidP="00E21D5F">
      <w:pPr>
        <w:rPr>
          <w:lang w:val="en-GB"/>
        </w:rPr>
      </w:pPr>
      <w:r w:rsidRPr="00ED4AB2">
        <w:rPr>
          <w:lang w:val="en-GB"/>
        </w:rPr>
        <w:t xml:space="preserve">This </w:t>
      </w:r>
      <w:r>
        <w:rPr>
          <w:lang w:val="en-GB"/>
        </w:rPr>
        <w:t xml:space="preserve">timing </w:t>
      </w:r>
      <w:r w:rsidRPr="00ED4AB2">
        <w:rPr>
          <w:lang w:val="en-GB"/>
        </w:rPr>
        <w:t>was similar to other, much bigger donors in the region such as the U</w:t>
      </w:r>
      <w:r>
        <w:rPr>
          <w:lang w:val="en-GB"/>
        </w:rPr>
        <w:t xml:space="preserve">nited </w:t>
      </w:r>
      <w:r w:rsidRPr="00ED4AB2">
        <w:rPr>
          <w:lang w:val="en-GB"/>
        </w:rPr>
        <w:t>K</w:t>
      </w:r>
      <w:r>
        <w:rPr>
          <w:lang w:val="en-GB"/>
        </w:rPr>
        <w:t>ingdom.</w:t>
      </w:r>
      <w:r w:rsidRPr="00D92191">
        <w:rPr>
          <w:rStyle w:val="EndnoteReference"/>
        </w:rPr>
        <w:endnoteReference w:id="24"/>
      </w:r>
      <w:r w:rsidRPr="00ED4AB2">
        <w:rPr>
          <w:lang w:val="en-GB"/>
        </w:rPr>
        <w:t xml:space="preserve"> </w:t>
      </w:r>
    </w:p>
    <w:p w14:paraId="757D736D" w14:textId="77777777" w:rsidR="00E21D5F" w:rsidRDefault="00E21D5F" w:rsidP="00E21D5F">
      <w:pPr>
        <w:rPr>
          <w:lang w:val="en-GB"/>
        </w:rPr>
      </w:pPr>
      <w:r w:rsidRPr="00ED4AB2">
        <w:rPr>
          <w:lang w:val="en-GB"/>
        </w:rPr>
        <w:t xml:space="preserve">Several agencies </w:t>
      </w:r>
      <w:r>
        <w:rPr>
          <w:lang w:val="en-GB"/>
        </w:rPr>
        <w:t xml:space="preserve">interviewed </w:t>
      </w:r>
      <w:r w:rsidRPr="00ED4AB2">
        <w:rPr>
          <w:lang w:val="en-GB"/>
        </w:rPr>
        <w:t xml:space="preserve">stated that </w:t>
      </w:r>
      <w:r>
        <w:rPr>
          <w:lang w:val="en-GB"/>
        </w:rPr>
        <w:t>Australia</w:t>
      </w:r>
      <w:r w:rsidRPr="00ED4AB2">
        <w:rPr>
          <w:lang w:val="en-GB"/>
        </w:rPr>
        <w:t xml:space="preserve"> w</w:t>
      </w:r>
      <w:r>
        <w:rPr>
          <w:lang w:val="en-GB"/>
        </w:rPr>
        <w:t>as</w:t>
      </w:r>
      <w:r w:rsidRPr="00ED4AB2">
        <w:rPr>
          <w:lang w:val="en-GB"/>
        </w:rPr>
        <w:t xml:space="preserve"> </w:t>
      </w:r>
      <w:r>
        <w:rPr>
          <w:lang w:val="en-GB"/>
        </w:rPr>
        <w:t>among</w:t>
      </w:r>
      <w:r w:rsidRPr="00ED4AB2">
        <w:rPr>
          <w:lang w:val="en-GB"/>
        </w:rPr>
        <w:t xml:space="preserve"> the fastest to pay</w:t>
      </w:r>
      <w:r>
        <w:rPr>
          <w:lang w:val="en-GB"/>
        </w:rPr>
        <w:t>,</w:t>
      </w:r>
      <w:r w:rsidRPr="00ED4AB2">
        <w:rPr>
          <w:lang w:val="en-GB"/>
        </w:rPr>
        <w:t xml:space="preserve"> with funds arriving within two weeks of pledges being made</w:t>
      </w:r>
      <w:r>
        <w:rPr>
          <w:lang w:val="en-GB"/>
        </w:rPr>
        <w:t>.</w:t>
      </w:r>
      <w:r w:rsidRPr="00D528B8">
        <w:rPr>
          <w:rStyle w:val="FootnoteReference"/>
        </w:rPr>
        <w:endnoteReference w:id="25"/>
      </w:r>
      <w:r w:rsidRPr="00ED4AB2">
        <w:rPr>
          <w:lang w:val="en-GB"/>
        </w:rPr>
        <w:t xml:space="preserve"> This is faster than </w:t>
      </w:r>
      <w:r>
        <w:rPr>
          <w:lang w:val="en-GB"/>
        </w:rPr>
        <w:t xml:space="preserve">the </w:t>
      </w:r>
      <w:r w:rsidRPr="00EE12B9">
        <w:rPr>
          <w:lang w:val="en-GB"/>
        </w:rPr>
        <w:t>European Community Humanitarian Office</w:t>
      </w:r>
      <w:r>
        <w:rPr>
          <w:lang w:val="en-GB"/>
        </w:rPr>
        <w:t xml:space="preserve"> and </w:t>
      </w:r>
      <w:r w:rsidRPr="00ED4AB2">
        <w:rPr>
          <w:lang w:val="en-GB"/>
        </w:rPr>
        <w:t>CHF</w:t>
      </w:r>
      <w:r>
        <w:rPr>
          <w:lang w:val="en-GB"/>
        </w:rPr>
        <w:t>,</w:t>
      </w:r>
      <w:r w:rsidRPr="00ED4AB2">
        <w:rPr>
          <w:lang w:val="en-GB"/>
        </w:rPr>
        <w:t xml:space="preserve"> which took 92 and 107 days</w:t>
      </w:r>
      <w:r>
        <w:rPr>
          <w:lang w:val="en-GB"/>
        </w:rPr>
        <w:t>,</w:t>
      </w:r>
      <w:r w:rsidRPr="00ED4AB2">
        <w:rPr>
          <w:lang w:val="en-GB"/>
        </w:rPr>
        <w:t xml:space="preserve"> respectively</w:t>
      </w:r>
      <w:r>
        <w:rPr>
          <w:lang w:val="en-GB"/>
        </w:rPr>
        <w:t>,</w:t>
      </w:r>
      <w:r w:rsidRPr="00ED4AB2">
        <w:rPr>
          <w:lang w:val="en-GB"/>
        </w:rPr>
        <w:t xml:space="preserve"> </w:t>
      </w:r>
      <w:r>
        <w:rPr>
          <w:lang w:val="en-GB"/>
        </w:rPr>
        <w:t>on</w:t>
      </w:r>
      <w:r w:rsidRPr="00ED4AB2">
        <w:rPr>
          <w:lang w:val="en-GB"/>
        </w:rPr>
        <w:t xml:space="preserve"> average </w:t>
      </w:r>
      <w:r>
        <w:rPr>
          <w:lang w:val="en-GB"/>
        </w:rPr>
        <w:t>to disburse</w:t>
      </w:r>
      <w:r w:rsidRPr="00ED4AB2">
        <w:rPr>
          <w:lang w:val="en-GB"/>
        </w:rPr>
        <w:t xml:space="preserve"> their allocations</w:t>
      </w:r>
      <w:r>
        <w:rPr>
          <w:lang w:val="en-GB"/>
        </w:rPr>
        <w:t>.</w:t>
      </w:r>
      <w:r w:rsidRPr="00D92191">
        <w:rPr>
          <w:rStyle w:val="EndnoteReference"/>
        </w:rPr>
        <w:endnoteReference w:id="26"/>
      </w:r>
    </w:p>
    <w:p w14:paraId="68C20C50" w14:textId="77777777" w:rsidR="00E21D5F" w:rsidRPr="00E80B06" w:rsidRDefault="00E21D5F" w:rsidP="00E21D5F">
      <w:pPr>
        <w:pStyle w:val="Heading3"/>
        <w:rPr>
          <w:lang w:val="en-GB"/>
        </w:rPr>
      </w:pPr>
      <w:r w:rsidRPr="00E80B06">
        <w:rPr>
          <w:lang w:val="en-GB"/>
        </w:rPr>
        <w:t>Conclusions</w:t>
      </w:r>
    </w:p>
    <w:p w14:paraId="775F52AB" w14:textId="77777777" w:rsidR="00E21D5F" w:rsidRDefault="00E21D5F" w:rsidP="00E21D5F">
      <w:pPr>
        <w:pStyle w:val="Bullet"/>
        <w:rPr>
          <w:lang w:val="en-GB"/>
        </w:rPr>
      </w:pPr>
      <w:r>
        <w:rPr>
          <w:lang w:val="en-GB"/>
        </w:rPr>
        <w:t>After the declaration of famine, Australia responded quickly and was among the first donors to commit significant levels of funding.</w:t>
      </w:r>
    </w:p>
    <w:p w14:paraId="1EF362C2" w14:textId="77777777" w:rsidR="00E21D5F" w:rsidRDefault="00E21D5F" w:rsidP="00E21D5F">
      <w:pPr>
        <w:pStyle w:val="BulletLast"/>
        <w:rPr>
          <w:lang w:val="en-GB"/>
        </w:rPr>
      </w:pPr>
      <w:r>
        <w:rPr>
          <w:lang w:val="en-GB"/>
        </w:rPr>
        <w:t>Once funds were committed, Australia disbursed funding</w:t>
      </w:r>
      <w:r w:rsidRPr="00911A4E">
        <w:rPr>
          <w:lang w:val="en-GB"/>
        </w:rPr>
        <w:t xml:space="preserve"> </w:t>
      </w:r>
      <w:r>
        <w:rPr>
          <w:lang w:val="en-GB"/>
        </w:rPr>
        <w:t>quickly.</w:t>
      </w:r>
    </w:p>
    <w:p w14:paraId="0E6EF6DE" w14:textId="77777777" w:rsidR="00182B35" w:rsidRDefault="00182B35" w:rsidP="00182B35">
      <w:pPr>
        <w:pStyle w:val="Heading2"/>
        <w:ind w:left="0" w:firstLine="0"/>
        <w:rPr>
          <w:lang w:val="en-GB"/>
        </w:rPr>
      </w:pPr>
      <w:bookmarkStart w:id="45" w:name="_Toc391648478"/>
      <w:r>
        <w:rPr>
          <w:lang w:val="en-GB"/>
        </w:rPr>
        <w:t>3.6</w:t>
      </w:r>
      <w:r>
        <w:rPr>
          <w:lang w:val="en-GB"/>
        </w:rPr>
        <w:tab/>
        <w:t>Timeliness of funding for non-government organisations</w:t>
      </w:r>
      <w:bookmarkEnd w:id="44"/>
      <w:bookmarkEnd w:id="45"/>
      <w:r>
        <w:rPr>
          <w:lang w:val="en-GB"/>
        </w:rPr>
        <w:t xml:space="preserve"> </w:t>
      </w:r>
    </w:p>
    <w:p w14:paraId="520161BD" w14:textId="07EFC3AB" w:rsidR="00182B35" w:rsidRDefault="00182B35" w:rsidP="00182B35">
      <w:pPr>
        <w:rPr>
          <w:lang w:val="en-GB"/>
        </w:rPr>
      </w:pPr>
      <w:r>
        <w:rPr>
          <w:lang w:val="en-GB"/>
        </w:rPr>
        <w:t>F</w:t>
      </w:r>
      <w:r w:rsidRPr="005F0598">
        <w:rPr>
          <w:lang w:val="en-GB"/>
        </w:rPr>
        <w:t xml:space="preserve">unds were </w:t>
      </w:r>
      <w:r>
        <w:rPr>
          <w:lang w:val="en-GB"/>
        </w:rPr>
        <w:t>allocated to Australian NGOs through the HPA and Dollar</w:t>
      </w:r>
      <w:r w:rsidR="00730D82">
        <w:rPr>
          <w:lang w:val="en-GB"/>
        </w:rPr>
        <w:t xml:space="preserve"> </w:t>
      </w:r>
      <w:r>
        <w:rPr>
          <w:lang w:val="en-GB"/>
        </w:rPr>
        <w:t>for</w:t>
      </w:r>
      <w:r w:rsidR="00730D82">
        <w:rPr>
          <w:lang w:val="en-GB"/>
        </w:rPr>
        <w:t xml:space="preserve"> </w:t>
      </w:r>
      <w:r>
        <w:rPr>
          <w:lang w:val="en-GB"/>
        </w:rPr>
        <w:t xml:space="preserve">Dollar </w:t>
      </w:r>
      <w:r w:rsidR="00730D82">
        <w:rPr>
          <w:lang w:val="en-GB"/>
        </w:rPr>
        <w:t>I</w:t>
      </w:r>
      <w:r>
        <w:rPr>
          <w:lang w:val="en-GB"/>
        </w:rPr>
        <w:t>nitiative. The HPA was designed as</w:t>
      </w:r>
      <w:r w:rsidRPr="005F1E3B">
        <w:rPr>
          <w:lang w:val="en-GB"/>
        </w:rPr>
        <w:t xml:space="preserve"> a mechanism to</w:t>
      </w:r>
      <w:r>
        <w:rPr>
          <w:lang w:val="en-GB"/>
        </w:rPr>
        <w:t xml:space="preserve"> facilitate speedy disbursal of funds in response to rapid-onset crises. When a disaster strikes, </w:t>
      </w:r>
      <w:r w:rsidRPr="005F1E3B">
        <w:rPr>
          <w:lang w:val="en-GB"/>
        </w:rPr>
        <w:t>an envelop</w:t>
      </w:r>
      <w:r>
        <w:rPr>
          <w:lang w:val="en-GB"/>
        </w:rPr>
        <w:t>e of funding is allocated</w:t>
      </w:r>
      <w:r w:rsidR="00A35D74">
        <w:rPr>
          <w:lang w:val="en-GB"/>
        </w:rPr>
        <w:t>,</w:t>
      </w:r>
      <w:r>
        <w:rPr>
          <w:lang w:val="en-GB"/>
        </w:rPr>
        <w:t xml:space="preserve"> and</w:t>
      </w:r>
      <w:r w:rsidRPr="005F1E3B">
        <w:rPr>
          <w:lang w:val="en-GB"/>
        </w:rPr>
        <w:t xml:space="preserve"> the NGOs</w:t>
      </w:r>
      <w:r>
        <w:rPr>
          <w:lang w:val="en-GB"/>
        </w:rPr>
        <w:t xml:space="preserve"> included in the agreement rapidly meet, decide who i</w:t>
      </w:r>
      <w:r w:rsidRPr="005F1E3B">
        <w:rPr>
          <w:lang w:val="en-GB"/>
        </w:rPr>
        <w:t xml:space="preserve">s best placed to respond </w:t>
      </w:r>
      <w:r>
        <w:rPr>
          <w:lang w:val="en-GB"/>
        </w:rPr>
        <w:t xml:space="preserve">and </w:t>
      </w:r>
      <w:r w:rsidRPr="005F1E3B">
        <w:rPr>
          <w:lang w:val="en-GB"/>
        </w:rPr>
        <w:t>submit a proposal</w:t>
      </w:r>
      <w:r>
        <w:rPr>
          <w:lang w:val="en-GB"/>
        </w:rPr>
        <w:t>. The agreement specifies that f</w:t>
      </w:r>
      <w:r w:rsidRPr="005F1E3B">
        <w:rPr>
          <w:lang w:val="en-GB"/>
        </w:rPr>
        <w:t xml:space="preserve">unds </w:t>
      </w:r>
      <w:r>
        <w:rPr>
          <w:lang w:val="en-GB"/>
        </w:rPr>
        <w:t>are to be approved</w:t>
      </w:r>
      <w:r w:rsidRPr="005F1E3B">
        <w:rPr>
          <w:lang w:val="en-GB"/>
        </w:rPr>
        <w:t xml:space="preserve"> </w:t>
      </w:r>
      <w:r>
        <w:rPr>
          <w:lang w:val="en-GB"/>
        </w:rPr>
        <w:t>within 48–72 </w:t>
      </w:r>
      <w:r w:rsidRPr="005F1E3B">
        <w:rPr>
          <w:lang w:val="en-GB"/>
        </w:rPr>
        <w:t>hours</w:t>
      </w:r>
      <w:r>
        <w:rPr>
          <w:lang w:val="en-GB"/>
        </w:rPr>
        <w:t xml:space="preserve"> and released within seven days</w:t>
      </w:r>
      <w:r w:rsidRPr="005F1E3B">
        <w:rPr>
          <w:lang w:val="en-GB"/>
        </w:rPr>
        <w:t>.</w:t>
      </w:r>
      <w:r>
        <w:rPr>
          <w:lang w:val="en-GB"/>
        </w:rPr>
        <w:t xml:space="preserve"> At the time of the HoA crisis, the HPA had only recently been established. The first activation of the HPA was an allocation of $5 million to the HoA crisis on 20 July. This allocation was split between the agencies according to internal agreement. </w:t>
      </w:r>
    </w:p>
    <w:p w14:paraId="1A0F6741" w14:textId="50CDC1EF" w:rsidR="00182B35" w:rsidRDefault="00182B35" w:rsidP="00182B35">
      <w:pPr>
        <w:rPr>
          <w:lang w:val="en-GB"/>
        </w:rPr>
      </w:pPr>
      <w:r>
        <w:rPr>
          <w:rFonts w:cs="Arial"/>
          <w:lang w:val="en-GB"/>
        </w:rPr>
        <w:t>The</w:t>
      </w:r>
      <w:r w:rsidRPr="00ED4AB2">
        <w:rPr>
          <w:rFonts w:cs="Arial"/>
          <w:lang w:val="en-GB"/>
        </w:rPr>
        <w:t xml:space="preserve"> </w:t>
      </w:r>
      <w:r>
        <w:rPr>
          <w:rFonts w:cs="Arial"/>
          <w:lang w:val="en-GB"/>
        </w:rPr>
        <w:t>Dollar</w:t>
      </w:r>
      <w:r w:rsidR="00A35D74">
        <w:rPr>
          <w:rFonts w:cs="Arial"/>
          <w:lang w:val="en-GB"/>
        </w:rPr>
        <w:t xml:space="preserve"> </w:t>
      </w:r>
      <w:r>
        <w:rPr>
          <w:rFonts w:cs="Arial"/>
          <w:lang w:val="en-GB"/>
        </w:rPr>
        <w:t>for</w:t>
      </w:r>
      <w:r w:rsidR="00A35D74">
        <w:rPr>
          <w:rFonts w:cs="Arial"/>
          <w:lang w:val="en-GB"/>
        </w:rPr>
        <w:t xml:space="preserve"> </w:t>
      </w:r>
      <w:r>
        <w:rPr>
          <w:rFonts w:cs="Arial"/>
          <w:lang w:val="en-GB"/>
        </w:rPr>
        <w:t xml:space="preserve">Dollar </w:t>
      </w:r>
      <w:r w:rsidR="00A35D74">
        <w:rPr>
          <w:rFonts w:cs="Arial"/>
          <w:lang w:val="en-GB"/>
        </w:rPr>
        <w:t>I</w:t>
      </w:r>
      <w:r>
        <w:rPr>
          <w:rFonts w:cs="Arial"/>
          <w:lang w:val="en-GB"/>
        </w:rPr>
        <w:t xml:space="preserve">nitiative began in November 2011 and </w:t>
      </w:r>
      <w:r w:rsidRPr="00ED4AB2">
        <w:rPr>
          <w:rFonts w:cs="Arial"/>
          <w:lang w:val="en-GB"/>
        </w:rPr>
        <w:t>raised $13.5</w:t>
      </w:r>
      <w:r>
        <w:rPr>
          <w:rFonts w:cs="Arial"/>
          <w:lang w:val="en-GB"/>
        </w:rPr>
        <w:t> </w:t>
      </w:r>
      <w:r w:rsidRPr="00ED4AB2">
        <w:rPr>
          <w:rFonts w:cs="Arial"/>
          <w:lang w:val="en-GB"/>
        </w:rPr>
        <w:t>m</w:t>
      </w:r>
      <w:r>
        <w:rPr>
          <w:rFonts w:cs="Arial"/>
          <w:lang w:val="en-GB"/>
        </w:rPr>
        <w:t>illion</w:t>
      </w:r>
      <w:r w:rsidRPr="00ED4AB2">
        <w:rPr>
          <w:rFonts w:cs="Arial"/>
          <w:lang w:val="en-GB"/>
        </w:rPr>
        <w:t xml:space="preserve"> from the public, which </w:t>
      </w:r>
      <w:r>
        <w:rPr>
          <w:rFonts w:cs="Arial"/>
          <w:lang w:val="en-GB"/>
        </w:rPr>
        <w:t>was</w:t>
      </w:r>
      <w:r w:rsidRPr="00ED4AB2">
        <w:rPr>
          <w:rFonts w:cs="Arial"/>
          <w:lang w:val="en-GB"/>
        </w:rPr>
        <w:t xml:space="preserve"> matched by the same amount</w:t>
      </w:r>
      <w:r>
        <w:rPr>
          <w:rFonts w:cs="Arial"/>
          <w:lang w:val="en-GB"/>
        </w:rPr>
        <w:t xml:space="preserve"> by the Australian </w:t>
      </w:r>
      <w:r w:rsidR="00A35D74">
        <w:rPr>
          <w:rFonts w:cs="Arial"/>
          <w:lang w:val="en-GB"/>
        </w:rPr>
        <w:t>G</w:t>
      </w:r>
      <w:r>
        <w:rPr>
          <w:rFonts w:cs="Arial"/>
          <w:lang w:val="en-GB"/>
        </w:rPr>
        <w:t>overnment</w:t>
      </w:r>
      <w:r>
        <w:rPr>
          <w:lang w:val="en-GB"/>
        </w:rPr>
        <w:t>. F</w:t>
      </w:r>
      <w:r w:rsidRPr="00ED4AB2">
        <w:rPr>
          <w:lang w:val="en-GB"/>
        </w:rPr>
        <w:t xml:space="preserve">unds </w:t>
      </w:r>
      <w:r>
        <w:rPr>
          <w:lang w:val="en-GB"/>
        </w:rPr>
        <w:t xml:space="preserve">from this initiative went to </w:t>
      </w:r>
      <w:r w:rsidRPr="00ED4AB2">
        <w:rPr>
          <w:lang w:val="en-GB"/>
        </w:rPr>
        <w:t>HPA agencies</w:t>
      </w:r>
      <w:r>
        <w:rPr>
          <w:lang w:val="en-GB"/>
        </w:rPr>
        <w:t xml:space="preserve"> and many other NGOs. The timing of the appeal meant that much of the funding went to ‘early recovery’ work.</w:t>
      </w:r>
    </w:p>
    <w:p w14:paraId="5BF8E90D" w14:textId="77777777" w:rsidR="00182B35" w:rsidRPr="00E80B06" w:rsidRDefault="00182B35" w:rsidP="00182B35">
      <w:pPr>
        <w:pStyle w:val="Heading3"/>
        <w:rPr>
          <w:lang w:val="en-GB"/>
        </w:rPr>
      </w:pPr>
      <w:r w:rsidRPr="00E80B06">
        <w:rPr>
          <w:lang w:val="en-GB"/>
        </w:rPr>
        <w:t>Conclusions</w:t>
      </w:r>
    </w:p>
    <w:p w14:paraId="771179A7" w14:textId="77777777" w:rsidR="00182B35" w:rsidRDefault="00182B35" w:rsidP="00182B35">
      <w:pPr>
        <w:pStyle w:val="Bullet"/>
        <w:rPr>
          <w:lang w:val="en-GB"/>
        </w:rPr>
      </w:pPr>
      <w:r>
        <w:rPr>
          <w:lang w:val="en-GB"/>
        </w:rPr>
        <w:t xml:space="preserve">Funding </w:t>
      </w:r>
      <w:r w:rsidRPr="00995C07">
        <w:rPr>
          <w:lang w:val="en-GB"/>
        </w:rPr>
        <w:t>of NGOs through the HPA was efficient and timely.</w:t>
      </w:r>
    </w:p>
    <w:p w14:paraId="7474E504" w14:textId="0DF45480" w:rsidR="00182B35" w:rsidRDefault="00182B35" w:rsidP="00182B35">
      <w:pPr>
        <w:pStyle w:val="BulletLast"/>
        <w:rPr>
          <w:lang w:val="en-GB"/>
        </w:rPr>
      </w:pPr>
      <w:r>
        <w:rPr>
          <w:lang w:val="en-GB"/>
        </w:rPr>
        <w:t>Funding from the Dollar</w:t>
      </w:r>
      <w:r w:rsidR="00A35D74">
        <w:rPr>
          <w:lang w:val="en-GB"/>
        </w:rPr>
        <w:t xml:space="preserve"> </w:t>
      </w:r>
      <w:r>
        <w:rPr>
          <w:lang w:val="en-GB"/>
        </w:rPr>
        <w:t>for</w:t>
      </w:r>
      <w:r w:rsidR="00A35D74">
        <w:rPr>
          <w:lang w:val="en-GB"/>
        </w:rPr>
        <w:t xml:space="preserve"> </w:t>
      </w:r>
      <w:r>
        <w:rPr>
          <w:lang w:val="en-GB"/>
        </w:rPr>
        <w:t xml:space="preserve">Dollar </w:t>
      </w:r>
      <w:r w:rsidR="00A35D74">
        <w:rPr>
          <w:lang w:val="en-GB"/>
        </w:rPr>
        <w:t>I</w:t>
      </w:r>
      <w:r>
        <w:rPr>
          <w:lang w:val="en-GB"/>
        </w:rPr>
        <w:t xml:space="preserve">nitiative was not available to NGOs until many months after the declaration of famine. </w:t>
      </w:r>
    </w:p>
    <w:p w14:paraId="4382B347" w14:textId="77777777" w:rsidR="00182B35" w:rsidRPr="00EF2B0B" w:rsidRDefault="00182B35" w:rsidP="00182B35">
      <w:pPr>
        <w:pStyle w:val="Heading2"/>
      </w:pPr>
      <w:bookmarkStart w:id="46" w:name="_Toc383766166"/>
      <w:bookmarkStart w:id="47" w:name="_Toc391648479"/>
      <w:r w:rsidRPr="00EF2B0B">
        <w:lastRenderedPageBreak/>
        <w:t>3.</w:t>
      </w:r>
      <w:r>
        <w:t>7</w:t>
      </w:r>
      <w:r w:rsidRPr="00EF2B0B">
        <w:tab/>
      </w:r>
      <w:r>
        <w:t>Country allocations</w:t>
      </w:r>
      <w:bookmarkEnd w:id="46"/>
      <w:bookmarkEnd w:id="47"/>
      <w:r w:rsidRPr="00EF2B0B">
        <w:t xml:space="preserve"> </w:t>
      </w:r>
    </w:p>
    <w:p w14:paraId="08248922" w14:textId="715A5DD8" w:rsidR="00182B35" w:rsidRDefault="00182B35" w:rsidP="00182B35">
      <w:pPr>
        <w:rPr>
          <w:lang w:val="en-GB"/>
        </w:rPr>
      </w:pPr>
      <w:r>
        <w:rPr>
          <w:lang w:val="en-GB"/>
        </w:rPr>
        <w:t>Somalia received the bulk of Australian assistance</w:t>
      </w:r>
      <w:r w:rsidRPr="00ED4AB2">
        <w:rPr>
          <w:lang w:val="en-GB"/>
        </w:rPr>
        <w:t>.</w:t>
      </w:r>
      <w:r>
        <w:rPr>
          <w:lang w:val="en-GB"/>
        </w:rPr>
        <w:t xml:space="preserve"> Of total Australian support for the crisis</w:t>
      </w:r>
      <w:r w:rsidR="00A35D74">
        <w:rPr>
          <w:lang w:val="en-GB"/>
        </w:rPr>
        <w:t>,</w:t>
      </w:r>
      <w:r>
        <w:rPr>
          <w:lang w:val="en-GB"/>
        </w:rPr>
        <w:t xml:space="preserve"> some $61 </w:t>
      </w:r>
      <w:r w:rsidRPr="00ED4AB2">
        <w:rPr>
          <w:lang w:val="en-GB"/>
        </w:rPr>
        <w:t>m</w:t>
      </w:r>
      <w:r>
        <w:rPr>
          <w:lang w:val="en-GB"/>
        </w:rPr>
        <w:t>illion went to Somalia</w:t>
      </w:r>
      <w:r w:rsidR="00A35D74">
        <w:rPr>
          <w:lang w:val="en-GB"/>
        </w:rPr>
        <w:t>,</w:t>
      </w:r>
      <w:r>
        <w:rPr>
          <w:lang w:val="en-GB"/>
        </w:rPr>
        <w:t xml:space="preserve"> with l</w:t>
      </w:r>
      <w:r w:rsidRPr="00ED4AB2">
        <w:rPr>
          <w:lang w:val="en-GB"/>
        </w:rPr>
        <w:t xml:space="preserve">esser amounts </w:t>
      </w:r>
      <w:r>
        <w:rPr>
          <w:lang w:val="en-GB"/>
        </w:rPr>
        <w:t xml:space="preserve">of $14 million going to Ethiopia and $37 million to Kenya including the $15 million regional refugee contribution provided to UNHCR (as it all went to Dadaab). Funding to UN agencies followed this pattern (Figure 4). All funding to ICRC was used for Somalia. In contrast, proportionally more funding to </w:t>
      </w:r>
      <w:r w:rsidRPr="009D1AB3">
        <w:rPr>
          <w:lang w:val="en-GB"/>
        </w:rPr>
        <w:t>NGOs w</w:t>
      </w:r>
      <w:r>
        <w:rPr>
          <w:lang w:val="en-GB"/>
        </w:rPr>
        <w:t>as</w:t>
      </w:r>
      <w:r w:rsidRPr="009D1AB3">
        <w:rPr>
          <w:lang w:val="en-GB"/>
        </w:rPr>
        <w:t xml:space="preserve"> </w:t>
      </w:r>
      <w:r>
        <w:rPr>
          <w:lang w:val="en-GB"/>
        </w:rPr>
        <w:t>used in in both Kenya and Ethiopia</w:t>
      </w:r>
      <w:r w:rsidRPr="009D1AB3">
        <w:rPr>
          <w:lang w:val="en-GB"/>
        </w:rPr>
        <w:t>.</w:t>
      </w:r>
    </w:p>
    <w:p w14:paraId="7CAD84C3" w14:textId="77777777" w:rsidR="00182B35" w:rsidRPr="00FB4B58" w:rsidRDefault="00182B35" w:rsidP="00182B35">
      <w:pPr>
        <w:pStyle w:val="Heading3"/>
        <w:rPr>
          <w:lang w:val="en-GB"/>
        </w:rPr>
      </w:pPr>
      <w:r w:rsidRPr="00FB4B58">
        <w:rPr>
          <w:lang w:val="en-GB"/>
        </w:rPr>
        <w:t>Conclusions</w:t>
      </w:r>
    </w:p>
    <w:p w14:paraId="27CB1B83" w14:textId="77777777" w:rsidR="00182B35" w:rsidRDefault="00182B35" w:rsidP="00182B35">
      <w:pPr>
        <w:pStyle w:val="Bullet"/>
        <w:rPr>
          <w:lang w:val="en-GB"/>
        </w:rPr>
      </w:pPr>
      <w:r>
        <w:rPr>
          <w:lang w:val="en-GB"/>
        </w:rPr>
        <w:t>Australian assistance and allocations to UN agencies were</w:t>
      </w:r>
      <w:r w:rsidRPr="00ED4AB2">
        <w:rPr>
          <w:lang w:val="en-GB"/>
        </w:rPr>
        <w:t xml:space="preserve"> </w:t>
      </w:r>
      <w:r>
        <w:rPr>
          <w:lang w:val="en-GB"/>
        </w:rPr>
        <w:t xml:space="preserve">appropriately </w:t>
      </w:r>
      <w:r w:rsidRPr="00ED4AB2">
        <w:rPr>
          <w:lang w:val="en-GB"/>
        </w:rPr>
        <w:t xml:space="preserve">concentrated </w:t>
      </w:r>
      <w:r>
        <w:rPr>
          <w:lang w:val="en-GB"/>
        </w:rPr>
        <w:t xml:space="preserve">on Somalia. </w:t>
      </w:r>
    </w:p>
    <w:p w14:paraId="35EB2F02" w14:textId="2D9D5A2B" w:rsidR="00182B35" w:rsidRPr="009E37D2" w:rsidRDefault="00182B35" w:rsidP="00182B35">
      <w:pPr>
        <w:pStyle w:val="BulletLast"/>
        <w:rPr>
          <w:lang w:val="en-GB"/>
        </w:rPr>
      </w:pPr>
      <w:r>
        <w:rPr>
          <w:lang w:val="en-GB"/>
        </w:rPr>
        <w:t>Funding to NGO</w:t>
      </w:r>
      <w:r w:rsidR="00A35D74">
        <w:rPr>
          <w:lang w:val="en-GB"/>
        </w:rPr>
        <w:t>s</w:t>
      </w:r>
      <w:r>
        <w:rPr>
          <w:lang w:val="en-GB"/>
        </w:rPr>
        <w:t xml:space="preserve"> was used in all three countries.</w:t>
      </w:r>
    </w:p>
    <w:p w14:paraId="1A771EF8" w14:textId="77777777" w:rsidR="00182B35" w:rsidRPr="001608D6" w:rsidRDefault="00182B35" w:rsidP="00182B35">
      <w:pPr>
        <w:pStyle w:val="FigureName"/>
        <w:spacing w:after="240"/>
        <w:rPr>
          <w:b w:val="0"/>
          <w:lang w:val="en-GB"/>
        </w:rPr>
      </w:pPr>
      <w:r w:rsidRPr="001608D6">
        <w:rPr>
          <w:lang w:val="en-GB"/>
        </w:rPr>
        <w:t xml:space="preserve">Figure </w:t>
      </w:r>
      <w:proofErr w:type="gramStart"/>
      <w:r w:rsidRPr="001608D6">
        <w:rPr>
          <w:lang w:val="en-GB"/>
        </w:rPr>
        <w:t>4</w:t>
      </w:r>
      <w:r w:rsidRPr="001608D6">
        <w:rPr>
          <w:lang w:val="en-GB"/>
        </w:rPr>
        <w:tab/>
        <w:t>Australian financial assistance,</w:t>
      </w:r>
      <w:proofErr w:type="gramEnd"/>
      <w:r w:rsidRPr="001608D6">
        <w:rPr>
          <w:lang w:val="en-GB"/>
        </w:rPr>
        <w:t xml:space="preserve"> by type of agency and country </w:t>
      </w:r>
    </w:p>
    <w:p w14:paraId="66EBCF42" w14:textId="76A68A59" w:rsidR="00182B35" w:rsidRDefault="00EF45C8" w:rsidP="00182B35">
      <w:pPr>
        <w:rPr>
          <w:color w:val="000000" w:themeColor="text1"/>
          <w:sz w:val="20"/>
        </w:rPr>
      </w:pPr>
      <w:r>
        <w:rPr>
          <w:noProof/>
          <w:color w:val="000000" w:themeColor="text1"/>
          <w:sz w:val="20"/>
        </w:rPr>
        <w:drawing>
          <wp:inline distT="0" distB="0" distL="0" distR="0" wp14:anchorId="6E167B87" wp14:editId="38C8790A">
            <wp:extent cx="5760000" cy="30717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FinancialAssistanceByCountry-03(10 Apr)-01.jpg"/>
                    <pic:cNvPicPr/>
                  </pic:nvPicPr>
                  <pic:blipFill>
                    <a:blip r:embed="rId32" cstate="print">
                      <a:extLst>
                        <a:ext uri="{28A0092B-C50C-407E-A947-70E740481C1C}">
                          <a14:useLocalDpi xmlns:a14="http://schemas.microsoft.com/office/drawing/2010/main"/>
                        </a:ext>
                      </a:extLst>
                    </a:blip>
                    <a:stretch>
                      <a:fillRect/>
                    </a:stretch>
                  </pic:blipFill>
                  <pic:spPr>
                    <a:xfrm>
                      <a:off x="0" y="0"/>
                      <a:ext cx="5760000" cy="3071784"/>
                    </a:xfrm>
                    <a:prstGeom prst="rect">
                      <a:avLst/>
                    </a:prstGeom>
                  </pic:spPr>
                </pic:pic>
              </a:graphicData>
            </a:graphic>
          </wp:inline>
        </w:drawing>
      </w:r>
    </w:p>
    <w:p w14:paraId="7EF0A637" w14:textId="77777777" w:rsidR="00EF45C8" w:rsidRPr="00BF675C" w:rsidRDefault="00EF45C8" w:rsidP="00EF45C8">
      <w:pPr>
        <w:pStyle w:val="TFAbbrevsSpace"/>
      </w:pPr>
      <w:bookmarkStart w:id="48" w:name="_Toc383766167"/>
      <w:r>
        <w:t xml:space="preserve">ICRC= International Red Crescent Society; </w:t>
      </w:r>
      <w:r w:rsidRPr="00BF675C">
        <w:t>NGO = non-government organisation; UN = United Nations</w:t>
      </w:r>
    </w:p>
    <w:p w14:paraId="2B2A6B74" w14:textId="77777777" w:rsidR="00182B35" w:rsidRPr="00EF2B0B" w:rsidRDefault="00182B35" w:rsidP="00182B35">
      <w:pPr>
        <w:pStyle w:val="Heading2"/>
        <w:ind w:left="0" w:firstLine="0"/>
      </w:pPr>
      <w:bookmarkStart w:id="49" w:name="_Toc391648480"/>
      <w:r>
        <w:t>3.8</w:t>
      </w:r>
      <w:r w:rsidRPr="00EF2B0B">
        <w:tab/>
        <w:t xml:space="preserve">Funding by </w:t>
      </w:r>
      <w:r>
        <w:t>sector</w:t>
      </w:r>
      <w:r w:rsidRPr="00EF2B0B">
        <w:t xml:space="preserve"> </w:t>
      </w:r>
      <w:r>
        <w:t>and form of assistance</w:t>
      </w:r>
      <w:bookmarkEnd w:id="48"/>
      <w:bookmarkEnd w:id="49"/>
    </w:p>
    <w:p w14:paraId="1568FD29" w14:textId="4DC64F10" w:rsidR="00182B35" w:rsidRDefault="00182B35" w:rsidP="00182B35">
      <w:pPr>
        <w:rPr>
          <w:lang w:val="en-GB"/>
        </w:rPr>
      </w:pPr>
      <w:r>
        <w:rPr>
          <w:lang w:val="en-GB"/>
        </w:rPr>
        <w:t xml:space="preserve">Australian assistance was focused on food and nutrition (60 per cent) and </w:t>
      </w:r>
      <w:r w:rsidRPr="00ED4AB2">
        <w:rPr>
          <w:lang w:val="en-GB"/>
        </w:rPr>
        <w:t>refugee</w:t>
      </w:r>
      <w:r>
        <w:rPr>
          <w:lang w:val="en-GB"/>
        </w:rPr>
        <w:t xml:space="preserve"> support (12 per</w:t>
      </w:r>
      <w:r w:rsidR="00A35D74">
        <w:rPr>
          <w:lang w:val="en-GB"/>
        </w:rPr>
        <w:t> </w:t>
      </w:r>
      <w:r>
        <w:rPr>
          <w:lang w:val="en-GB"/>
        </w:rPr>
        <w:t>cent)</w:t>
      </w:r>
      <w:r w:rsidRPr="00ED4AB2">
        <w:rPr>
          <w:lang w:val="en-GB"/>
        </w:rPr>
        <w:t xml:space="preserve"> </w:t>
      </w:r>
      <w:r>
        <w:rPr>
          <w:lang w:val="en-GB"/>
        </w:rPr>
        <w:t>as intended</w:t>
      </w:r>
      <w:r w:rsidR="00A35D74">
        <w:rPr>
          <w:lang w:val="en-GB"/>
        </w:rPr>
        <w:t>,</w:t>
      </w:r>
      <w:r>
        <w:rPr>
          <w:lang w:val="en-GB"/>
        </w:rPr>
        <w:t xml:space="preserve"> but funding also went to many other sectors (Figure 5)</w:t>
      </w:r>
      <w:r w:rsidRPr="00ED4AB2">
        <w:rPr>
          <w:lang w:val="en-GB"/>
        </w:rPr>
        <w:t xml:space="preserve">. </w:t>
      </w:r>
      <w:proofErr w:type="gramStart"/>
      <w:r>
        <w:rPr>
          <w:lang w:val="en-GB"/>
        </w:rPr>
        <w:t>Other sectors that were well funded included</w:t>
      </w:r>
      <w:r w:rsidRPr="00ED4AB2">
        <w:rPr>
          <w:lang w:val="en-GB"/>
        </w:rPr>
        <w:t xml:space="preserve"> </w:t>
      </w:r>
      <w:r>
        <w:rPr>
          <w:lang w:val="en-GB"/>
        </w:rPr>
        <w:t>livelihoods, and</w:t>
      </w:r>
      <w:r w:rsidRPr="00ED4AB2">
        <w:rPr>
          <w:lang w:val="en-GB"/>
        </w:rPr>
        <w:t xml:space="preserve"> </w:t>
      </w:r>
      <w:r>
        <w:rPr>
          <w:lang w:val="en-GB"/>
        </w:rPr>
        <w:t>water, sanitation and hygiene.</w:t>
      </w:r>
      <w:proofErr w:type="gramEnd"/>
      <w:r>
        <w:rPr>
          <w:lang w:val="en-GB"/>
        </w:rPr>
        <w:t xml:space="preserve"> Smaller amounts of funding were used for education, health, shelter and non-food items, and protection. </w:t>
      </w:r>
    </w:p>
    <w:p w14:paraId="77C4D453" w14:textId="590B29DA" w:rsidR="00182B35" w:rsidRDefault="00182B35" w:rsidP="00182B35">
      <w:pPr>
        <w:spacing w:after="0"/>
        <w:rPr>
          <w:lang w:val="en-GB"/>
        </w:rPr>
      </w:pPr>
      <w:r>
        <w:rPr>
          <w:lang w:val="en-GB"/>
        </w:rPr>
        <w:t xml:space="preserve">The sectors and type of assistance funded by </w:t>
      </w:r>
      <w:r w:rsidRPr="00ED4AB2">
        <w:rPr>
          <w:lang w:val="en-GB"/>
        </w:rPr>
        <w:t xml:space="preserve">UN and ICRC investments </w:t>
      </w:r>
      <w:r>
        <w:rPr>
          <w:lang w:val="en-GB"/>
        </w:rPr>
        <w:t>follow this general pattern</w:t>
      </w:r>
      <w:r w:rsidR="00A35D74">
        <w:rPr>
          <w:lang w:val="en-GB"/>
        </w:rPr>
        <w:t>,</w:t>
      </w:r>
      <w:r>
        <w:rPr>
          <w:lang w:val="en-GB"/>
        </w:rPr>
        <w:t xml:space="preserve"> while NGO support was somewhat different (Figure 5). Proportionately, significantly less </w:t>
      </w:r>
      <w:r w:rsidRPr="00ED4AB2">
        <w:rPr>
          <w:lang w:val="en-GB"/>
        </w:rPr>
        <w:t>NGO</w:t>
      </w:r>
      <w:r>
        <w:rPr>
          <w:lang w:val="en-GB"/>
        </w:rPr>
        <w:t xml:space="preserve"> funding was used for food (12 per cent)</w:t>
      </w:r>
      <w:r w:rsidRPr="00ED4AB2">
        <w:rPr>
          <w:lang w:val="en-GB"/>
        </w:rPr>
        <w:t xml:space="preserve"> </w:t>
      </w:r>
      <w:r w:rsidR="00E21D5F">
        <w:rPr>
          <w:lang w:val="en-GB"/>
        </w:rPr>
        <w:t>and displaced people</w:t>
      </w:r>
      <w:r w:rsidR="00A35D74">
        <w:rPr>
          <w:lang w:val="en-GB"/>
        </w:rPr>
        <w:t>,</w:t>
      </w:r>
      <w:r>
        <w:rPr>
          <w:lang w:val="en-GB"/>
        </w:rPr>
        <w:t xml:space="preserve"> and much more for water, sanitation and hygiene (33 per cent)</w:t>
      </w:r>
      <w:r w:rsidR="00A35D74">
        <w:rPr>
          <w:lang w:val="en-GB"/>
        </w:rPr>
        <w:t>,</w:t>
      </w:r>
      <w:r>
        <w:rPr>
          <w:lang w:val="en-GB"/>
        </w:rPr>
        <w:t xml:space="preserve"> and livelihoods (24 per cent). Many of the sectors</w:t>
      </w:r>
      <w:r w:rsidR="00A35D74">
        <w:rPr>
          <w:lang w:val="en-GB"/>
        </w:rPr>
        <w:t>,</w:t>
      </w:r>
      <w:r>
        <w:rPr>
          <w:lang w:val="en-GB"/>
        </w:rPr>
        <w:t xml:space="preserve"> including health and education</w:t>
      </w:r>
      <w:r w:rsidR="00A35D74">
        <w:rPr>
          <w:lang w:val="en-GB"/>
        </w:rPr>
        <w:t>,</w:t>
      </w:r>
      <w:r>
        <w:rPr>
          <w:lang w:val="en-GB"/>
        </w:rPr>
        <w:t xml:space="preserve"> which received a low level of support from UN agencies, received proportionately more funding from NGOs funded by the Dollar for Dollar </w:t>
      </w:r>
      <w:r w:rsidR="00A35D74">
        <w:rPr>
          <w:lang w:val="en-GB"/>
        </w:rPr>
        <w:t>I</w:t>
      </w:r>
      <w:r>
        <w:rPr>
          <w:lang w:val="en-GB"/>
        </w:rPr>
        <w:t>nitiative. Consequently</w:t>
      </w:r>
      <w:r w:rsidR="00A35D74">
        <w:rPr>
          <w:lang w:val="en-GB"/>
        </w:rPr>
        <w:t>,</w:t>
      </w:r>
      <w:r>
        <w:rPr>
          <w:lang w:val="en-GB"/>
        </w:rPr>
        <w:t xml:space="preserve"> the sectoral spread of </w:t>
      </w:r>
      <w:r w:rsidRPr="00ED4AB2">
        <w:rPr>
          <w:lang w:val="en-GB"/>
        </w:rPr>
        <w:t>Australian</w:t>
      </w:r>
      <w:r>
        <w:rPr>
          <w:lang w:val="en-GB"/>
        </w:rPr>
        <w:t xml:space="preserve"> assistance stems</w:t>
      </w:r>
      <w:r w:rsidRPr="00ED4AB2">
        <w:rPr>
          <w:lang w:val="en-GB"/>
        </w:rPr>
        <w:t xml:space="preserve"> </w:t>
      </w:r>
      <w:r>
        <w:rPr>
          <w:lang w:val="en-GB"/>
        </w:rPr>
        <w:t>from</w:t>
      </w:r>
      <w:r w:rsidRPr="00ED4AB2">
        <w:rPr>
          <w:lang w:val="en-GB"/>
        </w:rPr>
        <w:t xml:space="preserve"> NGO funding</w:t>
      </w:r>
      <w:r>
        <w:rPr>
          <w:lang w:val="en-GB"/>
        </w:rPr>
        <w:t>.</w:t>
      </w:r>
    </w:p>
    <w:p w14:paraId="55126A77" w14:textId="53D99596" w:rsidR="00182B35" w:rsidRDefault="00161546" w:rsidP="00182B35">
      <w:pPr>
        <w:rPr>
          <w:lang w:val="en-GB"/>
        </w:rPr>
      </w:pPr>
      <w:r>
        <w:lastRenderedPageBreak/>
        <w:t xml:space="preserve">While </w:t>
      </w:r>
      <w:r w:rsidR="00182B35">
        <w:t>Australia funded some</w:t>
      </w:r>
      <w:r w:rsidR="00182B35" w:rsidRPr="00DA0ACF">
        <w:t xml:space="preserve"> cash transfer programs, they </w:t>
      </w:r>
      <w:r>
        <w:t>were only</w:t>
      </w:r>
      <w:r w:rsidR="00182B35" w:rsidRPr="00DA0ACF">
        <w:t xml:space="preserve"> </w:t>
      </w:r>
      <w:r w:rsidR="00182B35">
        <w:t>about 2</w:t>
      </w:r>
      <w:r w:rsidR="00182B35" w:rsidRPr="00DA0ACF">
        <w:t xml:space="preserve"> per cent of the overall budget. These were funded through grants to UNICEF, the OCHA-managed CHF, </w:t>
      </w:r>
      <w:proofErr w:type="gramStart"/>
      <w:r w:rsidR="00182B35">
        <w:t>the</w:t>
      </w:r>
      <w:proofErr w:type="gramEnd"/>
      <w:r w:rsidR="00182B35">
        <w:t xml:space="preserve"> HPA </w:t>
      </w:r>
      <w:r w:rsidR="00182B35" w:rsidRPr="00DA0ACF">
        <w:t>and</w:t>
      </w:r>
      <w:r w:rsidR="00182B35" w:rsidRPr="00ED4AB2">
        <w:rPr>
          <w:lang w:val="en-GB"/>
        </w:rPr>
        <w:t xml:space="preserve"> later through the </w:t>
      </w:r>
      <w:r w:rsidR="00182B35">
        <w:rPr>
          <w:lang w:val="en-GB"/>
        </w:rPr>
        <w:t>Dollar</w:t>
      </w:r>
      <w:r w:rsidR="00A35D74">
        <w:rPr>
          <w:lang w:val="en-GB"/>
        </w:rPr>
        <w:t xml:space="preserve"> </w:t>
      </w:r>
      <w:r w:rsidR="00182B35">
        <w:rPr>
          <w:lang w:val="en-GB"/>
        </w:rPr>
        <w:t>for</w:t>
      </w:r>
      <w:r w:rsidR="00A35D74">
        <w:rPr>
          <w:lang w:val="en-GB"/>
        </w:rPr>
        <w:t xml:space="preserve"> </w:t>
      </w:r>
      <w:r w:rsidR="00182B35">
        <w:rPr>
          <w:lang w:val="en-GB"/>
        </w:rPr>
        <w:t>Dollar</w:t>
      </w:r>
      <w:r w:rsidR="00182B35" w:rsidRPr="00ED4AB2">
        <w:rPr>
          <w:lang w:val="en-GB"/>
        </w:rPr>
        <w:t xml:space="preserve"> </w:t>
      </w:r>
      <w:r w:rsidR="00A35D74">
        <w:rPr>
          <w:lang w:val="en-GB"/>
        </w:rPr>
        <w:t>I</w:t>
      </w:r>
      <w:r w:rsidR="00182B35" w:rsidRPr="00ED4AB2">
        <w:rPr>
          <w:lang w:val="en-GB"/>
        </w:rPr>
        <w:t>nitiative</w:t>
      </w:r>
      <w:r w:rsidR="00182B35">
        <w:rPr>
          <w:lang w:val="en-GB"/>
        </w:rPr>
        <w:t>. In comparison with UN agencies, NGOs allocated proportionally more funding to cash transfers. Notably</w:t>
      </w:r>
      <w:r w:rsidR="00A35D74">
        <w:rPr>
          <w:lang w:val="en-GB"/>
        </w:rPr>
        <w:t>,</w:t>
      </w:r>
      <w:r w:rsidR="00182B35">
        <w:rPr>
          <w:lang w:val="en-GB"/>
        </w:rPr>
        <w:t xml:space="preserve"> about 13</w:t>
      </w:r>
      <w:r w:rsidR="00A35D74">
        <w:rPr>
          <w:lang w:val="en-GB"/>
        </w:rPr>
        <w:t> per cent</w:t>
      </w:r>
      <w:r w:rsidR="00182B35">
        <w:rPr>
          <w:lang w:val="en-GB"/>
        </w:rPr>
        <w:t xml:space="preserve"> of the HPA allocation was used for cash transfers.</w:t>
      </w:r>
    </w:p>
    <w:p w14:paraId="3E8B29E0" w14:textId="77777777" w:rsidR="00182B35" w:rsidRPr="00FB4B58" w:rsidRDefault="00182B35" w:rsidP="00182B35">
      <w:pPr>
        <w:pStyle w:val="Heading3"/>
        <w:rPr>
          <w:lang w:val="en-GB"/>
        </w:rPr>
      </w:pPr>
      <w:r w:rsidRPr="00FB4B58">
        <w:rPr>
          <w:lang w:val="en-GB"/>
        </w:rPr>
        <w:t>Conclusions</w:t>
      </w:r>
    </w:p>
    <w:p w14:paraId="7BD25D9F" w14:textId="13E38E6C" w:rsidR="00182B35" w:rsidRDefault="00182B35" w:rsidP="00182B35">
      <w:pPr>
        <w:pStyle w:val="Bullet"/>
        <w:rPr>
          <w:lang w:val="en-GB"/>
        </w:rPr>
      </w:pPr>
      <w:r>
        <w:rPr>
          <w:lang w:val="en-GB"/>
        </w:rPr>
        <w:t>Australian assistance and allocations to UN agencies and ICRC were mostly</w:t>
      </w:r>
      <w:r w:rsidRPr="00ED4AB2">
        <w:rPr>
          <w:lang w:val="en-GB"/>
        </w:rPr>
        <w:t xml:space="preserve"> </w:t>
      </w:r>
      <w:r>
        <w:rPr>
          <w:lang w:val="en-GB"/>
        </w:rPr>
        <w:t>focused on food and nutrition</w:t>
      </w:r>
      <w:r w:rsidR="00A35D74">
        <w:rPr>
          <w:lang w:val="en-GB"/>
        </w:rPr>
        <w:t>,</w:t>
      </w:r>
      <w:r>
        <w:rPr>
          <w:lang w:val="en-GB"/>
        </w:rPr>
        <w:t xml:space="preserve"> and refugees</w:t>
      </w:r>
      <w:r w:rsidR="00A35D74">
        <w:rPr>
          <w:lang w:val="en-GB"/>
        </w:rPr>
        <w:t>,</w:t>
      </w:r>
      <w:r>
        <w:rPr>
          <w:lang w:val="en-GB"/>
        </w:rPr>
        <w:t xml:space="preserve"> with less funding allocated to other sectors.</w:t>
      </w:r>
    </w:p>
    <w:p w14:paraId="505EA881" w14:textId="6267012F" w:rsidR="00182B35" w:rsidRDefault="00182B35" w:rsidP="00182B35">
      <w:pPr>
        <w:pStyle w:val="Bullet"/>
        <w:rPr>
          <w:lang w:val="en-GB"/>
        </w:rPr>
      </w:pPr>
      <w:r>
        <w:rPr>
          <w:lang w:val="en-GB"/>
        </w:rPr>
        <w:t xml:space="preserve">Most </w:t>
      </w:r>
      <w:r w:rsidR="00161546">
        <w:rPr>
          <w:lang w:val="en-GB"/>
        </w:rPr>
        <w:t>funding</w:t>
      </w:r>
      <w:r>
        <w:rPr>
          <w:lang w:val="en-GB"/>
        </w:rPr>
        <w:t xml:space="preserve"> allocated to NGOs </w:t>
      </w:r>
      <w:proofErr w:type="gramStart"/>
      <w:r>
        <w:rPr>
          <w:lang w:val="en-GB"/>
        </w:rPr>
        <w:t>were</w:t>
      </w:r>
      <w:proofErr w:type="gramEnd"/>
      <w:r>
        <w:rPr>
          <w:lang w:val="en-GB"/>
        </w:rPr>
        <w:t xml:space="preserve"> </w:t>
      </w:r>
      <w:r w:rsidRPr="008A5805">
        <w:t>allocated</w:t>
      </w:r>
      <w:r>
        <w:rPr>
          <w:lang w:val="en-GB"/>
        </w:rPr>
        <w:t xml:space="preserve"> to water, sanitation and hygiene, and livelihoods.</w:t>
      </w:r>
    </w:p>
    <w:p w14:paraId="5A732D8F" w14:textId="77777777" w:rsidR="00182B35" w:rsidRDefault="00182B35" w:rsidP="00182B35">
      <w:pPr>
        <w:pStyle w:val="BulletLast"/>
        <w:rPr>
          <w:lang w:val="en-GB"/>
        </w:rPr>
      </w:pPr>
      <w:r>
        <w:rPr>
          <w:lang w:val="en-GB"/>
        </w:rPr>
        <w:t xml:space="preserve">Funding to NGOs increased the spread of funds across </w:t>
      </w:r>
      <w:r w:rsidRPr="00DC17A9">
        <w:t>sectors</w:t>
      </w:r>
      <w:r>
        <w:rPr>
          <w:lang w:val="en-GB"/>
        </w:rPr>
        <w:t>.</w:t>
      </w:r>
    </w:p>
    <w:p w14:paraId="0FA7B8D8" w14:textId="77777777" w:rsidR="00182B35" w:rsidRPr="009E37D2" w:rsidRDefault="00182B35" w:rsidP="00182B35">
      <w:pPr>
        <w:pStyle w:val="BulletLast"/>
        <w:rPr>
          <w:lang w:val="en-GB"/>
        </w:rPr>
      </w:pPr>
      <w:r>
        <w:rPr>
          <w:lang w:val="en-GB"/>
        </w:rPr>
        <w:t>Only a small proportion of funding was used for cash transfers.</w:t>
      </w:r>
    </w:p>
    <w:p w14:paraId="3B3FC0A2" w14:textId="77777777" w:rsidR="00182B35" w:rsidRPr="001608D6" w:rsidRDefault="00182B35" w:rsidP="00182B35">
      <w:pPr>
        <w:pStyle w:val="FigureName"/>
        <w:rPr>
          <w:b w:val="0"/>
          <w:lang w:val="en-GB"/>
        </w:rPr>
      </w:pPr>
      <w:r w:rsidRPr="001608D6">
        <w:rPr>
          <w:lang w:val="en-GB"/>
        </w:rPr>
        <w:lastRenderedPageBreak/>
        <w:t xml:space="preserve">Figure 5 </w:t>
      </w:r>
      <w:r w:rsidRPr="001608D6">
        <w:rPr>
          <w:lang w:val="en-GB"/>
        </w:rPr>
        <w:tab/>
      </w:r>
      <w:r w:rsidRPr="005F6BC8">
        <w:t xml:space="preserve"> </w:t>
      </w:r>
      <w:r w:rsidRPr="005F6BC8">
        <w:rPr>
          <w:lang w:val="en-GB"/>
        </w:rPr>
        <w:t>Funding allocations to sectors and forms of assistance</w:t>
      </w:r>
    </w:p>
    <w:p w14:paraId="17CDE710" w14:textId="3AFC072E" w:rsidR="00182B35" w:rsidRDefault="00EF45C8" w:rsidP="00182B35">
      <w:pPr>
        <w:spacing w:after="0"/>
        <w:rPr>
          <w:lang w:val="en-GB"/>
        </w:rPr>
      </w:pPr>
      <w:r>
        <w:rPr>
          <w:noProof/>
        </w:rPr>
        <w:drawing>
          <wp:inline distT="0" distB="0" distL="0" distR="0" wp14:anchorId="71AC4AAC" wp14:editId="4CA24658">
            <wp:extent cx="5760844" cy="760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SectorsFunded-02(10 Apr)-01.jpg"/>
                    <pic:cNvPicPr/>
                  </pic:nvPicPr>
                  <pic:blipFill>
                    <a:blip r:embed="rId33" cstate="print">
                      <a:extLst>
                        <a:ext uri="{28A0092B-C50C-407E-A947-70E740481C1C}">
                          <a14:useLocalDpi xmlns:a14="http://schemas.microsoft.com/office/drawing/2010/main"/>
                        </a:ext>
                      </a:extLst>
                    </a:blip>
                    <a:stretch>
                      <a:fillRect/>
                    </a:stretch>
                  </pic:blipFill>
                  <pic:spPr>
                    <a:xfrm>
                      <a:off x="0" y="0"/>
                      <a:ext cx="5762290" cy="7609209"/>
                    </a:xfrm>
                    <a:prstGeom prst="rect">
                      <a:avLst/>
                    </a:prstGeom>
                  </pic:spPr>
                </pic:pic>
              </a:graphicData>
            </a:graphic>
          </wp:inline>
        </w:drawing>
      </w:r>
    </w:p>
    <w:p w14:paraId="1F657821" w14:textId="232A01F4" w:rsidR="00EF45C8" w:rsidRDefault="00EF45C8" w:rsidP="00EF45C8">
      <w:pPr>
        <w:pStyle w:val="TFAbbrevsSpace"/>
        <w:rPr>
          <w:lang w:val="en-GB"/>
        </w:rPr>
      </w:pPr>
      <w:r>
        <w:rPr>
          <w:lang w:val="en-GB"/>
        </w:rPr>
        <w:t xml:space="preserve">NFI = non-food </w:t>
      </w:r>
      <w:r w:rsidR="00B7450D">
        <w:rPr>
          <w:lang w:val="en-GB"/>
        </w:rPr>
        <w:t>items</w:t>
      </w:r>
      <w:r>
        <w:rPr>
          <w:lang w:val="en-GB"/>
        </w:rPr>
        <w:t>; WASH = water, sanitation and hygiene</w:t>
      </w:r>
    </w:p>
    <w:p w14:paraId="36B56483" w14:textId="77777777" w:rsidR="007A035A" w:rsidRDefault="007A035A" w:rsidP="007A035A">
      <w:pPr>
        <w:rPr>
          <w:lang w:val="en-GB"/>
        </w:rPr>
        <w:sectPr w:rsidR="007A035A" w:rsidSect="007A035A">
          <w:footnotePr>
            <w:numFmt w:val="lowerLetter"/>
            <w:numRestart w:val="eachSect"/>
          </w:footnotePr>
          <w:endnotePr>
            <w:numFmt w:val="decimal"/>
          </w:endnotePr>
          <w:pgSz w:w="11906" w:h="16838" w:code="9"/>
          <w:pgMar w:top="1440" w:right="1440" w:bottom="1440" w:left="1440" w:header="576" w:footer="576" w:gutter="0"/>
          <w:cols w:space="720"/>
          <w:titlePg/>
          <w:docGrid w:linePitch="286"/>
        </w:sectPr>
      </w:pPr>
    </w:p>
    <w:bookmarkStart w:id="50" w:name="_Toc391648481"/>
    <w:bookmarkStart w:id="51" w:name="_Toc361402805"/>
    <w:p w14:paraId="3AF6884B" w14:textId="77777777" w:rsidR="00182B35" w:rsidRDefault="00182B35" w:rsidP="00182B35">
      <w:pPr>
        <w:pStyle w:val="Heading1"/>
        <w:rPr>
          <w:noProof/>
        </w:rPr>
      </w:pPr>
      <w:r>
        <w:rPr>
          <w:noProof/>
        </w:rPr>
        <w:lastRenderedPageBreak/>
        <mc:AlternateContent>
          <mc:Choice Requires="wps">
            <w:drawing>
              <wp:anchor distT="0" distB="0" distL="114300" distR="114300" simplePos="0" relativeHeight="251700224" behindDoc="1" locked="0" layoutInCell="1" allowOverlap="1" wp14:anchorId="40247A0A" wp14:editId="526AA7E0">
                <wp:simplePos x="0" y="0"/>
                <wp:positionH relativeFrom="page">
                  <wp:align>left</wp:align>
                </wp:positionH>
                <wp:positionV relativeFrom="paragraph">
                  <wp:posOffset>-144145</wp:posOffset>
                </wp:positionV>
                <wp:extent cx="7610400" cy="1468800"/>
                <wp:effectExtent l="0" t="0" r="0" b="0"/>
                <wp:wrapNone/>
                <wp:docPr id="7" name="Rectangle 7"/>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FE98166" id="Rectangle 7" o:spid="_x0000_s1026" style="position:absolute;margin-left:0;margin-top:-11.35pt;width:599.25pt;height:115.65pt;z-index:-251616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VPlgIAAIYFAAAOAAAAZHJzL2Uyb0RvYy54bWysVMFu2zAMvQ/YPwi6r7YDN8mCOkXQosOA&#10;oivaDj0rshQbkEVNUuJkXz9Kst2uK3YYloMiiuQj+Uzy4vLYKXIQ1rWgK1qc5ZQIzaFu9a6i359u&#10;Pi0pcZ7pminQoqIn4ejl+uOHi96sxAwaULWwBEG0W/Wmoo33ZpVljjeiY+4MjNColGA75lG0u6y2&#10;rEf0TmWzPJ9nPdjaWODCOXy9Tkq6jvhSCu6/SemEJ6qimJuPp43nNpzZ+oKtdpaZpuVDGuwfsuhY&#10;qzHoBHXNPCN72/4B1bXcggPpzzh0GUjZchFrwGqK/E01jw0zItaC5Dgz0eT+Hyy/O9xb0tYVXVCi&#10;WYef6AFJY3qnBFkEenrjVmj1aO7tIDm8hlqP0nbhH6sgx0jpaaJUHD3h+LiYF3mZI/McdUU5Xy5R&#10;QJzsxd1Y578I6Ei4VNRi+EglO9w6n0xHkxDNgWrrm1apKNjd9kpZcmD4fYtZWS7nA/pvZkoHYw3B&#10;LSGGlyyUloqJN39SItgp/SAkcoLpz2ImsRvFFIdxLrQvkqphtUjhz3P8jdFD/waPWGkEDMgS40/Y&#10;A8BomUBG7JTlYB9cRWzmyTn/W2LJefKIkUH7yblrNdj3ABRWNURO9iNJiZrA0hbqE3aMhTRKzvCb&#10;Fr/bLXP+nlmcHfzWuA/8Nzykgr6iMNwoacD+fO892GNLo5aSHmexou7HnllBifqqsdk/F2UZhjcK&#10;5flihoJ9rdm+1uh9dwWhHXDzGB6vwd6r8SotdM+4NjYhKqqY5hi7otzbUbjyaUfg4uFis4lmOLCG&#10;+Vv9aHgAD6yGvnw6PjNrhub12Pd3MM4tW73p4WQbPDVs9h5kGxv8hdeBbxz22DjDYgrb5LUcrV7W&#10;5/oXAAAA//8DAFBLAwQUAAYACAAAACEAmSApJt0AAAAJAQAADwAAAGRycy9kb3ducmV2LnhtbEyP&#10;wU7DMBBE70j8g7VI3FonRpQQsqlQJThE4kBL7268xBHxOsRuG/4e9wTH0Yxm3lTr2Q3iRFPoPSPk&#10;ywwEcetNzx3Cx+5lUYAIUbPRg2dC+KEA6/r6qtKl8Wd+p9M2diKVcCg1go1xLKUMrSWnw9KPxMn7&#10;9JPTMcmpk2bS51TuBqmybCWd7jktWD3SxlL7tT06hKYgu+/emmH+bna53Ny9+j0pxNub+fkJRKQ5&#10;/oXhgp/QoU5MB39kE8SAkI5EhIVSDyAudv5Y3IM4IKisWIGsK/n/Qf0LAAD//wMAUEsBAi0AFAAG&#10;AAgAAAAhALaDOJL+AAAA4QEAABMAAAAAAAAAAAAAAAAAAAAAAFtDb250ZW50X1R5cGVzXS54bWxQ&#10;SwECLQAUAAYACAAAACEAOP0h/9YAAACUAQAACwAAAAAAAAAAAAAAAAAvAQAAX3JlbHMvLnJlbHNQ&#10;SwECLQAUAAYACAAAACEAJsqVT5YCAACGBQAADgAAAAAAAAAAAAAAAAAuAgAAZHJzL2Uyb0RvYy54&#10;bWxQSwECLQAUAAYACAAAACEAmSApJt0AAAAJAQAADwAAAAAAAAAAAAAAAADwBAAAZHJzL2Rvd25y&#10;ZXYueG1sUEsFBgAAAAAEAAQA8wAAAPoFAAAAAA==&#10;" fillcolor="#124486" stroked="f" strokeweight="2pt">
                <w10:wrap anchorx="page"/>
              </v:rect>
            </w:pict>
          </mc:Fallback>
        </mc:AlternateContent>
      </w:r>
      <w:r>
        <w:rPr>
          <w:noProof/>
        </w:rPr>
        <w:t>4</w:t>
      </w:r>
      <w:r>
        <w:rPr>
          <w:noProof/>
        </w:rPr>
        <w:tab/>
        <w:t>Delivery of Australian assistance</w:t>
      </w:r>
      <w:bookmarkEnd w:id="50"/>
    </w:p>
    <w:p w14:paraId="1ED77892" w14:textId="77777777" w:rsidR="00C72F82" w:rsidRDefault="00C72F82" w:rsidP="00C72F82">
      <w:pPr>
        <w:pStyle w:val="BoxName"/>
        <w:rPr>
          <w:lang w:val="en-GB"/>
        </w:rPr>
      </w:pPr>
      <w:bookmarkStart w:id="52" w:name="_Toc383766169"/>
      <w:r>
        <w:rPr>
          <w:lang w:val="en-GB"/>
        </w:rPr>
        <w:t>Key questions</w:t>
      </w:r>
    </w:p>
    <w:p w14:paraId="5E2AB008" w14:textId="77777777" w:rsidR="00B23782" w:rsidRPr="00B23782" w:rsidRDefault="00B23782" w:rsidP="005073D1">
      <w:pPr>
        <w:pStyle w:val="BoxBullet"/>
        <w:numPr>
          <w:ilvl w:val="0"/>
          <w:numId w:val="0"/>
        </w:numPr>
        <w:spacing w:after="0"/>
        <w:rPr>
          <w:sz w:val="12"/>
          <w:szCs w:val="12"/>
        </w:rPr>
      </w:pPr>
    </w:p>
    <w:p w14:paraId="4B392BEA" w14:textId="77777777" w:rsidR="00C72F82" w:rsidRPr="007D3E79" w:rsidRDefault="00C72F82" w:rsidP="00C72F82">
      <w:pPr>
        <w:pStyle w:val="BoxBullet"/>
        <w:rPr>
          <w:szCs w:val="18"/>
        </w:rPr>
      </w:pPr>
      <w:r w:rsidRPr="007D3E79">
        <w:t>Were there any areas in which Australia showed leadership?</w:t>
      </w:r>
      <w:r w:rsidRPr="007D3E79" w:rsidDel="003F6079">
        <w:rPr>
          <w:szCs w:val="18"/>
        </w:rPr>
        <w:t xml:space="preserve"> </w:t>
      </w:r>
    </w:p>
    <w:p w14:paraId="6B5696A8" w14:textId="77777777" w:rsidR="00C72F82" w:rsidRPr="007D3E79" w:rsidRDefault="00C72F82" w:rsidP="00C72F82">
      <w:pPr>
        <w:pStyle w:val="BoxBullet"/>
        <w:rPr>
          <w:szCs w:val="18"/>
        </w:rPr>
      </w:pPr>
      <w:r w:rsidRPr="007D3E79">
        <w:t xml:space="preserve">To what extent did </w:t>
      </w:r>
      <w:r>
        <w:t>the Australian aid program</w:t>
      </w:r>
      <w:r w:rsidRPr="007D3E79">
        <w:t xml:space="preserve"> influence partner and donor responses to the crisis?</w:t>
      </w:r>
    </w:p>
    <w:p w14:paraId="73DEA563" w14:textId="77777777" w:rsidR="00C72F82" w:rsidRPr="007D3E79" w:rsidRDefault="00C72F82" w:rsidP="00C72F82">
      <w:pPr>
        <w:pStyle w:val="BoxBullet"/>
      </w:pPr>
      <w:r w:rsidRPr="007D3E79">
        <w:t>How was Australian assistance co</w:t>
      </w:r>
      <w:r>
        <w:t>ordinated</w:t>
      </w:r>
      <w:r w:rsidRPr="007D3E79">
        <w:t xml:space="preserve"> with the international effort?</w:t>
      </w:r>
    </w:p>
    <w:p w14:paraId="3F7BB8A2" w14:textId="77777777" w:rsidR="00C72F82" w:rsidRPr="007D3E79" w:rsidRDefault="00C72F82" w:rsidP="00C72F82">
      <w:pPr>
        <w:pStyle w:val="BoxBullet"/>
      </w:pPr>
      <w:r w:rsidRPr="007D3E79">
        <w:t>Were the mechanisms used to fund implementing partners efficient?</w:t>
      </w:r>
    </w:p>
    <w:p w14:paraId="0866E776" w14:textId="77777777" w:rsidR="00C72F82" w:rsidRPr="007D3E79" w:rsidRDefault="00C72F82" w:rsidP="00C72F82">
      <w:pPr>
        <w:pStyle w:val="BoxBullet"/>
      </w:pPr>
      <w:r w:rsidRPr="007D3E79">
        <w:t xml:space="preserve">How did corporate systems perform? </w:t>
      </w:r>
    </w:p>
    <w:p w14:paraId="6ECA4DB7" w14:textId="3EA66230" w:rsidR="00C72F82" w:rsidRPr="00C72F82" w:rsidRDefault="00C72F82" w:rsidP="00C72F82">
      <w:pPr>
        <w:pStyle w:val="BoxBullet"/>
        <w:rPr>
          <w:lang w:val="en-GB"/>
        </w:rPr>
      </w:pPr>
      <w:r w:rsidRPr="007D3E79">
        <w:t>What elements and channels of programming were most effective?</w:t>
      </w:r>
    </w:p>
    <w:p w14:paraId="621459FE" w14:textId="77777777" w:rsidR="00182B35" w:rsidRDefault="00182B35" w:rsidP="00182B35">
      <w:pPr>
        <w:pStyle w:val="Heading2"/>
        <w:ind w:left="0" w:firstLine="0"/>
        <w:rPr>
          <w:lang w:val="en-GB"/>
        </w:rPr>
      </w:pPr>
      <w:bookmarkStart w:id="53" w:name="_Toc391648482"/>
      <w:r>
        <w:rPr>
          <w:lang w:val="en-GB"/>
        </w:rPr>
        <w:t>4.1</w:t>
      </w:r>
      <w:r>
        <w:rPr>
          <w:lang w:val="en-GB"/>
        </w:rPr>
        <w:tab/>
        <w:t>Leadership and advocacy</w:t>
      </w:r>
      <w:bookmarkEnd w:id="52"/>
      <w:bookmarkEnd w:id="53"/>
    </w:p>
    <w:p w14:paraId="41CD507F" w14:textId="10119745" w:rsidR="00182B35" w:rsidRDefault="00182B35" w:rsidP="00182B35">
      <w:pPr>
        <w:rPr>
          <w:lang w:val="en-GB"/>
        </w:rPr>
      </w:pPr>
      <w:r w:rsidRPr="00ED4AB2">
        <w:rPr>
          <w:lang w:val="en-GB"/>
        </w:rPr>
        <w:t>Th</w:t>
      </w:r>
      <w:r>
        <w:rPr>
          <w:lang w:val="en-GB"/>
        </w:rPr>
        <w:t>e</w:t>
      </w:r>
      <w:r w:rsidRPr="00ED4AB2">
        <w:rPr>
          <w:lang w:val="en-GB"/>
        </w:rPr>
        <w:t xml:space="preserve"> most significant influencing work that Australia was involved in during the </w:t>
      </w:r>
      <w:r w:rsidR="00A35D74">
        <w:rPr>
          <w:lang w:val="en-GB"/>
        </w:rPr>
        <w:t>Horn of Africa (</w:t>
      </w:r>
      <w:r>
        <w:rPr>
          <w:lang w:val="en-GB"/>
        </w:rPr>
        <w:t>HoA</w:t>
      </w:r>
      <w:r w:rsidR="00A35D74">
        <w:rPr>
          <w:lang w:val="en-GB"/>
        </w:rPr>
        <w:t>)</w:t>
      </w:r>
      <w:r w:rsidRPr="00ED4AB2">
        <w:rPr>
          <w:lang w:val="en-GB"/>
        </w:rPr>
        <w:t xml:space="preserve"> response</w:t>
      </w:r>
      <w:r>
        <w:rPr>
          <w:lang w:val="en-GB"/>
        </w:rPr>
        <w:t xml:space="preserve"> was its political advocacy with other donors and its</w:t>
      </w:r>
      <w:r w:rsidRPr="00ED4AB2">
        <w:rPr>
          <w:lang w:val="en-GB"/>
        </w:rPr>
        <w:t xml:space="preserve"> push to change the</w:t>
      </w:r>
      <w:r>
        <w:rPr>
          <w:lang w:val="en-GB"/>
        </w:rPr>
        <w:t>ir</w:t>
      </w:r>
      <w:r w:rsidRPr="00ED4AB2">
        <w:rPr>
          <w:lang w:val="en-GB"/>
        </w:rPr>
        <w:t xml:space="preserve"> cautious approach</w:t>
      </w:r>
      <w:r>
        <w:rPr>
          <w:lang w:val="en-GB"/>
        </w:rPr>
        <w:t>.</w:t>
      </w:r>
      <w:r w:rsidRPr="00ED4AB2">
        <w:rPr>
          <w:lang w:val="en-GB"/>
        </w:rPr>
        <w:t xml:space="preserve"> </w:t>
      </w:r>
      <w:r>
        <w:rPr>
          <w:lang w:val="en-GB"/>
        </w:rPr>
        <w:t>Australia’s</w:t>
      </w:r>
      <w:r w:rsidRPr="00ED4AB2">
        <w:rPr>
          <w:lang w:val="en-GB"/>
        </w:rPr>
        <w:t xml:space="preserve"> </w:t>
      </w:r>
      <w:r>
        <w:rPr>
          <w:lang w:val="en-GB"/>
        </w:rPr>
        <w:t>f</w:t>
      </w:r>
      <w:r w:rsidRPr="00ED4AB2">
        <w:rPr>
          <w:lang w:val="en-GB"/>
        </w:rPr>
        <w:t xml:space="preserve">oreign </w:t>
      </w:r>
      <w:r>
        <w:rPr>
          <w:lang w:val="en-GB"/>
        </w:rPr>
        <w:t xml:space="preserve">minister visited Somalia </w:t>
      </w:r>
      <w:r w:rsidRPr="00ED4AB2">
        <w:rPr>
          <w:lang w:val="en-GB"/>
        </w:rPr>
        <w:t xml:space="preserve">with the executive director of </w:t>
      </w:r>
      <w:r w:rsidR="00A35D74">
        <w:rPr>
          <w:lang w:val="en-GB"/>
        </w:rPr>
        <w:t>the United Nations (UN) World Food Programme (</w:t>
      </w:r>
      <w:r w:rsidRPr="00ED4AB2">
        <w:rPr>
          <w:lang w:val="en-GB"/>
        </w:rPr>
        <w:t>WFP</w:t>
      </w:r>
      <w:r w:rsidR="00A35D74">
        <w:rPr>
          <w:lang w:val="en-GB"/>
        </w:rPr>
        <w:t>)</w:t>
      </w:r>
      <w:r w:rsidRPr="005903AA">
        <w:rPr>
          <w:lang w:val="en-GB"/>
        </w:rPr>
        <w:t xml:space="preserve"> </w:t>
      </w:r>
      <w:r>
        <w:rPr>
          <w:lang w:val="en-GB"/>
        </w:rPr>
        <w:t>in late July</w:t>
      </w:r>
      <w:r w:rsidRPr="00ED4AB2">
        <w:rPr>
          <w:lang w:val="en-GB"/>
        </w:rPr>
        <w:t>, to publicise the urgency and severity</w:t>
      </w:r>
      <w:r>
        <w:rPr>
          <w:lang w:val="en-GB"/>
        </w:rPr>
        <w:t xml:space="preserve"> of the crisis</w:t>
      </w:r>
      <w:r w:rsidRPr="00ED4AB2">
        <w:rPr>
          <w:lang w:val="en-GB"/>
        </w:rPr>
        <w:t>. This</w:t>
      </w:r>
      <w:r>
        <w:rPr>
          <w:lang w:val="en-GB"/>
        </w:rPr>
        <w:t xml:space="preserve"> </w:t>
      </w:r>
      <w:r w:rsidRPr="00ED4AB2">
        <w:rPr>
          <w:lang w:val="en-GB"/>
        </w:rPr>
        <w:t>marked a moment of genuine international leadership</w:t>
      </w:r>
      <w:r>
        <w:rPr>
          <w:lang w:val="en-GB"/>
        </w:rPr>
        <w:t xml:space="preserve"> by Australia</w:t>
      </w:r>
      <w:r w:rsidRPr="00ED4AB2">
        <w:rPr>
          <w:lang w:val="en-GB"/>
        </w:rPr>
        <w:t>. Not only did Australia call for others to fund generously and take greater risk</w:t>
      </w:r>
      <w:r>
        <w:rPr>
          <w:lang w:val="en-GB"/>
        </w:rPr>
        <w:t xml:space="preserve">s </w:t>
      </w:r>
      <w:r w:rsidRPr="00ED4AB2">
        <w:rPr>
          <w:lang w:val="en-GB"/>
        </w:rPr>
        <w:t>in Somalia</w:t>
      </w:r>
      <w:r>
        <w:rPr>
          <w:lang w:val="en-GB"/>
        </w:rPr>
        <w:t>,</w:t>
      </w:r>
      <w:r w:rsidRPr="00ED4AB2">
        <w:rPr>
          <w:lang w:val="en-GB"/>
        </w:rPr>
        <w:t xml:space="preserve"> it led by example</w:t>
      </w:r>
      <w:r>
        <w:rPr>
          <w:lang w:val="en-GB"/>
        </w:rPr>
        <w:t xml:space="preserve">—releasing funds early and focusing assistance on Somalia. </w:t>
      </w:r>
      <w:r w:rsidRPr="00ED4AB2">
        <w:rPr>
          <w:lang w:val="en-GB"/>
        </w:rPr>
        <w:t>Followin</w:t>
      </w:r>
      <w:r>
        <w:rPr>
          <w:lang w:val="en-GB"/>
        </w:rPr>
        <w:t>g this</w:t>
      </w:r>
      <w:r w:rsidRPr="00ED4AB2">
        <w:rPr>
          <w:lang w:val="en-GB"/>
        </w:rPr>
        <w:t xml:space="preserve"> and other appeals (together with key allies such as the U</w:t>
      </w:r>
      <w:r>
        <w:rPr>
          <w:lang w:val="en-GB"/>
        </w:rPr>
        <w:t xml:space="preserve">nited </w:t>
      </w:r>
      <w:r w:rsidRPr="00ED4AB2">
        <w:rPr>
          <w:lang w:val="en-GB"/>
        </w:rPr>
        <w:t>K</w:t>
      </w:r>
      <w:r>
        <w:rPr>
          <w:lang w:val="en-GB"/>
        </w:rPr>
        <w:t>ingdom’s</w:t>
      </w:r>
      <w:r w:rsidRPr="00ED4AB2">
        <w:rPr>
          <w:lang w:val="en-GB"/>
        </w:rPr>
        <w:t xml:space="preserve"> </w:t>
      </w:r>
      <w:r>
        <w:rPr>
          <w:lang w:val="en-GB"/>
        </w:rPr>
        <w:t>Secretary of State</w:t>
      </w:r>
      <w:r w:rsidRPr="00ED4AB2">
        <w:rPr>
          <w:lang w:val="en-GB"/>
        </w:rPr>
        <w:t xml:space="preserve"> for International Development), </w:t>
      </w:r>
      <w:r>
        <w:rPr>
          <w:lang w:val="en-GB"/>
        </w:rPr>
        <w:t>donor ‘caution’ was relaxed and</w:t>
      </w:r>
      <w:r w:rsidRPr="00ED4AB2">
        <w:rPr>
          <w:lang w:val="en-GB"/>
        </w:rPr>
        <w:t xml:space="preserve"> more aid flowed into famine</w:t>
      </w:r>
      <w:r w:rsidR="00A35D74">
        <w:rPr>
          <w:lang w:val="en-GB"/>
        </w:rPr>
        <w:t>-</w:t>
      </w:r>
      <w:r w:rsidRPr="00ED4AB2">
        <w:rPr>
          <w:lang w:val="en-GB"/>
        </w:rPr>
        <w:t>stricken ar</w:t>
      </w:r>
      <w:r>
        <w:rPr>
          <w:lang w:val="en-GB"/>
        </w:rPr>
        <w:t xml:space="preserve">eas. </w:t>
      </w:r>
    </w:p>
    <w:p w14:paraId="7C95EF33" w14:textId="146B5813" w:rsidR="00182B35" w:rsidRDefault="00182B35" w:rsidP="00182B35">
      <w:pPr>
        <w:rPr>
          <w:lang w:val="en-GB"/>
        </w:rPr>
      </w:pPr>
      <w:r>
        <w:rPr>
          <w:lang w:val="en-GB"/>
        </w:rPr>
        <w:t>During the crisis</w:t>
      </w:r>
      <w:r w:rsidR="00A35D74">
        <w:rPr>
          <w:lang w:val="en-GB"/>
        </w:rPr>
        <w:t>,</w:t>
      </w:r>
      <w:r>
        <w:rPr>
          <w:lang w:val="en-GB"/>
        </w:rPr>
        <w:t xml:space="preserve"> t</w:t>
      </w:r>
      <w:r w:rsidRPr="00ED4AB2">
        <w:rPr>
          <w:lang w:val="en-GB"/>
        </w:rPr>
        <w:t>h</w:t>
      </w:r>
      <w:r>
        <w:rPr>
          <w:lang w:val="en-GB"/>
        </w:rPr>
        <w:t>e Australian aid program in Nairobi worked with UN agencies and other donors</w:t>
      </w:r>
      <w:r w:rsidRPr="00ED4AB2">
        <w:rPr>
          <w:lang w:val="en-GB"/>
        </w:rPr>
        <w:t xml:space="preserve"> </w:t>
      </w:r>
      <w:r w:rsidRPr="00A725C1">
        <w:rPr>
          <w:lang w:val="en-GB"/>
        </w:rPr>
        <w:t>to have influence in the areas</w:t>
      </w:r>
      <w:r>
        <w:rPr>
          <w:lang w:val="en-GB"/>
        </w:rPr>
        <w:t xml:space="preserve"> that affected how</w:t>
      </w:r>
      <w:r w:rsidRPr="00A725C1">
        <w:rPr>
          <w:lang w:val="en-GB"/>
        </w:rPr>
        <w:t xml:space="preserve"> the ‘system’ could work most effectively</w:t>
      </w:r>
      <w:r>
        <w:rPr>
          <w:lang w:val="en-GB"/>
        </w:rPr>
        <w:t>. Stakeholder i</w:t>
      </w:r>
      <w:r w:rsidRPr="00ED4AB2">
        <w:rPr>
          <w:lang w:val="en-GB"/>
        </w:rPr>
        <w:t xml:space="preserve">nterviews </w:t>
      </w:r>
      <w:r>
        <w:rPr>
          <w:lang w:val="en-GB"/>
        </w:rPr>
        <w:t xml:space="preserve">showed </w:t>
      </w:r>
      <w:r w:rsidRPr="00ED4AB2">
        <w:rPr>
          <w:lang w:val="en-GB"/>
        </w:rPr>
        <w:t>clear</w:t>
      </w:r>
      <w:r>
        <w:rPr>
          <w:lang w:val="en-GB"/>
        </w:rPr>
        <w:t>ly</w:t>
      </w:r>
      <w:r w:rsidRPr="00ED4AB2">
        <w:rPr>
          <w:lang w:val="en-GB"/>
        </w:rPr>
        <w:t xml:space="preserve"> that </w:t>
      </w:r>
      <w:r>
        <w:rPr>
          <w:lang w:val="en-GB"/>
        </w:rPr>
        <w:t>Australian leadership in this area</w:t>
      </w:r>
      <w:r w:rsidRPr="00ED4AB2">
        <w:rPr>
          <w:lang w:val="en-GB"/>
        </w:rPr>
        <w:t xml:space="preserve"> was a</w:t>
      </w:r>
      <w:r>
        <w:rPr>
          <w:lang w:val="en-GB"/>
        </w:rPr>
        <w:t>ppreciated.</w:t>
      </w:r>
      <w:r>
        <w:rPr>
          <w:rStyle w:val="FootnoteReference"/>
          <w:lang w:val="en-GB"/>
        </w:rPr>
        <w:footnoteReference w:id="5"/>
      </w:r>
      <w:r>
        <w:rPr>
          <w:lang w:val="en-GB"/>
        </w:rPr>
        <w:t xml:space="preserve"> Australia leveraged its investment in </w:t>
      </w:r>
      <w:r w:rsidRPr="00ED4AB2">
        <w:rPr>
          <w:lang w:val="en-GB"/>
        </w:rPr>
        <w:t>WFP</w:t>
      </w:r>
      <w:r>
        <w:rPr>
          <w:lang w:val="en-GB"/>
        </w:rPr>
        <w:t>,</w:t>
      </w:r>
      <w:r w:rsidRPr="00ED4AB2">
        <w:rPr>
          <w:lang w:val="en-GB"/>
        </w:rPr>
        <w:t xml:space="preserve"> </w:t>
      </w:r>
      <w:r>
        <w:rPr>
          <w:lang w:val="en-GB"/>
        </w:rPr>
        <w:t>making it move</w:t>
      </w:r>
      <w:r w:rsidRPr="00ED4AB2">
        <w:rPr>
          <w:lang w:val="en-GB"/>
        </w:rPr>
        <w:t xml:space="preserve"> faster th</w:t>
      </w:r>
      <w:r>
        <w:rPr>
          <w:lang w:val="en-GB"/>
        </w:rPr>
        <w:t xml:space="preserve">an it might have done otherwise. </w:t>
      </w:r>
      <w:r w:rsidRPr="00ED4AB2">
        <w:rPr>
          <w:lang w:val="en-GB"/>
        </w:rPr>
        <w:t>A useful partnership formed between the</w:t>
      </w:r>
      <w:r w:rsidR="00A35D74">
        <w:rPr>
          <w:lang w:val="en-GB"/>
        </w:rPr>
        <w:t xml:space="preserve"> </w:t>
      </w:r>
      <w:r>
        <w:rPr>
          <w:lang w:val="en-GB"/>
        </w:rPr>
        <w:t>P</w:t>
      </w:r>
      <w:r w:rsidRPr="00ED4AB2">
        <w:rPr>
          <w:lang w:val="en-GB"/>
        </w:rPr>
        <w:t xml:space="preserve">ost and </w:t>
      </w:r>
      <w:r>
        <w:rPr>
          <w:lang w:val="en-GB"/>
        </w:rPr>
        <w:t xml:space="preserve">colleagues in </w:t>
      </w:r>
      <w:r w:rsidRPr="00ED4AB2">
        <w:rPr>
          <w:lang w:val="en-GB"/>
        </w:rPr>
        <w:t>the Rome office whereby a rapid exchange of information allow</w:t>
      </w:r>
      <w:r>
        <w:rPr>
          <w:lang w:val="en-GB"/>
        </w:rPr>
        <w:t>ed</w:t>
      </w:r>
      <w:r w:rsidRPr="00ED4AB2">
        <w:rPr>
          <w:lang w:val="en-GB"/>
        </w:rPr>
        <w:t xml:space="preserve"> for sensible advocacy to</w:t>
      </w:r>
      <w:r>
        <w:rPr>
          <w:lang w:val="en-GB"/>
        </w:rPr>
        <w:t xml:space="preserve"> help WFP improve its response (for instance, making sure the deployment of emergency staff was speeded up).</w:t>
      </w:r>
      <w:r w:rsidRPr="00B278CC">
        <w:rPr>
          <w:lang w:val="en-GB"/>
        </w:rPr>
        <w:t xml:space="preserve"> </w:t>
      </w:r>
      <w:r>
        <w:rPr>
          <w:lang w:val="en-GB"/>
        </w:rPr>
        <w:t>Australia also pushed</w:t>
      </w:r>
      <w:r w:rsidRPr="00A725C1">
        <w:rPr>
          <w:lang w:val="en-GB"/>
        </w:rPr>
        <w:t xml:space="preserve"> WFP and the food cluster </w:t>
      </w:r>
      <w:r>
        <w:rPr>
          <w:lang w:val="en-GB"/>
        </w:rPr>
        <w:t>for</w:t>
      </w:r>
      <w:r w:rsidRPr="00A725C1">
        <w:rPr>
          <w:lang w:val="en-GB"/>
        </w:rPr>
        <w:t xml:space="preserve"> better reporting </w:t>
      </w:r>
      <w:r>
        <w:rPr>
          <w:lang w:val="en-GB"/>
        </w:rPr>
        <w:t xml:space="preserve">that gave </w:t>
      </w:r>
      <w:r w:rsidRPr="00A725C1">
        <w:rPr>
          <w:lang w:val="en-GB"/>
        </w:rPr>
        <w:t>actual rather than planned beneficiar</w:t>
      </w:r>
      <w:r>
        <w:rPr>
          <w:lang w:val="en-GB"/>
        </w:rPr>
        <w:t>y numbers</w:t>
      </w:r>
      <w:r w:rsidRPr="00A725C1">
        <w:rPr>
          <w:lang w:val="en-GB"/>
        </w:rPr>
        <w:t xml:space="preserve">. </w:t>
      </w:r>
      <w:r>
        <w:rPr>
          <w:lang w:val="en-GB"/>
        </w:rPr>
        <w:t xml:space="preserve">Such </w:t>
      </w:r>
      <w:r w:rsidRPr="00ED4AB2">
        <w:rPr>
          <w:lang w:val="en-GB"/>
        </w:rPr>
        <w:t xml:space="preserve">advocacy work is often </w:t>
      </w:r>
      <w:r>
        <w:rPr>
          <w:lang w:val="en-GB"/>
        </w:rPr>
        <w:t>essential in emergency response</w:t>
      </w:r>
      <w:r w:rsidRPr="00ED4AB2">
        <w:rPr>
          <w:lang w:val="en-GB"/>
        </w:rPr>
        <w:t xml:space="preserve"> to ensure the largest multilateral agencies are performing. Th</w:t>
      </w:r>
      <w:r>
        <w:rPr>
          <w:lang w:val="en-GB"/>
        </w:rPr>
        <w:t xml:space="preserve">e Australian aid program needs to ensure that staffing levels and expertise are sufficient to facilitate such work. </w:t>
      </w:r>
    </w:p>
    <w:p w14:paraId="1F067A48" w14:textId="77777777" w:rsidR="00182B35" w:rsidRPr="00FB4B58" w:rsidRDefault="00182B35" w:rsidP="00182B35">
      <w:pPr>
        <w:pStyle w:val="Heading3"/>
        <w:rPr>
          <w:lang w:val="en-GB"/>
        </w:rPr>
      </w:pPr>
      <w:r w:rsidRPr="00FB4B58">
        <w:rPr>
          <w:lang w:val="en-GB"/>
        </w:rPr>
        <w:lastRenderedPageBreak/>
        <w:t>Conclusions</w:t>
      </w:r>
    </w:p>
    <w:p w14:paraId="568DCE48" w14:textId="77777777" w:rsidR="00182B35" w:rsidRDefault="00182B35" w:rsidP="00182B35">
      <w:pPr>
        <w:pStyle w:val="Bullet"/>
        <w:rPr>
          <w:lang w:val="en-GB"/>
        </w:rPr>
      </w:pPr>
      <w:r>
        <w:rPr>
          <w:lang w:val="en-GB"/>
        </w:rPr>
        <w:t>Australia advocated for action and led by example through releasing</w:t>
      </w:r>
      <w:r w:rsidRPr="00ED4AB2">
        <w:rPr>
          <w:lang w:val="en-GB"/>
        </w:rPr>
        <w:t xml:space="preserve"> </w:t>
      </w:r>
      <w:r>
        <w:rPr>
          <w:lang w:val="en-GB"/>
        </w:rPr>
        <w:t>funding</w:t>
      </w:r>
      <w:r w:rsidRPr="00ED4AB2">
        <w:rPr>
          <w:lang w:val="en-GB"/>
        </w:rPr>
        <w:t xml:space="preserve"> early and taking some bold decisions</w:t>
      </w:r>
      <w:r>
        <w:rPr>
          <w:lang w:val="en-GB"/>
        </w:rPr>
        <w:t xml:space="preserve">. </w:t>
      </w:r>
    </w:p>
    <w:p w14:paraId="192F8DDB" w14:textId="77777777" w:rsidR="00182B35" w:rsidRDefault="00182B35" w:rsidP="00182B35">
      <w:pPr>
        <w:pStyle w:val="BulletLast"/>
        <w:rPr>
          <w:lang w:val="en-GB"/>
        </w:rPr>
      </w:pPr>
      <w:r>
        <w:rPr>
          <w:lang w:val="en-GB"/>
        </w:rPr>
        <w:t xml:space="preserve">Active </w:t>
      </w:r>
      <w:r w:rsidRPr="00DC17A9">
        <w:t>engagement</w:t>
      </w:r>
      <w:r>
        <w:rPr>
          <w:lang w:val="en-GB"/>
        </w:rPr>
        <w:t xml:space="preserve"> with </w:t>
      </w:r>
      <w:r w:rsidRPr="00ED4AB2">
        <w:rPr>
          <w:lang w:val="en-GB"/>
        </w:rPr>
        <w:t xml:space="preserve">multilateral agencies </w:t>
      </w:r>
      <w:r>
        <w:rPr>
          <w:lang w:val="en-GB"/>
        </w:rPr>
        <w:t>by donors is essential to guarantee performance.</w:t>
      </w:r>
    </w:p>
    <w:p w14:paraId="5061BB09" w14:textId="77777777" w:rsidR="00182B35" w:rsidRPr="001A25EE" w:rsidRDefault="00182B35" w:rsidP="00182B35">
      <w:pPr>
        <w:pStyle w:val="Heading2"/>
        <w:ind w:left="0" w:firstLine="0"/>
        <w:rPr>
          <w:lang w:val="en-GB"/>
        </w:rPr>
      </w:pPr>
      <w:bookmarkStart w:id="54" w:name="_Toc383766170"/>
      <w:bookmarkStart w:id="55" w:name="_Toc391648483"/>
      <w:r>
        <w:rPr>
          <w:lang w:val="en-GB"/>
        </w:rPr>
        <w:t>4.2</w:t>
      </w:r>
      <w:r>
        <w:rPr>
          <w:lang w:val="en-GB"/>
        </w:rPr>
        <w:tab/>
      </w:r>
      <w:r w:rsidRPr="00B36F19">
        <w:rPr>
          <w:lang w:val="en-GB"/>
        </w:rPr>
        <w:t>Coordination</w:t>
      </w:r>
      <w:bookmarkEnd w:id="54"/>
      <w:bookmarkEnd w:id="55"/>
    </w:p>
    <w:p w14:paraId="5051361D" w14:textId="751E7CA8" w:rsidR="00182B35" w:rsidRPr="00ED4AB2" w:rsidRDefault="00182B35" w:rsidP="00182B35">
      <w:pPr>
        <w:rPr>
          <w:lang w:val="en-GB"/>
        </w:rPr>
      </w:pPr>
      <w:r>
        <w:rPr>
          <w:lang w:val="en-GB"/>
        </w:rPr>
        <w:t>C</w:t>
      </w:r>
      <w:r w:rsidRPr="00ED4AB2">
        <w:rPr>
          <w:lang w:val="en-GB"/>
        </w:rPr>
        <w:t>oordination</w:t>
      </w:r>
      <w:r>
        <w:rPr>
          <w:lang w:val="en-GB"/>
        </w:rPr>
        <w:t xml:space="preserve"> of the international response</w:t>
      </w:r>
      <w:r w:rsidRPr="00ED4AB2">
        <w:rPr>
          <w:lang w:val="en-GB"/>
        </w:rPr>
        <w:t xml:space="preserve"> was viewed as poor</w:t>
      </w:r>
      <w:r>
        <w:rPr>
          <w:lang w:val="en-GB"/>
        </w:rPr>
        <w:t xml:space="preserve"> in the HoA crisis, possibly because to </w:t>
      </w:r>
      <w:r w:rsidRPr="00ED4AB2">
        <w:rPr>
          <w:lang w:val="en-GB"/>
        </w:rPr>
        <w:t>work in Somalia</w:t>
      </w:r>
      <w:r>
        <w:rPr>
          <w:lang w:val="en-GB"/>
        </w:rPr>
        <w:t xml:space="preserve">, </w:t>
      </w:r>
      <w:r w:rsidRPr="00ED4AB2">
        <w:rPr>
          <w:lang w:val="en-GB"/>
        </w:rPr>
        <w:t>individual agenc</w:t>
      </w:r>
      <w:r>
        <w:rPr>
          <w:lang w:val="en-GB"/>
        </w:rPr>
        <w:t>ies needed to negotiate with Al-Shabaab</w:t>
      </w:r>
      <w:r w:rsidRPr="00ED4AB2">
        <w:rPr>
          <w:lang w:val="en-GB"/>
        </w:rPr>
        <w:t xml:space="preserve"> and could not share sensitive informa</w:t>
      </w:r>
      <w:r>
        <w:rPr>
          <w:lang w:val="en-GB"/>
        </w:rPr>
        <w:t>tion.</w:t>
      </w:r>
      <w:r w:rsidR="00C0613B" w:rsidRPr="00D92191">
        <w:rPr>
          <w:rStyle w:val="EndnoteReference"/>
        </w:rPr>
        <w:endnoteReference w:id="27"/>
      </w:r>
      <w:r w:rsidR="00C0613B" w:rsidRPr="00ED4AB2">
        <w:rPr>
          <w:lang w:val="en-GB"/>
        </w:rPr>
        <w:t xml:space="preserve"> </w:t>
      </w:r>
      <w:r w:rsidRPr="00ED4AB2">
        <w:rPr>
          <w:szCs w:val="22"/>
          <w:lang w:val="en-GB"/>
        </w:rPr>
        <w:t xml:space="preserve">Coordination ‘hubs’ established inside Somalia suffered staffing problems and found they could not easily organise meetings </w:t>
      </w:r>
      <w:r>
        <w:rPr>
          <w:szCs w:val="22"/>
          <w:lang w:val="en-GB"/>
        </w:rPr>
        <w:t>because</w:t>
      </w:r>
      <w:r w:rsidRPr="00ED4AB2">
        <w:rPr>
          <w:szCs w:val="22"/>
          <w:lang w:val="en-GB"/>
        </w:rPr>
        <w:t xml:space="preserve"> security issues made it difficult for people to attend.</w:t>
      </w:r>
      <w:r>
        <w:rPr>
          <w:szCs w:val="22"/>
          <w:lang w:val="en-GB"/>
        </w:rPr>
        <w:t xml:space="preserve"> </w:t>
      </w:r>
      <w:r w:rsidRPr="00ED4AB2">
        <w:rPr>
          <w:lang w:val="en-GB"/>
        </w:rPr>
        <w:t xml:space="preserve">The </w:t>
      </w:r>
      <w:r>
        <w:rPr>
          <w:lang w:val="en-GB"/>
        </w:rPr>
        <w:t>r</w:t>
      </w:r>
      <w:r w:rsidRPr="00EE12B9">
        <w:rPr>
          <w:lang w:val="en-GB"/>
        </w:rPr>
        <w:t>eal</w:t>
      </w:r>
      <w:r>
        <w:rPr>
          <w:lang w:val="en-GB"/>
        </w:rPr>
        <w:t>-time e</w:t>
      </w:r>
      <w:r w:rsidRPr="00EE12B9">
        <w:rPr>
          <w:lang w:val="en-GB"/>
        </w:rPr>
        <w:t>valuation</w:t>
      </w:r>
      <w:r>
        <w:rPr>
          <w:lang w:val="en-GB"/>
        </w:rPr>
        <w:t xml:space="preserve"> from the UN </w:t>
      </w:r>
      <w:r w:rsidRPr="00EE12B9">
        <w:rPr>
          <w:lang w:val="en-GB"/>
        </w:rPr>
        <w:t>Inter-Agency Standing Committee</w:t>
      </w:r>
      <w:r w:rsidRPr="00ED4AB2" w:rsidDel="002917A5">
        <w:t xml:space="preserve"> </w:t>
      </w:r>
      <w:r>
        <w:t>(IASC) found that there was a lack of strategic leadership from the key coordinating bodies</w:t>
      </w:r>
      <w:r w:rsidR="00A87C7B">
        <w:t>,</w:t>
      </w:r>
      <w:r>
        <w:t xml:space="preserve"> which resulted in no overall response strategy.</w:t>
      </w:r>
      <w:r w:rsidR="00C0613B">
        <w:rPr>
          <w:rStyle w:val="EndnoteReference"/>
          <w:lang w:val="en-GB"/>
        </w:rPr>
        <w:endnoteReference w:id="28"/>
      </w:r>
      <w:r w:rsidR="00C0613B">
        <w:t xml:space="preserve"> </w:t>
      </w:r>
      <w:r>
        <w:rPr>
          <w:lang w:val="en-GB"/>
        </w:rPr>
        <w:t xml:space="preserve">The IASC evaluation </w:t>
      </w:r>
      <w:r w:rsidRPr="00ED4AB2">
        <w:rPr>
          <w:lang w:val="en-GB"/>
        </w:rPr>
        <w:t>s</w:t>
      </w:r>
      <w:r>
        <w:rPr>
          <w:lang w:val="en-GB"/>
        </w:rPr>
        <w:t>aw</w:t>
      </w:r>
      <w:r w:rsidRPr="00ED4AB2">
        <w:rPr>
          <w:lang w:val="en-GB"/>
        </w:rPr>
        <w:t xml:space="preserve"> coordination as mostly </w:t>
      </w:r>
      <w:r>
        <w:rPr>
          <w:lang w:val="en-GB"/>
        </w:rPr>
        <w:t xml:space="preserve">occurring </w:t>
      </w:r>
      <w:r w:rsidRPr="00ED4AB2">
        <w:rPr>
          <w:lang w:val="en-GB"/>
        </w:rPr>
        <w:t>through the cluster system</w:t>
      </w:r>
      <w:r w:rsidRPr="00D92191">
        <w:rPr>
          <w:rStyle w:val="FootnoteReference"/>
        </w:rPr>
        <w:footnoteReference w:id="6"/>
      </w:r>
      <w:r w:rsidRPr="00ED4AB2">
        <w:rPr>
          <w:lang w:val="en-GB"/>
        </w:rPr>
        <w:t xml:space="preserve"> centred in Nairobi</w:t>
      </w:r>
      <w:r>
        <w:rPr>
          <w:lang w:val="en-GB"/>
        </w:rPr>
        <w:t xml:space="preserve">. This produced multiple </w:t>
      </w:r>
      <w:proofErr w:type="spellStart"/>
      <w:r>
        <w:rPr>
          <w:lang w:val="en-GB"/>
        </w:rPr>
        <w:t>substrategies</w:t>
      </w:r>
      <w:proofErr w:type="spellEnd"/>
      <w:r>
        <w:rPr>
          <w:lang w:val="en-GB"/>
        </w:rPr>
        <w:t xml:space="preserve"> at the individual cluster level. The cluster system had</w:t>
      </w:r>
      <w:r w:rsidRPr="00ED4AB2">
        <w:rPr>
          <w:lang w:val="en-GB"/>
        </w:rPr>
        <w:t xml:space="preserve"> limited </w:t>
      </w:r>
      <w:r w:rsidR="00A87C7B">
        <w:rPr>
          <w:lang w:val="en-GB"/>
        </w:rPr>
        <w:t>non-government organisation (</w:t>
      </w:r>
      <w:r w:rsidRPr="00ED4AB2">
        <w:rPr>
          <w:lang w:val="en-GB"/>
        </w:rPr>
        <w:t>NGO</w:t>
      </w:r>
      <w:r w:rsidR="00A87C7B">
        <w:rPr>
          <w:lang w:val="en-GB"/>
        </w:rPr>
        <w:t>)</w:t>
      </w:r>
      <w:r w:rsidRPr="00ED4AB2">
        <w:rPr>
          <w:lang w:val="en-GB"/>
        </w:rPr>
        <w:t xml:space="preserve"> participation</w:t>
      </w:r>
      <w:r>
        <w:rPr>
          <w:lang w:val="en-GB"/>
        </w:rPr>
        <w:t>, prompting o</w:t>
      </w:r>
      <w:r w:rsidRPr="00ED4AB2">
        <w:rPr>
          <w:lang w:val="en-GB"/>
        </w:rPr>
        <w:t>ne NGO</w:t>
      </w:r>
      <w:r>
        <w:rPr>
          <w:lang w:val="en-GB"/>
        </w:rPr>
        <w:t xml:space="preserve"> consulted in this evaluation</w:t>
      </w:r>
      <w:r w:rsidRPr="00ED4AB2">
        <w:rPr>
          <w:lang w:val="en-GB"/>
        </w:rPr>
        <w:t xml:space="preserve"> </w:t>
      </w:r>
      <w:r>
        <w:rPr>
          <w:lang w:val="en-GB"/>
        </w:rPr>
        <w:t>to say</w:t>
      </w:r>
      <w:r w:rsidRPr="00ED4AB2">
        <w:rPr>
          <w:lang w:val="en-GB"/>
        </w:rPr>
        <w:t xml:space="preserve"> </w:t>
      </w:r>
      <w:r>
        <w:rPr>
          <w:szCs w:val="22"/>
          <w:lang w:val="en-GB"/>
        </w:rPr>
        <w:t>‘</w:t>
      </w:r>
      <w:r w:rsidRPr="00ED4AB2">
        <w:rPr>
          <w:szCs w:val="22"/>
          <w:lang w:val="en-GB"/>
        </w:rPr>
        <w:t>clusters have been a disaster here and should be scrapped</w:t>
      </w:r>
      <w:r>
        <w:rPr>
          <w:szCs w:val="22"/>
          <w:lang w:val="en-GB"/>
        </w:rPr>
        <w:t>’</w:t>
      </w:r>
      <w:r w:rsidRPr="00ED4AB2">
        <w:rPr>
          <w:szCs w:val="22"/>
          <w:lang w:val="en-GB"/>
        </w:rPr>
        <w:t>.</w:t>
      </w:r>
      <w:r w:rsidR="00C0613B">
        <w:rPr>
          <w:rStyle w:val="EndnoteReference"/>
          <w:szCs w:val="22"/>
          <w:lang w:val="en-GB"/>
        </w:rPr>
        <w:endnoteReference w:id="29"/>
      </w:r>
      <w:r w:rsidR="00C0613B" w:rsidRPr="00ED4AB2">
        <w:rPr>
          <w:szCs w:val="22"/>
          <w:lang w:val="en-GB"/>
        </w:rPr>
        <w:t xml:space="preserve"> </w:t>
      </w:r>
      <w:r>
        <w:rPr>
          <w:szCs w:val="22"/>
          <w:lang w:val="en-GB"/>
        </w:rPr>
        <w:t>Parallel meetings were set up adjacent to the cluster system resulting in an overall crowding of the system.</w:t>
      </w:r>
      <w:r w:rsidR="00C0613B">
        <w:rPr>
          <w:rStyle w:val="EndnoteReference"/>
          <w:szCs w:val="22"/>
          <w:lang w:val="en-GB"/>
        </w:rPr>
        <w:endnoteReference w:id="30"/>
      </w:r>
      <w:r w:rsidR="00C0613B">
        <w:rPr>
          <w:szCs w:val="22"/>
          <w:lang w:val="en-GB"/>
        </w:rPr>
        <w:t xml:space="preserve"> </w:t>
      </w:r>
      <w:r>
        <w:rPr>
          <w:szCs w:val="22"/>
          <w:lang w:val="en-GB"/>
        </w:rPr>
        <w:t>Other</w:t>
      </w:r>
      <w:r w:rsidRPr="00ED4AB2">
        <w:rPr>
          <w:szCs w:val="22"/>
          <w:lang w:val="en-GB"/>
        </w:rPr>
        <w:t xml:space="preserve"> factor</w:t>
      </w:r>
      <w:r>
        <w:rPr>
          <w:szCs w:val="22"/>
          <w:lang w:val="en-GB"/>
        </w:rPr>
        <w:t>s</w:t>
      </w:r>
      <w:r w:rsidRPr="00ED4AB2">
        <w:rPr>
          <w:szCs w:val="22"/>
          <w:lang w:val="en-GB"/>
        </w:rPr>
        <w:t xml:space="preserve"> contributing to dysfunctional coordination </w:t>
      </w:r>
      <w:r>
        <w:rPr>
          <w:szCs w:val="22"/>
          <w:lang w:val="en-GB"/>
        </w:rPr>
        <w:t>were the</w:t>
      </w:r>
      <w:r w:rsidRPr="00ED4AB2">
        <w:rPr>
          <w:szCs w:val="22"/>
          <w:lang w:val="en-GB"/>
        </w:rPr>
        <w:t xml:space="preserve"> access constraints</w:t>
      </w:r>
      <w:r>
        <w:rPr>
          <w:szCs w:val="22"/>
          <w:lang w:val="en-GB"/>
        </w:rPr>
        <w:t xml:space="preserve"> in Somalia</w:t>
      </w:r>
      <w:r w:rsidRPr="00ED4AB2">
        <w:rPr>
          <w:szCs w:val="22"/>
          <w:lang w:val="en-GB"/>
        </w:rPr>
        <w:t xml:space="preserve"> and the consequent relocation of the majority of the</w:t>
      </w:r>
      <w:r>
        <w:rPr>
          <w:szCs w:val="22"/>
          <w:lang w:val="en-GB"/>
        </w:rPr>
        <w:t xml:space="preserve"> response</w:t>
      </w:r>
      <w:r w:rsidRPr="00ED4AB2">
        <w:rPr>
          <w:szCs w:val="22"/>
          <w:lang w:val="en-GB"/>
        </w:rPr>
        <w:t xml:space="preserve"> management </w:t>
      </w:r>
      <w:r>
        <w:rPr>
          <w:szCs w:val="22"/>
          <w:lang w:val="en-GB"/>
        </w:rPr>
        <w:t xml:space="preserve">to </w:t>
      </w:r>
      <w:r w:rsidRPr="00ED4AB2">
        <w:rPr>
          <w:szCs w:val="22"/>
          <w:lang w:val="en-GB"/>
        </w:rPr>
        <w:t xml:space="preserve">Nairobi, </w:t>
      </w:r>
      <w:r w:rsidR="009E2229">
        <w:rPr>
          <w:szCs w:val="22"/>
          <w:lang w:val="en-GB"/>
        </w:rPr>
        <w:t>about a thousand</w:t>
      </w:r>
      <w:r w:rsidR="009E2229" w:rsidRPr="00ED4AB2">
        <w:rPr>
          <w:szCs w:val="22"/>
          <w:lang w:val="en-GB"/>
        </w:rPr>
        <w:t xml:space="preserve"> </w:t>
      </w:r>
      <w:r w:rsidR="009E2229">
        <w:rPr>
          <w:szCs w:val="22"/>
          <w:lang w:val="en-GB"/>
        </w:rPr>
        <w:t>kilometres</w:t>
      </w:r>
      <w:r w:rsidR="00A87C7B">
        <w:rPr>
          <w:szCs w:val="22"/>
          <w:lang w:val="en-GB"/>
        </w:rPr>
        <w:t xml:space="preserve"> </w:t>
      </w:r>
      <w:r w:rsidRPr="00ED4AB2">
        <w:rPr>
          <w:szCs w:val="22"/>
          <w:lang w:val="en-GB"/>
        </w:rPr>
        <w:t xml:space="preserve">away from the </w:t>
      </w:r>
      <w:r>
        <w:rPr>
          <w:szCs w:val="22"/>
          <w:lang w:val="en-GB"/>
        </w:rPr>
        <w:t>famine epicentre</w:t>
      </w:r>
      <w:r w:rsidRPr="00ED4AB2">
        <w:rPr>
          <w:szCs w:val="22"/>
          <w:lang w:val="en-GB"/>
        </w:rPr>
        <w:t>.</w:t>
      </w:r>
      <w:r>
        <w:rPr>
          <w:szCs w:val="22"/>
          <w:lang w:val="en-GB"/>
        </w:rPr>
        <w:t xml:space="preserve"> </w:t>
      </w:r>
      <w:r>
        <w:rPr>
          <w:lang w:val="en-GB"/>
        </w:rPr>
        <w:t>The break</w:t>
      </w:r>
      <w:r w:rsidRPr="00ED4AB2">
        <w:rPr>
          <w:lang w:val="en-GB"/>
        </w:rPr>
        <w:t xml:space="preserve">down of coordinated action </w:t>
      </w:r>
      <w:r>
        <w:rPr>
          <w:lang w:val="en-GB"/>
        </w:rPr>
        <w:t>meant that there was not a</w:t>
      </w:r>
      <w:r w:rsidRPr="00ED4AB2">
        <w:rPr>
          <w:lang w:val="en-GB"/>
        </w:rPr>
        <w:t xml:space="preserve"> common operati</w:t>
      </w:r>
      <w:r>
        <w:rPr>
          <w:lang w:val="en-GB"/>
        </w:rPr>
        <w:t>onal</w:t>
      </w:r>
      <w:r w:rsidRPr="00ED4AB2">
        <w:rPr>
          <w:lang w:val="en-GB"/>
        </w:rPr>
        <w:t xml:space="preserve"> picture of needs </w:t>
      </w:r>
      <w:r>
        <w:rPr>
          <w:lang w:val="en-GB"/>
        </w:rPr>
        <w:t>or</w:t>
      </w:r>
      <w:r w:rsidRPr="00ED4AB2">
        <w:rPr>
          <w:lang w:val="en-GB"/>
        </w:rPr>
        <w:t xml:space="preserve"> who </w:t>
      </w:r>
      <w:r>
        <w:rPr>
          <w:lang w:val="en-GB"/>
        </w:rPr>
        <w:t>was</w:t>
      </w:r>
      <w:r w:rsidRPr="00ED4AB2">
        <w:rPr>
          <w:lang w:val="en-GB"/>
        </w:rPr>
        <w:t xml:space="preserve"> doing what. </w:t>
      </w:r>
    </w:p>
    <w:p w14:paraId="5695DB50" w14:textId="77777777" w:rsidR="00182B35" w:rsidRPr="000F7FB6" w:rsidRDefault="00182B35" w:rsidP="00182B35">
      <w:r w:rsidRPr="00ED4AB2">
        <w:rPr>
          <w:lang w:val="en-GB"/>
        </w:rPr>
        <w:t>In Nairobi</w:t>
      </w:r>
      <w:r>
        <w:rPr>
          <w:lang w:val="en-GB"/>
        </w:rPr>
        <w:t>,</w:t>
      </w:r>
      <w:r w:rsidRPr="00ED4AB2">
        <w:rPr>
          <w:lang w:val="en-GB"/>
        </w:rPr>
        <w:t xml:space="preserve"> the </w:t>
      </w:r>
      <w:r>
        <w:rPr>
          <w:lang w:val="en-GB"/>
        </w:rPr>
        <w:t xml:space="preserve">Australian aid program </w:t>
      </w:r>
      <w:r w:rsidRPr="00ED4AB2">
        <w:rPr>
          <w:lang w:val="en-GB"/>
        </w:rPr>
        <w:t xml:space="preserve">took the view that coordination was critical, and looked to support the </w:t>
      </w:r>
      <w:r>
        <w:rPr>
          <w:lang w:val="en-GB"/>
        </w:rPr>
        <w:t>UN Humanitarian C</w:t>
      </w:r>
      <w:r w:rsidRPr="00EE12B9">
        <w:rPr>
          <w:lang w:val="en-GB"/>
        </w:rPr>
        <w:t>oordinator</w:t>
      </w:r>
      <w:r>
        <w:rPr>
          <w:lang w:val="en-GB"/>
        </w:rPr>
        <w:t>’s</w:t>
      </w:r>
      <w:r w:rsidRPr="00ED4AB2">
        <w:rPr>
          <w:lang w:val="en-GB"/>
        </w:rPr>
        <w:t xml:space="preserve"> efforts to direct the overall operation</w:t>
      </w:r>
      <w:r>
        <w:rPr>
          <w:lang w:val="en-GB"/>
        </w:rPr>
        <w:t>.</w:t>
      </w:r>
      <w:r>
        <w:rPr>
          <w:rStyle w:val="FootnoteReference"/>
          <w:lang w:val="en-GB"/>
        </w:rPr>
        <w:footnoteReference w:id="7"/>
      </w:r>
      <w:r w:rsidRPr="00ED4AB2">
        <w:rPr>
          <w:lang w:val="en-GB"/>
        </w:rPr>
        <w:t xml:space="preserve"> </w:t>
      </w:r>
      <w:r>
        <w:rPr>
          <w:lang w:val="en-GB"/>
        </w:rPr>
        <w:t>They tried</w:t>
      </w:r>
      <w:r w:rsidRPr="00ED4AB2">
        <w:rPr>
          <w:lang w:val="en-GB"/>
        </w:rPr>
        <w:t xml:space="preserve"> to ensure </w:t>
      </w:r>
      <w:r>
        <w:rPr>
          <w:lang w:val="en-GB"/>
        </w:rPr>
        <w:t>Australia’s</w:t>
      </w:r>
      <w:r w:rsidRPr="00ED4AB2">
        <w:rPr>
          <w:lang w:val="en-GB"/>
        </w:rPr>
        <w:t xml:space="preserve"> partners</w:t>
      </w:r>
      <w:r>
        <w:rPr>
          <w:lang w:val="en-GB"/>
        </w:rPr>
        <w:t>,</w:t>
      </w:r>
      <w:r w:rsidRPr="00ED4AB2">
        <w:rPr>
          <w:lang w:val="en-GB"/>
        </w:rPr>
        <w:t xml:space="preserve"> such as WFP</w:t>
      </w:r>
      <w:r>
        <w:rPr>
          <w:lang w:val="en-GB"/>
        </w:rPr>
        <w:t>,</w:t>
      </w:r>
      <w:r w:rsidRPr="00ED4AB2">
        <w:rPr>
          <w:lang w:val="en-GB"/>
        </w:rPr>
        <w:t xml:space="preserve"> engaged properly in coordination activities, as well as pressing other donors to do </w:t>
      </w:r>
      <w:r>
        <w:rPr>
          <w:lang w:val="en-GB"/>
        </w:rPr>
        <w:t>so</w:t>
      </w:r>
      <w:r w:rsidRPr="00ED4AB2">
        <w:rPr>
          <w:lang w:val="en-GB"/>
        </w:rPr>
        <w:t xml:space="preserve">. A good example of the former was </w:t>
      </w:r>
      <w:r>
        <w:rPr>
          <w:lang w:val="en-GB"/>
        </w:rPr>
        <w:t xml:space="preserve">the Australian aid program </w:t>
      </w:r>
      <w:r w:rsidRPr="00ED4AB2">
        <w:rPr>
          <w:lang w:val="en-GB"/>
        </w:rPr>
        <w:t xml:space="preserve">lobbying WFP to </w:t>
      </w:r>
      <w:r>
        <w:rPr>
          <w:lang w:val="en-GB"/>
        </w:rPr>
        <w:t xml:space="preserve">make the food </w:t>
      </w:r>
      <w:r w:rsidRPr="00ED4AB2">
        <w:rPr>
          <w:lang w:val="en-GB"/>
        </w:rPr>
        <w:t xml:space="preserve">cluster </w:t>
      </w:r>
      <w:r>
        <w:rPr>
          <w:lang w:val="en-GB"/>
        </w:rPr>
        <w:t>active and effective</w:t>
      </w:r>
      <w:r w:rsidRPr="00ED4AB2">
        <w:rPr>
          <w:lang w:val="en-GB"/>
        </w:rPr>
        <w:t xml:space="preserve">. </w:t>
      </w:r>
      <w:r w:rsidRPr="00ED4AB2">
        <w:t>In terms of donor coordination</w:t>
      </w:r>
      <w:r>
        <w:t>,</w:t>
      </w:r>
      <w:r w:rsidRPr="00ED4AB2">
        <w:t xml:space="preserve"> </w:t>
      </w:r>
      <w:r>
        <w:t xml:space="preserve">Australia </w:t>
      </w:r>
      <w:r w:rsidRPr="00ED4AB2">
        <w:t>took on the leadership of the informal donor coordination group</w:t>
      </w:r>
      <w:r>
        <w:t xml:space="preserve"> in early 2012. Implementing partners and other donors considered that Australia</w:t>
      </w:r>
      <w:r w:rsidRPr="00ED4AB2">
        <w:t xml:space="preserve"> </w:t>
      </w:r>
      <w:r>
        <w:t>had effectively improved coordination and played</w:t>
      </w:r>
      <w:r w:rsidRPr="00ED4AB2">
        <w:t xml:space="preserve"> </w:t>
      </w:r>
      <w:r>
        <w:t xml:space="preserve">a valuable </w:t>
      </w:r>
      <w:r w:rsidRPr="00ED4AB2">
        <w:t>‘brokering role’ between large donors, the</w:t>
      </w:r>
      <w:r>
        <w:t xml:space="preserve"> UN system and smaller donors.</w:t>
      </w:r>
      <w:r>
        <w:rPr>
          <w:lang w:val="en-GB"/>
        </w:rPr>
        <w:t xml:space="preserve"> </w:t>
      </w:r>
    </w:p>
    <w:p w14:paraId="4E0B71AA" w14:textId="77777777" w:rsidR="00182B35" w:rsidRPr="00845886" w:rsidRDefault="00182B35" w:rsidP="00182B35">
      <w:pPr>
        <w:pStyle w:val="Heading3"/>
        <w:rPr>
          <w:lang w:val="en-GB"/>
        </w:rPr>
      </w:pPr>
      <w:r w:rsidRPr="003416F1">
        <w:rPr>
          <w:lang w:val="en-GB"/>
        </w:rPr>
        <w:t xml:space="preserve">Conclusions </w:t>
      </w:r>
      <w:r w:rsidRPr="003416F1">
        <w:rPr>
          <w:lang w:val="en-GB"/>
        </w:rPr>
        <w:tab/>
      </w:r>
    </w:p>
    <w:p w14:paraId="28146C4A" w14:textId="2DA13C3B" w:rsidR="00182B35" w:rsidRPr="00066518" w:rsidRDefault="00182B35" w:rsidP="00182B35">
      <w:pPr>
        <w:pStyle w:val="BulletLast"/>
        <w:rPr>
          <w:lang w:val="en-GB"/>
        </w:rPr>
      </w:pPr>
      <w:r>
        <w:rPr>
          <w:lang w:val="en-GB"/>
        </w:rPr>
        <w:t>In a complex conflict</w:t>
      </w:r>
      <w:r w:rsidR="00A87C7B">
        <w:rPr>
          <w:lang w:val="en-GB"/>
        </w:rPr>
        <w:t>-</w:t>
      </w:r>
      <w:r>
        <w:rPr>
          <w:lang w:val="en-GB"/>
        </w:rPr>
        <w:t>affected environment, coordination is difficult. Despite this, t</w:t>
      </w:r>
      <w:r w:rsidRPr="00066518">
        <w:rPr>
          <w:lang w:val="en-GB"/>
        </w:rPr>
        <w:t>he Australian aid program achieved some success in improving coordination</w:t>
      </w:r>
      <w:r w:rsidRPr="009318BE">
        <w:rPr>
          <w:lang w:val="en-GB"/>
        </w:rPr>
        <w:t xml:space="preserve"> </w:t>
      </w:r>
      <w:r>
        <w:rPr>
          <w:lang w:val="en-GB"/>
        </w:rPr>
        <w:t xml:space="preserve">and played a lead role in the coordination of </w:t>
      </w:r>
      <w:r w:rsidRPr="003416F1">
        <w:rPr>
          <w:lang w:val="en-GB"/>
        </w:rPr>
        <w:t>food security among donors</w:t>
      </w:r>
      <w:r w:rsidRPr="00066518">
        <w:rPr>
          <w:lang w:val="en-GB"/>
        </w:rPr>
        <w:t>.</w:t>
      </w:r>
    </w:p>
    <w:p w14:paraId="328B0B15" w14:textId="77777777" w:rsidR="00182B35" w:rsidRDefault="00182B35" w:rsidP="00182B35">
      <w:pPr>
        <w:pStyle w:val="Heading2"/>
        <w:ind w:left="0" w:firstLine="0"/>
        <w:rPr>
          <w:lang w:val="en-GB"/>
        </w:rPr>
      </w:pPr>
      <w:bookmarkStart w:id="56" w:name="_Toc383766171"/>
      <w:bookmarkStart w:id="57" w:name="_Toc391648484"/>
      <w:r>
        <w:t>4.3</w:t>
      </w:r>
      <w:r>
        <w:tab/>
      </w:r>
      <w:r w:rsidRPr="00E70562">
        <w:rPr>
          <w:lang w:val="en-GB"/>
        </w:rPr>
        <w:t>Staffing</w:t>
      </w:r>
      <w:r>
        <w:rPr>
          <w:lang w:val="en-GB"/>
        </w:rPr>
        <w:t xml:space="preserve"> levels and support</w:t>
      </w:r>
      <w:bookmarkEnd w:id="56"/>
      <w:bookmarkEnd w:id="57"/>
    </w:p>
    <w:p w14:paraId="1B34E0F3" w14:textId="1D907F5F" w:rsidR="00182B35" w:rsidRPr="00ED4AB2" w:rsidRDefault="00182B35" w:rsidP="00182B35">
      <w:pPr>
        <w:rPr>
          <w:lang w:val="en-GB"/>
        </w:rPr>
      </w:pPr>
      <w:r w:rsidRPr="00ED4AB2">
        <w:rPr>
          <w:lang w:val="en-GB"/>
        </w:rPr>
        <w:t xml:space="preserve">The </w:t>
      </w:r>
      <w:r>
        <w:rPr>
          <w:lang w:val="en-GB"/>
        </w:rPr>
        <w:t>Australian</w:t>
      </w:r>
      <w:r w:rsidRPr="00ED4AB2">
        <w:rPr>
          <w:lang w:val="en-GB"/>
        </w:rPr>
        <w:t xml:space="preserve"> response was characterised by </w:t>
      </w:r>
      <w:r>
        <w:rPr>
          <w:lang w:val="en-GB"/>
        </w:rPr>
        <w:t xml:space="preserve">the </w:t>
      </w:r>
      <w:r w:rsidRPr="00ED4AB2">
        <w:rPr>
          <w:lang w:val="en-GB"/>
        </w:rPr>
        <w:t xml:space="preserve">incredible dedication </w:t>
      </w:r>
      <w:r>
        <w:rPr>
          <w:lang w:val="en-GB"/>
        </w:rPr>
        <w:t>of</w:t>
      </w:r>
      <w:r w:rsidRPr="00ED4AB2">
        <w:rPr>
          <w:lang w:val="en-GB"/>
        </w:rPr>
        <w:t xml:space="preserve"> </w:t>
      </w:r>
      <w:r>
        <w:rPr>
          <w:lang w:val="en-GB"/>
        </w:rPr>
        <w:t>aid program</w:t>
      </w:r>
      <w:r w:rsidRPr="00ED4AB2">
        <w:rPr>
          <w:lang w:val="en-GB"/>
        </w:rPr>
        <w:t xml:space="preserve"> staff. </w:t>
      </w:r>
      <w:r>
        <w:rPr>
          <w:lang w:val="en-GB"/>
        </w:rPr>
        <w:t>The Africa program was tiny</w:t>
      </w:r>
      <w:r w:rsidRPr="00ED4AB2">
        <w:rPr>
          <w:lang w:val="en-GB"/>
        </w:rPr>
        <w:t xml:space="preserve"> but growing fast when the crisis hit. </w:t>
      </w:r>
      <w:r>
        <w:rPr>
          <w:lang w:val="en-GB"/>
        </w:rPr>
        <w:t xml:space="preserve">In Nairobi, most staff </w:t>
      </w:r>
      <w:r w:rsidR="00A87C7B">
        <w:rPr>
          <w:lang w:val="en-GB"/>
        </w:rPr>
        <w:t xml:space="preserve">members </w:t>
      </w:r>
      <w:r>
        <w:rPr>
          <w:lang w:val="en-GB"/>
        </w:rPr>
        <w:t>w</w:t>
      </w:r>
      <w:r w:rsidR="00A87C7B">
        <w:rPr>
          <w:lang w:val="en-GB"/>
        </w:rPr>
        <w:t>ere</w:t>
      </w:r>
      <w:r>
        <w:rPr>
          <w:lang w:val="en-GB"/>
        </w:rPr>
        <w:t xml:space="preserve"> new. </w:t>
      </w:r>
      <w:r>
        <w:rPr>
          <w:lang w:val="en-GB"/>
        </w:rPr>
        <w:lastRenderedPageBreak/>
        <w:t xml:space="preserve">In </w:t>
      </w:r>
      <w:r w:rsidRPr="00ED4AB2">
        <w:rPr>
          <w:lang w:val="en-GB"/>
        </w:rPr>
        <w:t>Canberra</w:t>
      </w:r>
      <w:r>
        <w:rPr>
          <w:lang w:val="en-GB"/>
        </w:rPr>
        <w:t>, staff</w:t>
      </w:r>
      <w:r w:rsidRPr="00ED4AB2">
        <w:rPr>
          <w:lang w:val="en-GB"/>
        </w:rPr>
        <w:t xml:space="preserve"> already</w:t>
      </w:r>
      <w:r>
        <w:rPr>
          <w:lang w:val="en-GB"/>
        </w:rPr>
        <w:t xml:space="preserve"> had a</w:t>
      </w:r>
      <w:r w:rsidRPr="00ED4AB2">
        <w:rPr>
          <w:lang w:val="en-GB"/>
        </w:rPr>
        <w:t xml:space="preserve"> large and challenging portfolio. In these circumstance</w:t>
      </w:r>
      <w:r>
        <w:rPr>
          <w:lang w:val="en-GB"/>
        </w:rPr>
        <w:t xml:space="preserve">s, Australia’s </w:t>
      </w:r>
      <w:r w:rsidRPr="00ED4AB2">
        <w:rPr>
          <w:lang w:val="en-GB"/>
        </w:rPr>
        <w:t>fast, effective and well</w:t>
      </w:r>
      <w:r>
        <w:rPr>
          <w:lang w:val="en-GB"/>
        </w:rPr>
        <w:t xml:space="preserve">-regarded </w:t>
      </w:r>
      <w:r w:rsidRPr="00ED4AB2">
        <w:rPr>
          <w:lang w:val="en-GB"/>
        </w:rPr>
        <w:t>response is a testament to the hard work of those involved.</w:t>
      </w:r>
    </w:p>
    <w:p w14:paraId="56A68638" w14:textId="081BF024" w:rsidR="00182B35" w:rsidRPr="00ED4AB2" w:rsidRDefault="00182B35" w:rsidP="00182B35">
      <w:pPr>
        <w:rPr>
          <w:lang w:val="en-GB"/>
        </w:rPr>
      </w:pPr>
      <w:r>
        <w:rPr>
          <w:lang w:val="en-GB"/>
        </w:rPr>
        <w:t xml:space="preserve">High volumes of aid handled by </w:t>
      </w:r>
      <w:r w:rsidRPr="00ED4AB2">
        <w:rPr>
          <w:lang w:val="en-GB"/>
        </w:rPr>
        <w:t>a small and relatively new team inevitably created challenges</w:t>
      </w:r>
      <w:r w:rsidR="00A87C7B">
        <w:rPr>
          <w:lang w:val="en-GB"/>
        </w:rPr>
        <w:t>.</w:t>
      </w:r>
      <w:r w:rsidRPr="00ED4AB2">
        <w:rPr>
          <w:lang w:val="en-GB"/>
        </w:rPr>
        <w:t xml:space="preserve"> There was </w:t>
      </w:r>
      <w:r>
        <w:rPr>
          <w:lang w:val="en-GB"/>
        </w:rPr>
        <w:t>little</w:t>
      </w:r>
      <w:r w:rsidRPr="00ED4AB2">
        <w:rPr>
          <w:lang w:val="en-GB"/>
        </w:rPr>
        <w:t xml:space="preserve"> institutional experience in African</w:t>
      </w:r>
      <w:r>
        <w:rPr>
          <w:lang w:val="en-GB"/>
        </w:rPr>
        <w:t xml:space="preserve"> famine and drought to call on. Neither</w:t>
      </w:r>
      <w:r w:rsidRPr="00ED4AB2">
        <w:rPr>
          <w:lang w:val="en-GB"/>
        </w:rPr>
        <w:t xml:space="preserve"> was there a system in place to de</w:t>
      </w:r>
      <w:r>
        <w:rPr>
          <w:lang w:val="en-GB"/>
        </w:rPr>
        <w:t xml:space="preserve">ploy extra support—especially humanitarian expertise—for complex </w:t>
      </w:r>
      <w:r w:rsidRPr="00ED4AB2">
        <w:rPr>
          <w:lang w:val="en-GB"/>
        </w:rPr>
        <w:t>conflict</w:t>
      </w:r>
      <w:r>
        <w:rPr>
          <w:lang w:val="en-GB"/>
        </w:rPr>
        <w:t>-</w:t>
      </w:r>
      <w:r w:rsidRPr="00ED4AB2">
        <w:rPr>
          <w:lang w:val="en-GB"/>
        </w:rPr>
        <w:t xml:space="preserve">related </w:t>
      </w:r>
      <w:r>
        <w:rPr>
          <w:lang w:val="en-GB"/>
        </w:rPr>
        <w:t xml:space="preserve">slow-onset </w:t>
      </w:r>
      <w:r w:rsidRPr="00ED4AB2">
        <w:rPr>
          <w:lang w:val="en-GB"/>
        </w:rPr>
        <w:t xml:space="preserve">crises. This </w:t>
      </w:r>
      <w:r>
        <w:rPr>
          <w:lang w:val="en-GB"/>
        </w:rPr>
        <w:t>affected</w:t>
      </w:r>
      <w:r w:rsidRPr="00ED4AB2">
        <w:rPr>
          <w:lang w:val="en-GB"/>
        </w:rPr>
        <w:t xml:space="preserve"> the team</w:t>
      </w:r>
      <w:r>
        <w:rPr>
          <w:lang w:val="en-GB"/>
        </w:rPr>
        <w:t>’</w:t>
      </w:r>
      <w:r w:rsidRPr="00ED4AB2">
        <w:rPr>
          <w:lang w:val="en-GB"/>
        </w:rPr>
        <w:t>s ability to monitor programs</w:t>
      </w:r>
      <w:r>
        <w:rPr>
          <w:lang w:val="en-GB"/>
        </w:rPr>
        <w:t>, adapt interventions and</w:t>
      </w:r>
      <w:r w:rsidRPr="00ED4AB2">
        <w:rPr>
          <w:lang w:val="en-GB"/>
        </w:rPr>
        <w:t xml:space="preserve"> focus the portfolio. This is a </w:t>
      </w:r>
      <w:r>
        <w:rPr>
          <w:lang w:val="en-GB"/>
        </w:rPr>
        <w:t xml:space="preserve">key lesson for the Australian aid program. </w:t>
      </w:r>
    </w:p>
    <w:p w14:paraId="4D77F82C" w14:textId="77777777" w:rsidR="00182B35" w:rsidRDefault="00182B35" w:rsidP="00182B35">
      <w:pPr>
        <w:rPr>
          <w:lang w:val="en-GB"/>
        </w:rPr>
      </w:pPr>
      <w:r>
        <w:rPr>
          <w:lang w:val="en-GB"/>
        </w:rPr>
        <w:t>This evaluation found that the staffing levels</w:t>
      </w:r>
      <w:r w:rsidRPr="00ED4AB2">
        <w:rPr>
          <w:lang w:val="en-GB"/>
        </w:rPr>
        <w:t xml:space="preserve"> deploy</w:t>
      </w:r>
      <w:r>
        <w:rPr>
          <w:lang w:val="en-GB"/>
        </w:rPr>
        <w:t>ed to support the</w:t>
      </w:r>
      <w:r w:rsidRPr="00ED4AB2">
        <w:rPr>
          <w:lang w:val="en-GB"/>
        </w:rPr>
        <w:t xml:space="preserve"> response </w:t>
      </w:r>
      <w:r>
        <w:rPr>
          <w:lang w:val="en-GB"/>
        </w:rPr>
        <w:t>were inadequate</w:t>
      </w:r>
      <w:r w:rsidRPr="00ED4AB2">
        <w:rPr>
          <w:lang w:val="en-GB"/>
        </w:rPr>
        <w:t xml:space="preserve">. </w:t>
      </w:r>
      <w:r>
        <w:rPr>
          <w:lang w:val="en-GB"/>
        </w:rPr>
        <w:t>Staffing levels were not appropriately increased</w:t>
      </w:r>
      <w:r w:rsidRPr="00ED4AB2">
        <w:rPr>
          <w:lang w:val="en-GB"/>
        </w:rPr>
        <w:t xml:space="preserve"> in Canberra or in Nairobi, despite a huge increase in workload</w:t>
      </w:r>
      <w:r>
        <w:rPr>
          <w:lang w:val="en-GB"/>
        </w:rPr>
        <w:t>s</w:t>
      </w:r>
      <w:r w:rsidRPr="00ED4AB2">
        <w:rPr>
          <w:lang w:val="en-GB"/>
        </w:rPr>
        <w:t xml:space="preserve">. </w:t>
      </w:r>
      <w:r>
        <w:rPr>
          <w:lang w:val="en-GB"/>
        </w:rPr>
        <w:t>C</w:t>
      </w:r>
      <w:r w:rsidRPr="00ED4AB2">
        <w:rPr>
          <w:lang w:val="en-GB"/>
        </w:rPr>
        <w:t>ompar</w:t>
      </w:r>
      <w:r>
        <w:rPr>
          <w:lang w:val="en-GB"/>
        </w:rPr>
        <w:t>ative</w:t>
      </w:r>
      <w:r w:rsidRPr="00ED4AB2">
        <w:rPr>
          <w:lang w:val="en-GB"/>
        </w:rPr>
        <w:t xml:space="preserve"> staffing numbers for </w:t>
      </w:r>
      <w:r>
        <w:rPr>
          <w:lang w:val="en-GB"/>
        </w:rPr>
        <w:t>other humanitarian</w:t>
      </w:r>
      <w:r w:rsidRPr="00ED4AB2">
        <w:rPr>
          <w:lang w:val="en-GB"/>
        </w:rPr>
        <w:t xml:space="preserve"> responses </w:t>
      </w:r>
      <w:r>
        <w:rPr>
          <w:lang w:val="en-GB"/>
        </w:rPr>
        <w:t>can be seen in Table 6</w:t>
      </w:r>
      <w:r w:rsidRPr="00ED4AB2">
        <w:rPr>
          <w:lang w:val="en-GB"/>
        </w:rPr>
        <w:t>.</w:t>
      </w:r>
    </w:p>
    <w:p w14:paraId="0E78840F" w14:textId="4B73347B" w:rsidR="00182B35" w:rsidRDefault="00182B35" w:rsidP="00182B35">
      <w:pPr>
        <w:pStyle w:val="FigureName"/>
        <w:rPr>
          <w:lang w:val="en-GB"/>
        </w:rPr>
      </w:pPr>
      <w:r w:rsidRPr="001608D6">
        <w:rPr>
          <w:lang w:val="en-GB"/>
        </w:rPr>
        <w:t>Table 6</w:t>
      </w:r>
      <w:r w:rsidRPr="001608D6">
        <w:rPr>
          <w:lang w:val="en-GB"/>
        </w:rPr>
        <w:tab/>
        <w:t xml:space="preserve">Staffing </w:t>
      </w:r>
      <w:r w:rsidR="00A87C7B">
        <w:rPr>
          <w:lang w:val="en-GB"/>
        </w:rPr>
        <w:t>l</w:t>
      </w:r>
      <w:r w:rsidRPr="001608D6">
        <w:rPr>
          <w:lang w:val="en-GB"/>
        </w:rPr>
        <w:t xml:space="preserve">evels for major </w:t>
      </w:r>
      <w:r>
        <w:rPr>
          <w:lang w:val="en-GB"/>
        </w:rPr>
        <w:t xml:space="preserve">Australian </w:t>
      </w:r>
      <w:r w:rsidRPr="001608D6">
        <w:rPr>
          <w:lang w:val="en-GB"/>
        </w:rPr>
        <w:t>humanitarian operations</w:t>
      </w:r>
    </w:p>
    <w:tbl>
      <w:tblPr>
        <w:tblStyle w:val="TableGrid"/>
        <w:tblW w:w="0" w:type="auto"/>
        <w:tblLook w:val="04A0" w:firstRow="1" w:lastRow="0" w:firstColumn="1" w:lastColumn="0" w:noHBand="0" w:noVBand="1"/>
      </w:tblPr>
      <w:tblGrid>
        <w:gridCol w:w="2310"/>
        <w:gridCol w:w="2310"/>
        <w:gridCol w:w="2311"/>
        <w:gridCol w:w="2311"/>
      </w:tblGrid>
      <w:tr w:rsidR="00C72F82" w14:paraId="41D5416B" w14:textId="77777777" w:rsidTr="00C72F82">
        <w:trPr>
          <w:cnfStyle w:val="100000000000" w:firstRow="1" w:lastRow="0" w:firstColumn="0" w:lastColumn="0" w:oddVBand="0" w:evenVBand="0" w:oddHBand="0" w:evenHBand="0" w:firstRowFirstColumn="0" w:firstRowLastColumn="0" w:lastRowFirstColumn="0" w:lastRowLastColumn="0"/>
        </w:trPr>
        <w:tc>
          <w:tcPr>
            <w:tcW w:w="2310" w:type="dxa"/>
          </w:tcPr>
          <w:p w14:paraId="406EDF48" w14:textId="77777777" w:rsidR="00C72F82" w:rsidRDefault="00C72F82" w:rsidP="00CC3B4B">
            <w:pPr>
              <w:pStyle w:val="TableHeading"/>
            </w:pPr>
          </w:p>
        </w:tc>
        <w:tc>
          <w:tcPr>
            <w:tcW w:w="2310" w:type="dxa"/>
          </w:tcPr>
          <w:p w14:paraId="7878B0F5" w14:textId="77777777" w:rsidR="00C72F82" w:rsidRPr="006D0E62" w:rsidRDefault="00C72F82" w:rsidP="00CC3B4B">
            <w:pPr>
              <w:pStyle w:val="TableHeading"/>
            </w:pPr>
            <w:r w:rsidRPr="006D0E62">
              <w:t>H</w:t>
            </w:r>
            <w:r>
              <w:t>o</w:t>
            </w:r>
            <w:r w:rsidRPr="006D0E62">
              <w:t>A famine</w:t>
            </w:r>
          </w:p>
        </w:tc>
        <w:tc>
          <w:tcPr>
            <w:tcW w:w="2311" w:type="dxa"/>
          </w:tcPr>
          <w:p w14:paraId="4929A51C" w14:textId="5BB0B421" w:rsidR="00C72F82" w:rsidRPr="006D0E62" w:rsidRDefault="00C72F82" w:rsidP="00CC3B4B">
            <w:pPr>
              <w:pStyle w:val="TableHeading"/>
            </w:pPr>
            <w:r w:rsidRPr="006D0E62">
              <w:t>Pakistan floods</w:t>
            </w:r>
            <w:r w:rsidR="00704E9E">
              <w:t xml:space="preserve"> (2010)</w:t>
            </w:r>
          </w:p>
        </w:tc>
        <w:tc>
          <w:tcPr>
            <w:tcW w:w="2311" w:type="dxa"/>
          </w:tcPr>
          <w:p w14:paraId="5DAFF19F" w14:textId="1DB12BC7" w:rsidR="00C72F82" w:rsidRPr="006D0E62" w:rsidRDefault="00704E9E" w:rsidP="00CC3B4B">
            <w:pPr>
              <w:pStyle w:val="TableHeading"/>
            </w:pPr>
            <w:r>
              <w:t>C</w:t>
            </w:r>
            <w:r w:rsidR="00C72F82" w:rsidRPr="006D0E62">
              <w:t>yclone</w:t>
            </w:r>
            <w:r>
              <w:t xml:space="preserve"> Evan—Samoa</w:t>
            </w:r>
          </w:p>
        </w:tc>
      </w:tr>
      <w:tr w:rsidR="00C72F82" w14:paraId="11D21610" w14:textId="77777777" w:rsidTr="00C72F82">
        <w:tc>
          <w:tcPr>
            <w:tcW w:w="2310" w:type="dxa"/>
          </w:tcPr>
          <w:p w14:paraId="2D3B8BDA" w14:textId="77777777" w:rsidR="00C72F82" w:rsidRPr="0093238B" w:rsidRDefault="00C72F82" w:rsidP="00CC3B4B">
            <w:pPr>
              <w:pStyle w:val="TableText"/>
            </w:pPr>
            <w:r>
              <w:t>Funding</w:t>
            </w:r>
          </w:p>
        </w:tc>
        <w:tc>
          <w:tcPr>
            <w:tcW w:w="2310" w:type="dxa"/>
          </w:tcPr>
          <w:p w14:paraId="6070E5D6" w14:textId="77777777" w:rsidR="00C72F82" w:rsidRPr="0093238B" w:rsidRDefault="00C72F82" w:rsidP="00CC3B4B">
            <w:pPr>
              <w:pStyle w:val="TableText"/>
            </w:pPr>
            <w:r>
              <w:t>$112 million ( in 2011)</w:t>
            </w:r>
          </w:p>
        </w:tc>
        <w:tc>
          <w:tcPr>
            <w:tcW w:w="2311" w:type="dxa"/>
          </w:tcPr>
          <w:p w14:paraId="662E330F" w14:textId="77777777" w:rsidR="00C72F82" w:rsidRPr="0093238B" w:rsidRDefault="00C72F82" w:rsidP="00CC3B4B">
            <w:pPr>
              <w:pStyle w:val="TableText"/>
            </w:pPr>
            <w:r>
              <w:t>$75 million</w:t>
            </w:r>
          </w:p>
        </w:tc>
        <w:tc>
          <w:tcPr>
            <w:tcW w:w="2311" w:type="dxa"/>
          </w:tcPr>
          <w:p w14:paraId="1569AB02" w14:textId="77777777" w:rsidR="00C72F82" w:rsidRPr="0093238B" w:rsidRDefault="00C72F82" w:rsidP="00CC3B4B">
            <w:pPr>
              <w:pStyle w:val="TableText"/>
            </w:pPr>
            <w:r>
              <w:t xml:space="preserve">$9 million </w:t>
            </w:r>
          </w:p>
        </w:tc>
      </w:tr>
      <w:tr w:rsidR="00C72F82" w14:paraId="146925A3" w14:textId="77777777" w:rsidTr="00C72F82">
        <w:tc>
          <w:tcPr>
            <w:tcW w:w="2310" w:type="dxa"/>
          </w:tcPr>
          <w:p w14:paraId="43A52F57" w14:textId="77777777" w:rsidR="00C72F82" w:rsidRPr="0093238B" w:rsidRDefault="00C72F82" w:rsidP="00CC3B4B">
            <w:pPr>
              <w:pStyle w:val="TableText"/>
            </w:pPr>
            <w:r>
              <w:t>Number of grants</w:t>
            </w:r>
          </w:p>
        </w:tc>
        <w:tc>
          <w:tcPr>
            <w:tcW w:w="2310" w:type="dxa"/>
          </w:tcPr>
          <w:p w14:paraId="3315FA0B" w14:textId="77777777" w:rsidR="00C72F82" w:rsidRPr="0093238B" w:rsidRDefault="00C72F82" w:rsidP="00CC3B4B">
            <w:pPr>
              <w:pStyle w:val="TableText"/>
            </w:pPr>
            <w:r>
              <w:t>44</w:t>
            </w:r>
          </w:p>
        </w:tc>
        <w:tc>
          <w:tcPr>
            <w:tcW w:w="2311" w:type="dxa"/>
          </w:tcPr>
          <w:p w14:paraId="6D263EE0" w14:textId="77777777" w:rsidR="00C72F82" w:rsidRPr="0093238B" w:rsidRDefault="00C72F82" w:rsidP="00CC3B4B">
            <w:pPr>
              <w:pStyle w:val="TableText"/>
            </w:pPr>
            <w:r>
              <w:t>29</w:t>
            </w:r>
          </w:p>
        </w:tc>
        <w:tc>
          <w:tcPr>
            <w:tcW w:w="2311" w:type="dxa"/>
          </w:tcPr>
          <w:p w14:paraId="6F471122" w14:textId="77777777" w:rsidR="00C72F82" w:rsidRPr="0093238B" w:rsidRDefault="00C72F82" w:rsidP="00CC3B4B">
            <w:pPr>
              <w:pStyle w:val="TableText"/>
            </w:pPr>
            <w:r>
              <w:t>3</w:t>
            </w:r>
          </w:p>
        </w:tc>
      </w:tr>
      <w:tr w:rsidR="00C72F82" w14:paraId="72DF22B0" w14:textId="77777777" w:rsidTr="00C72F82">
        <w:tc>
          <w:tcPr>
            <w:tcW w:w="2310" w:type="dxa"/>
          </w:tcPr>
          <w:p w14:paraId="20D5A16E" w14:textId="77777777" w:rsidR="00C72F82" w:rsidRPr="0093238B" w:rsidRDefault="00C72F82" w:rsidP="00CC3B4B">
            <w:pPr>
              <w:pStyle w:val="TableText"/>
            </w:pPr>
            <w:r>
              <w:t xml:space="preserve">Staff at Post </w:t>
            </w:r>
          </w:p>
        </w:tc>
        <w:tc>
          <w:tcPr>
            <w:tcW w:w="2310" w:type="dxa"/>
          </w:tcPr>
          <w:p w14:paraId="3E9EA9D1" w14:textId="77777777" w:rsidR="00C72F82" w:rsidRPr="0093238B" w:rsidRDefault="00C72F82" w:rsidP="00CC3B4B">
            <w:pPr>
              <w:pStyle w:val="TableText"/>
            </w:pPr>
            <w:r>
              <w:t>4</w:t>
            </w:r>
          </w:p>
        </w:tc>
        <w:tc>
          <w:tcPr>
            <w:tcW w:w="2311" w:type="dxa"/>
          </w:tcPr>
          <w:p w14:paraId="67E57AE2" w14:textId="77777777" w:rsidR="00C72F82" w:rsidRPr="0093238B" w:rsidRDefault="00C72F82" w:rsidP="00CC3B4B">
            <w:pPr>
              <w:pStyle w:val="TableText"/>
            </w:pPr>
            <w:r w:rsidRPr="00CD2F4E">
              <w:t>1</w:t>
            </w:r>
            <w:r w:rsidRPr="00310E9E">
              <w:t>1</w:t>
            </w:r>
          </w:p>
        </w:tc>
        <w:tc>
          <w:tcPr>
            <w:tcW w:w="2311" w:type="dxa"/>
          </w:tcPr>
          <w:p w14:paraId="69A826A3" w14:textId="77777777" w:rsidR="00C72F82" w:rsidRPr="0093238B" w:rsidRDefault="00C72F82" w:rsidP="00CC3B4B">
            <w:pPr>
              <w:pStyle w:val="TableText"/>
            </w:pPr>
            <w:r>
              <w:t>10</w:t>
            </w:r>
          </w:p>
        </w:tc>
      </w:tr>
      <w:tr w:rsidR="00C72F82" w14:paraId="4DD6B5D4" w14:textId="77777777" w:rsidTr="00C72F82">
        <w:tc>
          <w:tcPr>
            <w:tcW w:w="2310" w:type="dxa"/>
          </w:tcPr>
          <w:p w14:paraId="7542B438" w14:textId="77777777" w:rsidR="00C72F82" w:rsidRPr="0093238B" w:rsidRDefault="00C72F82" w:rsidP="00CC3B4B">
            <w:pPr>
              <w:pStyle w:val="TableText"/>
            </w:pPr>
            <w:r>
              <w:t>Dedicated staff at Post</w:t>
            </w:r>
          </w:p>
        </w:tc>
        <w:tc>
          <w:tcPr>
            <w:tcW w:w="2310" w:type="dxa"/>
          </w:tcPr>
          <w:p w14:paraId="1B08B2F8" w14:textId="77777777" w:rsidR="00C72F82" w:rsidRPr="0093238B" w:rsidRDefault="00C72F82" w:rsidP="00CC3B4B">
            <w:pPr>
              <w:pStyle w:val="TableText"/>
            </w:pPr>
            <w:r>
              <w:t>none</w:t>
            </w:r>
          </w:p>
        </w:tc>
        <w:tc>
          <w:tcPr>
            <w:tcW w:w="2311" w:type="dxa"/>
          </w:tcPr>
          <w:p w14:paraId="37C699DA" w14:textId="30E923A5" w:rsidR="00C72F82" w:rsidRPr="0093238B" w:rsidRDefault="00C72F82">
            <w:pPr>
              <w:pStyle w:val="TableText"/>
            </w:pPr>
            <w:r>
              <w:t>2</w:t>
            </w:r>
            <w:r w:rsidR="00A87C7B">
              <w:t>–</w:t>
            </w:r>
            <w:r>
              <w:t>4</w:t>
            </w:r>
          </w:p>
        </w:tc>
        <w:tc>
          <w:tcPr>
            <w:tcW w:w="2311" w:type="dxa"/>
          </w:tcPr>
          <w:p w14:paraId="59091E27" w14:textId="77777777" w:rsidR="00C72F82" w:rsidRPr="0093238B" w:rsidRDefault="00C72F82" w:rsidP="00CC3B4B">
            <w:pPr>
              <w:pStyle w:val="TableText"/>
            </w:pPr>
            <w:r>
              <w:t xml:space="preserve">5 </w:t>
            </w:r>
          </w:p>
        </w:tc>
      </w:tr>
      <w:tr w:rsidR="00C72F82" w14:paraId="67002B9E" w14:textId="77777777" w:rsidTr="00C72F82">
        <w:tc>
          <w:tcPr>
            <w:tcW w:w="2310" w:type="dxa"/>
          </w:tcPr>
          <w:p w14:paraId="410A62ED" w14:textId="77777777" w:rsidR="00C72F82" w:rsidRPr="0093238B" w:rsidRDefault="00C72F82" w:rsidP="00CC3B4B">
            <w:pPr>
              <w:pStyle w:val="TableText"/>
            </w:pPr>
            <w:r>
              <w:t>Additional staff at desk</w:t>
            </w:r>
          </w:p>
        </w:tc>
        <w:tc>
          <w:tcPr>
            <w:tcW w:w="2310" w:type="dxa"/>
          </w:tcPr>
          <w:p w14:paraId="468200EE" w14:textId="77777777" w:rsidR="00C72F82" w:rsidRPr="0093238B" w:rsidRDefault="00C72F82" w:rsidP="00CC3B4B">
            <w:pPr>
              <w:pStyle w:val="TableText"/>
            </w:pPr>
            <w:r>
              <w:t xml:space="preserve">2 </w:t>
            </w:r>
          </w:p>
        </w:tc>
        <w:tc>
          <w:tcPr>
            <w:tcW w:w="2311" w:type="dxa"/>
          </w:tcPr>
          <w:p w14:paraId="046A7458" w14:textId="77777777" w:rsidR="00C72F82" w:rsidRPr="0093238B" w:rsidRDefault="00C72F82" w:rsidP="00CC3B4B">
            <w:pPr>
              <w:pStyle w:val="TableText"/>
            </w:pPr>
            <w:r>
              <w:t>none</w:t>
            </w:r>
          </w:p>
        </w:tc>
        <w:tc>
          <w:tcPr>
            <w:tcW w:w="2311" w:type="dxa"/>
          </w:tcPr>
          <w:p w14:paraId="02FE0B32" w14:textId="7B094D2D" w:rsidR="00C72F82" w:rsidRPr="0093238B" w:rsidRDefault="00C72F82" w:rsidP="00CC3B4B">
            <w:pPr>
              <w:pStyle w:val="TableText"/>
            </w:pPr>
            <w:r>
              <w:t>1 full time</w:t>
            </w:r>
            <w:r w:rsidR="00A87C7B">
              <w:t xml:space="preserve"> </w:t>
            </w:r>
            <w:r>
              <w:t>(1 week), 3 part time (1 week)</w:t>
            </w:r>
          </w:p>
        </w:tc>
      </w:tr>
      <w:tr w:rsidR="00C72F82" w14:paraId="1407E411" w14:textId="77777777" w:rsidTr="00C72F82">
        <w:tc>
          <w:tcPr>
            <w:tcW w:w="2310" w:type="dxa"/>
          </w:tcPr>
          <w:p w14:paraId="0C963DEC" w14:textId="77777777" w:rsidR="00C72F82" w:rsidRPr="0093238B" w:rsidRDefault="00C72F82" w:rsidP="00CC3B4B">
            <w:pPr>
              <w:pStyle w:val="TableText"/>
            </w:pPr>
            <w:r>
              <w:t>Crisis centre</w:t>
            </w:r>
          </w:p>
        </w:tc>
        <w:tc>
          <w:tcPr>
            <w:tcW w:w="2310" w:type="dxa"/>
          </w:tcPr>
          <w:p w14:paraId="7AD231F7" w14:textId="77777777" w:rsidR="00C72F82" w:rsidRDefault="00C72F82" w:rsidP="00CC3B4B">
            <w:pPr>
              <w:pStyle w:val="TableText"/>
            </w:pPr>
            <w:r>
              <w:t>Not activated</w:t>
            </w:r>
          </w:p>
          <w:p w14:paraId="6CD3C983" w14:textId="77777777" w:rsidR="00C72F82" w:rsidRPr="0093238B" w:rsidRDefault="00C72F82" w:rsidP="00CC3B4B">
            <w:pPr>
              <w:pStyle w:val="TableText"/>
            </w:pPr>
          </w:p>
        </w:tc>
        <w:tc>
          <w:tcPr>
            <w:tcW w:w="2311" w:type="dxa"/>
          </w:tcPr>
          <w:p w14:paraId="13E69F4D" w14:textId="485B288E" w:rsidR="00C72F82" w:rsidRPr="0093238B" w:rsidRDefault="00C72F82">
            <w:pPr>
              <w:pStyle w:val="TableText"/>
              <w:rPr>
                <w:b/>
                <w:bCs/>
              </w:rPr>
            </w:pPr>
            <w:r>
              <w:t>Activated</w:t>
            </w:r>
            <w:r w:rsidR="00A87C7B">
              <w:t xml:space="preserve">: </w:t>
            </w:r>
            <w:r>
              <w:t>20 staff initially</w:t>
            </w:r>
            <w:r w:rsidR="00A87C7B">
              <w:t>,</w:t>
            </w:r>
            <w:r>
              <w:t xml:space="preserve"> but then 4</w:t>
            </w:r>
            <w:r w:rsidR="00A87C7B">
              <w:t>–</w:t>
            </w:r>
            <w:r>
              <w:t xml:space="preserve">5 at any one time for 6 weeks </w:t>
            </w:r>
          </w:p>
        </w:tc>
        <w:tc>
          <w:tcPr>
            <w:tcW w:w="2311" w:type="dxa"/>
          </w:tcPr>
          <w:p w14:paraId="117A186E" w14:textId="47320DA6" w:rsidR="00C72F82" w:rsidRPr="0093238B" w:rsidRDefault="00C72F82">
            <w:pPr>
              <w:pStyle w:val="TableText"/>
            </w:pPr>
            <w:r>
              <w:t>Activated</w:t>
            </w:r>
            <w:r w:rsidR="00A87C7B">
              <w:t xml:space="preserve">: </w:t>
            </w:r>
            <w:r>
              <w:t>up to 10 staff initially</w:t>
            </w:r>
            <w:r w:rsidR="00A87C7B">
              <w:t>,</w:t>
            </w:r>
            <w:r>
              <w:t xml:space="preserve"> but then 3</w:t>
            </w:r>
            <w:r w:rsidR="00A87C7B">
              <w:t>–</w:t>
            </w:r>
            <w:r>
              <w:t xml:space="preserve">4 officers at any one </w:t>
            </w:r>
            <w:r w:rsidRPr="005158F9">
              <w:t>ti</w:t>
            </w:r>
            <w:r>
              <w:t>me for 4</w:t>
            </w:r>
            <w:r w:rsidR="00A87C7B">
              <w:t> </w:t>
            </w:r>
            <w:r>
              <w:t xml:space="preserve">weeks </w:t>
            </w:r>
          </w:p>
        </w:tc>
      </w:tr>
      <w:tr w:rsidR="00C72F82" w14:paraId="3AC9B4E7" w14:textId="77777777" w:rsidTr="00C72F82">
        <w:tc>
          <w:tcPr>
            <w:tcW w:w="2310" w:type="dxa"/>
          </w:tcPr>
          <w:p w14:paraId="0DC52B2F" w14:textId="77777777" w:rsidR="00C72F82" w:rsidRDefault="00C72F82" w:rsidP="00CC3B4B">
            <w:pPr>
              <w:pStyle w:val="TableText"/>
            </w:pPr>
            <w:r>
              <w:t>RRT officers</w:t>
            </w:r>
          </w:p>
        </w:tc>
        <w:tc>
          <w:tcPr>
            <w:tcW w:w="2310" w:type="dxa"/>
          </w:tcPr>
          <w:p w14:paraId="601656BB" w14:textId="77777777" w:rsidR="00C72F82" w:rsidRDefault="00C72F82" w:rsidP="00CC3B4B">
            <w:pPr>
              <w:pStyle w:val="TableText"/>
            </w:pPr>
            <w:r>
              <w:t>2</w:t>
            </w:r>
          </w:p>
        </w:tc>
        <w:tc>
          <w:tcPr>
            <w:tcW w:w="2311" w:type="dxa"/>
          </w:tcPr>
          <w:p w14:paraId="540A27AA" w14:textId="77777777" w:rsidR="00C72F82" w:rsidDel="006C1388" w:rsidRDefault="00C72F82" w:rsidP="00CC3B4B">
            <w:pPr>
              <w:pStyle w:val="TableText"/>
            </w:pPr>
            <w:r>
              <w:t>1 to assist in overall response</w:t>
            </w:r>
          </w:p>
        </w:tc>
        <w:tc>
          <w:tcPr>
            <w:tcW w:w="2311" w:type="dxa"/>
          </w:tcPr>
          <w:p w14:paraId="24A07588" w14:textId="77777777" w:rsidR="00C72F82" w:rsidRDefault="00C72F82" w:rsidP="00CC3B4B">
            <w:pPr>
              <w:pStyle w:val="TableText"/>
            </w:pPr>
            <w:r>
              <w:t>3</w:t>
            </w:r>
          </w:p>
        </w:tc>
      </w:tr>
      <w:tr w:rsidR="00C72F82" w14:paraId="2B09E293" w14:textId="77777777" w:rsidTr="00C72F82">
        <w:tc>
          <w:tcPr>
            <w:tcW w:w="2310" w:type="dxa"/>
          </w:tcPr>
          <w:p w14:paraId="672DDB3B" w14:textId="77777777" w:rsidR="00C72F82" w:rsidRDefault="00C72F82" w:rsidP="00CC3B4B">
            <w:pPr>
              <w:pStyle w:val="TableText"/>
            </w:pPr>
            <w:r>
              <w:t>Other support</w:t>
            </w:r>
          </w:p>
        </w:tc>
        <w:tc>
          <w:tcPr>
            <w:tcW w:w="2310" w:type="dxa"/>
          </w:tcPr>
          <w:p w14:paraId="6540540D" w14:textId="50DC8023" w:rsidR="00C72F82" w:rsidRDefault="00C72F82">
            <w:pPr>
              <w:pStyle w:val="TableText"/>
            </w:pPr>
            <w:r>
              <w:t>HER support for HPA and Dollar</w:t>
            </w:r>
            <w:r w:rsidR="00A87C7B">
              <w:t xml:space="preserve"> </w:t>
            </w:r>
            <w:r>
              <w:t>for</w:t>
            </w:r>
            <w:r w:rsidR="00A87C7B">
              <w:t xml:space="preserve"> </w:t>
            </w:r>
            <w:r>
              <w:t xml:space="preserve">Dollar </w:t>
            </w:r>
            <w:r w:rsidR="00A87C7B">
              <w:t>I</w:t>
            </w:r>
            <w:r>
              <w:t>nitiative</w:t>
            </w:r>
          </w:p>
        </w:tc>
        <w:tc>
          <w:tcPr>
            <w:tcW w:w="2311" w:type="dxa"/>
          </w:tcPr>
          <w:p w14:paraId="6FE56CF5" w14:textId="77777777" w:rsidR="00C72F82" w:rsidRDefault="00C72F82" w:rsidP="00CC3B4B">
            <w:pPr>
              <w:pStyle w:val="TableText"/>
            </w:pPr>
            <w:r>
              <w:t>4 taskforce officers (4 weeks)</w:t>
            </w:r>
          </w:p>
        </w:tc>
        <w:tc>
          <w:tcPr>
            <w:tcW w:w="2311" w:type="dxa"/>
          </w:tcPr>
          <w:p w14:paraId="4F91E4F8" w14:textId="362CA8F7" w:rsidR="00C72F82" w:rsidRDefault="00C72F82" w:rsidP="00CC3B4B">
            <w:pPr>
              <w:pStyle w:val="TableText"/>
            </w:pPr>
            <w:r>
              <w:t>5 HER staff full time (1</w:t>
            </w:r>
            <w:r w:rsidR="00A87C7B">
              <w:t> </w:t>
            </w:r>
            <w:r>
              <w:t>week)</w:t>
            </w:r>
          </w:p>
        </w:tc>
      </w:tr>
    </w:tbl>
    <w:p w14:paraId="3545EB22" w14:textId="4AA18ADF" w:rsidR="00182B35" w:rsidRDefault="00A87C7B" w:rsidP="00182B35">
      <w:pPr>
        <w:pStyle w:val="TFAbbrevsSpace"/>
        <w:rPr>
          <w:lang w:val="en-GB"/>
        </w:rPr>
      </w:pPr>
      <w:r>
        <w:rPr>
          <w:lang w:val="en-GB"/>
        </w:rPr>
        <w:t xml:space="preserve">HER = Humanitarian Emergency Response Section; HoA = Horn of Africa; </w:t>
      </w:r>
      <w:r w:rsidR="00182B35">
        <w:rPr>
          <w:lang w:val="en-GB"/>
        </w:rPr>
        <w:t>RRT = </w:t>
      </w:r>
      <w:r w:rsidR="00182B35" w:rsidRPr="00EE12B9">
        <w:rPr>
          <w:lang w:val="en-GB"/>
        </w:rPr>
        <w:t>rapid response team</w:t>
      </w:r>
    </w:p>
    <w:p w14:paraId="565A4700" w14:textId="599A92AD" w:rsidR="00182B35" w:rsidRDefault="00182B35" w:rsidP="00182B35">
      <w:pPr>
        <w:rPr>
          <w:lang w:val="en-GB"/>
        </w:rPr>
      </w:pPr>
      <w:r>
        <w:rPr>
          <w:lang w:val="en-GB"/>
        </w:rPr>
        <w:t>D</w:t>
      </w:r>
      <w:r w:rsidRPr="00ED4AB2">
        <w:rPr>
          <w:lang w:val="en-GB"/>
        </w:rPr>
        <w:t xml:space="preserve">espite </w:t>
      </w:r>
      <w:r>
        <w:rPr>
          <w:lang w:val="en-GB"/>
        </w:rPr>
        <w:t xml:space="preserve">the financial commitment to the HoA crisis being much greater than </w:t>
      </w:r>
      <w:r w:rsidR="00434BA4">
        <w:rPr>
          <w:lang w:val="en-GB"/>
        </w:rPr>
        <w:t xml:space="preserve">responses to </w:t>
      </w:r>
      <w:r w:rsidRPr="00ED4AB2">
        <w:rPr>
          <w:lang w:val="en-GB"/>
        </w:rPr>
        <w:t xml:space="preserve">the Pakistan </w:t>
      </w:r>
      <w:r>
        <w:rPr>
          <w:lang w:val="en-GB"/>
        </w:rPr>
        <w:t xml:space="preserve">flood </w:t>
      </w:r>
      <w:r w:rsidR="00704E9E">
        <w:rPr>
          <w:lang w:val="en-GB"/>
        </w:rPr>
        <w:t xml:space="preserve">in 2010 </w:t>
      </w:r>
      <w:r w:rsidRPr="00ED4AB2">
        <w:rPr>
          <w:lang w:val="en-GB"/>
        </w:rPr>
        <w:t xml:space="preserve">and </w:t>
      </w:r>
      <w:r w:rsidR="00704E9E">
        <w:rPr>
          <w:lang w:val="en-GB"/>
        </w:rPr>
        <w:t>to Cyclone Evan in Samoa</w:t>
      </w:r>
      <w:r w:rsidRPr="00ED4AB2">
        <w:rPr>
          <w:lang w:val="en-GB"/>
        </w:rPr>
        <w:t xml:space="preserve">, the </w:t>
      </w:r>
      <w:r>
        <w:rPr>
          <w:lang w:val="en-GB"/>
        </w:rPr>
        <w:t>HoA</w:t>
      </w:r>
      <w:r w:rsidRPr="00ED4AB2">
        <w:rPr>
          <w:lang w:val="en-GB"/>
        </w:rPr>
        <w:t xml:space="preserve"> received the smallest amount of </w:t>
      </w:r>
      <w:r>
        <w:rPr>
          <w:lang w:val="en-GB"/>
        </w:rPr>
        <w:t>staff</w:t>
      </w:r>
      <w:r w:rsidRPr="00ED4AB2">
        <w:rPr>
          <w:lang w:val="en-GB"/>
        </w:rPr>
        <w:t xml:space="preserve"> </w:t>
      </w:r>
      <w:r w:rsidRPr="006E1A5A">
        <w:rPr>
          <w:lang w:val="en-GB"/>
        </w:rPr>
        <w:t>support</w:t>
      </w:r>
      <w:r>
        <w:rPr>
          <w:lang w:val="en-GB"/>
        </w:rPr>
        <w:t xml:space="preserve"> (Table 6)</w:t>
      </w:r>
      <w:r w:rsidRPr="006E1A5A">
        <w:rPr>
          <w:lang w:val="en-GB"/>
        </w:rPr>
        <w:t>.</w:t>
      </w:r>
      <w:r w:rsidRPr="00ED4AB2">
        <w:rPr>
          <w:lang w:val="en-GB"/>
        </w:rPr>
        <w:t xml:space="preserve"> </w:t>
      </w:r>
      <w:r>
        <w:rPr>
          <w:lang w:val="en-GB"/>
        </w:rPr>
        <w:t>U</w:t>
      </w:r>
      <w:r w:rsidRPr="00ED4AB2">
        <w:rPr>
          <w:lang w:val="en-GB"/>
        </w:rPr>
        <w:t xml:space="preserve">nderstaffing appears to be </w:t>
      </w:r>
      <w:r>
        <w:rPr>
          <w:lang w:val="en-GB"/>
        </w:rPr>
        <w:t xml:space="preserve">partly due to </w:t>
      </w:r>
      <w:r w:rsidRPr="00ED4AB2">
        <w:rPr>
          <w:lang w:val="en-GB"/>
        </w:rPr>
        <w:t>the designation of the crisis as ‘</w:t>
      </w:r>
      <w:r>
        <w:rPr>
          <w:lang w:val="en-GB"/>
        </w:rPr>
        <w:t>slow onset</w:t>
      </w:r>
      <w:r w:rsidRPr="00ED4AB2">
        <w:rPr>
          <w:lang w:val="en-GB"/>
        </w:rPr>
        <w:t>’</w:t>
      </w:r>
      <w:r>
        <w:rPr>
          <w:lang w:val="en-GB"/>
        </w:rPr>
        <w:t xml:space="preserve"> </w:t>
      </w:r>
      <w:r w:rsidRPr="00ED4AB2">
        <w:rPr>
          <w:lang w:val="en-GB"/>
        </w:rPr>
        <w:t xml:space="preserve">and therefore managed by the geographical desk. </w:t>
      </w:r>
      <w:r>
        <w:rPr>
          <w:lang w:val="en-GB"/>
        </w:rPr>
        <w:t>T</w:t>
      </w:r>
      <w:r w:rsidRPr="00ED4AB2">
        <w:rPr>
          <w:lang w:val="en-GB"/>
        </w:rPr>
        <w:t>h</w:t>
      </w:r>
      <w:r>
        <w:rPr>
          <w:lang w:val="en-GB"/>
        </w:rPr>
        <w:t>e Australian aid program has developed</w:t>
      </w:r>
      <w:r w:rsidRPr="00ED4AB2">
        <w:rPr>
          <w:lang w:val="en-GB"/>
        </w:rPr>
        <w:t xml:space="preserve"> a well</w:t>
      </w:r>
      <w:r>
        <w:rPr>
          <w:lang w:val="en-GB"/>
        </w:rPr>
        <w:t>-</w:t>
      </w:r>
      <w:r w:rsidRPr="00ED4AB2">
        <w:rPr>
          <w:lang w:val="en-GB"/>
        </w:rPr>
        <w:t>functioning system, with a number of key tools for emergency response</w:t>
      </w:r>
      <w:r>
        <w:rPr>
          <w:lang w:val="en-GB"/>
        </w:rPr>
        <w:t>s</w:t>
      </w:r>
      <w:r w:rsidRPr="00ED4AB2">
        <w:rPr>
          <w:lang w:val="en-GB"/>
        </w:rPr>
        <w:t xml:space="preserve"> </w:t>
      </w:r>
      <w:r>
        <w:rPr>
          <w:lang w:val="en-GB"/>
        </w:rPr>
        <w:t>to rapid-onset crises</w:t>
      </w:r>
      <w:r w:rsidRPr="00ED4AB2">
        <w:rPr>
          <w:lang w:val="en-GB"/>
        </w:rPr>
        <w:t>.</w:t>
      </w:r>
      <w:r>
        <w:rPr>
          <w:lang w:val="en-GB"/>
        </w:rPr>
        <w:t xml:space="preserve"> </w:t>
      </w:r>
      <w:r w:rsidR="00A87C7B">
        <w:rPr>
          <w:lang w:val="en-GB"/>
        </w:rPr>
        <w:t>Once an emergency is declared, a</w:t>
      </w:r>
      <w:r w:rsidRPr="00ED4AB2">
        <w:rPr>
          <w:lang w:val="en-GB"/>
        </w:rPr>
        <w:t xml:space="preserve"> ‘crisis room’ system operates</w:t>
      </w:r>
      <w:r w:rsidR="00A87C7B">
        <w:rPr>
          <w:lang w:val="en-GB"/>
        </w:rPr>
        <w:t xml:space="preserve"> by putting</w:t>
      </w:r>
      <w:r w:rsidRPr="00ED4AB2">
        <w:rPr>
          <w:lang w:val="en-GB"/>
        </w:rPr>
        <w:t xml:space="preserve"> a new team in place to manage it day to day, under the supervision of t</w:t>
      </w:r>
      <w:r>
        <w:rPr>
          <w:lang w:val="en-GB"/>
        </w:rPr>
        <w:t xml:space="preserve">he </w:t>
      </w:r>
      <w:r w:rsidRPr="00EE12B9">
        <w:rPr>
          <w:lang w:val="en-GB"/>
        </w:rPr>
        <w:t>Humanitarian Emergency Response Section</w:t>
      </w:r>
      <w:r w:rsidRPr="00ED4AB2">
        <w:rPr>
          <w:lang w:val="en-GB"/>
        </w:rPr>
        <w:t xml:space="preserve">. This can call on the </w:t>
      </w:r>
      <w:r w:rsidRPr="00EE12B9">
        <w:rPr>
          <w:lang w:val="en-GB"/>
        </w:rPr>
        <w:t>rapid response team</w:t>
      </w:r>
      <w:r w:rsidRPr="00ED4AB2">
        <w:rPr>
          <w:lang w:val="en-GB"/>
        </w:rPr>
        <w:t xml:space="preserve"> </w:t>
      </w:r>
      <w:r>
        <w:rPr>
          <w:lang w:val="en-GB"/>
        </w:rPr>
        <w:t>(</w:t>
      </w:r>
      <w:r w:rsidRPr="00ED4AB2">
        <w:rPr>
          <w:lang w:val="en-GB"/>
        </w:rPr>
        <w:t>RRT</w:t>
      </w:r>
      <w:r>
        <w:rPr>
          <w:lang w:val="en-GB"/>
        </w:rPr>
        <w:t>)—</w:t>
      </w:r>
      <w:r w:rsidRPr="00ED4AB2">
        <w:rPr>
          <w:lang w:val="en-GB"/>
        </w:rPr>
        <w:t>a group of staff across the organisation trained in emergency response and support roles.</w:t>
      </w:r>
      <w:r w:rsidRPr="00346A1E">
        <w:t xml:space="preserve"> </w:t>
      </w:r>
      <w:r>
        <w:t>In the HoA crisis, t</w:t>
      </w:r>
      <w:r w:rsidRPr="00ED4AB2">
        <w:rPr>
          <w:lang w:val="en-GB"/>
        </w:rPr>
        <w:t>he</w:t>
      </w:r>
      <w:r>
        <w:rPr>
          <w:lang w:val="en-GB"/>
        </w:rPr>
        <w:t xml:space="preserve"> crisis centre was not activated and only two </w:t>
      </w:r>
      <w:r w:rsidRPr="00ED4AB2">
        <w:rPr>
          <w:lang w:val="en-GB"/>
        </w:rPr>
        <w:t>RRT member</w:t>
      </w:r>
      <w:r>
        <w:rPr>
          <w:lang w:val="en-GB"/>
        </w:rPr>
        <w:t>s were</w:t>
      </w:r>
      <w:r w:rsidRPr="00ED4AB2">
        <w:rPr>
          <w:lang w:val="en-GB"/>
        </w:rPr>
        <w:t xml:space="preserve"> deployed.</w:t>
      </w:r>
      <w:r>
        <w:rPr>
          <w:lang w:val="en-GB"/>
        </w:rPr>
        <w:t xml:space="preserve"> S</w:t>
      </w:r>
      <w:r w:rsidRPr="00ED4AB2">
        <w:rPr>
          <w:lang w:val="en-GB"/>
        </w:rPr>
        <w:t xml:space="preserve">upport from the </w:t>
      </w:r>
      <w:r w:rsidRPr="00EE12B9">
        <w:rPr>
          <w:lang w:val="en-GB"/>
        </w:rPr>
        <w:t>Humanitarian Emergency Response Section</w:t>
      </w:r>
      <w:r>
        <w:rPr>
          <w:lang w:val="en-GB"/>
        </w:rPr>
        <w:t xml:space="preserve"> was limited to use of</w:t>
      </w:r>
      <w:r w:rsidRPr="00ED4AB2">
        <w:rPr>
          <w:lang w:val="en-GB"/>
        </w:rPr>
        <w:t xml:space="preserve"> the HPA mechanism</w:t>
      </w:r>
      <w:r w:rsidR="00CB5189">
        <w:rPr>
          <w:lang w:val="en-GB"/>
        </w:rPr>
        <w:t>,</w:t>
      </w:r>
      <w:r w:rsidRPr="00ED4AB2">
        <w:rPr>
          <w:lang w:val="en-GB"/>
        </w:rPr>
        <w:t xml:space="preserve"> and </w:t>
      </w:r>
      <w:r>
        <w:rPr>
          <w:lang w:val="en-GB"/>
        </w:rPr>
        <w:t xml:space="preserve">the </w:t>
      </w:r>
      <w:r w:rsidRPr="00ED4AB2">
        <w:rPr>
          <w:lang w:val="en-GB"/>
        </w:rPr>
        <w:t>designing and running</w:t>
      </w:r>
      <w:r>
        <w:rPr>
          <w:lang w:val="en-GB"/>
        </w:rPr>
        <w:t xml:space="preserve"> of</w:t>
      </w:r>
      <w:r w:rsidRPr="00ED4AB2">
        <w:rPr>
          <w:lang w:val="en-GB"/>
        </w:rPr>
        <w:t xml:space="preserve"> the </w:t>
      </w:r>
      <w:r>
        <w:rPr>
          <w:lang w:val="en-GB"/>
        </w:rPr>
        <w:t>Dollar</w:t>
      </w:r>
      <w:r w:rsidR="00CB5189">
        <w:rPr>
          <w:lang w:val="en-GB"/>
        </w:rPr>
        <w:t xml:space="preserve"> </w:t>
      </w:r>
      <w:r>
        <w:rPr>
          <w:lang w:val="en-GB"/>
        </w:rPr>
        <w:t>for</w:t>
      </w:r>
      <w:r w:rsidR="00CB5189">
        <w:rPr>
          <w:lang w:val="en-GB"/>
        </w:rPr>
        <w:t xml:space="preserve"> </w:t>
      </w:r>
      <w:r>
        <w:rPr>
          <w:lang w:val="en-GB"/>
        </w:rPr>
        <w:t>Dollar</w:t>
      </w:r>
      <w:r w:rsidRPr="00ED4AB2">
        <w:rPr>
          <w:lang w:val="en-GB"/>
        </w:rPr>
        <w:t xml:space="preserve"> </w:t>
      </w:r>
      <w:r w:rsidR="00CB5189">
        <w:rPr>
          <w:lang w:val="en-GB"/>
        </w:rPr>
        <w:t>I</w:t>
      </w:r>
      <w:r>
        <w:rPr>
          <w:lang w:val="en-GB"/>
        </w:rPr>
        <w:t>nitiative.</w:t>
      </w:r>
    </w:p>
    <w:p w14:paraId="6062A80F" w14:textId="77777777" w:rsidR="00182B35" w:rsidRPr="00ED4AB2" w:rsidRDefault="00182B35" w:rsidP="00182B35">
      <w:pPr>
        <w:rPr>
          <w:lang w:val="en-GB"/>
        </w:rPr>
      </w:pPr>
      <w:r w:rsidRPr="00346A1E">
        <w:rPr>
          <w:lang w:val="en-GB"/>
        </w:rPr>
        <w:t>The fact that money was being exclusively channelled to partner agencies seems to have been</w:t>
      </w:r>
      <w:r>
        <w:rPr>
          <w:lang w:val="en-GB"/>
        </w:rPr>
        <w:t xml:space="preserve"> </w:t>
      </w:r>
      <w:r w:rsidRPr="00346A1E">
        <w:rPr>
          <w:lang w:val="en-GB"/>
        </w:rPr>
        <w:t xml:space="preserve">another </w:t>
      </w:r>
      <w:r>
        <w:rPr>
          <w:lang w:val="en-GB"/>
        </w:rPr>
        <w:t xml:space="preserve">reason why staffing levels were not increased. Some staff who worked on the response </w:t>
      </w:r>
      <w:r>
        <w:rPr>
          <w:lang w:val="en-GB"/>
        </w:rPr>
        <w:lastRenderedPageBreak/>
        <w:t xml:space="preserve">expressed the view that another factor may have been that staff with the required humanitarian expertise were </w:t>
      </w:r>
      <w:r w:rsidRPr="00346A1E">
        <w:rPr>
          <w:lang w:val="en-GB"/>
        </w:rPr>
        <w:t>not available within the wider organisation.</w:t>
      </w:r>
    </w:p>
    <w:p w14:paraId="43D63837" w14:textId="77777777" w:rsidR="00182B35" w:rsidRPr="00ED4AB2" w:rsidRDefault="00182B35" w:rsidP="00182B35">
      <w:pPr>
        <w:pStyle w:val="NormalBeforeBullet"/>
        <w:rPr>
          <w:lang w:val="en-GB"/>
        </w:rPr>
      </w:pPr>
      <w:r>
        <w:rPr>
          <w:lang w:val="en-GB"/>
        </w:rPr>
        <w:t xml:space="preserve">This evaluation has identified a number of issues that </w:t>
      </w:r>
      <w:r w:rsidRPr="00ED4AB2">
        <w:rPr>
          <w:lang w:val="en-GB"/>
        </w:rPr>
        <w:t>are</w:t>
      </w:r>
      <w:r>
        <w:rPr>
          <w:lang w:val="en-GB"/>
        </w:rPr>
        <w:t xml:space="preserve"> broadly</w:t>
      </w:r>
      <w:r w:rsidRPr="00ED4AB2">
        <w:rPr>
          <w:lang w:val="en-GB"/>
        </w:rPr>
        <w:t xml:space="preserve"> applicable </w:t>
      </w:r>
      <w:r>
        <w:rPr>
          <w:lang w:val="en-GB"/>
        </w:rPr>
        <w:t xml:space="preserve">in responses </w:t>
      </w:r>
      <w:r w:rsidRPr="00ED4AB2">
        <w:rPr>
          <w:lang w:val="en-GB"/>
        </w:rPr>
        <w:t xml:space="preserve">to </w:t>
      </w:r>
      <w:r>
        <w:rPr>
          <w:lang w:val="en-GB"/>
        </w:rPr>
        <w:t>slow-onset crises</w:t>
      </w:r>
      <w:r w:rsidRPr="00ED4AB2">
        <w:rPr>
          <w:lang w:val="en-GB"/>
        </w:rPr>
        <w:t>.</w:t>
      </w:r>
    </w:p>
    <w:p w14:paraId="0C377DFC" w14:textId="19F9E42C" w:rsidR="00182B35" w:rsidRPr="00ED4AB2" w:rsidRDefault="00182B35" w:rsidP="00182B35">
      <w:pPr>
        <w:pStyle w:val="Bullet"/>
        <w:rPr>
          <w:lang w:val="en-GB"/>
        </w:rPr>
      </w:pPr>
      <w:r w:rsidRPr="00ED4AB2">
        <w:rPr>
          <w:b/>
          <w:lang w:val="en-GB"/>
        </w:rPr>
        <w:t>Partner</w:t>
      </w:r>
      <w:r>
        <w:rPr>
          <w:b/>
          <w:lang w:val="en-GB"/>
        </w:rPr>
        <w:t>-</w:t>
      </w:r>
      <w:r w:rsidRPr="00ED4AB2">
        <w:rPr>
          <w:b/>
          <w:lang w:val="en-GB"/>
        </w:rPr>
        <w:t xml:space="preserve">mediated responses require </w:t>
      </w:r>
      <w:r>
        <w:rPr>
          <w:b/>
          <w:lang w:val="en-GB"/>
        </w:rPr>
        <w:t>additional</w:t>
      </w:r>
      <w:r w:rsidRPr="00ED4AB2">
        <w:rPr>
          <w:b/>
          <w:lang w:val="en-GB"/>
        </w:rPr>
        <w:t xml:space="preserve"> human resources</w:t>
      </w:r>
      <w:r>
        <w:rPr>
          <w:b/>
          <w:lang w:val="en-GB"/>
        </w:rPr>
        <w:t>:</w:t>
      </w:r>
      <w:r w:rsidRPr="00ED4AB2">
        <w:rPr>
          <w:lang w:val="en-GB"/>
        </w:rPr>
        <w:t xml:space="preserve"> The assumption that because there is no direct response the workload is less is not the case. In fact</w:t>
      </w:r>
      <w:r>
        <w:rPr>
          <w:lang w:val="en-GB"/>
        </w:rPr>
        <w:t>,</w:t>
      </w:r>
      <w:r w:rsidRPr="00ED4AB2">
        <w:rPr>
          <w:lang w:val="en-GB"/>
        </w:rPr>
        <w:t xml:space="preserve"> the oversight required of partners can be just as time consuming and the briefing, high</w:t>
      </w:r>
      <w:r w:rsidR="00CB5189">
        <w:rPr>
          <w:lang w:val="en-GB"/>
        </w:rPr>
        <w:t>-</w:t>
      </w:r>
      <w:r w:rsidRPr="00ED4AB2">
        <w:rPr>
          <w:lang w:val="en-GB"/>
        </w:rPr>
        <w:t>profile visits, policy work, and respon</w:t>
      </w:r>
      <w:r>
        <w:rPr>
          <w:lang w:val="en-GB"/>
        </w:rPr>
        <w:t>ses</w:t>
      </w:r>
      <w:r w:rsidRPr="00ED4AB2">
        <w:rPr>
          <w:lang w:val="en-GB"/>
        </w:rPr>
        <w:t xml:space="preserve"> to public and political interest remain the same for both types of emergencies.</w:t>
      </w:r>
    </w:p>
    <w:p w14:paraId="47E8E485" w14:textId="4CDEE2A2" w:rsidR="00182B35" w:rsidRPr="00ED4AB2" w:rsidRDefault="00182B35" w:rsidP="00182B35">
      <w:pPr>
        <w:pStyle w:val="Bullet"/>
        <w:rPr>
          <w:lang w:val="en-GB"/>
        </w:rPr>
      </w:pPr>
      <w:r w:rsidRPr="00ED4AB2">
        <w:rPr>
          <w:b/>
          <w:lang w:val="en-GB"/>
        </w:rPr>
        <w:t>Some of the skill sets needed for complex humanitarian emergencies are different to those for ‘natural’ disasters</w:t>
      </w:r>
      <w:r>
        <w:rPr>
          <w:b/>
          <w:lang w:val="en-GB"/>
        </w:rPr>
        <w:t>:</w:t>
      </w:r>
      <w:r w:rsidRPr="00ED4AB2">
        <w:rPr>
          <w:lang w:val="en-GB"/>
        </w:rPr>
        <w:t xml:space="preserve"> </w:t>
      </w:r>
      <w:r>
        <w:rPr>
          <w:lang w:val="en-GB"/>
        </w:rPr>
        <w:t xml:space="preserve">Complex humanitarian emergencies often demand deep knowledge of how to work in conflict, and the international architecture deployed in such situations. </w:t>
      </w:r>
      <w:r w:rsidRPr="00ED4AB2">
        <w:rPr>
          <w:lang w:val="en-GB"/>
        </w:rPr>
        <w:t>There is a need for more generic ‘humanitarian advis</w:t>
      </w:r>
      <w:r w:rsidR="00CB5189">
        <w:rPr>
          <w:lang w:val="en-GB"/>
        </w:rPr>
        <w:t>e</w:t>
      </w:r>
      <w:r w:rsidRPr="00ED4AB2">
        <w:rPr>
          <w:lang w:val="en-GB"/>
        </w:rPr>
        <w:t>r’ personnel</w:t>
      </w:r>
      <w:r w:rsidR="00CB5189">
        <w:rPr>
          <w:lang w:val="en-GB"/>
        </w:rPr>
        <w:t>,</w:t>
      </w:r>
      <w:r>
        <w:rPr>
          <w:lang w:val="en-GB"/>
        </w:rPr>
        <w:t xml:space="preserve"> who are</w:t>
      </w:r>
      <w:r w:rsidRPr="00ED4AB2">
        <w:rPr>
          <w:lang w:val="en-GB"/>
        </w:rPr>
        <w:t xml:space="preserve"> familiar with the architecture of the humanitarian system and the niche of the different responding agencies. These skills are important for help in strategy setting and for </w:t>
      </w:r>
      <w:r>
        <w:rPr>
          <w:lang w:val="en-GB"/>
        </w:rPr>
        <w:t>steer</w:t>
      </w:r>
      <w:r w:rsidRPr="00ED4AB2">
        <w:rPr>
          <w:lang w:val="en-GB"/>
        </w:rPr>
        <w:t>ing the response once resources have been committed.</w:t>
      </w:r>
    </w:p>
    <w:p w14:paraId="4C939017" w14:textId="6E5F5B9D" w:rsidR="00182B35" w:rsidRPr="00ED4AB2" w:rsidRDefault="00182B35" w:rsidP="00182B35">
      <w:pPr>
        <w:pStyle w:val="Bullet"/>
        <w:rPr>
          <w:lang w:val="en-GB"/>
        </w:rPr>
      </w:pPr>
      <w:r w:rsidRPr="00ED4AB2">
        <w:rPr>
          <w:b/>
          <w:lang w:val="en-GB"/>
        </w:rPr>
        <w:t xml:space="preserve">The deployment times are longer in </w:t>
      </w:r>
      <w:r>
        <w:rPr>
          <w:b/>
          <w:lang w:val="en-GB"/>
        </w:rPr>
        <w:t>slow</w:t>
      </w:r>
      <w:r w:rsidR="00CB5189">
        <w:rPr>
          <w:b/>
          <w:lang w:val="en-GB"/>
        </w:rPr>
        <w:t>-</w:t>
      </w:r>
      <w:r>
        <w:rPr>
          <w:b/>
          <w:lang w:val="en-GB"/>
        </w:rPr>
        <w:t>onset</w:t>
      </w:r>
      <w:r w:rsidRPr="00ED4AB2">
        <w:rPr>
          <w:b/>
          <w:lang w:val="en-GB"/>
        </w:rPr>
        <w:t xml:space="preserve"> crises</w:t>
      </w:r>
      <w:r>
        <w:rPr>
          <w:b/>
          <w:lang w:val="en-GB"/>
        </w:rPr>
        <w:t>:</w:t>
      </w:r>
      <w:r w:rsidRPr="00ED4AB2">
        <w:rPr>
          <w:lang w:val="en-GB"/>
        </w:rPr>
        <w:t xml:space="preserve"> Typically</w:t>
      </w:r>
      <w:r>
        <w:rPr>
          <w:lang w:val="en-GB"/>
        </w:rPr>
        <w:t>,</w:t>
      </w:r>
      <w:r w:rsidRPr="00ED4AB2">
        <w:rPr>
          <w:lang w:val="en-GB"/>
        </w:rPr>
        <w:t xml:space="preserve"> there is a need for heightened staffing levels for at least six months</w:t>
      </w:r>
      <w:r w:rsidR="00CB5189">
        <w:rPr>
          <w:lang w:val="en-GB"/>
        </w:rPr>
        <w:t>,</w:t>
      </w:r>
      <w:r w:rsidRPr="00ED4AB2">
        <w:rPr>
          <w:lang w:val="en-GB"/>
        </w:rPr>
        <w:t xml:space="preserve"> meaning </w:t>
      </w:r>
      <w:r>
        <w:rPr>
          <w:lang w:val="en-GB"/>
        </w:rPr>
        <w:t xml:space="preserve">RRT </w:t>
      </w:r>
      <w:r w:rsidRPr="00ED4AB2">
        <w:rPr>
          <w:lang w:val="en-GB"/>
        </w:rPr>
        <w:t>deployments might be less useful for this type of scale</w:t>
      </w:r>
      <w:r>
        <w:rPr>
          <w:lang w:val="en-GB"/>
        </w:rPr>
        <w:t>-up</w:t>
      </w:r>
      <w:r w:rsidRPr="00ED4AB2">
        <w:rPr>
          <w:lang w:val="en-GB"/>
        </w:rPr>
        <w:t xml:space="preserve"> as the removal of staff from their day jobs for this long </w:t>
      </w:r>
      <w:r>
        <w:rPr>
          <w:lang w:val="en-GB"/>
        </w:rPr>
        <w:t xml:space="preserve">is </w:t>
      </w:r>
      <w:r w:rsidRPr="00ED4AB2">
        <w:rPr>
          <w:lang w:val="en-GB"/>
        </w:rPr>
        <w:t xml:space="preserve">disruptive. The organisation </w:t>
      </w:r>
      <w:r>
        <w:rPr>
          <w:lang w:val="en-GB"/>
        </w:rPr>
        <w:t xml:space="preserve">may </w:t>
      </w:r>
      <w:r w:rsidRPr="00ED4AB2">
        <w:rPr>
          <w:lang w:val="en-GB"/>
        </w:rPr>
        <w:t xml:space="preserve">need to expand its cadre of </w:t>
      </w:r>
      <w:r>
        <w:rPr>
          <w:lang w:val="en-GB"/>
        </w:rPr>
        <w:t>humanitarian</w:t>
      </w:r>
      <w:r w:rsidRPr="00ED4AB2">
        <w:rPr>
          <w:lang w:val="en-GB"/>
        </w:rPr>
        <w:t xml:space="preserve"> staff </w:t>
      </w:r>
      <w:r>
        <w:rPr>
          <w:lang w:val="en-GB"/>
        </w:rPr>
        <w:t xml:space="preserve">(who will be available for response in their regions, as well as deployable). Moreover, </w:t>
      </w:r>
      <w:r w:rsidRPr="00ED4AB2">
        <w:rPr>
          <w:lang w:val="en-GB"/>
        </w:rPr>
        <w:t>ways to scale up</w:t>
      </w:r>
      <w:r>
        <w:rPr>
          <w:lang w:val="en-GB"/>
        </w:rPr>
        <w:t xml:space="preserve"> staffing </w:t>
      </w:r>
      <w:r w:rsidR="00CB5189" w:rsidRPr="00ED4AB2">
        <w:rPr>
          <w:lang w:val="en-GB"/>
        </w:rPr>
        <w:t>rapidly</w:t>
      </w:r>
      <w:r w:rsidR="00CB5189">
        <w:rPr>
          <w:lang w:val="en-GB"/>
        </w:rPr>
        <w:t>,</w:t>
      </w:r>
      <w:r w:rsidR="00CB5189" w:rsidRPr="00ED4AB2">
        <w:rPr>
          <w:lang w:val="en-GB"/>
        </w:rPr>
        <w:t xml:space="preserve"> </w:t>
      </w:r>
      <w:r>
        <w:rPr>
          <w:lang w:val="en-GB"/>
        </w:rPr>
        <w:t xml:space="preserve">including through </w:t>
      </w:r>
      <w:r w:rsidRPr="00ED4AB2">
        <w:rPr>
          <w:lang w:val="en-GB"/>
        </w:rPr>
        <w:t>consultancy type arrangements</w:t>
      </w:r>
      <w:r w:rsidR="00CB5189">
        <w:rPr>
          <w:lang w:val="en-GB"/>
        </w:rPr>
        <w:t>,</w:t>
      </w:r>
      <w:r w:rsidRPr="00ED4AB2">
        <w:rPr>
          <w:lang w:val="en-GB"/>
        </w:rPr>
        <w:t xml:space="preserve"> </w:t>
      </w:r>
      <w:r>
        <w:rPr>
          <w:lang w:val="en-GB"/>
        </w:rPr>
        <w:t>need to be found</w:t>
      </w:r>
      <w:r w:rsidRPr="00ED4AB2">
        <w:rPr>
          <w:lang w:val="en-GB"/>
        </w:rPr>
        <w:t>.</w:t>
      </w:r>
    </w:p>
    <w:p w14:paraId="540BB106" w14:textId="77777777" w:rsidR="00182B35" w:rsidRPr="00ED4AB2" w:rsidRDefault="00182B35" w:rsidP="00182B35">
      <w:pPr>
        <w:pStyle w:val="Bullet"/>
        <w:rPr>
          <w:lang w:val="en-GB"/>
        </w:rPr>
      </w:pPr>
      <w:r>
        <w:rPr>
          <w:b/>
          <w:lang w:val="en-GB"/>
        </w:rPr>
        <w:t>The</w:t>
      </w:r>
      <w:r w:rsidRPr="00ED4AB2">
        <w:rPr>
          <w:b/>
          <w:lang w:val="en-GB"/>
        </w:rPr>
        <w:t xml:space="preserve"> intense period for the first six weeks is very similar to rapid onset</w:t>
      </w:r>
      <w:r>
        <w:rPr>
          <w:b/>
          <w:lang w:val="en-GB"/>
        </w:rPr>
        <w:t>:</w:t>
      </w:r>
      <w:r w:rsidRPr="00ED4AB2">
        <w:rPr>
          <w:lang w:val="en-GB"/>
        </w:rPr>
        <w:t xml:space="preserve"> </w:t>
      </w:r>
      <w:r>
        <w:rPr>
          <w:lang w:val="en-GB"/>
        </w:rPr>
        <w:t>I</w:t>
      </w:r>
      <w:r w:rsidRPr="00ED4AB2">
        <w:rPr>
          <w:lang w:val="en-GB"/>
        </w:rPr>
        <w:t>n this period</w:t>
      </w:r>
      <w:r>
        <w:rPr>
          <w:lang w:val="en-GB"/>
        </w:rPr>
        <w:t>,</w:t>
      </w:r>
      <w:r w:rsidRPr="00ED4AB2">
        <w:rPr>
          <w:lang w:val="en-GB"/>
        </w:rPr>
        <w:t xml:space="preserve"> the types of skills the RRT has to offer are as useful as in rapid</w:t>
      </w:r>
      <w:r>
        <w:rPr>
          <w:lang w:val="en-GB"/>
        </w:rPr>
        <w:t>-onset</w:t>
      </w:r>
      <w:r w:rsidRPr="00ED4AB2">
        <w:rPr>
          <w:lang w:val="en-GB"/>
        </w:rPr>
        <w:t xml:space="preserve"> contexts</w:t>
      </w:r>
      <w:r>
        <w:rPr>
          <w:lang w:val="en-GB"/>
        </w:rPr>
        <w:t>—</w:t>
      </w:r>
      <w:r w:rsidRPr="00ED4AB2">
        <w:rPr>
          <w:lang w:val="en-GB"/>
        </w:rPr>
        <w:t>briefing, disbursal, strategy setting, contracting and so on.</w:t>
      </w:r>
    </w:p>
    <w:p w14:paraId="5F9317E2" w14:textId="56C04777" w:rsidR="00182B35" w:rsidRDefault="00182B35" w:rsidP="00182B35">
      <w:pPr>
        <w:pStyle w:val="Bullet"/>
        <w:rPr>
          <w:lang w:val="en-GB"/>
        </w:rPr>
      </w:pPr>
      <w:r w:rsidRPr="00ED4AB2">
        <w:rPr>
          <w:b/>
          <w:lang w:val="en-GB"/>
        </w:rPr>
        <w:t xml:space="preserve">The management should stay with the desk, but the largest responses should </w:t>
      </w:r>
      <w:r>
        <w:rPr>
          <w:b/>
          <w:lang w:val="en-GB"/>
        </w:rPr>
        <w:t xml:space="preserve">have </w:t>
      </w:r>
      <w:r w:rsidRPr="00ED4AB2">
        <w:rPr>
          <w:b/>
          <w:lang w:val="en-GB"/>
        </w:rPr>
        <w:t>corporate</w:t>
      </w:r>
      <w:r>
        <w:rPr>
          <w:b/>
          <w:lang w:val="en-GB"/>
        </w:rPr>
        <w:t xml:space="preserve"> oversight:</w:t>
      </w:r>
      <w:r w:rsidRPr="00ED4AB2">
        <w:rPr>
          <w:lang w:val="en-GB"/>
        </w:rPr>
        <w:t xml:space="preserve"> There is a need to recognise that in the largest emergencies</w:t>
      </w:r>
      <w:r>
        <w:rPr>
          <w:lang w:val="en-GB"/>
        </w:rPr>
        <w:t xml:space="preserve"> </w:t>
      </w:r>
      <w:r w:rsidRPr="00ED4AB2">
        <w:rPr>
          <w:lang w:val="en-GB"/>
        </w:rPr>
        <w:t>there should be a ‘corporate response’</w:t>
      </w:r>
      <w:r>
        <w:rPr>
          <w:lang w:val="en-GB"/>
        </w:rPr>
        <w:t>—s</w:t>
      </w:r>
      <w:r w:rsidRPr="00ED4AB2">
        <w:rPr>
          <w:lang w:val="en-GB"/>
        </w:rPr>
        <w:t>ome sort of trigger that means senior management endorse the correct resources and tap into the skills of the humanitarian branch properly. A simple activation procedure</w:t>
      </w:r>
      <w:r>
        <w:rPr>
          <w:lang w:val="en-GB"/>
        </w:rPr>
        <w:t>—</w:t>
      </w:r>
      <w:r w:rsidR="00CB5189">
        <w:rPr>
          <w:lang w:val="en-GB"/>
        </w:rPr>
        <w:t xml:space="preserve">such as </w:t>
      </w:r>
      <w:r w:rsidRPr="00ED4AB2">
        <w:rPr>
          <w:lang w:val="en-GB"/>
        </w:rPr>
        <w:t>a meeting</w:t>
      </w:r>
      <w:r w:rsidR="00CB5189">
        <w:rPr>
          <w:lang w:val="en-GB"/>
        </w:rPr>
        <w:t xml:space="preserve"> </w:t>
      </w:r>
      <w:r w:rsidRPr="00ED4AB2">
        <w:rPr>
          <w:lang w:val="en-GB"/>
        </w:rPr>
        <w:t>with some standard agenda items</w:t>
      </w:r>
      <w:r w:rsidR="00CB5189">
        <w:rPr>
          <w:lang w:val="en-GB"/>
        </w:rPr>
        <w:t>—</w:t>
      </w:r>
      <w:r w:rsidRPr="00ED4AB2">
        <w:rPr>
          <w:lang w:val="en-GB"/>
        </w:rPr>
        <w:t>would suffice.</w:t>
      </w:r>
    </w:p>
    <w:p w14:paraId="290817BD" w14:textId="29827281" w:rsidR="00182B35" w:rsidRPr="00ED4AB2" w:rsidRDefault="00182B35" w:rsidP="00182B35">
      <w:pPr>
        <w:pStyle w:val="BulletLast"/>
        <w:rPr>
          <w:lang w:val="en-GB"/>
        </w:rPr>
      </w:pPr>
      <w:r>
        <w:rPr>
          <w:b/>
          <w:lang w:val="en-GB"/>
        </w:rPr>
        <w:t>W</w:t>
      </w:r>
      <w:r w:rsidRPr="00577615">
        <w:rPr>
          <w:b/>
          <w:lang w:val="en-GB"/>
        </w:rPr>
        <w:t xml:space="preserve">orking on humanitarian crises </w:t>
      </w:r>
      <w:r>
        <w:rPr>
          <w:b/>
          <w:lang w:val="en-GB"/>
        </w:rPr>
        <w:t>stresses staff</w:t>
      </w:r>
      <w:r w:rsidRPr="00577615">
        <w:rPr>
          <w:b/>
          <w:lang w:val="en-GB"/>
        </w:rPr>
        <w:t xml:space="preserve"> through both workloads and exposure to traumatic suffering</w:t>
      </w:r>
      <w:r>
        <w:rPr>
          <w:lang w:val="en-GB"/>
        </w:rPr>
        <w:t>: The Australian aid program</w:t>
      </w:r>
      <w:r w:rsidRPr="00ED4AB2">
        <w:rPr>
          <w:lang w:val="en-GB"/>
        </w:rPr>
        <w:t xml:space="preserve"> should recognise this as a matter of policy and </w:t>
      </w:r>
      <w:r>
        <w:rPr>
          <w:lang w:val="en-GB"/>
        </w:rPr>
        <w:t xml:space="preserve">make </w:t>
      </w:r>
      <w:r w:rsidRPr="00ED4AB2">
        <w:rPr>
          <w:lang w:val="en-GB"/>
        </w:rPr>
        <w:t xml:space="preserve">sure procedures are in place to </w:t>
      </w:r>
      <w:r>
        <w:rPr>
          <w:lang w:val="en-GB"/>
        </w:rPr>
        <w:t>support staff</w:t>
      </w:r>
      <w:r w:rsidR="00CB5189" w:rsidRPr="00CB5189">
        <w:rPr>
          <w:lang w:val="en-GB"/>
        </w:rPr>
        <w:t xml:space="preserve"> </w:t>
      </w:r>
      <w:r w:rsidR="00CB5189">
        <w:rPr>
          <w:lang w:val="en-GB"/>
        </w:rPr>
        <w:t>properly</w:t>
      </w:r>
      <w:r w:rsidRPr="00ED4AB2">
        <w:rPr>
          <w:lang w:val="en-GB"/>
        </w:rPr>
        <w:t>.</w:t>
      </w:r>
    </w:p>
    <w:p w14:paraId="368370F2" w14:textId="77777777" w:rsidR="00182B35" w:rsidRPr="00D2200E" w:rsidRDefault="00182B35" w:rsidP="00182B35">
      <w:pPr>
        <w:pStyle w:val="Heading3"/>
        <w:rPr>
          <w:lang w:val="en-GB"/>
        </w:rPr>
      </w:pPr>
      <w:r w:rsidRPr="00D2200E">
        <w:rPr>
          <w:lang w:val="en-GB"/>
        </w:rPr>
        <w:t>Conclusions</w:t>
      </w:r>
    </w:p>
    <w:p w14:paraId="6B90D219" w14:textId="0C6F8347" w:rsidR="00182B35" w:rsidRDefault="00182B35" w:rsidP="00182B35">
      <w:pPr>
        <w:pStyle w:val="Bullet"/>
        <w:rPr>
          <w:lang w:val="en-GB"/>
        </w:rPr>
      </w:pPr>
      <w:r>
        <w:rPr>
          <w:lang w:val="en-GB"/>
        </w:rPr>
        <w:t xml:space="preserve">There were few, if any, extra staff deployed to help with the HoA response, either in Canberra or in Nairobi, despite it </w:t>
      </w:r>
      <w:r w:rsidRPr="008A5805">
        <w:t>being</w:t>
      </w:r>
      <w:r>
        <w:rPr>
          <w:lang w:val="en-GB"/>
        </w:rPr>
        <w:t xml:space="preserve"> the largest</w:t>
      </w:r>
      <w:r w:rsidR="00CB5189">
        <w:rPr>
          <w:lang w:val="en-GB"/>
        </w:rPr>
        <w:t xml:space="preserve"> </w:t>
      </w:r>
      <w:r>
        <w:rPr>
          <w:lang w:val="en-GB"/>
        </w:rPr>
        <w:t>ever response by the program in financial volume. Heavy workloads, as well as witnessing the devastating effects of the famine, led to extremely high pressure and stress on staff.</w:t>
      </w:r>
    </w:p>
    <w:p w14:paraId="2DD8EF49" w14:textId="70E9C467" w:rsidR="00182B35" w:rsidRDefault="00182B35" w:rsidP="00182B35">
      <w:pPr>
        <w:pStyle w:val="BulletLast"/>
        <w:rPr>
          <w:lang w:val="en-GB"/>
        </w:rPr>
      </w:pPr>
      <w:r>
        <w:rPr>
          <w:lang w:val="en-GB"/>
        </w:rPr>
        <w:t>The fact it was a slow-onset crisis meant that rapid</w:t>
      </w:r>
      <w:r w:rsidR="00CB5189">
        <w:rPr>
          <w:lang w:val="en-GB"/>
        </w:rPr>
        <w:t>-</w:t>
      </w:r>
      <w:r>
        <w:rPr>
          <w:lang w:val="en-GB"/>
        </w:rPr>
        <w:t xml:space="preserve">onset models did not apply. In </w:t>
      </w:r>
      <w:r w:rsidR="00CB5189">
        <w:rPr>
          <w:lang w:val="en-GB"/>
        </w:rPr>
        <w:t xml:space="preserve">the </w:t>
      </w:r>
      <w:r>
        <w:rPr>
          <w:lang w:val="en-GB"/>
        </w:rPr>
        <w:t xml:space="preserve">future, a system needs to be put in place to </w:t>
      </w:r>
      <w:r w:rsidR="00CB5189">
        <w:rPr>
          <w:lang w:val="en-GB"/>
        </w:rPr>
        <w:t xml:space="preserve">resource such responses </w:t>
      </w:r>
      <w:r>
        <w:rPr>
          <w:lang w:val="en-GB"/>
        </w:rPr>
        <w:t>rapidly and properly.</w:t>
      </w:r>
    </w:p>
    <w:p w14:paraId="76609410" w14:textId="77777777" w:rsidR="00182B35" w:rsidRPr="00845886" w:rsidRDefault="00182B35" w:rsidP="00182B35">
      <w:pPr>
        <w:pStyle w:val="Heading2"/>
      </w:pPr>
      <w:bookmarkStart w:id="58" w:name="_Toc383766172"/>
      <w:bookmarkStart w:id="59" w:name="_Toc391648485"/>
      <w:r>
        <w:t>4.4</w:t>
      </w:r>
      <w:r>
        <w:tab/>
        <w:t>Flexibility of funding</w:t>
      </w:r>
      <w:bookmarkEnd w:id="58"/>
      <w:bookmarkEnd w:id="59"/>
      <w:r>
        <w:t xml:space="preserve"> </w:t>
      </w:r>
    </w:p>
    <w:p w14:paraId="721D3421" w14:textId="532085A6" w:rsidR="00182B35" w:rsidRDefault="00182B35" w:rsidP="00182B35">
      <w:pPr>
        <w:rPr>
          <w:lang w:val="en-GB"/>
        </w:rPr>
      </w:pPr>
      <w:r>
        <w:rPr>
          <w:lang w:val="en-GB"/>
        </w:rPr>
        <w:t>Australia</w:t>
      </w:r>
      <w:r w:rsidRPr="00ED4AB2">
        <w:rPr>
          <w:lang w:val="en-GB"/>
        </w:rPr>
        <w:t xml:space="preserve"> </w:t>
      </w:r>
      <w:r>
        <w:rPr>
          <w:lang w:val="en-GB"/>
        </w:rPr>
        <w:t>worked with partners to identify</w:t>
      </w:r>
      <w:r w:rsidRPr="00ED4AB2">
        <w:rPr>
          <w:lang w:val="en-GB"/>
        </w:rPr>
        <w:t xml:space="preserve"> broad goal</w:t>
      </w:r>
      <w:r>
        <w:rPr>
          <w:lang w:val="en-GB"/>
        </w:rPr>
        <w:t xml:space="preserve">s but gave partners scope </w:t>
      </w:r>
      <w:r w:rsidRPr="00ED4AB2">
        <w:rPr>
          <w:lang w:val="en-GB"/>
        </w:rPr>
        <w:t xml:space="preserve">to </w:t>
      </w:r>
      <w:r>
        <w:rPr>
          <w:lang w:val="en-GB"/>
        </w:rPr>
        <w:t>adapt programs to</w:t>
      </w:r>
      <w:r w:rsidRPr="00ED4AB2">
        <w:rPr>
          <w:lang w:val="en-GB"/>
        </w:rPr>
        <w:t xml:space="preserve"> </w:t>
      </w:r>
      <w:r>
        <w:rPr>
          <w:lang w:val="en-GB"/>
        </w:rPr>
        <w:t>specific or evolving</w:t>
      </w:r>
      <w:r w:rsidRPr="00ED4AB2">
        <w:rPr>
          <w:lang w:val="en-GB"/>
        </w:rPr>
        <w:t xml:space="preserve"> circumstances.</w:t>
      </w:r>
      <w:r>
        <w:rPr>
          <w:lang w:val="en-GB"/>
        </w:rPr>
        <w:t xml:space="preserve"> Interviews found that Australia’s flexibility as a donor was </w:t>
      </w:r>
      <w:r>
        <w:rPr>
          <w:lang w:val="en-GB"/>
        </w:rPr>
        <w:lastRenderedPageBreak/>
        <w:t xml:space="preserve">appreciated. </w:t>
      </w:r>
      <w:r>
        <w:t>Flexible funding is important</w:t>
      </w:r>
      <w:r w:rsidR="00CB5189">
        <w:t>,</w:t>
      </w:r>
      <w:r>
        <w:t xml:space="preserve"> as it allows those closest to the work to make decisions on where the greatest need lies and how needs can be addressed</w:t>
      </w:r>
      <w:r w:rsidR="00CB5189" w:rsidRPr="00CB5189">
        <w:t xml:space="preserve"> </w:t>
      </w:r>
      <w:r w:rsidR="00CB5189">
        <w:t>most effectively</w:t>
      </w:r>
      <w:r>
        <w:t xml:space="preserve">. </w:t>
      </w:r>
    </w:p>
    <w:p w14:paraId="6565BBD0" w14:textId="77777777" w:rsidR="00182B35" w:rsidRDefault="00182B35" w:rsidP="00182B35">
      <w:pPr>
        <w:pStyle w:val="Heading3"/>
        <w:rPr>
          <w:lang w:val="en-GB"/>
        </w:rPr>
      </w:pPr>
      <w:r>
        <w:rPr>
          <w:lang w:val="en-GB"/>
        </w:rPr>
        <w:t>Conclusion</w:t>
      </w:r>
    </w:p>
    <w:p w14:paraId="0AE31513" w14:textId="77777777" w:rsidR="00182B35" w:rsidRPr="00C245D0" w:rsidRDefault="00182B35" w:rsidP="00182B35">
      <w:pPr>
        <w:pStyle w:val="Bullet"/>
        <w:rPr>
          <w:lang w:val="en-GB"/>
        </w:rPr>
      </w:pPr>
      <w:r>
        <w:rPr>
          <w:lang w:val="en-GB"/>
        </w:rPr>
        <w:t>Australia</w:t>
      </w:r>
      <w:r w:rsidRPr="00C245D0">
        <w:rPr>
          <w:lang w:val="en-GB"/>
        </w:rPr>
        <w:t xml:space="preserve"> was noted for being a flexible donor</w:t>
      </w:r>
      <w:r>
        <w:rPr>
          <w:lang w:val="en-GB"/>
        </w:rPr>
        <w:t xml:space="preserve"> and should continue to provide flexible funding to partners</w:t>
      </w:r>
      <w:r w:rsidRPr="00C245D0">
        <w:rPr>
          <w:lang w:val="en-GB"/>
        </w:rPr>
        <w:t>.</w:t>
      </w:r>
    </w:p>
    <w:p w14:paraId="44AC2CB4" w14:textId="77777777" w:rsidR="00182B35" w:rsidRDefault="00182B35" w:rsidP="00182B35">
      <w:pPr>
        <w:pStyle w:val="Heading2"/>
        <w:ind w:left="0" w:firstLine="0"/>
        <w:rPr>
          <w:lang w:val="en-GB"/>
        </w:rPr>
      </w:pPr>
      <w:bookmarkStart w:id="60" w:name="_Toc383766173"/>
      <w:bookmarkStart w:id="61" w:name="_Toc391648486"/>
      <w:r w:rsidRPr="00FD7001">
        <w:t>4.</w:t>
      </w:r>
      <w:r>
        <w:t>5</w:t>
      </w:r>
      <w:r w:rsidRPr="00FD7001">
        <w:tab/>
        <w:t xml:space="preserve">Monitoring </w:t>
      </w:r>
      <w:r w:rsidRPr="00FD7001">
        <w:rPr>
          <w:lang w:val="en-GB"/>
        </w:rPr>
        <w:t>partner performance</w:t>
      </w:r>
      <w:bookmarkEnd w:id="60"/>
      <w:bookmarkEnd w:id="61"/>
      <w:r>
        <w:rPr>
          <w:lang w:val="en-GB"/>
        </w:rPr>
        <w:t xml:space="preserve"> </w:t>
      </w:r>
    </w:p>
    <w:p w14:paraId="1C3BD514" w14:textId="21B4103E" w:rsidR="00182B35" w:rsidRPr="00ED4AB2" w:rsidRDefault="00182B35" w:rsidP="00182B35">
      <w:pPr>
        <w:rPr>
          <w:lang w:val="en-GB"/>
        </w:rPr>
      </w:pPr>
      <w:r w:rsidRPr="00ED4AB2">
        <w:rPr>
          <w:lang w:val="en-GB"/>
        </w:rPr>
        <w:t xml:space="preserve">This evaluation </w:t>
      </w:r>
      <w:r>
        <w:rPr>
          <w:lang w:val="en-GB"/>
        </w:rPr>
        <w:t xml:space="preserve">found </w:t>
      </w:r>
      <w:r w:rsidRPr="00ED4AB2">
        <w:rPr>
          <w:lang w:val="en-GB"/>
        </w:rPr>
        <w:t xml:space="preserve">a lack of capacity within </w:t>
      </w:r>
      <w:r>
        <w:rPr>
          <w:lang w:val="en-GB"/>
        </w:rPr>
        <w:t>the aid program</w:t>
      </w:r>
      <w:r w:rsidRPr="00ED4AB2">
        <w:rPr>
          <w:lang w:val="en-GB"/>
        </w:rPr>
        <w:t xml:space="preserve"> during the </w:t>
      </w:r>
      <w:r>
        <w:rPr>
          <w:lang w:val="en-GB"/>
        </w:rPr>
        <w:t>HoA</w:t>
      </w:r>
      <w:r w:rsidRPr="00ED4AB2">
        <w:rPr>
          <w:lang w:val="en-GB"/>
        </w:rPr>
        <w:t xml:space="preserve"> response to monitor the performance of partners. The lack of capacity was compounded by the difficulty of obtaining good data in a </w:t>
      </w:r>
      <w:r>
        <w:rPr>
          <w:lang w:val="en-GB"/>
        </w:rPr>
        <w:t>conflict</w:t>
      </w:r>
      <w:r w:rsidRPr="00ED4AB2">
        <w:rPr>
          <w:lang w:val="en-GB"/>
        </w:rPr>
        <w:t xml:space="preserve"> zone and the general lack of transparency within the sector. As a result of limited staffing, resources were quite sensibly focused on</w:t>
      </w:r>
      <w:r>
        <w:rPr>
          <w:lang w:val="en-GB"/>
        </w:rPr>
        <w:t xml:space="preserve"> monitoring </w:t>
      </w:r>
      <w:r w:rsidRPr="00ED4AB2">
        <w:rPr>
          <w:lang w:val="en-GB"/>
        </w:rPr>
        <w:t xml:space="preserve">the largest grants, and in particular on WFP. </w:t>
      </w:r>
      <w:r>
        <w:rPr>
          <w:lang w:val="en-GB"/>
        </w:rPr>
        <w:t>T</w:t>
      </w:r>
      <w:r w:rsidRPr="00ED4AB2">
        <w:rPr>
          <w:lang w:val="en-GB"/>
        </w:rPr>
        <w:t xml:space="preserve">he </w:t>
      </w:r>
      <w:r>
        <w:rPr>
          <w:lang w:val="en-GB"/>
        </w:rPr>
        <w:t xml:space="preserve">effective </w:t>
      </w:r>
      <w:r w:rsidRPr="00ED4AB2">
        <w:rPr>
          <w:lang w:val="en-GB"/>
        </w:rPr>
        <w:t xml:space="preserve">work that </w:t>
      </w:r>
      <w:r>
        <w:rPr>
          <w:lang w:val="en-GB"/>
        </w:rPr>
        <w:t>the Australian aid program</w:t>
      </w:r>
      <w:r w:rsidRPr="00ED4AB2">
        <w:rPr>
          <w:lang w:val="en-GB"/>
        </w:rPr>
        <w:t xml:space="preserve"> did </w:t>
      </w:r>
      <w:r>
        <w:rPr>
          <w:lang w:val="en-GB"/>
        </w:rPr>
        <w:t xml:space="preserve">in </w:t>
      </w:r>
      <w:r w:rsidRPr="00ED4AB2">
        <w:rPr>
          <w:lang w:val="en-GB"/>
        </w:rPr>
        <w:t xml:space="preserve">pushing </w:t>
      </w:r>
      <w:r>
        <w:rPr>
          <w:lang w:val="en-GB"/>
        </w:rPr>
        <w:t xml:space="preserve">WFP </w:t>
      </w:r>
      <w:r w:rsidRPr="00ED4AB2">
        <w:rPr>
          <w:lang w:val="en-GB"/>
        </w:rPr>
        <w:t>for greater transparency (about lack of access), and pushing for coordination mechanisms such as the food security cluster to be established</w:t>
      </w:r>
      <w:r>
        <w:rPr>
          <w:lang w:val="en-GB"/>
        </w:rPr>
        <w:t>,</w:t>
      </w:r>
      <w:r w:rsidRPr="00ED4AB2">
        <w:rPr>
          <w:lang w:val="en-GB"/>
        </w:rPr>
        <w:t xml:space="preserve"> shows how donors are often </w:t>
      </w:r>
      <w:r>
        <w:rPr>
          <w:lang w:val="en-GB"/>
        </w:rPr>
        <w:t xml:space="preserve">obliged </w:t>
      </w:r>
      <w:r w:rsidRPr="00ED4AB2">
        <w:rPr>
          <w:lang w:val="en-GB"/>
        </w:rPr>
        <w:t xml:space="preserve">to ‘actively manage’ their funding portfolios. The </w:t>
      </w:r>
      <w:r>
        <w:rPr>
          <w:lang w:val="en-GB"/>
        </w:rPr>
        <w:t xml:space="preserve">greater the financial commitment and </w:t>
      </w:r>
      <w:r w:rsidRPr="00ED4AB2">
        <w:rPr>
          <w:lang w:val="en-GB"/>
        </w:rPr>
        <w:t>the more complex the situation</w:t>
      </w:r>
      <w:r>
        <w:rPr>
          <w:lang w:val="en-GB"/>
        </w:rPr>
        <w:t xml:space="preserve">, </w:t>
      </w:r>
      <w:r w:rsidRPr="00ED4AB2">
        <w:rPr>
          <w:lang w:val="en-GB"/>
        </w:rPr>
        <w:t xml:space="preserve">the more active management is needed. </w:t>
      </w:r>
      <w:r>
        <w:rPr>
          <w:lang w:val="en-GB"/>
        </w:rPr>
        <w:t>A</w:t>
      </w:r>
      <w:r w:rsidRPr="00ED4AB2">
        <w:rPr>
          <w:lang w:val="en-GB"/>
        </w:rPr>
        <w:t xml:space="preserve"> conclusion of this </w:t>
      </w:r>
      <w:r>
        <w:rPr>
          <w:lang w:val="en-GB"/>
        </w:rPr>
        <w:t>evaluation is</w:t>
      </w:r>
      <w:r w:rsidRPr="00ED4AB2">
        <w:rPr>
          <w:lang w:val="en-GB"/>
        </w:rPr>
        <w:t xml:space="preserve"> that </w:t>
      </w:r>
      <w:r>
        <w:rPr>
          <w:lang w:val="en-GB"/>
        </w:rPr>
        <w:t xml:space="preserve">during crises </w:t>
      </w:r>
      <w:r>
        <w:t xml:space="preserve">Australia </w:t>
      </w:r>
      <w:r w:rsidRPr="00ED4AB2">
        <w:rPr>
          <w:lang w:val="en-GB"/>
        </w:rPr>
        <w:t xml:space="preserve">needs to deploy </w:t>
      </w:r>
      <w:r w:rsidR="00C05BBE" w:rsidRPr="00ED4AB2">
        <w:rPr>
          <w:lang w:val="en-GB"/>
        </w:rPr>
        <w:t xml:space="preserve">routinely </w:t>
      </w:r>
      <w:r w:rsidRPr="00ED4AB2">
        <w:rPr>
          <w:lang w:val="en-GB"/>
        </w:rPr>
        <w:t xml:space="preserve">more capacity to </w:t>
      </w:r>
      <w:r>
        <w:rPr>
          <w:lang w:val="en-GB"/>
        </w:rPr>
        <w:t xml:space="preserve">engage with </w:t>
      </w:r>
      <w:r w:rsidRPr="00ED4AB2">
        <w:rPr>
          <w:lang w:val="en-GB"/>
        </w:rPr>
        <w:t>partner</w:t>
      </w:r>
      <w:r>
        <w:rPr>
          <w:lang w:val="en-GB"/>
        </w:rPr>
        <w:t xml:space="preserve">s and </w:t>
      </w:r>
      <w:r w:rsidRPr="00ED4AB2">
        <w:rPr>
          <w:lang w:val="en-GB"/>
        </w:rPr>
        <w:t xml:space="preserve">monitor </w:t>
      </w:r>
      <w:r>
        <w:rPr>
          <w:lang w:val="en-GB"/>
        </w:rPr>
        <w:t>their operations.</w:t>
      </w:r>
      <w:r w:rsidRPr="00ED4AB2">
        <w:rPr>
          <w:lang w:val="en-GB"/>
        </w:rPr>
        <w:t xml:space="preserve"> </w:t>
      </w:r>
    </w:p>
    <w:p w14:paraId="3E6A1205" w14:textId="13DFD352" w:rsidR="00182B35" w:rsidRDefault="00182B35" w:rsidP="00182B35">
      <w:pPr>
        <w:rPr>
          <w:lang w:val="en-GB"/>
        </w:rPr>
      </w:pPr>
      <w:r>
        <w:rPr>
          <w:lang w:val="en-GB"/>
        </w:rPr>
        <w:t xml:space="preserve">The level of detail of information needed to evaluate </w:t>
      </w:r>
      <w:r w:rsidR="00C05BBE">
        <w:rPr>
          <w:lang w:val="en-GB"/>
        </w:rPr>
        <w:t xml:space="preserve">retrospectively </w:t>
      </w:r>
      <w:r>
        <w:rPr>
          <w:lang w:val="en-GB"/>
        </w:rPr>
        <w:t>the performance of implementing partners is not available. Agencies, particularly UN agencies, did not report in any detail on what was achieved as a result of flexible funding. Nairobi Post accepted that there was a direct trade-off between flexibility and reporting on Australia-specific results. As a result, by the end of the crisis</w:t>
      </w:r>
      <w:r w:rsidR="00C05BBE">
        <w:rPr>
          <w:lang w:val="en-GB"/>
        </w:rPr>
        <w:t>,</w:t>
      </w:r>
      <w:r>
        <w:rPr>
          <w:lang w:val="en-GB"/>
        </w:rPr>
        <w:t xml:space="preserve"> knowledge of the impact of Australian funding was limited. </w:t>
      </w:r>
    </w:p>
    <w:p w14:paraId="064214AC" w14:textId="03D74E31" w:rsidR="00182B35" w:rsidRDefault="00182B35" w:rsidP="00182B35">
      <w:pPr>
        <w:rPr>
          <w:lang w:val="en-GB"/>
        </w:rPr>
      </w:pPr>
      <w:r>
        <w:rPr>
          <w:lang w:val="en-GB"/>
        </w:rPr>
        <w:t xml:space="preserve">An illustrative example of this issue is provided by </w:t>
      </w:r>
      <w:r w:rsidR="00C05BBE">
        <w:rPr>
          <w:lang w:val="en-GB"/>
        </w:rPr>
        <w:t>the UN High Commission for Refugees (</w:t>
      </w:r>
      <w:r>
        <w:rPr>
          <w:lang w:val="en-GB"/>
        </w:rPr>
        <w:t>UNHCR</w:t>
      </w:r>
      <w:r w:rsidR="00C05BBE">
        <w:rPr>
          <w:lang w:val="en-GB"/>
        </w:rPr>
        <w:t>)</w:t>
      </w:r>
      <w:r>
        <w:rPr>
          <w:lang w:val="en-GB"/>
        </w:rPr>
        <w:t xml:space="preserve"> who </w:t>
      </w:r>
      <w:proofErr w:type="gramStart"/>
      <w:r>
        <w:rPr>
          <w:lang w:val="en-GB"/>
        </w:rPr>
        <w:t>were</w:t>
      </w:r>
      <w:proofErr w:type="gramEnd"/>
      <w:r>
        <w:rPr>
          <w:lang w:val="en-GB"/>
        </w:rPr>
        <w:t xml:space="preserve"> given $15 million for a ‘regional refugee response’. UNHCR did not report on this expenditure beyond its standard reporting (annual country reports, global reports), as is the agreement. When more information was requested for this evaluation, the agency confirmed that all of the funds had been allocated to the Dadaab refugee camp in Kenya, but what the funds had been spent on could not be identified. The evaluators were told that if Australia had specified in advance where funding should be spent a detailed expenditure report would have been provided, but because funding was given flexibly funds had not been tracked.</w:t>
      </w:r>
    </w:p>
    <w:p w14:paraId="301FCF92" w14:textId="77777777" w:rsidR="00182B35" w:rsidRDefault="00182B35" w:rsidP="00182B35">
      <w:pPr>
        <w:rPr>
          <w:lang w:val="en-GB"/>
        </w:rPr>
      </w:pPr>
      <w:r>
        <w:rPr>
          <w:lang w:val="en-GB"/>
        </w:rPr>
        <w:t>Beyond standard reporting, little additional information about what was delivered and what was achieved was available to this evaluation or forthcoming on request. Some UN agencies stated that requests for information were not met</w:t>
      </w:r>
      <w:r w:rsidRPr="00ED4AB2">
        <w:rPr>
          <w:lang w:val="en-GB"/>
        </w:rPr>
        <w:t xml:space="preserve"> </w:t>
      </w:r>
      <w:r>
        <w:rPr>
          <w:lang w:val="en-GB"/>
        </w:rPr>
        <w:t>as they</w:t>
      </w:r>
      <w:r w:rsidRPr="004F49DF">
        <w:rPr>
          <w:lang w:val="en-GB"/>
        </w:rPr>
        <w:t xml:space="preserve"> created</w:t>
      </w:r>
      <w:r w:rsidRPr="00CF62C8">
        <w:rPr>
          <w:color w:val="FF0000"/>
          <w:lang w:val="en-GB"/>
        </w:rPr>
        <w:t xml:space="preserve"> </w:t>
      </w:r>
      <w:r>
        <w:rPr>
          <w:lang w:val="en-GB"/>
        </w:rPr>
        <w:t>extra work and were</w:t>
      </w:r>
      <w:r w:rsidRPr="00ED4AB2">
        <w:rPr>
          <w:lang w:val="en-GB"/>
        </w:rPr>
        <w:t xml:space="preserve"> not in the original agreement.</w:t>
      </w:r>
      <w:r>
        <w:rPr>
          <w:lang w:val="en-GB"/>
        </w:rPr>
        <w:t xml:space="preserve"> </w:t>
      </w:r>
      <w:r w:rsidRPr="00ED4AB2">
        <w:rPr>
          <w:lang w:val="en-GB"/>
        </w:rPr>
        <w:t xml:space="preserve">NGOs routinely provide </w:t>
      </w:r>
      <w:r>
        <w:rPr>
          <w:lang w:val="en-GB"/>
        </w:rPr>
        <w:t>more</w:t>
      </w:r>
      <w:r w:rsidRPr="00ED4AB2">
        <w:rPr>
          <w:lang w:val="en-GB"/>
        </w:rPr>
        <w:t xml:space="preserve"> information about their work, both ahead of time and retrospectively, than the UN agencies. Asking UN agencies to provide this level of information would help </w:t>
      </w:r>
      <w:r>
        <w:t xml:space="preserve">Australia to </w:t>
      </w:r>
      <w:r w:rsidRPr="00ED4AB2">
        <w:rPr>
          <w:lang w:val="en-GB"/>
        </w:rPr>
        <w:t xml:space="preserve">better understand who </w:t>
      </w:r>
      <w:r>
        <w:rPr>
          <w:lang w:val="en-GB"/>
        </w:rPr>
        <w:t>is</w:t>
      </w:r>
      <w:r w:rsidRPr="00ED4AB2">
        <w:rPr>
          <w:lang w:val="en-GB"/>
        </w:rPr>
        <w:t xml:space="preserve"> routinely performing</w:t>
      </w:r>
      <w:r>
        <w:rPr>
          <w:lang w:val="en-GB"/>
        </w:rPr>
        <w:t>.</w:t>
      </w:r>
    </w:p>
    <w:p w14:paraId="4F6AD9A6" w14:textId="77777777" w:rsidR="00182B35" w:rsidRPr="00CF62C8" w:rsidRDefault="00182B35" w:rsidP="00C0613B">
      <w:pPr>
        <w:pStyle w:val="NormalBeforeBullet"/>
      </w:pPr>
      <w:r>
        <w:t>Flexible funding need not require a trade-off with reporting. Based on the HoA experience, there are some key principles that will help Australia’s aid be flexible without reducing the usefulness of reporting:</w:t>
      </w:r>
    </w:p>
    <w:p w14:paraId="512C8554" w14:textId="77777777" w:rsidR="00182B35" w:rsidRDefault="00182B35" w:rsidP="00182B35">
      <w:pPr>
        <w:pStyle w:val="Bullet"/>
      </w:pPr>
      <w:r>
        <w:t>Agencies do not need to be overly prescriptive at the proposal stage. Proposals can be solicited on the basis of broad strategic fit, with a commitment to achieve high-level outcomes.</w:t>
      </w:r>
    </w:p>
    <w:p w14:paraId="3403C10E" w14:textId="0CBABE7E" w:rsidR="00182B35" w:rsidRDefault="00C05BBE" w:rsidP="00182B35">
      <w:pPr>
        <w:pStyle w:val="Bullet"/>
      </w:pPr>
      <w:r>
        <w:t>R</w:t>
      </w:r>
      <w:r w:rsidR="00182B35">
        <w:t xml:space="preserve">eporting needs can be specified in some detail in agency level granting agreements. All agencies have detailed internal accounting systems; donor funds are allocated codes and reports can be </w:t>
      </w:r>
      <w:r w:rsidR="00182B35">
        <w:lastRenderedPageBreak/>
        <w:t>generated against this to show precise expenditure on all lines. This type of financial accounting should be required as routine.</w:t>
      </w:r>
    </w:p>
    <w:p w14:paraId="0F121240" w14:textId="77777777" w:rsidR="00182B35" w:rsidRDefault="00182B35" w:rsidP="00182B35">
      <w:pPr>
        <w:pStyle w:val="BulletLast"/>
      </w:pPr>
      <w:r>
        <w:t>Australian aid can specify reporting on outputs or outcomes in its agreements. Reporting requirements can be based on what is practical and how the information will be used.</w:t>
      </w:r>
    </w:p>
    <w:p w14:paraId="4352E4C3" w14:textId="77777777" w:rsidR="00182B35" w:rsidRPr="00ED4AB2" w:rsidRDefault="00182B35" w:rsidP="00182B35">
      <w:pPr>
        <w:rPr>
          <w:lang w:val="en-GB"/>
        </w:rPr>
      </w:pPr>
      <w:r w:rsidRPr="00ED4AB2">
        <w:rPr>
          <w:lang w:val="en-GB"/>
        </w:rPr>
        <w:t>Standards and policies requiring sex disaggregation of beneficiary numbers also continue to be ignored or deemed infeasible by many agencies. While this is usually done at project level, numbers are then aggregated for higher</w:t>
      </w:r>
      <w:r>
        <w:rPr>
          <w:lang w:val="en-GB"/>
        </w:rPr>
        <w:t>-</w:t>
      </w:r>
      <w:r w:rsidRPr="00ED4AB2">
        <w:rPr>
          <w:lang w:val="en-GB"/>
        </w:rPr>
        <w:t xml:space="preserve">level reporting. This precludes monitoring and reporting on the most basic level of equity, comparing the value of relief items distributed to men </w:t>
      </w:r>
      <w:r>
        <w:rPr>
          <w:lang w:val="en-GB"/>
        </w:rPr>
        <w:t xml:space="preserve">and boys </w:t>
      </w:r>
      <w:r w:rsidRPr="00ED4AB2">
        <w:rPr>
          <w:lang w:val="en-GB"/>
        </w:rPr>
        <w:t>with the value of relief items distributed to women</w:t>
      </w:r>
      <w:r>
        <w:rPr>
          <w:lang w:val="en-GB"/>
        </w:rPr>
        <w:t xml:space="preserve"> and girls</w:t>
      </w:r>
      <w:r w:rsidRPr="00ED4AB2">
        <w:rPr>
          <w:lang w:val="en-GB"/>
        </w:rPr>
        <w:t>.</w:t>
      </w:r>
    </w:p>
    <w:p w14:paraId="5E1ED991" w14:textId="2CFC924B" w:rsidR="00182B35" w:rsidRDefault="00182B35" w:rsidP="00182B35">
      <w:pPr>
        <w:rPr>
          <w:lang w:val="en-GB"/>
        </w:rPr>
      </w:pPr>
      <w:r w:rsidRPr="00ED4AB2">
        <w:rPr>
          <w:lang w:val="en-GB"/>
        </w:rPr>
        <w:t>As the humanitarian work of</w:t>
      </w:r>
      <w:r>
        <w:rPr>
          <w:lang w:val="en-GB"/>
        </w:rPr>
        <w:t xml:space="preserve"> the</w:t>
      </w:r>
      <w:r w:rsidRPr="00ED4AB2">
        <w:rPr>
          <w:lang w:val="en-GB"/>
        </w:rPr>
        <w:t xml:space="preserve"> </w:t>
      </w:r>
      <w:r>
        <w:rPr>
          <w:lang w:val="en-GB"/>
        </w:rPr>
        <w:t>Australian aid program</w:t>
      </w:r>
      <w:r w:rsidRPr="00ED4AB2">
        <w:rPr>
          <w:lang w:val="en-GB"/>
        </w:rPr>
        <w:t xml:space="preserve"> has grown in complexity, scale and ambition, the organisation has begun to build humanitarian </w:t>
      </w:r>
      <w:r>
        <w:rPr>
          <w:lang w:val="en-GB"/>
        </w:rPr>
        <w:t>expertise</w:t>
      </w:r>
      <w:r w:rsidRPr="00ED4AB2">
        <w:rPr>
          <w:lang w:val="en-GB"/>
        </w:rPr>
        <w:t xml:space="preserve">. </w:t>
      </w:r>
      <w:r>
        <w:rPr>
          <w:lang w:val="en-GB"/>
        </w:rPr>
        <w:t>Recently</w:t>
      </w:r>
      <w:r w:rsidR="00C05BBE">
        <w:rPr>
          <w:lang w:val="en-GB"/>
        </w:rPr>
        <w:t>,</w:t>
      </w:r>
      <w:r w:rsidRPr="00ED4AB2">
        <w:rPr>
          <w:lang w:val="en-GB"/>
        </w:rPr>
        <w:t xml:space="preserve"> a humanitarian </w:t>
      </w:r>
      <w:r>
        <w:rPr>
          <w:lang w:val="en-GB"/>
        </w:rPr>
        <w:t>advis</w:t>
      </w:r>
      <w:r w:rsidR="00C05BBE">
        <w:rPr>
          <w:lang w:val="en-GB"/>
        </w:rPr>
        <w:t>e</w:t>
      </w:r>
      <w:r>
        <w:rPr>
          <w:lang w:val="en-GB"/>
        </w:rPr>
        <w:t>r</w:t>
      </w:r>
      <w:r w:rsidRPr="00ED4AB2">
        <w:rPr>
          <w:lang w:val="en-GB"/>
        </w:rPr>
        <w:t xml:space="preserve"> </w:t>
      </w:r>
      <w:r>
        <w:rPr>
          <w:lang w:val="en-GB"/>
        </w:rPr>
        <w:t xml:space="preserve">has been appointed </w:t>
      </w:r>
      <w:r w:rsidRPr="00ED4AB2">
        <w:rPr>
          <w:lang w:val="en-GB"/>
        </w:rPr>
        <w:t xml:space="preserve">in Canberra </w:t>
      </w:r>
      <w:r>
        <w:rPr>
          <w:lang w:val="en-GB"/>
        </w:rPr>
        <w:t>and t</w:t>
      </w:r>
      <w:r w:rsidRPr="00ED4AB2">
        <w:rPr>
          <w:lang w:val="en-GB"/>
        </w:rPr>
        <w:t>here are also a growing</w:t>
      </w:r>
      <w:r>
        <w:rPr>
          <w:lang w:val="en-GB"/>
        </w:rPr>
        <w:t>, but still insufficient,</w:t>
      </w:r>
      <w:r w:rsidRPr="00ED4AB2">
        <w:rPr>
          <w:lang w:val="en-GB"/>
        </w:rPr>
        <w:t xml:space="preserve"> number of humanitarian professionals in </w:t>
      </w:r>
      <w:r>
        <w:rPr>
          <w:lang w:val="en-GB"/>
        </w:rPr>
        <w:t>P</w:t>
      </w:r>
      <w:r w:rsidRPr="00ED4AB2">
        <w:rPr>
          <w:lang w:val="en-GB"/>
        </w:rPr>
        <w:t>osts.</w:t>
      </w:r>
      <w:r>
        <w:rPr>
          <w:lang w:val="en-GB"/>
        </w:rPr>
        <w:t xml:space="preserve"> </w:t>
      </w:r>
      <w:r w:rsidRPr="00ED4AB2">
        <w:rPr>
          <w:lang w:val="en-GB"/>
        </w:rPr>
        <w:t>A mechanism to redeploy these types of advis</w:t>
      </w:r>
      <w:r w:rsidR="00C05BBE">
        <w:rPr>
          <w:lang w:val="en-GB"/>
        </w:rPr>
        <w:t>e</w:t>
      </w:r>
      <w:r w:rsidRPr="00ED4AB2">
        <w:rPr>
          <w:lang w:val="en-GB"/>
        </w:rPr>
        <w:t>rs</w:t>
      </w:r>
      <w:r w:rsidR="00C05BBE" w:rsidRPr="00C05BBE">
        <w:rPr>
          <w:lang w:val="en-GB"/>
        </w:rPr>
        <w:t xml:space="preserve"> </w:t>
      </w:r>
      <w:r w:rsidR="00C05BBE" w:rsidRPr="00ED4AB2">
        <w:rPr>
          <w:lang w:val="en-GB"/>
        </w:rPr>
        <w:t>rapidly</w:t>
      </w:r>
      <w:r w:rsidRPr="00ED4AB2">
        <w:rPr>
          <w:lang w:val="en-GB"/>
        </w:rPr>
        <w:t xml:space="preserve">, or to be able to bring </w:t>
      </w:r>
      <w:r>
        <w:rPr>
          <w:lang w:val="en-GB"/>
        </w:rPr>
        <w:t>in</w:t>
      </w:r>
      <w:r w:rsidRPr="00ED4AB2">
        <w:rPr>
          <w:lang w:val="en-GB"/>
        </w:rPr>
        <w:t xml:space="preserve"> others at short notice</w:t>
      </w:r>
      <w:r>
        <w:rPr>
          <w:lang w:val="en-GB"/>
        </w:rPr>
        <w:t>,</w:t>
      </w:r>
      <w:r w:rsidRPr="00ED4AB2">
        <w:rPr>
          <w:lang w:val="en-GB"/>
        </w:rPr>
        <w:t xml:space="preserve"> would </w:t>
      </w:r>
      <w:r>
        <w:rPr>
          <w:lang w:val="en-GB"/>
        </w:rPr>
        <w:t>give</w:t>
      </w:r>
      <w:r w:rsidRPr="00ED4AB2">
        <w:rPr>
          <w:lang w:val="en-GB"/>
        </w:rPr>
        <w:t xml:space="preserve"> the organisation access to robust monitoring capacity, in turn allowing for better informed decision</w:t>
      </w:r>
      <w:r>
        <w:rPr>
          <w:lang w:val="en-GB"/>
        </w:rPr>
        <w:t>-</w:t>
      </w:r>
      <w:r w:rsidRPr="00ED4AB2">
        <w:rPr>
          <w:lang w:val="en-GB"/>
        </w:rPr>
        <w:t xml:space="preserve">making and </w:t>
      </w:r>
      <w:r w:rsidR="002E6CA9" w:rsidRPr="00ED4AB2">
        <w:rPr>
          <w:lang w:val="en-GB"/>
        </w:rPr>
        <w:t>follow-up</w:t>
      </w:r>
      <w:r w:rsidRPr="00ED4AB2">
        <w:rPr>
          <w:lang w:val="en-GB"/>
        </w:rPr>
        <w:t>.</w:t>
      </w:r>
    </w:p>
    <w:p w14:paraId="608D6983" w14:textId="77777777" w:rsidR="00182B35" w:rsidRPr="008619FD" w:rsidRDefault="00182B35" w:rsidP="00182B35">
      <w:pPr>
        <w:pStyle w:val="Heading3"/>
        <w:rPr>
          <w:lang w:val="en-GB"/>
        </w:rPr>
      </w:pPr>
      <w:r w:rsidRPr="008619FD">
        <w:rPr>
          <w:lang w:val="en-GB"/>
        </w:rPr>
        <w:t>Conclusions</w:t>
      </w:r>
    </w:p>
    <w:p w14:paraId="2C15BEA0" w14:textId="77777777" w:rsidR="00182B35" w:rsidRDefault="00182B35" w:rsidP="00182B35">
      <w:pPr>
        <w:pStyle w:val="Bullet"/>
        <w:rPr>
          <w:lang w:val="en-GB"/>
        </w:rPr>
      </w:pPr>
      <w:r>
        <w:rPr>
          <w:lang w:val="en-GB"/>
        </w:rPr>
        <w:t>Efforts to monitor partner performance during the crisis focused largely on WFP.</w:t>
      </w:r>
    </w:p>
    <w:p w14:paraId="593ED983" w14:textId="77777777" w:rsidR="00182B35" w:rsidRDefault="00182B35" w:rsidP="00182B35">
      <w:pPr>
        <w:pStyle w:val="Bullet"/>
        <w:rPr>
          <w:lang w:val="en-GB"/>
        </w:rPr>
      </w:pPr>
      <w:r>
        <w:rPr>
          <w:lang w:val="en-GB"/>
        </w:rPr>
        <w:t xml:space="preserve">An inadequate deployment of staff to work on the crisis meant that the Australian aid program was not able to monitor its portfolio in detail. </w:t>
      </w:r>
    </w:p>
    <w:p w14:paraId="5B2B6B2D" w14:textId="77777777" w:rsidR="00182B35" w:rsidRDefault="00182B35" w:rsidP="00182B35">
      <w:pPr>
        <w:pStyle w:val="Bullet"/>
        <w:rPr>
          <w:lang w:val="en-GB"/>
        </w:rPr>
      </w:pPr>
      <w:r>
        <w:rPr>
          <w:lang w:val="en-GB"/>
        </w:rPr>
        <w:t>NGOs typically reported in more detail than UN agencies.</w:t>
      </w:r>
    </w:p>
    <w:p w14:paraId="2BBB8F77" w14:textId="77777777" w:rsidR="00182B35" w:rsidRDefault="00182B35" w:rsidP="00182B35">
      <w:pPr>
        <w:pStyle w:val="BulletLast"/>
        <w:rPr>
          <w:lang w:val="en-GB"/>
        </w:rPr>
      </w:pPr>
      <w:r>
        <w:rPr>
          <w:lang w:val="en-GB"/>
        </w:rPr>
        <w:t>A number of UN agencies receiving significant levels of funding did not provide adequate information on outcomes, and did not disaggregate data by sex and age.</w:t>
      </w:r>
    </w:p>
    <w:p w14:paraId="557B9435" w14:textId="77777777" w:rsidR="00182B35" w:rsidRDefault="00182B35" w:rsidP="00182B35">
      <w:pPr>
        <w:pStyle w:val="BulletLast"/>
        <w:rPr>
          <w:lang w:val="en-GB"/>
        </w:rPr>
      </w:pPr>
      <w:r>
        <w:rPr>
          <w:lang w:val="en-GB"/>
        </w:rPr>
        <w:t xml:space="preserve">Flexibility has become conflated with a lack </w:t>
      </w:r>
      <w:r w:rsidRPr="00DC17A9">
        <w:t>of</w:t>
      </w:r>
      <w:r>
        <w:rPr>
          <w:lang w:val="en-GB"/>
        </w:rPr>
        <w:t xml:space="preserve"> scrutiny, but this should not be the case. Future agreements with UN agencies should continue to provide funds flexibly but also require greater specificity in reporting and accountability.</w:t>
      </w:r>
    </w:p>
    <w:p w14:paraId="00F19624" w14:textId="77777777" w:rsidR="00182B35" w:rsidRPr="001A25EE" w:rsidRDefault="00182B35" w:rsidP="00182B35">
      <w:pPr>
        <w:pStyle w:val="Heading2"/>
        <w:ind w:left="0" w:firstLine="0"/>
        <w:rPr>
          <w:lang w:val="en-GB"/>
        </w:rPr>
      </w:pPr>
      <w:bookmarkStart w:id="62" w:name="_Toc383766174"/>
      <w:bookmarkStart w:id="63" w:name="_Toc391648487"/>
      <w:r>
        <w:t>4.6</w:t>
      </w:r>
      <w:r>
        <w:tab/>
      </w:r>
      <w:r>
        <w:rPr>
          <w:lang w:val="en-GB"/>
        </w:rPr>
        <w:t>Choice of implementing partners</w:t>
      </w:r>
      <w:bookmarkEnd w:id="62"/>
      <w:bookmarkEnd w:id="63"/>
    </w:p>
    <w:p w14:paraId="4F19913C" w14:textId="11E8457E" w:rsidR="00182B35" w:rsidRDefault="00182B35" w:rsidP="00182B35">
      <w:pPr>
        <w:pStyle w:val="BulletBeforeDash"/>
        <w:numPr>
          <w:ilvl w:val="0"/>
          <w:numId w:val="0"/>
        </w:numPr>
        <w:spacing w:after="120"/>
        <w:rPr>
          <w:lang w:val="en-GB"/>
        </w:rPr>
      </w:pPr>
      <w:r>
        <w:rPr>
          <w:lang w:val="en-GB"/>
        </w:rPr>
        <w:t>The Australian aid program’s strategic</w:t>
      </w:r>
      <w:r w:rsidRPr="00ED4AB2">
        <w:rPr>
          <w:lang w:val="en-GB"/>
        </w:rPr>
        <w:t xml:space="preserve"> intent was </w:t>
      </w:r>
      <w:r>
        <w:rPr>
          <w:lang w:val="en-GB"/>
        </w:rPr>
        <w:t>sound but</w:t>
      </w:r>
      <w:r w:rsidRPr="00ED4AB2">
        <w:rPr>
          <w:lang w:val="en-GB"/>
        </w:rPr>
        <w:t xml:space="preserve"> the </w:t>
      </w:r>
      <w:r>
        <w:rPr>
          <w:lang w:val="en-GB"/>
        </w:rPr>
        <w:t xml:space="preserve">operational </w:t>
      </w:r>
      <w:r w:rsidRPr="00ED4AB2">
        <w:rPr>
          <w:lang w:val="en-GB"/>
        </w:rPr>
        <w:t xml:space="preserve">reality </w:t>
      </w:r>
      <w:r>
        <w:rPr>
          <w:lang w:val="en-GB"/>
        </w:rPr>
        <w:t xml:space="preserve">in the HoA complicated humanitarian responses. Al-Shabaab </w:t>
      </w:r>
      <w:r w:rsidRPr="00ED4AB2">
        <w:rPr>
          <w:lang w:val="en-GB"/>
        </w:rPr>
        <w:t xml:space="preserve">controlled the </w:t>
      </w:r>
      <w:r>
        <w:rPr>
          <w:lang w:val="en-GB"/>
        </w:rPr>
        <w:t>worst-</w:t>
      </w:r>
      <w:r w:rsidRPr="00ED4AB2">
        <w:rPr>
          <w:lang w:val="en-GB"/>
        </w:rPr>
        <w:t>affected areas</w:t>
      </w:r>
      <w:r w:rsidR="00C05BBE">
        <w:rPr>
          <w:lang w:val="en-GB"/>
        </w:rPr>
        <w:t>,</w:t>
      </w:r>
      <w:r>
        <w:rPr>
          <w:lang w:val="en-GB"/>
        </w:rPr>
        <w:t xml:space="preserve"> where they </w:t>
      </w:r>
      <w:r w:rsidRPr="00ED4AB2">
        <w:rPr>
          <w:lang w:val="en-GB"/>
        </w:rPr>
        <w:t xml:space="preserve">banned many aid groups and made delivery dangerous and </w:t>
      </w:r>
      <w:r>
        <w:rPr>
          <w:lang w:val="en-GB"/>
        </w:rPr>
        <w:t>difficult</w:t>
      </w:r>
      <w:r w:rsidRPr="00ED4AB2">
        <w:rPr>
          <w:lang w:val="en-GB"/>
        </w:rPr>
        <w:t xml:space="preserve"> for the rest. Th</w:t>
      </w:r>
      <w:r>
        <w:rPr>
          <w:lang w:val="en-GB"/>
        </w:rPr>
        <w:t>e complex contextual constraints</w:t>
      </w:r>
      <w:r w:rsidRPr="00ED4AB2">
        <w:rPr>
          <w:lang w:val="en-GB"/>
        </w:rPr>
        <w:t xml:space="preserve"> </w:t>
      </w:r>
      <w:r>
        <w:rPr>
          <w:lang w:val="en-GB"/>
        </w:rPr>
        <w:t xml:space="preserve">and lack of detailed reporting by some partners </w:t>
      </w:r>
      <w:r w:rsidRPr="00ED4AB2">
        <w:rPr>
          <w:lang w:val="en-GB"/>
        </w:rPr>
        <w:t>m</w:t>
      </w:r>
      <w:r>
        <w:rPr>
          <w:lang w:val="en-GB"/>
        </w:rPr>
        <w:t xml:space="preserve">ake it difficult to evaluate the choices about implementing partners. </w:t>
      </w:r>
    </w:p>
    <w:p w14:paraId="22E58071" w14:textId="0B15DB42" w:rsidR="00182B35" w:rsidRDefault="00182B35" w:rsidP="00182B35">
      <w:pPr>
        <w:pStyle w:val="BulletBeforeDash"/>
        <w:numPr>
          <w:ilvl w:val="0"/>
          <w:numId w:val="0"/>
        </w:numPr>
        <w:spacing w:after="120"/>
        <w:rPr>
          <w:lang w:val="en-GB"/>
        </w:rPr>
      </w:pPr>
      <w:r>
        <w:rPr>
          <w:lang w:val="en-GB"/>
        </w:rPr>
        <w:t>Largely, Australia made good choices about which partners to fund. The level of WFP funding and the small numbers partners who used of cash</w:t>
      </w:r>
      <w:r w:rsidR="00C05BBE">
        <w:rPr>
          <w:lang w:val="en-GB"/>
        </w:rPr>
        <w:t>-</w:t>
      </w:r>
      <w:r>
        <w:rPr>
          <w:lang w:val="en-GB"/>
        </w:rPr>
        <w:t>transfer programming (see Box 1) are the exceptions. The following covers the main funding decisions.</w:t>
      </w:r>
    </w:p>
    <w:p w14:paraId="597D4597" w14:textId="77777777" w:rsidR="00182B35" w:rsidRDefault="00182B35" w:rsidP="00182B35">
      <w:pPr>
        <w:pStyle w:val="Heading3"/>
        <w:ind w:left="0" w:firstLine="0"/>
        <w:rPr>
          <w:lang w:val="en-GB"/>
        </w:rPr>
      </w:pPr>
      <w:bookmarkStart w:id="64" w:name="_Toc374626184"/>
      <w:bookmarkStart w:id="65" w:name="_Toc380078571"/>
      <w:r>
        <w:rPr>
          <w:lang w:val="en-GB"/>
        </w:rPr>
        <w:t>World Food Program</w:t>
      </w:r>
      <w:bookmarkEnd w:id="64"/>
      <w:bookmarkEnd w:id="65"/>
      <w:r>
        <w:rPr>
          <w:lang w:val="en-GB"/>
        </w:rPr>
        <w:t>me</w:t>
      </w:r>
    </w:p>
    <w:p w14:paraId="35E3AA31" w14:textId="608918E3" w:rsidR="00182B35" w:rsidRDefault="00182B35" w:rsidP="00182B35">
      <w:pPr>
        <w:rPr>
          <w:lang w:val="en-GB"/>
        </w:rPr>
      </w:pPr>
      <w:r w:rsidRPr="00ED4AB2">
        <w:rPr>
          <w:lang w:val="en-GB"/>
        </w:rPr>
        <w:t xml:space="preserve">The background to the decision </w:t>
      </w:r>
      <w:r>
        <w:rPr>
          <w:lang w:val="en-GB"/>
        </w:rPr>
        <w:t xml:space="preserve">to focus funding </w:t>
      </w:r>
      <w:r w:rsidR="00C05BBE">
        <w:rPr>
          <w:lang w:val="en-GB"/>
        </w:rPr>
        <w:t xml:space="preserve">heavily </w:t>
      </w:r>
      <w:r>
        <w:rPr>
          <w:lang w:val="en-GB"/>
        </w:rPr>
        <w:t xml:space="preserve">on WFP </w:t>
      </w:r>
      <w:r w:rsidRPr="00ED4AB2">
        <w:rPr>
          <w:lang w:val="en-GB"/>
        </w:rPr>
        <w:t>is worth setting out to understand the constraints and opportunities that existed at the time</w:t>
      </w:r>
      <w:r>
        <w:rPr>
          <w:lang w:val="en-GB"/>
        </w:rPr>
        <w:t xml:space="preserve">. </w:t>
      </w:r>
    </w:p>
    <w:p w14:paraId="7A04E8B2" w14:textId="578D199D" w:rsidR="00182B35" w:rsidRDefault="00182B35" w:rsidP="00182B35">
      <w:pPr>
        <w:rPr>
          <w:lang w:val="en-GB"/>
        </w:rPr>
      </w:pPr>
      <w:r>
        <w:rPr>
          <w:lang w:val="en-GB"/>
        </w:rPr>
        <w:t>At the time of the famine declaration,</w:t>
      </w:r>
      <w:r w:rsidRPr="00ED4AB2">
        <w:rPr>
          <w:lang w:val="en-GB"/>
        </w:rPr>
        <w:t xml:space="preserve"> the international aid community </w:t>
      </w:r>
      <w:r>
        <w:rPr>
          <w:lang w:val="en-GB"/>
        </w:rPr>
        <w:t>was</w:t>
      </w:r>
      <w:r w:rsidRPr="00ED4AB2">
        <w:rPr>
          <w:lang w:val="en-GB"/>
        </w:rPr>
        <w:t xml:space="preserve"> trying to f</w:t>
      </w:r>
      <w:r>
        <w:rPr>
          <w:lang w:val="en-GB"/>
        </w:rPr>
        <w:t>i</w:t>
      </w:r>
      <w:r w:rsidRPr="00ED4AB2">
        <w:rPr>
          <w:lang w:val="en-GB"/>
        </w:rPr>
        <w:t>nd ways to get a general distribution of food going.</w:t>
      </w:r>
      <w:r>
        <w:rPr>
          <w:lang w:val="en-GB"/>
        </w:rPr>
        <w:t xml:space="preserve"> W</w:t>
      </w:r>
      <w:r w:rsidRPr="00ED4AB2">
        <w:rPr>
          <w:lang w:val="en-GB"/>
        </w:rPr>
        <w:t xml:space="preserve">idespread free </w:t>
      </w:r>
      <w:r>
        <w:rPr>
          <w:lang w:val="en-GB"/>
        </w:rPr>
        <w:t xml:space="preserve">food distribution is an obvious thing to do in </w:t>
      </w:r>
      <w:r>
        <w:rPr>
          <w:lang w:val="en-GB"/>
        </w:rPr>
        <w:lastRenderedPageBreak/>
        <w:t>famine. Increasing the general availability of food is also beneficial as it helps ensure that the special</w:t>
      </w:r>
      <w:r w:rsidRPr="00ED4AB2">
        <w:rPr>
          <w:lang w:val="en-GB"/>
        </w:rPr>
        <w:t xml:space="preserve"> nutritional foods</w:t>
      </w:r>
      <w:r>
        <w:rPr>
          <w:lang w:val="en-GB"/>
        </w:rPr>
        <w:t xml:space="preserve"> are</w:t>
      </w:r>
      <w:r w:rsidRPr="00ED4AB2">
        <w:rPr>
          <w:lang w:val="en-GB"/>
        </w:rPr>
        <w:t xml:space="preserve"> </w:t>
      </w:r>
      <w:r>
        <w:rPr>
          <w:lang w:val="en-GB"/>
        </w:rPr>
        <w:t>used to</w:t>
      </w:r>
      <w:r w:rsidRPr="00ED4AB2">
        <w:rPr>
          <w:lang w:val="en-GB"/>
        </w:rPr>
        <w:t xml:space="preserve"> treat clinically malnourished children</w:t>
      </w:r>
      <w:r>
        <w:rPr>
          <w:lang w:val="en-GB"/>
        </w:rPr>
        <w:t xml:space="preserve"> as intended</w:t>
      </w:r>
      <w:r w:rsidRPr="00ED4AB2">
        <w:rPr>
          <w:lang w:val="en-GB"/>
        </w:rPr>
        <w:t xml:space="preserve">, as well as </w:t>
      </w:r>
      <w:r>
        <w:rPr>
          <w:lang w:val="en-GB"/>
        </w:rPr>
        <w:t>reducing the need to sell</w:t>
      </w:r>
      <w:r w:rsidRPr="00ED4AB2">
        <w:rPr>
          <w:lang w:val="en-GB"/>
        </w:rPr>
        <w:t xml:space="preserve"> assets</w:t>
      </w:r>
      <w:r>
        <w:rPr>
          <w:lang w:val="en-GB"/>
        </w:rPr>
        <w:t xml:space="preserve"> for food</w:t>
      </w:r>
      <w:r w:rsidRPr="00ED4AB2">
        <w:rPr>
          <w:lang w:val="en-GB"/>
        </w:rPr>
        <w:t xml:space="preserve">. WFP is the pre-eminent deliverer of emergency food globally. </w:t>
      </w:r>
      <w:r>
        <w:rPr>
          <w:lang w:val="en-GB"/>
        </w:rPr>
        <w:t>It is</w:t>
      </w:r>
      <w:r w:rsidRPr="00ED4AB2">
        <w:rPr>
          <w:lang w:val="en-GB"/>
        </w:rPr>
        <w:t xml:space="preserve"> consistently rated as one of the best</w:t>
      </w:r>
      <w:r>
        <w:rPr>
          <w:lang w:val="en-GB"/>
        </w:rPr>
        <w:t>-</w:t>
      </w:r>
      <w:r w:rsidRPr="00ED4AB2">
        <w:rPr>
          <w:lang w:val="en-GB"/>
        </w:rPr>
        <w:t xml:space="preserve">performing humanitarian agencies, with a reputation for fast response and slick logistics. They scored highly in Australia’s </w:t>
      </w:r>
      <w:r w:rsidRPr="0084542B">
        <w:rPr>
          <w:i/>
          <w:lang w:val="en-GB"/>
        </w:rPr>
        <w:t xml:space="preserve">Assessment of </w:t>
      </w:r>
      <w:r w:rsidR="00434BA4">
        <w:rPr>
          <w:i/>
          <w:lang w:val="en-GB"/>
        </w:rPr>
        <w:t>m</w:t>
      </w:r>
      <w:r w:rsidRPr="0084542B">
        <w:rPr>
          <w:i/>
          <w:lang w:val="en-GB"/>
        </w:rPr>
        <w:t xml:space="preserve">ultilateral </w:t>
      </w:r>
      <w:r w:rsidR="00434BA4">
        <w:rPr>
          <w:i/>
          <w:lang w:val="en-GB"/>
        </w:rPr>
        <w:t>a</w:t>
      </w:r>
      <w:r w:rsidRPr="0084542B">
        <w:rPr>
          <w:i/>
          <w:lang w:val="en-GB"/>
        </w:rPr>
        <w:t>gencies</w:t>
      </w:r>
      <w:r w:rsidRPr="00C65F50">
        <w:rPr>
          <w:i/>
          <w:lang w:val="en-GB"/>
        </w:rPr>
        <w:t xml:space="preserve"> </w:t>
      </w:r>
      <w:r w:rsidRPr="00ED4AB2">
        <w:rPr>
          <w:lang w:val="en-GB"/>
        </w:rPr>
        <w:t>and in the U</w:t>
      </w:r>
      <w:r>
        <w:rPr>
          <w:lang w:val="en-GB"/>
        </w:rPr>
        <w:t xml:space="preserve">nited </w:t>
      </w:r>
      <w:r w:rsidRPr="00ED4AB2">
        <w:rPr>
          <w:lang w:val="en-GB"/>
        </w:rPr>
        <w:t>K</w:t>
      </w:r>
      <w:r>
        <w:rPr>
          <w:lang w:val="en-GB"/>
        </w:rPr>
        <w:t>ingdom</w:t>
      </w:r>
      <w:r w:rsidRPr="00ED4AB2">
        <w:rPr>
          <w:lang w:val="en-GB"/>
        </w:rPr>
        <w:t xml:space="preserve"> equivalent</w:t>
      </w:r>
      <w:r>
        <w:rPr>
          <w:lang w:val="en-GB"/>
        </w:rPr>
        <w:t>,</w:t>
      </w:r>
      <w:r w:rsidRPr="00ED4AB2">
        <w:rPr>
          <w:lang w:val="en-GB"/>
        </w:rPr>
        <w:t xml:space="preserve"> the </w:t>
      </w:r>
      <w:proofErr w:type="gramStart"/>
      <w:r w:rsidRPr="00C65F50">
        <w:rPr>
          <w:i/>
          <w:lang w:val="en-GB"/>
        </w:rPr>
        <w:t>Multilateral</w:t>
      </w:r>
      <w:proofErr w:type="gramEnd"/>
      <w:r w:rsidRPr="00C65F50">
        <w:rPr>
          <w:i/>
          <w:lang w:val="en-GB"/>
        </w:rPr>
        <w:t xml:space="preserve"> </w:t>
      </w:r>
      <w:r w:rsidR="00434BA4">
        <w:rPr>
          <w:i/>
          <w:lang w:val="en-GB"/>
        </w:rPr>
        <w:t>a</w:t>
      </w:r>
      <w:r>
        <w:rPr>
          <w:i/>
          <w:lang w:val="en-GB"/>
        </w:rPr>
        <w:t xml:space="preserve">ssessment </w:t>
      </w:r>
      <w:r w:rsidR="00434BA4">
        <w:rPr>
          <w:i/>
          <w:lang w:val="en-GB"/>
        </w:rPr>
        <w:t>r</w:t>
      </w:r>
      <w:r w:rsidRPr="00C65F50">
        <w:rPr>
          <w:i/>
          <w:lang w:val="en-GB"/>
        </w:rPr>
        <w:t>eview</w:t>
      </w:r>
      <w:r>
        <w:rPr>
          <w:lang w:val="en-GB"/>
        </w:rPr>
        <w:t>. WFP is one</w:t>
      </w:r>
      <w:r w:rsidRPr="00ED4AB2">
        <w:rPr>
          <w:lang w:val="en-GB"/>
        </w:rPr>
        <w:t xml:space="preserve"> of the few agencies that can </w:t>
      </w:r>
      <w:r>
        <w:rPr>
          <w:lang w:val="en-GB"/>
        </w:rPr>
        <w:t>deliver</w:t>
      </w:r>
      <w:r w:rsidRPr="00ED4AB2">
        <w:rPr>
          <w:lang w:val="en-GB"/>
        </w:rPr>
        <w:t xml:space="preserve"> food to millions of people rather than hundreds or thousands</w:t>
      </w:r>
      <w:r>
        <w:rPr>
          <w:lang w:val="en-GB"/>
        </w:rPr>
        <w:t>.</w:t>
      </w:r>
    </w:p>
    <w:p w14:paraId="295FFF22" w14:textId="53F8DDD7" w:rsidR="00C0613B" w:rsidRDefault="00182B35" w:rsidP="00182B35">
      <w:pPr>
        <w:rPr>
          <w:lang w:val="en-GB"/>
        </w:rPr>
      </w:pPr>
      <w:r>
        <w:rPr>
          <w:lang w:val="en-GB"/>
        </w:rPr>
        <w:t>However, i</w:t>
      </w:r>
      <w:r w:rsidRPr="00ED4AB2">
        <w:rPr>
          <w:lang w:val="en-GB"/>
        </w:rPr>
        <w:t>n July</w:t>
      </w:r>
      <w:r>
        <w:rPr>
          <w:lang w:val="en-GB"/>
        </w:rPr>
        <w:t> </w:t>
      </w:r>
      <w:r w:rsidRPr="00ED4AB2">
        <w:rPr>
          <w:lang w:val="en-GB"/>
        </w:rPr>
        <w:t xml:space="preserve">2011, </w:t>
      </w:r>
      <w:r>
        <w:rPr>
          <w:lang w:val="en-GB"/>
        </w:rPr>
        <w:t>the capacity of WFP to instigate large-scale food distribution in the worst-affected areas of Somalia was limited. In the years leading up to the crisis</w:t>
      </w:r>
      <w:r w:rsidR="00C05BBE">
        <w:rPr>
          <w:lang w:val="en-GB"/>
        </w:rPr>
        <w:t>,</w:t>
      </w:r>
      <w:r>
        <w:rPr>
          <w:lang w:val="en-GB"/>
        </w:rPr>
        <w:t xml:space="preserve"> the combination of a UN monitoring report criticising WFP</w:t>
      </w:r>
      <w:r w:rsidRPr="00ED4AB2">
        <w:rPr>
          <w:lang w:val="en-GB"/>
        </w:rPr>
        <w:t xml:space="preserve"> </w:t>
      </w:r>
      <w:r>
        <w:rPr>
          <w:lang w:val="en-GB"/>
        </w:rPr>
        <w:t>for</w:t>
      </w:r>
      <w:r w:rsidRPr="00ED4AB2">
        <w:rPr>
          <w:lang w:val="en-GB"/>
        </w:rPr>
        <w:t xml:space="preserve"> </w:t>
      </w:r>
      <w:r>
        <w:rPr>
          <w:lang w:val="en-GB"/>
        </w:rPr>
        <w:t>inadequate scrutiny of Somali contractors</w:t>
      </w:r>
      <w:r w:rsidR="00C0613B" w:rsidRPr="00D92191">
        <w:rPr>
          <w:rStyle w:val="EndnoteReference"/>
        </w:rPr>
        <w:endnoteReference w:id="31"/>
      </w:r>
      <w:r w:rsidR="00C0613B" w:rsidRPr="00ED4AB2">
        <w:rPr>
          <w:lang w:val="en-GB"/>
        </w:rPr>
        <w:t xml:space="preserve"> </w:t>
      </w:r>
      <w:r>
        <w:rPr>
          <w:lang w:val="en-GB"/>
        </w:rPr>
        <w:t>and unacceptable operating restrictions enforced by Al-Shabaab meant WFP ceased operations in south-central Somalia. Many donors suspended financial support for WFP</w:t>
      </w:r>
      <w:r w:rsidRPr="00ED4AB2">
        <w:rPr>
          <w:lang w:val="en-GB"/>
        </w:rPr>
        <w:t xml:space="preserve">. </w:t>
      </w:r>
      <w:r>
        <w:rPr>
          <w:lang w:val="en-GB"/>
        </w:rPr>
        <w:t>An additional problem faced by WFP was being banned by Al-Shabaab in January 2010.</w:t>
      </w:r>
      <w:r w:rsidR="00C0613B">
        <w:rPr>
          <w:rStyle w:val="EndnoteReference"/>
          <w:lang w:val="en-GB"/>
        </w:rPr>
        <w:endnoteReference w:id="32"/>
      </w:r>
      <w:r w:rsidR="00C0613B">
        <w:rPr>
          <w:lang w:val="en-GB"/>
        </w:rPr>
        <w:t xml:space="preserve"> </w:t>
      </w:r>
      <w:r>
        <w:rPr>
          <w:lang w:val="en-GB"/>
        </w:rPr>
        <w:t>As a result</w:t>
      </w:r>
      <w:r w:rsidR="00C05BBE">
        <w:rPr>
          <w:lang w:val="en-GB"/>
        </w:rPr>
        <w:t>,</w:t>
      </w:r>
      <w:r>
        <w:rPr>
          <w:lang w:val="en-GB"/>
        </w:rPr>
        <w:t xml:space="preserve"> when the crisis escalated</w:t>
      </w:r>
      <w:r w:rsidR="00C05BBE">
        <w:rPr>
          <w:lang w:val="en-GB"/>
        </w:rPr>
        <w:t>,</w:t>
      </w:r>
      <w:r>
        <w:rPr>
          <w:lang w:val="en-GB"/>
        </w:rPr>
        <w:t xml:space="preserve"> </w:t>
      </w:r>
      <w:r w:rsidRPr="00ED4AB2">
        <w:rPr>
          <w:lang w:val="en-GB"/>
        </w:rPr>
        <w:t xml:space="preserve">WFP had no access to </w:t>
      </w:r>
      <w:r>
        <w:rPr>
          <w:lang w:val="en-GB"/>
        </w:rPr>
        <w:t>Al-Shabaab</w:t>
      </w:r>
      <w:r w:rsidR="00C05BBE">
        <w:rPr>
          <w:lang w:val="en-GB"/>
        </w:rPr>
        <w:t>–</w:t>
      </w:r>
      <w:r>
        <w:rPr>
          <w:lang w:val="en-GB"/>
        </w:rPr>
        <w:t>controlled</w:t>
      </w:r>
      <w:r w:rsidRPr="00ED4AB2">
        <w:rPr>
          <w:lang w:val="en-GB"/>
        </w:rPr>
        <w:t xml:space="preserve"> area</w:t>
      </w:r>
      <w:r>
        <w:rPr>
          <w:lang w:val="en-GB"/>
        </w:rPr>
        <w:t>s</w:t>
      </w:r>
      <w:r w:rsidRPr="00ED4AB2">
        <w:rPr>
          <w:lang w:val="en-GB"/>
        </w:rPr>
        <w:t xml:space="preserve"> and had not received</w:t>
      </w:r>
      <w:r>
        <w:rPr>
          <w:lang w:val="en-GB"/>
        </w:rPr>
        <w:t xml:space="preserve"> substantial funding</w:t>
      </w:r>
      <w:r w:rsidRPr="00ED4AB2">
        <w:rPr>
          <w:lang w:val="en-GB"/>
        </w:rPr>
        <w:t>, meaning it had few resources should it gain access</w:t>
      </w:r>
      <w:r>
        <w:rPr>
          <w:lang w:val="en-GB"/>
        </w:rPr>
        <w:t>.</w:t>
      </w:r>
      <w:r w:rsidR="00C0613B">
        <w:rPr>
          <w:rStyle w:val="EndnoteReference"/>
          <w:lang w:val="en-GB"/>
        </w:rPr>
        <w:endnoteReference w:id="33"/>
      </w:r>
    </w:p>
    <w:p w14:paraId="62CB889A" w14:textId="77777777" w:rsidR="00182B35" w:rsidRDefault="00182B35" w:rsidP="00182B35">
      <w:pPr>
        <w:rPr>
          <w:lang w:val="en-GB"/>
        </w:rPr>
      </w:pPr>
      <w:r>
        <w:rPr>
          <w:lang w:val="en-GB"/>
        </w:rPr>
        <w:t>Although WFP was not operational in the most severely affected regions,</w:t>
      </w:r>
      <w:r w:rsidR="00C0613B">
        <w:rPr>
          <w:rStyle w:val="EndnoteReference"/>
          <w:lang w:val="en-GB"/>
        </w:rPr>
        <w:endnoteReference w:id="34"/>
      </w:r>
      <w:r w:rsidR="00C0613B">
        <w:rPr>
          <w:lang w:val="en-GB"/>
        </w:rPr>
        <w:t xml:space="preserve"> </w:t>
      </w:r>
      <w:r>
        <w:rPr>
          <w:lang w:val="en-GB"/>
        </w:rPr>
        <w:t xml:space="preserve">other agencies were not able to fill the gap because contingency plans for the absence of WFP had not been developed. Consequently, despite WFP’s lack of access and </w:t>
      </w:r>
      <w:r w:rsidRPr="00ED4AB2">
        <w:rPr>
          <w:lang w:val="en-GB"/>
        </w:rPr>
        <w:t>funding for almost a year</w:t>
      </w:r>
      <w:r>
        <w:rPr>
          <w:lang w:val="en-GB"/>
        </w:rPr>
        <w:t>, the agency was still both</w:t>
      </w:r>
      <w:r w:rsidRPr="00ED4AB2">
        <w:rPr>
          <w:lang w:val="en-GB"/>
        </w:rPr>
        <w:t xml:space="preserve"> perceived and promoting itself as the agency to </w:t>
      </w:r>
      <w:r>
        <w:rPr>
          <w:lang w:val="en-GB"/>
        </w:rPr>
        <w:t>undertake large-scale food distribution in Somalia. It was hoped that Al-Shabaab</w:t>
      </w:r>
      <w:r w:rsidRPr="00ED4AB2">
        <w:rPr>
          <w:lang w:val="en-GB"/>
        </w:rPr>
        <w:t>, faced with a catastrophe in their area and a change in policy from WFP</w:t>
      </w:r>
      <w:r>
        <w:rPr>
          <w:lang w:val="en-GB"/>
        </w:rPr>
        <w:t>,</w:t>
      </w:r>
      <w:r w:rsidRPr="00ED4AB2">
        <w:rPr>
          <w:lang w:val="en-GB"/>
        </w:rPr>
        <w:t xml:space="preserve"> would </w:t>
      </w:r>
      <w:r>
        <w:rPr>
          <w:lang w:val="en-GB"/>
        </w:rPr>
        <w:t>enable</w:t>
      </w:r>
      <w:r w:rsidRPr="00ED4AB2">
        <w:rPr>
          <w:lang w:val="en-GB"/>
        </w:rPr>
        <w:t xml:space="preserve"> </w:t>
      </w:r>
      <w:r>
        <w:rPr>
          <w:lang w:val="en-GB"/>
        </w:rPr>
        <w:t>WFP to commence large-scale food distribution in the worst-affected areas</w:t>
      </w:r>
      <w:r w:rsidRPr="00ED4AB2">
        <w:rPr>
          <w:lang w:val="en-GB"/>
        </w:rPr>
        <w:t>.</w:t>
      </w:r>
    </w:p>
    <w:p w14:paraId="35446033" w14:textId="37824923" w:rsidR="00182B35" w:rsidRDefault="00182B35" w:rsidP="00182B35">
      <w:pPr>
        <w:rPr>
          <w:lang w:val="en-GB"/>
        </w:rPr>
      </w:pPr>
      <w:r>
        <w:rPr>
          <w:lang w:val="en-GB"/>
        </w:rPr>
        <w:t>Al-Shabaab did not allow WFP access to s</w:t>
      </w:r>
      <w:r w:rsidRPr="00ED4AB2">
        <w:rPr>
          <w:lang w:val="en-GB"/>
        </w:rPr>
        <w:t>outh</w:t>
      </w:r>
      <w:r>
        <w:rPr>
          <w:lang w:val="en-GB"/>
        </w:rPr>
        <w:t>-central</w:t>
      </w:r>
      <w:r w:rsidRPr="00ED4AB2">
        <w:rPr>
          <w:lang w:val="en-GB"/>
        </w:rPr>
        <w:t xml:space="preserve"> Somalia, </w:t>
      </w:r>
      <w:r>
        <w:rPr>
          <w:lang w:val="en-GB"/>
        </w:rPr>
        <w:t>preventing</w:t>
      </w:r>
      <w:r w:rsidRPr="00ED4AB2">
        <w:rPr>
          <w:lang w:val="en-GB"/>
        </w:rPr>
        <w:t xml:space="preserve"> any impact it might have had </w:t>
      </w:r>
      <w:r>
        <w:rPr>
          <w:lang w:val="en-GB"/>
        </w:rPr>
        <w:t xml:space="preserve">in </w:t>
      </w:r>
      <w:r w:rsidRPr="00ED4AB2">
        <w:rPr>
          <w:lang w:val="en-GB"/>
        </w:rPr>
        <w:t>the epicentre of the famine</w:t>
      </w:r>
      <w:r>
        <w:rPr>
          <w:lang w:val="en-GB"/>
        </w:rPr>
        <w:t xml:space="preserve"> at the peak of the crisis</w:t>
      </w:r>
      <w:r w:rsidRPr="00ED4AB2">
        <w:rPr>
          <w:lang w:val="en-GB"/>
        </w:rPr>
        <w:t>. WFP also took time to get going, starting from a very low base</w:t>
      </w:r>
      <w:r w:rsidR="00C05BBE">
        <w:rPr>
          <w:lang w:val="en-GB"/>
        </w:rPr>
        <w:t>,</w:t>
      </w:r>
      <w:r w:rsidRPr="00ED4AB2">
        <w:rPr>
          <w:lang w:val="en-GB"/>
        </w:rPr>
        <w:t xml:space="preserve"> having lost much of its capacity. </w:t>
      </w:r>
      <w:r>
        <w:rPr>
          <w:lang w:val="en-GB"/>
        </w:rPr>
        <w:t>I</w:t>
      </w:r>
      <w:r w:rsidRPr="00ED4AB2">
        <w:rPr>
          <w:lang w:val="en-GB"/>
        </w:rPr>
        <w:t>t was September</w:t>
      </w:r>
      <w:r>
        <w:rPr>
          <w:lang w:val="en-GB"/>
        </w:rPr>
        <w:t xml:space="preserve"> 2011</w:t>
      </w:r>
      <w:r w:rsidRPr="00ED4AB2">
        <w:rPr>
          <w:lang w:val="en-GB"/>
        </w:rPr>
        <w:t xml:space="preserve"> before WFP Somalia was able to </w:t>
      </w:r>
      <w:r w:rsidR="00D528B8">
        <w:rPr>
          <w:lang w:val="en-GB"/>
        </w:rPr>
        <w:t xml:space="preserve">adequately scale up </w:t>
      </w:r>
      <w:r w:rsidRPr="00ED4AB2">
        <w:rPr>
          <w:lang w:val="en-GB"/>
        </w:rPr>
        <w:t>operat</w:t>
      </w:r>
      <w:r w:rsidR="00D528B8">
        <w:rPr>
          <w:lang w:val="en-GB"/>
        </w:rPr>
        <w:t>ions</w:t>
      </w:r>
      <w:r w:rsidRPr="00ED4AB2">
        <w:rPr>
          <w:lang w:val="en-GB"/>
        </w:rPr>
        <w:t>, and even then only in the border areas and Mogadis</w:t>
      </w:r>
      <w:r>
        <w:rPr>
          <w:lang w:val="en-GB"/>
        </w:rPr>
        <w:t xml:space="preserve">hu were there were large numbers of </w:t>
      </w:r>
      <w:r w:rsidR="002501ED">
        <w:rPr>
          <w:lang w:val="en-GB"/>
        </w:rPr>
        <w:t>internally displaced persons (</w:t>
      </w:r>
      <w:r>
        <w:rPr>
          <w:lang w:val="en-GB"/>
        </w:rPr>
        <w:t>IDP</w:t>
      </w:r>
      <w:r w:rsidR="00B3798C">
        <w:rPr>
          <w:lang w:val="en-GB"/>
        </w:rPr>
        <w:t>s</w:t>
      </w:r>
      <w:r w:rsidR="002501ED">
        <w:rPr>
          <w:lang w:val="en-GB"/>
        </w:rPr>
        <w:t>)</w:t>
      </w:r>
      <w:r>
        <w:rPr>
          <w:lang w:val="en-GB"/>
        </w:rPr>
        <w:t>. A</w:t>
      </w:r>
      <w:r w:rsidRPr="00C85781">
        <w:rPr>
          <w:lang w:val="en-GB"/>
        </w:rPr>
        <w:t xml:space="preserve">s a result, </w:t>
      </w:r>
      <w:r>
        <w:rPr>
          <w:lang w:val="en-GB"/>
        </w:rPr>
        <w:t>only 24 per cent of funding of WFP in Somalia went to the south-central area (Figure 6).</w:t>
      </w:r>
      <w:r w:rsidR="002501ED">
        <w:rPr>
          <w:lang w:val="en-GB"/>
        </w:rPr>
        <w:t xml:space="preserve"> </w:t>
      </w:r>
      <w:r>
        <w:rPr>
          <w:lang w:val="en-GB"/>
        </w:rPr>
        <w:t xml:space="preserve">Consequently, by financing </w:t>
      </w:r>
      <w:r w:rsidRPr="00ED4AB2">
        <w:rPr>
          <w:lang w:val="en-GB"/>
        </w:rPr>
        <w:t>WFP</w:t>
      </w:r>
      <w:r>
        <w:rPr>
          <w:lang w:val="en-GB"/>
        </w:rPr>
        <w:t xml:space="preserve"> in Somalia, Australia</w:t>
      </w:r>
      <w:r w:rsidRPr="00ED4AB2">
        <w:rPr>
          <w:lang w:val="en-GB"/>
        </w:rPr>
        <w:t xml:space="preserve"> arguably did not fund the most immediate life</w:t>
      </w:r>
      <w:r>
        <w:rPr>
          <w:lang w:val="en-GB"/>
        </w:rPr>
        <w:t>-</w:t>
      </w:r>
      <w:r w:rsidRPr="00ED4AB2">
        <w:rPr>
          <w:lang w:val="en-GB"/>
        </w:rPr>
        <w:t>saving interventions</w:t>
      </w:r>
      <w:r>
        <w:rPr>
          <w:lang w:val="en-GB"/>
        </w:rPr>
        <w:t xml:space="preserve">. </w:t>
      </w:r>
      <w:r w:rsidRPr="00ED4AB2">
        <w:rPr>
          <w:lang w:val="en-GB"/>
        </w:rPr>
        <w:t>At the time</w:t>
      </w:r>
      <w:r>
        <w:rPr>
          <w:lang w:val="en-GB"/>
        </w:rPr>
        <w:t>,</w:t>
      </w:r>
      <w:r w:rsidRPr="00ED4AB2">
        <w:rPr>
          <w:lang w:val="en-GB"/>
        </w:rPr>
        <w:t xml:space="preserve"> it was not possible to know that WFP would not have access, although it was possible to predict it would take time to scale</w:t>
      </w:r>
      <w:r w:rsidR="002501ED">
        <w:rPr>
          <w:lang w:val="en-GB"/>
        </w:rPr>
        <w:t>-</w:t>
      </w:r>
      <w:r w:rsidRPr="00ED4AB2">
        <w:rPr>
          <w:lang w:val="en-GB"/>
        </w:rPr>
        <w:t>up.</w:t>
      </w:r>
      <w:r>
        <w:rPr>
          <w:lang w:val="en-GB"/>
        </w:rPr>
        <w:t xml:space="preserve"> </w:t>
      </w:r>
    </w:p>
    <w:p w14:paraId="1B2B5FB8" w14:textId="372F48E7" w:rsidR="00182B35" w:rsidRDefault="00182B35" w:rsidP="00182B35">
      <w:pPr>
        <w:rPr>
          <w:lang w:val="en-GB"/>
        </w:rPr>
      </w:pPr>
      <w:r>
        <w:rPr>
          <w:lang w:val="en-GB"/>
        </w:rPr>
        <w:t>At scale, WFP distributed food across significant areas in Somalia</w:t>
      </w:r>
      <w:r w:rsidRPr="00ED4AB2">
        <w:rPr>
          <w:lang w:val="en-GB"/>
        </w:rPr>
        <w:t>, principally</w:t>
      </w:r>
      <w:r>
        <w:rPr>
          <w:lang w:val="en-GB"/>
        </w:rPr>
        <w:t xml:space="preserve"> in</w:t>
      </w:r>
      <w:r w:rsidRPr="00ED4AB2">
        <w:rPr>
          <w:lang w:val="en-GB"/>
        </w:rPr>
        <w:t xml:space="preserve"> Mogadishu, </w:t>
      </w:r>
      <w:r>
        <w:rPr>
          <w:lang w:val="en-GB"/>
        </w:rPr>
        <w:t>Puntland</w:t>
      </w:r>
      <w:r w:rsidRPr="00ED4AB2">
        <w:rPr>
          <w:lang w:val="en-GB"/>
        </w:rPr>
        <w:t xml:space="preserve"> and the border areas</w:t>
      </w:r>
      <w:r w:rsidR="002501ED">
        <w:rPr>
          <w:lang w:val="en-GB"/>
        </w:rPr>
        <w:t>,</w:t>
      </w:r>
      <w:r>
        <w:rPr>
          <w:lang w:val="en-GB"/>
        </w:rPr>
        <w:t xml:space="preserve"> which</w:t>
      </w:r>
      <w:r w:rsidRPr="00ED4AB2">
        <w:rPr>
          <w:lang w:val="en-GB"/>
        </w:rPr>
        <w:t xml:space="preserve"> received large numbers of </w:t>
      </w:r>
      <w:r w:rsidR="002501ED">
        <w:rPr>
          <w:lang w:val="en-GB"/>
        </w:rPr>
        <w:t>IDPs</w:t>
      </w:r>
      <w:r>
        <w:rPr>
          <w:lang w:val="en-GB"/>
        </w:rPr>
        <w:t>. Most WFP</w:t>
      </w:r>
      <w:r w:rsidRPr="00ED4AB2">
        <w:rPr>
          <w:lang w:val="en-GB"/>
        </w:rPr>
        <w:t xml:space="preserve"> </w:t>
      </w:r>
      <w:r>
        <w:rPr>
          <w:lang w:val="en-GB"/>
        </w:rPr>
        <w:t>assistance was provided outside the worst</w:t>
      </w:r>
      <w:r w:rsidR="002501ED">
        <w:rPr>
          <w:lang w:val="en-GB"/>
        </w:rPr>
        <w:t>-</w:t>
      </w:r>
      <w:r>
        <w:rPr>
          <w:lang w:val="en-GB"/>
        </w:rPr>
        <w:t>affected</w:t>
      </w:r>
      <w:r w:rsidRPr="00ED4AB2">
        <w:rPr>
          <w:lang w:val="en-GB"/>
        </w:rPr>
        <w:t xml:space="preserve"> </w:t>
      </w:r>
      <w:r>
        <w:rPr>
          <w:lang w:val="en-GB"/>
        </w:rPr>
        <w:t xml:space="preserve">region. </w:t>
      </w:r>
      <w:r w:rsidRPr="00ED4AB2">
        <w:rPr>
          <w:lang w:val="en-GB"/>
        </w:rPr>
        <w:t>Intrinsically</w:t>
      </w:r>
      <w:r w:rsidR="002501ED">
        <w:rPr>
          <w:lang w:val="en-GB"/>
        </w:rPr>
        <w:t>,</w:t>
      </w:r>
      <w:r w:rsidRPr="00ED4AB2">
        <w:rPr>
          <w:lang w:val="en-GB"/>
        </w:rPr>
        <w:t xml:space="preserve"> there is nothing wrong with this, especially if others are </w:t>
      </w:r>
      <w:r>
        <w:rPr>
          <w:lang w:val="en-GB"/>
        </w:rPr>
        <w:t>providing</w:t>
      </w:r>
      <w:r w:rsidRPr="00ED4AB2">
        <w:rPr>
          <w:lang w:val="en-GB"/>
        </w:rPr>
        <w:t xml:space="preserve"> assistance</w:t>
      </w:r>
      <w:r>
        <w:rPr>
          <w:lang w:val="en-GB"/>
        </w:rPr>
        <w:t xml:space="preserve"> in other regions—i</w:t>
      </w:r>
      <w:r w:rsidRPr="00ED4AB2">
        <w:rPr>
          <w:lang w:val="en-GB"/>
        </w:rPr>
        <w:t>t can be seen as a division of labour.</w:t>
      </w:r>
      <w:r>
        <w:rPr>
          <w:lang w:val="en-GB"/>
        </w:rPr>
        <w:t xml:space="preserve"> But it was not the Australian aid program’s</w:t>
      </w:r>
      <w:r w:rsidR="009B3342">
        <w:rPr>
          <w:lang w:val="en-GB"/>
        </w:rPr>
        <w:t xml:space="preserve"> </w:t>
      </w:r>
      <w:r>
        <w:rPr>
          <w:lang w:val="en-GB"/>
        </w:rPr>
        <w:t xml:space="preserve">original intention. </w:t>
      </w:r>
    </w:p>
    <w:p w14:paraId="649D4F03" w14:textId="072C8807" w:rsidR="00D528B8" w:rsidRDefault="00D528B8" w:rsidP="00D528B8">
      <w:pPr>
        <w:rPr>
          <w:lang w:val="en-GB"/>
        </w:rPr>
      </w:pPr>
      <w:r>
        <w:rPr>
          <w:lang w:val="en-GB"/>
        </w:rPr>
        <w:t>Throughout the crisis, WFP continued to operate on a food-delivery model despite reforms in headquarters to increase the agency’s use of cash transfers. The use of a food-delivery model to some extent reflected the agency’s focus on IDPs in Somalia. However, this meant that the bulk of Australian assistance did not catch the wave of cash-based programming that that proved effective in famine areas.</w:t>
      </w:r>
      <w:r w:rsidRPr="00ED4AB2">
        <w:rPr>
          <w:lang w:val="en-GB"/>
        </w:rPr>
        <w:t xml:space="preserve"> This significantly affected the efficacy of the </w:t>
      </w:r>
      <w:r>
        <w:rPr>
          <w:lang w:val="en-GB"/>
        </w:rPr>
        <w:t>Australian</w:t>
      </w:r>
      <w:r w:rsidRPr="00ED4AB2">
        <w:rPr>
          <w:lang w:val="en-GB"/>
        </w:rPr>
        <w:t xml:space="preserve"> intervention</w:t>
      </w:r>
      <w:r>
        <w:rPr>
          <w:lang w:val="en-GB"/>
        </w:rPr>
        <w:t xml:space="preserve"> in Somalia.</w:t>
      </w:r>
    </w:p>
    <w:p w14:paraId="2EA27CB6" w14:textId="526B362E" w:rsidR="00182B35" w:rsidRPr="001608D6" w:rsidRDefault="00182B35" w:rsidP="00182B35">
      <w:pPr>
        <w:pStyle w:val="FigureName"/>
        <w:rPr>
          <w:b w:val="0"/>
          <w:lang w:val="en-GB"/>
        </w:rPr>
      </w:pPr>
      <w:r w:rsidRPr="001608D6">
        <w:rPr>
          <w:lang w:val="en-GB"/>
        </w:rPr>
        <w:lastRenderedPageBreak/>
        <w:t>Figure 6</w:t>
      </w:r>
      <w:r w:rsidRPr="001608D6">
        <w:rPr>
          <w:lang w:val="en-GB"/>
        </w:rPr>
        <w:tab/>
        <w:t xml:space="preserve">Regional breakdown of Australian financial assistance to Somalia through </w:t>
      </w:r>
      <w:r w:rsidR="002501ED">
        <w:rPr>
          <w:lang w:val="en-GB"/>
        </w:rPr>
        <w:t xml:space="preserve">the </w:t>
      </w:r>
      <w:r w:rsidRPr="001608D6">
        <w:rPr>
          <w:lang w:val="en-GB"/>
        </w:rPr>
        <w:t>W</w:t>
      </w:r>
      <w:r w:rsidR="002501ED">
        <w:rPr>
          <w:lang w:val="en-GB"/>
        </w:rPr>
        <w:t xml:space="preserve">orld Food </w:t>
      </w:r>
      <w:r w:rsidRPr="001608D6">
        <w:rPr>
          <w:lang w:val="en-GB"/>
        </w:rPr>
        <w:t>P</w:t>
      </w:r>
      <w:r w:rsidR="002501ED">
        <w:rPr>
          <w:lang w:val="en-GB"/>
        </w:rPr>
        <w:t>rogramme</w:t>
      </w:r>
    </w:p>
    <w:p w14:paraId="2A972716" w14:textId="09B4E5B0" w:rsidR="00182B35" w:rsidRDefault="00EF45C8" w:rsidP="00182B35">
      <w:pPr>
        <w:rPr>
          <w:lang w:val="en-GB"/>
        </w:rPr>
      </w:pPr>
      <w:r>
        <w:rPr>
          <w:noProof/>
        </w:rPr>
        <w:drawing>
          <wp:inline distT="0" distB="0" distL="0" distR="0" wp14:anchorId="7BDC4AA1" wp14:editId="4D0E797C">
            <wp:extent cx="5760000" cy="21225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RegionalBreakdownSomalia-02(10April)-01.jpg"/>
                    <pic:cNvPicPr/>
                  </pic:nvPicPr>
                  <pic:blipFill>
                    <a:blip r:embed="rId34" cstate="print">
                      <a:extLst>
                        <a:ext uri="{28A0092B-C50C-407E-A947-70E740481C1C}">
                          <a14:useLocalDpi xmlns:a14="http://schemas.microsoft.com/office/drawing/2010/main"/>
                        </a:ext>
                      </a:extLst>
                    </a:blip>
                    <a:stretch>
                      <a:fillRect/>
                    </a:stretch>
                  </pic:blipFill>
                  <pic:spPr>
                    <a:xfrm>
                      <a:off x="0" y="0"/>
                      <a:ext cx="5760000" cy="2122508"/>
                    </a:xfrm>
                    <a:prstGeom prst="rect">
                      <a:avLst/>
                    </a:prstGeom>
                  </pic:spPr>
                </pic:pic>
              </a:graphicData>
            </a:graphic>
          </wp:inline>
        </w:drawing>
      </w:r>
    </w:p>
    <w:p w14:paraId="26072235" w14:textId="50FF222B" w:rsidR="00182B35" w:rsidRDefault="00182B35" w:rsidP="00182B35">
      <w:pPr>
        <w:rPr>
          <w:lang w:val="en-GB"/>
        </w:rPr>
      </w:pPr>
      <w:r>
        <w:rPr>
          <w:lang w:val="en-GB"/>
        </w:rPr>
        <w:t>The strong focus on WFP did</w:t>
      </w:r>
      <w:r w:rsidR="002501ED">
        <w:rPr>
          <w:lang w:val="en-GB"/>
        </w:rPr>
        <w:t>,</w:t>
      </w:r>
      <w:r>
        <w:rPr>
          <w:lang w:val="en-GB"/>
        </w:rPr>
        <w:t xml:space="preserve"> however</w:t>
      </w:r>
      <w:r w:rsidR="002501ED">
        <w:rPr>
          <w:lang w:val="en-GB"/>
        </w:rPr>
        <w:t>,</w:t>
      </w:r>
      <w:r>
        <w:rPr>
          <w:lang w:val="en-GB"/>
        </w:rPr>
        <w:t xml:space="preserve"> deliver good outcomes in both Kenya and Ethiopia. I</w:t>
      </w:r>
      <w:r w:rsidRPr="009E421F">
        <w:rPr>
          <w:lang w:val="en-GB"/>
        </w:rPr>
        <w:t>n</w:t>
      </w:r>
      <w:r>
        <w:rPr>
          <w:lang w:val="en-GB"/>
        </w:rPr>
        <w:t xml:space="preserve"> </w:t>
      </w:r>
      <w:r w:rsidRPr="009E421F">
        <w:rPr>
          <w:lang w:val="en-GB"/>
        </w:rPr>
        <w:t>Kenya,</w:t>
      </w:r>
      <w:r>
        <w:rPr>
          <w:i/>
          <w:lang w:val="en-GB"/>
        </w:rPr>
        <w:t xml:space="preserve"> </w:t>
      </w:r>
      <w:r>
        <w:rPr>
          <w:lang w:val="en-GB"/>
        </w:rPr>
        <w:t>Australia</w:t>
      </w:r>
      <w:r w:rsidRPr="00ED4AB2">
        <w:rPr>
          <w:lang w:val="en-GB"/>
        </w:rPr>
        <w:t xml:space="preserve"> also gave $8.6</w:t>
      </w:r>
      <w:r>
        <w:rPr>
          <w:lang w:val="en-GB"/>
        </w:rPr>
        <w:t xml:space="preserve"> million </w:t>
      </w:r>
      <w:r w:rsidRPr="00ED4AB2">
        <w:rPr>
          <w:lang w:val="en-GB"/>
        </w:rPr>
        <w:t>to WFP Kenya for the refugee</w:t>
      </w:r>
      <w:r w:rsidR="002501ED">
        <w:rPr>
          <w:lang w:val="en-GB"/>
        </w:rPr>
        <w:t>-</w:t>
      </w:r>
      <w:r w:rsidRPr="00ED4AB2">
        <w:rPr>
          <w:lang w:val="en-GB"/>
        </w:rPr>
        <w:t>feeding operation</w:t>
      </w:r>
      <w:r>
        <w:rPr>
          <w:lang w:val="en-GB"/>
        </w:rPr>
        <w:t>. WFP used local implementing agencies to support a general food distribution and a supplementary feeding program.</w:t>
      </w:r>
      <w:r w:rsidRPr="009E421F">
        <w:rPr>
          <w:lang w:val="en-GB"/>
        </w:rPr>
        <w:t xml:space="preserve"> </w:t>
      </w:r>
      <w:r w:rsidRPr="00ED4AB2">
        <w:rPr>
          <w:lang w:val="en-GB"/>
        </w:rPr>
        <w:t xml:space="preserve">Given the huge influx of refugees to Kenya, the massive challenge this represented for the </w:t>
      </w:r>
      <w:r w:rsidR="002501ED">
        <w:rPr>
          <w:lang w:val="en-GB"/>
        </w:rPr>
        <w:t xml:space="preserve">Government of </w:t>
      </w:r>
      <w:r w:rsidRPr="00ED4AB2">
        <w:rPr>
          <w:lang w:val="en-GB"/>
        </w:rPr>
        <w:t>Kenya</w:t>
      </w:r>
      <w:r w:rsidR="002501ED">
        <w:rPr>
          <w:lang w:val="en-GB"/>
        </w:rPr>
        <w:t xml:space="preserve">, </w:t>
      </w:r>
      <w:r w:rsidRPr="00ED4AB2">
        <w:rPr>
          <w:lang w:val="en-GB"/>
        </w:rPr>
        <w:t xml:space="preserve">and the </w:t>
      </w:r>
      <w:r>
        <w:rPr>
          <w:lang w:val="en-GB"/>
        </w:rPr>
        <w:t>strong</w:t>
      </w:r>
      <w:r w:rsidRPr="00ED4AB2">
        <w:rPr>
          <w:lang w:val="en-GB"/>
        </w:rPr>
        <w:t xml:space="preserve"> performance of WFP</w:t>
      </w:r>
      <w:r>
        <w:rPr>
          <w:lang w:val="en-GB"/>
        </w:rPr>
        <w:t xml:space="preserve"> and </w:t>
      </w:r>
      <w:r w:rsidRPr="00ED4AB2">
        <w:rPr>
          <w:lang w:val="en-GB"/>
        </w:rPr>
        <w:t>UNHCR</w:t>
      </w:r>
      <w:r w:rsidRPr="00D92191">
        <w:rPr>
          <w:rStyle w:val="FootnoteReference"/>
        </w:rPr>
        <w:footnoteReference w:id="8"/>
      </w:r>
      <w:r w:rsidRPr="00ED4AB2">
        <w:rPr>
          <w:lang w:val="en-GB"/>
        </w:rPr>
        <w:t xml:space="preserve"> in meeting these challenges, this seems like both a sensible investment and a well</w:t>
      </w:r>
      <w:r>
        <w:rPr>
          <w:lang w:val="en-GB"/>
        </w:rPr>
        <w:t>-</w:t>
      </w:r>
      <w:r w:rsidRPr="00ED4AB2">
        <w:rPr>
          <w:lang w:val="en-GB"/>
        </w:rPr>
        <w:t>founded priority.</w:t>
      </w:r>
    </w:p>
    <w:p w14:paraId="7AB815CE" w14:textId="77777777" w:rsidR="00182B35" w:rsidRDefault="00182B35" w:rsidP="00182B35">
      <w:pPr>
        <w:pStyle w:val="Heading3"/>
        <w:rPr>
          <w:lang w:val="en-GB"/>
        </w:rPr>
      </w:pPr>
      <w:r w:rsidRPr="00EE12B9">
        <w:rPr>
          <w:lang w:val="en-GB"/>
        </w:rPr>
        <w:t>UN High Commission for Refugees</w:t>
      </w:r>
      <w:r w:rsidRPr="00ED4AB2" w:rsidDel="00F80190">
        <w:rPr>
          <w:lang w:val="en-GB"/>
        </w:rPr>
        <w:t xml:space="preserve"> </w:t>
      </w:r>
    </w:p>
    <w:p w14:paraId="032975C7" w14:textId="35268A6F" w:rsidR="00182B35" w:rsidRDefault="00182B35" w:rsidP="00182B35">
      <w:pPr>
        <w:rPr>
          <w:lang w:val="en-GB"/>
        </w:rPr>
      </w:pPr>
      <w:r>
        <w:rPr>
          <w:lang w:val="en-GB"/>
        </w:rPr>
        <w:t xml:space="preserve">Outside </w:t>
      </w:r>
      <w:r w:rsidRPr="00ED4AB2">
        <w:rPr>
          <w:lang w:val="en-GB"/>
        </w:rPr>
        <w:t xml:space="preserve">Somalia, </w:t>
      </w:r>
      <w:r>
        <w:rPr>
          <w:lang w:val="en-GB"/>
        </w:rPr>
        <w:t>the</w:t>
      </w:r>
      <w:r w:rsidRPr="00ED4AB2">
        <w:rPr>
          <w:lang w:val="en-GB"/>
        </w:rPr>
        <w:t xml:space="preserve"> se</w:t>
      </w:r>
      <w:r>
        <w:rPr>
          <w:lang w:val="en-GB"/>
        </w:rPr>
        <w:t>cond-largest overall commitment</w:t>
      </w:r>
      <w:r w:rsidRPr="00ED4AB2">
        <w:rPr>
          <w:lang w:val="en-GB"/>
        </w:rPr>
        <w:t xml:space="preserve"> was for refugees in Kenya</w:t>
      </w:r>
      <w:r>
        <w:rPr>
          <w:lang w:val="en-GB"/>
        </w:rPr>
        <w:t>,</w:t>
      </w:r>
      <w:r w:rsidRPr="00ED4AB2">
        <w:rPr>
          <w:lang w:val="en-GB"/>
        </w:rPr>
        <w:t xml:space="preserve"> principally </w:t>
      </w:r>
      <w:r>
        <w:rPr>
          <w:lang w:val="en-GB"/>
        </w:rPr>
        <w:t xml:space="preserve">in the </w:t>
      </w:r>
      <w:r w:rsidRPr="00ED4AB2">
        <w:rPr>
          <w:lang w:val="en-GB"/>
        </w:rPr>
        <w:t>Dadaab ca</w:t>
      </w:r>
      <w:r>
        <w:rPr>
          <w:lang w:val="en-GB"/>
        </w:rPr>
        <w:t>mp. Once again, part of this prioritisation was</w:t>
      </w:r>
      <w:r w:rsidRPr="00ED4AB2">
        <w:rPr>
          <w:lang w:val="en-GB"/>
        </w:rPr>
        <w:t xml:space="preserve"> intended, and part of it determined by the UNHC</w:t>
      </w:r>
      <w:r>
        <w:rPr>
          <w:lang w:val="en-GB"/>
        </w:rPr>
        <w:t>R</w:t>
      </w:r>
      <w:r w:rsidRPr="00ED4AB2">
        <w:rPr>
          <w:lang w:val="en-GB"/>
        </w:rPr>
        <w:t xml:space="preserve">. </w:t>
      </w:r>
      <w:r>
        <w:rPr>
          <w:lang w:val="en-GB"/>
        </w:rPr>
        <w:t>Australia</w:t>
      </w:r>
      <w:r w:rsidRPr="00ED4AB2">
        <w:rPr>
          <w:lang w:val="en-GB"/>
        </w:rPr>
        <w:t xml:space="preserve"> donated $15</w:t>
      </w:r>
      <w:r>
        <w:rPr>
          <w:lang w:val="en-GB"/>
        </w:rPr>
        <w:t xml:space="preserve"> million </w:t>
      </w:r>
      <w:r w:rsidRPr="00ED4AB2">
        <w:rPr>
          <w:lang w:val="en-GB"/>
        </w:rPr>
        <w:t xml:space="preserve">to UNHCR for their regional refugee appeal, all of which was used in the Dadaab camps. </w:t>
      </w:r>
      <w:r>
        <w:rPr>
          <w:lang w:val="en-GB"/>
        </w:rPr>
        <w:t>As stated above</w:t>
      </w:r>
      <w:r w:rsidR="002501ED">
        <w:rPr>
          <w:lang w:val="en-GB"/>
        </w:rPr>
        <w:t>,</w:t>
      </w:r>
      <w:r>
        <w:rPr>
          <w:lang w:val="en-GB"/>
        </w:rPr>
        <w:t xml:space="preserve"> this funding was well justified and effectively used.</w:t>
      </w:r>
    </w:p>
    <w:p w14:paraId="6898032C" w14:textId="77777777" w:rsidR="00182B35" w:rsidRDefault="00182B35" w:rsidP="00182B35">
      <w:pPr>
        <w:pStyle w:val="Heading3"/>
        <w:rPr>
          <w:lang w:val="en-GB"/>
        </w:rPr>
      </w:pPr>
      <w:bookmarkStart w:id="66" w:name="_Toc374626186"/>
      <w:bookmarkStart w:id="67" w:name="_Toc380078573"/>
      <w:r>
        <w:rPr>
          <w:lang w:val="en-GB"/>
        </w:rPr>
        <w:t>UN Common Humanitarian Fund</w:t>
      </w:r>
      <w:bookmarkEnd w:id="66"/>
      <w:bookmarkEnd w:id="67"/>
    </w:p>
    <w:p w14:paraId="2ABE8B73" w14:textId="66CEBE42" w:rsidR="00182B35" w:rsidRDefault="00182B35" w:rsidP="00182B35">
      <w:pPr>
        <w:rPr>
          <w:lang w:val="en-GB"/>
        </w:rPr>
      </w:pPr>
      <w:r w:rsidRPr="00212FDF">
        <w:rPr>
          <w:lang w:val="en-GB"/>
        </w:rPr>
        <w:t xml:space="preserve">The </w:t>
      </w:r>
      <w:r w:rsidR="002501ED">
        <w:rPr>
          <w:lang w:val="en-GB"/>
        </w:rPr>
        <w:t>UN Common Humanitarian Fund (</w:t>
      </w:r>
      <w:r w:rsidRPr="00212FDF">
        <w:rPr>
          <w:lang w:val="en-GB"/>
        </w:rPr>
        <w:t>CHF</w:t>
      </w:r>
      <w:r w:rsidR="002501ED">
        <w:rPr>
          <w:lang w:val="en-GB"/>
        </w:rPr>
        <w:t>)</w:t>
      </w:r>
      <w:r w:rsidRPr="00212FDF">
        <w:rPr>
          <w:lang w:val="en-GB"/>
        </w:rPr>
        <w:t xml:space="preserve"> </w:t>
      </w:r>
      <w:r>
        <w:rPr>
          <w:lang w:val="en-GB"/>
        </w:rPr>
        <w:t>was very useful in the crisis</w:t>
      </w:r>
      <w:r w:rsidR="002501ED">
        <w:rPr>
          <w:lang w:val="en-GB"/>
        </w:rPr>
        <w:t>,</w:t>
      </w:r>
      <w:r>
        <w:rPr>
          <w:lang w:val="en-GB"/>
        </w:rPr>
        <w:t xml:space="preserve"> as it was only mechanism</w:t>
      </w:r>
      <w:r w:rsidRPr="00212FDF">
        <w:rPr>
          <w:lang w:val="en-GB"/>
        </w:rPr>
        <w:t xml:space="preserve"> </w:t>
      </w:r>
      <w:r>
        <w:rPr>
          <w:lang w:val="en-GB"/>
        </w:rPr>
        <w:t>through which local (Somali) NGOs could be supported. Its decision-making process uses operational agencies to determine priorities, making it theoretically closer to the ground. It is also administratively straightforward, with opportunities for donors to engage at a strategic level in decision-making. However, t</w:t>
      </w:r>
      <w:r w:rsidRPr="00ED4AB2">
        <w:rPr>
          <w:lang w:val="en-GB"/>
        </w:rPr>
        <w:t xml:space="preserve">he CHF </w:t>
      </w:r>
      <w:r>
        <w:rPr>
          <w:lang w:val="en-GB"/>
        </w:rPr>
        <w:t xml:space="preserve">process </w:t>
      </w:r>
      <w:r w:rsidRPr="00ED4AB2">
        <w:rPr>
          <w:lang w:val="en-GB"/>
        </w:rPr>
        <w:t>was slow throughout the period under examination</w:t>
      </w:r>
      <w:r>
        <w:rPr>
          <w:lang w:val="en-GB"/>
        </w:rPr>
        <w:t>. The ‘standard allocation’ took an</w:t>
      </w:r>
      <w:r w:rsidRPr="00ED4AB2">
        <w:rPr>
          <w:lang w:val="en-GB"/>
        </w:rPr>
        <w:t xml:space="preserve"> average </w:t>
      </w:r>
      <w:r>
        <w:rPr>
          <w:lang w:val="en-GB"/>
        </w:rPr>
        <w:t xml:space="preserve">of </w:t>
      </w:r>
      <w:r w:rsidRPr="00ED4AB2">
        <w:rPr>
          <w:lang w:val="en-GB"/>
        </w:rPr>
        <w:t>three months to get money out to partners</w:t>
      </w:r>
      <w:r>
        <w:rPr>
          <w:lang w:val="en-GB"/>
        </w:rPr>
        <w:t>, and even the ‘emergency reserve’ (approximately 20 per cent of the CHF) took on average 11 weeks.</w:t>
      </w:r>
      <w:r w:rsidR="00C0613B" w:rsidRPr="00D92191">
        <w:rPr>
          <w:rStyle w:val="EndnoteReference"/>
        </w:rPr>
        <w:endnoteReference w:id="35"/>
      </w:r>
      <w:r w:rsidR="00C0613B">
        <w:rPr>
          <w:lang w:val="en-GB"/>
        </w:rPr>
        <w:t xml:space="preserve"> </w:t>
      </w:r>
      <w:r>
        <w:rPr>
          <w:lang w:val="en-GB"/>
        </w:rPr>
        <w:t>Compared to Australia’s two-week delivery</w:t>
      </w:r>
      <w:r w:rsidR="00C0613B" w:rsidRPr="000F3E2C">
        <w:rPr>
          <w:rStyle w:val="EndnoteReference"/>
        </w:rPr>
        <w:endnoteReference w:id="36"/>
      </w:r>
      <w:r w:rsidR="00C0613B" w:rsidRPr="00ED4AB2">
        <w:rPr>
          <w:lang w:val="en-GB"/>
        </w:rPr>
        <w:t xml:space="preserve"> </w:t>
      </w:r>
      <w:r w:rsidRPr="00ED4AB2">
        <w:rPr>
          <w:lang w:val="en-GB"/>
        </w:rPr>
        <w:t>this is a critical flaw</w:t>
      </w:r>
      <w:r>
        <w:rPr>
          <w:lang w:val="en-GB"/>
        </w:rPr>
        <w:t>, especially in a famine where every day counts.</w:t>
      </w:r>
      <w:r w:rsidRPr="00ED4AB2">
        <w:rPr>
          <w:lang w:val="en-GB"/>
        </w:rPr>
        <w:t xml:space="preserve"> The reason appears to have been administration based in Geneva (the CHF is run by </w:t>
      </w:r>
      <w:r w:rsidR="00FB1838">
        <w:rPr>
          <w:lang w:val="en-GB"/>
        </w:rPr>
        <w:t xml:space="preserve">the </w:t>
      </w:r>
      <w:r w:rsidR="00FB1838" w:rsidRPr="00FB1838">
        <w:rPr>
          <w:lang w:val="en-GB"/>
        </w:rPr>
        <w:t xml:space="preserve">Office for the Coordination of Humanitarian Affairs </w:t>
      </w:r>
      <w:r w:rsidR="00FB1838">
        <w:rPr>
          <w:lang w:val="en-GB"/>
        </w:rPr>
        <w:t>[</w:t>
      </w:r>
      <w:r w:rsidRPr="00ED4AB2">
        <w:rPr>
          <w:lang w:val="en-GB"/>
        </w:rPr>
        <w:t>OCHA</w:t>
      </w:r>
      <w:r w:rsidR="00FB1838">
        <w:rPr>
          <w:lang w:val="en-GB"/>
        </w:rPr>
        <w:t>]</w:t>
      </w:r>
      <w:r w:rsidRPr="00ED4AB2">
        <w:rPr>
          <w:lang w:val="en-GB"/>
        </w:rPr>
        <w:t xml:space="preserve">, part of the UN </w:t>
      </w:r>
      <w:r w:rsidR="002501ED">
        <w:rPr>
          <w:lang w:val="en-GB"/>
        </w:rPr>
        <w:t>S</w:t>
      </w:r>
      <w:r w:rsidRPr="00ED4AB2">
        <w:rPr>
          <w:lang w:val="en-GB"/>
        </w:rPr>
        <w:t>ecretariat and therefore subject to their rules)</w:t>
      </w:r>
      <w:r>
        <w:rPr>
          <w:rFonts w:ascii="Trebuchet MS" w:hAnsi="Trebuchet MS"/>
          <w:lang w:val="en-GB"/>
        </w:rPr>
        <w:t>—</w:t>
      </w:r>
      <w:r w:rsidRPr="00ED4AB2">
        <w:rPr>
          <w:lang w:val="en-GB"/>
        </w:rPr>
        <w:t>an issue that constantly impedes such mechanisms.</w:t>
      </w:r>
    </w:p>
    <w:p w14:paraId="6AF88ACC" w14:textId="77777777" w:rsidR="00182B35" w:rsidRDefault="00182B35" w:rsidP="00182B35">
      <w:pPr>
        <w:pStyle w:val="Heading3"/>
        <w:rPr>
          <w:lang w:val="en-GB"/>
        </w:rPr>
      </w:pPr>
      <w:bookmarkStart w:id="68" w:name="_Toc374626187"/>
      <w:bookmarkStart w:id="69" w:name="_Toc380078574"/>
      <w:r>
        <w:rPr>
          <w:lang w:val="en-GB"/>
        </w:rPr>
        <w:lastRenderedPageBreak/>
        <w:t>UN Children’s Fund</w:t>
      </w:r>
      <w:bookmarkEnd w:id="68"/>
      <w:r>
        <w:rPr>
          <w:lang w:val="en-GB"/>
        </w:rPr>
        <w:t xml:space="preserve"> and UN Food and Agriculture Organization </w:t>
      </w:r>
      <w:bookmarkEnd w:id="69"/>
    </w:p>
    <w:p w14:paraId="5BF1B403" w14:textId="3F52553F" w:rsidR="00182B35" w:rsidRPr="00ED4AB2" w:rsidRDefault="00182B35" w:rsidP="00182B35">
      <w:pPr>
        <w:rPr>
          <w:lang w:val="en-GB"/>
        </w:rPr>
      </w:pPr>
      <w:r>
        <w:rPr>
          <w:lang w:val="en-GB"/>
        </w:rPr>
        <w:t xml:space="preserve">In Somalia, </w:t>
      </w:r>
      <w:r w:rsidR="002501ED" w:rsidRPr="002501ED">
        <w:rPr>
          <w:lang w:val="en-GB"/>
        </w:rPr>
        <w:t xml:space="preserve">UN Children’s Fund </w:t>
      </w:r>
      <w:r w:rsidR="002501ED">
        <w:rPr>
          <w:lang w:val="en-GB"/>
        </w:rPr>
        <w:t>(</w:t>
      </w:r>
      <w:r w:rsidR="002501ED" w:rsidRPr="00ED4AB2">
        <w:rPr>
          <w:lang w:val="en-GB"/>
        </w:rPr>
        <w:t>UNICEF</w:t>
      </w:r>
      <w:r w:rsidR="002501ED">
        <w:rPr>
          <w:lang w:val="en-GB"/>
        </w:rPr>
        <w:t>)</w:t>
      </w:r>
      <w:r w:rsidR="002501ED" w:rsidRPr="00ED4AB2">
        <w:rPr>
          <w:lang w:val="en-GB"/>
        </w:rPr>
        <w:t xml:space="preserve"> </w:t>
      </w:r>
      <w:r w:rsidR="002501ED" w:rsidRPr="002501ED">
        <w:rPr>
          <w:lang w:val="en-GB"/>
        </w:rPr>
        <w:t xml:space="preserve">and UN Food and Agriculture Organization </w:t>
      </w:r>
      <w:r w:rsidR="002501ED">
        <w:rPr>
          <w:lang w:val="en-GB"/>
        </w:rPr>
        <w:t>(</w:t>
      </w:r>
      <w:r>
        <w:rPr>
          <w:lang w:val="en-GB"/>
        </w:rPr>
        <w:t>FAO</w:t>
      </w:r>
      <w:r w:rsidR="002501ED">
        <w:rPr>
          <w:lang w:val="en-GB"/>
        </w:rPr>
        <w:t>)</w:t>
      </w:r>
      <w:r>
        <w:rPr>
          <w:lang w:val="en-GB"/>
        </w:rPr>
        <w:t xml:space="preserve"> were</w:t>
      </w:r>
      <w:r w:rsidRPr="00ED4AB2">
        <w:rPr>
          <w:lang w:val="en-GB"/>
        </w:rPr>
        <w:t xml:space="preserve"> widely perceived to be </w:t>
      </w:r>
      <w:r>
        <w:rPr>
          <w:lang w:val="en-GB"/>
        </w:rPr>
        <w:t>among</w:t>
      </w:r>
      <w:r w:rsidRPr="00ED4AB2">
        <w:rPr>
          <w:lang w:val="en-GB"/>
        </w:rPr>
        <w:t xml:space="preserve"> the best</w:t>
      </w:r>
      <w:r>
        <w:rPr>
          <w:lang w:val="en-GB"/>
        </w:rPr>
        <w:t>-</w:t>
      </w:r>
      <w:r w:rsidRPr="00ED4AB2">
        <w:rPr>
          <w:lang w:val="en-GB"/>
        </w:rPr>
        <w:t xml:space="preserve">performing UN agencies. </w:t>
      </w:r>
      <w:r>
        <w:rPr>
          <w:lang w:val="en-GB"/>
        </w:rPr>
        <w:t>They both</w:t>
      </w:r>
      <w:r w:rsidRPr="00ED4AB2">
        <w:rPr>
          <w:lang w:val="en-GB"/>
        </w:rPr>
        <w:t xml:space="preserve"> had access in </w:t>
      </w:r>
      <w:r>
        <w:rPr>
          <w:lang w:val="en-GB"/>
        </w:rPr>
        <w:t>Al-Shabaab</w:t>
      </w:r>
      <w:r w:rsidRPr="00ED4AB2">
        <w:rPr>
          <w:lang w:val="en-GB"/>
        </w:rPr>
        <w:t xml:space="preserve"> areas, and significantly expanded their programs to </w:t>
      </w:r>
      <w:r>
        <w:rPr>
          <w:lang w:val="en-GB"/>
        </w:rPr>
        <w:t xml:space="preserve">attempt to </w:t>
      </w:r>
      <w:r w:rsidRPr="00ED4AB2">
        <w:rPr>
          <w:lang w:val="en-GB"/>
        </w:rPr>
        <w:t>cover the absence of WFP.</w:t>
      </w:r>
      <w:r>
        <w:rPr>
          <w:lang w:val="en-GB"/>
        </w:rPr>
        <w:t xml:space="preserve"> </w:t>
      </w:r>
      <w:r w:rsidRPr="00ED4AB2">
        <w:rPr>
          <w:lang w:val="en-GB"/>
        </w:rPr>
        <w:t xml:space="preserve">UNICEF’s cash program, and its </w:t>
      </w:r>
      <w:r w:rsidRPr="00D528B8">
        <w:rPr>
          <w:lang w:val="en-GB"/>
        </w:rPr>
        <w:t>de facto</w:t>
      </w:r>
      <w:r w:rsidRPr="00ED4AB2">
        <w:rPr>
          <w:lang w:val="en-GB"/>
        </w:rPr>
        <w:t xml:space="preserve"> lead in this sector, was excellent</w:t>
      </w:r>
      <w:r>
        <w:rPr>
          <w:lang w:val="en-GB"/>
        </w:rPr>
        <w:t>.</w:t>
      </w:r>
      <w:r w:rsidR="00C0613B">
        <w:rPr>
          <w:rStyle w:val="EndnoteReference"/>
          <w:lang w:val="en-GB"/>
        </w:rPr>
        <w:endnoteReference w:id="37"/>
      </w:r>
      <w:r w:rsidR="00C0613B">
        <w:rPr>
          <w:lang w:val="en-GB"/>
        </w:rPr>
        <w:t xml:space="preserve"> </w:t>
      </w:r>
      <w:r>
        <w:rPr>
          <w:lang w:val="en-GB"/>
        </w:rPr>
        <w:t>FAO also supported affected communities with cash transfers and used innovative measures such as the approach to Dubai-based Somali food traders to increase their presence. Other forms of assistance were also exploited by both agencies: UNICEF undertook significant water and sanitation work</w:t>
      </w:r>
      <w:r w:rsidR="002501ED">
        <w:rPr>
          <w:lang w:val="en-GB"/>
        </w:rPr>
        <w:t>,</w:t>
      </w:r>
      <w:r>
        <w:rPr>
          <w:lang w:val="en-GB"/>
        </w:rPr>
        <w:t xml:space="preserve"> and was the lead UN agency for nutrition supplying </w:t>
      </w:r>
      <w:proofErr w:type="spellStart"/>
      <w:r>
        <w:rPr>
          <w:lang w:val="en-GB"/>
        </w:rPr>
        <w:t>Plumpy’</w:t>
      </w:r>
      <w:r w:rsidR="00B3798C">
        <w:rPr>
          <w:lang w:val="en-GB"/>
        </w:rPr>
        <w:t>N</w:t>
      </w:r>
      <w:r>
        <w:rPr>
          <w:lang w:val="en-GB"/>
        </w:rPr>
        <w:t>ut</w:t>
      </w:r>
      <w:proofErr w:type="spellEnd"/>
      <w:r>
        <w:rPr>
          <w:lang w:val="en-GB"/>
        </w:rPr>
        <w:t xml:space="preserve"> </w:t>
      </w:r>
      <w:r>
        <w:rPr>
          <w:rFonts w:ascii="Trebuchet MS" w:hAnsi="Trebuchet MS"/>
          <w:lang w:val="en-GB"/>
        </w:rPr>
        <w:t>(</w:t>
      </w:r>
      <w:r>
        <w:rPr>
          <w:lang w:val="en-GB"/>
        </w:rPr>
        <w:t>a high-energy peanut-based food)</w:t>
      </w:r>
      <w:r w:rsidR="002501ED">
        <w:rPr>
          <w:lang w:val="en-GB"/>
        </w:rPr>
        <w:t>,</w:t>
      </w:r>
      <w:r>
        <w:rPr>
          <w:lang w:val="en-GB"/>
        </w:rPr>
        <w:t xml:space="preserve"> and FAO worked to improve livelihoods. </w:t>
      </w:r>
    </w:p>
    <w:p w14:paraId="6293B353" w14:textId="77777777" w:rsidR="00182B35" w:rsidRDefault="00182B35" w:rsidP="00182B35">
      <w:pPr>
        <w:pStyle w:val="Heading3"/>
        <w:ind w:left="0" w:firstLine="0"/>
        <w:rPr>
          <w:lang w:val="en-GB"/>
        </w:rPr>
      </w:pPr>
      <w:bookmarkStart w:id="70" w:name="_Toc374626189"/>
      <w:bookmarkStart w:id="71" w:name="_Toc380078575"/>
      <w:r w:rsidRPr="00EE12B9">
        <w:rPr>
          <w:lang w:val="en-GB"/>
        </w:rPr>
        <w:t>International Committee of the Red Cross</w:t>
      </w:r>
      <w:r w:rsidDel="006935A3">
        <w:rPr>
          <w:lang w:val="en-GB"/>
        </w:rPr>
        <w:t xml:space="preserve"> </w:t>
      </w:r>
    </w:p>
    <w:bookmarkEnd w:id="70"/>
    <w:bookmarkEnd w:id="71"/>
    <w:p w14:paraId="575367FE" w14:textId="65C79DE2" w:rsidR="00182B35" w:rsidRDefault="00182B35" w:rsidP="00182B35">
      <w:pPr>
        <w:pStyle w:val="NormalBeforeBullet"/>
        <w:rPr>
          <w:lang w:val="en-GB"/>
        </w:rPr>
      </w:pPr>
      <w:r w:rsidRPr="00ED4AB2">
        <w:rPr>
          <w:lang w:val="en-GB"/>
        </w:rPr>
        <w:t xml:space="preserve">The </w:t>
      </w:r>
      <w:r w:rsidR="002501ED" w:rsidRPr="002501ED">
        <w:rPr>
          <w:lang w:val="en-GB"/>
        </w:rPr>
        <w:t xml:space="preserve">International Committee of the Red Cross </w:t>
      </w:r>
      <w:r w:rsidR="002501ED">
        <w:rPr>
          <w:lang w:val="en-GB"/>
        </w:rPr>
        <w:t>(</w:t>
      </w:r>
      <w:r w:rsidRPr="00ED4AB2">
        <w:rPr>
          <w:lang w:val="en-GB"/>
        </w:rPr>
        <w:t>ICRC</w:t>
      </w:r>
      <w:r w:rsidR="002501ED">
        <w:rPr>
          <w:lang w:val="en-GB"/>
        </w:rPr>
        <w:t>)</w:t>
      </w:r>
      <w:r w:rsidRPr="00ED4AB2">
        <w:rPr>
          <w:lang w:val="en-GB"/>
        </w:rPr>
        <w:t xml:space="preserve"> appears to have performed particularly well</w:t>
      </w:r>
      <w:r>
        <w:rPr>
          <w:lang w:val="en-GB"/>
        </w:rPr>
        <w:t>. T</w:t>
      </w:r>
      <w:r w:rsidRPr="00ED4AB2">
        <w:rPr>
          <w:lang w:val="en-GB"/>
        </w:rPr>
        <w:t xml:space="preserve">he free food distribution that </w:t>
      </w:r>
      <w:r>
        <w:rPr>
          <w:lang w:val="en-GB"/>
        </w:rPr>
        <w:t>took</w:t>
      </w:r>
      <w:r w:rsidRPr="00ED4AB2">
        <w:rPr>
          <w:lang w:val="en-GB"/>
        </w:rPr>
        <w:t xml:space="preserve"> place </w:t>
      </w:r>
      <w:r>
        <w:rPr>
          <w:lang w:val="en-GB"/>
        </w:rPr>
        <w:t>in south-central Somalia was</w:t>
      </w:r>
      <w:r w:rsidRPr="00ED4AB2">
        <w:rPr>
          <w:lang w:val="en-GB"/>
        </w:rPr>
        <w:t xml:space="preserve"> largely delivered by the </w:t>
      </w:r>
      <w:r>
        <w:rPr>
          <w:lang w:val="en-GB"/>
        </w:rPr>
        <w:t>ICRC, who</w:t>
      </w:r>
      <w:r w:rsidRPr="00ED4AB2">
        <w:rPr>
          <w:lang w:val="en-GB"/>
        </w:rPr>
        <w:t xml:space="preserve"> distribute</w:t>
      </w:r>
      <w:r>
        <w:rPr>
          <w:lang w:val="en-GB"/>
        </w:rPr>
        <w:t>d</w:t>
      </w:r>
      <w:r w:rsidRPr="00ED4AB2">
        <w:rPr>
          <w:lang w:val="en-GB"/>
        </w:rPr>
        <w:t xml:space="preserve"> food to a</w:t>
      </w:r>
      <w:r>
        <w:rPr>
          <w:lang w:val="en-GB"/>
        </w:rPr>
        <w:t>bout a</w:t>
      </w:r>
      <w:r w:rsidRPr="00ED4AB2">
        <w:rPr>
          <w:lang w:val="en-GB"/>
        </w:rPr>
        <w:t xml:space="preserve"> mi</w:t>
      </w:r>
      <w:r>
        <w:rPr>
          <w:lang w:val="en-GB"/>
        </w:rPr>
        <w:t>llion people</w:t>
      </w:r>
      <w:r w:rsidRPr="00ED4AB2">
        <w:rPr>
          <w:lang w:val="en-GB"/>
        </w:rPr>
        <w:t>.</w:t>
      </w:r>
      <w:r>
        <w:rPr>
          <w:lang w:val="en-GB"/>
        </w:rPr>
        <w:t xml:space="preserve"> This was possible because </w:t>
      </w:r>
      <w:r w:rsidR="00250EA4">
        <w:rPr>
          <w:lang w:val="en-GB"/>
        </w:rPr>
        <w:t xml:space="preserve">the </w:t>
      </w:r>
      <w:r>
        <w:rPr>
          <w:lang w:val="en-GB"/>
        </w:rPr>
        <w:t>ICRC:</w:t>
      </w:r>
    </w:p>
    <w:p w14:paraId="35C96A3E" w14:textId="77777777" w:rsidR="00182B35" w:rsidRPr="008A7B42" w:rsidRDefault="00182B35" w:rsidP="00182B35">
      <w:pPr>
        <w:pStyle w:val="Bullet"/>
        <w:rPr>
          <w:lang w:val="en-GB"/>
        </w:rPr>
      </w:pPr>
      <w:r>
        <w:rPr>
          <w:lang w:val="en-GB"/>
        </w:rPr>
        <w:t>w</w:t>
      </w:r>
      <w:r w:rsidRPr="008A7B42">
        <w:rPr>
          <w:lang w:val="en-GB"/>
        </w:rPr>
        <w:t xml:space="preserve">as </w:t>
      </w:r>
      <w:r>
        <w:rPr>
          <w:lang w:val="en-GB"/>
        </w:rPr>
        <w:t xml:space="preserve">very </w:t>
      </w:r>
      <w:r w:rsidRPr="008A7B42">
        <w:rPr>
          <w:lang w:val="en-GB"/>
        </w:rPr>
        <w:t>experienced in working in south-central Somalia</w:t>
      </w:r>
    </w:p>
    <w:p w14:paraId="0AFDA6BE" w14:textId="3600E090" w:rsidR="00182B35" w:rsidRPr="008A7B42" w:rsidRDefault="00182B35" w:rsidP="00182B35">
      <w:pPr>
        <w:pStyle w:val="Bullet"/>
        <w:rPr>
          <w:lang w:val="en-GB"/>
        </w:rPr>
      </w:pPr>
      <w:r>
        <w:rPr>
          <w:lang w:val="en-GB"/>
        </w:rPr>
        <w:t>m</w:t>
      </w:r>
      <w:r w:rsidRPr="008A7B42">
        <w:rPr>
          <w:lang w:val="en-GB"/>
        </w:rPr>
        <w:t>anaged to remain in critical regions for longer than most other international organisations</w:t>
      </w:r>
      <w:r w:rsidR="00250EA4">
        <w:rPr>
          <w:lang w:val="en-GB"/>
        </w:rPr>
        <w:t>,</w:t>
      </w:r>
      <w:r w:rsidRPr="008A7B42">
        <w:rPr>
          <w:lang w:val="en-GB"/>
        </w:rPr>
        <w:t xml:space="preserve"> as it w</w:t>
      </w:r>
      <w:r>
        <w:rPr>
          <w:lang w:val="en-GB"/>
        </w:rPr>
        <w:t>as not expelled by Al-Shabaab until</w:t>
      </w:r>
      <w:r w:rsidRPr="008A7B42">
        <w:rPr>
          <w:lang w:val="en-GB"/>
        </w:rPr>
        <w:t xml:space="preserve"> January 2012</w:t>
      </w:r>
    </w:p>
    <w:p w14:paraId="3FF26ED0" w14:textId="549D2D39" w:rsidR="00182B35" w:rsidRPr="00981309" w:rsidRDefault="00182B35" w:rsidP="00182B35">
      <w:pPr>
        <w:pStyle w:val="BulletLast"/>
        <w:rPr>
          <w:lang w:val="en-GB"/>
        </w:rPr>
      </w:pPr>
      <w:proofErr w:type="gramStart"/>
      <w:r>
        <w:rPr>
          <w:lang w:val="en-GB"/>
        </w:rPr>
        <w:t>engaged</w:t>
      </w:r>
      <w:proofErr w:type="gramEnd"/>
      <w:r w:rsidRPr="008A7B42">
        <w:rPr>
          <w:lang w:val="en-GB"/>
        </w:rPr>
        <w:t xml:space="preserve"> Somali program</w:t>
      </w:r>
      <w:r>
        <w:rPr>
          <w:lang w:val="en-GB"/>
        </w:rPr>
        <w:t xml:space="preserve"> staff</w:t>
      </w:r>
      <w:r w:rsidR="00250EA4">
        <w:rPr>
          <w:lang w:val="en-GB"/>
        </w:rPr>
        <w:t>,</w:t>
      </w:r>
      <w:r>
        <w:rPr>
          <w:lang w:val="en-GB"/>
        </w:rPr>
        <w:t xml:space="preserve"> who then subcontracted </w:t>
      </w:r>
      <w:r w:rsidRPr="008A7B42">
        <w:rPr>
          <w:lang w:val="en-GB"/>
        </w:rPr>
        <w:t>local assistance</w:t>
      </w:r>
      <w:r w:rsidRPr="008D540A">
        <w:rPr>
          <w:lang w:val="en-GB"/>
        </w:rPr>
        <w:t>.</w:t>
      </w:r>
      <w:r>
        <w:rPr>
          <w:lang w:val="en-GB"/>
        </w:rPr>
        <w:t xml:space="preserve"> </w:t>
      </w:r>
    </w:p>
    <w:p w14:paraId="5291E659" w14:textId="77777777" w:rsidR="00182B35" w:rsidRDefault="00182B35" w:rsidP="00182B35">
      <w:pPr>
        <w:rPr>
          <w:lang w:val="en-GB"/>
        </w:rPr>
      </w:pPr>
      <w:r>
        <w:rPr>
          <w:lang w:val="en-GB"/>
        </w:rPr>
        <w:t>ICRC</w:t>
      </w:r>
      <w:r w:rsidRPr="00ED4AB2">
        <w:rPr>
          <w:lang w:val="en-GB"/>
        </w:rPr>
        <w:t xml:space="preserve"> also supported the health clinics of the Somali R</w:t>
      </w:r>
      <w:r>
        <w:rPr>
          <w:lang w:val="en-GB"/>
        </w:rPr>
        <w:t xml:space="preserve">ed Crescent Society (which </w:t>
      </w:r>
      <w:r w:rsidRPr="00ED4AB2">
        <w:rPr>
          <w:lang w:val="en-GB"/>
        </w:rPr>
        <w:t>enjoys a good reputation), as well as undertaking their traditional protection work.</w:t>
      </w:r>
      <w:r>
        <w:rPr>
          <w:lang w:val="en-GB"/>
        </w:rPr>
        <w:t xml:space="preserve"> </w:t>
      </w:r>
    </w:p>
    <w:p w14:paraId="423EB46E" w14:textId="2CDCCDA8" w:rsidR="00182B35" w:rsidRDefault="00182B35" w:rsidP="00182B35">
      <w:pPr>
        <w:rPr>
          <w:lang w:val="en-GB"/>
        </w:rPr>
      </w:pPr>
      <w:r>
        <w:rPr>
          <w:lang w:val="en-GB"/>
        </w:rPr>
        <w:t>Retrospectively</w:t>
      </w:r>
      <w:r w:rsidR="00250EA4">
        <w:rPr>
          <w:lang w:val="en-GB"/>
        </w:rPr>
        <w:t>,</w:t>
      </w:r>
      <w:r>
        <w:rPr>
          <w:lang w:val="en-GB"/>
        </w:rPr>
        <w:t xml:space="preserve"> ICRC should probably have received more funding as, at the time funding allocations were made, they had access to the most severely affected areas of Somalia and</w:t>
      </w:r>
      <w:r w:rsidR="00250EA4">
        <w:rPr>
          <w:lang w:val="en-GB"/>
        </w:rPr>
        <w:t>,</w:t>
      </w:r>
      <w:r>
        <w:rPr>
          <w:lang w:val="en-GB"/>
        </w:rPr>
        <w:t xml:space="preserve"> in interviews</w:t>
      </w:r>
      <w:r w:rsidR="00250EA4">
        <w:rPr>
          <w:lang w:val="en-GB"/>
        </w:rPr>
        <w:t>,</w:t>
      </w:r>
      <w:r>
        <w:rPr>
          <w:lang w:val="en-GB"/>
        </w:rPr>
        <w:t xml:space="preserve"> indicated they had some capacity to </w:t>
      </w:r>
      <w:r w:rsidR="00250EA4">
        <w:rPr>
          <w:lang w:val="en-GB"/>
        </w:rPr>
        <w:t xml:space="preserve">use </w:t>
      </w:r>
      <w:r>
        <w:rPr>
          <w:lang w:val="en-GB"/>
        </w:rPr>
        <w:t>additional funding.</w:t>
      </w:r>
    </w:p>
    <w:p w14:paraId="7A9CC077" w14:textId="77777777" w:rsidR="00182B35" w:rsidRDefault="00182B35" w:rsidP="00182B35">
      <w:pPr>
        <w:pStyle w:val="Heading3"/>
        <w:ind w:left="0" w:firstLine="0"/>
        <w:rPr>
          <w:lang w:val="en-GB"/>
        </w:rPr>
      </w:pPr>
      <w:bookmarkStart w:id="72" w:name="_Toc380078576"/>
      <w:r>
        <w:rPr>
          <w:lang w:val="en-GB"/>
        </w:rPr>
        <w:t>Overall partner choice</w:t>
      </w:r>
      <w:bookmarkEnd w:id="72"/>
    </w:p>
    <w:p w14:paraId="6A9093A2" w14:textId="2DCA79BA" w:rsidR="00182B35" w:rsidRDefault="00182B35" w:rsidP="00182B35">
      <w:pPr>
        <w:rPr>
          <w:lang w:val="en-GB"/>
        </w:rPr>
      </w:pPr>
      <w:r>
        <w:rPr>
          <w:lang w:val="en-GB"/>
        </w:rPr>
        <w:t>In hindsight, while partner performance was clearly related to their capacity to work in country contexts, the choice of implementing partners was appropriate overall. The funding of multiple UN agencies helped to achieve the strategic intention to focus assistance on Somalia and address food and refugee needs. A good learning point for</w:t>
      </w:r>
      <w:r w:rsidRPr="00ED4AB2">
        <w:rPr>
          <w:lang w:val="en-GB"/>
        </w:rPr>
        <w:t xml:space="preserve"> </w:t>
      </w:r>
      <w:r w:rsidR="00250EA4">
        <w:rPr>
          <w:lang w:val="en-GB"/>
        </w:rPr>
        <w:t xml:space="preserve">the Australian </w:t>
      </w:r>
      <w:r w:rsidR="00D528B8">
        <w:rPr>
          <w:lang w:val="en-GB"/>
        </w:rPr>
        <w:t>aid program</w:t>
      </w:r>
      <w:r w:rsidR="00250EA4">
        <w:rPr>
          <w:lang w:val="en-GB"/>
        </w:rPr>
        <w:t xml:space="preserve"> </w:t>
      </w:r>
      <w:r w:rsidRPr="00ED4AB2">
        <w:rPr>
          <w:lang w:val="en-GB"/>
        </w:rPr>
        <w:t xml:space="preserve">is the need to </w:t>
      </w:r>
      <w:r>
        <w:rPr>
          <w:lang w:val="en-GB"/>
        </w:rPr>
        <w:t>ensure</w:t>
      </w:r>
      <w:r w:rsidRPr="00ED4AB2">
        <w:rPr>
          <w:lang w:val="en-GB"/>
        </w:rPr>
        <w:t xml:space="preserve"> </w:t>
      </w:r>
      <w:r>
        <w:rPr>
          <w:lang w:val="en-GB"/>
        </w:rPr>
        <w:t xml:space="preserve">that </w:t>
      </w:r>
      <w:r w:rsidRPr="00ED4AB2">
        <w:rPr>
          <w:lang w:val="en-GB"/>
        </w:rPr>
        <w:t>decision</w:t>
      </w:r>
      <w:r>
        <w:rPr>
          <w:lang w:val="en-GB"/>
        </w:rPr>
        <w:t>-</w:t>
      </w:r>
      <w:r w:rsidRPr="00ED4AB2">
        <w:rPr>
          <w:lang w:val="en-GB"/>
        </w:rPr>
        <w:t xml:space="preserve">making </w:t>
      </w:r>
      <w:r>
        <w:rPr>
          <w:lang w:val="en-GB"/>
        </w:rPr>
        <w:t>should place greater weight on the informed analysis of</w:t>
      </w:r>
      <w:r w:rsidRPr="00ED4AB2">
        <w:rPr>
          <w:lang w:val="en-GB"/>
        </w:rPr>
        <w:t xml:space="preserve"> those </w:t>
      </w:r>
      <w:r>
        <w:rPr>
          <w:lang w:val="en-GB"/>
        </w:rPr>
        <w:t>closest to</w:t>
      </w:r>
      <w:r w:rsidRPr="00ED4AB2">
        <w:rPr>
          <w:lang w:val="en-GB"/>
        </w:rPr>
        <w:t xml:space="preserve"> the operation</w:t>
      </w:r>
      <w:r>
        <w:rPr>
          <w:lang w:val="en-GB"/>
        </w:rPr>
        <w:t xml:space="preserve"> including Post, program areas and other donors with extensive regional experience</w:t>
      </w:r>
      <w:r w:rsidRPr="00ED4AB2">
        <w:rPr>
          <w:lang w:val="en-GB"/>
        </w:rPr>
        <w:t xml:space="preserve">. Such an approach </w:t>
      </w:r>
      <w:r>
        <w:rPr>
          <w:lang w:val="en-GB"/>
        </w:rPr>
        <w:t>would</w:t>
      </w:r>
      <w:r w:rsidRPr="00ED4AB2">
        <w:rPr>
          <w:lang w:val="en-GB"/>
        </w:rPr>
        <w:t xml:space="preserve"> have resulted in more funding for</w:t>
      </w:r>
      <w:r>
        <w:rPr>
          <w:lang w:val="en-GB"/>
        </w:rPr>
        <w:t xml:space="preserve"> the</w:t>
      </w:r>
      <w:r w:rsidRPr="00ED4AB2">
        <w:rPr>
          <w:lang w:val="en-GB"/>
        </w:rPr>
        <w:t xml:space="preserve"> ICRC</w:t>
      </w:r>
      <w:r>
        <w:rPr>
          <w:lang w:val="en-GB"/>
        </w:rPr>
        <w:t xml:space="preserve">, </w:t>
      </w:r>
      <w:r w:rsidRPr="00ED4AB2">
        <w:rPr>
          <w:lang w:val="en-GB"/>
        </w:rPr>
        <w:t>UNICEF</w:t>
      </w:r>
      <w:r>
        <w:rPr>
          <w:lang w:val="en-GB"/>
        </w:rPr>
        <w:t xml:space="preserve"> and FAO</w:t>
      </w:r>
      <w:r w:rsidRPr="00ED4AB2">
        <w:rPr>
          <w:lang w:val="en-GB"/>
        </w:rPr>
        <w:t xml:space="preserve">, and </w:t>
      </w:r>
      <w:r>
        <w:rPr>
          <w:lang w:val="en-GB"/>
        </w:rPr>
        <w:t>proportionately slightly less for WFP.</w:t>
      </w:r>
    </w:p>
    <w:p w14:paraId="477C982D" w14:textId="77777777" w:rsidR="00182B35" w:rsidRDefault="00182B35" w:rsidP="00182B35">
      <w:pPr>
        <w:pStyle w:val="Heading3"/>
        <w:rPr>
          <w:lang w:val="en-GB"/>
        </w:rPr>
      </w:pPr>
      <w:r w:rsidRPr="00E80B06">
        <w:rPr>
          <w:lang w:val="en-GB"/>
        </w:rPr>
        <w:t>Conclusions</w:t>
      </w:r>
    </w:p>
    <w:p w14:paraId="11E6C686" w14:textId="77777777" w:rsidR="00182B35" w:rsidRPr="00DC17A9" w:rsidRDefault="00182B35" w:rsidP="00182B35">
      <w:pPr>
        <w:pStyle w:val="Bullet"/>
      </w:pPr>
      <w:r w:rsidRPr="00DC17A9">
        <w:t xml:space="preserve">Effectiveness </w:t>
      </w:r>
      <w:r>
        <w:t xml:space="preserve">of implementing partners </w:t>
      </w:r>
      <w:r w:rsidRPr="00DC17A9">
        <w:t>was highly reliant on context.</w:t>
      </w:r>
    </w:p>
    <w:p w14:paraId="5D5AC3CA" w14:textId="77777777" w:rsidR="00182B35" w:rsidRPr="00DC17A9" w:rsidRDefault="00182B35" w:rsidP="00182B35">
      <w:pPr>
        <w:pStyle w:val="Bullet"/>
      </w:pPr>
      <w:r w:rsidRPr="00DC17A9">
        <w:t>WFP in Somalia took time to scale up and were constrained by access issues</w:t>
      </w:r>
      <w:r>
        <w:t>,</w:t>
      </w:r>
      <w:r w:rsidRPr="00DC17A9">
        <w:t xml:space="preserve"> which meant Australian funding did not immediately reach those most in need as intended. Later, once WFP became operational in Mogadishu</w:t>
      </w:r>
      <w:r>
        <w:t xml:space="preserve"> and border regions</w:t>
      </w:r>
      <w:r w:rsidRPr="00DC17A9">
        <w:t>, it did succeed in delivering food to famine victims.</w:t>
      </w:r>
    </w:p>
    <w:p w14:paraId="7E1616AA" w14:textId="77777777" w:rsidR="00182B35" w:rsidRPr="00DC17A9" w:rsidRDefault="00182B35" w:rsidP="00182B35">
      <w:pPr>
        <w:pStyle w:val="Bullet"/>
      </w:pPr>
      <w:r>
        <w:t xml:space="preserve">Funding to </w:t>
      </w:r>
      <w:r w:rsidRPr="00DC17A9">
        <w:t>WFP</w:t>
      </w:r>
      <w:r>
        <w:t xml:space="preserve"> and UNHCR was used to provide much needed assistance to</w:t>
      </w:r>
      <w:r w:rsidRPr="00DC17A9">
        <w:t xml:space="preserve"> the refugee</w:t>
      </w:r>
      <w:r>
        <w:t>s</w:t>
      </w:r>
      <w:r w:rsidRPr="00DC17A9">
        <w:t xml:space="preserve"> in Kenya, which </w:t>
      </w:r>
      <w:r>
        <w:t>was effective</w:t>
      </w:r>
      <w:r w:rsidRPr="00DC17A9">
        <w:t xml:space="preserve"> under the circumstances.</w:t>
      </w:r>
    </w:p>
    <w:p w14:paraId="30706262" w14:textId="77777777" w:rsidR="00182B35" w:rsidRPr="00DC17A9" w:rsidRDefault="00182B35" w:rsidP="00182B35">
      <w:pPr>
        <w:pStyle w:val="Bullet"/>
      </w:pPr>
      <w:r w:rsidRPr="00DC17A9">
        <w:lastRenderedPageBreak/>
        <w:t>The Red Cross Movement (and ICRC in particular) performed consistently highly.</w:t>
      </w:r>
    </w:p>
    <w:p w14:paraId="627B0F5C" w14:textId="77777777" w:rsidR="00182B35" w:rsidRPr="00DC17A9" w:rsidRDefault="00182B35" w:rsidP="00182B35">
      <w:pPr>
        <w:pStyle w:val="Bullet"/>
      </w:pPr>
      <w:r w:rsidRPr="00DC17A9">
        <w:t>Of the UN agencies, UNICEF and the FAO</w:t>
      </w:r>
      <w:r w:rsidRPr="00DC17A9" w:rsidDel="00EE7574">
        <w:t xml:space="preserve"> </w:t>
      </w:r>
      <w:r w:rsidRPr="00DC17A9">
        <w:t>performed well in Somalia, and WFP and UNHCR in Kenya. The CHF provides an excellent mechanism on many levels—reach, analytical ability, coordination, local NGOs—but was severely constrained by slow disbursal.</w:t>
      </w:r>
    </w:p>
    <w:p w14:paraId="26091A62" w14:textId="53464576" w:rsidR="00182B35" w:rsidRPr="00AF6926" w:rsidRDefault="00182B35" w:rsidP="00182B35">
      <w:pPr>
        <w:pStyle w:val="BulletLast"/>
        <w:rPr>
          <w:lang w:val="en-GB"/>
        </w:rPr>
      </w:pPr>
      <w:r w:rsidRPr="000927D9">
        <w:rPr>
          <w:lang w:val="en-GB"/>
        </w:rPr>
        <w:t>Decision</w:t>
      </w:r>
      <w:r>
        <w:rPr>
          <w:lang w:val="en-GB"/>
        </w:rPr>
        <w:t>-</w:t>
      </w:r>
      <w:r w:rsidRPr="000927D9">
        <w:rPr>
          <w:lang w:val="en-GB"/>
        </w:rPr>
        <w:t xml:space="preserve">making should </w:t>
      </w:r>
      <w:r>
        <w:rPr>
          <w:lang w:val="en-GB"/>
        </w:rPr>
        <w:t>place greater weight</w:t>
      </w:r>
      <w:r w:rsidRPr="000927D9">
        <w:rPr>
          <w:lang w:val="en-GB"/>
        </w:rPr>
        <w:t xml:space="preserve"> on informed analysis provided by those closest to operations</w:t>
      </w:r>
      <w:r w:rsidR="00FB1838">
        <w:rPr>
          <w:lang w:val="en-GB"/>
        </w:rPr>
        <w:t>.</w:t>
      </w:r>
      <w:r w:rsidRPr="000927D9">
        <w:rPr>
          <w:lang w:val="en-GB"/>
        </w:rPr>
        <w:t xml:space="preserve"> </w:t>
      </w:r>
    </w:p>
    <w:p w14:paraId="4645F2E6" w14:textId="77777777" w:rsidR="00182B35" w:rsidRDefault="00182B35" w:rsidP="00182B35">
      <w:pPr>
        <w:pStyle w:val="Heading2"/>
        <w:ind w:left="0" w:firstLine="0"/>
        <w:rPr>
          <w:lang w:val="en-GB"/>
        </w:rPr>
      </w:pPr>
      <w:bookmarkStart w:id="73" w:name="_Toc383766175"/>
      <w:bookmarkStart w:id="74" w:name="_Toc391648488"/>
      <w:r>
        <w:t>4.7</w:t>
      </w:r>
      <w:r>
        <w:tab/>
      </w:r>
      <w:r>
        <w:rPr>
          <w:lang w:val="en-GB"/>
        </w:rPr>
        <w:t>Appropriateness of NGO funding mechanisms</w:t>
      </w:r>
      <w:bookmarkEnd w:id="73"/>
      <w:bookmarkEnd w:id="74"/>
      <w:r>
        <w:rPr>
          <w:lang w:val="en-GB"/>
        </w:rPr>
        <w:t xml:space="preserve"> </w:t>
      </w:r>
    </w:p>
    <w:p w14:paraId="04843E78" w14:textId="75F104E0" w:rsidR="00182B35" w:rsidRPr="008A565F" w:rsidRDefault="00182B35" w:rsidP="00182B35">
      <w:pPr>
        <w:rPr>
          <w:lang w:val="en-GB"/>
        </w:rPr>
      </w:pPr>
      <w:r>
        <w:rPr>
          <w:lang w:val="en-GB"/>
        </w:rPr>
        <w:t xml:space="preserve">In the HoA crisis, funding mechanisms determined which NGOs were funded. Funds were allocated to NGOs that were in the </w:t>
      </w:r>
      <w:r w:rsidR="00FB1838" w:rsidRPr="00FB1838">
        <w:rPr>
          <w:lang w:val="en-GB"/>
        </w:rPr>
        <w:t xml:space="preserve">Humanitarian Partnership Agreement </w:t>
      </w:r>
      <w:r w:rsidR="00FB1838">
        <w:rPr>
          <w:lang w:val="en-GB"/>
        </w:rPr>
        <w:t>(</w:t>
      </w:r>
      <w:r>
        <w:rPr>
          <w:lang w:val="en-GB"/>
        </w:rPr>
        <w:t>HPA</w:t>
      </w:r>
      <w:r w:rsidR="00FB1838">
        <w:rPr>
          <w:lang w:val="en-GB"/>
        </w:rPr>
        <w:t>)</w:t>
      </w:r>
      <w:r>
        <w:rPr>
          <w:lang w:val="en-GB"/>
        </w:rPr>
        <w:t xml:space="preserve"> or funded by the Australian public. </w:t>
      </w:r>
    </w:p>
    <w:p w14:paraId="605D3E0F" w14:textId="77777777" w:rsidR="00182B35" w:rsidRDefault="00182B35" w:rsidP="00182B35">
      <w:pPr>
        <w:pStyle w:val="Heading3"/>
        <w:ind w:left="0" w:firstLine="0"/>
        <w:rPr>
          <w:lang w:val="en-GB"/>
        </w:rPr>
      </w:pPr>
      <w:bookmarkStart w:id="75" w:name="_Toc380078578"/>
      <w:r>
        <w:rPr>
          <w:lang w:val="en-GB"/>
        </w:rPr>
        <w:t>Humanitarian Partnership Agreement</w:t>
      </w:r>
      <w:bookmarkEnd w:id="75"/>
      <w:r>
        <w:rPr>
          <w:lang w:val="en-GB"/>
        </w:rPr>
        <w:t xml:space="preserve"> </w:t>
      </w:r>
    </w:p>
    <w:p w14:paraId="7422B5B0" w14:textId="2FF47080" w:rsidR="00182B35" w:rsidRDefault="00182B35" w:rsidP="00182B35">
      <w:pPr>
        <w:rPr>
          <w:rFonts w:cs="Arial"/>
          <w:lang w:val="en-GB"/>
        </w:rPr>
      </w:pPr>
      <w:r>
        <w:rPr>
          <w:lang w:val="en-GB"/>
        </w:rPr>
        <w:t xml:space="preserve">The </w:t>
      </w:r>
      <w:r w:rsidRPr="00ED4AB2">
        <w:rPr>
          <w:rFonts w:cs="Arial"/>
          <w:lang w:val="en-GB"/>
        </w:rPr>
        <w:t xml:space="preserve">HPA </w:t>
      </w:r>
      <w:r>
        <w:rPr>
          <w:rFonts w:cs="Arial"/>
          <w:lang w:val="en-GB"/>
        </w:rPr>
        <w:t>was expedient rather than strategic</w:t>
      </w:r>
      <w:r>
        <w:rPr>
          <w:lang w:val="en-GB"/>
        </w:rPr>
        <w:t xml:space="preserve"> in the HoA</w:t>
      </w:r>
      <w:r w:rsidRPr="00ED4AB2">
        <w:rPr>
          <w:lang w:val="en-GB"/>
        </w:rPr>
        <w:t xml:space="preserve"> </w:t>
      </w:r>
      <w:r>
        <w:rPr>
          <w:lang w:val="en-GB"/>
        </w:rPr>
        <w:t xml:space="preserve">crisis. It disbursed funds quickly </w:t>
      </w:r>
      <w:r>
        <w:rPr>
          <w:rFonts w:cs="Arial"/>
          <w:lang w:val="en-GB"/>
        </w:rPr>
        <w:t>with minimal</w:t>
      </w:r>
      <w:r w:rsidRPr="00ED4AB2">
        <w:rPr>
          <w:rFonts w:cs="Arial"/>
          <w:lang w:val="en-GB"/>
        </w:rPr>
        <w:t xml:space="preserve"> paperwork</w:t>
      </w:r>
      <w:r>
        <w:rPr>
          <w:lang w:val="en-GB"/>
        </w:rPr>
        <w:t xml:space="preserve"> but with limited volumes in </w:t>
      </w:r>
      <w:r w:rsidRPr="00ED4AB2">
        <w:rPr>
          <w:lang w:val="en-GB"/>
        </w:rPr>
        <w:t>a</w:t>
      </w:r>
      <w:r>
        <w:rPr>
          <w:lang w:val="en-GB"/>
        </w:rPr>
        <w:t xml:space="preserve"> protracted African crisis</w:t>
      </w:r>
      <w:r w:rsidRPr="00ED4AB2">
        <w:rPr>
          <w:lang w:val="en-GB"/>
        </w:rPr>
        <w:t xml:space="preserve"> </w:t>
      </w:r>
      <w:r>
        <w:rPr>
          <w:lang w:val="en-GB"/>
        </w:rPr>
        <w:t>for which it was not specifically</w:t>
      </w:r>
      <w:r w:rsidRPr="00ED4AB2">
        <w:rPr>
          <w:lang w:val="en-GB"/>
        </w:rPr>
        <w:t xml:space="preserve"> designed. </w:t>
      </w:r>
      <w:r>
        <w:rPr>
          <w:lang w:val="en-GB"/>
        </w:rPr>
        <w:t>A</w:t>
      </w:r>
      <w:r w:rsidRPr="00ED4AB2">
        <w:rPr>
          <w:lang w:val="en-GB"/>
        </w:rPr>
        <w:t xml:space="preserve">ll six </w:t>
      </w:r>
      <w:r>
        <w:rPr>
          <w:lang w:val="en-GB"/>
        </w:rPr>
        <w:t xml:space="preserve">HPA </w:t>
      </w:r>
      <w:r w:rsidRPr="00ED4AB2">
        <w:rPr>
          <w:lang w:val="en-GB"/>
        </w:rPr>
        <w:t xml:space="preserve">agencies had presence </w:t>
      </w:r>
      <w:r>
        <w:rPr>
          <w:lang w:val="en-GB"/>
        </w:rPr>
        <w:t>in the region</w:t>
      </w:r>
      <w:r w:rsidRPr="00ED4AB2">
        <w:rPr>
          <w:lang w:val="en-GB"/>
        </w:rPr>
        <w:t xml:space="preserve"> and were able to prioritise </w:t>
      </w:r>
      <w:r w:rsidR="00FB1838">
        <w:rPr>
          <w:lang w:val="en-GB"/>
        </w:rPr>
        <w:t>effectively</w:t>
      </w:r>
      <w:r w:rsidR="00FB1838" w:rsidRPr="00ED4AB2">
        <w:rPr>
          <w:lang w:val="en-GB"/>
        </w:rPr>
        <w:t xml:space="preserve"> </w:t>
      </w:r>
      <w:r>
        <w:rPr>
          <w:lang w:val="en-GB"/>
        </w:rPr>
        <w:t xml:space="preserve">the funding </w:t>
      </w:r>
      <w:r w:rsidRPr="00ED4AB2">
        <w:rPr>
          <w:lang w:val="en-GB"/>
        </w:rPr>
        <w:t>among them</w:t>
      </w:r>
      <w:r>
        <w:rPr>
          <w:lang w:val="en-GB"/>
        </w:rPr>
        <w:t xml:space="preserve"> </w:t>
      </w:r>
      <w:r w:rsidRPr="00ED4AB2">
        <w:rPr>
          <w:rFonts w:cs="Arial"/>
          <w:lang w:val="en-GB"/>
        </w:rPr>
        <w:t xml:space="preserve">to ensure </w:t>
      </w:r>
      <w:r>
        <w:rPr>
          <w:rFonts w:cs="Arial"/>
          <w:lang w:val="en-GB"/>
        </w:rPr>
        <w:t xml:space="preserve">funds went to </w:t>
      </w:r>
      <w:r w:rsidRPr="00ED4AB2">
        <w:rPr>
          <w:rFonts w:cs="Arial"/>
          <w:lang w:val="en-GB"/>
        </w:rPr>
        <w:t>th</w:t>
      </w:r>
      <w:r>
        <w:rPr>
          <w:rFonts w:cs="Arial"/>
          <w:lang w:val="en-GB"/>
        </w:rPr>
        <w:t xml:space="preserve">e members </w:t>
      </w:r>
      <w:r w:rsidRPr="00ED4AB2">
        <w:rPr>
          <w:rFonts w:cs="Arial"/>
          <w:lang w:val="en-GB"/>
        </w:rPr>
        <w:t>best placed to respond</w:t>
      </w:r>
      <w:r>
        <w:rPr>
          <w:rFonts w:cs="Arial"/>
          <w:lang w:val="en-GB"/>
        </w:rPr>
        <w:t xml:space="preserve">. </w:t>
      </w:r>
      <w:r w:rsidRPr="000C3736">
        <w:rPr>
          <w:szCs w:val="21"/>
        </w:rPr>
        <w:t>The consideration of proposals by the HPA NGO partners was based on OCHA assessments, in-country partners and public sources.</w:t>
      </w:r>
      <w:r w:rsidR="00C72F82" w:rsidRPr="00D92191">
        <w:rPr>
          <w:rStyle w:val="EndnoteReference"/>
        </w:rPr>
        <w:endnoteReference w:id="38"/>
      </w:r>
      <w:r w:rsidR="00C72F82">
        <w:rPr>
          <w:sz w:val="23"/>
          <w:szCs w:val="23"/>
        </w:rPr>
        <w:t xml:space="preserve"> </w:t>
      </w:r>
      <w:r>
        <w:rPr>
          <w:rFonts w:cs="Arial"/>
          <w:lang w:val="en-GB"/>
        </w:rPr>
        <w:t>B</w:t>
      </w:r>
      <w:r w:rsidRPr="00ED4AB2">
        <w:rPr>
          <w:rFonts w:cs="Arial"/>
          <w:lang w:val="en-GB"/>
        </w:rPr>
        <w:t>eyond this</w:t>
      </w:r>
      <w:r>
        <w:rPr>
          <w:rFonts w:cs="Arial"/>
          <w:lang w:val="en-GB"/>
        </w:rPr>
        <w:t>,</w:t>
      </w:r>
      <w:r w:rsidRPr="00ED4AB2">
        <w:rPr>
          <w:rFonts w:cs="Arial"/>
          <w:lang w:val="en-GB"/>
        </w:rPr>
        <w:t xml:space="preserve"> there wa</w:t>
      </w:r>
      <w:r>
        <w:rPr>
          <w:rFonts w:cs="Arial"/>
          <w:lang w:val="en-GB"/>
        </w:rPr>
        <w:t xml:space="preserve">s no intention to coordinate and there was limited </w:t>
      </w:r>
      <w:r w:rsidRPr="00ED4AB2">
        <w:rPr>
          <w:rFonts w:cs="Arial"/>
          <w:lang w:val="en-GB"/>
        </w:rPr>
        <w:t>collaborat</w:t>
      </w:r>
      <w:r>
        <w:rPr>
          <w:rFonts w:cs="Arial"/>
          <w:lang w:val="en-GB"/>
        </w:rPr>
        <w:t>ion within the HPA</w:t>
      </w:r>
      <w:r w:rsidRPr="00ED4AB2">
        <w:rPr>
          <w:rFonts w:cs="Arial"/>
          <w:lang w:val="en-GB"/>
        </w:rPr>
        <w:t>.</w:t>
      </w:r>
      <w:r>
        <w:rPr>
          <w:rFonts w:cs="Arial"/>
          <w:lang w:val="en-GB"/>
        </w:rPr>
        <w:t xml:space="preserve"> Oxfam championing the use of gender action plans</w:t>
      </w:r>
      <w:r w:rsidDel="00197E0B">
        <w:rPr>
          <w:rFonts w:cs="Arial"/>
          <w:lang w:val="en-GB"/>
        </w:rPr>
        <w:t xml:space="preserve"> </w:t>
      </w:r>
      <w:r>
        <w:rPr>
          <w:rFonts w:cs="Arial"/>
          <w:lang w:val="en-GB"/>
        </w:rPr>
        <w:t>is an example of the collaboration that did occur.</w:t>
      </w:r>
    </w:p>
    <w:p w14:paraId="72A124E2" w14:textId="3E0EBC40" w:rsidR="00182B35" w:rsidRPr="00CD622A" w:rsidRDefault="00182B35" w:rsidP="00182B35">
      <w:pPr>
        <w:rPr>
          <w:rFonts w:cs="Arial"/>
          <w:lang w:val="en-GB"/>
        </w:rPr>
      </w:pPr>
      <w:r w:rsidRPr="00ED4AB2">
        <w:rPr>
          <w:lang w:val="en-GB"/>
        </w:rPr>
        <w:t xml:space="preserve">The HPA partners conducted their own evaluation into the mechanism, finding that </w:t>
      </w:r>
      <w:r>
        <w:rPr>
          <w:lang w:val="en-GB"/>
        </w:rPr>
        <w:t>‘</w:t>
      </w:r>
      <w:r w:rsidRPr="00ED4AB2">
        <w:rPr>
          <w:rFonts w:cs="Arial"/>
          <w:lang w:val="en-GB"/>
        </w:rPr>
        <w:t>projects generally met or exceeded the output targets in their implementation plans</w:t>
      </w:r>
      <w:r>
        <w:rPr>
          <w:rFonts w:cs="Arial"/>
          <w:lang w:val="en-GB"/>
        </w:rPr>
        <w:t>’</w:t>
      </w:r>
      <w:r w:rsidRPr="00ED4AB2">
        <w:rPr>
          <w:rFonts w:cs="Arial"/>
          <w:lang w:val="en-GB"/>
        </w:rPr>
        <w:t xml:space="preserve"> and </w:t>
      </w:r>
      <w:r>
        <w:rPr>
          <w:rFonts w:cs="Arial"/>
          <w:lang w:val="en-GB"/>
        </w:rPr>
        <w:t>‘</w:t>
      </w:r>
      <w:r w:rsidRPr="00ED4AB2">
        <w:rPr>
          <w:rFonts w:cs="Arial"/>
          <w:lang w:val="en-GB"/>
        </w:rPr>
        <w:t>a number of examples of innovation and good practice can be found in project reporting</w:t>
      </w:r>
      <w:r>
        <w:rPr>
          <w:rFonts w:cs="Arial"/>
          <w:lang w:val="en-GB"/>
        </w:rPr>
        <w:t>’</w:t>
      </w:r>
      <w:r w:rsidR="00FB1838">
        <w:rPr>
          <w:rFonts w:cs="Arial"/>
          <w:lang w:val="en-GB"/>
        </w:rPr>
        <w:t>.</w:t>
      </w:r>
      <w:r>
        <w:rPr>
          <w:rFonts w:cs="Arial"/>
          <w:lang w:val="en-GB"/>
        </w:rPr>
        <w:t xml:space="preserve"> </w:t>
      </w:r>
      <w:r>
        <w:rPr>
          <w:lang w:val="en-GB"/>
        </w:rPr>
        <w:t>Support provided to NGOs was used in Somalia but also Kenya and Ethiopia in the</w:t>
      </w:r>
      <w:r w:rsidRPr="00ED4AB2">
        <w:rPr>
          <w:lang w:val="en-GB"/>
        </w:rPr>
        <w:t xml:space="preserve"> life</w:t>
      </w:r>
      <w:r>
        <w:rPr>
          <w:lang w:val="en-GB"/>
        </w:rPr>
        <w:t>-</w:t>
      </w:r>
      <w:r w:rsidRPr="00ED4AB2">
        <w:rPr>
          <w:lang w:val="en-GB"/>
        </w:rPr>
        <w:t>saving phase of the emergency immediately after the famine declaration</w:t>
      </w:r>
      <w:r>
        <w:rPr>
          <w:lang w:val="en-GB"/>
        </w:rPr>
        <w:t xml:space="preserve">. </w:t>
      </w:r>
    </w:p>
    <w:p w14:paraId="2B10ED5C" w14:textId="2307E7CD" w:rsidR="00182B35" w:rsidRPr="00ED4AB2" w:rsidRDefault="00182B35" w:rsidP="00182B35">
      <w:pPr>
        <w:rPr>
          <w:rFonts w:cs="Arial"/>
          <w:lang w:val="en-GB"/>
        </w:rPr>
      </w:pPr>
      <w:r w:rsidRPr="00ED4AB2">
        <w:rPr>
          <w:rFonts w:cs="Arial"/>
          <w:lang w:val="en-GB"/>
        </w:rPr>
        <w:t xml:space="preserve">The NGOs in the HPA mechanism were </w:t>
      </w:r>
      <w:r>
        <w:rPr>
          <w:rFonts w:cs="Arial"/>
          <w:lang w:val="en-GB"/>
        </w:rPr>
        <w:t>probably among the Australian NGOs best placed to deliver assistance in the HoA. However, like WFP, a</w:t>
      </w:r>
      <w:r w:rsidRPr="00ED4AB2">
        <w:rPr>
          <w:rFonts w:cs="Arial"/>
          <w:lang w:val="en-GB"/>
        </w:rPr>
        <w:t>t least two had</w:t>
      </w:r>
      <w:r>
        <w:rPr>
          <w:rFonts w:cs="Arial"/>
          <w:lang w:val="en-GB"/>
        </w:rPr>
        <w:t xml:space="preserve"> </w:t>
      </w:r>
      <w:r w:rsidRPr="00ED4AB2">
        <w:rPr>
          <w:rFonts w:cs="Arial"/>
          <w:lang w:val="en-GB"/>
        </w:rPr>
        <w:t xml:space="preserve">been excluded from </w:t>
      </w:r>
      <w:r>
        <w:rPr>
          <w:rFonts w:cs="Arial"/>
          <w:lang w:val="en-GB"/>
        </w:rPr>
        <w:t>south-central</w:t>
      </w:r>
      <w:r w:rsidRPr="00ED4AB2">
        <w:rPr>
          <w:rFonts w:cs="Arial"/>
          <w:lang w:val="en-GB"/>
        </w:rPr>
        <w:t xml:space="preserve"> Somalia by </w:t>
      </w:r>
      <w:r>
        <w:rPr>
          <w:rFonts w:cs="Arial"/>
          <w:lang w:val="en-GB"/>
        </w:rPr>
        <w:t>Al-Shabaab.</w:t>
      </w:r>
      <w:r w:rsidRPr="00ED4AB2">
        <w:rPr>
          <w:rFonts w:cs="Arial"/>
          <w:lang w:val="en-GB"/>
        </w:rPr>
        <w:t xml:space="preserve"> </w:t>
      </w:r>
      <w:r>
        <w:rPr>
          <w:rFonts w:cs="Arial"/>
          <w:lang w:val="en-GB"/>
        </w:rPr>
        <w:t>S</w:t>
      </w:r>
      <w:r w:rsidRPr="00ED4AB2">
        <w:rPr>
          <w:rFonts w:cs="Arial"/>
          <w:lang w:val="en-GB"/>
        </w:rPr>
        <w:t xml:space="preserve">everal </w:t>
      </w:r>
      <w:r>
        <w:rPr>
          <w:rFonts w:cs="Arial"/>
          <w:lang w:val="en-GB"/>
        </w:rPr>
        <w:t xml:space="preserve">other </w:t>
      </w:r>
      <w:r w:rsidRPr="00ED4AB2">
        <w:rPr>
          <w:rFonts w:cs="Arial"/>
          <w:lang w:val="en-GB"/>
        </w:rPr>
        <w:t>N</w:t>
      </w:r>
      <w:r>
        <w:rPr>
          <w:rFonts w:cs="Arial"/>
          <w:lang w:val="en-GB"/>
        </w:rPr>
        <w:t>GOs, which did not have an Australian base, were much better placed to deliver assistance in the worst-affected parts of Somalia</w:t>
      </w:r>
      <w:r w:rsidR="00FB1838">
        <w:rPr>
          <w:rFonts w:cs="Arial"/>
          <w:lang w:val="en-GB"/>
        </w:rPr>
        <w:t>—for example,</w:t>
      </w:r>
      <w:r>
        <w:rPr>
          <w:rFonts w:cs="Arial"/>
          <w:lang w:val="en-GB"/>
        </w:rPr>
        <w:t xml:space="preserve"> Action </w:t>
      </w:r>
      <w:proofErr w:type="gramStart"/>
      <w:r>
        <w:rPr>
          <w:rFonts w:cs="Arial"/>
          <w:lang w:val="en-GB"/>
        </w:rPr>
        <w:t>Against</w:t>
      </w:r>
      <w:proofErr w:type="gramEnd"/>
      <w:r>
        <w:rPr>
          <w:rFonts w:cs="Arial"/>
          <w:lang w:val="en-GB"/>
        </w:rPr>
        <w:t xml:space="preserve"> Hunger and the Danish Refugee Council. </w:t>
      </w:r>
      <w:r w:rsidRPr="00ED4AB2">
        <w:rPr>
          <w:rFonts w:cs="Arial"/>
          <w:lang w:val="en-GB"/>
        </w:rPr>
        <w:t>This is not to deny the good work highlighted by th</w:t>
      </w:r>
      <w:r>
        <w:rPr>
          <w:rFonts w:cs="Arial"/>
          <w:lang w:val="en-GB"/>
        </w:rPr>
        <w:t>e HPA’s evaluation</w:t>
      </w:r>
      <w:r w:rsidRPr="00ED4AB2">
        <w:rPr>
          <w:rFonts w:cs="Arial"/>
          <w:lang w:val="en-GB"/>
        </w:rPr>
        <w:t xml:space="preserve">, </w:t>
      </w:r>
      <w:r>
        <w:rPr>
          <w:rFonts w:cs="Arial"/>
          <w:lang w:val="en-GB"/>
        </w:rPr>
        <w:t xml:space="preserve">but </w:t>
      </w:r>
      <w:r w:rsidRPr="00ED4AB2">
        <w:rPr>
          <w:rFonts w:cs="Arial"/>
          <w:lang w:val="en-GB"/>
        </w:rPr>
        <w:t xml:space="preserve">only to suggest that a mechanism designed for rapid response in Asia and the Pacific </w:t>
      </w:r>
      <w:r>
        <w:rPr>
          <w:rFonts w:cs="Arial"/>
          <w:lang w:val="en-GB"/>
        </w:rPr>
        <w:t>could</w:t>
      </w:r>
      <w:r w:rsidRPr="00ED4AB2">
        <w:rPr>
          <w:rFonts w:cs="Arial"/>
          <w:lang w:val="en-GB"/>
        </w:rPr>
        <w:t xml:space="preserve"> not </w:t>
      </w:r>
      <w:r>
        <w:rPr>
          <w:rFonts w:cs="Arial"/>
          <w:lang w:val="en-GB"/>
        </w:rPr>
        <w:t xml:space="preserve">be expected to </w:t>
      </w:r>
      <w:r w:rsidRPr="00ED4AB2">
        <w:rPr>
          <w:rFonts w:cs="Arial"/>
          <w:lang w:val="en-GB"/>
        </w:rPr>
        <w:t xml:space="preserve">have the same ‘fit’ when applied to a famine in </w:t>
      </w:r>
      <w:r>
        <w:rPr>
          <w:rFonts w:cs="Arial"/>
          <w:lang w:val="en-GB"/>
        </w:rPr>
        <w:t>an area of conflict in e</w:t>
      </w:r>
      <w:r w:rsidRPr="00ED4AB2">
        <w:rPr>
          <w:rFonts w:cs="Arial"/>
          <w:lang w:val="en-GB"/>
        </w:rPr>
        <w:t>ast Africa.</w:t>
      </w:r>
    </w:p>
    <w:p w14:paraId="5C785701" w14:textId="77777777" w:rsidR="00C34F04" w:rsidRDefault="00182B35" w:rsidP="00C34F04">
      <w:pPr>
        <w:rPr>
          <w:rFonts w:cs="Arial"/>
          <w:lang w:val="en-GB"/>
        </w:rPr>
      </w:pPr>
      <w:r w:rsidRPr="00ED4AB2">
        <w:rPr>
          <w:rFonts w:cs="Arial"/>
          <w:lang w:val="en-GB"/>
        </w:rPr>
        <w:t xml:space="preserve">The question of what might work better </w:t>
      </w:r>
      <w:r>
        <w:rPr>
          <w:rFonts w:cs="Arial"/>
          <w:lang w:val="en-GB"/>
        </w:rPr>
        <w:t xml:space="preserve">than the HPA </w:t>
      </w:r>
      <w:r w:rsidRPr="00ED4AB2">
        <w:rPr>
          <w:rFonts w:cs="Arial"/>
          <w:lang w:val="en-GB"/>
        </w:rPr>
        <w:t xml:space="preserve">is difficult to answer. </w:t>
      </w:r>
      <w:r>
        <w:rPr>
          <w:rFonts w:cs="Arial"/>
          <w:lang w:val="en-GB"/>
        </w:rPr>
        <w:t>One option</w:t>
      </w:r>
      <w:r w:rsidRPr="00ED4AB2">
        <w:rPr>
          <w:rFonts w:cs="Arial"/>
          <w:lang w:val="en-GB"/>
        </w:rPr>
        <w:t xml:space="preserve"> is to let those closest to the crisis deci</w:t>
      </w:r>
      <w:r>
        <w:rPr>
          <w:rFonts w:cs="Arial"/>
          <w:lang w:val="en-GB"/>
        </w:rPr>
        <w:t xml:space="preserve">de which agencies are </w:t>
      </w:r>
      <w:r w:rsidRPr="00ED4AB2">
        <w:rPr>
          <w:rFonts w:cs="Arial"/>
          <w:lang w:val="en-GB"/>
        </w:rPr>
        <w:t xml:space="preserve">best placed to respond to the most pressing need. </w:t>
      </w:r>
      <w:r w:rsidR="00C34F04" w:rsidRPr="00ED4AB2">
        <w:rPr>
          <w:rFonts w:cs="Arial"/>
          <w:lang w:val="en-GB"/>
        </w:rPr>
        <w:t xml:space="preserve">However, this requires </w:t>
      </w:r>
      <w:r w:rsidR="00C34F04">
        <w:rPr>
          <w:rFonts w:cs="Arial"/>
          <w:lang w:val="en-GB"/>
        </w:rPr>
        <w:t xml:space="preserve">humanitarian liaison </w:t>
      </w:r>
      <w:r w:rsidR="00C34F04" w:rsidRPr="00ED4AB2">
        <w:rPr>
          <w:rFonts w:cs="Arial"/>
          <w:lang w:val="en-GB"/>
        </w:rPr>
        <w:t>capacity and</w:t>
      </w:r>
      <w:r w:rsidR="00C34F04">
        <w:rPr>
          <w:rFonts w:cs="Arial"/>
          <w:lang w:val="en-GB"/>
        </w:rPr>
        <w:t>,</w:t>
      </w:r>
      <w:r w:rsidR="00C34F04" w:rsidRPr="00ED4AB2">
        <w:rPr>
          <w:rFonts w:cs="Arial"/>
          <w:lang w:val="en-GB"/>
        </w:rPr>
        <w:t xml:space="preserve"> </w:t>
      </w:r>
      <w:r w:rsidR="00C34F04">
        <w:rPr>
          <w:rFonts w:cs="Arial"/>
          <w:lang w:val="en-GB"/>
        </w:rPr>
        <w:t xml:space="preserve">potentially, </w:t>
      </w:r>
      <w:r w:rsidR="00C34F04" w:rsidRPr="00ED4AB2">
        <w:rPr>
          <w:rFonts w:cs="Arial"/>
          <w:lang w:val="en-GB"/>
        </w:rPr>
        <w:t>means more administration (multiple grants)</w:t>
      </w:r>
      <w:r w:rsidR="00C34F04">
        <w:rPr>
          <w:rFonts w:cs="Arial"/>
          <w:lang w:val="en-GB"/>
        </w:rPr>
        <w:t>, which could compromise speed</w:t>
      </w:r>
      <w:r w:rsidR="00C34F04" w:rsidRPr="00ED4AB2">
        <w:rPr>
          <w:rFonts w:cs="Arial"/>
          <w:lang w:val="en-GB"/>
        </w:rPr>
        <w:t xml:space="preserve">. </w:t>
      </w:r>
      <w:r w:rsidR="00C34F04">
        <w:rPr>
          <w:rFonts w:cs="Arial"/>
          <w:lang w:val="en-GB"/>
        </w:rPr>
        <w:t>Working with locally based NGOs requires a mechanism to be in place to ensure due diligence. Other options include an adapted mechanism that allows for separate procedures for slow- and rapid-onset crises, or some way of assessing and funding potential new partners directly</w:t>
      </w:r>
      <w:r w:rsidR="00C34F04" w:rsidRPr="00ED4AB2">
        <w:rPr>
          <w:rFonts w:cs="Arial"/>
          <w:lang w:val="en-GB"/>
        </w:rPr>
        <w:t>.</w:t>
      </w:r>
    </w:p>
    <w:p w14:paraId="08AEA57D" w14:textId="77777777" w:rsidR="002E6CA9" w:rsidRDefault="00017DAB" w:rsidP="00017DAB">
      <w:pPr>
        <w:spacing w:after="0"/>
        <w:rPr>
          <w:b/>
          <w:bCs/>
          <w:sz w:val="20"/>
          <w:szCs w:val="18"/>
        </w:rPr>
      </w:pPr>
      <w:r>
        <w:rPr>
          <w:noProof/>
        </w:rPr>
        <w:lastRenderedPageBreak/>
        <w:drawing>
          <wp:inline distT="0" distB="0" distL="0" distR="0" wp14:anchorId="2A476F8B" wp14:editId="118EDECC">
            <wp:extent cx="5760000" cy="384100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 Dadaab water.jpg"/>
                    <pic:cNvPicPr/>
                  </pic:nvPicPr>
                  <pic:blipFill>
                    <a:blip r:embed="rId35">
                      <a:extLst>
                        <a:ext uri="{28A0092B-C50C-407E-A947-70E740481C1C}">
                          <a14:useLocalDpi xmlns:a14="http://schemas.microsoft.com/office/drawing/2010/main" val="0"/>
                        </a:ext>
                      </a:extLst>
                    </a:blip>
                    <a:stretch>
                      <a:fillRect/>
                    </a:stretch>
                  </pic:blipFill>
                  <pic:spPr>
                    <a:xfrm>
                      <a:off x="0" y="0"/>
                      <a:ext cx="5760000" cy="3841007"/>
                    </a:xfrm>
                    <a:prstGeom prst="rect">
                      <a:avLst/>
                    </a:prstGeom>
                  </pic:spPr>
                </pic:pic>
              </a:graphicData>
            </a:graphic>
          </wp:inline>
        </w:drawing>
      </w:r>
    </w:p>
    <w:p w14:paraId="3BD660AC" w14:textId="2F0F5E17" w:rsidR="00017DAB" w:rsidRPr="00DA659D" w:rsidRDefault="00017DAB" w:rsidP="00017DAB">
      <w:pPr>
        <w:spacing w:after="0"/>
        <w:rPr>
          <w:b/>
          <w:bCs/>
          <w:i/>
          <w:sz w:val="20"/>
          <w:szCs w:val="18"/>
        </w:rPr>
      </w:pPr>
      <w:r w:rsidRPr="000A25BB">
        <w:rPr>
          <w:b/>
          <w:bCs/>
          <w:sz w:val="20"/>
          <w:szCs w:val="18"/>
        </w:rPr>
        <w:t xml:space="preserve">Australian assistance provided through the Humanitarian Partnership Agreement was used by CARE to provide water in Dadaab camp in northern Kenya. </w:t>
      </w:r>
      <w:r w:rsidRPr="00DA659D">
        <w:rPr>
          <w:b/>
          <w:bCs/>
          <w:i/>
          <w:sz w:val="20"/>
          <w:szCs w:val="18"/>
        </w:rPr>
        <w:t>Photo: Kate Holt, CARE Australia.</w:t>
      </w:r>
    </w:p>
    <w:p w14:paraId="0913F535" w14:textId="4A51D92A" w:rsidR="00182B35" w:rsidRDefault="00182B35" w:rsidP="00182B35">
      <w:pPr>
        <w:pStyle w:val="Heading3"/>
        <w:ind w:left="0" w:firstLine="0"/>
        <w:rPr>
          <w:lang w:val="en-GB"/>
        </w:rPr>
      </w:pPr>
      <w:bookmarkStart w:id="76" w:name="_Toc380078579"/>
      <w:r>
        <w:rPr>
          <w:lang w:val="en-GB"/>
        </w:rPr>
        <w:t>Dollar</w:t>
      </w:r>
      <w:r w:rsidR="00FB1838">
        <w:rPr>
          <w:lang w:val="en-GB"/>
        </w:rPr>
        <w:t xml:space="preserve"> </w:t>
      </w:r>
      <w:r>
        <w:rPr>
          <w:lang w:val="en-GB"/>
        </w:rPr>
        <w:t>for</w:t>
      </w:r>
      <w:r w:rsidR="00FB1838">
        <w:rPr>
          <w:lang w:val="en-GB"/>
        </w:rPr>
        <w:t xml:space="preserve"> </w:t>
      </w:r>
      <w:r>
        <w:rPr>
          <w:lang w:val="en-GB"/>
        </w:rPr>
        <w:t xml:space="preserve">Dollar </w:t>
      </w:r>
      <w:bookmarkEnd w:id="76"/>
      <w:r w:rsidR="00FB1838">
        <w:rPr>
          <w:lang w:val="en-GB"/>
        </w:rPr>
        <w:t>I</w:t>
      </w:r>
      <w:r>
        <w:rPr>
          <w:lang w:val="en-GB"/>
        </w:rPr>
        <w:t>nitiative</w:t>
      </w:r>
    </w:p>
    <w:p w14:paraId="5DB2A3A1" w14:textId="7EBAC134" w:rsidR="00182B35" w:rsidRDefault="00182B35" w:rsidP="00182B35">
      <w:pPr>
        <w:rPr>
          <w:lang w:val="en-GB"/>
        </w:rPr>
      </w:pPr>
      <w:r w:rsidRPr="00ED4AB2">
        <w:rPr>
          <w:lang w:val="en-GB"/>
        </w:rPr>
        <w:t xml:space="preserve">Opinions </w:t>
      </w:r>
      <w:r>
        <w:rPr>
          <w:lang w:val="en-GB"/>
        </w:rPr>
        <w:t xml:space="preserve">are divided on </w:t>
      </w:r>
      <w:r w:rsidRPr="00ED4AB2">
        <w:rPr>
          <w:lang w:val="en-GB"/>
        </w:rPr>
        <w:t xml:space="preserve">the merit of the </w:t>
      </w:r>
      <w:r>
        <w:rPr>
          <w:lang w:val="en-GB"/>
        </w:rPr>
        <w:t>Dollar</w:t>
      </w:r>
      <w:r w:rsidR="00FB1838">
        <w:rPr>
          <w:lang w:val="en-GB"/>
        </w:rPr>
        <w:t xml:space="preserve"> </w:t>
      </w:r>
      <w:r>
        <w:rPr>
          <w:lang w:val="en-GB"/>
        </w:rPr>
        <w:t>for</w:t>
      </w:r>
      <w:r w:rsidR="00FB1838">
        <w:rPr>
          <w:lang w:val="en-GB"/>
        </w:rPr>
        <w:t xml:space="preserve"> </w:t>
      </w:r>
      <w:r>
        <w:rPr>
          <w:lang w:val="en-GB"/>
        </w:rPr>
        <w:t>Dollar</w:t>
      </w:r>
      <w:r w:rsidRPr="00ED4AB2">
        <w:rPr>
          <w:lang w:val="en-GB"/>
        </w:rPr>
        <w:t xml:space="preserve"> </w:t>
      </w:r>
      <w:r w:rsidR="00FB1838">
        <w:rPr>
          <w:lang w:val="en-GB"/>
        </w:rPr>
        <w:t>I</w:t>
      </w:r>
      <w:r>
        <w:rPr>
          <w:lang w:val="en-GB"/>
        </w:rPr>
        <w:t>nitiative</w:t>
      </w:r>
      <w:r w:rsidRPr="00ED4AB2">
        <w:rPr>
          <w:lang w:val="en-GB"/>
        </w:rPr>
        <w:t xml:space="preserve">. </w:t>
      </w:r>
      <w:r>
        <w:rPr>
          <w:lang w:val="en-GB"/>
        </w:rPr>
        <w:t>It was organised at short notice and therefore had to be designed in a hurry. I</w:t>
      </w:r>
      <w:r w:rsidRPr="00ED4AB2">
        <w:rPr>
          <w:lang w:val="en-GB"/>
        </w:rPr>
        <w:t xml:space="preserve">t required a significant amount of work </w:t>
      </w:r>
      <w:r>
        <w:rPr>
          <w:lang w:val="en-GB"/>
        </w:rPr>
        <w:t>and time to formulate and negotiate</w:t>
      </w:r>
      <w:r w:rsidRPr="00ED4AB2">
        <w:rPr>
          <w:lang w:val="en-GB"/>
        </w:rPr>
        <w:t xml:space="preserve"> parameters (which donations could be accepted)</w:t>
      </w:r>
      <w:r>
        <w:rPr>
          <w:lang w:val="en-GB"/>
        </w:rPr>
        <w:t xml:space="preserve"> and resulted in funding going to an inordinately large number of NGOs. By the time </w:t>
      </w:r>
      <w:r w:rsidRPr="00ED4AB2">
        <w:rPr>
          <w:lang w:val="en-GB"/>
        </w:rPr>
        <w:t xml:space="preserve">funds </w:t>
      </w:r>
      <w:r>
        <w:rPr>
          <w:lang w:val="en-GB"/>
        </w:rPr>
        <w:t>were being</w:t>
      </w:r>
      <w:r w:rsidRPr="00ED4AB2">
        <w:rPr>
          <w:lang w:val="en-GB"/>
        </w:rPr>
        <w:t xml:space="preserve"> </w:t>
      </w:r>
      <w:r>
        <w:rPr>
          <w:lang w:val="en-GB"/>
        </w:rPr>
        <w:t>disbursed,</w:t>
      </w:r>
      <w:r w:rsidRPr="00ED4AB2">
        <w:rPr>
          <w:lang w:val="en-GB"/>
        </w:rPr>
        <w:t xml:space="preserve"> the peak of the famine was over</w:t>
      </w:r>
      <w:r>
        <w:rPr>
          <w:lang w:val="en-GB"/>
        </w:rPr>
        <w:t>.</w:t>
      </w:r>
      <w:r w:rsidRPr="00ED4AB2">
        <w:rPr>
          <w:lang w:val="en-GB"/>
        </w:rPr>
        <w:t xml:space="preserve"> </w:t>
      </w:r>
      <w:r>
        <w:rPr>
          <w:lang w:val="en-GB"/>
        </w:rPr>
        <w:t>Some NGOs</w:t>
      </w:r>
      <w:r w:rsidRPr="00ED4AB2">
        <w:rPr>
          <w:lang w:val="en-GB"/>
        </w:rPr>
        <w:t xml:space="preserve"> </w:t>
      </w:r>
      <w:r>
        <w:rPr>
          <w:lang w:val="en-GB"/>
        </w:rPr>
        <w:t>were still spending funds when</w:t>
      </w:r>
      <w:r w:rsidRPr="00ED4AB2">
        <w:rPr>
          <w:lang w:val="en-GB"/>
        </w:rPr>
        <w:t xml:space="preserve"> this evaluation w</w:t>
      </w:r>
      <w:r>
        <w:rPr>
          <w:lang w:val="en-GB"/>
        </w:rPr>
        <w:t>as</w:t>
      </w:r>
      <w:r w:rsidRPr="00ED4AB2">
        <w:rPr>
          <w:lang w:val="en-GB"/>
        </w:rPr>
        <w:t xml:space="preserve"> conducted</w:t>
      </w:r>
      <w:r>
        <w:rPr>
          <w:lang w:val="en-GB"/>
        </w:rPr>
        <w:t>. Funds were largely spent on</w:t>
      </w:r>
      <w:r w:rsidRPr="00ED4AB2">
        <w:rPr>
          <w:lang w:val="en-GB"/>
        </w:rPr>
        <w:t xml:space="preserve"> </w:t>
      </w:r>
      <w:r>
        <w:rPr>
          <w:lang w:val="en-GB"/>
        </w:rPr>
        <w:t>recovery</w:t>
      </w:r>
      <w:r w:rsidR="00C34F04">
        <w:rPr>
          <w:lang w:val="en-GB"/>
        </w:rPr>
        <w:t xml:space="preserve"> activities</w:t>
      </w:r>
      <w:r>
        <w:rPr>
          <w:lang w:val="en-GB"/>
        </w:rPr>
        <w:t xml:space="preserve"> or</w:t>
      </w:r>
      <w:r w:rsidRPr="00ED4AB2">
        <w:rPr>
          <w:lang w:val="en-GB"/>
        </w:rPr>
        <w:t xml:space="preserve"> long</w:t>
      </w:r>
      <w:r>
        <w:rPr>
          <w:lang w:val="en-GB"/>
        </w:rPr>
        <w:t>-term</w:t>
      </w:r>
      <w:r w:rsidRPr="00ED4AB2">
        <w:rPr>
          <w:lang w:val="en-GB"/>
        </w:rPr>
        <w:t xml:space="preserve"> development </w:t>
      </w:r>
      <w:r>
        <w:rPr>
          <w:lang w:val="en-GB"/>
        </w:rPr>
        <w:t xml:space="preserve">rather </w:t>
      </w:r>
      <w:r w:rsidRPr="00ED4AB2">
        <w:rPr>
          <w:lang w:val="en-GB"/>
        </w:rPr>
        <w:t xml:space="preserve">than emergency </w:t>
      </w:r>
      <w:r>
        <w:rPr>
          <w:lang w:val="en-GB"/>
        </w:rPr>
        <w:t>assistance</w:t>
      </w:r>
      <w:r w:rsidRPr="00ED4AB2">
        <w:rPr>
          <w:lang w:val="en-GB"/>
        </w:rPr>
        <w:t>.</w:t>
      </w:r>
      <w:r>
        <w:rPr>
          <w:lang w:val="en-GB"/>
        </w:rPr>
        <w:t xml:space="preserve"> </w:t>
      </w:r>
    </w:p>
    <w:p w14:paraId="293C4C3A" w14:textId="2D6D0543" w:rsidR="00182B35" w:rsidRPr="00ED4AB2" w:rsidRDefault="00182B35" w:rsidP="00182B35">
      <w:pPr>
        <w:rPr>
          <w:lang w:val="en-GB"/>
        </w:rPr>
      </w:pPr>
      <w:r>
        <w:rPr>
          <w:lang w:val="en-GB"/>
        </w:rPr>
        <w:t xml:space="preserve">Like </w:t>
      </w:r>
      <w:r w:rsidRPr="00ED4AB2">
        <w:rPr>
          <w:lang w:val="en-GB"/>
        </w:rPr>
        <w:t xml:space="preserve">the HPA mechanism, the </w:t>
      </w:r>
      <w:r>
        <w:rPr>
          <w:lang w:val="en-GB"/>
        </w:rPr>
        <w:t>Dollar</w:t>
      </w:r>
      <w:r w:rsidR="004F5B15">
        <w:rPr>
          <w:lang w:val="en-GB"/>
        </w:rPr>
        <w:t xml:space="preserve"> </w:t>
      </w:r>
      <w:r>
        <w:rPr>
          <w:lang w:val="en-GB"/>
        </w:rPr>
        <w:t>for</w:t>
      </w:r>
      <w:r w:rsidR="004F5B15">
        <w:rPr>
          <w:lang w:val="en-GB"/>
        </w:rPr>
        <w:t xml:space="preserve"> </w:t>
      </w:r>
      <w:r>
        <w:rPr>
          <w:lang w:val="en-GB"/>
        </w:rPr>
        <w:t>Dollar</w:t>
      </w:r>
      <w:r w:rsidRPr="00ED4AB2">
        <w:rPr>
          <w:lang w:val="en-GB"/>
        </w:rPr>
        <w:t xml:space="preserve"> </w:t>
      </w:r>
      <w:r w:rsidR="004F5B15">
        <w:rPr>
          <w:lang w:val="en-GB"/>
        </w:rPr>
        <w:t>I</w:t>
      </w:r>
      <w:r>
        <w:rPr>
          <w:lang w:val="en-GB"/>
        </w:rPr>
        <w:t>nitiative was</w:t>
      </w:r>
      <w:r w:rsidRPr="00ED4AB2">
        <w:rPr>
          <w:lang w:val="en-GB"/>
        </w:rPr>
        <w:t xml:space="preserve"> not necessarily the best way of channelling funds to organisations with operations in the heart of the famine zone. The majority of the </w:t>
      </w:r>
      <w:r>
        <w:rPr>
          <w:lang w:val="en-GB"/>
        </w:rPr>
        <w:t>Dollar</w:t>
      </w:r>
      <w:r w:rsidR="004F5B15">
        <w:rPr>
          <w:lang w:val="en-GB"/>
        </w:rPr>
        <w:t xml:space="preserve"> </w:t>
      </w:r>
      <w:r>
        <w:rPr>
          <w:lang w:val="en-GB"/>
        </w:rPr>
        <w:t>for</w:t>
      </w:r>
      <w:r w:rsidR="004F5B15">
        <w:rPr>
          <w:lang w:val="en-GB"/>
        </w:rPr>
        <w:t xml:space="preserve"> </w:t>
      </w:r>
      <w:r>
        <w:rPr>
          <w:lang w:val="en-GB"/>
        </w:rPr>
        <w:t>Dollar</w:t>
      </w:r>
      <w:r w:rsidRPr="00ED4AB2">
        <w:rPr>
          <w:lang w:val="en-GB"/>
        </w:rPr>
        <w:t xml:space="preserve"> </w:t>
      </w:r>
      <w:r w:rsidR="004F5B15">
        <w:rPr>
          <w:lang w:val="en-GB"/>
        </w:rPr>
        <w:t xml:space="preserve">Initiative </w:t>
      </w:r>
      <w:r w:rsidRPr="00ED4AB2">
        <w:rPr>
          <w:lang w:val="en-GB"/>
        </w:rPr>
        <w:t>agencies, as with</w:t>
      </w:r>
      <w:r>
        <w:rPr>
          <w:lang w:val="en-GB"/>
        </w:rPr>
        <w:t xml:space="preserve"> the</w:t>
      </w:r>
      <w:r w:rsidRPr="00ED4AB2">
        <w:rPr>
          <w:lang w:val="en-GB"/>
        </w:rPr>
        <w:t xml:space="preserve"> HPA, acted as conduits for funding to sister agencies in the </w:t>
      </w:r>
      <w:r>
        <w:rPr>
          <w:lang w:val="en-GB"/>
        </w:rPr>
        <w:t>HoA</w:t>
      </w:r>
      <w:r w:rsidRPr="00ED4AB2">
        <w:rPr>
          <w:lang w:val="en-GB"/>
        </w:rPr>
        <w:t>, or into larger families of organisations. Where the funding went depended on where these organisations had presence</w:t>
      </w:r>
      <w:r>
        <w:rPr>
          <w:lang w:val="en-GB"/>
        </w:rPr>
        <w:t>.</w:t>
      </w:r>
      <w:r w:rsidRPr="00ED4AB2">
        <w:rPr>
          <w:lang w:val="en-GB"/>
        </w:rPr>
        <w:t xml:space="preserve"> </w:t>
      </w:r>
      <w:r>
        <w:rPr>
          <w:lang w:val="en-GB"/>
        </w:rPr>
        <w:t>M</w:t>
      </w:r>
      <w:r w:rsidRPr="00ED4AB2">
        <w:rPr>
          <w:lang w:val="en-GB"/>
        </w:rPr>
        <w:t>uch of the funding</w:t>
      </w:r>
      <w:r>
        <w:rPr>
          <w:lang w:val="en-GB"/>
        </w:rPr>
        <w:t>, for example,</w:t>
      </w:r>
      <w:r w:rsidRPr="00ED4AB2">
        <w:rPr>
          <w:lang w:val="en-GB"/>
        </w:rPr>
        <w:t xml:space="preserve"> end</w:t>
      </w:r>
      <w:r>
        <w:rPr>
          <w:lang w:val="en-GB"/>
        </w:rPr>
        <w:t>ed</w:t>
      </w:r>
      <w:r w:rsidRPr="00ED4AB2">
        <w:rPr>
          <w:lang w:val="en-GB"/>
        </w:rPr>
        <w:t xml:space="preserve"> up in Kenya</w:t>
      </w:r>
      <w:r w:rsidR="004F5B15">
        <w:rPr>
          <w:lang w:val="en-GB"/>
        </w:rPr>
        <w:t>,</w:t>
      </w:r>
      <w:r w:rsidRPr="00ED4AB2">
        <w:rPr>
          <w:lang w:val="en-GB"/>
        </w:rPr>
        <w:t xml:space="preserve"> because </w:t>
      </w:r>
      <w:r>
        <w:rPr>
          <w:lang w:val="en-GB"/>
        </w:rPr>
        <w:t>it</w:t>
      </w:r>
      <w:r w:rsidRPr="00ED4AB2">
        <w:rPr>
          <w:lang w:val="en-GB"/>
        </w:rPr>
        <w:t xml:space="preserve"> had the greatest number of pre-existing agencies with links to Australian NGOs (usually engaged in long</w:t>
      </w:r>
      <w:r>
        <w:rPr>
          <w:lang w:val="en-GB"/>
        </w:rPr>
        <w:t xml:space="preserve">-term development work). </w:t>
      </w:r>
      <w:r w:rsidRPr="00ED4AB2">
        <w:rPr>
          <w:lang w:val="en-GB"/>
        </w:rPr>
        <w:t>These historic</w:t>
      </w:r>
      <w:r w:rsidR="004F5B15">
        <w:rPr>
          <w:lang w:val="en-GB"/>
        </w:rPr>
        <w:t>al</w:t>
      </w:r>
      <w:r w:rsidRPr="00ED4AB2">
        <w:rPr>
          <w:lang w:val="en-GB"/>
        </w:rPr>
        <w:t xml:space="preserve"> ties and agencies usually meant an intimate knowledge of the area, making for </w:t>
      </w:r>
      <w:r>
        <w:rPr>
          <w:lang w:val="en-GB"/>
        </w:rPr>
        <w:t xml:space="preserve">some </w:t>
      </w:r>
      <w:r w:rsidRPr="00ED4AB2">
        <w:rPr>
          <w:lang w:val="en-GB"/>
        </w:rPr>
        <w:t xml:space="preserve">excellent </w:t>
      </w:r>
      <w:r>
        <w:rPr>
          <w:lang w:val="en-GB"/>
        </w:rPr>
        <w:t>projects</w:t>
      </w:r>
      <w:r w:rsidRPr="00ED4AB2">
        <w:rPr>
          <w:lang w:val="en-GB"/>
        </w:rPr>
        <w:t xml:space="preserve">. In </w:t>
      </w:r>
      <w:r>
        <w:rPr>
          <w:lang w:val="en-GB"/>
        </w:rPr>
        <w:t xml:space="preserve">a small number of </w:t>
      </w:r>
      <w:r w:rsidRPr="00ED4AB2">
        <w:rPr>
          <w:lang w:val="en-GB"/>
        </w:rPr>
        <w:t>cases</w:t>
      </w:r>
      <w:r w:rsidR="004F5B15">
        <w:rPr>
          <w:lang w:val="en-GB"/>
        </w:rPr>
        <w:t>,</w:t>
      </w:r>
      <w:r>
        <w:rPr>
          <w:lang w:val="en-GB"/>
        </w:rPr>
        <w:t xml:space="preserve"> however,</w:t>
      </w:r>
      <w:r w:rsidRPr="00ED4AB2">
        <w:rPr>
          <w:lang w:val="en-GB"/>
        </w:rPr>
        <w:t xml:space="preserve"> it meant funds going to areas that were only marginally affected</w:t>
      </w:r>
      <w:r>
        <w:rPr>
          <w:lang w:val="en-GB"/>
        </w:rPr>
        <w:t xml:space="preserve"> by the famine. One agency’s</w:t>
      </w:r>
      <w:r w:rsidRPr="00ED4AB2">
        <w:rPr>
          <w:lang w:val="en-GB"/>
        </w:rPr>
        <w:t xml:space="preserve"> rehabilitation of a water system in coastal Kenya falls into this category.</w:t>
      </w:r>
      <w:r>
        <w:rPr>
          <w:lang w:val="en-GB"/>
        </w:rPr>
        <w:t xml:space="preserve"> In</w:t>
      </w:r>
      <w:r w:rsidR="004F5B15">
        <w:rPr>
          <w:lang w:val="en-GB"/>
        </w:rPr>
        <w:t xml:space="preserve"> the</w:t>
      </w:r>
      <w:r>
        <w:rPr>
          <w:lang w:val="en-GB"/>
        </w:rPr>
        <w:t xml:space="preserve"> future, the effectiveness of such schemes could be increased by the aid program directing that funds must be channelled to priority needs.</w:t>
      </w:r>
    </w:p>
    <w:p w14:paraId="094526C3" w14:textId="60202256" w:rsidR="00182B35" w:rsidRPr="00ED4AB2" w:rsidRDefault="00182B35" w:rsidP="00182B35">
      <w:pPr>
        <w:rPr>
          <w:lang w:val="en-GB"/>
        </w:rPr>
      </w:pPr>
      <w:r>
        <w:rPr>
          <w:lang w:val="en-GB"/>
        </w:rPr>
        <w:t>The large number of organisations funded through this initiative meant that it was administratively burdensome. A</w:t>
      </w:r>
      <w:r w:rsidRPr="00ED4AB2">
        <w:rPr>
          <w:lang w:val="en-GB"/>
        </w:rPr>
        <w:t xml:space="preserve"> fundraising consortium or entity</w:t>
      </w:r>
      <w:r>
        <w:rPr>
          <w:lang w:val="en-GB"/>
        </w:rPr>
        <w:t>,</w:t>
      </w:r>
      <w:r w:rsidRPr="00ED4AB2">
        <w:rPr>
          <w:lang w:val="en-GB"/>
        </w:rPr>
        <w:t xml:space="preserve"> </w:t>
      </w:r>
      <w:r>
        <w:rPr>
          <w:lang w:val="en-GB"/>
        </w:rPr>
        <w:t>able to receive and administer</w:t>
      </w:r>
      <w:r w:rsidRPr="00ED4AB2">
        <w:rPr>
          <w:lang w:val="en-GB"/>
        </w:rPr>
        <w:t xml:space="preserve"> funds</w:t>
      </w:r>
      <w:r>
        <w:rPr>
          <w:lang w:val="en-GB"/>
        </w:rPr>
        <w:t>,</w:t>
      </w:r>
      <w:r w:rsidRPr="00ED4AB2">
        <w:rPr>
          <w:lang w:val="en-GB"/>
        </w:rPr>
        <w:t xml:space="preserve"> </w:t>
      </w:r>
      <w:r>
        <w:rPr>
          <w:lang w:val="en-GB"/>
        </w:rPr>
        <w:t xml:space="preserve">could have streamlined the initiative. </w:t>
      </w:r>
      <w:r w:rsidRPr="00ED4AB2">
        <w:rPr>
          <w:lang w:val="en-GB"/>
        </w:rPr>
        <w:t>On the other hand</w:t>
      </w:r>
      <w:r>
        <w:rPr>
          <w:lang w:val="en-GB"/>
        </w:rPr>
        <w:t>,</w:t>
      </w:r>
      <w:r w:rsidRPr="00ED4AB2">
        <w:rPr>
          <w:lang w:val="en-GB"/>
        </w:rPr>
        <w:t xml:space="preserve"> the </w:t>
      </w:r>
      <w:r>
        <w:rPr>
          <w:lang w:val="en-GB"/>
        </w:rPr>
        <w:t>Dollar</w:t>
      </w:r>
      <w:r w:rsidR="004F5B15">
        <w:rPr>
          <w:lang w:val="en-GB"/>
        </w:rPr>
        <w:t xml:space="preserve"> </w:t>
      </w:r>
      <w:r>
        <w:rPr>
          <w:lang w:val="en-GB"/>
        </w:rPr>
        <w:t>for</w:t>
      </w:r>
      <w:r w:rsidR="004F5B15">
        <w:rPr>
          <w:lang w:val="en-GB"/>
        </w:rPr>
        <w:t xml:space="preserve"> </w:t>
      </w:r>
      <w:r>
        <w:rPr>
          <w:lang w:val="en-GB"/>
        </w:rPr>
        <w:t>Dollar</w:t>
      </w:r>
      <w:r w:rsidRPr="00ED4AB2">
        <w:rPr>
          <w:lang w:val="en-GB"/>
        </w:rPr>
        <w:t xml:space="preserve"> </w:t>
      </w:r>
      <w:r w:rsidR="004F5B15">
        <w:rPr>
          <w:lang w:val="en-GB"/>
        </w:rPr>
        <w:t>I</w:t>
      </w:r>
      <w:r>
        <w:rPr>
          <w:lang w:val="en-GB"/>
        </w:rPr>
        <w:t>nitiative engaged the public and</w:t>
      </w:r>
      <w:r w:rsidRPr="00ED4AB2">
        <w:rPr>
          <w:lang w:val="en-GB"/>
        </w:rPr>
        <w:t xml:space="preserve"> </w:t>
      </w:r>
      <w:r w:rsidRPr="00ED4AB2">
        <w:rPr>
          <w:lang w:val="en-GB"/>
        </w:rPr>
        <w:lastRenderedPageBreak/>
        <w:t>was a major fundraising success</w:t>
      </w:r>
      <w:r>
        <w:rPr>
          <w:lang w:val="en-GB"/>
        </w:rPr>
        <w:t>.</w:t>
      </w:r>
      <w:r w:rsidRPr="00D92191">
        <w:rPr>
          <w:rStyle w:val="FootnoteReference"/>
        </w:rPr>
        <w:footnoteReference w:id="9"/>
      </w:r>
      <w:r>
        <w:rPr>
          <w:lang w:val="en-GB"/>
        </w:rPr>
        <w:t xml:space="preserve"> </w:t>
      </w:r>
      <w:r w:rsidRPr="00ED4AB2">
        <w:rPr>
          <w:lang w:val="en-GB"/>
        </w:rPr>
        <w:t>The reporting forms and formats seemed widely appreciated by the agencies, suggesting that work done in the initial scheme could be used or modified for any subsequent effort.</w:t>
      </w:r>
      <w:r>
        <w:rPr>
          <w:lang w:val="en-GB"/>
        </w:rPr>
        <w:t xml:space="preserve"> A public engagement and fundraising strategy needs careful thought, in collaboration with NGOs, ahead of the next large-scale emergency</w:t>
      </w:r>
      <w:r w:rsidRPr="00ED4AB2">
        <w:rPr>
          <w:lang w:val="en-GB"/>
        </w:rPr>
        <w:t>.</w:t>
      </w:r>
    </w:p>
    <w:p w14:paraId="3CECCA93" w14:textId="70414AF4" w:rsidR="00182B35" w:rsidRDefault="00182B35" w:rsidP="00182B35">
      <w:pPr>
        <w:rPr>
          <w:lang w:val="en-GB"/>
        </w:rPr>
      </w:pPr>
      <w:r w:rsidRPr="00ED4AB2">
        <w:rPr>
          <w:lang w:val="en-GB"/>
        </w:rPr>
        <w:t xml:space="preserve">What the </w:t>
      </w:r>
      <w:r>
        <w:rPr>
          <w:lang w:val="en-GB"/>
        </w:rPr>
        <w:t>Dollar</w:t>
      </w:r>
      <w:r w:rsidR="004F5B15">
        <w:rPr>
          <w:lang w:val="en-GB"/>
        </w:rPr>
        <w:t xml:space="preserve"> </w:t>
      </w:r>
      <w:r>
        <w:rPr>
          <w:lang w:val="en-GB"/>
        </w:rPr>
        <w:t>for</w:t>
      </w:r>
      <w:r w:rsidR="004F5B15">
        <w:rPr>
          <w:lang w:val="en-GB"/>
        </w:rPr>
        <w:t xml:space="preserve"> </w:t>
      </w:r>
      <w:r>
        <w:rPr>
          <w:lang w:val="en-GB"/>
        </w:rPr>
        <w:t>Dollar</w:t>
      </w:r>
      <w:r w:rsidRPr="00ED4AB2">
        <w:rPr>
          <w:lang w:val="en-GB"/>
        </w:rPr>
        <w:t xml:space="preserve"> </w:t>
      </w:r>
      <w:r w:rsidR="004F5B15">
        <w:rPr>
          <w:lang w:val="en-GB"/>
        </w:rPr>
        <w:t>I</w:t>
      </w:r>
      <w:r>
        <w:rPr>
          <w:lang w:val="en-GB"/>
        </w:rPr>
        <w:t xml:space="preserve">nitiative </w:t>
      </w:r>
      <w:r w:rsidRPr="00ED4AB2">
        <w:rPr>
          <w:lang w:val="en-GB"/>
        </w:rPr>
        <w:t>did offer, beyond public engagement and extra fundrais</w:t>
      </w:r>
      <w:r>
        <w:rPr>
          <w:lang w:val="en-GB"/>
        </w:rPr>
        <w:t>ing (two very big bonuses</w:t>
      </w:r>
      <w:r w:rsidRPr="00ED4AB2">
        <w:rPr>
          <w:lang w:val="en-GB"/>
        </w:rPr>
        <w:t>)</w:t>
      </w:r>
      <w:r>
        <w:rPr>
          <w:lang w:val="en-GB"/>
        </w:rPr>
        <w:t>,</w:t>
      </w:r>
      <w:r w:rsidRPr="00ED4AB2">
        <w:rPr>
          <w:lang w:val="en-GB"/>
        </w:rPr>
        <w:t xml:space="preserve"> was the opportunity to channel funds to NGOs </w:t>
      </w:r>
      <w:r>
        <w:rPr>
          <w:lang w:val="en-GB"/>
        </w:rPr>
        <w:t>that</w:t>
      </w:r>
      <w:r w:rsidRPr="00ED4AB2">
        <w:rPr>
          <w:lang w:val="en-GB"/>
        </w:rPr>
        <w:t xml:space="preserve"> had no other opportunity to access Australian emergency aid. This is a serious consideration in the c</w:t>
      </w:r>
      <w:r>
        <w:rPr>
          <w:lang w:val="en-GB"/>
        </w:rPr>
        <w:t xml:space="preserve">urrent funding architecture </w:t>
      </w:r>
      <w:r w:rsidRPr="00ED4AB2">
        <w:rPr>
          <w:lang w:val="en-GB"/>
        </w:rPr>
        <w:t xml:space="preserve">for emergency response, and one that needs to be looked at thoughtfully. There is no doubt that NGOs are one part of the large humanitarian </w:t>
      </w:r>
      <w:r>
        <w:rPr>
          <w:lang w:val="en-GB"/>
        </w:rPr>
        <w:t xml:space="preserve">architecture </w:t>
      </w:r>
      <w:r w:rsidRPr="00ED4AB2">
        <w:rPr>
          <w:lang w:val="en-GB"/>
        </w:rPr>
        <w:t>and they, like the other parts</w:t>
      </w:r>
      <w:r>
        <w:rPr>
          <w:lang w:val="en-GB"/>
        </w:rPr>
        <w:t>,</w:t>
      </w:r>
      <w:r w:rsidRPr="00ED4AB2">
        <w:rPr>
          <w:lang w:val="en-GB"/>
        </w:rPr>
        <w:t xml:space="preserve"> need to function </w:t>
      </w:r>
      <w:r>
        <w:rPr>
          <w:lang w:val="en-GB"/>
        </w:rPr>
        <w:t>to contribute to</w:t>
      </w:r>
      <w:r w:rsidRPr="00ED4AB2">
        <w:rPr>
          <w:lang w:val="en-GB"/>
        </w:rPr>
        <w:t xml:space="preserve"> an </w:t>
      </w:r>
      <w:r>
        <w:rPr>
          <w:lang w:val="en-GB"/>
        </w:rPr>
        <w:t>overall</w:t>
      </w:r>
      <w:r w:rsidRPr="00ED4AB2">
        <w:rPr>
          <w:lang w:val="en-GB"/>
        </w:rPr>
        <w:t xml:space="preserve"> rapid and effective response. Learning from </w:t>
      </w:r>
      <w:r w:rsidR="004F5B15">
        <w:rPr>
          <w:lang w:val="en-GB"/>
        </w:rPr>
        <w:t xml:space="preserve">the </w:t>
      </w:r>
      <w:r w:rsidRPr="00ED4AB2">
        <w:rPr>
          <w:lang w:val="en-GB"/>
        </w:rPr>
        <w:t xml:space="preserve">HPA and </w:t>
      </w:r>
      <w:r>
        <w:rPr>
          <w:lang w:val="en-GB"/>
        </w:rPr>
        <w:t>Dollar</w:t>
      </w:r>
      <w:r w:rsidR="004F5B15">
        <w:rPr>
          <w:lang w:val="en-GB"/>
        </w:rPr>
        <w:t xml:space="preserve"> </w:t>
      </w:r>
      <w:r>
        <w:rPr>
          <w:lang w:val="en-GB"/>
        </w:rPr>
        <w:t>for</w:t>
      </w:r>
      <w:r w:rsidR="004F5B15">
        <w:rPr>
          <w:lang w:val="en-GB"/>
        </w:rPr>
        <w:t xml:space="preserve"> </w:t>
      </w:r>
      <w:r>
        <w:rPr>
          <w:lang w:val="en-GB"/>
        </w:rPr>
        <w:t>Dollar</w:t>
      </w:r>
      <w:r w:rsidRPr="00ED4AB2">
        <w:rPr>
          <w:lang w:val="en-GB"/>
        </w:rPr>
        <w:t xml:space="preserve"> </w:t>
      </w:r>
      <w:r w:rsidR="004F5B15">
        <w:rPr>
          <w:lang w:val="en-GB"/>
        </w:rPr>
        <w:t xml:space="preserve">Initiative </w:t>
      </w:r>
      <w:r w:rsidRPr="00ED4AB2">
        <w:rPr>
          <w:lang w:val="en-GB"/>
        </w:rPr>
        <w:t>suggests the need for more such mechanisms, perhaps in conjunction with other donors, and perhaps on a regional</w:t>
      </w:r>
      <w:r w:rsidR="004F5B15">
        <w:rPr>
          <w:lang w:val="en-GB"/>
        </w:rPr>
        <w:t>-</w:t>
      </w:r>
      <w:r w:rsidRPr="00ED4AB2">
        <w:rPr>
          <w:lang w:val="en-GB"/>
        </w:rPr>
        <w:t xml:space="preserve"> or crisis</w:t>
      </w:r>
      <w:r w:rsidR="004F5B15">
        <w:rPr>
          <w:lang w:val="en-GB"/>
        </w:rPr>
        <w:t>-</w:t>
      </w:r>
      <w:r w:rsidRPr="00ED4AB2">
        <w:rPr>
          <w:lang w:val="en-GB"/>
        </w:rPr>
        <w:t xml:space="preserve">specific basis. </w:t>
      </w:r>
    </w:p>
    <w:p w14:paraId="63244B08" w14:textId="77777777" w:rsidR="00182B35" w:rsidRDefault="00182B35" w:rsidP="00182B35">
      <w:pPr>
        <w:pStyle w:val="Heading3"/>
        <w:rPr>
          <w:lang w:val="en-GB"/>
        </w:rPr>
      </w:pPr>
      <w:r w:rsidRPr="00E80B06">
        <w:rPr>
          <w:lang w:val="en-GB"/>
        </w:rPr>
        <w:t>Conclusions</w:t>
      </w:r>
    </w:p>
    <w:p w14:paraId="025F65C0" w14:textId="13E560B7" w:rsidR="00182B35" w:rsidRDefault="00182B35" w:rsidP="00182B35">
      <w:pPr>
        <w:pStyle w:val="Bullet"/>
        <w:rPr>
          <w:lang w:val="en-GB"/>
        </w:rPr>
      </w:pPr>
      <w:r>
        <w:rPr>
          <w:lang w:val="en-GB"/>
        </w:rPr>
        <w:t>The HPA enabled a rapid disbursal of funds and the funded NGOs achieved some good results. However, the HPA was not designed for the HoA context and</w:t>
      </w:r>
      <w:r w:rsidR="004F5B15">
        <w:rPr>
          <w:lang w:val="en-GB"/>
        </w:rPr>
        <w:t>,</w:t>
      </w:r>
      <w:r>
        <w:rPr>
          <w:lang w:val="en-GB"/>
        </w:rPr>
        <w:t xml:space="preserve"> as a result</w:t>
      </w:r>
      <w:r w:rsidR="004F5B15">
        <w:rPr>
          <w:lang w:val="en-GB"/>
        </w:rPr>
        <w:t>,</w:t>
      </w:r>
      <w:r>
        <w:rPr>
          <w:lang w:val="en-GB"/>
        </w:rPr>
        <w:t xml:space="preserve"> had mixed coverage. </w:t>
      </w:r>
    </w:p>
    <w:p w14:paraId="20CF232F" w14:textId="138BD2A5" w:rsidR="00182B35" w:rsidRDefault="00182B35" w:rsidP="00182B35">
      <w:pPr>
        <w:pStyle w:val="Bullet"/>
        <w:rPr>
          <w:lang w:val="en-GB"/>
        </w:rPr>
      </w:pPr>
      <w:r>
        <w:rPr>
          <w:lang w:val="en-GB"/>
        </w:rPr>
        <w:t>The Dollar</w:t>
      </w:r>
      <w:r w:rsidR="004F5B15">
        <w:rPr>
          <w:lang w:val="en-GB"/>
        </w:rPr>
        <w:t xml:space="preserve"> </w:t>
      </w:r>
      <w:r>
        <w:rPr>
          <w:lang w:val="en-GB"/>
        </w:rPr>
        <w:t>for</w:t>
      </w:r>
      <w:r w:rsidR="004F5B15">
        <w:rPr>
          <w:lang w:val="en-GB"/>
        </w:rPr>
        <w:t xml:space="preserve"> </w:t>
      </w:r>
      <w:r>
        <w:rPr>
          <w:lang w:val="en-GB"/>
        </w:rPr>
        <w:t xml:space="preserve">Dollar </w:t>
      </w:r>
      <w:r w:rsidR="004F5B15">
        <w:rPr>
          <w:lang w:val="en-GB"/>
        </w:rPr>
        <w:t>I</w:t>
      </w:r>
      <w:r>
        <w:rPr>
          <w:lang w:val="en-GB"/>
        </w:rPr>
        <w:t>nitiative raised funds and engaged the Australian public</w:t>
      </w:r>
      <w:r w:rsidR="004F5B15">
        <w:rPr>
          <w:lang w:val="en-GB"/>
        </w:rPr>
        <w:t>,</w:t>
      </w:r>
      <w:r>
        <w:rPr>
          <w:lang w:val="en-GB"/>
        </w:rPr>
        <w:t xml:space="preserve"> but it was administratively burdensome and did not provide funding until late in 2011.</w:t>
      </w:r>
    </w:p>
    <w:p w14:paraId="458590E7" w14:textId="77777777" w:rsidR="00182B35" w:rsidRPr="002F1BA6" w:rsidRDefault="00182B35" w:rsidP="00182B35">
      <w:pPr>
        <w:pStyle w:val="BulletLast"/>
        <w:rPr>
          <w:lang w:val="en-GB"/>
        </w:rPr>
      </w:pPr>
      <w:r>
        <w:rPr>
          <w:lang w:val="en-GB"/>
        </w:rPr>
        <w:t>Some NGO-funded programs delivered critical</w:t>
      </w:r>
      <w:r w:rsidDel="00FC2310">
        <w:rPr>
          <w:lang w:val="en-GB"/>
        </w:rPr>
        <w:t xml:space="preserve"> </w:t>
      </w:r>
      <w:r>
        <w:rPr>
          <w:lang w:val="en-GB"/>
        </w:rPr>
        <w:t xml:space="preserve">life-saving assistance. Other programs focused on the recovery phase and built resilience. </w:t>
      </w:r>
    </w:p>
    <w:p w14:paraId="3014BBB2" w14:textId="77777777" w:rsidR="00182B35" w:rsidRDefault="00182B35" w:rsidP="00182B35">
      <w:pPr>
        <w:pStyle w:val="Heading2"/>
        <w:ind w:left="0" w:firstLine="0"/>
        <w:rPr>
          <w:lang w:val="en-GB"/>
        </w:rPr>
      </w:pPr>
      <w:bookmarkStart w:id="77" w:name="_Toc383766176"/>
      <w:bookmarkStart w:id="78" w:name="_Toc391648489"/>
      <w:r>
        <w:t>4.8</w:t>
      </w:r>
      <w:r>
        <w:tab/>
      </w:r>
      <w:r>
        <w:rPr>
          <w:lang w:val="en-GB"/>
        </w:rPr>
        <w:t>Appropriateness of sectoral funding</w:t>
      </w:r>
      <w:bookmarkEnd w:id="77"/>
      <w:bookmarkEnd w:id="78"/>
      <w:r>
        <w:rPr>
          <w:lang w:val="en-GB"/>
        </w:rPr>
        <w:t xml:space="preserve"> </w:t>
      </w:r>
    </w:p>
    <w:p w14:paraId="267163F9" w14:textId="255FE31E" w:rsidR="00182B35" w:rsidRDefault="00182B35" w:rsidP="00182B35">
      <w:r>
        <w:t xml:space="preserve">Although Australian funding </w:t>
      </w:r>
      <w:r>
        <w:rPr>
          <w:lang w:val="en-GB"/>
        </w:rPr>
        <w:t>was generally focused on key sectors</w:t>
      </w:r>
      <w:r w:rsidR="004F5B15">
        <w:rPr>
          <w:lang w:val="en-GB"/>
        </w:rPr>
        <w:t>,</w:t>
      </w:r>
      <w:r>
        <w:rPr>
          <w:lang w:val="en-GB"/>
        </w:rPr>
        <w:t xml:space="preserve"> there was also considerable spread across all sectors, largely as a result of NGO </w:t>
      </w:r>
      <w:r w:rsidRPr="001111EC">
        <w:rPr>
          <w:lang w:val="en-GB"/>
        </w:rPr>
        <w:t xml:space="preserve">funding. </w:t>
      </w:r>
      <w:r>
        <w:t>In particular</w:t>
      </w:r>
      <w:r w:rsidR="004F5B15">
        <w:t>,</w:t>
      </w:r>
      <w:r>
        <w:t xml:space="preserve"> funding provided through the Dollar for Dollar Initiative was provided without direction and</w:t>
      </w:r>
      <w:r w:rsidR="004F5B15">
        <w:t>,</w:t>
      </w:r>
      <w:r>
        <w:t xml:space="preserve"> as a result</w:t>
      </w:r>
      <w:r w:rsidR="004F5B15">
        <w:t>,</w:t>
      </w:r>
      <w:r>
        <w:t xml:space="preserve"> was spread across all sectors. The severity of the crisis meant that people needed assistance in all sectors.</w:t>
      </w:r>
    </w:p>
    <w:p w14:paraId="671505CC" w14:textId="77777777" w:rsidR="00182B35" w:rsidRDefault="00182B35" w:rsidP="00182B35">
      <w:r w:rsidRPr="001111EC">
        <w:t>The</w:t>
      </w:r>
      <w:r>
        <w:t xml:space="preserve"> evidence from this evaluation suggests that a certain amount of focus is desirable. Funds dispersed too flexibly may not end up addressing the most urgent needs, and certainly may not flow to where Australia intends. </w:t>
      </w:r>
      <w:r w:rsidRPr="002B2278">
        <w:t>Funds can be dispersed on the basis of addressing a particular sector or area, but it can be left up to the agencies on how exactly to address the problem. A strategy can outline broad focus—the sectors, places and people that are priorities—and the detail can be worked out collaboratively later. This is flexible, but also focused</w:t>
      </w:r>
      <w:r>
        <w:t>.</w:t>
      </w:r>
    </w:p>
    <w:p w14:paraId="29C00E85" w14:textId="77777777" w:rsidR="0026763F" w:rsidRDefault="0026763F" w:rsidP="0026763F">
      <w:pPr>
        <w:pStyle w:val="Heading3"/>
        <w:rPr>
          <w:lang w:val="en-GB"/>
        </w:rPr>
      </w:pPr>
      <w:r>
        <w:rPr>
          <w:lang w:val="en-GB"/>
        </w:rPr>
        <w:t>Conclusion</w:t>
      </w:r>
    </w:p>
    <w:p w14:paraId="39C08521" w14:textId="27DF4A21" w:rsidR="0026763F" w:rsidRDefault="0026763F" w:rsidP="00864017">
      <w:pPr>
        <w:pStyle w:val="Bullet"/>
        <w:ind w:left="284" w:hanging="284"/>
      </w:pPr>
      <w:r>
        <w:rPr>
          <w:lang w:val="en-GB"/>
        </w:rPr>
        <w:t xml:space="preserve">The aid program probably should have directed agencies towards the sectors that Australia wanted to fund and in so doing reduced some of the </w:t>
      </w:r>
      <w:proofErr w:type="spellStart"/>
      <w:r>
        <w:rPr>
          <w:lang w:val="en-GB"/>
        </w:rPr>
        <w:t>sectoral</w:t>
      </w:r>
      <w:proofErr w:type="spellEnd"/>
      <w:r>
        <w:rPr>
          <w:lang w:val="en-GB"/>
        </w:rPr>
        <w:t xml:space="preserve"> spread</w:t>
      </w:r>
      <w:r w:rsidR="00864017">
        <w:rPr>
          <w:lang w:val="en-GB"/>
        </w:rPr>
        <w:t>.</w:t>
      </w:r>
    </w:p>
    <w:p w14:paraId="42EF5900" w14:textId="77777777" w:rsidR="0026763F" w:rsidRDefault="0026763F" w:rsidP="0026763F">
      <w:pPr>
        <w:rPr>
          <w:lang w:val="en-GB"/>
        </w:rPr>
      </w:pPr>
      <w:r>
        <w:rPr>
          <w:noProof/>
        </w:rPr>
        <w:lastRenderedPageBreak/>
        <w:drawing>
          <wp:inline distT="0" distB="0" distL="0" distR="0" wp14:anchorId="7E0C3E2A" wp14:editId="36B9DA74">
            <wp:extent cx="5508988" cy="8293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34203_DSC_0319.JPG"/>
                    <pic:cNvPicPr/>
                  </pic:nvPicPr>
                  <pic:blipFill>
                    <a:blip r:embed="rId36">
                      <a:extLst>
                        <a:ext uri="{28A0092B-C50C-407E-A947-70E740481C1C}">
                          <a14:useLocalDpi xmlns:a14="http://schemas.microsoft.com/office/drawing/2010/main" val="0"/>
                        </a:ext>
                      </a:extLst>
                    </a:blip>
                    <a:stretch>
                      <a:fillRect/>
                    </a:stretch>
                  </pic:blipFill>
                  <pic:spPr>
                    <a:xfrm>
                      <a:off x="0" y="0"/>
                      <a:ext cx="5512924" cy="8299025"/>
                    </a:xfrm>
                    <a:prstGeom prst="rect">
                      <a:avLst/>
                    </a:prstGeom>
                  </pic:spPr>
                </pic:pic>
              </a:graphicData>
            </a:graphic>
          </wp:inline>
        </w:drawing>
      </w:r>
    </w:p>
    <w:p w14:paraId="73361D3A" w14:textId="77777777" w:rsidR="0026763F" w:rsidRDefault="0026763F" w:rsidP="0026763F">
      <w:pPr>
        <w:pStyle w:val="Caption"/>
        <w:rPr>
          <w:lang w:val="en-GB"/>
        </w:rPr>
      </w:pPr>
      <w:r>
        <w:rPr>
          <w:rFonts w:ascii="Calibri" w:hAnsi="Calibri"/>
          <w:sz w:val="22"/>
          <w:szCs w:val="22"/>
        </w:rPr>
        <w:t xml:space="preserve">A water bladder provided by Save the Children in </w:t>
      </w:r>
      <w:proofErr w:type="spellStart"/>
      <w:r>
        <w:rPr>
          <w:rFonts w:ascii="Calibri" w:hAnsi="Calibri"/>
          <w:sz w:val="22"/>
          <w:szCs w:val="22"/>
        </w:rPr>
        <w:t>Darawish</w:t>
      </w:r>
      <w:proofErr w:type="spellEnd"/>
      <w:r>
        <w:rPr>
          <w:rFonts w:ascii="Calibri" w:hAnsi="Calibri"/>
          <w:sz w:val="22"/>
          <w:szCs w:val="22"/>
        </w:rPr>
        <w:t xml:space="preserve"> camp, Mogadishu. </w:t>
      </w:r>
      <w:r w:rsidRPr="00021ED8">
        <w:rPr>
          <w:rFonts w:ascii="Calibri" w:hAnsi="Calibri"/>
          <w:i/>
          <w:sz w:val="22"/>
          <w:szCs w:val="22"/>
        </w:rPr>
        <w:t>Photo: Graham Mathieson, Save the Children</w:t>
      </w:r>
    </w:p>
    <w:p w14:paraId="22D747AC" w14:textId="5296B236" w:rsidR="00182B35" w:rsidRDefault="00182B35" w:rsidP="00182B35">
      <w:pPr>
        <w:pStyle w:val="Heading2"/>
        <w:ind w:left="0" w:firstLine="0"/>
        <w:rPr>
          <w:lang w:val="en-GB"/>
        </w:rPr>
      </w:pPr>
      <w:bookmarkStart w:id="79" w:name="_Toc383766177"/>
      <w:bookmarkStart w:id="80" w:name="_Toc391648490"/>
      <w:r>
        <w:lastRenderedPageBreak/>
        <w:t>4.9</w:t>
      </w:r>
      <w:r>
        <w:tab/>
      </w:r>
      <w:r>
        <w:rPr>
          <w:lang w:val="en-GB"/>
        </w:rPr>
        <w:t>Appropriateness of modes of assistance</w:t>
      </w:r>
      <w:bookmarkEnd w:id="79"/>
      <w:bookmarkEnd w:id="80"/>
      <w:r>
        <w:rPr>
          <w:lang w:val="en-GB"/>
        </w:rPr>
        <w:t xml:space="preserve"> </w:t>
      </w:r>
    </w:p>
    <w:p w14:paraId="37E55153" w14:textId="438B5CF1" w:rsidR="00C0613B" w:rsidRPr="00845886" w:rsidRDefault="00182B35" w:rsidP="00182B35">
      <w:pPr>
        <w:rPr>
          <w:lang w:val="en-GB"/>
        </w:rPr>
      </w:pPr>
      <w:r>
        <w:rPr>
          <w:lang w:val="en-GB"/>
        </w:rPr>
        <w:t>With WFP as its main partner</w:t>
      </w:r>
      <w:r w:rsidR="004F5B15">
        <w:rPr>
          <w:lang w:val="en-GB"/>
        </w:rPr>
        <w:t>,</w:t>
      </w:r>
      <w:r>
        <w:rPr>
          <w:lang w:val="en-GB"/>
        </w:rPr>
        <w:t xml:space="preserve"> Australian assistance was focused on funding of food aid</w:t>
      </w:r>
      <w:r w:rsidRPr="00ED4AB2">
        <w:rPr>
          <w:lang w:val="en-GB"/>
        </w:rPr>
        <w:t>.</w:t>
      </w:r>
      <w:r>
        <w:rPr>
          <w:lang w:val="en-GB"/>
        </w:rPr>
        <w:t xml:space="preserve"> </w:t>
      </w:r>
      <w:r>
        <w:t xml:space="preserve">A 2012 </w:t>
      </w:r>
      <w:r w:rsidRPr="00C65F50">
        <w:t xml:space="preserve">evaluation of the WFP Somalia program for the </w:t>
      </w:r>
      <w:r w:rsidR="004F5B15">
        <w:t>p</w:t>
      </w:r>
      <w:r w:rsidRPr="00C65F50">
        <w:t>ast decade concluded</w:t>
      </w:r>
      <w:r w:rsidR="004F5B15">
        <w:t xml:space="preserve"> that</w:t>
      </w:r>
      <w:r w:rsidRPr="00C65F50">
        <w:t xml:space="preserve"> ‘</w:t>
      </w:r>
      <w:r w:rsidRPr="00C65F50">
        <w:rPr>
          <w:szCs w:val="24"/>
        </w:rPr>
        <w:t>there is a need to open up the debate on the relevance and impact of food aid</w:t>
      </w:r>
      <w:r>
        <w:rPr>
          <w:szCs w:val="24"/>
        </w:rPr>
        <w:t>, including its</w:t>
      </w:r>
      <w:r w:rsidRPr="00C65F50">
        <w:rPr>
          <w:szCs w:val="24"/>
        </w:rPr>
        <w:t xml:space="preserve"> impact on vulnerable households, the dependency it generates and the degree to which it complements or undermines the agricultural/pastoral economy’</w:t>
      </w:r>
      <w:r w:rsidR="004F5B15">
        <w:rPr>
          <w:szCs w:val="24"/>
        </w:rPr>
        <w:t>.</w:t>
      </w:r>
      <w:r w:rsidR="00C0613B">
        <w:rPr>
          <w:rStyle w:val="EndnoteReference"/>
          <w:szCs w:val="24"/>
        </w:rPr>
        <w:endnoteReference w:id="39"/>
      </w:r>
    </w:p>
    <w:p w14:paraId="736DADB3" w14:textId="05F4EDCB" w:rsidR="00182B35" w:rsidRPr="00ED4AB2" w:rsidRDefault="00182B35" w:rsidP="00182B35">
      <w:pPr>
        <w:rPr>
          <w:lang w:val="en-GB"/>
        </w:rPr>
      </w:pPr>
      <w:r w:rsidRPr="00C65F50">
        <w:rPr>
          <w:lang w:val="en-GB"/>
        </w:rPr>
        <w:t>In the famine epicentre</w:t>
      </w:r>
      <w:r>
        <w:rPr>
          <w:lang w:val="en-GB"/>
        </w:rPr>
        <w:t>, Al-Shabaab</w:t>
      </w:r>
      <w:r w:rsidR="004F5B15">
        <w:rPr>
          <w:lang w:val="en-GB"/>
        </w:rPr>
        <w:t xml:space="preserve"> </w:t>
      </w:r>
      <w:r w:rsidRPr="00ED4AB2">
        <w:rPr>
          <w:lang w:val="en-GB"/>
        </w:rPr>
        <w:t>con</w:t>
      </w:r>
      <w:r>
        <w:rPr>
          <w:lang w:val="en-GB"/>
        </w:rPr>
        <w:t>trol</w:t>
      </w:r>
      <w:r w:rsidRPr="00C65F50">
        <w:rPr>
          <w:lang w:val="en-GB"/>
        </w:rPr>
        <w:t xml:space="preserve"> </w:t>
      </w:r>
      <w:r>
        <w:rPr>
          <w:lang w:val="en-GB"/>
        </w:rPr>
        <w:t>made it</w:t>
      </w:r>
      <w:r w:rsidRPr="00C65F50">
        <w:rPr>
          <w:lang w:val="en-GB"/>
        </w:rPr>
        <w:t xml:space="preserve"> very difficult</w:t>
      </w:r>
      <w:r>
        <w:rPr>
          <w:lang w:val="en-GB"/>
        </w:rPr>
        <w:t>, costly</w:t>
      </w:r>
      <w:r w:rsidRPr="00C65F50">
        <w:rPr>
          <w:lang w:val="en-GB"/>
        </w:rPr>
        <w:t xml:space="preserve"> </w:t>
      </w:r>
      <w:r>
        <w:rPr>
          <w:lang w:val="en-GB"/>
        </w:rPr>
        <w:t xml:space="preserve">and dangerous </w:t>
      </w:r>
      <w:r w:rsidRPr="00C65F50">
        <w:rPr>
          <w:lang w:val="en-GB"/>
        </w:rPr>
        <w:t>to get food in</w:t>
      </w:r>
      <w:r>
        <w:rPr>
          <w:lang w:val="en-GB"/>
        </w:rPr>
        <w:t>.</w:t>
      </w:r>
      <w:r w:rsidRPr="00C65F50">
        <w:rPr>
          <w:lang w:val="en-GB"/>
        </w:rPr>
        <w:t xml:space="preserve"> </w:t>
      </w:r>
      <w:r>
        <w:rPr>
          <w:lang w:val="en-GB"/>
        </w:rPr>
        <w:t>Some h</w:t>
      </w:r>
      <w:r w:rsidRPr="00ED4AB2">
        <w:rPr>
          <w:lang w:val="en-GB"/>
        </w:rPr>
        <w:t xml:space="preserve">umanitarian agencies </w:t>
      </w:r>
      <w:r>
        <w:rPr>
          <w:lang w:val="en-GB"/>
        </w:rPr>
        <w:t>that</w:t>
      </w:r>
      <w:r w:rsidRPr="00ED4AB2">
        <w:rPr>
          <w:lang w:val="en-GB"/>
        </w:rPr>
        <w:t xml:space="preserve"> were still able to work in </w:t>
      </w:r>
      <w:r>
        <w:rPr>
          <w:lang w:val="en-GB"/>
        </w:rPr>
        <w:t xml:space="preserve">these areas exploited a </w:t>
      </w:r>
      <w:r w:rsidRPr="00ED4AB2">
        <w:rPr>
          <w:lang w:val="en-GB"/>
        </w:rPr>
        <w:t xml:space="preserve">novel way of helping people </w:t>
      </w:r>
      <w:r>
        <w:rPr>
          <w:lang w:val="en-GB"/>
        </w:rPr>
        <w:t>that was already being piloted in Somalia—cash. C</w:t>
      </w:r>
      <w:r w:rsidRPr="00ED4AB2">
        <w:rPr>
          <w:lang w:val="en-GB"/>
        </w:rPr>
        <w:t>ash</w:t>
      </w:r>
      <w:r>
        <w:rPr>
          <w:lang w:val="en-GB"/>
        </w:rPr>
        <w:t>-based programming</w:t>
      </w:r>
      <w:r w:rsidRPr="00ED4AB2">
        <w:rPr>
          <w:lang w:val="en-GB"/>
        </w:rPr>
        <w:t xml:space="preserve"> has been gaining credibility in humanitarian operations for a number of years</w:t>
      </w:r>
      <w:r>
        <w:rPr>
          <w:lang w:val="en-GB"/>
        </w:rPr>
        <w:t xml:space="preserve"> (see Box 1)</w:t>
      </w:r>
      <w:r w:rsidRPr="00ED4AB2">
        <w:rPr>
          <w:lang w:val="en-GB"/>
        </w:rPr>
        <w:t>. In Somalia</w:t>
      </w:r>
      <w:r>
        <w:rPr>
          <w:lang w:val="en-GB"/>
        </w:rPr>
        <w:t>,</w:t>
      </w:r>
      <w:r w:rsidRPr="00ED4AB2">
        <w:rPr>
          <w:lang w:val="en-GB"/>
        </w:rPr>
        <w:t xml:space="preserve"> it was carried out on a massive scale</w:t>
      </w:r>
      <w:r>
        <w:rPr>
          <w:lang w:val="en-GB"/>
        </w:rPr>
        <w:t xml:space="preserve"> in 2011</w:t>
      </w:r>
      <w:r w:rsidR="00B3798C">
        <w:rPr>
          <w:lang w:val="en-GB"/>
        </w:rPr>
        <w:t>–</w:t>
      </w:r>
      <w:r>
        <w:rPr>
          <w:lang w:val="en-GB"/>
        </w:rPr>
        <w:t>12</w:t>
      </w:r>
      <w:r w:rsidRPr="00ED4AB2">
        <w:rPr>
          <w:lang w:val="en-GB"/>
        </w:rPr>
        <w:t xml:space="preserve">, with </w:t>
      </w:r>
      <w:r w:rsidR="004F5B15">
        <w:rPr>
          <w:lang w:val="en-GB"/>
        </w:rPr>
        <w:t xml:space="preserve">more than </w:t>
      </w:r>
      <w:r>
        <w:rPr>
          <w:lang w:val="en-GB"/>
        </w:rPr>
        <w:t>US</w:t>
      </w:r>
      <w:r w:rsidRPr="00ED4AB2">
        <w:rPr>
          <w:lang w:val="en-GB"/>
        </w:rPr>
        <w:t>$100</w:t>
      </w:r>
      <w:r>
        <w:rPr>
          <w:lang w:val="en-GB"/>
        </w:rPr>
        <w:t> million in</w:t>
      </w:r>
      <w:r w:rsidRPr="00ED4AB2">
        <w:rPr>
          <w:lang w:val="en-GB"/>
        </w:rPr>
        <w:t xml:space="preserve"> cash handed out, coordinated by UNICEF. </w:t>
      </w:r>
    </w:p>
    <w:p w14:paraId="51AD8FFB" w14:textId="558854B6" w:rsidR="00182B35" w:rsidRDefault="00182B35" w:rsidP="00D528B8">
      <w:pPr>
        <w:pStyle w:val="NormalBeforeBullet"/>
        <w:rPr>
          <w:lang w:val="en-GB"/>
        </w:rPr>
      </w:pPr>
      <w:r w:rsidRPr="00FC2310">
        <w:rPr>
          <w:lang w:val="en-GB"/>
        </w:rPr>
        <w:t>A recent evaluation of cash transfers</w:t>
      </w:r>
      <w:r w:rsidR="00EE167A">
        <w:rPr>
          <w:lang w:val="en-GB"/>
        </w:rPr>
        <w:t>, commissioned by UNICEF,</w:t>
      </w:r>
      <w:r w:rsidRPr="00FC2310">
        <w:rPr>
          <w:lang w:val="en-GB"/>
        </w:rPr>
        <w:t xml:space="preserve"> concluded</w:t>
      </w:r>
      <w:r w:rsidR="00EE167A">
        <w:rPr>
          <w:lang w:val="en-GB"/>
        </w:rPr>
        <w:t xml:space="preserve"> that</w:t>
      </w:r>
      <w:r w:rsidRPr="00FC2310">
        <w:rPr>
          <w:lang w:val="en-GB"/>
        </w:rPr>
        <w:t>,</w:t>
      </w:r>
    </w:p>
    <w:p w14:paraId="0A797604" w14:textId="77777777" w:rsidR="00182B35" w:rsidRDefault="00182B35" w:rsidP="00182B35">
      <w:pPr>
        <w:pStyle w:val="Quote"/>
        <w:rPr>
          <w:lang w:val="en-GB"/>
        </w:rPr>
      </w:pPr>
      <w:r w:rsidRPr="00FC2310">
        <w:t>The unconditional cash and voucher response</w:t>
      </w:r>
      <w:r>
        <w:t xml:space="preserve"> …</w:t>
      </w:r>
      <w:r w:rsidRPr="00FC2310">
        <w:t xml:space="preserve"> quickly achieved an impressive scale, building principally on international and Somali NGO field capacity. The evidence marshalled in this evaluation suggests that cash and vouchers made a quantifiable difference in reducing hunger and improving food </w:t>
      </w:r>
      <w:r w:rsidRPr="00981B22">
        <w:t>security</w:t>
      </w:r>
      <w:r w:rsidRPr="00FC2310">
        <w:t>, enabling a more rapid recovery than would have been possible without assistance.</w:t>
      </w:r>
      <w:r w:rsidR="00C0613B" w:rsidRPr="00D528B8">
        <w:rPr>
          <w:rStyle w:val="EndnoteReference"/>
          <w:i w:val="0"/>
        </w:rPr>
        <w:endnoteReference w:id="40"/>
      </w:r>
      <w:r w:rsidR="00C0613B" w:rsidRPr="00FC2310">
        <w:rPr>
          <w:lang w:val="en-GB"/>
        </w:rPr>
        <w:t xml:space="preserve"> </w:t>
      </w:r>
    </w:p>
    <w:p w14:paraId="70B12528" w14:textId="77530AC8" w:rsidR="00182B35" w:rsidRPr="00FC2310" w:rsidRDefault="00EE167A" w:rsidP="00182B35">
      <w:pPr>
        <w:rPr>
          <w:lang w:val="en-GB"/>
        </w:rPr>
      </w:pPr>
      <w:r>
        <w:rPr>
          <w:lang w:val="en-GB"/>
        </w:rPr>
        <w:t>The UNICEF evaluation also found that e</w:t>
      </w:r>
      <w:r w:rsidR="00182B35" w:rsidRPr="00FC2310">
        <w:rPr>
          <w:lang w:val="en-GB"/>
        </w:rPr>
        <w:t xml:space="preserve">ven in the worst-affected areas of Somalia, cash transfers attracted merchants and </w:t>
      </w:r>
      <w:r>
        <w:rPr>
          <w:lang w:val="en-GB"/>
        </w:rPr>
        <w:t>p</w:t>
      </w:r>
      <w:r w:rsidRPr="00FC2310">
        <w:rPr>
          <w:lang w:val="en-GB"/>
        </w:rPr>
        <w:t>eople were able to buy food</w:t>
      </w:r>
      <w:r>
        <w:rPr>
          <w:lang w:val="en-GB"/>
        </w:rPr>
        <w:t xml:space="preserve">. </w:t>
      </w:r>
      <w:r w:rsidRPr="00FC2310">
        <w:rPr>
          <w:lang w:val="en-GB"/>
        </w:rPr>
        <w:t>Another benefit of this modality was that there was little diversion or stealing. If anything, the diversion rates appear to have been lower than with food.</w:t>
      </w:r>
      <w:r>
        <w:rPr>
          <w:lang w:val="en-GB"/>
        </w:rPr>
        <w:t xml:space="preserve"> O</w:t>
      </w:r>
      <w:r w:rsidR="00182B35" w:rsidRPr="00FC2310">
        <w:rPr>
          <w:lang w:val="en-GB"/>
        </w:rPr>
        <w:t>n balance, cash transfers benefited women and men equally</w:t>
      </w:r>
      <w:r w:rsidRPr="00EE167A">
        <w:rPr>
          <w:lang w:val="en-GB"/>
        </w:rPr>
        <w:t xml:space="preserve"> </w:t>
      </w:r>
      <w:r>
        <w:rPr>
          <w:lang w:val="en-GB"/>
        </w:rPr>
        <w:t xml:space="preserve">and </w:t>
      </w:r>
      <w:r w:rsidRPr="00FC2310">
        <w:rPr>
          <w:lang w:val="en-GB"/>
        </w:rPr>
        <w:t>put decision-making at family level</w:t>
      </w:r>
      <w:r w:rsidR="00182B35" w:rsidRPr="00FC2310">
        <w:rPr>
          <w:lang w:val="en-GB"/>
        </w:rPr>
        <w:t>.</w:t>
      </w:r>
      <w:r w:rsidR="00C0613B" w:rsidRPr="00D92191">
        <w:rPr>
          <w:rStyle w:val="EndnoteReference"/>
        </w:rPr>
        <w:endnoteReference w:id="41"/>
      </w:r>
      <w:r>
        <w:rPr>
          <w:lang w:val="en-GB"/>
        </w:rPr>
        <w:t xml:space="preserve"> I</w:t>
      </w:r>
      <w:r w:rsidR="00182B35">
        <w:rPr>
          <w:lang w:val="en-GB"/>
        </w:rPr>
        <w:t>nterviews</w:t>
      </w:r>
      <w:r>
        <w:rPr>
          <w:lang w:val="en-GB"/>
        </w:rPr>
        <w:t xml:space="preserve"> conducted</w:t>
      </w:r>
      <w:r w:rsidR="00182B35">
        <w:rPr>
          <w:lang w:val="en-GB"/>
        </w:rPr>
        <w:t xml:space="preserve"> with beneficiaries</w:t>
      </w:r>
      <w:r>
        <w:rPr>
          <w:lang w:val="en-GB"/>
        </w:rPr>
        <w:t xml:space="preserve"> of Australian aid</w:t>
      </w:r>
      <w:r w:rsidR="00182B35">
        <w:rPr>
          <w:lang w:val="en-GB"/>
        </w:rPr>
        <w:t xml:space="preserve"> in </w:t>
      </w:r>
      <w:proofErr w:type="spellStart"/>
      <w:r w:rsidR="00182B35">
        <w:rPr>
          <w:lang w:val="en-GB"/>
        </w:rPr>
        <w:t>Wajir</w:t>
      </w:r>
      <w:proofErr w:type="spellEnd"/>
      <w:r w:rsidR="00182B35">
        <w:rPr>
          <w:lang w:val="en-GB"/>
        </w:rPr>
        <w:t>, Kenya</w:t>
      </w:r>
      <w:r w:rsidR="004F5B15">
        <w:rPr>
          <w:lang w:val="en-GB"/>
        </w:rPr>
        <w:t>,</w:t>
      </w:r>
      <w:r w:rsidR="00182B35">
        <w:rPr>
          <w:lang w:val="en-GB"/>
        </w:rPr>
        <w:t xml:space="preserve"> similarly found that cash t</w:t>
      </w:r>
      <w:r>
        <w:rPr>
          <w:lang w:val="en-GB"/>
        </w:rPr>
        <w:t>ransfers had been a valuable for</w:t>
      </w:r>
      <w:r w:rsidR="00182B35">
        <w:rPr>
          <w:lang w:val="en-GB"/>
        </w:rPr>
        <w:t>m of assistance (Box</w:t>
      </w:r>
      <w:r w:rsidR="004F5B15">
        <w:rPr>
          <w:lang w:val="en-GB"/>
        </w:rPr>
        <w:t> </w:t>
      </w:r>
      <w:r w:rsidR="00182B35">
        <w:rPr>
          <w:lang w:val="en-GB"/>
        </w:rPr>
        <w:t>2).</w:t>
      </w:r>
    </w:p>
    <w:p w14:paraId="56EB6817" w14:textId="717A7E83" w:rsidR="00182B35" w:rsidRDefault="00182B35" w:rsidP="00182B35">
      <w:pPr>
        <w:rPr>
          <w:lang w:val="en-GB"/>
        </w:rPr>
      </w:pPr>
      <w:r w:rsidRPr="00C65F50">
        <w:t xml:space="preserve">The fact that such a large-scale cash </w:t>
      </w:r>
      <w:r>
        <w:t xml:space="preserve">transfer </w:t>
      </w:r>
      <w:r w:rsidRPr="00C65F50">
        <w:t>program took place,</w:t>
      </w:r>
      <w:r w:rsidRPr="00D92191">
        <w:rPr>
          <w:rStyle w:val="FootnoteReference"/>
        </w:rPr>
        <w:footnoteReference w:id="10"/>
      </w:r>
      <w:r w:rsidRPr="00C65F50">
        <w:t xml:space="preserve"> in such a complex and risky environment, and was </w:t>
      </w:r>
      <w:r w:rsidRPr="00E23C3B">
        <w:t>apparently successful</w:t>
      </w:r>
      <w:r w:rsidRPr="00C65F50">
        <w:t xml:space="preserve">, should be a clear signal to </w:t>
      </w:r>
      <w:r>
        <w:t>the Australian aid program</w:t>
      </w:r>
      <w:r w:rsidR="00764A45">
        <w:t>.</w:t>
      </w:r>
      <w:r>
        <w:rPr>
          <w:lang w:val="en-GB"/>
        </w:rPr>
        <w:t xml:space="preserve"> </w:t>
      </w:r>
    </w:p>
    <w:p w14:paraId="20051E3D" w14:textId="77777777" w:rsidR="00182B35" w:rsidRDefault="00182B35" w:rsidP="00182B35">
      <w:pPr>
        <w:pStyle w:val="BoxName"/>
      </w:pPr>
      <w:r>
        <w:t>Box 2</w:t>
      </w:r>
      <w:r>
        <w:tab/>
      </w:r>
      <w:r w:rsidRPr="00B47681">
        <w:t>Beneficiaries views on cash transfers</w:t>
      </w:r>
    </w:p>
    <w:p w14:paraId="2FE4EE63" w14:textId="77777777" w:rsidR="00B23782" w:rsidRPr="00B23782" w:rsidRDefault="00B23782" w:rsidP="001B2891">
      <w:pPr>
        <w:pStyle w:val="BoxQuote"/>
        <w:rPr>
          <w:sz w:val="12"/>
          <w:szCs w:val="12"/>
        </w:rPr>
      </w:pPr>
    </w:p>
    <w:p w14:paraId="7F65C281" w14:textId="77777777" w:rsidR="00182B35" w:rsidRPr="00D52380" w:rsidRDefault="00182B35" w:rsidP="001B2891">
      <w:pPr>
        <w:pStyle w:val="BoxQuote"/>
      </w:pPr>
      <w:r w:rsidRPr="00D52380">
        <w:t>Most women targeted did not have enough change of clothes and were able to buy some for themselves through the cash relief.</w:t>
      </w:r>
    </w:p>
    <w:p w14:paraId="7DE3BF7A" w14:textId="77777777" w:rsidR="00182B35" w:rsidRDefault="00182B35" w:rsidP="001B2891">
      <w:pPr>
        <w:pStyle w:val="BoxQuoteSource"/>
      </w:pPr>
      <w:r w:rsidRPr="008F1C23">
        <w:t>Woman beneficiary</w:t>
      </w:r>
    </w:p>
    <w:p w14:paraId="2535ABD3" w14:textId="77777777" w:rsidR="00182B35" w:rsidRPr="00D52380" w:rsidRDefault="00182B35" w:rsidP="001B2891">
      <w:pPr>
        <w:pStyle w:val="BoxQuote"/>
      </w:pPr>
      <w:r w:rsidRPr="00D52380">
        <w:t>Coming from a culture where women are looked down upon, this (the cash relief) greatly boosted the moral</w:t>
      </w:r>
      <w:r>
        <w:t>e</w:t>
      </w:r>
      <w:r w:rsidRPr="00D52380">
        <w:t xml:space="preserve"> of the women and gave them a sense of self-worth and dignity.</w:t>
      </w:r>
    </w:p>
    <w:p w14:paraId="170D84E9" w14:textId="77777777" w:rsidR="00182B35" w:rsidRDefault="00182B35" w:rsidP="001B2891">
      <w:pPr>
        <w:pStyle w:val="BoxQuoteSource"/>
      </w:pPr>
      <w:r>
        <w:t>Implementing agency staff</w:t>
      </w:r>
      <w:r w:rsidRPr="006C6905">
        <w:t xml:space="preserve"> </w:t>
      </w:r>
    </w:p>
    <w:p w14:paraId="7CB0AE84" w14:textId="77777777" w:rsidR="00182B35" w:rsidRPr="00D52380" w:rsidRDefault="00182B35" w:rsidP="001B2891">
      <w:pPr>
        <w:pStyle w:val="BoxQuote"/>
      </w:pPr>
      <w:r w:rsidRPr="00D52380">
        <w:t xml:space="preserve">The elderly beneficiaries, who were mostly women, were happy because they </w:t>
      </w:r>
      <w:r>
        <w:t>had the freedom</w:t>
      </w:r>
      <w:r w:rsidRPr="00D52380">
        <w:t xml:space="preserve"> to buy easily chewable food such as liver.</w:t>
      </w:r>
    </w:p>
    <w:p w14:paraId="2123EFEC" w14:textId="77777777" w:rsidR="00182B35" w:rsidRDefault="00182B35" w:rsidP="001B2891">
      <w:pPr>
        <w:pStyle w:val="BoxQuoteSource"/>
      </w:pPr>
      <w:r w:rsidRPr="008F1C23">
        <w:t>Woman beneficiary</w:t>
      </w:r>
    </w:p>
    <w:p w14:paraId="7AB7EED9" w14:textId="64ABDCF5" w:rsidR="00182B35" w:rsidRPr="00D96372" w:rsidRDefault="002A1855" w:rsidP="00182B35">
      <w:pPr>
        <w:pStyle w:val="Heading3"/>
        <w:rPr>
          <w:lang w:val="en-GB"/>
        </w:rPr>
      </w:pPr>
      <w:r>
        <w:rPr>
          <w:lang w:val="en-GB"/>
        </w:rPr>
        <w:t>Conclusion</w:t>
      </w:r>
    </w:p>
    <w:p w14:paraId="42716BE2" w14:textId="77777777" w:rsidR="007A035A" w:rsidRDefault="00182B35" w:rsidP="00182B35">
      <w:pPr>
        <w:pStyle w:val="Bullet"/>
        <w:rPr>
          <w:lang w:val="en-GB"/>
        </w:rPr>
        <w:sectPr w:rsidR="007A035A" w:rsidSect="007A035A">
          <w:footnotePr>
            <w:numFmt w:val="lowerLetter"/>
            <w:numRestart w:val="eachSect"/>
          </w:footnotePr>
          <w:endnotePr>
            <w:numFmt w:val="decimal"/>
          </w:endnotePr>
          <w:pgSz w:w="11906" w:h="16838" w:code="9"/>
          <w:pgMar w:top="1440" w:right="1440" w:bottom="1440" w:left="1440" w:header="576" w:footer="576" w:gutter="0"/>
          <w:cols w:space="720"/>
          <w:titlePg/>
          <w:docGrid w:linePitch="286"/>
        </w:sectPr>
      </w:pPr>
      <w:r>
        <w:rPr>
          <w:lang w:val="en-GB"/>
        </w:rPr>
        <w:t>Cash transfers were an extremely important substitute for food distributions that worked</w:t>
      </w:r>
      <w:r w:rsidRPr="00E23C3B">
        <w:rPr>
          <w:lang w:val="en-GB"/>
        </w:rPr>
        <w:t xml:space="preserve"> well</w:t>
      </w:r>
      <w:r>
        <w:rPr>
          <w:lang w:val="en-GB"/>
        </w:rPr>
        <w:t xml:space="preserve"> but were not fully exploited.</w:t>
      </w:r>
    </w:p>
    <w:bookmarkStart w:id="81" w:name="_Toc391648491"/>
    <w:p w14:paraId="6057818B" w14:textId="77777777" w:rsidR="00182B35" w:rsidRDefault="00182B35" w:rsidP="00182B35">
      <w:pPr>
        <w:pStyle w:val="Heading1"/>
        <w:rPr>
          <w:noProof/>
        </w:rPr>
      </w:pPr>
      <w:r>
        <w:rPr>
          <w:noProof/>
        </w:rPr>
        <w:lastRenderedPageBreak/>
        <mc:AlternateContent>
          <mc:Choice Requires="wps">
            <w:drawing>
              <wp:anchor distT="0" distB="0" distL="114300" distR="114300" simplePos="0" relativeHeight="251702272" behindDoc="1" locked="0" layoutInCell="1" allowOverlap="1" wp14:anchorId="321B0484" wp14:editId="51890FA6">
                <wp:simplePos x="0" y="0"/>
                <wp:positionH relativeFrom="page">
                  <wp:align>left</wp:align>
                </wp:positionH>
                <wp:positionV relativeFrom="paragraph">
                  <wp:posOffset>-144145</wp:posOffset>
                </wp:positionV>
                <wp:extent cx="7610400" cy="1468800"/>
                <wp:effectExtent l="0" t="0" r="0" b="0"/>
                <wp:wrapNone/>
                <wp:docPr id="8" name="Rectangle 8"/>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D69127D" id="Rectangle 8" o:spid="_x0000_s1026" style="position:absolute;margin-left:0;margin-top:-11.35pt;width:599.25pt;height:115.65pt;z-index:-251614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tPlQIAAIYFAAAOAAAAZHJzL2Uyb0RvYy54bWysVMFu2zAMvQ/YPwi6r7YDN02DOkXQosOA&#10;oi3aDj0rshQbkEVNUuJkXz9Kst2uK3YYloMimuQj+UTy4vLQKbIX1rWgK1qc5JQIzaFu9bai359v&#10;viwocZ7pminQoqJH4ejl6vOni94sxQwaULWwBEG0W/amoo33ZplljjeiY+4EjNColGA75lG026y2&#10;rEf0TmWzPJ9nPdjaWODCOfx6nZR0FfGlFNzfS+mEJ6qimJuPp43nJpzZ6oItt5aZpuVDGuwfsuhY&#10;qzHoBHXNPCM72/4B1bXcggPpTzh0GUjZchFrwGqK/F01Tw0zItaC5Dgz0eT+Hyy/2z9Y0tYVxYfS&#10;rMMnekTSmN4qQRaBnt64JVo9mQc7SA6vodaDtF34xyrIIVJ6nCgVB084fjybF3mZI/McdUU5XyxQ&#10;QJzs1d1Y578K6Ei4VNRi+Egl2986n0xHkxDNgWrrm1apKNjt5kpZsmf4vsWsLBfzAf03M6WDsYbg&#10;lhDDlyyUloqJN39UItgp/SgkcoLpz2ImsRvFFIdxLrQvkqphtUjhT3P8jdFD/waPWGkEDMgS40/Y&#10;A8BomUBG7JTlYB9cRWzmyTn/W2LJefKIkUH7yblrNdiPABRWNURO9iNJiZrA0gbqI3aMhTRKzvCb&#10;Ft/tljn/wCzODr417gN/j4dU0FcUhhslDdifH30P9tjSqKWkx1msqPuxY1ZQor5pbPbzoizD8Eah&#10;PD2boWDfajZvNXrXXUFoB9w8hsdrsPdqvEoL3QuujXWIiiqmOcauKPd2FK582hG4eLhYr6MZDqxh&#10;/lY/GR7AA6uhL58PL8yaoXk99v0djHPLlu96ONkGTw3rnQfZxgZ/5XXgG4c9Ns6wmMI2eStHq9f1&#10;ufoFAAD//wMAUEsDBBQABgAIAAAAIQCZICkm3QAAAAkBAAAPAAAAZHJzL2Rvd25yZXYueG1sTI/B&#10;TsMwEETvSPyDtUjcWidGlBCyqVAlOETiQEvvbrzEEfE6xG4b/h73BMfRjGbeVOvZDeJEU+g9I+TL&#10;DARx603PHcLH7mVRgAhRs9GDZ0L4oQDr+vqq0qXxZ36n0zZ2IpVwKDWCjXEspQytJafD0o/Eyfv0&#10;k9MxyamTZtLnVO4GqbJsJZ3uOS1YPdLGUvu1PTqEpiC7796aYf5udrnc3L36PSnE25v5+QlEpDn+&#10;heGCn9ChTkwHf2QTxICQjkSEhVIPIC52/ljcgzggqKxYgawr+f9B/QsAAP//AwBQSwECLQAUAAYA&#10;CAAAACEAtoM4kv4AAADhAQAAEwAAAAAAAAAAAAAAAAAAAAAAW0NvbnRlbnRfVHlwZXNdLnhtbFBL&#10;AQItABQABgAIAAAAIQA4/SH/1gAAAJQBAAALAAAAAAAAAAAAAAAAAC8BAABfcmVscy8ucmVsc1BL&#10;AQItABQABgAIAAAAIQBpEKtPlQIAAIYFAAAOAAAAAAAAAAAAAAAAAC4CAABkcnMvZTJvRG9jLnht&#10;bFBLAQItABQABgAIAAAAIQCZICkm3QAAAAkBAAAPAAAAAAAAAAAAAAAAAO8EAABkcnMvZG93bnJl&#10;di54bWxQSwUGAAAAAAQABADzAAAA+QUAAAAA&#10;" fillcolor="#124486" stroked="f" strokeweight="2pt">
                <w10:wrap anchorx="page"/>
              </v:rect>
            </w:pict>
          </mc:Fallback>
        </mc:AlternateContent>
      </w:r>
      <w:r>
        <w:rPr>
          <w:noProof/>
        </w:rPr>
        <w:t>5</w:t>
      </w:r>
      <w:r>
        <w:rPr>
          <w:noProof/>
        </w:rPr>
        <w:tab/>
        <w:t>Responding to needs</w:t>
      </w:r>
      <w:bookmarkEnd w:id="81"/>
    </w:p>
    <w:p w14:paraId="1811A291" w14:textId="77777777" w:rsidR="00C72F82" w:rsidRDefault="00C72F82" w:rsidP="00C72F82">
      <w:pPr>
        <w:pStyle w:val="BoxName"/>
      </w:pPr>
      <w:bookmarkStart w:id="82" w:name="_Toc383766179"/>
      <w:r>
        <w:t>Key questions</w:t>
      </w:r>
    </w:p>
    <w:p w14:paraId="7C9A0BCD" w14:textId="77777777" w:rsidR="00B23782" w:rsidRPr="00B23782" w:rsidRDefault="00B23782" w:rsidP="005073D1">
      <w:pPr>
        <w:pStyle w:val="BoxBullet"/>
        <w:numPr>
          <w:ilvl w:val="0"/>
          <w:numId w:val="0"/>
        </w:numPr>
        <w:spacing w:after="0"/>
        <w:rPr>
          <w:sz w:val="12"/>
          <w:szCs w:val="12"/>
        </w:rPr>
      </w:pPr>
    </w:p>
    <w:p w14:paraId="77964BD2" w14:textId="77777777" w:rsidR="00C72F82" w:rsidRDefault="00C72F82" w:rsidP="001A4AD6">
      <w:pPr>
        <w:pStyle w:val="BoxBullet"/>
        <w:spacing w:before="40"/>
      </w:pPr>
      <w:r w:rsidRPr="00AC7DD0">
        <w:t>D</w:t>
      </w:r>
      <w:r>
        <w:t xml:space="preserve">id the response meet the needs </w:t>
      </w:r>
      <w:r w:rsidRPr="00AC7DD0">
        <w:t xml:space="preserve">of affected </w:t>
      </w:r>
      <w:r>
        <w:t>people</w:t>
      </w:r>
      <w:r w:rsidRPr="00AC7DD0">
        <w:t xml:space="preserve">? </w:t>
      </w:r>
    </w:p>
    <w:p w14:paraId="5BE7AB80" w14:textId="77777777" w:rsidR="00C72F82" w:rsidRDefault="00C72F82" w:rsidP="00C72F82">
      <w:pPr>
        <w:pStyle w:val="BoxBullet"/>
      </w:pPr>
      <w:r w:rsidRPr="00821A90">
        <w:t>How did Aus</w:t>
      </w:r>
      <w:r>
        <w:t>tralia</w:t>
      </w:r>
      <w:r w:rsidRPr="00821A90">
        <w:t xml:space="preserve">’s approach align with other </w:t>
      </w:r>
      <w:r>
        <w:t xml:space="preserve">policies and guidelines </w:t>
      </w:r>
      <w:r w:rsidRPr="00821A90">
        <w:t>related to gender?</w:t>
      </w:r>
    </w:p>
    <w:p w14:paraId="61AB4336" w14:textId="77777777" w:rsidR="00C72F82" w:rsidRDefault="00C72F82" w:rsidP="00C72F82">
      <w:pPr>
        <w:pStyle w:val="BoxBullet"/>
      </w:pPr>
      <w:r w:rsidRPr="00821A90">
        <w:t>Did the response build on local capacities and government priorities where appropriate?</w:t>
      </w:r>
    </w:p>
    <w:p w14:paraId="023E562C" w14:textId="77777777" w:rsidR="00C72F82" w:rsidRPr="00821A90" w:rsidRDefault="00C72F82" w:rsidP="00C72F82">
      <w:pPr>
        <w:pStyle w:val="BoxBullet"/>
      </w:pPr>
      <w:r w:rsidRPr="00821A90">
        <w:t xml:space="preserve">Were affected </w:t>
      </w:r>
      <w:r>
        <w:t>people</w:t>
      </w:r>
      <w:r w:rsidRPr="00821A90">
        <w:t xml:space="preserve"> involved in planning and implementing the response?</w:t>
      </w:r>
    </w:p>
    <w:p w14:paraId="2C7C8A83" w14:textId="77777777" w:rsidR="00C72F82" w:rsidRPr="00821A90" w:rsidRDefault="00C72F82" w:rsidP="00C72F82">
      <w:pPr>
        <w:pStyle w:val="BoxBullet"/>
      </w:pPr>
      <w:r w:rsidRPr="00821A90">
        <w:t xml:space="preserve">How </w:t>
      </w:r>
      <w:r>
        <w:t>was</w:t>
      </w:r>
      <w:r w:rsidRPr="00821A90">
        <w:t xml:space="preserve"> vulnerability, including gender issues, </w:t>
      </w:r>
      <w:r>
        <w:t>taken into account in targeting assistance?</w:t>
      </w:r>
      <w:r w:rsidRPr="00821A90">
        <w:t xml:space="preserve"> </w:t>
      </w:r>
    </w:p>
    <w:p w14:paraId="40DA83BB" w14:textId="32A6AB21" w:rsidR="00C72F82" w:rsidRDefault="00C72F82" w:rsidP="00C72F82">
      <w:pPr>
        <w:pStyle w:val="BoxBullet"/>
        <w:rPr>
          <w:szCs w:val="18"/>
        </w:rPr>
      </w:pPr>
      <w:r w:rsidRPr="00821A90">
        <w:rPr>
          <w:szCs w:val="18"/>
        </w:rPr>
        <w:t xml:space="preserve">Did the response </w:t>
      </w:r>
      <w:r>
        <w:rPr>
          <w:szCs w:val="18"/>
        </w:rPr>
        <w:t>address the</w:t>
      </w:r>
      <w:r w:rsidRPr="00821A90">
        <w:rPr>
          <w:szCs w:val="18"/>
        </w:rPr>
        <w:t xml:space="preserve"> protection needs of affected </w:t>
      </w:r>
      <w:r>
        <w:rPr>
          <w:szCs w:val="18"/>
        </w:rPr>
        <w:t>people</w:t>
      </w:r>
      <w:r w:rsidRPr="00821A90">
        <w:rPr>
          <w:szCs w:val="18"/>
        </w:rPr>
        <w:t xml:space="preserve">? </w:t>
      </w:r>
    </w:p>
    <w:p w14:paraId="19FC79FF" w14:textId="77777777" w:rsidR="00C72F82" w:rsidRPr="00C72F82" w:rsidRDefault="00C72F82" w:rsidP="00C72F82">
      <w:pPr>
        <w:pStyle w:val="BoxBullet"/>
      </w:pPr>
      <w:r>
        <w:t>How did</w:t>
      </w:r>
      <w:r w:rsidRPr="00821A90">
        <w:t xml:space="preserve"> Aus</w:t>
      </w:r>
      <w:r>
        <w:t>tralia</w:t>
      </w:r>
      <w:r w:rsidRPr="00821A90">
        <w:t xml:space="preserve">’s assistance </w:t>
      </w:r>
      <w:r>
        <w:t>support</w:t>
      </w:r>
      <w:r w:rsidRPr="00821A90">
        <w:t xml:space="preserve"> recovery and resilience building?</w:t>
      </w:r>
    </w:p>
    <w:p w14:paraId="05E0F60B" w14:textId="77777777" w:rsidR="00182B35" w:rsidRDefault="00182B35" w:rsidP="00182B35">
      <w:pPr>
        <w:pStyle w:val="Heading2"/>
        <w:ind w:left="0" w:firstLine="0"/>
        <w:rPr>
          <w:lang w:val="en-GB"/>
        </w:rPr>
      </w:pPr>
      <w:bookmarkStart w:id="83" w:name="_Toc391648492"/>
      <w:r>
        <w:t>5.1</w:t>
      </w:r>
      <w:r>
        <w:tab/>
      </w:r>
      <w:r w:rsidRPr="00B36F19">
        <w:rPr>
          <w:lang w:val="en-GB"/>
        </w:rPr>
        <w:t>Gender</w:t>
      </w:r>
      <w:bookmarkEnd w:id="82"/>
      <w:bookmarkEnd w:id="83"/>
    </w:p>
    <w:p w14:paraId="224BC5A3" w14:textId="3EFFD848" w:rsidR="00182B35" w:rsidRDefault="00182B35" w:rsidP="00182B35">
      <w:pPr>
        <w:rPr>
          <w:lang w:val="en-GB"/>
        </w:rPr>
      </w:pPr>
      <w:r w:rsidRPr="00AC2415">
        <w:rPr>
          <w:lang w:val="en-GB"/>
        </w:rPr>
        <w:t xml:space="preserve">The use of participatory and inclusive approaches and practices in line with </w:t>
      </w:r>
      <w:r w:rsidRPr="00B3798C">
        <w:rPr>
          <w:lang w:val="en-GB"/>
        </w:rPr>
        <w:t xml:space="preserve">Australian aid’s </w:t>
      </w:r>
      <w:r w:rsidRPr="00B3798C">
        <w:rPr>
          <w:i/>
          <w:lang w:val="en-GB"/>
        </w:rPr>
        <w:t>Humanitarian Action Policy</w:t>
      </w:r>
      <w:r w:rsidRPr="00AC2415">
        <w:rPr>
          <w:lang w:val="en-GB"/>
        </w:rPr>
        <w:t xml:space="preserve"> (2011) appear</w:t>
      </w:r>
      <w:r>
        <w:rPr>
          <w:lang w:val="en-GB"/>
        </w:rPr>
        <w:t>ed</w:t>
      </w:r>
      <w:r w:rsidRPr="00AC2415">
        <w:rPr>
          <w:lang w:val="en-GB"/>
        </w:rPr>
        <w:t xml:space="preserve"> to be standard among partner agencies and their implementing partners. As part of the evaluation, qualitative data on gender w</w:t>
      </w:r>
      <w:r w:rsidR="007548CE">
        <w:rPr>
          <w:lang w:val="en-GB"/>
        </w:rPr>
        <w:t>ere</w:t>
      </w:r>
      <w:r w:rsidRPr="00AC2415">
        <w:rPr>
          <w:lang w:val="en-GB"/>
        </w:rPr>
        <w:t xml:space="preserve"> collected </w:t>
      </w:r>
      <w:r>
        <w:rPr>
          <w:lang w:val="en-GB"/>
        </w:rPr>
        <w:t xml:space="preserve">for Australian-funded projects </w:t>
      </w:r>
      <w:r w:rsidRPr="00AC2415">
        <w:rPr>
          <w:lang w:val="en-GB"/>
        </w:rPr>
        <w:t>i</w:t>
      </w:r>
      <w:r>
        <w:rPr>
          <w:lang w:val="en-GB"/>
        </w:rPr>
        <w:t xml:space="preserve">n northern Kenya (Wajir area). </w:t>
      </w:r>
    </w:p>
    <w:p w14:paraId="4FE9B630" w14:textId="783B116C" w:rsidR="00182B35" w:rsidRDefault="00182B35" w:rsidP="00182B35">
      <w:pPr>
        <w:rPr>
          <w:lang w:val="en-GB"/>
        </w:rPr>
      </w:pPr>
      <w:r>
        <w:rPr>
          <w:lang w:val="en-GB"/>
        </w:rPr>
        <w:t xml:space="preserve">Interviews found that programs of </w:t>
      </w:r>
      <w:r w:rsidR="007548CE">
        <w:rPr>
          <w:lang w:val="en-GB"/>
        </w:rPr>
        <w:t>World Food Programme (</w:t>
      </w:r>
      <w:r>
        <w:rPr>
          <w:lang w:val="en-GB"/>
        </w:rPr>
        <w:t>WFP</w:t>
      </w:r>
      <w:r w:rsidR="007548CE">
        <w:rPr>
          <w:lang w:val="en-GB"/>
        </w:rPr>
        <w:t>)</w:t>
      </w:r>
      <w:r>
        <w:rPr>
          <w:lang w:val="en-GB"/>
        </w:rPr>
        <w:t>, Save the Children and Oxfam paid attention to</w:t>
      </w:r>
      <w:r w:rsidRPr="00AC2415">
        <w:rPr>
          <w:lang w:val="en-GB"/>
        </w:rPr>
        <w:t xml:space="preserve"> the balance</w:t>
      </w:r>
      <w:r>
        <w:rPr>
          <w:lang w:val="en-GB"/>
        </w:rPr>
        <w:t xml:space="preserve"> of men and women on committees</w:t>
      </w:r>
      <w:r w:rsidRPr="00AC2415">
        <w:rPr>
          <w:lang w:val="en-GB"/>
        </w:rPr>
        <w:t xml:space="preserve"> </w:t>
      </w:r>
      <w:r>
        <w:rPr>
          <w:lang w:val="en-GB"/>
        </w:rPr>
        <w:t>involved in</w:t>
      </w:r>
      <w:r w:rsidRPr="00AC2415">
        <w:rPr>
          <w:lang w:val="en-GB"/>
        </w:rPr>
        <w:t xml:space="preserve"> beneficiary </w:t>
      </w:r>
      <w:r>
        <w:rPr>
          <w:lang w:val="en-GB"/>
        </w:rPr>
        <w:t xml:space="preserve">identification and verification. </w:t>
      </w:r>
      <w:r>
        <w:t>Typically</w:t>
      </w:r>
      <w:r w:rsidR="007548CE">
        <w:t>,</w:t>
      </w:r>
      <w:r>
        <w:t xml:space="preserve"> </w:t>
      </w:r>
      <w:r w:rsidR="007548CE">
        <w:t>r</w:t>
      </w:r>
      <w:r w:rsidRPr="00DD464E">
        <w:t xml:space="preserve">elief </w:t>
      </w:r>
      <w:r w:rsidR="007548CE">
        <w:t>c</w:t>
      </w:r>
      <w:r w:rsidRPr="00DD464E">
        <w:t xml:space="preserve">ommittees </w:t>
      </w:r>
      <w:r>
        <w:t xml:space="preserve">set up to target the most vulnerable were required to have </w:t>
      </w:r>
      <w:r w:rsidRPr="00DD464E">
        <w:t>at least 50</w:t>
      </w:r>
      <w:r>
        <w:t> per cent</w:t>
      </w:r>
      <w:r w:rsidRPr="00DD464E">
        <w:t xml:space="preserve"> women</w:t>
      </w:r>
      <w:r>
        <w:t>.</w:t>
      </w:r>
      <w:r w:rsidR="00C05BBE">
        <w:t xml:space="preserve"> </w:t>
      </w:r>
      <w:r>
        <w:rPr>
          <w:lang w:val="en-GB"/>
        </w:rPr>
        <w:t>O</w:t>
      </w:r>
      <w:r w:rsidRPr="00AC2415">
        <w:rPr>
          <w:lang w:val="en-GB"/>
        </w:rPr>
        <w:t xml:space="preserve">btaining the views of men and women in separate discussion forums </w:t>
      </w:r>
      <w:r>
        <w:rPr>
          <w:lang w:val="en-GB"/>
        </w:rPr>
        <w:t>was</w:t>
      </w:r>
      <w:r w:rsidRPr="00AC2415">
        <w:rPr>
          <w:lang w:val="en-GB"/>
        </w:rPr>
        <w:t xml:space="preserve"> consistently confirmed as </w:t>
      </w:r>
      <w:r>
        <w:rPr>
          <w:lang w:val="en-GB"/>
        </w:rPr>
        <w:t>a requirement</w:t>
      </w:r>
      <w:r w:rsidRPr="00AC2415">
        <w:rPr>
          <w:lang w:val="en-GB"/>
        </w:rPr>
        <w:t xml:space="preserve"> at project level.</w:t>
      </w:r>
      <w:r>
        <w:rPr>
          <w:lang w:val="en-GB"/>
        </w:rPr>
        <w:t xml:space="preserve"> </w:t>
      </w:r>
      <w:r w:rsidRPr="00AC2415">
        <w:rPr>
          <w:lang w:val="en-GB"/>
        </w:rPr>
        <w:t>Programming intentionally designed to target women was common. Both food distribution and cash transfer projects target</w:t>
      </w:r>
      <w:r>
        <w:rPr>
          <w:lang w:val="en-GB"/>
        </w:rPr>
        <w:t>ed</w:t>
      </w:r>
      <w:r w:rsidRPr="00AC2415">
        <w:rPr>
          <w:lang w:val="en-GB"/>
        </w:rPr>
        <w:t xml:space="preserve"> women. </w:t>
      </w:r>
    </w:p>
    <w:p w14:paraId="53FF1D36" w14:textId="302C37AE" w:rsidR="00182B35" w:rsidRPr="00AC2415" w:rsidRDefault="007548CE" w:rsidP="00182B35">
      <w:pPr>
        <w:rPr>
          <w:lang w:val="en-GB"/>
        </w:rPr>
      </w:pPr>
      <w:r>
        <w:rPr>
          <w:lang w:val="en-GB"/>
        </w:rPr>
        <w:t>A</w:t>
      </w:r>
      <w:r w:rsidR="00182B35">
        <w:rPr>
          <w:lang w:val="en-GB"/>
        </w:rPr>
        <w:t xml:space="preserve">bout 80 per cent of the recipients of food distributed by WFP in Wajir were women. </w:t>
      </w:r>
      <w:r w:rsidR="00182B35" w:rsidRPr="00AC2415">
        <w:rPr>
          <w:lang w:val="en-GB"/>
        </w:rPr>
        <w:t>Women beneficiaries interviewed said that the food distributed helped them, because they did</w:t>
      </w:r>
      <w:r w:rsidR="00182B35">
        <w:rPr>
          <w:lang w:val="en-GB"/>
        </w:rPr>
        <w:t xml:space="preserve"> </w:t>
      </w:r>
      <w:r w:rsidR="00182B35" w:rsidRPr="00AC2415">
        <w:rPr>
          <w:lang w:val="en-GB"/>
        </w:rPr>
        <w:t>n</w:t>
      </w:r>
      <w:r w:rsidR="00182B35">
        <w:rPr>
          <w:lang w:val="en-GB"/>
        </w:rPr>
        <w:t>o</w:t>
      </w:r>
      <w:r w:rsidR="00182B35" w:rsidRPr="00AC2415">
        <w:rPr>
          <w:lang w:val="en-GB"/>
        </w:rPr>
        <w:t xml:space="preserve">t have enough money to purchase food for their </w:t>
      </w:r>
      <w:r w:rsidR="00182B35">
        <w:rPr>
          <w:lang w:val="en-GB"/>
        </w:rPr>
        <w:t>familie</w:t>
      </w:r>
      <w:r w:rsidR="00182B35" w:rsidRPr="00AC2415">
        <w:rPr>
          <w:lang w:val="en-GB"/>
        </w:rPr>
        <w:t xml:space="preserve">s. </w:t>
      </w:r>
      <w:r w:rsidR="00182B35">
        <w:rPr>
          <w:lang w:val="en-GB"/>
        </w:rPr>
        <w:t>Beneficiaries also felt that their</w:t>
      </w:r>
      <w:r w:rsidR="00182B35" w:rsidRPr="00AC2415">
        <w:rPr>
          <w:lang w:val="en-GB"/>
        </w:rPr>
        <w:t xml:space="preserve"> food management skills </w:t>
      </w:r>
      <w:r w:rsidR="00182B35">
        <w:rPr>
          <w:lang w:val="en-GB"/>
        </w:rPr>
        <w:t xml:space="preserve">had improved </w:t>
      </w:r>
      <w:r w:rsidR="00182B35" w:rsidRPr="00AC2415">
        <w:rPr>
          <w:lang w:val="en-GB"/>
        </w:rPr>
        <w:t>through the</w:t>
      </w:r>
      <w:r w:rsidR="00182B35">
        <w:rPr>
          <w:lang w:val="en-GB"/>
        </w:rPr>
        <w:t>ir work</w:t>
      </w:r>
      <w:r w:rsidR="00182B35" w:rsidRPr="00AC2415">
        <w:rPr>
          <w:lang w:val="en-GB"/>
        </w:rPr>
        <w:t xml:space="preserve"> measuring food rations during the food collection and distribution process.</w:t>
      </w:r>
    </w:p>
    <w:p w14:paraId="7D108F48" w14:textId="43A75F6C" w:rsidR="00182B35" w:rsidRPr="00AC2415" w:rsidRDefault="00182B35" w:rsidP="00182B35">
      <w:pPr>
        <w:rPr>
          <w:lang w:val="en-GB"/>
        </w:rPr>
      </w:pPr>
      <w:r>
        <w:rPr>
          <w:lang w:val="en-GB"/>
        </w:rPr>
        <w:t xml:space="preserve">Most of the beneficiaries of </w:t>
      </w:r>
      <w:r w:rsidRPr="00AC2415">
        <w:rPr>
          <w:lang w:val="en-GB"/>
        </w:rPr>
        <w:t>cash transfer</w:t>
      </w:r>
      <w:r>
        <w:rPr>
          <w:lang w:val="en-GB"/>
        </w:rPr>
        <w:t>s</w:t>
      </w:r>
      <w:r w:rsidRPr="00AC2415">
        <w:rPr>
          <w:lang w:val="en-GB"/>
        </w:rPr>
        <w:t xml:space="preserve"> </w:t>
      </w:r>
      <w:r>
        <w:rPr>
          <w:lang w:val="en-GB"/>
        </w:rPr>
        <w:t>provided by</w:t>
      </w:r>
      <w:r w:rsidRPr="00AC2415">
        <w:rPr>
          <w:lang w:val="en-GB"/>
        </w:rPr>
        <w:t xml:space="preserve"> Oxfam </w:t>
      </w:r>
      <w:r>
        <w:rPr>
          <w:lang w:val="en-GB"/>
        </w:rPr>
        <w:t>in Wajir were</w:t>
      </w:r>
      <w:r w:rsidRPr="00AC2415">
        <w:rPr>
          <w:lang w:val="en-GB"/>
        </w:rPr>
        <w:t xml:space="preserve"> </w:t>
      </w:r>
      <w:r>
        <w:rPr>
          <w:lang w:val="en-GB"/>
        </w:rPr>
        <w:t xml:space="preserve">women. </w:t>
      </w:r>
      <w:r w:rsidRPr="00AC2415">
        <w:rPr>
          <w:lang w:val="en-GB"/>
        </w:rPr>
        <w:t>Although some cash</w:t>
      </w:r>
      <w:r>
        <w:rPr>
          <w:lang w:val="en-GB"/>
        </w:rPr>
        <w:t>-</w:t>
      </w:r>
      <w:r w:rsidRPr="00AC2415">
        <w:rPr>
          <w:lang w:val="en-GB"/>
        </w:rPr>
        <w:t xml:space="preserve">transfer programs were </w:t>
      </w:r>
      <w:r>
        <w:rPr>
          <w:lang w:val="en-GB"/>
        </w:rPr>
        <w:t>available</w:t>
      </w:r>
      <w:r w:rsidRPr="00AC2415">
        <w:rPr>
          <w:lang w:val="en-GB"/>
        </w:rPr>
        <w:t xml:space="preserve"> through mobile banks, cash was mostly </w:t>
      </w:r>
      <w:r>
        <w:rPr>
          <w:lang w:val="en-GB"/>
        </w:rPr>
        <w:t>delivered</w:t>
      </w:r>
      <w:r w:rsidRPr="00AC2415">
        <w:rPr>
          <w:lang w:val="en-GB"/>
        </w:rPr>
        <w:t xml:space="preserve"> at cash</w:t>
      </w:r>
      <w:r w:rsidR="007548CE">
        <w:rPr>
          <w:lang w:val="en-GB"/>
        </w:rPr>
        <w:t>-</w:t>
      </w:r>
      <w:r w:rsidRPr="00AC2415">
        <w:rPr>
          <w:lang w:val="en-GB"/>
        </w:rPr>
        <w:t>collection points.</w:t>
      </w:r>
      <w:r>
        <w:rPr>
          <w:lang w:val="en-GB"/>
        </w:rPr>
        <w:t xml:space="preserve"> E</w:t>
      </w:r>
      <w:r w:rsidRPr="00AC2415">
        <w:rPr>
          <w:lang w:val="en-GB"/>
        </w:rPr>
        <w:t xml:space="preserve">fforts were </w:t>
      </w:r>
      <w:r>
        <w:rPr>
          <w:lang w:val="en-GB"/>
        </w:rPr>
        <w:t>made to ensure collection points were close to the homes of beneficiaries</w:t>
      </w:r>
      <w:r w:rsidRPr="00AC2415">
        <w:rPr>
          <w:lang w:val="en-GB"/>
        </w:rPr>
        <w:t xml:space="preserve"> </w:t>
      </w:r>
      <w:r w:rsidR="007548CE">
        <w:rPr>
          <w:lang w:val="en-GB"/>
        </w:rPr>
        <w:t>so that</w:t>
      </w:r>
      <w:r>
        <w:rPr>
          <w:lang w:val="en-GB"/>
        </w:rPr>
        <w:t xml:space="preserve"> women could easily and safely reach them</w:t>
      </w:r>
      <w:r w:rsidR="007548CE">
        <w:rPr>
          <w:lang w:val="en-GB"/>
        </w:rPr>
        <w:t xml:space="preserve"> (see Box 3)</w:t>
      </w:r>
      <w:r w:rsidRPr="00AC2415">
        <w:rPr>
          <w:lang w:val="en-GB"/>
        </w:rPr>
        <w:t xml:space="preserve">. Women </w:t>
      </w:r>
      <w:r>
        <w:rPr>
          <w:lang w:val="en-GB"/>
        </w:rPr>
        <w:t xml:space="preserve">beneficiaries </w:t>
      </w:r>
      <w:r w:rsidRPr="00AC2415">
        <w:rPr>
          <w:lang w:val="en-GB"/>
        </w:rPr>
        <w:t>reported satisfaction with cash transfers, citing increased independence</w:t>
      </w:r>
      <w:r>
        <w:rPr>
          <w:lang w:val="en-GB"/>
        </w:rPr>
        <w:t xml:space="preserve"> </w:t>
      </w:r>
      <w:r w:rsidRPr="00AC2415">
        <w:rPr>
          <w:lang w:val="en-GB"/>
        </w:rPr>
        <w:t>on a wide range of household expenditure decisions, expanded income generation options, ability to obtain credit and increased asset owne</w:t>
      </w:r>
      <w:r>
        <w:rPr>
          <w:lang w:val="en-GB"/>
        </w:rPr>
        <w:t xml:space="preserve">rship in </w:t>
      </w:r>
      <w:r w:rsidR="00C34F04">
        <w:rPr>
          <w:lang w:val="en-GB"/>
        </w:rPr>
        <w:t>non-traditional</w:t>
      </w:r>
      <w:r>
        <w:rPr>
          <w:lang w:val="en-GB"/>
        </w:rPr>
        <w:t xml:space="preserve"> areas (</w:t>
      </w:r>
      <w:r w:rsidRPr="00AC2415">
        <w:rPr>
          <w:lang w:val="en-GB"/>
        </w:rPr>
        <w:t>particularly livestock</w:t>
      </w:r>
      <w:r>
        <w:rPr>
          <w:lang w:val="en-GB"/>
        </w:rPr>
        <w:t>)</w:t>
      </w:r>
      <w:r w:rsidRPr="00AC2415">
        <w:rPr>
          <w:lang w:val="en-GB"/>
        </w:rPr>
        <w:t xml:space="preserve">. </w:t>
      </w:r>
      <w:r>
        <w:rPr>
          <w:lang w:val="en-GB"/>
        </w:rPr>
        <w:t>C</w:t>
      </w:r>
      <w:r w:rsidRPr="00AC2415">
        <w:rPr>
          <w:lang w:val="en-GB"/>
        </w:rPr>
        <w:t>ash transfer</w:t>
      </w:r>
      <w:r>
        <w:rPr>
          <w:lang w:val="en-GB"/>
        </w:rPr>
        <w:t>s were also valued because they allowed people</w:t>
      </w:r>
      <w:r w:rsidRPr="00AC2415">
        <w:rPr>
          <w:lang w:val="en-GB"/>
        </w:rPr>
        <w:t xml:space="preserve"> to choose food items</w:t>
      </w:r>
      <w:r>
        <w:rPr>
          <w:lang w:val="en-GB"/>
        </w:rPr>
        <w:t xml:space="preserve"> </w:t>
      </w:r>
      <w:r w:rsidRPr="00AC2415">
        <w:rPr>
          <w:lang w:val="en-GB"/>
        </w:rPr>
        <w:t>suitable for children and the elderly.</w:t>
      </w:r>
    </w:p>
    <w:p w14:paraId="7F55C838" w14:textId="2FEE268A" w:rsidR="00182B35" w:rsidRPr="00AC2415" w:rsidRDefault="00182B35" w:rsidP="00182B35">
      <w:pPr>
        <w:rPr>
          <w:lang w:val="en-GB"/>
        </w:rPr>
      </w:pPr>
      <w:r w:rsidRPr="00AC2415">
        <w:rPr>
          <w:lang w:val="en-GB"/>
        </w:rPr>
        <w:lastRenderedPageBreak/>
        <w:t xml:space="preserve">A few </w:t>
      </w:r>
      <w:r>
        <w:rPr>
          <w:lang w:val="en-GB"/>
        </w:rPr>
        <w:t xml:space="preserve">problems associated with cash transfers related to gender </w:t>
      </w:r>
      <w:r w:rsidRPr="00AC2415">
        <w:rPr>
          <w:lang w:val="en-GB"/>
        </w:rPr>
        <w:t xml:space="preserve">were </w:t>
      </w:r>
      <w:r>
        <w:rPr>
          <w:lang w:val="en-GB"/>
        </w:rPr>
        <w:t>identified.</w:t>
      </w:r>
      <w:r w:rsidRPr="00AC2415">
        <w:rPr>
          <w:lang w:val="en-GB"/>
        </w:rPr>
        <w:t xml:space="preserve"> Some interviewees commented that </w:t>
      </w:r>
      <w:r>
        <w:rPr>
          <w:lang w:val="en-GB"/>
        </w:rPr>
        <w:t>the transfers changed fundamental gender relations. Some</w:t>
      </w:r>
      <w:r w:rsidRPr="00AC2415">
        <w:rPr>
          <w:lang w:val="en-GB"/>
        </w:rPr>
        <w:t xml:space="preserve"> men were </w:t>
      </w:r>
      <w:r>
        <w:rPr>
          <w:lang w:val="en-GB"/>
        </w:rPr>
        <w:t xml:space="preserve">not </w:t>
      </w:r>
      <w:r w:rsidRPr="00AC2415">
        <w:rPr>
          <w:lang w:val="en-GB"/>
        </w:rPr>
        <w:t>happy that their wive</w:t>
      </w:r>
      <w:r>
        <w:rPr>
          <w:lang w:val="en-GB"/>
        </w:rPr>
        <w:t>s were in control of the cash. Another issue was that t</w:t>
      </w:r>
      <w:r w:rsidRPr="00AC2415">
        <w:rPr>
          <w:lang w:val="en-GB"/>
        </w:rPr>
        <w:t>he cash</w:t>
      </w:r>
      <w:r w:rsidR="007548CE">
        <w:rPr>
          <w:lang w:val="en-GB"/>
        </w:rPr>
        <w:t>-</w:t>
      </w:r>
      <w:r w:rsidRPr="00AC2415">
        <w:rPr>
          <w:lang w:val="en-GB"/>
        </w:rPr>
        <w:t>collection process required identity cards</w:t>
      </w:r>
      <w:r w:rsidR="007548CE">
        <w:rPr>
          <w:lang w:val="en-GB"/>
        </w:rPr>
        <w:t>,</w:t>
      </w:r>
      <w:r w:rsidRPr="00AC2415">
        <w:rPr>
          <w:lang w:val="en-GB"/>
        </w:rPr>
        <w:t xml:space="preserve"> which many women did not have. A person or relative</w:t>
      </w:r>
      <w:r>
        <w:rPr>
          <w:lang w:val="en-GB"/>
        </w:rPr>
        <w:t>, typically a male,</w:t>
      </w:r>
      <w:r w:rsidRPr="00AC2415">
        <w:rPr>
          <w:lang w:val="en-GB"/>
        </w:rPr>
        <w:t xml:space="preserve"> was required to sign on behalf of </w:t>
      </w:r>
      <w:r>
        <w:rPr>
          <w:lang w:val="en-GB"/>
        </w:rPr>
        <w:t>women without cards</w:t>
      </w:r>
      <w:r w:rsidRPr="00AC2415">
        <w:rPr>
          <w:lang w:val="en-GB"/>
        </w:rPr>
        <w:t xml:space="preserve"> </w:t>
      </w:r>
      <w:r>
        <w:rPr>
          <w:lang w:val="en-GB"/>
        </w:rPr>
        <w:t>and often</w:t>
      </w:r>
      <w:r w:rsidRPr="00AC2415">
        <w:rPr>
          <w:lang w:val="en-GB"/>
        </w:rPr>
        <w:t xml:space="preserve"> the signatory asked for a share of the cash. </w:t>
      </w:r>
    </w:p>
    <w:p w14:paraId="18EF1158" w14:textId="4137DA26" w:rsidR="00182B35" w:rsidRDefault="00182B35" w:rsidP="00182B35">
      <w:pPr>
        <w:rPr>
          <w:lang w:val="en-GB"/>
        </w:rPr>
      </w:pPr>
      <w:r>
        <w:rPr>
          <w:lang w:val="en-GB"/>
        </w:rPr>
        <w:t>Gender issues were also found to have been specifically addressed in a</w:t>
      </w:r>
      <w:r w:rsidRPr="00AC2415">
        <w:rPr>
          <w:lang w:val="en-GB"/>
        </w:rPr>
        <w:t xml:space="preserve"> </w:t>
      </w:r>
      <w:r>
        <w:rPr>
          <w:lang w:val="en-GB"/>
        </w:rPr>
        <w:t xml:space="preserve">water, sanitation and hygiene </w:t>
      </w:r>
      <w:r w:rsidRPr="00AC2415">
        <w:rPr>
          <w:lang w:val="en-GB"/>
        </w:rPr>
        <w:t xml:space="preserve">program </w:t>
      </w:r>
      <w:r>
        <w:rPr>
          <w:lang w:val="en-GB"/>
        </w:rPr>
        <w:t>in Wajir implemented</w:t>
      </w:r>
      <w:r w:rsidRPr="00AC2415">
        <w:rPr>
          <w:lang w:val="en-GB"/>
        </w:rPr>
        <w:t xml:space="preserve"> by Oxfam</w:t>
      </w:r>
      <w:r w:rsidR="007548CE">
        <w:rPr>
          <w:lang w:val="en-GB"/>
        </w:rPr>
        <w:t xml:space="preserve"> (see Box 3)</w:t>
      </w:r>
      <w:r>
        <w:rPr>
          <w:lang w:val="en-GB"/>
        </w:rPr>
        <w:t>.</w:t>
      </w:r>
      <w:r w:rsidRPr="00AC2415">
        <w:rPr>
          <w:lang w:val="en-GB"/>
        </w:rPr>
        <w:t xml:space="preserve"> </w:t>
      </w:r>
      <w:r>
        <w:rPr>
          <w:lang w:val="en-GB"/>
        </w:rPr>
        <w:t>S</w:t>
      </w:r>
      <w:r w:rsidRPr="00AC2415">
        <w:rPr>
          <w:lang w:val="en-GB"/>
        </w:rPr>
        <w:t xml:space="preserve">eparate latrines for boys and girls </w:t>
      </w:r>
      <w:r>
        <w:rPr>
          <w:lang w:val="en-GB"/>
        </w:rPr>
        <w:t xml:space="preserve">were built </w:t>
      </w:r>
      <w:r w:rsidRPr="00AC2415">
        <w:rPr>
          <w:lang w:val="en-GB"/>
        </w:rPr>
        <w:t>to promote privacy for the girls during their menstrual cycle. Previously, the girls had to go home at this time, sometimes missing school or even dropping out of school completely</w:t>
      </w:r>
      <w:r>
        <w:rPr>
          <w:lang w:val="en-GB"/>
        </w:rPr>
        <w:t>.</w:t>
      </w:r>
      <w:r w:rsidRPr="00AC2415">
        <w:rPr>
          <w:lang w:val="en-GB"/>
        </w:rPr>
        <w:t xml:space="preserve"> Additional bathing areas were constructed for girls to use during their monthly menstrual periods, as water was scarce in their homes.</w:t>
      </w:r>
      <w:r>
        <w:rPr>
          <w:lang w:val="en-GB"/>
        </w:rPr>
        <w:t xml:space="preserve"> Hygiene awareness campaigns were accompanied by the</w:t>
      </w:r>
      <w:r w:rsidRPr="00AC2415">
        <w:rPr>
          <w:lang w:val="en-GB"/>
        </w:rPr>
        <w:t xml:space="preserve"> provision of sanitary towels.</w:t>
      </w:r>
      <w:r>
        <w:rPr>
          <w:lang w:val="en-GB"/>
        </w:rPr>
        <w:t xml:space="preserve"> </w:t>
      </w:r>
    </w:p>
    <w:p w14:paraId="26792055" w14:textId="77777777" w:rsidR="00182B35" w:rsidRPr="00B47681" w:rsidRDefault="00182B35" w:rsidP="00182B35">
      <w:pPr>
        <w:pStyle w:val="BoxName"/>
      </w:pPr>
      <w:r>
        <w:t>Box 3</w:t>
      </w:r>
      <w:r>
        <w:tab/>
      </w:r>
      <w:r w:rsidRPr="00B47681">
        <w:t xml:space="preserve">Gender-sensitive programming </w:t>
      </w:r>
    </w:p>
    <w:p w14:paraId="0883DE7C" w14:textId="77777777" w:rsidR="00EF45C8" w:rsidRPr="00B23782" w:rsidRDefault="00EF45C8" w:rsidP="00C0613B">
      <w:pPr>
        <w:pStyle w:val="BoxQuote"/>
        <w:rPr>
          <w:sz w:val="12"/>
          <w:szCs w:val="12"/>
        </w:rPr>
      </w:pPr>
    </w:p>
    <w:p w14:paraId="0FDA1BAC" w14:textId="77777777" w:rsidR="00182B35" w:rsidRPr="00AB60A2" w:rsidRDefault="00182B35" w:rsidP="00C0613B">
      <w:pPr>
        <w:pStyle w:val="BoxQuote"/>
      </w:pPr>
      <w:r>
        <w:t xml:space="preserve">Previously, </w:t>
      </w:r>
      <w:r w:rsidRPr="00AB60A2">
        <w:t>boys would tease the girls, a form of gender-based violence, when they suspected that it was ‘that time of the month’</w:t>
      </w:r>
      <w:r>
        <w:t>,</w:t>
      </w:r>
      <w:r w:rsidRPr="00AB60A2">
        <w:t xml:space="preserve"> causing girls to opt to abscond from school until their periods were over.</w:t>
      </w:r>
    </w:p>
    <w:p w14:paraId="3D645134" w14:textId="77777777" w:rsidR="00182B35" w:rsidRPr="00AB60A2" w:rsidRDefault="00182B35" w:rsidP="00C0613B">
      <w:pPr>
        <w:pStyle w:val="BoxQuoteSource"/>
      </w:pPr>
      <w:r w:rsidRPr="008F1C23">
        <w:t>Woman beneficiary</w:t>
      </w:r>
    </w:p>
    <w:p w14:paraId="4C8C08D0" w14:textId="77777777" w:rsidR="00182B35" w:rsidRPr="00AB60A2" w:rsidRDefault="00182B35" w:rsidP="00C0613B">
      <w:pPr>
        <w:pStyle w:val="BoxQuote"/>
      </w:pPr>
      <w:r w:rsidRPr="00AB60A2">
        <w:t>Women increasingly raised voices about special needs such as sanitary materials</w:t>
      </w:r>
      <w:r>
        <w:t xml:space="preserve">, </w:t>
      </w:r>
      <w:r w:rsidRPr="00AB60A2">
        <w:t>compared to the past when this was taboo.</w:t>
      </w:r>
    </w:p>
    <w:p w14:paraId="333AF3FF" w14:textId="77777777" w:rsidR="00182B35" w:rsidRDefault="00182B35" w:rsidP="00C0613B">
      <w:pPr>
        <w:pStyle w:val="BoxQuoteSource"/>
      </w:pPr>
      <w:r>
        <w:t>Save the Children staff</w:t>
      </w:r>
    </w:p>
    <w:p w14:paraId="77AF4EB5" w14:textId="77777777" w:rsidR="00182B35" w:rsidRPr="00A534FB" w:rsidRDefault="00182B35" w:rsidP="00C0613B">
      <w:pPr>
        <w:pStyle w:val="BoxQuote"/>
      </w:pPr>
      <w:r w:rsidRPr="00A534FB">
        <w:t>The distances from the target beneficiary homes to cash collection points were short, and were planned in a manner that ensured safety for the household beneficiaries, who were mainly women.</w:t>
      </w:r>
    </w:p>
    <w:p w14:paraId="1B6B6420" w14:textId="77777777" w:rsidR="00182B35" w:rsidRPr="00A534FB" w:rsidRDefault="00182B35" w:rsidP="00C0613B">
      <w:pPr>
        <w:pStyle w:val="BoxQuoteSource"/>
      </w:pPr>
      <w:r w:rsidRPr="00A534FB">
        <w:t>Implementing agency staff</w:t>
      </w:r>
    </w:p>
    <w:p w14:paraId="78A17920" w14:textId="537BD236" w:rsidR="00182B35" w:rsidRPr="00AC2415" w:rsidRDefault="00182B35" w:rsidP="00182B35">
      <w:pPr>
        <w:rPr>
          <w:lang w:val="en-GB"/>
        </w:rPr>
      </w:pPr>
      <w:r w:rsidRPr="00AC2415">
        <w:rPr>
          <w:lang w:val="en-GB"/>
        </w:rPr>
        <w:t>Partner commitment to including women in relief activities does not yet extend to analysing or addressing women’s pre-existing workloads and burdens. In organising themselves to take on the responsibilities of humanitarian projects</w:t>
      </w:r>
      <w:r>
        <w:rPr>
          <w:lang w:val="en-GB"/>
        </w:rPr>
        <w:t xml:space="preserve"> in addition to their everyday household tasks</w:t>
      </w:r>
      <w:r w:rsidRPr="00AC2415">
        <w:rPr>
          <w:lang w:val="en-GB"/>
        </w:rPr>
        <w:t>, beneficiary women described a range of negative coping methods including increased work for girl</w:t>
      </w:r>
      <w:r w:rsidR="00C34F04">
        <w:rPr>
          <w:lang w:val="en-GB"/>
        </w:rPr>
        <w:t>s</w:t>
      </w:r>
      <w:r w:rsidRPr="00AC2415">
        <w:rPr>
          <w:lang w:val="en-GB"/>
        </w:rPr>
        <w:t xml:space="preserve"> and elderly women, or extended workdays for themselves.</w:t>
      </w:r>
      <w:r>
        <w:rPr>
          <w:lang w:val="en-GB"/>
        </w:rPr>
        <w:t xml:space="preserve"> </w:t>
      </w:r>
    </w:p>
    <w:p w14:paraId="65B0CB05" w14:textId="6B39936F" w:rsidR="00182B35" w:rsidRPr="00325AF3" w:rsidRDefault="00182B35" w:rsidP="00182B35">
      <w:pPr>
        <w:rPr>
          <w:highlight w:val="yellow"/>
          <w:lang w:val="en-GB"/>
        </w:rPr>
      </w:pPr>
      <w:r>
        <w:rPr>
          <w:lang w:val="en-GB"/>
        </w:rPr>
        <w:t>Reporting is an area where more needs to be done in terms of gender.</w:t>
      </w:r>
      <w:r w:rsidRPr="00AC2415">
        <w:rPr>
          <w:lang w:val="en-GB"/>
        </w:rPr>
        <w:t xml:space="preserve"> While beneficiary data </w:t>
      </w:r>
      <w:r>
        <w:rPr>
          <w:lang w:val="en-GB"/>
        </w:rPr>
        <w:t>w</w:t>
      </w:r>
      <w:r w:rsidR="007548CE">
        <w:rPr>
          <w:lang w:val="en-GB"/>
        </w:rPr>
        <w:t>ere</w:t>
      </w:r>
      <w:r w:rsidRPr="00AC2415">
        <w:rPr>
          <w:lang w:val="en-GB"/>
        </w:rPr>
        <w:t xml:space="preserve"> routinely sex disaggregated at project level, most agencies subsequently aggregate</w:t>
      </w:r>
      <w:r>
        <w:rPr>
          <w:lang w:val="en-GB"/>
        </w:rPr>
        <w:t>d</w:t>
      </w:r>
      <w:r w:rsidRPr="00AC2415">
        <w:rPr>
          <w:lang w:val="en-GB"/>
        </w:rPr>
        <w:t xml:space="preserve"> this information at higher levels, precluding </w:t>
      </w:r>
      <w:r>
        <w:rPr>
          <w:lang w:val="en-GB"/>
        </w:rPr>
        <w:t xml:space="preserve">any gender analysis. </w:t>
      </w:r>
      <w:r w:rsidR="007548CE">
        <w:rPr>
          <w:lang w:val="en-GB"/>
        </w:rPr>
        <w:t>Non-government organisation (</w:t>
      </w:r>
      <w:r>
        <w:rPr>
          <w:lang w:val="en-GB"/>
        </w:rPr>
        <w:t>NGO</w:t>
      </w:r>
      <w:r w:rsidR="007548CE">
        <w:rPr>
          <w:lang w:val="en-GB"/>
        </w:rPr>
        <w:t>)</w:t>
      </w:r>
      <w:r>
        <w:rPr>
          <w:lang w:val="en-GB"/>
        </w:rPr>
        <w:t xml:space="preserve"> p</w:t>
      </w:r>
      <w:r w:rsidRPr="00AC2415">
        <w:rPr>
          <w:lang w:val="en-GB"/>
        </w:rPr>
        <w:t>artners not</w:t>
      </w:r>
      <w:r>
        <w:rPr>
          <w:lang w:val="en-GB"/>
        </w:rPr>
        <w:t>ed that the Australian</w:t>
      </w:r>
      <w:r w:rsidRPr="00AC2415">
        <w:rPr>
          <w:lang w:val="en-GB"/>
        </w:rPr>
        <w:t xml:space="preserve"> project proposal template requiring disaggregation by age, gender and disability </w:t>
      </w:r>
      <w:r>
        <w:rPr>
          <w:lang w:val="en-GB"/>
        </w:rPr>
        <w:t>wa</w:t>
      </w:r>
      <w:r w:rsidRPr="00AC2415">
        <w:rPr>
          <w:lang w:val="en-GB"/>
        </w:rPr>
        <w:t>s an effective planning tool but</w:t>
      </w:r>
      <w:r w:rsidR="007548CE">
        <w:rPr>
          <w:lang w:val="en-GB"/>
        </w:rPr>
        <w:t>,</w:t>
      </w:r>
      <w:r w:rsidRPr="00AC2415">
        <w:rPr>
          <w:lang w:val="en-GB"/>
        </w:rPr>
        <w:t xml:space="preserve"> unfortunately</w:t>
      </w:r>
      <w:r w:rsidR="007548CE">
        <w:rPr>
          <w:lang w:val="en-GB"/>
        </w:rPr>
        <w:t>,</w:t>
      </w:r>
      <w:r w:rsidRPr="00AC2415">
        <w:rPr>
          <w:lang w:val="en-GB"/>
        </w:rPr>
        <w:t xml:space="preserve"> the same attention </w:t>
      </w:r>
      <w:r>
        <w:rPr>
          <w:lang w:val="en-GB"/>
        </w:rPr>
        <w:t>wa</w:t>
      </w:r>
      <w:r w:rsidRPr="00AC2415">
        <w:rPr>
          <w:lang w:val="en-GB"/>
        </w:rPr>
        <w:t>s not give</w:t>
      </w:r>
      <w:r>
        <w:rPr>
          <w:lang w:val="en-GB"/>
        </w:rPr>
        <w:t xml:space="preserve">n to disaggregation of results. </w:t>
      </w:r>
      <w:r w:rsidRPr="00AC2415">
        <w:rPr>
          <w:lang w:val="en-GB"/>
        </w:rPr>
        <w:t xml:space="preserve">Australian aid policy has recognised that such reporting is essential </w:t>
      </w:r>
      <w:r>
        <w:rPr>
          <w:lang w:val="en-GB"/>
        </w:rPr>
        <w:t xml:space="preserve">in </w:t>
      </w:r>
      <w:r w:rsidRPr="00AC2415">
        <w:rPr>
          <w:lang w:val="en-GB"/>
        </w:rPr>
        <w:t>plan</w:t>
      </w:r>
      <w:r>
        <w:rPr>
          <w:lang w:val="en-GB"/>
        </w:rPr>
        <w:t>ning</w:t>
      </w:r>
      <w:r w:rsidRPr="00AC2415">
        <w:rPr>
          <w:lang w:val="en-GB"/>
        </w:rPr>
        <w:t xml:space="preserve"> and </w:t>
      </w:r>
      <w:r w:rsidRPr="00B3798C">
        <w:rPr>
          <w:lang w:val="en-GB"/>
        </w:rPr>
        <w:t>understanding the impacts of humanitarian assistance. The 2013</w:t>
      </w:r>
      <w:r w:rsidR="00B3798C" w:rsidRPr="00B3798C">
        <w:rPr>
          <w:lang w:val="en-GB"/>
        </w:rPr>
        <w:t>–</w:t>
      </w:r>
      <w:r w:rsidRPr="00B3798C">
        <w:rPr>
          <w:lang w:val="en-GB"/>
        </w:rPr>
        <w:t xml:space="preserve">14 priority commitments of Australian aid’s </w:t>
      </w:r>
      <w:r w:rsidR="00B3798C" w:rsidRPr="00D528B8">
        <w:rPr>
          <w:rStyle w:val="Emphasis"/>
        </w:rPr>
        <w:t>2011</w:t>
      </w:r>
      <w:r w:rsidR="00C715C4">
        <w:rPr>
          <w:rStyle w:val="Emphasis"/>
        </w:rPr>
        <w:t xml:space="preserve"> </w:t>
      </w:r>
      <w:r w:rsidRPr="00B3798C">
        <w:rPr>
          <w:i/>
          <w:lang w:val="en-GB"/>
        </w:rPr>
        <w:t xml:space="preserve">Humanitarian Action Policy </w:t>
      </w:r>
      <w:r w:rsidR="00B3798C" w:rsidRPr="00D528B8">
        <w:rPr>
          <w:i/>
          <w:lang w:val="en-GB"/>
        </w:rPr>
        <w:t>i</w:t>
      </w:r>
      <w:r w:rsidRPr="00B3798C">
        <w:rPr>
          <w:i/>
          <w:lang w:val="en-GB"/>
        </w:rPr>
        <w:t xml:space="preserve">mplementation </w:t>
      </w:r>
      <w:r w:rsidR="00B3798C" w:rsidRPr="00D528B8">
        <w:rPr>
          <w:i/>
          <w:lang w:val="en-GB"/>
        </w:rPr>
        <w:t>p</w:t>
      </w:r>
      <w:r w:rsidRPr="00B3798C">
        <w:rPr>
          <w:i/>
          <w:lang w:val="en-GB"/>
        </w:rPr>
        <w:t>lan</w:t>
      </w:r>
      <w:r w:rsidRPr="00B3798C">
        <w:rPr>
          <w:lang w:val="en-GB"/>
        </w:rPr>
        <w:t xml:space="preserve"> (2012</w:t>
      </w:r>
      <w:r w:rsidRPr="00325AF3">
        <w:rPr>
          <w:lang w:val="en-GB"/>
        </w:rPr>
        <w:t xml:space="preserve">) are therefore extremely timely. The plan commits to collect data from implementing partners that articulates how assistance is provided by sex and age. </w:t>
      </w:r>
    </w:p>
    <w:p w14:paraId="4A695C1A" w14:textId="77777777" w:rsidR="00182B35" w:rsidRPr="00AC2415" w:rsidRDefault="00182B35" w:rsidP="00182B35">
      <w:pPr>
        <w:pStyle w:val="Heading3"/>
        <w:rPr>
          <w:lang w:val="en-GB"/>
        </w:rPr>
      </w:pPr>
      <w:r w:rsidRPr="00AC2415">
        <w:rPr>
          <w:lang w:val="en-GB"/>
        </w:rPr>
        <w:t>Conclusions</w:t>
      </w:r>
    </w:p>
    <w:p w14:paraId="46FF30C1" w14:textId="74015672" w:rsidR="00182B35" w:rsidRDefault="00182B35" w:rsidP="00182B35">
      <w:pPr>
        <w:pStyle w:val="Bullet"/>
        <w:rPr>
          <w:lang w:val="en-GB"/>
        </w:rPr>
      </w:pPr>
      <w:r>
        <w:rPr>
          <w:lang w:val="en-GB"/>
        </w:rPr>
        <w:t>Appropriate consideration of gender</w:t>
      </w:r>
      <w:r w:rsidR="00C05BBE">
        <w:rPr>
          <w:lang w:val="en-GB"/>
        </w:rPr>
        <w:t xml:space="preserve"> </w:t>
      </w:r>
      <w:r w:rsidRPr="00AC2415">
        <w:rPr>
          <w:lang w:val="en-GB"/>
        </w:rPr>
        <w:t>appear</w:t>
      </w:r>
      <w:r>
        <w:rPr>
          <w:lang w:val="en-GB"/>
        </w:rPr>
        <w:t>ed</w:t>
      </w:r>
      <w:r w:rsidRPr="00AC2415">
        <w:rPr>
          <w:lang w:val="en-GB"/>
        </w:rPr>
        <w:t xml:space="preserve"> to be standard among partner agencies and their implementing partners</w:t>
      </w:r>
      <w:r w:rsidR="007548CE">
        <w:rPr>
          <w:lang w:val="en-GB"/>
        </w:rPr>
        <w:t>.</w:t>
      </w:r>
    </w:p>
    <w:p w14:paraId="46FE37C0" w14:textId="6E660E4C" w:rsidR="00182B35" w:rsidRPr="00AC2415" w:rsidRDefault="00182B35" w:rsidP="00182B35">
      <w:pPr>
        <w:pStyle w:val="Bullet"/>
        <w:rPr>
          <w:lang w:val="en-GB"/>
        </w:rPr>
      </w:pPr>
      <w:r w:rsidRPr="00AC2415">
        <w:rPr>
          <w:lang w:val="en-GB"/>
        </w:rPr>
        <w:t>Australia’s partners employed gender</w:t>
      </w:r>
      <w:r w:rsidR="007548CE">
        <w:rPr>
          <w:lang w:val="en-GB"/>
        </w:rPr>
        <w:t>-</w:t>
      </w:r>
      <w:r>
        <w:rPr>
          <w:lang w:val="en-GB"/>
        </w:rPr>
        <w:t>equity</w:t>
      </w:r>
      <w:r w:rsidRPr="00AC2415">
        <w:rPr>
          <w:lang w:val="en-GB"/>
        </w:rPr>
        <w:t xml:space="preserve"> practices</w:t>
      </w:r>
      <w:r w:rsidR="007548CE">
        <w:rPr>
          <w:lang w:val="en-GB"/>
        </w:rPr>
        <w:t>,</w:t>
      </w:r>
      <w:r w:rsidRPr="00AC2415">
        <w:rPr>
          <w:lang w:val="en-GB"/>
        </w:rPr>
        <w:t xml:space="preserve"> particularly </w:t>
      </w:r>
      <w:r>
        <w:rPr>
          <w:lang w:val="en-GB"/>
        </w:rPr>
        <w:t>by</w:t>
      </w:r>
      <w:r w:rsidRPr="00AC2415">
        <w:rPr>
          <w:lang w:val="en-GB"/>
        </w:rPr>
        <w:t xml:space="preserve"> targeting women for food vouchers and cash transfers. </w:t>
      </w:r>
    </w:p>
    <w:p w14:paraId="21ADA036" w14:textId="29844A1D" w:rsidR="00182B35" w:rsidRPr="00AC2415" w:rsidRDefault="00182B35" w:rsidP="00182B35">
      <w:pPr>
        <w:pStyle w:val="BulletLast"/>
        <w:rPr>
          <w:lang w:val="en-GB"/>
        </w:rPr>
      </w:pPr>
      <w:r w:rsidRPr="00AC2415">
        <w:rPr>
          <w:lang w:val="en-GB"/>
        </w:rPr>
        <w:t xml:space="preserve">There </w:t>
      </w:r>
      <w:proofErr w:type="gramStart"/>
      <w:r w:rsidRPr="00AC2415">
        <w:rPr>
          <w:lang w:val="en-GB"/>
        </w:rPr>
        <w:t xml:space="preserve">were </w:t>
      </w:r>
      <w:r w:rsidR="004E5483">
        <w:rPr>
          <w:lang w:val="en-GB"/>
        </w:rPr>
        <w:t>inadequate</w:t>
      </w:r>
      <w:proofErr w:type="gramEnd"/>
      <w:r w:rsidR="004E5483" w:rsidRPr="00AC2415">
        <w:rPr>
          <w:lang w:val="en-GB"/>
        </w:rPr>
        <w:t xml:space="preserve"> </w:t>
      </w:r>
      <w:r w:rsidRPr="00DC17A9">
        <w:t>strategies</w:t>
      </w:r>
      <w:r w:rsidRPr="00AC2415">
        <w:rPr>
          <w:lang w:val="en-GB"/>
        </w:rPr>
        <w:t xml:space="preserve"> for monitoring outcomes in terms of gender, nor is beneficiary disaggregated data used analytically. </w:t>
      </w:r>
    </w:p>
    <w:p w14:paraId="1CE7FAD5" w14:textId="77777777" w:rsidR="00182B35" w:rsidRDefault="00182B35" w:rsidP="00182B35">
      <w:pPr>
        <w:pStyle w:val="Heading2"/>
        <w:ind w:left="0" w:firstLine="0"/>
        <w:rPr>
          <w:lang w:val="en-GB"/>
        </w:rPr>
      </w:pPr>
      <w:bookmarkStart w:id="84" w:name="_Toc383766180"/>
      <w:bookmarkStart w:id="85" w:name="_Toc391648493"/>
      <w:r>
        <w:lastRenderedPageBreak/>
        <w:t>5.2</w:t>
      </w:r>
      <w:r>
        <w:tab/>
      </w:r>
      <w:r>
        <w:rPr>
          <w:lang w:val="en-GB"/>
        </w:rPr>
        <w:t>L</w:t>
      </w:r>
      <w:r w:rsidRPr="001E515D">
        <w:rPr>
          <w:lang w:val="en-GB"/>
        </w:rPr>
        <w:t>ocal capacities</w:t>
      </w:r>
      <w:r w:rsidRPr="00ED4AB2">
        <w:rPr>
          <w:lang w:val="en-GB"/>
        </w:rPr>
        <w:t xml:space="preserve"> </w:t>
      </w:r>
      <w:r>
        <w:rPr>
          <w:lang w:val="en-GB"/>
        </w:rPr>
        <w:t>and priorities</w:t>
      </w:r>
      <w:bookmarkEnd w:id="84"/>
      <w:bookmarkEnd w:id="85"/>
    </w:p>
    <w:p w14:paraId="654A2758" w14:textId="5C3F5F5C" w:rsidR="00F04FAE" w:rsidRDefault="00182B35" w:rsidP="00182B35">
      <w:pPr>
        <w:rPr>
          <w:lang w:val="en-GB"/>
        </w:rPr>
      </w:pPr>
      <w:r w:rsidRPr="00ED4AB2">
        <w:rPr>
          <w:lang w:val="en-GB"/>
        </w:rPr>
        <w:t>Understandin</w:t>
      </w:r>
      <w:r>
        <w:rPr>
          <w:lang w:val="en-GB"/>
        </w:rPr>
        <w:t>g the local context is</w:t>
      </w:r>
      <w:r w:rsidRPr="00ED4AB2">
        <w:rPr>
          <w:lang w:val="en-GB"/>
        </w:rPr>
        <w:t xml:space="preserve"> </w:t>
      </w:r>
      <w:r>
        <w:rPr>
          <w:lang w:val="en-GB"/>
        </w:rPr>
        <w:t>required for</w:t>
      </w:r>
      <w:r w:rsidRPr="00ED4AB2">
        <w:rPr>
          <w:lang w:val="en-GB"/>
        </w:rPr>
        <w:t xml:space="preserve"> effective humanitar</w:t>
      </w:r>
      <w:r>
        <w:rPr>
          <w:lang w:val="en-GB"/>
        </w:rPr>
        <w:t>ian assistance. Local organisations played important roles in the delivery of assistance in all three countries. Australia’</w:t>
      </w:r>
      <w:r w:rsidRPr="00ED4AB2">
        <w:rPr>
          <w:lang w:val="en-GB"/>
        </w:rPr>
        <w:t xml:space="preserve">s contributions to WFP in Ethiopia </w:t>
      </w:r>
      <w:r>
        <w:rPr>
          <w:lang w:val="en-GB"/>
        </w:rPr>
        <w:t xml:space="preserve">and the Hunger </w:t>
      </w:r>
      <w:r w:rsidRPr="00ED4AB2">
        <w:rPr>
          <w:lang w:val="en-GB"/>
        </w:rPr>
        <w:t xml:space="preserve">Safety </w:t>
      </w:r>
      <w:r>
        <w:rPr>
          <w:lang w:val="en-GB"/>
        </w:rPr>
        <w:t>Net Programme</w:t>
      </w:r>
      <w:r>
        <w:rPr>
          <w:rStyle w:val="FootnoteReference"/>
          <w:lang w:val="en-GB"/>
        </w:rPr>
        <w:footnoteReference w:id="11"/>
      </w:r>
      <w:r>
        <w:rPr>
          <w:lang w:val="en-GB"/>
        </w:rPr>
        <w:t xml:space="preserve"> in Kenya</w:t>
      </w:r>
      <w:r w:rsidRPr="00ED4AB2">
        <w:rPr>
          <w:lang w:val="en-GB"/>
        </w:rPr>
        <w:t xml:space="preserve"> both supported local capacities.</w:t>
      </w:r>
      <w:r>
        <w:rPr>
          <w:lang w:val="en-GB"/>
        </w:rPr>
        <w:t xml:space="preserve"> In some programs, implementing partners built on local capacities and priorities by working through agencies that were either local or had an established presence in the local area. For example, in Wajir in northern Kenya</w:t>
      </w:r>
      <w:r w:rsidR="007548CE">
        <w:rPr>
          <w:lang w:val="en-GB"/>
        </w:rPr>
        <w:t>,</w:t>
      </w:r>
      <w:r>
        <w:rPr>
          <w:lang w:val="en-GB"/>
        </w:rPr>
        <w:t xml:space="preserve"> WFP worked with Arid Lands Development Focus, Wajir South Development Association, Islamic Relief Kenya and Save the Children. In Somalia</w:t>
      </w:r>
      <w:r w:rsidR="007548CE">
        <w:rPr>
          <w:lang w:val="en-GB"/>
        </w:rPr>
        <w:t>,</w:t>
      </w:r>
      <w:r>
        <w:rPr>
          <w:lang w:val="en-GB"/>
        </w:rPr>
        <w:t xml:space="preserve"> remote management necessitated delegation to local partners and local teams</w:t>
      </w:r>
      <w:r w:rsidRPr="00ED4AB2">
        <w:rPr>
          <w:lang w:val="en-GB"/>
        </w:rPr>
        <w:t xml:space="preserve">. </w:t>
      </w:r>
      <w:r>
        <w:rPr>
          <w:lang w:val="en-GB"/>
        </w:rPr>
        <w:t xml:space="preserve">Consequently, </w:t>
      </w:r>
      <w:r w:rsidRPr="00ED4AB2">
        <w:rPr>
          <w:lang w:val="en-GB"/>
        </w:rPr>
        <w:t>Somali NGOs bec</w:t>
      </w:r>
      <w:r>
        <w:rPr>
          <w:lang w:val="en-GB"/>
        </w:rPr>
        <w:t>a</w:t>
      </w:r>
      <w:r w:rsidRPr="00ED4AB2">
        <w:rPr>
          <w:lang w:val="en-GB"/>
        </w:rPr>
        <w:t xml:space="preserve">me </w:t>
      </w:r>
      <w:r>
        <w:rPr>
          <w:lang w:val="en-GB"/>
        </w:rPr>
        <w:t>the main aid</w:t>
      </w:r>
      <w:r w:rsidR="00F20301">
        <w:rPr>
          <w:lang w:val="en-GB"/>
        </w:rPr>
        <w:t>-</w:t>
      </w:r>
      <w:r>
        <w:rPr>
          <w:lang w:val="en-GB"/>
        </w:rPr>
        <w:t>delivery mechanism</w:t>
      </w:r>
      <w:r w:rsidRPr="00ED4AB2">
        <w:rPr>
          <w:lang w:val="en-GB"/>
        </w:rPr>
        <w:t xml:space="preserve"> and </w:t>
      </w:r>
      <w:r>
        <w:rPr>
          <w:lang w:val="en-GB"/>
        </w:rPr>
        <w:t xml:space="preserve">were probably </w:t>
      </w:r>
      <w:r w:rsidRPr="00ED4AB2">
        <w:rPr>
          <w:lang w:val="en-GB"/>
        </w:rPr>
        <w:t>significantly empowered</w:t>
      </w:r>
      <w:r>
        <w:rPr>
          <w:lang w:val="en-GB"/>
        </w:rPr>
        <w:t xml:space="preserve"> as a result</w:t>
      </w:r>
      <w:r w:rsidRPr="00ED4AB2">
        <w:rPr>
          <w:lang w:val="en-GB"/>
        </w:rPr>
        <w:t xml:space="preserve">. </w:t>
      </w:r>
      <w:r>
        <w:rPr>
          <w:lang w:val="en-GB"/>
        </w:rPr>
        <w:t xml:space="preserve">Working with local organisations would have helped align Australian assistance with local priorities and may have played a significant part in building local capacities. </w:t>
      </w:r>
    </w:p>
    <w:p w14:paraId="734C6D26" w14:textId="6A9C1D1A" w:rsidR="00F04FAE" w:rsidRPr="00623CFD" w:rsidRDefault="002A1855" w:rsidP="00F04FAE">
      <w:pPr>
        <w:pStyle w:val="Heading3"/>
        <w:rPr>
          <w:lang w:val="en-GB"/>
        </w:rPr>
      </w:pPr>
      <w:r>
        <w:rPr>
          <w:lang w:val="en-GB"/>
        </w:rPr>
        <w:t>Conclusion</w:t>
      </w:r>
    </w:p>
    <w:p w14:paraId="56042EC2" w14:textId="77777777" w:rsidR="00F04FAE" w:rsidRDefault="00F04FAE" w:rsidP="00F04FAE">
      <w:pPr>
        <w:pStyle w:val="BulletLast"/>
        <w:rPr>
          <w:lang w:val="en-GB"/>
        </w:rPr>
      </w:pPr>
      <w:r>
        <w:rPr>
          <w:lang w:val="en-GB"/>
        </w:rPr>
        <w:t>Australian assistance probably supported and built local capacity.</w:t>
      </w:r>
    </w:p>
    <w:p w14:paraId="0A8E6E3C" w14:textId="40AD1C02" w:rsidR="00182B35" w:rsidRPr="00ED4AB2" w:rsidRDefault="00147FBF" w:rsidP="00182B35">
      <w:pPr>
        <w:rPr>
          <w:lang w:val="en-GB"/>
        </w:rPr>
      </w:pPr>
      <w:r>
        <w:rPr>
          <w:noProof/>
        </w:rPr>
        <w:drawing>
          <wp:inline distT="0" distB="0" distL="0" distR="0" wp14:anchorId="4C183D49" wp14:editId="040226DA">
            <wp:extent cx="5731510" cy="38227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cross ethiopia - small.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312F125B" w14:textId="045A4A90" w:rsidR="00F04FAE" w:rsidRPr="00467D85" w:rsidRDefault="00F04FAE" w:rsidP="002E5DAA">
      <w:pPr>
        <w:pStyle w:val="Caption"/>
        <w:rPr>
          <w:i/>
        </w:rPr>
      </w:pPr>
      <w:r w:rsidRPr="00467D85">
        <w:t xml:space="preserve">Red Cross worked closely with communities in Ethiopia and other countries across central Africa to support them with long-term access to water and sanitation facilities during the drought. </w:t>
      </w:r>
      <w:r w:rsidRPr="00467D85">
        <w:rPr>
          <w:i/>
        </w:rPr>
        <w:t xml:space="preserve">Photo: Jose </w:t>
      </w:r>
      <w:proofErr w:type="spellStart"/>
      <w:r w:rsidRPr="00467D85">
        <w:rPr>
          <w:i/>
        </w:rPr>
        <w:t>Cendon</w:t>
      </w:r>
      <w:proofErr w:type="spellEnd"/>
      <w:r w:rsidR="002E5DAA" w:rsidRPr="00467D85">
        <w:rPr>
          <w:i/>
        </w:rPr>
        <w:t>, International Federation of Red Cross and Red Crescent Societies</w:t>
      </w:r>
    </w:p>
    <w:p w14:paraId="283290C8" w14:textId="45C0321F" w:rsidR="00182B35" w:rsidRPr="001E515D" w:rsidRDefault="00182B35" w:rsidP="00182B35">
      <w:pPr>
        <w:pStyle w:val="Heading2"/>
        <w:ind w:left="0" w:firstLine="0"/>
        <w:rPr>
          <w:lang w:val="en-GB"/>
        </w:rPr>
      </w:pPr>
      <w:bookmarkStart w:id="86" w:name="_Toc383766181"/>
      <w:bookmarkStart w:id="87" w:name="_Toc391648494"/>
      <w:r>
        <w:lastRenderedPageBreak/>
        <w:t>5.3</w:t>
      </w:r>
      <w:r>
        <w:tab/>
      </w:r>
      <w:r>
        <w:rPr>
          <w:lang w:val="en-GB"/>
        </w:rPr>
        <w:t>Beneficiary participation</w:t>
      </w:r>
      <w:bookmarkEnd w:id="86"/>
      <w:bookmarkEnd w:id="87"/>
      <w:r w:rsidRPr="001E515D">
        <w:rPr>
          <w:lang w:val="en-GB"/>
        </w:rPr>
        <w:t xml:space="preserve"> </w:t>
      </w:r>
    </w:p>
    <w:p w14:paraId="36E91C94" w14:textId="063A400A" w:rsidR="00182B35" w:rsidRDefault="00182B35" w:rsidP="00182B35">
      <w:pPr>
        <w:rPr>
          <w:lang w:val="en-GB"/>
        </w:rPr>
      </w:pPr>
      <w:r>
        <w:rPr>
          <w:lang w:val="en-GB"/>
        </w:rPr>
        <w:t>Beneficiary participation</w:t>
      </w:r>
      <w:r w:rsidRPr="00ED4AB2">
        <w:rPr>
          <w:lang w:val="en-GB"/>
        </w:rPr>
        <w:t xml:space="preserve"> </w:t>
      </w:r>
      <w:r>
        <w:rPr>
          <w:lang w:val="en-GB"/>
        </w:rPr>
        <w:t>w</w:t>
      </w:r>
      <w:r w:rsidRPr="00ED4AB2">
        <w:rPr>
          <w:lang w:val="en-GB"/>
        </w:rPr>
        <w:t>a</w:t>
      </w:r>
      <w:r>
        <w:rPr>
          <w:lang w:val="en-GB"/>
        </w:rPr>
        <w:t>s not a</w:t>
      </w:r>
      <w:r w:rsidRPr="00ED4AB2">
        <w:rPr>
          <w:lang w:val="en-GB"/>
        </w:rPr>
        <w:t xml:space="preserve"> </w:t>
      </w:r>
      <w:r>
        <w:rPr>
          <w:lang w:val="en-GB"/>
        </w:rPr>
        <w:t>requirement</w:t>
      </w:r>
      <w:r w:rsidRPr="00ED4AB2">
        <w:rPr>
          <w:lang w:val="en-GB"/>
        </w:rPr>
        <w:t xml:space="preserve"> of </w:t>
      </w:r>
      <w:r>
        <w:rPr>
          <w:lang w:val="en-GB"/>
        </w:rPr>
        <w:t>Australian</w:t>
      </w:r>
      <w:r w:rsidRPr="00ED4AB2">
        <w:rPr>
          <w:lang w:val="en-GB"/>
        </w:rPr>
        <w:t xml:space="preserve"> funding</w:t>
      </w:r>
      <w:r>
        <w:rPr>
          <w:lang w:val="en-GB"/>
        </w:rPr>
        <w:t>, nor was it reported on.</w:t>
      </w:r>
      <w:r w:rsidRPr="000F3E2C">
        <w:rPr>
          <w:rStyle w:val="FootnoteReference"/>
        </w:rPr>
        <w:footnoteReference w:id="12"/>
      </w:r>
      <w:r w:rsidRPr="00ED4AB2">
        <w:rPr>
          <w:lang w:val="en-GB"/>
        </w:rPr>
        <w:t xml:space="preserve"> </w:t>
      </w:r>
      <w:r>
        <w:rPr>
          <w:lang w:val="en-GB"/>
        </w:rPr>
        <w:t>It is difficult to make an assessment of the degree of beneficiary participation</w:t>
      </w:r>
      <w:r w:rsidR="00F20301">
        <w:rPr>
          <w:lang w:val="en-GB"/>
        </w:rPr>
        <w:t>,</w:t>
      </w:r>
      <w:r>
        <w:rPr>
          <w:lang w:val="en-GB"/>
        </w:rPr>
        <w:t xml:space="preserve"> as programs were diverse</w:t>
      </w:r>
      <w:r w:rsidRPr="00ED4AB2">
        <w:rPr>
          <w:lang w:val="en-GB"/>
        </w:rPr>
        <w:t xml:space="preserve"> </w:t>
      </w:r>
      <w:r>
        <w:rPr>
          <w:lang w:val="en-GB"/>
        </w:rPr>
        <w:t>and</w:t>
      </w:r>
      <w:r w:rsidR="00F20301">
        <w:rPr>
          <w:lang w:val="en-GB"/>
        </w:rPr>
        <w:t>,</w:t>
      </w:r>
      <w:r w:rsidRPr="00ED4AB2">
        <w:rPr>
          <w:lang w:val="en-GB"/>
        </w:rPr>
        <w:t xml:space="preserve"> in </w:t>
      </w:r>
      <w:r>
        <w:rPr>
          <w:lang w:val="en-GB"/>
        </w:rPr>
        <w:t>the south-central region of Somalia</w:t>
      </w:r>
      <w:r w:rsidR="00F20301">
        <w:rPr>
          <w:lang w:val="en-GB"/>
        </w:rPr>
        <w:t>,</w:t>
      </w:r>
      <w:r>
        <w:rPr>
          <w:lang w:val="en-GB"/>
        </w:rPr>
        <w:t xml:space="preserve"> work was done remotely</w:t>
      </w:r>
      <w:r w:rsidRPr="00ED4AB2">
        <w:rPr>
          <w:lang w:val="en-GB"/>
        </w:rPr>
        <w:t xml:space="preserve"> </w:t>
      </w:r>
      <w:r>
        <w:rPr>
          <w:lang w:val="en-GB"/>
        </w:rPr>
        <w:t xml:space="preserve">with </w:t>
      </w:r>
      <w:r w:rsidRPr="00ED4AB2">
        <w:rPr>
          <w:lang w:val="en-GB"/>
        </w:rPr>
        <w:t>little monitoring or independent scrutiny</w:t>
      </w:r>
      <w:r>
        <w:rPr>
          <w:lang w:val="en-GB"/>
        </w:rPr>
        <w:t>. Also, the degree to which beneficiary participation is essential arguably depends on the type of assistance. The requirement for p</w:t>
      </w:r>
      <w:r w:rsidRPr="0034179B">
        <w:rPr>
          <w:lang w:val="en-GB"/>
        </w:rPr>
        <w:t xml:space="preserve">articipation is less </w:t>
      </w:r>
      <w:r>
        <w:rPr>
          <w:lang w:val="en-GB"/>
        </w:rPr>
        <w:t>in e</w:t>
      </w:r>
      <w:r w:rsidRPr="0034179B">
        <w:rPr>
          <w:lang w:val="en-GB"/>
        </w:rPr>
        <w:t>mergency nutrition and medical care</w:t>
      </w:r>
      <w:r>
        <w:rPr>
          <w:lang w:val="en-GB"/>
        </w:rPr>
        <w:t xml:space="preserve"> when</w:t>
      </w:r>
      <w:r w:rsidRPr="0034179B">
        <w:rPr>
          <w:lang w:val="en-GB"/>
        </w:rPr>
        <w:t xml:space="preserve"> the imperative is saving lives</w:t>
      </w:r>
      <w:r>
        <w:rPr>
          <w:lang w:val="en-GB"/>
        </w:rPr>
        <w:t>.</w:t>
      </w:r>
    </w:p>
    <w:p w14:paraId="27FA1E07" w14:textId="2F4B49CB" w:rsidR="00182B35" w:rsidRDefault="00182B35" w:rsidP="00182B35">
      <w:pPr>
        <w:rPr>
          <w:lang w:val="en-GB"/>
        </w:rPr>
      </w:pPr>
      <w:r>
        <w:rPr>
          <w:lang w:val="en-GB"/>
        </w:rPr>
        <w:t xml:space="preserve">While there is a lack of strong evidence to determine whether beneficiaries were appropriately involved by agencies funded by Australia, circumstantial evidence and standard practice suggests that participation was probably patchy. </w:t>
      </w:r>
      <w:r w:rsidRPr="00ED4AB2">
        <w:rPr>
          <w:lang w:val="en-GB"/>
        </w:rPr>
        <w:t>The Humanitarian Accountability Project (HAP) undertook an inter</w:t>
      </w:r>
      <w:r>
        <w:rPr>
          <w:lang w:val="en-GB"/>
        </w:rPr>
        <w:t>agency</w:t>
      </w:r>
      <w:r w:rsidRPr="00ED4AB2">
        <w:rPr>
          <w:lang w:val="en-GB"/>
        </w:rPr>
        <w:t xml:space="preserve"> accountability and quality</w:t>
      </w:r>
      <w:r w:rsidR="00F20301">
        <w:rPr>
          <w:lang w:val="en-GB"/>
        </w:rPr>
        <w:t>-</w:t>
      </w:r>
      <w:r w:rsidRPr="00ED4AB2">
        <w:rPr>
          <w:lang w:val="en-GB"/>
        </w:rPr>
        <w:t>mapping exercise, focusing primarily on northern Kenya</w:t>
      </w:r>
      <w:r>
        <w:rPr>
          <w:lang w:val="en-GB"/>
        </w:rPr>
        <w:t>.</w:t>
      </w:r>
      <w:r w:rsidR="00C0613B">
        <w:rPr>
          <w:rStyle w:val="EndnoteReference"/>
          <w:lang w:val="en-GB"/>
        </w:rPr>
        <w:endnoteReference w:id="42"/>
      </w:r>
      <w:r w:rsidR="00C0613B" w:rsidRPr="00ED4AB2">
        <w:rPr>
          <w:lang w:val="en-GB"/>
        </w:rPr>
        <w:t xml:space="preserve"> </w:t>
      </w:r>
      <w:r>
        <w:rPr>
          <w:lang w:val="en-GB"/>
        </w:rPr>
        <w:t>All</w:t>
      </w:r>
      <w:r w:rsidRPr="00ED4AB2">
        <w:rPr>
          <w:lang w:val="en-GB"/>
        </w:rPr>
        <w:t xml:space="preserve"> of the NGOs funded under </w:t>
      </w:r>
      <w:r>
        <w:rPr>
          <w:lang w:val="en-GB"/>
        </w:rPr>
        <w:t xml:space="preserve">the </w:t>
      </w:r>
      <w:r w:rsidR="00F20301" w:rsidRPr="00F20301">
        <w:rPr>
          <w:lang w:val="en-GB"/>
        </w:rPr>
        <w:t xml:space="preserve">Humanitarian Partnership Agreement </w:t>
      </w:r>
      <w:r>
        <w:rPr>
          <w:lang w:val="en-GB"/>
        </w:rPr>
        <w:t>or their parent bodies,</w:t>
      </w:r>
      <w:r w:rsidRPr="00ED4AB2">
        <w:rPr>
          <w:lang w:val="en-GB"/>
        </w:rPr>
        <w:t xml:space="preserve"> as well as some other </w:t>
      </w:r>
      <w:r>
        <w:rPr>
          <w:lang w:val="en-GB"/>
        </w:rPr>
        <w:t>implementing</w:t>
      </w:r>
      <w:r w:rsidRPr="00ED4AB2">
        <w:rPr>
          <w:lang w:val="en-GB"/>
        </w:rPr>
        <w:t xml:space="preserve"> partners</w:t>
      </w:r>
      <w:r>
        <w:rPr>
          <w:lang w:val="en-GB"/>
        </w:rPr>
        <w:t>, are members of HAP</w:t>
      </w:r>
      <w:r w:rsidRPr="00ED4AB2">
        <w:rPr>
          <w:lang w:val="en-GB"/>
        </w:rPr>
        <w:t xml:space="preserve">. </w:t>
      </w:r>
      <w:r>
        <w:rPr>
          <w:lang w:val="en-GB"/>
        </w:rPr>
        <w:t>HAP</w:t>
      </w:r>
      <w:r w:rsidRPr="00ED4AB2">
        <w:rPr>
          <w:lang w:val="en-GB"/>
        </w:rPr>
        <w:t xml:space="preserve"> found that</w:t>
      </w:r>
      <w:r w:rsidRPr="005F5F6B">
        <w:rPr>
          <w:lang w:val="en-GB"/>
        </w:rPr>
        <w:t xml:space="preserve"> ‘</w:t>
      </w:r>
      <w:r w:rsidR="00F20301">
        <w:rPr>
          <w:iCs/>
          <w:lang w:val="en-GB"/>
        </w:rPr>
        <w:t>c</w:t>
      </w:r>
      <w:r w:rsidRPr="00C65F50">
        <w:rPr>
          <w:iCs/>
          <w:lang w:val="en-GB"/>
        </w:rPr>
        <w:t>ommunity members highlighted the lack of clear community consultation and involvement in project proposal, planning, design, implementation and monitoring</w:t>
      </w:r>
      <w:r w:rsidR="00F20301">
        <w:rPr>
          <w:iCs/>
          <w:lang w:val="en-GB"/>
        </w:rPr>
        <w:t>’</w:t>
      </w:r>
      <w:r>
        <w:rPr>
          <w:iCs/>
          <w:lang w:val="en-GB"/>
        </w:rPr>
        <w:t>.</w:t>
      </w:r>
      <w:r w:rsidRPr="00C65F50">
        <w:rPr>
          <w:iCs/>
          <w:lang w:val="en-GB"/>
        </w:rPr>
        <w:t xml:space="preserve"> </w:t>
      </w:r>
    </w:p>
    <w:p w14:paraId="415EB83A" w14:textId="1D9466A4" w:rsidR="00182B35" w:rsidRPr="00056334" w:rsidRDefault="00182B35" w:rsidP="00182B35">
      <w:pPr>
        <w:rPr>
          <w:lang w:val="en-GB"/>
        </w:rPr>
      </w:pPr>
      <w:r>
        <w:rPr>
          <w:lang w:val="en-GB"/>
        </w:rPr>
        <w:t>This evaluation interviewed a small number of beneficiaries and local implementing partners of funded agencies in Wajir</w:t>
      </w:r>
      <w:r w:rsidR="00F20301">
        <w:rPr>
          <w:lang w:val="en-GB"/>
        </w:rPr>
        <w:t>,</w:t>
      </w:r>
      <w:r>
        <w:rPr>
          <w:lang w:val="en-GB"/>
        </w:rPr>
        <w:t xml:space="preserve"> northern Kenya.</w:t>
      </w:r>
      <w:r w:rsidR="00F20301">
        <w:rPr>
          <w:lang w:val="en-GB"/>
        </w:rPr>
        <w:t xml:space="preserve"> </w:t>
      </w:r>
      <w:r>
        <w:rPr>
          <w:lang w:val="en-GB"/>
        </w:rPr>
        <w:t>Findings from these interviews were different from those of the HAP. These interviews found that beneficiary participation had been facilitated in a number of ways</w:t>
      </w:r>
      <w:r w:rsidR="00F20301">
        <w:rPr>
          <w:lang w:val="en-GB"/>
        </w:rPr>
        <w:t xml:space="preserve"> (see Box 4)</w:t>
      </w:r>
      <w:r>
        <w:rPr>
          <w:lang w:val="en-GB"/>
        </w:rPr>
        <w:t>. Communities may not have been involved in all stages of planning and implementation, but t</w:t>
      </w:r>
      <w:r w:rsidRPr="00ED4AB2">
        <w:rPr>
          <w:lang w:val="en-GB"/>
        </w:rPr>
        <w:t xml:space="preserve">he majority of agencies engaged in </w:t>
      </w:r>
      <w:r>
        <w:rPr>
          <w:lang w:val="en-GB"/>
        </w:rPr>
        <w:t>‘</w:t>
      </w:r>
      <w:r w:rsidRPr="00ED4AB2">
        <w:rPr>
          <w:lang w:val="en-GB"/>
        </w:rPr>
        <w:t>partial participation</w:t>
      </w:r>
      <w:r>
        <w:rPr>
          <w:lang w:val="en-GB"/>
        </w:rPr>
        <w:t>’</w:t>
      </w:r>
      <w:r w:rsidR="00F20301">
        <w:rPr>
          <w:lang w:val="en-GB"/>
        </w:rPr>
        <w:t>—</w:t>
      </w:r>
      <w:r>
        <w:rPr>
          <w:lang w:val="en-GB"/>
        </w:rPr>
        <w:t>p</w:t>
      </w:r>
      <w:r w:rsidRPr="00ED4AB2">
        <w:rPr>
          <w:lang w:val="en-GB"/>
        </w:rPr>
        <w:t>articipation in one or more phases of the project cycle</w:t>
      </w:r>
      <w:r>
        <w:rPr>
          <w:lang w:val="en-GB"/>
        </w:rPr>
        <w:t>. The agencies funded by Australia engaged implementing partners that had a strong local profile. These partners recruited and used local expertise</w:t>
      </w:r>
      <w:r w:rsidR="00F20301">
        <w:rPr>
          <w:lang w:val="en-GB"/>
        </w:rPr>
        <w:t>,</w:t>
      </w:r>
      <w:r>
        <w:rPr>
          <w:lang w:val="en-GB"/>
        </w:rPr>
        <w:t xml:space="preserve"> providing an appropriate understanding of the context and cultural values</w:t>
      </w:r>
      <w:r w:rsidR="00F20301">
        <w:rPr>
          <w:lang w:val="en-GB"/>
        </w:rPr>
        <w:t>,</w:t>
      </w:r>
      <w:r>
        <w:rPr>
          <w:lang w:val="en-GB"/>
        </w:rPr>
        <w:t xml:space="preserve"> and building a sense of ownership. Local implementing staff for both </w:t>
      </w:r>
      <w:r w:rsidRPr="00ED4AB2">
        <w:rPr>
          <w:lang w:val="en-GB"/>
        </w:rPr>
        <w:t xml:space="preserve">WFP </w:t>
      </w:r>
      <w:r>
        <w:rPr>
          <w:lang w:val="en-GB"/>
        </w:rPr>
        <w:t>and Oxfam in Wajir</w:t>
      </w:r>
      <w:r w:rsidRPr="00ED4AB2">
        <w:rPr>
          <w:lang w:val="en-GB"/>
        </w:rPr>
        <w:t xml:space="preserve"> consulted </w:t>
      </w:r>
      <w:r>
        <w:rPr>
          <w:lang w:val="en-GB"/>
        </w:rPr>
        <w:t xml:space="preserve">communities </w:t>
      </w:r>
      <w:r w:rsidRPr="00ED4AB2">
        <w:rPr>
          <w:lang w:val="en-GB"/>
        </w:rPr>
        <w:t>in the targeting process</w:t>
      </w:r>
      <w:r>
        <w:rPr>
          <w:lang w:val="en-GB"/>
        </w:rPr>
        <w:t xml:space="preserve"> and implementation</w:t>
      </w:r>
      <w:r w:rsidRPr="00ED4AB2">
        <w:rPr>
          <w:lang w:val="en-GB"/>
        </w:rPr>
        <w:t>.</w:t>
      </w:r>
      <w:r>
        <w:rPr>
          <w:lang w:val="en-GB"/>
        </w:rPr>
        <w:t xml:space="preserve"> </w:t>
      </w:r>
      <w:r w:rsidRPr="00DD464E">
        <w:t xml:space="preserve">The implementing agencies reached out to the </w:t>
      </w:r>
      <w:r>
        <w:t xml:space="preserve">local </w:t>
      </w:r>
      <w:r w:rsidRPr="00DD464E">
        <w:t xml:space="preserve">community through community </w:t>
      </w:r>
      <w:r>
        <w:t xml:space="preserve">leaders to establish </w:t>
      </w:r>
      <w:r w:rsidR="00F20301">
        <w:t>r</w:t>
      </w:r>
      <w:r w:rsidRPr="00DD464E">
        <w:t xml:space="preserve">elief </w:t>
      </w:r>
      <w:r w:rsidR="00F20301">
        <w:t>c</w:t>
      </w:r>
      <w:r w:rsidRPr="00DD464E">
        <w:t xml:space="preserve">ommittees. </w:t>
      </w:r>
      <w:r>
        <w:t xml:space="preserve">The most vulnerable members of communities were targeted in a consultative process involving </w:t>
      </w:r>
      <w:r w:rsidR="00F20301">
        <w:t>r</w:t>
      </w:r>
      <w:r>
        <w:t xml:space="preserve">elief </w:t>
      </w:r>
      <w:r w:rsidR="00F20301">
        <w:t>c</w:t>
      </w:r>
      <w:r>
        <w:t xml:space="preserve">ommittees, </w:t>
      </w:r>
      <w:r w:rsidRPr="00DD464E">
        <w:t>government</w:t>
      </w:r>
      <w:r>
        <w:t>-</w:t>
      </w:r>
      <w:r w:rsidRPr="00DD464E">
        <w:t xml:space="preserve">led </w:t>
      </w:r>
      <w:r w:rsidR="00F20301">
        <w:t>d</w:t>
      </w:r>
      <w:r w:rsidRPr="00DD464E">
        <w:t xml:space="preserve">istrict </w:t>
      </w:r>
      <w:r w:rsidR="00F20301">
        <w:t>s</w:t>
      </w:r>
      <w:r w:rsidRPr="00DD464E">
        <w:t xml:space="preserve">teering </w:t>
      </w:r>
      <w:r w:rsidR="00F20301">
        <w:t>g</w:t>
      </w:r>
      <w:r w:rsidRPr="00DD464E">
        <w:t>roups and various local</w:t>
      </w:r>
      <w:r>
        <w:t>-</w:t>
      </w:r>
      <w:r w:rsidRPr="00DD464E">
        <w:t xml:space="preserve">level working groups. </w:t>
      </w:r>
      <w:r>
        <w:t xml:space="preserve">The accuracy of targeting was validated </w:t>
      </w:r>
      <w:r w:rsidRPr="00DD464E">
        <w:t>through various means</w:t>
      </w:r>
      <w:r w:rsidR="00F20301">
        <w:t>,</w:t>
      </w:r>
      <w:r w:rsidRPr="00DD464E">
        <w:t xml:space="preserve"> includ</w:t>
      </w:r>
      <w:r>
        <w:t xml:space="preserve">ing a </w:t>
      </w:r>
      <w:r w:rsidRPr="00DD464E">
        <w:t>public ‘</w:t>
      </w:r>
      <w:proofErr w:type="spellStart"/>
      <w:r w:rsidRPr="00DD464E">
        <w:t>baraza</w:t>
      </w:r>
      <w:proofErr w:type="spellEnd"/>
      <w:r w:rsidRPr="00DD464E">
        <w:t>’ (meetin</w:t>
      </w:r>
      <w:r>
        <w:t xml:space="preserve">g) organised by local leaders, </w:t>
      </w:r>
      <w:r w:rsidRPr="00DD464E">
        <w:t xml:space="preserve">forums </w:t>
      </w:r>
      <w:r w:rsidR="00F20301">
        <w:t>(</w:t>
      </w:r>
      <w:r>
        <w:t>including some only for</w:t>
      </w:r>
      <w:r w:rsidRPr="00DD464E">
        <w:t xml:space="preserve"> women</w:t>
      </w:r>
      <w:r w:rsidR="00F20301">
        <w:t>)</w:t>
      </w:r>
      <w:r w:rsidRPr="00DD464E">
        <w:t xml:space="preserve"> and a door</w:t>
      </w:r>
      <w:r>
        <w:t>-</w:t>
      </w:r>
      <w:r w:rsidRPr="00DD464E">
        <w:t>to</w:t>
      </w:r>
      <w:r>
        <w:t>-</w:t>
      </w:r>
      <w:r w:rsidRPr="00DD464E">
        <w:t xml:space="preserve">door verification process. </w:t>
      </w:r>
      <w:r>
        <w:t>Beneficiaries were also involved in distribution processes, teaching their acquired skills to others, handling complaints and providing feedback.</w:t>
      </w:r>
    </w:p>
    <w:p w14:paraId="69CE600F" w14:textId="06B39C7D" w:rsidR="00182B35" w:rsidRPr="00C50AE6" w:rsidRDefault="002A1855" w:rsidP="00182B35">
      <w:pPr>
        <w:pStyle w:val="Heading3"/>
        <w:rPr>
          <w:lang w:val="en-GB"/>
        </w:rPr>
      </w:pPr>
      <w:r>
        <w:rPr>
          <w:lang w:val="en-GB"/>
        </w:rPr>
        <w:t>Conclusion</w:t>
      </w:r>
    </w:p>
    <w:p w14:paraId="73F74CA8" w14:textId="4F1BF375" w:rsidR="00F837EB" w:rsidRDefault="00182B35" w:rsidP="00F837EB">
      <w:pPr>
        <w:pStyle w:val="BulletLast"/>
        <w:rPr>
          <w:lang w:val="en-GB"/>
        </w:rPr>
      </w:pPr>
      <w:r w:rsidRPr="00577615">
        <w:rPr>
          <w:lang w:val="en-GB"/>
        </w:rPr>
        <w:t>The degree of beneficiar</w:t>
      </w:r>
      <w:r>
        <w:rPr>
          <w:lang w:val="en-GB"/>
        </w:rPr>
        <w:t>y</w:t>
      </w:r>
      <w:r w:rsidRPr="00577615">
        <w:rPr>
          <w:lang w:val="en-GB"/>
        </w:rPr>
        <w:t xml:space="preserve"> participation was probably variable. Examples of good practi</w:t>
      </w:r>
      <w:r>
        <w:rPr>
          <w:lang w:val="en-GB"/>
        </w:rPr>
        <w:t>ce</w:t>
      </w:r>
      <w:r w:rsidRPr="00577615">
        <w:rPr>
          <w:lang w:val="en-GB"/>
        </w:rPr>
        <w:t xml:space="preserve"> in the implementation </w:t>
      </w:r>
      <w:r>
        <w:rPr>
          <w:lang w:val="en-GB"/>
        </w:rPr>
        <w:t>of assistance programs</w:t>
      </w:r>
      <w:r w:rsidRPr="00577615">
        <w:rPr>
          <w:lang w:val="en-GB"/>
        </w:rPr>
        <w:t xml:space="preserve"> were recorded. </w:t>
      </w:r>
    </w:p>
    <w:p w14:paraId="7E579CC0" w14:textId="77777777" w:rsidR="00F837EB" w:rsidRDefault="00F837EB">
      <w:pPr>
        <w:spacing w:before="0" w:after="0" w:line="240" w:lineRule="auto"/>
        <w:rPr>
          <w:lang w:val="en-GB"/>
        </w:rPr>
      </w:pPr>
      <w:r>
        <w:rPr>
          <w:lang w:val="en-GB"/>
        </w:rPr>
        <w:br w:type="page"/>
      </w:r>
    </w:p>
    <w:p w14:paraId="424982F8" w14:textId="77777777" w:rsidR="00182B35" w:rsidRPr="00B47681" w:rsidRDefault="00182B35" w:rsidP="00182B35">
      <w:pPr>
        <w:pStyle w:val="BoxName"/>
      </w:pPr>
      <w:r>
        <w:lastRenderedPageBreak/>
        <w:t>Box 4</w:t>
      </w:r>
      <w:r>
        <w:tab/>
      </w:r>
      <w:r w:rsidRPr="001111EC">
        <w:t xml:space="preserve">Beneficiary participation </w:t>
      </w:r>
    </w:p>
    <w:p w14:paraId="0B151223" w14:textId="77777777" w:rsidR="00B23782" w:rsidRPr="00B23782" w:rsidRDefault="00B23782" w:rsidP="00C72F82">
      <w:pPr>
        <w:pStyle w:val="BoxQuote"/>
        <w:rPr>
          <w:sz w:val="12"/>
          <w:szCs w:val="12"/>
        </w:rPr>
      </w:pPr>
    </w:p>
    <w:p w14:paraId="19324A73" w14:textId="61326DEE" w:rsidR="00182B35" w:rsidRPr="002C56A8" w:rsidRDefault="00182B35" w:rsidP="00C72F82">
      <w:pPr>
        <w:pStyle w:val="BoxQuote"/>
      </w:pPr>
      <w:r w:rsidRPr="002C56A8">
        <w:t>Local involvement was a key factor in achieving inclusive participation of women, men, boys and girls throughout the project cycles, strengthening community ownership and sustainability of initiatives after the emergency response.</w:t>
      </w:r>
    </w:p>
    <w:p w14:paraId="395ED5E6" w14:textId="77777777" w:rsidR="00182B35" w:rsidRDefault="00182B35" w:rsidP="00C72F82">
      <w:pPr>
        <w:pStyle w:val="BoxQuoteSource"/>
      </w:pPr>
      <w:r w:rsidRPr="008F1C23">
        <w:t>Implementing agency</w:t>
      </w:r>
      <w:r>
        <w:t xml:space="preserve"> staff</w:t>
      </w:r>
    </w:p>
    <w:p w14:paraId="0640B445" w14:textId="66B020D2" w:rsidR="00182B35" w:rsidRPr="002C56A8" w:rsidRDefault="00182B35" w:rsidP="00C72F82">
      <w:pPr>
        <w:pStyle w:val="BoxQuote"/>
      </w:pPr>
      <w:r w:rsidRPr="002C56A8">
        <w:t>Investing in community complaints mechanisms, post</w:t>
      </w:r>
      <w:r w:rsidR="00F20301">
        <w:t>-</w:t>
      </w:r>
      <w:r w:rsidRPr="002C56A8">
        <w:t>project community feedback and review meetings, and enhancement of accountability to beneficiaries created space for women to articulate their needs, changes in their status and also in gender relations.</w:t>
      </w:r>
    </w:p>
    <w:p w14:paraId="7B507B20" w14:textId="0DE7FE92" w:rsidR="00182B35" w:rsidRDefault="00182B35" w:rsidP="00C72F82">
      <w:pPr>
        <w:pStyle w:val="BoxQuoteSource"/>
      </w:pPr>
      <w:r>
        <w:t>Implementing a</w:t>
      </w:r>
      <w:r w:rsidRPr="00B971E8">
        <w:t>gency staff</w:t>
      </w:r>
    </w:p>
    <w:p w14:paraId="59908671" w14:textId="77777777" w:rsidR="005762AF" w:rsidRDefault="005762AF" w:rsidP="005762AF">
      <w:pPr>
        <w:spacing w:before="0" w:after="0"/>
      </w:pPr>
    </w:p>
    <w:p w14:paraId="188274CB" w14:textId="77777777" w:rsidR="00182B35" w:rsidRDefault="00182B35" w:rsidP="00182B35">
      <w:r w:rsidRPr="00480937">
        <w:rPr>
          <w:noProof/>
        </w:rPr>
        <w:drawing>
          <wp:inline distT="0" distB="0" distL="0" distR="0" wp14:anchorId="122A2907" wp14:editId="7D3CC65F">
            <wp:extent cx="5760000" cy="38370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p-KEN0808.jpg"/>
                    <pic:cNvPicPr/>
                  </pic:nvPicPr>
                  <pic:blipFill>
                    <a:blip r:embed="rId38">
                      <a:extLst>
                        <a:ext uri="{28A0092B-C50C-407E-A947-70E740481C1C}">
                          <a14:useLocalDpi xmlns:a14="http://schemas.microsoft.com/office/drawing/2010/main" val="0"/>
                        </a:ext>
                      </a:extLst>
                    </a:blip>
                    <a:stretch>
                      <a:fillRect/>
                    </a:stretch>
                  </pic:blipFill>
                  <pic:spPr>
                    <a:xfrm>
                      <a:off x="0" y="0"/>
                      <a:ext cx="5760000" cy="3837033"/>
                    </a:xfrm>
                    <a:prstGeom prst="rect">
                      <a:avLst/>
                    </a:prstGeom>
                  </pic:spPr>
                </pic:pic>
              </a:graphicData>
            </a:graphic>
          </wp:inline>
        </w:drawing>
      </w:r>
    </w:p>
    <w:p w14:paraId="5FC75E1F" w14:textId="181DD832" w:rsidR="00182B35" w:rsidRDefault="00182B35" w:rsidP="00182B35">
      <w:pPr>
        <w:pStyle w:val="Caption"/>
      </w:pPr>
      <w:r>
        <w:t>Local people were given opportunities to work on projects to improve water and sanitation facilities in their communities during and after the drought crisis</w:t>
      </w:r>
      <w:r w:rsidR="00F20301">
        <w:t>.</w:t>
      </w:r>
      <w:r>
        <w:t xml:space="preserve"> </w:t>
      </w:r>
      <w:r w:rsidRPr="00D528B8">
        <w:rPr>
          <w:i/>
        </w:rPr>
        <w:t>Photo: Simone Novotny, International Federation of Red Cross and Red Crescent Societies.</w:t>
      </w:r>
    </w:p>
    <w:p w14:paraId="7E72A4F3" w14:textId="77777777" w:rsidR="00182B35" w:rsidRDefault="00182B35" w:rsidP="00182B35">
      <w:pPr>
        <w:pStyle w:val="Heading2"/>
        <w:ind w:left="0" w:firstLine="0"/>
        <w:rPr>
          <w:lang w:val="en-GB"/>
        </w:rPr>
      </w:pPr>
      <w:bookmarkStart w:id="88" w:name="_Toc383766182"/>
      <w:bookmarkStart w:id="89" w:name="_Toc391648495"/>
      <w:r>
        <w:t>5.4</w:t>
      </w:r>
      <w:r>
        <w:tab/>
      </w:r>
      <w:r>
        <w:rPr>
          <w:lang w:val="en-GB"/>
        </w:rPr>
        <w:t>Addressing vulnerabilities</w:t>
      </w:r>
      <w:bookmarkEnd w:id="88"/>
      <w:bookmarkEnd w:id="89"/>
      <w:r w:rsidRPr="001E515D">
        <w:rPr>
          <w:lang w:val="en-GB"/>
        </w:rPr>
        <w:t xml:space="preserve"> </w:t>
      </w:r>
    </w:p>
    <w:p w14:paraId="0F2EE861" w14:textId="77777777" w:rsidR="00182B35" w:rsidRDefault="00182B35" w:rsidP="00182B35">
      <w:pPr>
        <w:rPr>
          <w:lang w:val="en-GB"/>
        </w:rPr>
      </w:pPr>
      <w:r>
        <w:rPr>
          <w:lang w:val="en-GB"/>
        </w:rPr>
        <w:t>As with participation, the evidence as to whether vulnerability was specifically addressed is patchy. Lack of access, poor data and partial analysis all meant that while there were examples of good practice, overall the picture was less clear.</w:t>
      </w:r>
    </w:p>
    <w:p w14:paraId="15958C82" w14:textId="118DBFE8" w:rsidR="00182B35" w:rsidRDefault="00182B35" w:rsidP="00182B35">
      <w:pPr>
        <w:rPr>
          <w:lang w:val="en-GB"/>
        </w:rPr>
      </w:pPr>
      <w:r>
        <w:rPr>
          <w:lang w:val="en-GB"/>
        </w:rPr>
        <w:t>Documentation and interviews indicated that vulnerabilities were generally included in program design by Australia’s implementing partners. The majority of agencies used some form of community-based targeting. For example, as previously described</w:t>
      </w:r>
      <w:r w:rsidR="00F20301">
        <w:rPr>
          <w:lang w:val="en-GB"/>
        </w:rPr>
        <w:t>,</w:t>
      </w:r>
      <w:r>
        <w:rPr>
          <w:lang w:val="en-GB"/>
        </w:rPr>
        <w:t xml:space="preserve"> Australian-funded WFP and Oxfam projects in Wajir used a consultative process to assess needs so that those most vulnerable could be specifically targeted. This enabled priority to be given to female-headed households, the elderly, people with disabilities and orphaned children. The criteria and the formula for targeting varied from agency to </w:t>
      </w:r>
      <w:r>
        <w:rPr>
          <w:lang w:val="en-GB"/>
        </w:rPr>
        <w:lastRenderedPageBreak/>
        <w:t>agency, and the evaluation’s scope did not reach to analyse each one. Nor is there independent or academically rigorous analysis of what this meant for extremely vulnerable families or individuals in practice.</w:t>
      </w:r>
    </w:p>
    <w:p w14:paraId="253C24B4" w14:textId="1808EAB7" w:rsidR="00182B35" w:rsidRDefault="00182B35" w:rsidP="00182B35">
      <w:pPr>
        <w:rPr>
          <w:lang w:val="en-GB"/>
        </w:rPr>
      </w:pPr>
      <w:r>
        <w:rPr>
          <w:lang w:val="en-GB"/>
        </w:rPr>
        <w:t>There is now emerging evidence that clan dynamics and marginalisation played a larger role in the famine than was understood at the time</w:t>
      </w:r>
      <w:r w:rsidRPr="00ED4AB2">
        <w:rPr>
          <w:lang w:val="en-GB"/>
        </w:rPr>
        <w:t xml:space="preserve">. A special issue of the </w:t>
      </w:r>
      <w:r w:rsidRPr="00D528B8">
        <w:rPr>
          <w:rStyle w:val="Emphasis"/>
        </w:rPr>
        <w:t>Global Food Security</w:t>
      </w:r>
      <w:r w:rsidRPr="00ED4AB2">
        <w:rPr>
          <w:lang w:val="en-GB"/>
        </w:rPr>
        <w:t xml:space="preserve"> journal in 2012 suggested the </w:t>
      </w:r>
      <w:r w:rsidRPr="00C65F50">
        <w:rPr>
          <w:lang w:val="en-GB"/>
        </w:rPr>
        <w:t>Reewin</w:t>
      </w:r>
      <w:r w:rsidRPr="00CB2A5B">
        <w:rPr>
          <w:lang w:val="en-GB"/>
        </w:rPr>
        <w:t xml:space="preserve"> and </w:t>
      </w:r>
      <w:r w:rsidRPr="00C65F50">
        <w:rPr>
          <w:lang w:val="en-GB"/>
        </w:rPr>
        <w:t>Bantu</w:t>
      </w:r>
      <w:r w:rsidRPr="00ED4AB2">
        <w:rPr>
          <w:lang w:val="en-GB"/>
        </w:rPr>
        <w:t xml:space="preserve"> groups had been the hardest hit, as they had during </w:t>
      </w:r>
      <w:r>
        <w:rPr>
          <w:lang w:val="en-GB"/>
        </w:rPr>
        <w:t>t</w:t>
      </w:r>
      <w:r w:rsidRPr="00ED4AB2">
        <w:rPr>
          <w:lang w:val="en-GB"/>
        </w:rPr>
        <w:t>he 1991</w:t>
      </w:r>
      <w:r>
        <w:rPr>
          <w:rFonts w:ascii="Trebuchet MS" w:hAnsi="Trebuchet MS"/>
          <w:lang w:val="en-GB"/>
        </w:rPr>
        <w:t>–</w:t>
      </w:r>
      <w:r w:rsidRPr="00ED4AB2">
        <w:rPr>
          <w:lang w:val="en-GB"/>
        </w:rPr>
        <w:t>92 famine</w:t>
      </w:r>
      <w:r>
        <w:rPr>
          <w:lang w:val="en-GB"/>
        </w:rPr>
        <w:t>.</w:t>
      </w:r>
      <w:r w:rsidR="00C72F82" w:rsidRPr="00DC17A9">
        <w:rPr>
          <w:rStyle w:val="EndnoteReference"/>
        </w:rPr>
        <w:endnoteReference w:id="43"/>
      </w:r>
      <w:r w:rsidR="00C72F82" w:rsidRPr="00ED4AB2">
        <w:rPr>
          <w:lang w:val="en-GB"/>
        </w:rPr>
        <w:t xml:space="preserve"> </w:t>
      </w:r>
      <w:r>
        <w:rPr>
          <w:lang w:val="en-GB"/>
        </w:rPr>
        <w:t>Future responses should ensure that</w:t>
      </w:r>
      <w:r w:rsidR="00F20301">
        <w:rPr>
          <w:lang w:val="en-GB"/>
        </w:rPr>
        <w:t>,</w:t>
      </w:r>
      <w:r>
        <w:rPr>
          <w:lang w:val="en-GB"/>
        </w:rPr>
        <w:t xml:space="preserve"> where possible</w:t>
      </w:r>
      <w:r w:rsidR="00F20301">
        <w:rPr>
          <w:lang w:val="en-GB"/>
        </w:rPr>
        <w:t>,</w:t>
      </w:r>
      <w:r>
        <w:rPr>
          <w:lang w:val="en-GB"/>
        </w:rPr>
        <w:t xml:space="preserve"> humanitarian assistance is responsive to the needs of groups with a history of marginalisation. </w:t>
      </w:r>
    </w:p>
    <w:p w14:paraId="0F58E031" w14:textId="77777777" w:rsidR="00182B35" w:rsidRPr="00623CFD" w:rsidRDefault="00182B35" w:rsidP="00182B35">
      <w:pPr>
        <w:pStyle w:val="Heading3"/>
        <w:rPr>
          <w:lang w:val="en-GB"/>
        </w:rPr>
      </w:pPr>
      <w:r w:rsidRPr="00623CFD">
        <w:rPr>
          <w:lang w:val="en-GB"/>
        </w:rPr>
        <w:t>Conclusions</w:t>
      </w:r>
    </w:p>
    <w:p w14:paraId="5F9D6043" w14:textId="77777777" w:rsidR="00182B35" w:rsidRDefault="00182B35" w:rsidP="00182B35">
      <w:pPr>
        <w:pStyle w:val="BulletLast"/>
        <w:rPr>
          <w:lang w:val="en-GB"/>
        </w:rPr>
      </w:pPr>
      <w:r>
        <w:rPr>
          <w:lang w:val="en-GB"/>
        </w:rPr>
        <w:t xml:space="preserve">Implementing partners made an effort to target vulnerable groups. </w:t>
      </w:r>
    </w:p>
    <w:p w14:paraId="3382C77A" w14:textId="77777777" w:rsidR="00182B35" w:rsidRPr="002C4EC9" w:rsidRDefault="00182B35" w:rsidP="00182B35">
      <w:pPr>
        <w:pStyle w:val="BulletLast"/>
        <w:rPr>
          <w:lang w:val="en-GB"/>
        </w:rPr>
      </w:pPr>
      <w:r>
        <w:rPr>
          <w:lang w:val="en-GB"/>
        </w:rPr>
        <w:t xml:space="preserve">The needs of some </w:t>
      </w:r>
      <w:r w:rsidRPr="002C4EC9">
        <w:rPr>
          <w:lang w:val="en-GB"/>
        </w:rPr>
        <w:t xml:space="preserve">marginalised groups </w:t>
      </w:r>
      <w:r>
        <w:rPr>
          <w:lang w:val="en-GB"/>
        </w:rPr>
        <w:t>appear to</w:t>
      </w:r>
      <w:r w:rsidRPr="002C4EC9">
        <w:rPr>
          <w:lang w:val="en-GB"/>
        </w:rPr>
        <w:t xml:space="preserve"> have been overlooked.</w:t>
      </w:r>
    </w:p>
    <w:p w14:paraId="3B2B64B1" w14:textId="77777777" w:rsidR="00182B35" w:rsidRDefault="00182B35" w:rsidP="00182B35">
      <w:pPr>
        <w:pStyle w:val="Heading2"/>
        <w:ind w:left="0" w:firstLine="0"/>
        <w:rPr>
          <w:lang w:val="en-GB"/>
        </w:rPr>
      </w:pPr>
      <w:bookmarkStart w:id="90" w:name="_Toc383766183"/>
      <w:bookmarkStart w:id="91" w:name="_Toc391648496"/>
      <w:r>
        <w:t>5.5</w:t>
      </w:r>
      <w:r>
        <w:tab/>
      </w:r>
      <w:r>
        <w:rPr>
          <w:lang w:val="en-GB"/>
        </w:rPr>
        <w:t>Protection</w:t>
      </w:r>
      <w:bookmarkEnd w:id="90"/>
      <w:bookmarkEnd w:id="91"/>
    </w:p>
    <w:p w14:paraId="0AC2BE2F" w14:textId="29213C08" w:rsidR="00182B35" w:rsidRDefault="00182B35" w:rsidP="00182B35">
      <w:pPr>
        <w:rPr>
          <w:lang w:val="en-GB"/>
        </w:rPr>
      </w:pPr>
      <w:r w:rsidRPr="00ED4AB2">
        <w:rPr>
          <w:lang w:val="en-GB"/>
        </w:rPr>
        <w:t xml:space="preserve">Protection needs were high in Somalia </w:t>
      </w:r>
      <w:r>
        <w:rPr>
          <w:lang w:val="en-GB"/>
        </w:rPr>
        <w:t xml:space="preserve">and across the region </w:t>
      </w:r>
      <w:r w:rsidRPr="00ED4AB2">
        <w:rPr>
          <w:lang w:val="en-GB"/>
        </w:rPr>
        <w:t xml:space="preserve">as large </w:t>
      </w:r>
      <w:r>
        <w:rPr>
          <w:lang w:val="en-GB"/>
        </w:rPr>
        <w:t xml:space="preserve">groups of people, predominantly </w:t>
      </w:r>
      <w:r w:rsidRPr="00ED4AB2">
        <w:rPr>
          <w:lang w:val="en-GB"/>
        </w:rPr>
        <w:t>women and children</w:t>
      </w:r>
      <w:r>
        <w:rPr>
          <w:lang w:val="en-GB"/>
        </w:rPr>
        <w:t>, travelled long distances in an attempt to escape famine and war</w:t>
      </w:r>
      <w:r w:rsidRPr="00ED4AB2">
        <w:rPr>
          <w:lang w:val="en-GB"/>
        </w:rPr>
        <w:t xml:space="preserve">. </w:t>
      </w:r>
      <w:r>
        <w:rPr>
          <w:lang w:val="en-GB"/>
        </w:rPr>
        <w:t>P</w:t>
      </w:r>
      <w:r w:rsidRPr="00ED4AB2">
        <w:rPr>
          <w:lang w:val="en-GB"/>
        </w:rPr>
        <w:t>rotection work was extremely difficult</w:t>
      </w:r>
      <w:r>
        <w:rPr>
          <w:lang w:val="en-GB"/>
        </w:rPr>
        <w:t xml:space="preserve">, especially in </w:t>
      </w:r>
      <w:r w:rsidRPr="00ED4AB2">
        <w:rPr>
          <w:lang w:val="en-GB"/>
        </w:rPr>
        <w:t>Somali</w:t>
      </w:r>
      <w:r>
        <w:rPr>
          <w:lang w:val="en-GB"/>
        </w:rPr>
        <w:t>a</w:t>
      </w:r>
      <w:r w:rsidR="00F20301">
        <w:rPr>
          <w:lang w:val="en-GB"/>
        </w:rPr>
        <w:t>,</w:t>
      </w:r>
      <w:r>
        <w:rPr>
          <w:lang w:val="en-GB"/>
        </w:rPr>
        <w:t xml:space="preserve"> where access was limited and humanitarian agencies were often excluded</w:t>
      </w:r>
      <w:r w:rsidRPr="00ED4AB2">
        <w:rPr>
          <w:lang w:val="en-GB"/>
        </w:rPr>
        <w:t>.</w:t>
      </w:r>
    </w:p>
    <w:p w14:paraId="6C06C96B" w14:textId="62CE171B" w:rsidR="00182B35" w:rsidRDefault="00182B35" w:rsidP="00182B35">
      <w:pPr>
        <w:rPr>
          <w:lang w:val="en-GB"/>
        </w:rPr>
      </w:pPr>
      <w:r>
        <w:rPr>
          <w:lang w:val="en-GB"/>
        </w:rPr>
        <w:t>The Australian aid program</w:t>
      </w:r>
      <w:r w:rsidRPr="00ED4AB2">
        <w:rPr>
          <w:lang w:val="en-GB"/>
        </w:rPr>
        <w:t xml:space="preserve"> supports w</w:t>
      </w:r>
      <w:r>
        <w:rPr>
          <w:lang w:val="en-GB"/>
        </w:rPr>
        <w:t>ork to improve the safety of people in humanitarian emergencies</w:t>
      </w:r>
      <w:r w:rsidRPr="00ED4AB2">
        <w:rPr>
          <w:lang w:val="en-GB"/>
        </w:rPr>
        <w:t xml:space="preserve">. </w:t>
      </w:r>
      <w:r>
        <w:rPr>
          <w:lang w:val="en-GB"/>
        </w:rPr>
        <w:t>P</w:t>
      </w:r>
      <w:r w:rsidRPr="00ED4AB2">
        <w:rPr>
          <w:lang w:val="en-GB"/>
        </w:rPr>
        <w:t xml:space="preserve">rotection </w:t>
      </w:r>
      <w:r>
        <w:rPr>
          <w:lang w:val="en-GB"/>
        </w:rPr>
        <w:t>was the focus of 3 per cent of total funds</w:t>
      </w:r>
      <w:r w:rsidRPr="00ED4AB2">
        <w:rPr>
          <w:lang w:val="en-GB"/>
        </w:rPr>
        <w:t>.</w:t>
      </w:r>
      <w:r>
        <w:rPr>
          <w:lang w:val="en-GB"/>
        </w:rPr>
        <w:t xml:space="preserve"> This </w:t>
      </w:r>
      <w:r w:rsidRPr="00ED4AB2">
        <w:rPr>
          <w:lang w:val="en-GB"/>
        </w:rPr>
        <w:t xml:space="preserve">protection work </w:t>
      </w:r>
      <w:r>
        <w:rPr>
          <w:lang w:val="en-GB"/>
        </w:rPr>
        <w:t xml:space="preserve">supported </w:t>
      </w:r>
      <w:r w:rsidRPr="00ED4AB2">
        <w:rPr>
          <w:lang w:val="en-GB"/>
        </w:rPr>
        <w:t xml:space="preserve">covered </w:t>
      </w:r>
      <w:r>
        <w:rPr>
          <w:lang w:val="en-GB"/>
        </w:rPr>
        <w:t>diverse initiatives</w:t>
      </w:r>
      <w:r w:rsidRPr="00ED4AB2">
        <w:rPr>
          <w:lang w:val="en-GB"/>
        </w:rPr>
        <w:t xml:space="preserve"> from child</w:t>
      </w:r>
      <w:r>
        <w:rPr>
          <w:lang w:val="en-GB"/>
        </w:rPr>
        <w:t>-</w:t>
      </w:r>
      <w:r w:rsidRPr="00ED4AB2">
        <w:rPr>
          <w:lang w:val="en-GB"/>
        </w:rPr>
        <w:t>friendly spaces to refugee legal protection</w:t>
      </w:r>
      <w:r>
        <w:rPr>
          <w:lang w:val="en-GB"/>
        </w:rPr>
        <w:t xml:space="preserve"> and</w:t>
      </w:r>
      <w:r w:rsidRPr="00ED4AB2">
        <w:rPr>
          <w:lang w:val="en-GB"/>
        </w:rPr>
        <w:t xml:space="preserve"> prison</w:t>
      </w:r>
      <w:r>
        <w:rPr>
          <w:lang w:val="en-GB"/>
        </w:rPr>
        <w:t>er</w:t>
      </w:r>
      <w:r w:rsidRPr="00ED4AB2">
        <w:rPr>
          <w:lang w:val="en-GB"/>
        </w:rPr>
        <w:t xml:space="preserve"> </w:t>
      </w:r>
      <w:r>
        <w:rPr>
          <w:lang w:val="en-GB"/>
        </w:rPr>
        <w:t>welfare</w:t>
      </w:r>
      <w:r w:rsidRPr="00ED4AB2">
        <w:rPr>
          <w:lang w:val="en-GB"/>
        </w:rPr>
        <w:t xml:space="preserve">. </w:t>
      </w:r>
      <w:r w:rsidR="00F20301">
        <w:rPr>
          <w:lang w:val="en-GB"/>
        </w:rPr>
        <w:t>In</w:t>
      </w:r>
      <w:r>
        <w:rPr>
          <w:lang w:val="en-GB"/>
        </w:rPr>
        <w:t xml:space="preserve"> hindsight, more might have been done programmatically in the area of protection. The recently developed protection </w:t>
      </w:r>
      <w:r w:rsidR="00434BA4">
        <w:rPr>
          <w:lang w:val="en-GB"/>
        </w:rPr>
        <w:t>framework</w:t>
      </w:r>
      <w:r w:rsidR="00C72F82" w:rsidRPr="000F3E2C">
        <w:rPr>
          <w:rStyle w:val="EndnoteReference"/>
        </w:rPr>
        <w:endnoteReference w:id="44"/>
      </w:r>
      <w:r w:rsidR="00C72F82">
        <w:rPr>
          <w:lang w:val="en-GB"/>
        </w:rPr>
        <w:t xml:space="preserve"> </w:t>
      </w:r>
      <w:r>
        <w:rPr>
          <w:lang w:val="en-GB"/>
        </w:rPr>
        <w:t xml:space="preserve">should help with future responses. </w:t>
      </w:r>
    </w:p>
    <w:p w14:paraId="5B69FE7D" w14:textId="5ED4F983" w:rsidR="00182B35" w:rsidRPr="00623CFD" w:rsidRDefault="002A1855" w:rsidP="00182B35">
      <w:pPr>
        <w:pStyle w:val="Heading3"/>
        <w:rPr>
          <w:lang w:val="en-GB"/>
        </w:rPr>
      </w:pPr>
      <w:r>
        <w:rPr>
          <w:lang w:val="en-GB"/>
        </w:rPr>
        <w:t>Conclusion</w:t>
      </w:r>
    </w:p>
    <w:p w14:paraId="0C54DB8D" w14:textId="77777777" w:rsidR="00182B35" w:rsidRDefault="00182B35" w:rsidP="00182B35">
      <w:pPr>
        <w:pStyle w:val="BulletLast"/>
        <w:rPr>
          <w:lang w:val="en-GB"/>
        </w:rPr>
      </w:pPr>
      <w:r>
        <w:rPr>
          <w:lang w:val="en-GB"/>
        </w:rPr>
        <w:t>Protection was an important issue in the crisis.</w:t>
      </w:r>
    </w:p>
    <w:p w14:paraId="2E777768" w14:textId="77777777" w:rsidR="00182B35" w:rsidRPr="00634E0B" w:rsidRDefault="00182B35" w:rsidP="00182B35">
      <w:pPr>
        <w:pStyle w:val="Heading2"/>
        <w:ind w:left="0" w:firstLine="0"/>
        <w:rPr>
          <w:lang w:val="en-GB"/>
        </w:rPr>
      </w:pPr>
      <w:bookmarkStart w:id="92" w:name="_Toc383766184"/>
      <w:bookmarkStart w:id="93" w:name="_Toc391648497"/>
      <w:r>
        <w:t>5.6</w:t>
      </w:r>
      <w:r>
        <w:tab/>
      </w:r>
      <w:r w:rsidRPr="00B36F19">
        <w:rPr>
          <w:lang w:val="en-GB"/>
        </w:rPr>
        <w:t>Recovery and resilience</w:t>
      </w:r>
      <w:bookmarkEnd w:id="92"/>
      <w:bookmarkEnd w:id="93"/>
    </w:p>
    <w:p w14:paraId="382C99B0" w14:textId="04CAF499" w:rsidR="00182B35" w:rsidRPr="00ED4AB2" w:rsidRDefault="00182B35" w:rsidP="00182B35">
      <w:pPr>
        <w:rPr>
          <w:lang w:val="en-GB"/>
        </w:rPr>
      </w:pPr>
      <w:r>
        <w:rPr>
          <w:lang w:val="en-GB"/>
        </w:rPr>
        <w:t>Australian funding was</w:t>
      </w:r>
      <w:r w:rsidRPr="00ED4AB2">
        <w:rPr>
          <w:lang w:val="en-GB"/>
        </w:rPr>
        <w:t xml:space="preserve"> not split i</w:t>
      </w:r>
      <w:r>
        <w:rPr>
          <w:lang w:val="en-GB"/>
        </w:rPr>
        <w:t>nto</w:t>
      </w:r>
      <w:r w:rsidRPr="00ED4AB2">
        <w:rPr>
          <w:lang w:val="en-GB"/>
        </w:rPr>
        <w:t xml:space="preserve"> emergency and recovery work. Whil</w:t>
      </w:r>
      <w:r>
        <w:rPr>
          <w:lang w:val="en-GB"/>
        </w:rPr>
        <w:t>e</w:t>
      </w:r>
      <w:r w:rsidRPr="00ED4AB2">
        <w:rPr>
          <w:lang w:val="en-GB"/>
        </w:rPr>
        <w:t xml:space="preserve"> it was not intend</w:t>
      </w:r>
      <w:r>
        <w:rPr>
          <w:lang w:val="en-GB"/>
        </w:rPr>
        <w:t>ed</w:t>
      </w:r>
      <w:r w:rsidRPr="00ED4AB2">
        <w:rPr>
          <w:lang w:val="en-GB"/>
        </w:rPr>
        <w:t xml:space="preserve"> to specifically fund recovery or ‘early recovery’ work, </w:t>
      </w:r>
      <w:r>
        <w:rPr>
          <w:lang w:val="en-GB"/>
        </w:rPr>
        <w:t>a significant proportion of</w:t>
      </w:r>
      <w:r w:rsidRPr="00ED4AB2">
        <w:rPr>
          <w:lang w:val="en-GB"/>
        </w:rPr>
        <w:t xml:space="preserve"> funding</w:t>
      </w:r>
      <w:r>
        <w:rPr>
          <w:lang w:val="en-GB"/>
        </w:rPr>
        <w:t xml:space="preserve">, </w:t>
      </w:r>
      <w:r w:rsidRPr="00ED4AB2">
        <w:rPr>
          <w:lang w:val="en-GB"/>
        </w:rPr>
        <w:t xml:space="preserve">especially </w:t>
      </w:r>
      <w:r>
        <w:rPr>
          <w:lang w:val="en-GB"/>
        </w:rPr>
        <w:t xml:space="preserve">that of </w:t>
      </w:r>
      <w:proofErr w:type="gramStart"/>
      <w:r w:rsidRPr="00ED4AB2">
        <w:rPr>
          <w:lang w:val="en-GB"/>
        </w:rPr>
        <w:t>NGO</w:t>
      </w:r>
      <w:r>
        <w:rPr>
          <w:lang w:val="en-GB"/>
        </w:rPr>
        <w:t>s</w:t>
      </w:r>
      <w:r w:rsidR="00F20301">
        <w:rPr>
          <w:lang w:val="en-GB"/>
        </w:rPr>
        <w:t>,</w:t>
      </w:r>
      <w:proofErr w:type="gramEnd"/>
      <w:r>
        <w:rPr>
          <w:lang w:val="en-GB"/>
        </w:rPr>
        <w:t xml:space="preserve"> was </w:t>
      </w:r>
      <w:r w:rsidRPr="00ED4AB2">
        <w:rPr>
          <w:lang w:val="en-GB"/>
        </w:rPr>
        <w:t>used</w:t>
      </w:r>
      <w:r>
        <w:rPr>
          <w:lang w:val="en-GB"/>
        </w:rPr>
        <w:t xml:space="preserve"> in</w:t>
      </w:r>
      <w:r w:rsidRPr="00ED4AB2">
        <w:rPr>
          <w:lang w:val="en-GB"/>
        </w:rPr>
        <w:t xml:space="preserve"> this way.</w:t>
      </w:r>
      <w:r>
        <w:rPr>
          <w:lang w:val="en-GB"/>
        </w:rPr>
        <w:t xml:space="preserve"> As previously noted, the Dollar</w:t>
      </w:r>
      <w:r w:rsidR="00F20301">
        <w:rPr>
          <w:lang w:val="en-GB"/>
        </w:rPr>
        <w:t xml:space="preserve"> </w:t>
      </w:r>
      <w:r>
        <w:rPr>
          <w:lang w:val="en-GB"/>
        </w:rPr>
        <w:t>for</w:t>
      </w:r>
      <w:r w:rsidR="00F20301">
        <w:rPr>
          <w:lang w:val="en-GB"/>
        </w:rPr>
        <w:t xml:space="preserve"> </w:t>
      </w:r>
      <w:r>
        <w:rPr>
          <w:lang w:val="en-GB"/>
        </w:rPr>
        <w:t xml:space="preserve">Dollar </w:t>
      </w:r>
      <w:r w:rsidR="00F20301">
        <w:rPr>
          <w:lang w:val="en-GB"/>
        </w:rPr>
        <w:t>I</w:t>
      </w:r>
      <w:r>
        <w:rPr>
          <w:lang w:val="en-GB"/>
        </w:rPr>
        <w:t>nitiative was not launched until November 2011</w:t>
      </w:r>
      <w:r>
        <w:rPr>
          <w:rFonts w:ascii="Trebuchet MS" w:hAnsi="Trebuchet MS"/>
          <w:lang w:val="en-GB"/>
        </w:rPr>
        <w:t>—</w:t>
      </w:r>
      <w:r>
        <w:rPr>
          <w:lang w:val="en-GB"/>
        </w:rPr>
        <w:t>well after the peak of the famine</w:t>
      </w:r>
      <w:r>
        <w:rPr>
          <w:rFonts w:ascii="Trebuchet MS" w:hAnsi="Trebuchet MS"/>
          <w:lang w:val="en-GB"/>
        </w:rPr>
        <w:t>—</w:t>
      </w:r>
      <w:r>
        <w:rPr>
          <w:lang w:val="en-GB"/>
        </w:rPr>
        <w:t xml:space="preserve">which meant it largely supported recovery work. </w:t>
      </w:r>
    </w:p>
    <w:p w14:paraId="2210C4AA" w14:textId="79164727" w:rsidR="00182B35" w:rsidRPr="00ED4AB2" w:rsidRDefault="00182B35" w:rsidP="00182B35">
      <w:pPr>
        <w:rPr>
          <w:lang w:val="en-GB"/>
        </w:rPr>
      </w:pPr>
      <w:r w:rsidRPr="00ED4AB2">
        <w:rPr>
          <w:lang w:val="en-GB"/>
        </w:rPr>
        <w:t xml:space="preserve">The fact that </w:t>
      </w:r>
      <w:r>
        <w:rPr>
          <w:lang w:val="en-GB"/>
        </w:rPr>
        <w:t>Australia</w:t>
      </w:r>
      <w:r w:rsidRPr="00ED4AB2">
        <w:rPr>
          <w:lang w:val="en-GB"/>
        </w:rPr>
        <w:t>’s funding help</w:t>
      </w:r>
      <w:r>
        <w:rPr>
          <w:lang w:val="en-GB"/>
        </w:rPr>
        <w:t>ed</w:t>
      </w:r>
      <w:r w:rsidRPr="00ED4AB2">
        <w:rPr>
          <w:lang w:val="en-GB"/>
        </w:rPr>
        <w:t xml:space="preserve"> people get back on their feet is inherently good</w:t>
      </w:r>
      <w:r>
        <w:rPr>
          <w:lang w:val="en-GB"/>
        </w:rPr>
        <w:t xml:space="preserve">. </w:t>
      </w:r>
      <w:r w:rsidRPr="00ED4AB2">
        <w:rPr>
          <w:lang w:val="en-GB"/>
        </w:rPr>
        <w:t>Famine and food insecurity is characterised by distress</w:t>
      </w:r>
      <w:r w:rsidR="00F20301">
        <w:rPr>
          <w:lang w:val="en-GB"/>
        </w:rPr>
        <w:t>ed</w:t>
      </w:r>
      <w:r w:rsidRPr="00ED4AB2">
        <w:rPr>
          <w:lang w:val="en-GB"/>
        </w:rPr>
        <w:t xml:space="preserve"> selling of assets before people start to starve. This means that even when people have been ‘saved’ by food or cash distributions or </w:t>
      </w:r>
      <w:r>
        <w:rPr>
          <w:lang w:val="en-GB"/>
        </w:rPr>
        <w:t>by</w:t>
      </w:r>
      <w:r w:rsidRPr="00ED4AB2">
        <w:rPr>
          <w:lang w:val="en-GB"/>
        </w:rPr>
        <w:t xml:space="preserve"> specialist medical care, they remain extremely vulnerable. </w:t>
      </w:r>
      <w:r>
        <w:rPr>
          <w:lang w:val="en-GB"/>
        </w:rPr>
        <w:t>Affected people need</w:t>
      </w:r>
      <w:r w:rsidRPr="00ED4AB2">
        <w:rPr>
          <w:lang w:val="en-GB"/>
        </w:rPr>
        <w:t xml:space="preserve"> to regain </w:t>
      </w:r>
      <w:r>
        <w:rPr>
          <w:lang w:val="en-GB"/>
        </w:rPr>
        <w:t xml:space="preserve">and hold </w:t>
      </w:r>
      <w:r w:rsidRPr="00ED4AB2">
        <w:rPr>
          <w:lang w:val="en-GB"/>
        </w:rPr>
        <w:t>assets</w:t>
      </w:r>
      <w:r>
        <w:rPr>
          <w:lang w:val="en-GB"/>
        </w:rPr>
        <w:t xml:space="preserve"> to establish livelihoods</w:t>
      </w:r>
      <w:r w:rsidRPr="00ED4AB2">
        <w:rPr>
          <w:lang w:val="en-GB"/>
        </w:rPr>
        <w:t>.</w:t>
      </w:r>
      <w:r>
        <w:rPr>
          <w:lang w:val="en-GB"/>
        </w:rPr>
        <w:t xml:space="preserve"> Recovery</w:t>
      </w:r>
      <w:r w:rsidRPr="00ED4AB2">
        <w:rPr>
          <w:lang w:val="en-GB"/>
        </w:rPr>
        <w:t xml:space="preserve"> is also often the hardest phase to secure funding</w:t>
      </w:r>
      <w:r>
        <w:rPr>
          <w:lang w:val="en-GB"/>
        </w:rPr>
        <w:t>,</w:t>
      </w:r>
      <w:r w:rsidRPr="00ED4AB2">
        <w:rPr>
          <w:lang w:val="en-GB"/>
        </w:rPr>
        <w:t xml:space="preserve"> as it occurs after the major crisis and can be expensive. </w:t>
      </w:r>
    </w:p>
    <w:p w14:paraId="78556B6C" w14:textId="169133E0" w:rsidR="00182B35" w:rsidRDefault="00182B35" w:rsidP="00182B35">
      <w:pPr>
        <w:rPr>
          <w:lang w:val="en-GB"/>
        </w:rPr>
      </w:pPr>
      <w:r w:rsidRPr="001111EC">
        <w:rPr>
          <w:lang w:val="en-GB"/>
        </w:rPr>
        <w:t>The proportion of Australian funds directed to the recovery phase could not be determined as agencies do not record expenditure in this way and there is no industry standard in defining the three phases of humanitarian responses—emergency life-saving assistance</w:t>
      </w:r>
      <w:r>
        <w:rPr>
          <w:lang w:val="en-GB"/>
        </w:rPr>
        <w:t>;</w:t>
      </w:r>
      <w:r w:rsidRPr="001111EC">
        <w:rPr>
          <w:lang w:val="en-GB"/>
        </w:rPr>
        <w:t xml:space="preserve"> care and maintenance (where </w:t>
      </w:r>
      <w:r w:rsidRPr="001111EC">
        <w:rPr>
          <w:lang w:val="en-GB"/>
        </w:rPr>
        <w:lastRenderedPageBreak/>
        <w:t xml:space="preserve">people are in refugee or displaced </w:t>
      </w:r>
      <w:r>
        <w:rPr>
          <w:lang w:val="en-GB"/>
        </w:rPr>
        <w:t xml:space="preserve">people </w:t>
      </w:r>
      <w:r w:rsidRPr="001111EC">
        <w:rPr>
          <w:lang w:val="en-GB"/>
        </w:rPr>
        <w:t>camps—not in danger of starving but dependent on aid)</w:t>
      </w:r>
      <w:r>
        <w:rPr>
          <w:lang w:val="en-GB"/>
        </w:rPr>
        <w:t>;</w:t>
      </w:r>
      <w:r w:rsidRPr="001111EC">
        <w:rPr>
          <w:lang w:val="en-GB"/>
        </w:rPr>
        <w:t xml:space="preserve"> and recovery.</w:t>
      </w:r>
      <w:r>
        <w:rPr>
          <w:lang w:val="en-GB"/>
        </w:rPr>
        <w:t xml:space="preserve"> </w:t>
      </w:r>
    </w:p>
    <w:p w14:paraId="0006FAE2" w14:textId="77777777" w:rsidR="00182B35" w:rsidRPr="00ED4AB2" w:rsidRDefault="00182B35" w:rsidP="00182B35">
      <w:pPr>
        <w:rPr>
          <w:lang w:val="en-GB"/>
        </w:rPr>
      </w:pPr>
      <w:r w:rsidRPr="00ED4AB2">
        <w:rPr>
          <w:lang w:val="en-GB"/>
        </w:rPr>
        <w:t xml:space="preserve">In future responses, especially </w:t>
      </w:r>
      <w:r>
        <w:rPr>
          <w:lang w:val="en-GB"/>
        </w:rPr>
        <w:t>in</w:t>
      </w:r>
      <w:r w:rsidRPr="00ED4AB2">
        <w:rPr>
          <w:lang w:val="en-GB"/>
        </w:rPr>
        <w:t xml:space="preserve"> situations where loss of assets or income is a major factor in vulnerability, </w:t>
      </w:r>
      <w:r>
        <w:rPr>
          <w:lang w:val="en-GB"/>
        </w:rPr>
        <w:t>Australia</w:t>
      </w:r>
      <w:r w:rsidRPr="00ED4AB2">
        <w:rPr>
          <w:lang w:val="en-GB"/>
        </w:rPr>
        <w:t xml:space="preserve"> should consider reserving some </w:t>
      </w:r>
      <w:r>
        <w:rPr>
          <w:lang w:val="en-GB"/>
        </w:rPr>
        <w:t>funding to assist recovery</w:t>
      </w:r>
      <w:r w:rsidRPr="00ED4AB2">
        <w:rPr>
          <w:lang w:val="en-GB"/>
        </w:rPr>
        <w:t>. Even with limited funding the argument for helping people recover is strong; when there are more funds available such an approach is consistent with best practice. Requiring agencies to be transparent about how the funds received are used in terms of emergency response or recovery would help</w:t>
      </w:r>
      <w:r>
        <w:rPr>
          <w:lang w:val="en-GB"/>
        </w:rPr>
        <w:t xml:space="preserve"> in</w:t>
      </w:r>
      <w:r w:rsidRPr="00ED4AB2">
        <w:rPr>
          <w:lang w:val="en-GB"/>
        </w:rPr>
        <w:t xml:space="preserve"> making such allocations and in reporting back to the public.</w:t>
      </w:r>
    </w:p>
    <w:p w14:paraId="26D37244" w14:textId="1FC9B7E0" w:rsidR="00182B35" w:rsidRPr="00DB6F09" w:rsidRDefault="00182B35" w:rsidP="00182B35">
      <w:pPr>
        <w:rPr>
          <w:lang w:val="en-GB"/>
        </w:rPr>
      </w:pPr>
      <w:r>
        <w:rPr>
          <w:lang w:val="en-GB"/>
        </w:rPr>
        <w:t>T</w:t>
      </w:r>
      <w:r w:rsidRPr="00ED4AB2">
        <w:rPr>
          <w:lang w:val="en-GB"/>
        </w:rPr>
        <w:t xml:space="preserve">he aftermath of traumatic events such as war and famine </w:t>
      </w:r>
      <w:r>
        <w:rPr>
          <w:lang w:val="en-GB"/>
        </w:rPr>
        <w:t>can</w:t>
      </w:r>
      <w:r w:rsidRPr="00ED4AB2">
        <w:rPr>
          <w:lang w:val="en-GB"/>
        </w:rPr>
        <w:t xml:space="preserve"> </w:t>
      </w:r>
      <w:r>
        <w:rPr>
          <w:lang w:val="en-GB"/>
        </w:rPr>
        <w:t>create opportunities</w:t>
      </w:r>
      <w:r w:rsidRPr="00ED4AB2">
        <w:rPr>
          <w:lang w:val="en-GB"/>
        </w:rPr>
        <w:t xml:space="preserve"> for change</w:t>
      </w:r>
      <w:r w:rsidR="000D449B">
        <w:rPr>
          <w:lang w:val="en-GB"/>
        </w:rPr>
        <w:t>,</w:t>
      </w:r>
      <w:r>
        <w:rPr>
          <w:lang w:val="en-GB"/>
        </w:rPr>
        <w:t xml:space="preserve"> which builds resilience. </w:t>
      </w:r>
      <w:r>
        <w:t>Pre-existing social protection programs in Ethiopia and Kenya built resilience</w:t>
      </w:r>
      <w:r w:rsidR="000D449B">
        <w:t>,</w:t>
      </w:r>
      <w:r>
        <w:t xml:space="preserve"> which mitigated some of the consequences of the crisis.</w:t>
      </w:r>
      <w:r>
        <w:rPr>
          <w:lang w:val="en-GB"/>
        </w:rPr>
        <w:t xml:space="preserve"> </w:t>
      </w:r>
      <w:r w:rsidRPr="002B00DF">
        <w:t>In 2012</w:t>
      </w:r>
      <w:r>
        <w:t>,</w:t>
      </w:r>
      <w:r w:rsidRPr="002B00DF">
        <w:t xml:space="preserve"> Aus</w:t>
      </w:r>
      <w:r>
        <w:t>tralia</w:t>
      </w:r>
      <w:r w:rsidRPr="002B00DF">
        <w:t xml:space="preserve"> made a $30</w:t>
      </w:r>
      <w:r>
        <w:t xml:space="preserve">-million </w:t>
      </w:r>
      <w:r w:rsidRPr="002B00DF">
        <w:t xml:space="preserve">contribution to the </w:t>
      </w:r>
      <w:r>
        <w:t xml:space="preserve">Kenyan </w:t>
      </w:r>
      <w:r>
        <w:rPr>
          <w:lang w:val="en-GB"/>
        </w:rPr>
        <w:t xml:space="preserve">Hunger </w:t>
      </w:r>
      <w:r w:rsidRPr="00ED4AB2">
        <w:rPr>
          <w:lang w:val="en-GB"/>
        </w:rPr>
        <w:t xml:space="preserve">Safety </w:t>
      </w:r>
      <w:r>
        <w:rPr>
          <w:lang w:val="en-GB"/>
        </w:rPr>
        <w:t>Net Programme</w:t>
      </w:r>
      <w:r w:rsidRPr="002B00DF">
        <w:t>, alongside a much larger grant</w:t>
      </w:r>
      <w:r>
        <w:t xml:space="preserve"> from the </w:t>
      </w:r>
      <w:r>
        <w:rPr>
          <w:lang w:val="en-GB"/>
        </w:rPr>
        <w:t>U</w:t>
      </w:r>
      <w:r w:rsidR="000D449B">
        <w:rPr>
          <w:lang w:val="en-GB"/>
        </w:rPr>
        <w:t xml:space="preserve">nited </w:t>
      </w:r>
      <w:r>
        <w:rPr>
          <w:lang w:val="en-GB"/>
        </w:rPr>
        <w:t>K</w:t>
      </w:r>
      <w:r w:rsidR="000D449B">
        <w:rPr>
          <w:lang w:val="en-GB"/>
        </w:rPr>
        <w:t>ingdom</w:t>
      </w:r>
      <w:r>
        <w:rPr>
          <w:lang w:val="en-GB"/>
        </w:rPr>
        <w:t xml:space="preserve"> </w:t>
      </w:r>
      <w:r w:rsidRPr="00ED4AB2">
        <w:rPr>
          <w:lang w:val="en-GB"/>
        </w:rPr>
        <w:t>D</w:t>
      </w:r>
      <w:r>
        <w:rPr>
          <w:lang w:val="en-GB"/>
        </w:rPr>
        <w:t xml:space="preserve">epartment for </w:t>
      </w:r>
      <w:r w:rsidRPr="00ED4AB2">
        <w:rPr>
          <w:lang w:val="en-GB"/>
        </w:rPr>
        <w:t>I</w:t>
      </w:r>
      <w:r>
        <w:rPr>
          <w:lang w:val="en-GB"/>
        </w:rPr>
        <w:t xml:space="preserve">nternational </w:t>
      </w:r>
      <w:r w:rsidRPr="00ED4AB2">
        <w:rPr>
          <w:lang w:val="en-GB"/>
        </w:rPr>
        <w:t>D</w:t>
      </w:r>
      <w:r>
        <w:rPr>
          <w:lang w:val="en-GB"/>
        </w:rPr>
        <w:t>evelopment</w:t>
      </w:r>
      <w:r w:rsidRPr="002B00DF">
        <w:t xml:space="preserve">. </w:t>
      </w:r>
      <w:r>
        <w:t>Through this program,</w:t>
      </w:r>
      <w:r w:rsidRPr="002B00DF">
        <w:t xml:space="preserve"> people are assisted with cash and if there is devastating drought, as there was in 2011, it can surge to meet additional demand. This grant is somewhat outside the terms of reference of this evaluation but</w:t>
      </w:r>
      <w:r>
        <w:t xml:space="preserve"> through building resilience it</w:t>
      </w:r>
      <w:r w:rsidRPr="002B00DF">
        <w:t xml:space="preserve"> </w:t>
      </w:r>
      <w:r>
        <w:t xml:space="preserve">is likely to be a sound investment. </w:t>
      </w:r>
    </w:p>
    <w:p w14:paraId="18D35D18" w14:textId="77777777" w:rsidR="00182B35" w:rsidRPr="00184101" w:rsidRDefault="00182B35" w:rsidP="00182B35">
      <w:pPr>
        <w:pStyle w:val="Heading3"/>
        <w:rPr>
          <w:lang w:val="en-GB"/>
        </w:rPr>
      </w:pPr>
      <w:r w:rsidRPr="00184101">
        <w:rPr>
          <w:lang w:val="en-GB"/>
        </w:rPr>
        <w:t>Conclusions</w:t>
      </w:r>
    </w:p>
    <w:p w14:paraId="7FA72048" w14:textId="77777777" w:rsidR="00182B35" w:rsidRPr="002963D9" w:rsidRDefault="00182B35" w:rsidP="00182B35">
      <w:pPr>
        <w:pStyle w:val="Bullet"/>
        <w:rPr>
          <w:lang w:val="en-GB"/>
        </w:rPr>
      </w:pPr>
      <w:r>
        <w:rPr>
          <w:lang w:val="en-GB"/>
        </w:rPr>
        <w:t>Funds were not specifically allocated to recovery but a</w:t>
      </w:r>
      <w:r w:rsidRPr="002963D9">
        <w:rPr>
          <w:lang w:val="en-GB"/>
        </w:rPr>
        <w:t xml:space="preserve"> portion of Australian funding</w:t>
      </w:r>
      <w:r>
        <w:rPr>
          <w:lang w:val="en-GB"/>
        </w:rPr>
        <w:t xml:space="preserve"> </w:t>
      </w:r>
      <w:r w:rsidRPr="002963D9">
        <w:rPr>
          <w:lang w:val="en-GB"/>
        </w:rPr>
        <w:t>w</w:t>
      </w:r>
      <w:r>
        <w:rPr>
          <w:lang w:val="en-GB"/>
        </w:rPr>
        <w:t>as</w:t>
      </w:r>
      <w:r w:rsidRPr="002963D9">
        <w:rPr>
          <w:lang w:val="en-GB"/>
        </w:rPr>
        <w:t xml:space="preserve"> </w:t>
      </w:r>
      <w:r>
        <w:rPr>
          <w:lang w:val="en-GB"/>
        </w:rPr>
        <w:t>used for</w:t>
      </w:r>
      <w:r w:rsidRPr="002963D9">
        <w:rPr>
          <w:lang w:val="en-GB"/>
        </w:rPr>
        <w:t xml:space="preserve"> recovery activities.</w:t>
      </w:r>
      <w:r>
        <w:rPr>
          <w:lang w:val="en-GB"/>
        </w:rPr>
        <w:t xml:space="preserve"> </w:t>
      </w:r>
    </w:p>
    <w:p w14:paraId="20BB9E53" w14:textId="16512345" w:rsidR="00B22727" w:rsidRDefault="00182B35" w:rsidP="00EF45C8">
      <w:pPr>
        <w:pStyle w:val="BulletLast"/>
        <w:spacing w:after="240"/>
        <w:rPr>
          <w:lang w:val="en-GB"/>
        </w:rPr>
      </w:pPr>
      <w:r>
        <w:rPr>
          <w:lang w:val="en-GB"/>
        </w:rPr>
        <w:t>The investment in the Kenya Hunger Safety Net Program</w:t>
      </w:r>
      <w:r w:rsidR="000D449B">
        <w:rPr>
          <w:lang w:val="en-GB"/>
        </w:rPr>
        <w:t>me</w:t>
      </w:r>
      <w:r>
        <w:rPr>
          <w:lang w:val="en-GB"/>
        </w:rPr>
        <w:t xml:space="preserve"> is potentially a good investment in resilience, offering the potential of reduci</w:t>
      </w:r>
      <w:r w:rsidR="00EF45C8">
        <w:rPr>
          <w:lang w:val="en-GB"/>
        </w:rPr>
        <w:t>ng the impact of future crises.</w:t>
      </w:r>
    </w:p>
    <w:p w14:paraId="64C45434" w14:textId="77777777" w:rsidR="00017DAB" w:rsidRDefault="00017DAB" w:rsidP="00017DAB">
      <w:pPr>
        <w:pStyle w:val="Heading3"/>
        <w:rPr>
          <w:lang w:val="en-GB"/>
        </w:rPr>
      </w:pPr>
      <w:r>
        <w:rPr>
          <w:noProof/>
        </w:rPr>
        <w:drawing>
          <wp:inline distT="0" distB="0" distL="0" distR="0" wp14:anchorId="3E38BEF6" wp14:editId="53A3A841">
            <wp:extent cx="5774759" cy="383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ry go round women in their farm - Beneficiari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89271" cy="3845039"/>
                    </a:xfrm>
                    <a:prstGeom prst="rect">
                      <a:avLst/>
                    </a:prstGeom>
                  </pic:spPr>
                </pic:pic>
              </a:graphicData>
            </a:graphic>
          </wp:inline>
        </w:drawing>
      </w:r>
    </w:p>
    <w:p w14:paraId="284AF71C" w14:textId="77777777" w:rsidR="007A035A" w:rsidRDefault="00017DAB" w:rsidP="00017DAB">
      <w:pPr>
        <w:spacing w:after="0"/>
        <w:rPr>
          <w:b/>
          <w:bCs/>
          <w:sz w:val="20"/>
          <w:szCs w:val="18"/>
        </w:rPr>
        <w:sectPr w:rsidR="007A035A" w:rsidSect="007A035A">
          <w:footnotePr>
            <w:numFmt w:val="lowerLetter"/>
            <w:numRestart w:val="eachSect"/>
          </w:footnotePr>
          <w:endnotePr>
            <w:numFmt w:val="decimal"/>
          </w:endnotePr>
          <w:pgSz w:w="11906" w:h="16838" w:code="9"/>
          <w:pgMar w:top="1440" w:right="1440" w:bottom="1440" w:left="1440" w:header="576" w:footer="576" w:gutter="0"/>
          <w:cols w:space="720"/>
          <w:titlePg/>
          <w:docGrid w:linePitch="286"/>
        </w:sectPr>
      </w:pPr>
      <w:r w:rsidRPr="00DA659D">
        <w:rPr>
          <w:b/>
          <w:bCs/>
          <w:sz w:val="20"/>
          <w:szCs w:val="18"/>
        </w:rPr>
        <w:t xml:space="preserve">Recovery work included working with local communities to provide advice and cash grants to support improved irrigation and farming. </w:t>
      </w:r>
      <w:r w:rsidRPr="00F04FAE">
        <w:rPr>
          <w:b/>
          <w:bCs/>
          <w:i/>
          <w:sz w:val="20"/>
          <w:szCs w:val="18"/>
        </w:rPr>
        <w:t>Photo: Kenya Red Cross</w:t>
      </w:r>
      <w:r w:rsidRPr="00F04FAE">
        <w:rPr>
          <w:b/>
          <w:bCs/>
          <w:sz w:val="20"/>
          <w:szCs w:val="18"/>
        </w:rPr>
        <w:t>.</w:t>
      </w:r>
    </w:p>
    <w:bookmarkStart w:id="94" w:name="_Toc391648498"/>
    <w:p w14:paraId="75AD5319" w14:textId="77777777" w:rsidR="00182B35" w:rsidRDefault="00182B35" w:rsidP="00182B35">
      <w:pPr>
        <w:pStyle w:val="Heading1"/>
        <w:rPr>
          <w:noProof/>
        </w:rPr>
      </w:pPr>
      <w:r>
        <w:rPr>
          <w:noProof/>
        </w:rPr>
        <w:lastRenderedPageBreak/>
        <mc:AlternateContent>
          <mc:Choice Requires="wps">
            <w:drawing>
              <wp:anchor distT="0" distB="0" distL="114300" distR="114300" simplePos="0" relativeHeight="251704320" behindDoc="1" locked="0" layoutInCell="1" allowOverlap="1" wp14:anchorId="72C08FEF" wp14:editId="605ECA52">
                <wp:simplePos x="0" y="0"/>
                <wp:positionH relativeFrom="page">
                  <wp:align>left</wp:align>
                </wp:positionH>
                <wp:positionV relativeFrom="paragraph">
                  <wp:posOffset>-144145</wp:posOffset>
                </wp:positionV>
                <wp:extent cx="7610400" cy="1468800"/>
                <wp:effectExtent l="0" t="0" r="0" b="0"/>
                <wp:wrapNone/>
                <wp:docPr id="10" name="Rectangle 10"/>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BD36434" id="Rectangle 10" o:spid="_x0000_s1026" style="position:absolute;margin-left:0;margin-top:-11.35pt;width:599.25pt;height:115.65pt;z-index:-251612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pvlg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yE9&#10;mnX4Ro/IGtNbJQjeIUG9cUu0ezIPdpAcHkO1B2m78I91kEMk9TiRKg6ecLw8mxd5mSM4R11RzhcL&#10;FBAne3U31vmvAjoSDhW1GD+Syfa3zifT0SREc6Da+qZVKgp2u7lSluwZvnAxK8vFfED/zUzpYKwh&#10;uCXEcJOF0lIx8eSPSgQ7pR+FRFYw/VnMJPajmOIwzoX2RVI1rBYp/GmOvzF66ODgESuNgAFZYvwJ&#10;ewAYLRPIiJ2yHOyDq4jtPDnnf0ssOU8eMTJoPzl3rQb7EYDCqobIyX4kKVETWNpAfcSesZCGyRl+&#10;0+K73TLnH5jF6cG3xo3g7/EjFfQVheFESQP250f3wR6bGrWU9DiNFXU/dswKStQ3je1+XpRlGN8o&#10;lKdnMxTsW83mrUbvuisI7YC7x/B4DPZejUdpoXvBxbEOUVHFNMfYFeXejsKVT1sCVw8X63U0w5E1&#10;zN/qJ8MDeGA19OXz4YVZMzSvx76/g3Fy2fJdDyfb4KlhvfMg29jgr7wOfOO4x8YZVlPYJ2/laPW6&#10;QFe/AAAA//8DAFBLAwQUAAYACAAAACEAmSApJt0AAAAJAQAADwAAAGRycy9kb3ducmV2LnhtbEyP&#10;wU7DMBBE70j8g7VI3FonRpQQsqlQJThE4kBL7268xBHxOsRuG/4e9wTH0Yxm3lTr2Q3iRFPoPSPk&#10;ywwEcetNzx3Cx+5lUYAIUbPRg2dC+KEA6/r6qtKl8Wd+p9M2diKVcCg1go1xLKUMrSWnw9KPxMn7&#10;9JPTMcmpk2bS51TuBqmybCWd7jktWD3SxlL7tT06hKYgu+/emmH+bna53Ny9+j0pxNub+fkJRKQ5&#10;/oXhgp/QoU5MB39kE8SAkI5EhIVSDyAudv5Y3IM4IKisWIGsK/n/Qf0LAAD//wMAUEsBAi0AFAAG&#10;AAgAAAAhALaDOJL+AAAA4QEAABMAAAAAAAAAAAAAAAAAAAAAAFtDb250ZW50X1R5cGVzXS54bWxQ&#10;SwECLQAUAAYACAAAACEAOP0h/9YAAACUAQAACwAAAAAAAAAAAAAAAAAvAQAAX3JlbHMvLnJlbHNQ&#10;SwECLQAUAAYACAAAACEAa7Xab5YCAACIBQAADgAAAAAAAAAAAAAAAAAuAgAAZHJzL2Uyb0RvYy54&#10;bWxQSwECLQAUAAYACAAAACEAmSApJt0AAAAJAQAADwAAAAAAAAAAAAAAAADwBAAAZHJzL2Rvd25y&#10;ZXYueG1sUEsFBgAAAAAEAAQA8wAAAPoFAAAAAA==&#10;" fillcolor="#124486" stroked="f" strokeweight="2pt">
                <w10:wrap anchorx="page"/>
              </v:rect>
            </w:pict>
          </mc:Fallback>
        </mc:AlternateContent>
      </w:r>
      <w:r>
        <w:rPr>
          <w:noProof/>
        </w:rPr>
        <w:t>6</w:t>
      </w:r>
      <w:r>
        <w:rPr>
          <w:noProof/>
        </w:rPr>
        <w:tab/>
        <w:t>Achievements of Australian assistance</w:t>
      </w:r>
      <w:bookmarkEnd w:id="94"/>
    </w:p>
    <w:p w14:paraId="1559D355" w14:textId="77777777" w:rsidR="00C72F82" w:rsidRDefault="00C72F82" w:rsidP="00C72F82">
      <w:pPr>
        <w:pStyle w:val="BoxName"/>
        <w:rPr>
          <w:lang w:val="en-GB"/>
        </w:rPr>
      </w:pPr>
      <w:r>
        <w:rPr>
          <w:lang w:val="en-GB"/>
        </w:rPr>
        <w:t>Key questions</w:t>
      </w:r>
    </w:p>
    <w:p w14:paraId="42658ABA" w14:textId="77777777" w:rsidR="00B23782" w:rsidRPr="00B23782" w:rsidRDefault="00B23782" w:rsidP="005073D1">
      <w:pPr>
        <w:pStyle w:val="BoxBullet"/>
        <w:numPr>
          <w:ilvl w:val="0"/>
          <w:numId w:val="0"/>
        </w:numPr>
        <w:spacing w:after="0"/>
        <w:rPr>
          <w:sz w:val="12"/>
          <w:szCs w:val="12"/>
        </w:rPr>
      </w:pPr>
    </w:p>
    <w:p w14:paraId="320D1110" w14:textId="77777777" w:rsidR="00C72F82" w:rsidRDefault="00C72F82" w:rsidP="00C72F82">
      <w:pPr>
        <w:pStyle w:val="BoxBullet"/>
      </w:pPr>
      <w:r w:rsidRPr="00821A90">
        <w:t>How many lives were saved and how many people were assisted?</w:t>
      </w:r>
      <w:r>
        <w:t xml:space="preserve"> </w:t>
      </w:r>
    </w:p>
    <w:p w14:paraId="3A545A98" w14:textId="77777777" w:rsidR="00C72F82" w:rsidRDefault="00C72F82" w:rsidP="00C72F82">
      <w:pPr>
        <w:pStyle w:val="BoxBullet"/>
      </w:pPr>
      <w:r>
        <w:t>Which aspects of the response</w:t>
      </w:r>
      <w:r w:rsidRPr="00821A90">
        <w:t xml:space="preserve"> provide</w:t>
      </w:r>
      <w:r>
        <w:t>d best</w:t>
      </w:r>
      <w:r w:rsidRPr="00821A90">
        <w:t xml:space="preserve"> </w:t>
      </w:r>
      <w:r>
        <w:t>value for money</w:t>
      </w:r>
      <w:r w:rsidRPr="00821A90">
        <w:t xml:space="preserve">? </w:t>
      </w:r>
    </w:p>
    <w:p w14:paraId="51245382" w14:textId="77777777" w:rsidR="00C72F82" w:rsidRDefault="00C72F82" w:rsidP="00C72F82">
      <w:pPr>
        <w:pStyle w:val="BoxBullet"/>
        <w:rPr>
          <w:lang w:val="en-GB"/>
        </w:rPr>
      </w:pPr>
      <w:r>
        <w:t>Overall, h</w:t>
      </w:r>
      <w:r w:rsidRPr="00821A90">
        <w:t xml:space="preserve">ow </w:t>
      </w:r>
      <w:r>
        <w:t xml:space="preserve">well </w:t>
      </w:r>
      <w:r w:rsidRPr="00821A90">
        <w:t>did Aus</w:t>
      </w:r>
      <w:r>
        <w:t xml:space="preserve">tralian assistance </w:t>
      </w:r>
      <w:r w:rsidRPr="00821A90">
        <w:t xml:space="preserve">align with </w:t>
      </w:r>
      <w:r>
        <w:rPr>
          <w:lang w:val="en-GB"/>
        </w:rPr>
        <w:t>good humanitarian donorship</w:t>
      </w:r>
      <w:r>
        <w:t xml:space="preserve"> </w:t>
      </w:r>
      <w:r w:rsidRPr="00821A90">
        <w:t>principles?</w:t>
      </w:r>
    </w:p>
    <w:p w14:paraId="79A47758" w14:textId="77777777" w:rsidR="001B2891" w:rsidRDefault="001B2891" w:rsidP="00182B35">
      <w:pPr>
        <w:rPr>
          <w:lang w:val="en-GB"/>
        </w:rPr>
      </w:pPr>
    </w:p>
    <w:p w14:paraId="358351FF" w14:textId="66B49E7F" w:rsidR="00182B35" w:rsidRPr="00ED4AB2" w:rsidRDefault="00182B35" w:rsidP="00182B35">
      <w:pPr>
        <w:rPr>
          <w:lang w:val="en-GB"/>
        </w:rPr>
      </w:pPr>
      <w:r w:rsidRPr="00ED4AB2">
        <w:rPr>
          <w:lang w:val="en-GB"/>
        </w:rPr>
        <w:t xml:space="preserve">This evaluation has concluded that Australia’s </w:t>
      </w:r>
      <w:r>
        <w:rPr>
          <w:lang w:val="en-GB"/>
        </w:rPr>
        <w:t>assistance</w:t>
      </w:r>
      <w:r w:rsidRPr="00ED4AB2">
        <w:rPr>
          <w:lang w:val="en-GB"/>
        </w:rPr>
        <w:t xml:space="preserve"> in the</w:t>
      </w:r>
      <w:r w:rsidR="00D4625C">
        <w:rPr>
          <w:lang w:val="en-GB"/>
        </w:rPr>
        <w:t xml:space="preserve"> Horn of Africa</w:t>
      </w:r>
      <w:r w:rsidRPr="00ED4AB2">
        <w:rPr>
          <w:lang w:val="en-GB"/>
        </w:rPr>
        <w:t xml:space="preserve"> </w:t>
      </w:r>
      <w:r w:rsidR="00D4625C">
        <w:rPr>
          <w:lang w:val="en-GB"/>
        </w:rPr>
        <w:t>(</w:t>
      </w:r>
      <w:r>
        <w:rPr>
          <w:lang w:val="en-GB"/>
        </w:rPr>
        <w:t>HoA</w:t>
      </w:r>
      <w:r w:rsidR="00D4625C">
        <w:rPr>
          <w:lang w:val="en-GB"/>
        </w:rPr>
        <w:t xml:space="preserve">) </w:t>
      </w:r>
      <w:r w:rsidRPr="00ED4AB2">
        <w:rPr>
          <w:lang w:val="en-GB"/>
        </w:rPr>
        <w:t>w</w:t>
      </w:r>
      <w:r>
        <w:rPr>
          <w:lang w:val="en-GB"/>
        </w:rPr>
        <w:t>as</w:t>
      </w:r>
      <w:r w:rsidRPr="00ED4AB2">
        <w:rPr>
          <w:lang w:val="en-GB"/>
        </w:rPr>
        <w:t xml:space="preserve"> in keepi</w:t>
      </w:r>
      <w:r>
        <w:rPr>
          <w:lang w:val="en-GB"/>
        </w:rPr>
        <w:t>ng with the scale of the crisis. However,</w:t>
      </w:r>
      <w:r w:rsidRPr="00ED4AB2">
        <w:rPr>
          <w:lang w:val="en-GB"/>
        </w:rPr>
        <w:t xml:space="preserve"> unless the </w:t>
      </w:r>
      <w:r>
        <w:rPr>
          <w:lang w:val="en-GB"/>
        </w:rPr>
        <w:t xml:space="preserve">Australian </w:t>
      </w:r>
      <w:r w:rsidRPr="00ED4AB2">
        <w:rPr>
          <w:lang w:val="en-GB"/>
        </w:rPr>
        <w:t xml:space="preserve">public is assured of </w:t>
      </w:r>
      <w:r>
        <w:rPr>
          <w:lang w:val="en-GB"/>
        </w:rPr>
        <w:t>the efficacy of aid, and not just its</w:t>
      </w:r>
      <w:r w:rsidRPr="00ED4AB2">
        <w:rPr>
          <w:lang w:val="en-GB"/>
        </w:rPr>
        <w:t xml:space="preserve"> morality</w:t>
      </w:r>
      <w:r>
        <w:rPr>
          <w:lang w:val="en-GB"/>
        </w:rPr>
        <w:t>,</w:t>
      </w:r>
      <w:r w:rsidRPr="00ED4AB2">
        <w:rPr>
          <w:lang w:val="en-GB"/>
        </w:rPr>
        <w:t xml:space="preserve"> the consensus underpinning such </w:t>
      </w:r>
      <w:r>
        <w:rPr>
          <w:lang w:val="en-GB"/>
        </w:rPr>
        <w:t>large actions may</w:t>
      </w:r>
      <w:r w:rsidRPr="00ED4AB2">
        <w:rPr>
          <w:lang w:val="en-GB"/>
        </w:rPr>
        <w:t xml:space="preserve"> not survive.</w:t>
      </w:r>
    </w:p>
    <w:p w14:paraId="09ED7430" w14:textId="3A316DBE" w:rsidR="00182B35" w:rsidRDefault="00182B35" w:rsidP="00182B35">
      <w:pPr>
        <w:rPr>
          <w:lang w:val="en-GB"/>
        </w:rPr>
      </w:pPr>
      <w:r>
        <w:rPr>
          <w:lang w:val="en-GB"/>
        </w:rPr>
        <w:t>Estimation of</w:t>
      </w:r>
      <w:r w:rsidRPr="00ED4AB2">
        <w:rPr>
          <w:lang w:val="en-GB"/>
        </w:rPr>
        <w:t xml:space="preserve"> the impact of </w:t>
      </w:r>
      <w:r>
        <w:rPr>
          <w:lang w:val="en-GB"/>
        </w:rPr>
        <w:t>Australia’s response to the HoA cris</w:t>
      </w:r>
      <w:r w:rsidRPr="00ED4AB2">
        <w:rPr>
          <w:lang w:val="en-GB"/>
        </w:rPr>
        <w:t xml:space="preserve">is </w:t>
      </w:r>
      <w:r>
        <w:rPr>
          <w:lang w:val="en-GB"/>
        </w:rPr>
        <w:t xml:space="preserve">is </w:t>
      </w:r>
      <w:r w:rsidRPr="00ED4AB2">
        <w:rPr>
          <w:lang w:val="en-GB"/>
        </w:rPr>
        <w:t>challenging and technically imprecise. The data do not exist on which to make a rigorous judgement</w:t>
      </w:r>
      <w:r>
        <w:rPr>
          <w:lang w:val="en-GB"/>
        </w:rPr>
        <w:t>. Results are assessed in terms of the number of people assisted, value for money and alignment with good humanitarian donorship principles. The number of people helped was estimated from</w:t>
      </w:r>
      <w:r w:rsidRPr="00ED4AB2">
        <w:rPr>
          <w:lang w:val="en-GB"/>
        </w:rPr>
        <w:t xml:space="preserve"> the </w:t>
      </w:r>
      <w:r>
        <w:rPr>
          <w:lang w:val="en-GB"/>
        </w:rPr>
        <w:t xml:space="preserve">overall </w:t>
      </w:r>
      <w:r w:rsidRPr="00ED4AB2">
        <w:rPr>
          <w:lang w:val="en-GB"/>
        </w:rPr>
        <w:t xml:space="preserve">impact of the </w:t>
      </w:r>
      <w:r>
        <w:rPr>
          <w:lang w:val="en-GB"/>
        </w:rPr>
        <w:t>international</w:t>
      </w:r>
      <w:r w:rsidRPr="00ED4AB2">
        <w:rPr>
          <w:lang w:val="en-GB"/>
        </w:rPr>
        <w:t xml:space="preserve"> response</w:t>
      </w:r>
      <w:r>
        <w:rPr>
          <w:lang w:val="en-GB"/>
        </w:rPr>
        <w:t xml:space="preserve"> and</w:t>
      </w:r>
      <w:r w:rsidRPr="00ED4AB2">
        <w:rPr>
          <w:lang w:val="en-GB"/>
        </w:rPr>
        <w:t xml:space="preserve"> the numbers </w:t>
      </w:r>
      <w:r>
        <w:rPr>
          <w:lang w:val="en-GB"/>
        </w:rPr>
        <w:t>of beneficiaries reported by implementing partners</w:t>
      </w:r>
      <w:r w:rsidRPr="00ED4AB2">
        <w:rPr>
          <w:lang w:val="en-GB"/>
        </w:rPr>
        <w:t>.</w:t>
      </w:r>
    </w:p>
    <w:p w14:paraId="758F1307" w14:textId="154BD251" w:rsidR="00182B35" w:rsidRDefault="00182B35" w:rsidP="00182B35">
      <w:pPr>
        <w:pStyle w:val="Heading2"/>
        <w:rPr>
          <w:lang w:val="en-GB"/>
        </w:rPr>
      </w:pPr>
      <w:bookmarkStart w:id="95" w:name="_Toc383766186"/>
      <w:bookmarkStart w:id="96" w:name="_Toc391648499"/>
      <w:r>
        <w:rPr>
          <w:lang w:val="en-GB"/>
        </w:rPr>
        <w:t>6.1</w:t>
      </w:r>
      <w:r>
        <w:rPr>
          <w:lang w:val="en-GB"/>
        </w:rPr>
        <w:tab/>
        <w:t xml:space="preserve">Impact of the </w:t>
      </w:r>
      <w:r w:rsidR="00D4625C">
        <w:rPr>
          <w:lang w:val="en-GB"/>
        </w:rPr>
        <w:t>i</w:t>
      </w:r>
      <w:r>
        <w:rPr>
          <w:lang w:val="en-GB"/>
        </w:rPr>
        <w:t>nternational response</w:t>
      </w:r>
      <w:bookmarkEnd w:id="95"/>
      <w:bookmarkEnd w:id="96"/>
    </w:p>
    <w:p w14:paraId="0CD9D939" w14:textId="77777777" w:rsidR="00C0613B" w:rsidRDefault="00182B35" w:rsidP="00182B35">
      <w:pPr>
        <w:rPr>
          <w:lang w:val="en-GB"/>
        </w:rPr>
      </w:pPr>
      <w:r>
        <w:rPr>
          <w:lang w:val="en-GB"/>
        </w:rPr>
        <w:t>The HoA</w:t>
      </w:r>
      <w:r w:rsidDel="00354A19">
        <w:rPr>
          <w:lang w:val="en-GB"/>
        </w:rPr>
        <w:t xml:space="preserve"> </w:t>
      </w:r>
      <w:r>
        <w:rPr>
          <w:lang w:val="en-GB"/>
        </w:rPr>
        <w:t>crisis provides evidence that aid works (and that the counterfactual is true</w:t>
      </w:r>
      <w:r>
        <w:rPr>
          <w:rFonts w:ascii="Trebuchet MS" w:hAnsi="Trebuchet MS"/>
          <w:lang w:val="en-GB"/>
        </w:rPr>
        <w:t>—</w:t>
      </w:r>
      <w:r>
        <w:rPr>
          <w:lang w:val="en-GB"/>
        </w:rPr>
        <w:t xml:space="preserve">withdrawing aid can have harmful consequences). </w:t>
      </w:r>
      <w:r w:rsidRPr="00ED4AB2">
        <w:rPr>
          <w:lang w:val="en-GB"/>
        </w:rPr>
        <w:t xml:space="preserve">The withdrawal of large aid volumes </w:t>
      </w:r>
      <w:r>
        <w:rPr>
          <w:lang w:val="en-GB"/>
        </w:rPr>
        <w:t>in 2010 was a significant factor in the subsequent Somali famine.</w:t>
      </w:r>
      <w:r w:rsidR="00C0613B">
        <w:rPr>
          <w:rStyle w:val="EndnoteReference"/>
          <w:lang w:val="en-GB"/>
        </w:rPr>
        <w:endnoteReference w:id="45"/>
      </w:r>
      <w:r w:rsidR="00C0613B">
        <w:rPr>
          <w:lang w:val="en-GB"/>
        </w:rPr>
        <w:t xml:space="preserve"> </w:t>
      </w:r>
      <w:r>
        <w:rPr>
          <w:lang w:val="en-GB"/>
        </w:rPr>
        <w:t xml:space="preserve">The </w:t>
      </w:r>
      <w:r w:rsidRPr="00ED4AB2">
        <w:rPr>
          <w:lang w:val="en-GB"/>
        </w:rPr>
        <w:t xml:space="preserve">fact that </w:t>
      </w:r>
      <w:r>
        <w:rPr>
          <w:lang w:val="en-GB"/>
        </w:rPr>
        <w:t xml:space="preserve">Somalia’s </w:t>
      </w:r>
      <w:r w:rsidRPr="00ED4AB2">
        <w:rPr>
          <w:lang w:val="en-GB"/>
        </w:rPr>
        <w:t>neighbours (</w:t>
      </w:r>
      <w:r>
        <w:rPr>
          <w:lang w:val="en-GB"/>
        </w:rPr>
        <w:t xml:space="preserve">Kenya </w:t>
      </w:r>
      <w:r w:rsidRPr="00ED4AB2">
        <w:rPr>
          <w:lang w:val="en-GB"/>
        </w:rPr>
        <w:t>and especially Ethiopia)</w:t>
      </w:r>
      <w:r>
        <w:rPr>
          <w:lang w:val="en-GB"/>
        </w:rPr>
        <w:t xml:space="preserve"> who continued to receive assistance</w:t>
      </w:r>
      <w:r w:rsidRPr="00ED4AB2">
        <w:rPr>
          <w:lang w:val="en-GB"/>
        </w:rPr>
        <w:t xml:space="preserve"> did not suffer </w:t>
      </w:r>
      <w:r>
        <w:rPr>
          <w:lang w:val="en-GB"/>
        </w:rPr>
        <w:t>so acutely also shows</w:t>
      </w:r>
      <w:r w:rsidRPr="00ED4AB2">
        <w:rPr>
          <w:lang w:val="en-GB"/>
        </w:rPr>
        <w:t xml:space="preserve"> </w:t>
      </w:r>
      <w:r>
        <w:rPr>
          <w:lang w:val="en-GB"/>
        </w:rPr>
        <w:t>that aid and safety nets work.</w:t>
      </w:r>
      <w:r w:rsidR="00C0613B">
        <w:rPr>
          <w:rStyle w:val="EndnoteReference"/>
          <w:lang w:val="en-GB"/>
        </w:rPr>
        <w:endnoteReference w:id="46"/>
      </w:r>
    </w:p>
    <w:p w14:paraId="1C6F25EB" w14:textId="680145FE" w:rsidR="00182B35" w:rsidRDefault="00182B35" w:rsidP="00182B35">
      <w:pPr>
        <w:rPr>
          <w:lang w:val="en-GB"/>
        </w:rPr>
      </w:pPr>
      <w:r>
        <w:rPr>
          <w:lang w:val="en-GB"/>
        </w:rPr>
        <w:t>The reduction of mortality in Somalia following resumption</w:t>
      </w:r>
      <w:r w:rsidRPr="00ED4AB2">
        <w:rPr>
          <w:lang w:val="en-GB"/>
        </w:rPr>
        <w:t xml:space="preserve"> of</w:t>
      </w:r>
      <w:r>
        <w:rPr>
          <w:lang w:val="en-GB"/>
        </w:rPr>
        <w:t xml:space="preserve"> </w:t>
      </w:r>
      <w:r w:rsidRPr="00ED4AB2">
        <w:rPr>
          <w:lang w:val="en-GB"/>
        </w:rPr>
        <w:t xml:space="preserve">large aid volumes </w:t>
      </w:r>
      <w:r>
        <w:rPr>
          <w:lang w:val="en-GB"/>
        </w:rPr>
        <w:t>after</w:t>
      </w:r>
      <w:r w:rsidRPr="00ED4AB2">
        <w:rPr>
          <w:lang w:val="en-GB"/>
        </w:rPr>
        <w:t xml:space="preserve"> the declaration of famine also </w:t>
      </w:r>
      <w:r>
        <w:rPr>
          <w:lang w:val="en-GB"/>
        </w:rPr>
        <w:t xml:space="preserve">suggests strongly </w:t>
      </w:r>
      <w:r w:rsidRPr="00ED4AB2">
        <w:rPr>
          <w:lang w:val="en-GB"/>
        </w:rPr>
        <w:t xml:space="preserve">that humanitarian </w:t>
      </w:r>
      <w:r>
        <w:rPr>
          <w:lang w:val="en-GB"/>
        </w:rPr>
        <w:t>aid</w:t>
      </w:r>
      <w:r w:rsidRPr="00ED4AB2">
        <w:rPr>
          <w:lang w:val="en-GB"/>
        </w:rPr>
        <w:t xml:space="preserve"> can save lives.</w:t>
      </w:r>
      <w:r>
        <w:rPr>
          <w:lang w:val="en-GB"/>
        </w:rPr>
        <w:t xml:space="preserve"> In Somalia</w:t>
      </w:r>
      <w:r w:rsidR="00D4625C">
        <w:rPr>
          <w:lang w:val="en-GB"/>
        </w:rPr>
        <w:t>,</w:t>
      </w:r>
      <w:r>
        <w:rPr>
          <w:lang w:val="en-GB"/>
        </w:rPr>
        <w:t xml:space="preserve"> </w:t>
      </w:r>
      <w:r w:rsidRPr="00ED4AB2">
        <w:rPr>
          <w:lang w:val="en-GB"/>
        </w:rPr>
        <w:t xml:space="preserve">the famine </w:t>
      </w:r>
      <w:r>
        <w:rPr>
          <w:lang w:val="en-GB"/>
        </w:rPr>
        <w:t>has recently been estimated to have caused many</w:t>
      </w:r>
      <w:r w:rsidRPr="00ED4AB2">
        <w:rPr>
          <w:lang w:val="en-GB"/>
        </w:rPr>
        <w:t xml:space="preserve"> deaths </w:t>
      </w:r>
      <w:r>
        <w:rPr>
          <w:lang w:val="en-GB"/>
        </w:rPr>
        <w:t xml:space="preserve">from May and July 2011 (Figure 7). The humanitarian response rapidly scaled up </w:t>
      </w:r>
      <w:r w:rsidRPr="00ED4AB2">
        <w:rPr>
          <w:lang w:val="en-GB"/>
        </w:rPr>
        <w:t xml:space="preserve">from </w:t>
      </w:r>
      <w:r>
        <w:rPr>
          <w:lang w:val="en-GB"/>
        </w:rPr>
        <w:t xml:space="preserve">the end of </w:t>
      </w:r>
      <w:r w:rsidRPr="00ED4AB2">
        <w:rPr>
          <w:lang w:val="en-GB"/>
        </w:rPr>
        <w:t xml:space="preserve">July </w:t>
      </w:r>
      <w:r>
        <w:rPr>
          <w:lang w:val="en-GB"/>
        </w:rPr>
        <w:t>when famine was declared. In Somalia as a whole</w:t>
      </w:r>
      <w:r w:rsidR="00D4625C">
        <w:rPr>
          <w:lang w:val="en-GB"/>
        </w:rPr>
        <w:t>,</w:t>
      </w:r>
      <w:r>
        <w:rPr>
          <w:lang w:val="en-GB"/>
        </w:rPr>
        <w:t xml:space="preserve"> the number of deaths due to the famine (the number of excess deaths) was already reduced by August and then declined further. Famine was not prevented but humanitarian assistance may have cut it short and rendered some people less vulnerable. </w:t>
      </w:r>
    </w:p>
    <w:p w14:paraId="6F0E6369" w14:textId="77777777" w:rsidR="00182B35" w:rsidRPr="001B2891" w:rsidRDefault="00182B35" w:rsidP="001B2891">
      <w:pPr>
        <w:pStyle w:val="FigureName"/>
      </w:pPr>
      <w:r w:rsidRPr="001B2891">
        <w:lastRenderedPageBreak/>
        <w:t>Figure 7</w:t>
      </w:r>
      <w:r w:rsidRPr="001B2891">
        <w:tab/>
        <w:t xml:space="preserve">Mortality and funding to the United Nations consolidated appeal process </w:t>
      </w:r>
      <w:r w:rsidR="005762AF" w:rsidRPr="001B2891">
        <w:t>for Somalia</w:t>
      </w:r>
    </w:p>
    <w:p w14:paraId="1608B872" w14:textId="2632E145" w:rsidR="00182B35" w:rsidRDefault="00EF45C8" w:rsidP="00182B35">
      <w:pPr>
        <w:spacing w:after="0"/>
        <w:rPr>
          <w:rFonts w:ascii="Times New Roman" w:hAnsi="Times New Roman"/>
          <w:lang w:val="en-GB"/>
        </w:rPr>
      </w:pPr>
      <w:r w:rsidRPr="00AB60A2">
        <w:rPr>
          <w:rFonts w:ascii="Times New Roman" w:hAnsi="Times New Roman"/>
          <w:noProof/>
        </w:rPr>
        <w:drawing>
          <wp:inline distT="0" distB="0" distL="0" distR="0" wp14:anchorId="08F8D376" wp14:editId="4B929E20">
            <wp:extent cx="5712737" cy="34950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MortalityAndFunding-02(24 Feb).wmf"/>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13470" cy="3495465"/>
                    </a:xfrm>
                    <a:prstGeom prst="rect">
                      <a:avLst/>
                    </a:prstGeom>
                    <a:ln>
                      <a:noFill/>
                    </a:ln>
                    <a:extLst>
                      <a:ext uri="{53640926-AAD7-44D8-BBD7-CCE9431645EC}">
                        <a14:shadowObscured xmlns:a14="http://schemas.microsoft.com/office/drawing/2010/main"/>
                      </a:ext>
                    </a:extLst>
                  </pic:spPr>
                </pic:pic>
              </a:graphicData>
            </a:graphic>
          </wp:inline>
        </w:drawing>
      </w:r>
    </w:p>
    <w:p w14:paraId="39CF4B24" w14:textId="77777777" w:rsidR="00EF45C8" w:rsidRDefault="00EF45C8" w:rsidP="00EF45C8">
      <w:pPr>
        <w:pStyle w:val="TFAbbrevs"/>
      </w:pPr>
      <w:r>
        <w:t>CAP = consolidated appeal process</w:t>
      </w:r>
    </w:p>
    <w:p w14:paraId="608272D3" w14:textId="77777777" w:rsidR="00EF45C8" w:rsidRPr="00D23E4D" w:rsidRDefault="00EF45C8" w:rsidP="00EF45C8">
      <w:pPr>
        <w:pStyle w:val="TFNoteSourceSpace"/>
      </w:pPr>
      <w:r>
        <w:t>Source:</w:t>
      </w:r>
      <w:r>
        <w:tab/>
      </w:r>
      <w:r w:rsidRPr="00DD7401">
        <w:t xml:space="preserve">Redrawn from </w:t>
      </w:r>
      <w:r>
        <w:t>F</w:t>
      </w:r>
      <w:r w:rsidRPr="00DD7401">
        <w:t xml:space="preserve"> </w:t>
      </w:r>
      <w:proofErr w:type="spellStart"/>
      <w:r w:rsidRPr="00DD7401">
        <w:t>Checchi</w:t>
      </w:r>
      <w:proofErr w:type="spellEnd"/>
      <w:r w:rsidRPr="00DD7401">
        <w:t xml:space="preserve"> </w:t>
      </w:r>
      <w:r>
        <w:t>&amp;</w:t>
      </w:r>
      <w:r w:rsidRPr="00DD7401">
        <w:t xml:space="preserve"> W Courtland Robinson</w:t>
      </w:r>
      <w:r>
        <w:t>,</w:t>
      </w:r>
      <w:r w:rsidRPr="00DD7401">
        <w:t xml:space="preserve"> </w:t>
      </w:r>
      <w:r w:rsidRPr="00D37A9B">
        <w:rPr>
          <w:i/>
        </w:rPr>
        <w:t>Mortality among populations of southern and central Somalia affected by severe food insecurity and famine during 2010–2012.</w:t>
      </w:r>
      <w:r w:rsidRPr="00DD7401">
        <w:t xml:space="preserve"> a study commissioned by FAO/FSNAU and FEWS NET from the London School of Hygiene and Tropical Medicine and the Johns Hopkins University Bloomberg School of Public Health</w:t>
      </w:r>
      <w:r>
        <w:t>, 2013.</w:t>
      </w:r>
    </w:p>
    <w:p w14:paraId="5D5CFC04" w14:textId="18D01B0F" w:rsidR="00182B35" w:rsidRDefault="00182B35" w:rsidP="00182B35">
      <w:pPr>
        <w:pStyle w:val="NormalBeforeBullet"/>
        <w:rPr>
          <w:lang w:val="en-GB"/>
        </w:rPr>
      </w:pPr>
      <w:r w:rsidRPr="00ED4AB2">
        <w:rPr>
          <w:lang w:val="en-GB"/>
        </w:rPr>
        <w:t>Whil</w:t>
      </w:r>
      <w:r>
        <w:rPr>
          <w:lang w:val="en-GB"/>
        </w:rPr>
        <w:t>e</w:t>
      </w:r>
      <w:r w:rsidRPr="00ED4AB2">
        <w:rPr>
          <w:lang w:val="en-GB"/>
        </w:rPr>
        <w:t xml:space="preserve"> Aus</w:t>
      </w:r>
      <w:r>
        <w:rPr>
          <w:lang w:val="en-GB"/>
        </w:rPr>
        <w:t>tralian</w:t>
      </w:r>
      <w:r w:rsidRPr="00ED4AB2">
        <w:rPr>
          <w:lang w:val="en-GB"/>
        </w:rPr>
        <w:t xml:space="preserve"> assistance </w:t>
      </w:r>
      <w:r>
        <w:rPr>
          <w:lang w:val="en-GB"/>
        </w:rPr>
        <w:t xml:space="preserve">to WFP </w:t>
      </w:r>
      <w:r w:rsidRPr="00ED4AB2">
        <w:rPr>
          <w:lang w:val="en-GB"/>
        </w:rPr>
        <w:t>was probably not a major</w:t>
      </w:r>
      <w:r>
        <w:rPr>
          <w:lang w:val="en-GB"/>
        </w:rPr>
        <w:t xml:space="preserve"> factor in the initial</w:t>
      </w:r>
      <w:r w:rsidRPr="00ED4AB2">
        <w:rPr>
          <w:lang w:val="en-GB"/>
        </w:rPr>
        <w:t xml:space="preserve"> </w:t>
      </w:r>
      <w:r>
        <w:rPr>
          <w:lang w:val="en-GB"/>
        </w:rPr>
        <w:t>reductions in mortality in Somalia</w:t>
      </w:r>
      <w:r w:rsidRPr="00ED4AB2">
        <w:rPr>
          <w:lang w:val="en-GB"/>
        </w:rPr>
        <w:t xml:space="preserve"> in August, it certainly would</w:t>
      </w:r>
      <w:r>
        <w:rPr>
          <w:lang w:val="en-GB"/>
        </w:rPr>
        <w:t xml:space="preserve"> have</w:t>
      </w:r>
      <w:r w:rsidRPr="00ED4AB2">
        <w:rPr>
          <w:lang w:val="en-GB"/>
        </w:rPr>
        <w:t xml:space="preserve"> </w:t>
      </w:r>
      <w:r>
        <w:rPr>
          <w:lang w:val="en-GB"/>
        </w:rPr>
        <w:t>been significant in later reductions</w:t>
      </w:r>
      <w:r w:rsidRPr="00ED4AB2">
        <w:rPr>
          <w:lang w:val="en-GB"/>
        </w:rPr>
        <w:t xml:space="preserve">. </w:t>
      </w:r>
      <w:r w:rsidR="00D4625C">
        <w:rPr>
          <w:lang w:val="en-GB"/>
        </w:rPr>
        <w:t>World Food Programme (</w:t>
      </w:r>
      <w:r w:rsidRPr="00ED4AB2">
        <w:rPr>
          <w:lang w:val="en-GB"/>
        </w:rPr>
        <w:t>WFP</w:t>
      </w:r>
      <w:r w:rsidR="00D4625C">
        <w:rPr>
          <w:lang w:val="en-GB"/>
        </w:rPr>
        <w:t>)</w:t>
      </w:r>
      <w:r w:rsidRPr="00ED4AB2">
        <w:rPr>
          <w:lang w:val="en-GB"/>
        </w:rPr>
        <w:t xml:space="preserve"> began scaling up in August</w:t>
      </w:r>
      <w:r>
        <w:rPr>
          <w:lang w:val="en-GB"/>
        </w:rPr>
        <w:t> </w:t>
      </w:r>
      <w:r w:rsidRPr="00ED4AB2">
        <w:rPr>
          <w:lang w:val="en-GB"/>
        </w:rPr>
        <w:t>2011, partly as a result of receiving Australian support. By the end of August</w:t>
      </w:r>
      <w:r>
        <w:rPr>
          <w:lang w:val="en-GB"/>
        </w:rPr>
        <w:t>,</w:t>
      </w:r>
      <w:r w:rsidRPr="00ED4AB2">
        <w:rPr>
          <w:lang w:val="en-GB"/>
        </w:rPr>
        <w:t xml:space="preserve"> WFP was beginning to be operational in </w:t>
      </w:r>
      <w:r>
        <w:rPr>
          <w:lang w:val="en-GB"/>
        </w:rPr>
        <w:t xml:space="preserve">border areas and </w:t>
      </w:r>
      <w:r w:rsidRPr="00ED4AB2">
        <w:rPr>
          <w:lang w:val="en-GB"/>
        </w:rPr>
        <w:t>Mogadishu</w:t>
      </w:r>
      <w:r w:rsidR="00D4625C">
        <w:rPr>
          <w:lang w:val="en-GB"/>
        </w:rPr>
        <w:t>,</w:t>
      </w:r>
      <w:r>
        <w:rPr>
          <w:lang w:val="en-GB"/>
        </w:rPr>
        <w:t xml:space="preserve"> reporting it had delivered tonnes of food commodities, high-energy biscuits, maize and oil</w:t>
      </w:r>
      <w:r w:rsidR="00D4625C">
        <w:rPr>
          <w:lang w:val="en-GB"/>
        </w:rPr>
        <w:t>,</w:t>
      </w:r>
      <w:r>
        <w:rPr>
          <w:lang w:val="en-GB"/>
        </w:rPr>
        <w:t xml:space="preserve"> as well as </w:t>
      </w:r>
      <w:proofErr w:type="spellStart"/>
      <w:r w:rsidRPr="00ED4AB2">
        <w:t>Plumpy’Sup</w:t>
      </w:r>
      <w:proofErr w:type="spellEnd"/>
      <w:r>
        <w:t xml:space="preserve"> (</w:t>
      </w:r>
      <w:r w:rsidRPr="006F2669">
        <w:t>a ready-to-use supplementary food developed for the treatment of moderate acute malnutrition in children more than 6 months old</w:t>
      </w:r>
      <w:r>
        <w:t>).</w:t>
      </w:r>
      <w:r w:rsidR="00C05BBE">
        <w:t xml:space="preserve"> </w:t>
      </w:r>
      <w:r>
        <w:rPr>
          <w:lang w:val="en-GB"/>
        </w:rPr>
        <w:t>By September, WFP was</w:t>
      </w:r>
      <w:r w:rsidRPr="00ED4AB2">
        <w:rPr>
          <w:lang w:val="en-GB"/>
        </w:rPr>
        <w:t xml:space="preserve"> reporting that </w:t>
      </w:r>
      <w:r>
        <w:t>general food distribution</w:t>
      </w:r>
      <w:r w:rsidRPr="00ED4AB2">
        <w:rPr>
          <w:lang w:val="en-GB"/>
        </w:rPr>
        <w:t>, wet feeding, institutional feeding and a targeted supplementary feeding program</w:t>
      </w:r>
      <w:r>
        <w:rPr>
          <w:lang w:val="en-GB"/>
        </w:rPr>
        <w:t xml:space="preserve"> were underway. </w:t>
      </w:r>
    </w:p>
    <w:p w14:paraId="533D0EA7" w14:textId="02AAD9AE" w:rsidR="00182B35" w:rsidRPr="00EA4C14" w:rsidRDefault="00182B35" w:rsidP="00182B35">
      <w:pPr>
        <w:rPr>
          <w:lang w:val="en-GB"/>
        </w:rPr>
      </w:pPr>
      <w:r>
        <w:rPr>
          <w:lang w:val="en-GB"/>
        </w:rPr>
        <w:t xml:space="preserve">In </w:t>
      </w:r>
      <w:r w:rsidRPr="00ED4AB2">
        <w:rPr>
          <w:lang w:val="en-GB"/>
        </w:rPr>
        <w:t>Mogadishu</w:t>
      </w:r>
      <w:r>
        <w:rPr>
          <w:lang w:val="en-GB"/>
        </w:rPr>
        <w:t>,</w:t>
      </w:r>
      <w:r w:rsidRPr="00ED4AB2">
        <w:rPr>
          <w:lang w:val="en-GB"/>
        </w:rPr>
        <w:t xml:space="preserve"> </w:t>
      </w:r>
      <w:r>
        <w:rPr>
          <w:lang w:val="en-GB"/>
        </w:rPr>
        <w:t xml:space="preserve">reductions in mortality also coincided with the resumption of humanitarian assistance. Humanitarian operations in Mogadishu scaled up </w:t>
      </w:r>
      <w:r w:rsidRPr="00EA4C14">
        <w:rPr>
          <w:lang w:val="en-GB"/>
        </w:rPr>
        <w:t>after the departure of Al-Shabaab in August.</w:t>
      </w:r>
      <w:r w:rsidR="00C0613B" w:rsidRPr="00EA4C14">
        <w:rPr>
          <w:rStyle w:val="EndnoteReference"/>
        </w:rPr>
        <w:endnoteReference w:id="47"/>
      </w:r>
      <w:r w:rsidR="00C0613B" w:rsidRPr="00EA4C14">
        <w:rPr>
          <w:lang w:val="en-GB"/>
        </w:rPr>
        <w:t xml:space="preserve"> </w:t>
      </w:r>
      <w:r w:rsidRPr="00EA4C14">
        <w:rPr>
          <w:lang w:val="en-GB"/>
        </w:rPr>
        <w:t>A well-funded mortality study in Mogadishu produced the most reliable mortality data for Somalia (Figure 8). This study found that</w:t>
      </w:r>
      <w:r w:rsidR="00D4625C">
        <w:rPr>
          <w:lang w:val="en-GB"/>
        </w:rPr>
        <w:t>,</w:t>
      </w:r>
      <w:r w:rsidRPr="00EA4C14">
        <w:rPr>
          <w:lang w:val="en-GB"/>
        </w:rPr>
        <w:t xml:space="preserve"> by September</w:t>
      </w:r>
      <w:r w:rsidR="00D4625C">
        <w:rPr>
          <w:lang w:val="en-GB"/>
        </w:rPr>
        <w:t>,</w:t>
      </w:r>
      <w:r w:rsidRPr="00EA4C14">
        <w:rPr>
          <w:lang w:val="en-GB"/>
        </w:rPr>
        <w:t xml:space="preserve"> mortality rates had fallen or were starting to fall for residents and internally displaced people in or around Mogadishu.</w:t>
      </w:r>
      <w:r w:rsidRPr="00EA4C14">
        <w:rPr>
          <w:rStyle w:val="FootnoteReference"/>
          <w:lang w:val="en-GB"/>
        </w:rPr>
        <w:t xml:space="preserve"> </w:t>
      </w:r>
      <w:r w:rsidRPr="00EA4C14">
        <w:rPr>
          <w:lang w:val="en-GB"/>
        </w:rPr>
        <w:t xml:space="preserve">The </w:t>
      </w:r>
      <w:proofErr w:type="spellStart"/>
      <w:r w:rsidRPr="00EA4C14">
        <w:rPr>
          <w:lang w:val="en-GB"/>
        </w:rPr>
        <w:t>Afgoye</w:t>
      </w:r>
      <w:proofErr w:type="spellEnd"/>
      <w:r w:rsidRPr="00EA4C14">
        <w:rPr>
          <w:lang w:val="en-GB"/>
        </w:rPr>
        <w:t xml:space="preserve"> corridor</w:t>
      </w:r>
      <w:r>
        <w:rPr>
          <w:lang w:val="en-GB"/>
        </w:rPr>
        <w:t xml:space="preserve"> in the </w:t>
      </w:r>
      <w:proofErr w:type="spellStart"/>
      <w:r w:rsidRPr="00EA4C14">
        <w:rPr>
          <w:lang w:val="en-GB"/>
        </w:rPr>
        <w:t>Shabelle</w:t>
      </w:r>
      <w:proofErr w:type="spellEnd"/>
      <w:r w:rsidRPr="00EA4C14">
        <w:rPr>
          <w:lang w:val="en-GB"/>
        </w:rPr>
        <w:t xml:space="preserve"> valley is </w:t>
      </w:r>
      <w:r>
        <w:rPr>
          <w:lang w:val="en-GB"/>
        </w:rPr>
        <w:t>a</w:t>
      </w:r>
      <w:r w:rsidRPr="00EA4C14">
        <w:rPr>
          <w:lang w:val="en-GB"/>
        </w:rPr>
        <w:t xml:space="preserve"> previously rural area outside Mogadishu that became home to the largest single concentration of internally displaced people in the world in 2010–11. Australia’s contribution to the </w:t>
      </w:r>
      <w:r w:rsidR="00FA6591" w:rsidRPr="00FA6591">
        <w:rPr>
          <w:lang w:val="en-GB"/>
        </w:rPr>
        <w:t>International Committee of the Red Cross</w:t>
      </w:r>
      <w:r w:rsidR="00FA6591" w:rsidRPr="00FA6591" w:rsidDel="00FA6591">
        <w:rPr>
          <w:lang w:val="en-GB"/>
        </w:rPr>
        <w:t xml:space="preserve"> </w:t>
      </w:r>
      <w:r w:rsidRPr="00EA4C14">
        <w:rPr>
          <w:lang w:val="en-GB"/>
        </w:rPr>
        <w:t>in August 2011</w:t>
      </w:r>
      <w:r w:rsidR="00FA6591">
        <w:rPr>
          <w:lang w:val="en-GB"/>
        </w:rPr>
        <w:t>,</w:t>
      </w:r>
      <w:r w:rsidRPr="00EA4C14">
        <w:rPr>
          <w:lang w:val="en-GB"/>
        </w:rPr>
        <w:t xml:space="preserve"> which supported food distribution in areas of great need including the lower </w:t>
      </w:r>
      <w:proofErr w:type="spellStart"/>
      <w:r w:rsidRPr="00EA4C14">
        <w:rPr>
          <w:lang w:val="en-GB"/>
        </w:rPr>
        <w:t>Shabelle</w:t>
      </w:r>
      <w:proofErr w:type="spellEnd"/>
      <w:r w:rsidRPr="00EA4C14">
        <w:rPr>
          <w:lang w:val="en-GB"/>
        </w:rPr>
        <w:t xml:space="preserve"> valley in south-central Somalia</w:t>
      </w:r>
      <w:r w:rsidR="00FA6591">
        <w:rPr>
          <w:lang w:val="en-GB"/>
        </w:rPr>
        <w:t>,</w:t>
      </w:r>
      <w:r w:rsidRPr="00EA4C14">
        <w:rPr>
          <w:lang w:val="en-GB"/>
        </w:rPr>
        <w:t xml:space="preserve"> would also have helped reduced mortality.</w:t>
      </w:r>
    </w:p>
    <w:p w14:paraId="6867F767" w14:textId="6F6DA9C5" w:rsidR="00182B35" w:rsidRDefault="00182B35" w:rsidP="00182B35">
      <w:pPr>
        <w:rPr>
          <w:lang w:val="en-GB"/>
        </w:rPr>
      </w:pPr>
      <w:r w:rsidRPr="00655081">
        <w:rPr>
          <w:lang w:val="en-GB"/>
        </w:rPr>
        <w:t xml:space="preserve">The Australian humanitarian response to refugees outside </w:t>
      </w:r>
      <w:r>
        <w:rPr>
          <w:lang w:val="en-GB"/>
        </w:rPr>
        <w:t xml:space="preserve">Somalia was </w:t>
      </w:r>
      <w:r w:rsidRPr="00655081">
        <w:rPr>
          <w:lang w:val="en-GB"/>
        </w:rPr>
        <w:t xml:space="preserve">also </w:t>
      </w:r>
      <w:r>
        <w:rPr>
          <w:lang w:val="en-GB"/>
        </w:rPr>
        <w:t>lifesaving</w:t>
      </w:r>
      <w:r w:rsidRPr="00655081">
        <w:rPr>
          <w:lang w:val="en-GB"/>
        </w:rPr>
        <w:t xml:space="preserve">. </w:t>
      </w:r>
      <w:r>
        <w:rPr>
          <w:lang w:val="en-GB"/>
        </w:rPr>
        <w:t>The refugee response was effective in Kenya but took time to scale up in Ethiopia. I</w:t>
      </w:r>
      <w:r w:rsidRPr="00655081">
        <w:rPr>
          <w:lang w:val="en-GB"/>
        </w:rPr>
        <w:t>n Kenya</w:t>
      </w:r>
      <w:r>
        <w:rPr>
          <w:lang w:val="en-GB"/>
        </w:rPr>
        <w:t>,</w:t>
      </w:r>
      <w:r w:rsidRPr="00655081">
        <w:rPr>
          <w:lang w:val="en-GB"/>
        </w:rPr>
        <w:t xml:space="preserve"> Australia support</w:t>
      </w:r>
      <w:r>
        <w:rPr>
          <w:lang w:val="en-GB"/>
        </w:rPr>
        <w:t>ed</w:t>
      </w:r>
      <w:r w:rsidRPr="00655081">
        <w:rPr>
          <w:lang w:val="en-GB"/>
        </w:rPr>
        <w:t xml:space="preserve"> </w:t>
      </w:r>
      <w:r w:rsidRPr="00655081">
        <w:rPr>
          <w:lang w:val="en-GB"/>
        </w:rPr>
        <w:lastRenderedPageBreak/>
        <w:t xml:space="preserve">refugees </w:t>
      </w:r>
      <w:r>
        <w:rPr>
          <w:lang w:val="en-GB"/>
        </w:rPr>
        <w:t>through</w:t>
      </w:r>
      <w:r w:rsidRPr="00655081">
        <w:rPr>
          <w:lang w:val="en-GB"/>
        </w:rPr>
        <w:t xml:space="preserve"> </w:t>
      </w:r>
      <w:r w:rsidR="00FA6591">
        <w:rPr>
          <w:lang w:val="en-GB"/>
        </w:rPr>
        <w:t xml:space="preserve">the </w:t>
      </w:r>
      <w:r w:rsidR="00FA6591" w:rsidRPr="00FA6591">
        <w:rPr>
          <w:lang w:val="en-GB"/>
        </w:rPr>
        <w:t>United Nations High Commissioner for Refugees</w:t>
      </w:r>
      <w:r w:rsidR="00FA6591" w:rsidRPr="00FA6591" w:rsidDel="00FA6591">
        <w:rPr>
          <w:lang w:val="en-GB"/>
        </w:rPr>
        <w:t xml:space="preserve"> </w:t>
      </w:r>
      <w:r w:rsidR="008D6527">
        <w:rPr>
          <w:lang w:val="en-GB"/>
        </w:rPr>
        <w:t>(</w:t>
      </w:r>
      <w:r w:rsidRPr="00655081">
        <w:rPr>
          <w:lang w:val="en-GB"/>
        </w:rPr>
        <w:t>UNHCR</w:t>
      </w:r>
      <w:r w:rsidR="008D6527">
        <w:rPr>
          <w:lang w:val="en-GB"/>
        </w:rPr>
        <w:t>)</w:t>
      </w:r>
      <w:r w:rsidRPr="00655081">
        <w:rPr>
          <w:lang w:val="en-GB"/>
        </w:rPr>
        <w:t xml:space="preserve"> and </w:t>
      </w:r>
      <w:r>
        <w:rPr>
          <w:lang w:val="en-GB"/>
        </w:rPr>
        <w:t xml:space="preserve">through </w:t>
      </w:r>
      <w:r w:rsidRPr="00655081">
        <w:rPr>
          <w:lang w:val="en-GB"/>
        </w:rPr>
        <w:t xml:space="preserve">food </w:t>
      </w:r>
      <w:r>
        <w:rPr>
          <w:lang w:val="en-GB"/>
        </w:rPr>
        <w:t>provided</w:t>
      </w:r>
      <w:r w:rsidRPr="00655081">
        <w:rPr>
          <w:lang w:val="en-GB"/>
        </w:rPr>
        <w:t xml:space="preserve"> by WFP. </w:t>
      </w:r>
    </w:p>
    <w:p w14:paraId="30BE09A2" w14:textId="77777777" w:rsidR="00182B35" w:rsidRPr="001608D6" w:rsidRDefault="00182B35" w:rsidP="00182B35">
      <w:pPr>
        <w:pStyle w:val="FigureName"/>
        <w:rPr>
          <w:b w:val="0"/>
          <w:lang w:val="en-GB"/>
        </w:rPr>
      </w:pPr>
      <w:r w:rsidRPr="001608D6">
        <w:rPr>
          <w:lang w:val="en-GB"/>
        </w:rPr>
        <w:t>Figure 8</w:t>
      </w:r>
      <w:r w:rsidRPr="001608D6">
        <w:rPr>
          <w:lang w:val="en-GB"/>
        </w:rPr>
        <w:tab/>
      </w:r>
      <w:r>
        <w:rPr>
          <w:lang w:val="en-GB"/>
        </w:rPr>
        <w:t>Estimated excess monthly m</w:t>
      </w:r>
      <w:r w:rsidRPr="001608D6">
        <w:rPr>
          <w:lang w:val="en-GB"/>
        </w:rPr>
        <w:t>ortality in and around Mogadishu throughout 2011</w:t>
      </w:r>
    </w:p>
    <w:p w14:paraId="05845EA7" w14:textId="62B8846B" w:rsidR="00182B35" w:rsidRDefault="00935877" w:rsidP="00182B35">
      <w:pPr>
        <w:rPr>
          <w:noProof/>
        </w:rPr>
      </w:pPr>
      <w:r>
        <w:rPr>
          <w:noProof/>
        </w:rPr>
        <mc:AlternateContent>
          <mc:Choice Requires="wps">
            <w:drawing>
              <wp:anchor distT="0" distB="0" distL="114300" distR="114300" simplePos="0" relativeHeight="251714560" behindDoc="0" locked="0" layoutInCell="1" allowOverlap="1" wp14:anchorId="5BBCDEA7" wp14:editId="1699F594">
                <wp:simplePos x="0" y="0"/>
                <wp:positionH relativeFrom="column">
                  <wp:posOffset>3150235</wp:posOffset>
                </wp:positionH>
                <wp:positionV relativeFrom="paragraph">
                  <wp:posOffset>2952115</wp:posOffset>
                </wp:positionV>
                <wp:extent cx="135890" cy="163195"/>
                <wp:effectExtent l="0" t="0" r="16510" b="14605"/>
                <wp:wrapNone/>
                <wp:docPr id="19" name="Rectangle 19"/>
                <wp:cNvGraphicFramePr/>
                <a:graphic xmlns:a="http://schemas.openxmlformats.org/drawingml/2006/main">
                  <a:graphicData uri="http://schemas.microsoft.com/office/word/2010/wordprocessingShape">
                    <wps:wsp>
                      <wps:cNvSpPr/>
                      <wps:spPr>
                        <a:xfrm>
                          <a:off x="0" y="0"/>
                          <a:ext cx="135890" cy="16319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9" o:spid="_x0000_s1026" style="position:absolute;margin-left:248.05pt;margin-top:232.45pt;width:10.7pt;height:1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7XEnsCAACaBQAADgAAAGRycy9lMm9Eb2MueG1srFTdT9swEH+ftP/B8vtI0wKjFSmqijpNQoCA&#10;iWfXsdtIjs87u027v35nJw2FISGh5cG583347ncfl1e72rCtQl+BLXh+MuBMWQllZVcF//W0+HbB&#10;mQ/ClsKAVQXfK8+vpl+/XDZuooawBlMqZOTE+knjCr4OwU2yzMu1qoU/AacsCTVgLQKxuMpKFA15&#10;r002HAzOswawdAhSeU+3162QT5N/rZUMd1p7FZgpOMUW0onpXMYzm16KyQqFW1eyC0N8IopaVJYe&#10;7V1diyDYBqt/XNWVRPCgw4mEOgOtK6lSDpRNPniTzeNaOJVyIXC862Hy/8+tvN3eI6tKqt2YMytq&#10;qtEDoSbsyihGdwRQ4/yE9B7dPXacJzJmu9NYxz/lwXYJ1H0PqtoFJukyH51djAl6SaL8fJSPz6LP&#10;7MXYoQ8/FNQsEgVHej1BKbY3PrSqB5X4lgdTlYvKmMTgajk3yLaC6rtIX+f9lZqxn7OkKFtTlVqp&#10;iyfi0SKQqLA3Kro39kFpgjLmnBJITaz68ISUyoa8iy9pRzNNqfSGo48NO/1o2kbVGw8/Nu4t0stg&#10;Q29cVxbwPQemD1m3+lS8o7wjuYRyT12E0I6Xd3JRUS1vhA/3AmmeqPy0I8IdHdpAU3DoKM7WgH/e&#10;u4/61OYk5ayh+Sy4/70RqDgzPy0NwDg/PY0DnZjTs+9DYvBYsjyW2E09B2qRnLaRk4mM+sEcSI1Q&#10;P9MqmcVXSSSspLcLLgMemHlo9wYtI6lms6RGQ+xEuLGPTh6qHnv1afcs0HUNHWgSbuEwy2Lypq9b&#10;3VgPC7NNAF2lpn/BtcObFkAam25ZxQ1zzCetl5U6/QsAAP//AwBQSwMEFAAGAAgAAAAhAB/65HHf&#10;AAAACwEAAA8AAABkcnMvZG93bnJldi54bWxMj8FOwzAMhu9IvENkJG4sLWyBlqbTBOI4iY4hcUwb&#10;01YkTmnStbw92Qlutv5Pvz8X28UadsLR944kpKsEGFLjdE+thOPby80DMB8UaWUcoYQf9LAtLy8K&#10;lWs3U4WnQ2hZLCGfKwldCEPOuW86tMqv3IAUs083WhXiOrZcj2qO5dbw2yQR3Kqe4oVODfjUYfN1&#10;mKwEPWH1vXu+S+u92VcfJF6P2fss5fXVsnsEFnAJfzCc9aM6lNGpdhNpz4yEdSbSiMZBrDNgkdik&#10;9xtg9TlKBPCy4P9/KH8BAAD//wMAUEsBAi0AFAAGAAgAAAAhAOSZw8D7AAAA4QEAABMAAAAAAAAA&#10;AAAAAAAAAAAAAFtDb250ZW50X1R5cGVzXS54bWxQSwECLQAUAAYACAAAACEAI7Jq4dcAAACUAQAA&#10;CwAAAAAAAAAAAAAAAAAsAQAAX3JlbHMvLnJlbHNQSwECLQAUAAYACAAAACEAyh7XEnsCAACaBQAA&#10;DgAAAAAAAAAAAAAAAAAsAgAAZHJzL2Uyb0RvYy54bWxQSwECLQAUAAYACAAAACEAH/rkcd8AAAAL&#10;AQAADwAAAAAAAAAAAAAAAADTBAAAZHJzL2Rvd25yZXYueG1sUEsFBgAAAAAEAAQA8wAAAN8FAAAA&#10;AA==&#10;" strokecolor="white"/>
            </w:pict>
          </mc:Fallback>
        </mc:AlternateContent>
      </w:r>
      <w:r w:rsidR="005B6530">
        <w:rPr>
          <w:noProof/>
        </w:rPr>
        <mc:AlternateContent>
          <mc:Choice Requires="wps">
            <w:drawing>
              <wp:anchor distT="0" distB="0" distL="114300" distR="114300" simplePos="0" relativeHeight="251713536" behindDoc="0" locked="0" layoutInCell="1" allowOverlap="1" wp14:anchorId="290D56D0" wp14:editId="308F582F">
                <wp:simplePos x="0" y="0"/>
                <wp:positionH relativeFrom="column">
                  <wp:posOffset>1484630</wp:posOffset>
                </wp:positionH>
                <wp:positionV relativeFrom="paragraph">
                  <wp:posOffset>2988310</wp:posOffset>
                </wp:positionV>
                <wp:extent cx="99060" cy="126365"/>
                <wp:effectExtent l="0" t="0" r="2540" b="635"/>
                <wp:wrapNone/>
                <wp:docPr id="18" name="Rectangle 18"/>
                <wp:cNvGraphicFramePr/>
                <a:graphic xmlns:a="http://schemas.openxmlformats.org/drawingml/2006/main">
                  <a:graphicData uri="http://schemas.microsoft.com/office/word/2010/wordprocessingShape">
                    <wps:wsp>
                      <wps:cNvSpPr/>
                      <wps:spPr>
                        <a:xfrm>
                          <a:off x="0" y="0"/>
                          <a:ext cx="99060" cy="12636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8" o:spid="_x0000_s1026" style="position:absolute;margin-left:116.9pt;margin-top:235.3pt;width:7.8pt;height:9.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9UinkCAABvBQAADgAAAGRycy9lMm9Eb2MueG1srFTdT9swEH+ftP/B8vtIU6AbFSmqQEyTEEPA&#10;xLPr2K0lx+ed3abdX7+zk6YdQ0Ka9pLc+X73/XF5tW0s2ygMBlzFy5MRZ8pJqI1bVvzH8+2nL5yF&#10;KFwtLDhV8Z0K/Gr28cNl66dqDCuwtUJGRlyYtr7iqxj9tCiCXKlGhBPwypFQAzYiEovLokbRkvXG&#10;FuPRaFK0gLVHkCoEer3phHyW7WutZPyudVCR2YpTbDF/MX8X6VvMLsV0icKvjOzDEP8QRSOMI6eD&#10;qRsRBVuj+ctUYyRCAB1PJDQFaG2kyjlQNuXoVTZPK+FVzoWKE/xQpvD/zMr7zQMyU1PvqFNONNSj&#10;R6qacEurGL1RgVofpoR78g/Yc4HIlO1WY5P+lAfb5qLuhqKqbWSSHi8uRhOqvCRJOZ6cTs6TyeKg&#10;6zHErwoaloiKIznPlRSbuxA76B6SXAWwpr411mYmjYm6tsg2ghq8WJa98T9Q1iWsg6TVGexeVJ6P&#10;3ktKsksrU3FnVdKy7lFpqg8lUuaw8mQeXAoplYt7txmd1DS5GhRP31fs8Um1i2pQHr+vPGhkz+Di&#10;oNwYB/iWATuErDs8teQo70QuoN7RaCB0OxO8vDXUoTsR4oNAWhJqKi1+/E4fbaGtOPQUZyvAX2+9&#10;JzzNLkk5a2npKh5+rgUqzuw3R1N9UZ6dpS3NzNn55zExeCxZHEvcurkGantJJ8bLTCZ8tHtSIzQv&#10;dB/mySuJhJPku+Iy4p65jt0xoAsj1XyeYbSZXsQ79+TlvutpAp+3LwJ9P6aRxvse9gsqpq+mtcOm&#10;fjiYryNok0f5UNe+3rTVeRn6C5TOxjGfUYc7OfsNAAD//wMAUEsDBBQABgAIAAAAIQDaNCH64gAA&#10;AAsBAAAPAAAAZHJzL2Rvd25yZXYueG1sTI/BTsMwEETvSPyDtUjcqE2aFhriVFCJA6JIpXDguI3d&#10;JCJeh9hNU76e5QTHnR3NvMmXo2vFYPvQeNJwPVEgLJXeNFRpeH97vLoFESKSwdaT1XCyAZbF+VmO&#10;mfFHerXDNlaCQyhkqKGOscukDGVtHYaJ7yzxb+97h5HPvpKmxyOHu1YmSs2lw4a4ocbOrmpbfm4P&#10;TsPD+uV52NCX2Y9Ps8139CvEj5PWlxfj/R2IaMf4Z4ZffEaHgpl2/kAmiFZDMp0yetSQ3qg5CHYk&#10;6SIFsWNloWYgi1z+31D8AAAA//8DAFBLAQItABQABgAIAAAAIQDkmcPA+wAAAOEBAAATAAAAAAAA&#10;AAAAAAAAAAAAAABbQ29udGVudF9UeXBlc10ueG1sUEsBAi0AFAAGAAgAAAAhACOyauHXAAAAlAEA&#10;AAsAAAAAAAAAAAAAAAAALAEAAF9yZWxzLy5yZWxzUEsBAi0AFAAGAAgAAAAhACT/VIp5AgAAbwUA&#10;AA4AAAAAAAAAAAAAAAAALAIAAGRycy9lMm9Eb2MueG1sUEsBAi0AFAAGAAgAAAAhANo0IfriAAAA&#10;CwEAAA8AAAAAAAAAAAAAAAAA0QQAAGRycy9kb3ducmV2LnhtbFBLBQYAAAAABAAEAPMAAADgBQAA&#10;AAA=&#10;" fillcolor="white [3212]" stroked="f"/>
            </w:pict>
          </mc:Fallback>
        </mc:AlternateContent>
      </w:r>
      <w:r w:rsidR="00E501C6">
        <w:rPr>
          <w:noProof/>
        </w:rPr>
        <w:drawing>
          <wp:inline distT="0" distB="0" distL="0" distR="0" wp14:anchorId="4DAE856A" wp14:editId="641F1417">
            <wp:extent cx="5400610" cy="33083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Mogdishu-02(10 April)-01.png"/>
                    <pic:cNvPicPr/>
                  </pic:nvPicPr>
                  <pic:blipFill>
                    <a:blip r:embed="rId41">
                      <a:extLst>
                        <a:ext uri="{28A0092B-C50C-407E-A947-70E740481C1C}">
                          <a14:useLocalDpi xmlns:a14="http://schemas.microsoft.com/office/drawing/2010/main" val="0"/>
                        </a:ext>
                      </a:extLst>
                    </a:blip>
                    <a:stretch>
                      <a:fillRect/>
                    </a:stretch>
                  </pic:blipFill>
                  <pic:spPr>
                    <a:xfrm>
                      <a:off x="0" y="0"/>
                      <a:ext cx="5400610" cy="3308363"/>
                    </a:xfrm>
                    <a:prstGeom prst="rect">
                      <a:avLst/>
                    </a:prstGeom>
                  </pic:spPr>
                </pic:pic>
              </a:graphicData>
            </a:graphic>
          </wp:inline>
        </w:drawing>
      </w:r>
    </w:p>
    <w:p w14:paraId="41F9A13D" w14:textId="55A1B668" w:rsidR="00923357" w:rsidRDefault="00923357" w:rsidP="00923357">
      <w:pPr>
        <w:pStyle w:val="TFAbbrevs"/>
      </w:pPr>
      <w:r>
        <w:t xml:space="preserve">IDPs = internally displaced </w:t>
      </w:r>
      <w:r w:rsidR="00CC3720">
        <w:t>persons</w:t>
      </w:r>
    </w:p>
    <w:p w14:paraId="4374DE5B" w14:textId="77777777" w:rsidR="00EF45C8" w:rsidRPr="00D23E4D" w:rsidRDefault="00EF45C8" w:rsidP="00EF45C8">
      <w:pPr>
        <w:pStyle w:val="TFNoteSourceSpace"/>
      </w:pPr>
      <w:r>
        <w:t>Source:</w:t>
      </w:r>
      <w:r>
        <w:tab/>
      </w:r>
      <w:r w:rsidRPr="00D23E4D">
        <w:t>Adapted from</w:t>
      </w:r>
      <w:r>
        <w:t>:</w:t>
      </w:r>
      <w:r w:rsidRPr="00D23E4D">
        <w:t xml:space="preserve"> </w:t>
      </w:r>
      <w:r>
        <w:t>F</w:t>
      </w:r>
      <w:r w:rsidRPr="00D23E4D">
        <w:t xml:space="preserve"> </w:t>
      </w:r>
      <w:proofErr w:type="spellStart"/>
      <w:r w:rsidRPr="00D23E4D">
        <w:t>Checchi</w:t>
      </w:r>
      <w:proofErr w:type="spellEnd"/>
      <w:r w:rsidRPr="00D23E4D">
        <w:t xml:space="preserve"> </w:t>
      </w:r>
      <w:r>
        <w:t>&amp;</w:t>
      </w:r>
      <w:r w:rsidRPr="00D23E4D">
        <w:t xml:space="preserve"> W</w:t>
      </w:r>
      <w:r>
        <w:t>C</w:t>
      </w:r>
      <w:r w:rsidRPr="00D23E4D">
        <w:t xml:space="preserve"> Robinson</w:t>
      </w:r>
      <w:r>
        <w:t>,</w:t>
      </w:r>
      <w:r w:rsidRPr="00D23E4D">
        <w:t xml:space="preserve"> </w:t>
      </w:r>
      <w:r w:rsidRPr="00F62B07">
        <w:rPr>
          <w:i/>
        </w:rPr>
        <w:t>Mortality among populations of southern and central Somalia affected by severe food insecurity and famine during 2010–12.</w:t>
      </w:r>
      <w:r w:rsidRPr="00D23E4D">
        <w:t xml:space="preserve"> A </w:t>
      </w:r>
      <w:r>
        <w:t>study</w:t>
      </w:r>
      <w:r w:rsidRPr="00D23E4D">
        <w:t xml:space="preserve"> commissioned by FAO/FSNAU and FEWS NET from the London School of Hygiene and Tropical Medicine and the Johns Hopkins University Bloomberg School of Public Health</w:t>
      </w:r>
      <w:r>
        <w:t>, 2013.</w:t>
      </w:r>
    </w:p>
    <w:p w14:paraId="40103020" w14:textId="77777777" w:rsidR="00182B35" w:rsidRPr="009A64A8" w:rsidRDefault="00182B35" w:rsidP="00182B35">
      <w:r>
        <w:rPr>
          <w:lang w:val="en-GB"/>
        </w:rPr>
        <w:t>Caution is needed in making</w:t>
      </w:r>
      <w:r w:rsidRPr="00ED4AB2">
        <w:rPr>
          <w:lang w:val="en-GB"/>
        </w:rPr>
        <w:t xml:space="preserve"> an optimistic interpretation of the mortality figures.</w:t>
      </w:r>
      <w:r>
        <w:rPr>
          <w:lang w:val="en-GB"/>
        </w:rPr>
        <w:t xml:space="preserve"> A</w:t>
      </w:r>
      <w:r w:rsidRPr="00ED4AB2">
        <w:rPr>
          <w:lang w:val="en-GB"/>
        </w:rPr>
        <w:t xml:space="preserve">lthough </w:t>
      </w:r>
      <w:r>
        <w:rPr>
          <w:lang w:val="en-GB"/>
        </w:rPr>
        <w:t>reductions in mortality rates fell from July</w:t>
      </w:r>
      <w:r w:rsidRPr="00ED4AB2">
        <w:rPr>
          <w:lang w:val="en-GB"/>
        </w:rPr>
        <w:t xml:space="preserve"> </w:t>
      </w:r>
      <w:r>
        <w:rPr>
          <w:lang w:val="en-GB"/>
        </w:rPr>
        <w:t xml:space="preserve">onwards when the international humanitarian response increased, </w:t>
      </w:r>
      <w:r w:rsidRPr="00ED4AB2">
        <w:rPr>
          <w:lang w:val="en-GB"/>
        </w:rPr>
        <w:t xml:space="preserve">it may not </w:t>
      </w:r>
      <w:r>
        <w:rPr>
          <w:lang w:val="en-GB"/>
        </w:rPr>
        <w:t xml:space="preserve">have </w:t>
      </w:r>
      <w:r w:rsidRPr="00ED4AB2">
        <w:rPr>
          <w:lang w:val="en-GB"/>
        </w:rPr>
        <w:t>be</w:t>
      </w:r>
      <w:r>
        <w:rPr>
          <w:lang w:val="en-GB"/>
        </w:rPr>
        <w:t>en</w:t>
      </w:r>
      <w:r w:rsidRPr="00ED4AB2">
        <w:rPr>
          <w:lang w:val="en-GB"/>
        </w:rPr>
        <w:t xml:space="preserve"> the </w:t>
      </w:r>
      <w:r>
        <w:rPr>
          <w:lang w:val="en-GB"/>
        </w:rPr>
        <w:t>only</w:t>
      </w:r>
      <w:r w:rsidRPr="00ED4AB2">
        <w:rPr>
          <w:lang w:val="en-GB"/>
        </w:rPr>
        <w:t xml:space="preserve"> factor in the d</w:t>
      </w:r>
      <w:r>
        <w:rPr>
          <w:lang w:val="en-GB"/>
        </w:rPr>
        <w:t>ecline</w:t>
      </w:r>
      <w:r w:rsidRPr="00ED4AB2">
        <w:rPr>
          <w:lang w:val="en-GB"/>
        </w:rPr>
        <w:t xml:space="preserve">. </w:t>
      </w:r>
      <w:r>
        <w:rPr>
          <w:lang w:val="en-GB"/>
        </w:rPr>
        <w:t>M</w:t>
      </w:r>
      <w:r w:rsidRPr="00ED4AB2">
        <w:rPr>
          <w:lang w:val="en-GB"/>
        </w:rPr>
        <w:t xml:space="preserve">any of the weakest </w:t>
      </w:r>
      <w:r>
        <w:rPr>
          <w:lang w:val="en-GB"/>
        </w:rPr>
        <w:t>might have already died, meaning that mortality</w:t>
      </w:r>
      <w:r w:rsidRPr="00ED4AB2">
        <w:rPr>
          <w:lang w:val="en-GB"/>
        </w:rPr>
        <w:t xml:space="preserve"> </w:t>
      </w:r>
      <w:r>
        <w:rPr>
          <w:lang w:val="en-GB"/>
        </w:rPr>
        <w:t>may</w:t>
      </w:r>
      <w:r w:rsidRPr="00ED4AB2">
        <w:rPr>
          <w:lang w:val="en-GB"/>
        </w:rPr>
        <w:t xml:space="preserve"> have decline</w:t>
      </w:r>
      <w:r>
        <w:rPr>
          <w:lang w:val="en-GB"/>
        </w:rPr>
        <w:t>d</w:t>
      </w:r>
      <w:r w:rsidRPr="00ED4AB2">
        <w:rPr>
          <w:lang w:val="en-GB"/>
        </w:rPr>
        <w:t xml:space="preserve"> </w:t>
      </w:r>
      <w:r>
        <w:rPr>
          <w:lang w:val="en-GB"/>
        </w:rPr>
        <w:t xml:space="preserve">to some extent </w:t>
      </w:r>
      <w:r w:rsidRPr="00ED4AB2">
        <w:rPr>
          <w:lang w:val="en-GB"/>
        </w:rPr>
        <w:t xml:space="preserve">without intervention. </w:t>
      </w:r>
    </w:p>
    <w:p w14:paraId="48130CFF" w14:textId="77777777" w:rsidR="00182B35" w:rsidRDefault="00182B35" w:rsidP="00182B35">
      <w:pPr>
        <w:pStyle w:val="Heading2"/>
        <w:ind w:left="0" w:firstLine="0"/>
        <w:rPr>
          <w:lang w:val="en-GB"/>
        </w:rPr>
      </w:pPr>
      <w:bookmarkStart w:id="97" w:name="_Toc383766187"/>
      <w:bookmarkStart w:id="98" w:name="_Toc391648500"/>
      <w:r>
        <w:rPr>
          <w:lang w:val="en-GB"/>
        </w:rPr>
        <w:t>6.2</w:t>
      </w:r>
      <w:r>
        <w:rPr>
          <w:lang w:val="en-GB"/>
        </w:rPr>
        <w:tab/>
        <w:t>Partner reporting on results</w:t>
      </w:r>
      <w:bookmarkStart w:id="99" w:name="_Toc374626203"/>
      <w:bookmarkEnd w:id="97"/>
      <w:bookmarkEnd w:id="98"/>
    </w:p>
    <w:p w14:paraId="1DE67685" w14:textId="77777777" w:rsidR="00182B35" w:rsidRDefault="00182B35" w:rsidP="00182B35">
      <w:r w:rsidRPr="00982A91">
        <w:rPr>
          <w:szCs w:val="21"/>
          <w:lang w:val="en-GB"/>
        </w:rPr>
        <w:t xml:space="preserve">This evaluation </w:t>
      </w:r>
      <w:r>
        <w:rPr>
          <w:szCs w:val="21"/>
          <w:lang w:val="en-GB"/>
        </w:rPr>
        <w:t>invested</w:t>
      </w:r>
      <w:r w:rsidRPr="00982A91">
        <w:rPr>
          <w:szCs w:val="21"/>
          <w:lang w:val="en-GB"/>
        </w:rPr>
        <w:t xml:space="preserve"> considerable time and effort </w:t>
      </w:r>
      <w:r>
        <w:rPr>
          <w:szCs w:val="21"/>
          <w:lang w:val="en-GB"/>
        </w:rPr>
        <w:t>in</w:t>
      </w:r>
      <w:r w:rsidRPr="00982A91">
        <w:rPr>
          <w:szCs w:val="21"/>
          <w:lang w:val="en-GB"/>
        </w:rPr>
        <w:t xml:space="preserve"> try</w:t>
      </w:r>
      <w:r>
        <w:rPr>
          <w:szCs w:val="21"/>
          <w:lang w:val="en-GB"/>
        </w:rPr>
        <w:t>ing</w:t>
      </w:r>
      <w:r w:rsidRPr="00982A91">
        <w:rPr>
          <w:szCs w:val="21"/>
          <w:lang w:val="en-GB"/>
        </w:rPr>
        <w:t xml:space="preserve"> </w:t>
      </w:r>
      <w:r>
        <w:rPr>
          <w:szCs w:val="21"/>
          <w:lang w:val="en-GB"/>
        </w:rPr>
        <w:t>to</w:t>
      </w:r>
      <w:r w:rsidRPr="00982A91">
        <w:rPr>
          <w:szCs w:val="21"/>
          <w:lang w:val="en-GB"/>
        </w:rPr>
        <w:t xml:space="preserve"> obtain accurate results from implementing partners.</w:t>
      </w:r>
      <w:r>
        <w:rPr>
          <w:szCs w:val="21"/>
          <w:lang w:val="en-GB"/>
        </w:rPr>
        <w:t xml:space="preserve"> </w:t>
      </w:r>
      <w:r w:rsidRPr="00982A91">
        <w:rPr>
          <w:szCs w:val="21"/>
          <w:lang w:val="en-GB"/>
        </w:rPr>
        <w:t>The lack of agreed definition</w:t>
      </w:r>
      <w:r>
        <w:rPr>
          <w:szCs w:val="21"/>
          <w:lang w:val="en-GB"/>
        </w:rPr>
        <w:t>s</w:t>
      </w:r>
      <w:r w:rsidRPr="00982A91">
        <w:rPr>
          <w:szCs w:val="21"/>
          <w:lang w:val="en-GB"/>
        </w:rPr>
        <w:t xml:space="preserve"> and</w:t>
      </w:r>
      <w:r>
        <w:rPr>
          <w:szCs w:val="21"/>
          <w:lang w:val="en-GB"/>
        </w:rPr>
        <w:t xml:space="preserve"> a </w:t>
      </w:r>
      <w:r w:rsidRPr="00982A91">
        <w:rPr>
          <w:szCs w:val="21"/>
          <w:lang w:val="en-GB"/>
        </w:rPr>
        <w:t>framework for results, either internationally or within the Australian aid program</w:t>
      </w:r>
      <w:r>
        <w:rPr>
          <w:szCs w:val="21"/>
          <w:lang w:val="en-GB"/>
        </w:rPr>
        <w:t>,</w:t>
      </w:r>
      <w:r w:rsidRPr="00982A91">
        <w:rPr>
          <w:szCs w:val="21"/>
          <w:lang w:val="en-GB"/>
        </w:rPr>
        <w:t xml:space="preserve"> means that there is</w:t>
      </w:r>
      <w:r>
        <w:rPr>
          <w:szCs w:val="21"/>
          <w:lang w:val="en-GB"/>
        </w:rPr>
        <w:t xml:space="preserve"> </w:t>
      </w:r>
      <w:r w:rsidRPr="00982A91">
        <w:rPr>
          <w:szCs w:val="21"/>
          <w:lang w:val="en-GB"/>
        </w:rPr>
        <w:t>wide varia</w:t>
      </w:r>
      <w:r>
        <w:rPr>
          <w:szCs w:val="21"/>
          <w:lang w:val="en-GB"/>
        </w:rPr>
        <w:t>tion i</w:t>
      </w:r>
      <w:r w:rsidRPr="00982A91">
        <w:rPr>
          <w:szCs w:val="21"/>
          <w:lang w:val="en-GB"/>
        </w:rPr>
        <w:t>n what is called a ‘result’</w:t>
      </w:r>
      <w:r>
        <w:rPr>
          <w:b/>
          <w:szCs w:val="21"/>
          <w:lang w:val="en-GB"/>
        </w:rPr>
        <w:t xml:space="preserve">. </w:t>
      </w:r>
      <w:r>
        <w:t>This evaluation used the metric of ‘people reached’</w:t>
      </w:r>
      <w:r>
        <w:rPr>
          <w:b/>
          <w:szCs w:val="21"/>
          <w:lang w:val="en-GB"/>
        </w:rPr>
        <w:t xml:space="preserve"> </w:t>
      </w:r>
      <w:r>
        <w:t xml:space="preserve">in attempting to quantify results. ‘People reached’ is not, on its own, technically a ‘result’ as it says nothing about whether the assistance was useful. It is assumed that people who were reached benefited from the assistance they received. </w:t>
      </w:r>
    </w:p>
    <w:p w14:paraId="2D5D84AA" w14:textId="77777777" w:rsidR="00182B35" w:rsidRDefault="00182B35" w:rsidP="00182B35">
      <w:pPr>
        <w:pStyle w:val="Heading3"/>
        <w:ind w:left="0" w:firstLine="0"/>
      </w:pPr>
      <w:bookmarkStart w:id="100" w:name="_Toc380078591"/>
      <w:r w:rsidRPr="008D6527">
        <w:t>Number of beneficiaries</w:t>
      </w:r>
      <w:bookmarkEnd w:id="99"/>
      <w:bookmarkEnd w:id="100"/>
    </w:p>
    <w:p w14:paraId="77B73802" w14:textId="66B61FAD" w:rsidR="00182B35" w:rsidRDefault="00182B35" w:rsidP="00182B35">
      <w:pPr>
        <w:rPr>
          <w:lang w:val="en-GB"/>
        </w:rPr>
      </w:pPr>
      <w:r>
        <w:t>The reporting formats of b</w:t>
      </w:r>
      <w:r w:rsidRPr="00ED4AB2">
        <w:t xml:space="preserve">oth the HPA and </w:t>
      </w:r>
      <w:r>
        <w:t>Dollar</w:t>
      </w:r>
      <w:r w:rsidR="008D6527">
        <w:t xml:space="preserve"> </w:t>
      </w:r>
      <w:r>
        <w:t>for</w:t>
      </w:r>
      <w:r w:rsidR="008D6527">
        <w:t xml:space="preserve"> </w:t>
      </w:r>
      <w:r>
        <w:t>Dollar</w:t>
      </w:r>
      <w:r w:rsidRPr="00ED4AB2">
        <w:t xml:space="preserve"> </w:t>
      </w:r>
      <w:r w:rsidR="008D6527">
        <w:t>I</w:t>
      </w:r>
      <w:r>
        <w:t xml:space="preserve">nitiative </w:t>
      </w:r>
      <w:r w:rsidRPr="00ED4AB2">
        <w:t>ask</w:t>
      </w:r>
      <w:r>
        <w:t>ed</w:t>
      </w:r>
      <w:r w:rsidRPr="00ED4AB2">
        <w:t xml:space="preserve"> </w:t>
      </w:r>
      <w:r>
        <w:t xml:space="preserve">funded </w:t>
      </w:r>
      <w:r w:rsidR="008D6527">
        <w:t>non-government organisations (</w:t>
      </w:r>
      <w:r>
        <w:t>NGOs</w:t>
      </w:r>
      <w:r w:rsidR="008D6527">
        <w:t>)</w:t>
      </w:r>
      <w:r>
        <w:t xml:space="preserve"> </w:t>
      </w:r>
      <w:r w:rsidRPr="00ED4AB2">
        <w:t>for beneficiary numbers</w:t>
      </w:r>
      <w:r>
        <w:t>.</w:t>
      </w:r>
      <w:r w:rsidRPr="001B4450">
        <w:rPr>
          <w:lang w:val="en-GB"/>
        </w:rPr>
        <w:t xml:space="preserve"> </w:t>
      </w:r>
      <w:r>
        <w:rPr>
          <w:lang w:val="en-GB"/>
        </w:rPr>
        <w:t>Estimation of beneficiary numbers in the HoA crisis was complicated</w:t>
      </w:r>
      <w:r w:rsidR="008D6527">
        <w:rPr>
          <w:lang w:val="en-GB"/>
        </w:rPr>
        <w:t>,</w:t>
      </w:r>
      <w:r>
        <w:rPr>
          <w:lang w:val="en-GB"/>
        </w:rPr>
        <w:t xml:space="preserve"> as p</w:t>
      </w:r>
      <w:r w:rsidRPr="00ED4AB2">
        <w:rPr>
          <w:lang w:val="en-GB"/>
        </w:rPr>
        <w:t xml:space="preserve">eople </w:t>
      </w:r>
      <w:r>
        <w:rPr>
          <w:lang w:val="en-GB"/>
        </w:rPr>
        <w:t xml:space="preserve">were severely affected and had many </w:t>
      </w:r>
      <w:r w:rsidRPr="00ED4AB2">
        <w:rPr>
          <w:lang w:val="en-GB"/>
        </w:rPr>
        <w:t>need</w:t>
      </w:r>
      <w:r>
        <w:rPr>
          <w:lang w:val="en-GB"/>
        </w:rPr>
        <w:t>s. For example, a</w:t>
      </w:r>
      <w:r w:rsidRPr="00ED4AB2">
        <w:rPr>
          <w:lang w:val="en-GB"/>
        </w:rPr>
        <w:t xml:space="preserve"> family fleeing famine and war in south</w:t>
      </w:r>
      <w:r>
        <w:rPr>
          <w:lang w:val="en-GB"/>
        </w:rPr>
        <w:t>-</w:t>
      </w:r>
      <w:r w:rsidRPr="00ED4AB2">
        <w:rPr>
          <w:lang w:val="en-GB"/>
        </w:rPr>
        <w:t>central Somalia</w:t>
      </w:r>
      <w:r>
        <w:rPr>
          <w:lang w:val="en-GB"/>
        </w:rPr>
        <w:t xml:space="preserve"> and</w:t>
      </w:r>
      <w:r w:rsidRPr="00ED4AB2">
        <w:rPr>
          <w:lang w:val="en-GB"/>
        </w:rPr>
        <w:t xml:space="preserve"> arriving in Mogadishu </w:t>
      </w:r>
      <w:r>
        <w:rPr>
          <w:lang w:val="en-GB"/>
        </w:rPr>
        <w:t xml:space="preserve">would have </w:t>
      </w:r>
      <w:r w:rsidRPr="00ED4AB2">
        <w:rPr>
          <w:lang w:val="en-GB"/>
        </w:rPr>
        <w:t>need</w:t>
      </w:r>
      <w:r>
        <w:rPr>
          <w:lang w:val="en-GB"/>
        </w:rPr>
        <w:t>ed</w:t>
      </w:r>
      <w:r w:rsidRPr="00ED4AB2">
        <w:rPr>
          <w:lang w:val="en-GB"/>
        </w:rPr>
        <w:t xml:space="preserve"> shelter, essentials to cook and wash with</w:t>
      </w:r>
      <w:r w:rsidR="008D6527">
        <w:rPr>
          <w:lang w:val="en-GB"/>
        </w:rPr>
        <w:t xml:space="preserve"> and</w:t>
      </w:r>
      <w:r w:rsidRPr="00ED4AB2">
        <w:rPr>
          <w:lang w:val="en-GB"/>
        </w:rPr>
        <w:t xml:space="preserve"> clothes</w:t>
      </w:r>
      <w:r>
        <w:rPr>
          <w:lang w:val="en-GB"/>
        </w:rPr>
        <w:t xml:space="preserve"> and</w:t>
      </w:r>
      <w:r w:rsidRPr="00ED4AB2">
        <w:rPr>
          <w:lang w:val="en-GB"/>
        </w:rPr>
        <w:t xml:space="preserve"> food</w:t>
      </w:r>
      <w:r w:rsidR="008D6527">
        <w:rPr>
          <w:lang w:val="en-GB"/>
        </w:rPr>
        <w:t>.</w:t>
      </w:r>
      <w:r w:rsidRPr="00ED4AB2">
        <w:rPr>
          <w:lang w:val="en-GB"/>
        </w:rPr>
        <w:t xml:space="preserve"> </w:t>
      </w:r>
      <w:r w:rsidR="008D6527">
        <w:rPr>
          <w:lang w:val="en-GB"/>
        </w:rPr>
        <w:t>T</w:t>
      </w:r>
      <w:r w:rsidRPr="00ED4AB2">
        <w:rPr>
          <w:lang w:val="en-GB"/>
        </w:rPr>
        <w:t xml:space="preserve">he children </w:t>
      </w:r>
      <w:r>
        <w:rPr>
          <w:lang w:val="en-GB"/>
        </w:rPr>
        <w:t xml:space="preserve">would </w:t>
      </w:r>
      <w:r w:rsidRPr="00ED4AB2">
        <w:rPr>
          <w:lang w:val="en-GB"/>
        </w:rPr>
        <w:t xml:space="preserve">probably </w:t>
      </w:r>
      <w:r>
        <w:rPr>
          <w:lang w:val="en-GB"/>
        </w:rPr>
        <w:t xml:space="preserve">have </w:t>
      </w:r>
      <w:r w:rsidRPr="00ED4AB2">
        <w:rPr>
          <w:lang w:val="en-GB"/>
        </w:rPr>
        <w:lastRenderedPageBreak/>
        <w:t>need</w:t>
      </w:r>
      <w:r>
        <w:rPr>
          <w:lang w:val="en-GB"/>
        </w:rPr>
        <w:t>ed</w:t>
      </w:r>
      <w:r w:rsidRPr="00ED4AB2">
        <w:rPr>
          <w:lang w:val="en-GB"/>
        </w:rPr>
        <w:t xml:space="preserve"> nutritional </w:t>
      </w:r>
      <w:r>
        <w:rPr>
          <w:lang w:val="en-GB"/>
        </w:rPr>
        <w:t xml:space="preserve">support </w:t>
      </w:r>
      <w:r w:rsidRPr="00ED4AB2">
        <w:rPr>
          <w:lang w:val="en-GB"/>
        </w:rPr>
        <w:t xml:space="preserve">and health care. </w:t>
      </w:r>
      <w:r>
        <w:rPr>
          <w:lang w:val="en-GB"/>
        </w:rPr>
        <w:t>Individual agencies may or may not have reduced beneficiary counts to allow for people who received multiple forms of assistance.</w:t>
      </w:r>
    </w:p>
    <w:p w14:paraId="4AECA527" w14:textId="59B469D2" w:rsidR="00182B35" w:rsidRDefault="00182B35" w:rsidP="00182B35">
      <w:pPr>
        <w:rPr>
          <w:lang w:val="en-GB"/>
        </w:rPr>
      </w:pPr>
      <w:r>
        <w:t>Estimates of beneficiary numbers are also complicated because some people benefit directly whereas others benefit indirectly. For example, an</w:t>
      </w:r>
      <w:r w:rsidRPr="00ED4AB2">
        <w:t xml:space="preserve"> NGO</w:t>
      </w:r>
      <w:r>
        <w:t xml:space="preserve"> that supplied water in a project</w:t>
      </w:r>
      <w:r w:rsidRPr="00ED4AB2">
        <w:t xml:space="preserve"> </w:t>
      </w:r>
      <w:r>
        <w:t>funded through the</w:t>
      </w:r>
      <w:r w:rsidRPr="00ED4AB2">
        <w:t xml:space="preserve"> </w:t>
      </w:r>
      <w:r w:rsidR="008D6527">
        <w:t>Humanitarian Partnership Agreement (</w:t>
      </w:r>
      <w:r w:rsidRPr="00ED4AB2">
        <w:t>HPA</w:t>
      </w:r>
      <w:r w:rsidR="008D6527">
        <w:t>)</w:t>
      </w:r>
      <w:r w:rsidRPr="00ED4AB2">
        <w:t xml:space="preserve"> </w:t>
      </w:r>
      <w:r>
        <w:t>listed</w:t>
      </w:r>
      <w:r w:rsidRPr="00ED4AB2">
        <w:t xml:space="preserve"> the entire population of the district</w:t>
      </w:r>
      <w:r>
        <w:t xml:space="preserve"> as beneficiaries. T</w:t>
      </w:r>
      <w:r w:rsidRPr="00ED4AB2">
        <w:t xml:space="preserve">he </w:t>
      </w:r>
      <w:r>
        <w:t>Dollar</w:t>
      </w:r>
      <w:r w:rsidR="008D6527">
        <w:t xml:space="preserve"> </w:t>
      </w:r>
      <w:r>
        <w:t>for</w:t>
      </w:r>
      <w:r w:rsidR="008D6527">
        <w:t xml:space="preserve"> </w:t>
      </w:r>
      <w:r>
        <w:t>Dollar</w:t>
      </w:r>
      <w:r w:rsidRPr="00ED4AB2">
        <w:t xml:space="preserve"> </w:t>
      </w:r>
      <w:r w:rsidR="008D6527">
        <w:t xml:space="preserve">Initiative </w:t>
      </w:r>
      <w:r>
        <w:t xml:space="preserve">reporting </w:t>
      </w:r>
      <w:r w:rsidRPr="00ED4AB2">
        <w:t xml:space="preserve">format </w:t>
      </w:r>
      <w:r>
        <w:t>was</w:t>
      </w:r>
      <w:r w:rsidRPr="00ED4AB2">
        <w:t xml:space="preserve"> perhaps more </w:t>
      </w:r>
      <w:r>
        <w:t>useful</w:t>
      </w:r>
      <w:r w:rsidRPr="00ED4AB2">
        <w:t xml:space="preserve"> </w:t>
      </w:r>
      <w:r>
        <w:t>than that of the HPA</w:t>
      </w:r>
      <w:r w:rsidR="008D6527">
        <w:t>,</w:t>
      </w:r>
      <w:r>
        <w:t xml:space="preserve"> </w:t>
      </w:r>
      <w:r w:rsidR="008D6527">
        <w:t>because</w:t>
      </w:r>
      <w:r>
        <w:t xml:space="preserve"> </w:t>
      </w:r>
      <w:r w:rsidRPr="00ED4AB2">
        <w:t>it ask</w:t>
      </w:r>
      <w:r>
        <w:t>ed</w:t>
      </w:r>
      <w:r w:rsidRPr="00ED4AB2">
        <w:t xml:space="preserve"> for </w:t>
      </w:r>
      <w:r>
        <w:t xml:space="preserve">numbers of both </w:t>
      </w:r>
      <w:r w:rsidRPr="00ED4AB2">
        <w:t>direct and indirect beneficiaries</w:t>
      </w:r>
      <w:r>
        <w:t>.</w:t>
      </w:r>
      <w:r w:rsidRPr="00ED4AB2">
        <w:t xml:space="preserve"> </w:t>
      </w:r>
      <w:r>
        <w:t xml:space="preserve">The difficulty in estimating beneficiary numbers is illustrated by assistance provided in refugee camps. </w:t>
      </w:r>
      <w:r>
        <w:rPr>
          <w:lang w:val="en-GB"/>
        </w:rPr>
        <w:t>It is quite likely that</w:t>
      </w:r>
      <w:r w:rsidRPr="00ED4AB2">
        <w:rPr>
          <w:lang w:val="en-GB"/>
        </w:rPr>
        <w:t xml:space="preserve"> everyone in the </w:t>
      </w:r>
      <w:r>
        <w:rPr>
          <w:lang w:val="en-GB"/>
        </w:rPr>
        <w:t xml:space="preserve">Dadaab refugee </w:t>
      </w:r>
      <w:r w:rsidRPr="00ED4AB2">
        <w:rPr>
          <w:lang w:val="en-GB"/>
        </w:rPr>
        <w:t xml:space="preserve">camp </w:t>
      </w:r>
      <w:r>
        <w:rPr>
          <w:lang w:val="en-GB"/>
        </w:rPr>
        <w:t>in Kenya was helped in some way by</w:t>
      </w:r>
      <w:r w:rsidRPr="00ED4AB2">
        <w:rPr>
          <w:lang w:val="en-GB"/>
        </w:rPr>
        <w:t xml:space="preserve"> the $15</w:t>
      </w:r>
      <w:r>
        <w:rPr>
          <w:lang w:val="en-GB"/>
        </w:rPr>
        <w:t xml:space="preserve"> million that Australia </w:t>
      </w:r>
      <w:r w:rsidRPr="00ED4AB2">
        <w:rPr>
          <w:lang w:val="en-GB"/>
        </w:rPr>
        <w:t xml:space="preserve">provided </w:t>
      </w:r>
      <w:r>
        <w:rPr>
          <w:lang w:val="en-GB"/>
        </w:rPr>
        <w:t xml:space="preserve">to UNHCR (perhaps through a water system provided, their garbage being collected or a visit to a clinic). Does this mean that all 494 651 people in the camp should be counted as beneficiaries? </w:t>
      </w:r>
    </w:p>
    <w:p w14:paraId="7388AFE4" w14:textId="189A7520" w:rsidR="00182B35" w:rsidRDefault="00182B35" w:rsidP="00182B35">
      <w:r>
        <w:t>G</w:t>
      </w:r>
      <w:r>
        <w:rPr>
          <w:lang w:val="en-GB"/>
        </w:rPr>
        <w:t xml:space="preserve">rant agreements with </w:t>
      </w:r>
      <w:r w:rsidR="008D6527">
        <w:rPr>
          <w:lang w:val="en-GB"/>
        </w:rPr>
        <w:t>United Nations (</w:t>
      </w:r>
      <w:r w:rsidRPr="00ED4AB2">
        <w:t>UN</w:t>
      </w:r>
      <w:r w:rsidR="008D6527">
        <w:t>)</w:t>
      </w:r>
      <w:r w:rsidRPr="00ED4AB2">
        <w:t xml:space="preserve"> </w:t>
      </w:r>
      <w:r>
        <w:t xml:space="preserve">agencies </w:t>
      </w:r>
      <w:r w:rsidRPr="00ED4AB2">
        <w:t xml:space="preserve">and </w:t>
      </w:r>
      <w:r w:rsidR="008D6527">
        <w:t xml:space="preserve">the </w:t>
      </w:r>
      <w:r w:rsidR="008D6527" w:rsidRPr="008D6527">
        <w:t>International Committee of the Red Cross</w:t>
      </w:r>
      <w:r w:rsidR="008D6527" w:rsidRPr="008D6527" w:rsidDel="008D6527">
        <w:t xml:space="preserve"> </w:t>
      </w:r>
      <w:r w:rsidR="008D6527">
        <w:t>(</w:t>
      </w:r>
      <w:r w:rsidRPr="00ED4AB2">
        <w:t>ICRC</w:t>
      </w:r>
      <w:r w:rsidR="008D6527">
        <w:t>)</w:t>
      </w:r>
      <w:r w:rsidRPr="00ED4AB2">
        <w:t xml:space="preserve"> </w:t>
      </w:r>
      <w:r>
        <w:t xml:space="preserve">did not require specific reporting on numbers of beneficiaries reached with Australian assistance. </w:t>
      </w:r>
      <w:r>
        <w:rPr>
          <w:lang w:val="en-GB"/>
        </w:rPr>
        <w:t>As a result, UN</w:t>
      </w:r>
      <w:r w:rsidRPr="00ED4AB2">
        <w:rPr>
          <w:lang w:val="en-GB"/>
        </w:rPr>
        <w:t xml:space="preserve"> agencies </w:t>
      </w:r>
      <w:r>
        <w:rPr>
          <w:lang w:val="en-GB"/>
        </w:rPr>
        <w:t>did not provide numbers of beneficiaries of Australian assistance</w:t>
      </w:r>
      <w:r w:rsidRPr="00ED4AB2">
        <w:rPr>
          <w:lang w:val="en-GB"/>
        </w:rPr>
        <w:t>.</w:t>
      </w:r>
      <w:r>
        <w:rPr>
          <w:lang w:val="en-GB"/>
        </w:rPr>
        <w:t xml:space="preserve"> </w:t>
      </w:r>
      <w:r>
        <w:t>B</w:t>
      </w:r>
      <w:r w:rsidRPr="00ED4AB2">
        <w:t>eneficiary numbers</w:t>
      </w:r>
      <w:r>
        <w:t xml:space="preserve"> are estimated from the total beneficiary numbers reported by the agency and the percentage of agency funds provided by Australia.</w:t>
      </w:r>
    </w:p>
    <w:p w14:paraId="5DD0BF27" w14:textId="77777777" w:rsidR="00182B35" w:rsidRDefault="00182B35" w:rsidP="00182B35">
      <w:r>
        <w:t xml:space="preserve">The number of beneficiaries for each agency is shown in Figure 9. </w:t>
      </w:r>
      <w:r w:rsidRPr="00A91C9A">
        <w:t>Most of the beneficiaries of UN and ICRC funding were in Somalia</w:t>
      </w:r>
      <w:r>
        <w:t>.</w:t>
      </w:r>
      <w:r w:rsidRPr="00A91C9A">
        <w:t xml:space="preserve"> </w:t>
      </w:r>
      <w:r>
        <w:t>In contrast, about</w:t>
      </w:r>
      <w:r w:rsidRPr="00A91C9A">
        <w:t xml:space="preserve"> half of the beneficiaries of NGOs were in Kenya</w:t>
      </w:r>
      <w:r>
        <w:t>, a quarter was in Somalia</w:t>
      </w:r>
      <w:r w:rsidRPr="00A91C9A">
        <w:t xml:space="preserve"> and another quarter w</w:t>
      </w:r>
      <w:r>
        <w:t>as</w:t>
      </w:r>
      <w:r w:rsidRPr="00A91C9A">
        <w:t xml:space="preserve"> in Ethiopia.</w:t>
      </w:r>
    </w:p>
    <w:p w14:paraId="2C4228CA" w14:textId="77777777" w:rsidR="00182B35" w:rsidRPr="002C563C" w:rsidRDefault="00182B35" w:rsidP="00182B35">
      <w:pPr>
        <w:pStyle w:val="Heading3"/>
        <w:ind w:left="0" w:firstLine="0"/>
      </w:pPr>
      <w:bookmarkStart w:id="101" w:name="_Toc380078592"/>
      <w:r>
        <w:rPr>
          <w:lang w:val="en-GB"/>
        </w:rPr>
        <w:t>Aggregation of beneficiary numbers</w:t>
      </w:r>
      <w:bookmarkEnd w:id="101"/>
    </w:p>
    <w:p w14:paraId="01239D43" w14:textId="77777777" w:rsidR="00182B35" w:rsidRDefault="00182B35" w:rsidP="00182B35">
      <w:pPr>
        <w:rPr>
          <w:lang w:val="en-GB"/>
        </w:rPr>
      </w:pPr>
      <w:r w:rsidRPr="001111EC">
        <w:t>The aggregated beneficiary numbers for Australian assistance by type of agency are shown in Figure</w:t>
      </w:r>
      <w:r>
        <w:t> </w:t>
      </w:r>
      <w:r w:rsidRPr="001111EC">
        <w:t xml:space="preserve">9. </w:t>
      </w:r>
      <w:r>
        <w:rPr>
          <w:lang w:val="en-GB"/>
        </w:rPr>
        <w:t>When results for all agencies are combined, Australian</w:t>
      </w:r>
      <w:r w:rsidRPr="00ED4AB2">
        <w:rPr>
          <w:lang w:val="en-GB"/>
        </w:rPr>
        <w:t xml:space="preserve"> </w:t>
      </w:r>
      <w:r>
        <w:rPr>
          <w:lang w:val="en-GB"/>
        </w:rPr>
        <w:t>assistance is estimated to have benefited 3.7 million people. This is a quarter of tho</w:t>
      </w:r>
      <w:r w:rsidRPr="00ED4AB2">
        <w:rPr>
          <w:lang w:val="en-GB"/>
        </w:rPr>
        <w:t>se</w:t>
      </w:r>
      <w:r>
        <w:rPr>
          <w:lang w:val="en-GB"/>
        </w:rPr>
        <w:t xml:space="preserve"> in need</w:t>
      </w:r>
      <w:r w:rsidRPr="00ED4AB2">
        <w:rPr>
          <w:lang w:val="en-GB"/>
        </w:rPr>
        <w:t xml:space="preserve">, </w:t>
      </w:r>
      <w:r>
        <w:rPr>
          <w:lang w:val="en-GB"/>
        </w:rPr>
        <w:t>with</w:t>
      </w:r>
      <w:r w:rsidRPr="00ED4AB2">
        <w:rPr>
          <w:lang w:val="en-GB"/>
        </w:rPr>
        <w:t xml:space="preserve"> </w:t>
      </w:r>
      <w:r>
        <w:rPr>
          <w:lang w:val="en-GB"/>
        </w:rPr>
        <w:t xml:space="preserve">Australian funds being less than </w:t>
      </w:r>
      <w:r w:rsidRPr="00ED4AB2">
        <w:rPr>
          <w:lang w:val="en-GB"/>
        </w:rPr>
        <w:t>a t</w:t>
      </w:r>
      <w:r>
        <w:rPr>
          <w:lang w:val="en-GB"/>
        </w:rPr>
        <w:t xml:space="preserve">wentieth </w:t>
      </w:r>
      <w:r w:rsidRPr="00ED4AB2">
        <w:rPr>
          <w:lang w:val="en-GB"/>
        </w:rPr>
        <w:t xml:space="preserve">of the total funds </w:t>
      </w:r>
      <w:r>
        <w:rPr>
          <w:lang w:val="en-GB"/>
        </w:rPr>
        <w:t>used in the crisis</w:t>
      </w:r>
      <w:r w:rsidRPr="00ED4AB2">
        <w:rPr>
          <w:lang w:val="en-GB"/>
        </w:rPr>
        <w:t>.</w:t>
      </w:r>
      <w:r>
        <w:rPr>
          <w:lang w:val="en-GB"/>
        </w:rPr>
        <w:t xml:space="preserve"> </w:t>
      </w:r>
    </w:p>
    <w:p w14:paraId="4E54B894" w14:textId="77777777" w:rsidR="00182B35" w:rsidRDefault="00182B35" w:rsidP="00182B35">
      <w:pPr>
        <w:rPr>
          <w:lang w:val="en-GB"/>
        </w:rPr>
      </w:pPr>
      <w:r>
        <w:rPr>
          <w:lang w:val="en-GB"/>
        </w:rPr>
        <w:t xml:space="preserve">Aggregating beneficiary counts from different agencies and donors tends to overestimate the total number of people reached so that the counts may exceed total number of people in need of assistance. Overestimation is inevitable as it is not possible to make adjustments for beneficiaries receiving multiple forms of assistance when it is provided by different agencies and funded by multiple donors. A family in a refugee camp may be </w:t>
      </w:r>
      <w:r w:rsidRPr="00ED4AB2">
        <w:rPr>
          <w:lang w:val="en-GB"/>
        </w:rPr>
        <w:t>provided the tent through</w:t>
      </w:r>
      <w:r>
        <w:rPr>
          <w:lang w:val="en-GB"/>
        </w:rPr>
        <w:t xml:space="preserve"> Australian funding to UNHCR, food funded by the United States</w:t>
      </w:r>
      <w:r w:rsidRPr="00ED4AB2">
        <w:rPr>
          <w:lang w:val="en-GB"/>
        </w:rPr>
        <w:t xml:space="preserve">, </w:t>
      </w:r>
      <w:r>
        <w:rPr>
          <w:lang w:val="en-GB"/>
        </w:rPr>
        <w:t xml:space="preserve">clothes funded by the </w:t>
      </w:r>
      <w:r w:rsidRPr="00ED4AB2">
        <w:rPr>
          <w:lang w:val="en-GB"/>
        </w:rPr>
        <w:t>U</w:t>
      </w:r>
      <w:r>
        <w:rPr>
          <w:lang w:val="en-GB"/>
        </w:rPr>
        <w:t xml:space="preserve">nited </w:t>
      </w:r>
      <w:r w:rsidRPr="00ED4AB2">
        <w:rPr>
          <w:lang w:val="en-GB"/>
        </w:rPr>
        <w:t>K</w:t>
      </w:r>
      <w:r>
        <w:rPr>
          <w:lang w:val="en-GB"/>
        </w:rPr>
        <w:t>ingdom</w:t>
      </w:r>
      <w:r w:rsidRPr="00ED4AB2">
        <w:rPr>
          <w:lang w:val="en-GB"/>
        </w:rPr>
        <w:t xml:space="preserve">, nutritional care </w:t>
      </w:r>
      <w:r>
        <w:rPr>
          <w:lang w:val="en-GB"/>
        </w:rPr>
        <w:t xml:space="preserve">funded by </w:t>
      </w:r>
      <w:r w:rsidRPr="00ED4AB2">
        <w:rPr>
          <w:lang w:val="en-GB"/>
        </w:rPr>
        <w:t xml:space="preserve">Sweden, </w:t>
      </w:r>
      <w:r>
        <w:rPr>
          <w:lang w:val="en-GB"/>
        </w:rPr>
        <w:t xml:space="preserve">cooking equipment funded by </w:t>
      </w:r>
      <w:r w:rsidRPr="00ED4AB2">
        <w:rPr>
          <w:lang w:val="en-GB"/>
        </w:rPr>
        <w:t>Turkey and so on</w:t>
      </w:r>
      <w:r>
        <w:rPr>
          <w:lang w:val="en-GB"/>
        </w:rPr>
        <w:t xml:space="preserve">. </w:t>
      </w:r>
    </w:p>
    <w:p w14:paraId="2339EA2C" w14:textId="794C8104" w:rsidR="00182B35" w:rsidRPr="004B6B37" w:rsidRDefault="00182B35" w:rsidP="00182B35">
      <w:pPr>
        <w:rPr>
          <w:lang w:val="en-GB"/>
        </w:rPr>
      </w:pPr>
      <w:r>
        <w:rPr>
          <w:lang w:val="en-GB"/>
        </w:rPr>
        <w:t>The Australian aid program</w:t>
      </w:r>
      <w:r w:rsidRPr="00ED4AB2">
        <w:rPr>
          <w:lang w:val="en-GB"/>
        </w:rPr>
        <w:t xml:space="preserve"> has quite logically adopted the phrase </w:t>
      </w:r>
      <w:r>
        <w:rPr>
          <w:lang w:val="en-GB"/>
        </w:rPr>
        <w:t>‘</w:t>
      </w:r>
      <w:r w:rsidRPr="00ED4AB2">
        <w:rPr>
          <w:lang w:val="en-GB"/>
        </w:rPr>
        <w:t>instance of life</w:t>
      </w:r>
      <w:r>
        <w:rPr>
          <w:lang w:val="en-GB"/>
        </w:rPr>
        <w:t>-</w:t>
      </w:r>
      <w:r w:rsidRPr="00ED4AB2">
        <w:rPr>
          <w:lang w:val="en-GB"/>
        </w:rPr>
        <w:t>saving assistance</w:t>
      </w:r>
      <w:r>
        <w:rPr>
          <w:lang w:val="en-GB"/>
        </w:rPr>
        <w:t>’</w:t>
      </w:r>
      <w:r w:rsidRPr="00ED4AB2">
        <w:rPr>
          <w:lang w:val="en-GB"/>
        </w:rPr>
        <w:t xml:space="preserve"> to try </w:t>
      </w:r>
      <w:r>
        <w:rPr>
          <w:lang w:val="en-GB"/>
        </w:rPr>
        <w:t>to</w:t>
      </w:r>
      <w:r w:rsidRPr="00ED4AB2">
        <w:rPr>
          <w:lang w:val="en-GB"/>
        </w:rPr>
        <w:t xml:space="preserve"> resolve this dilemma. </w:t>
      </w:r>
      <w:r>
        <w:rPr>
          <w:lang w:val="en-GB"/>
        </w:rPr>
        <w:t>However, through this way of tallying results</w:t>
      </w:r>
      <w:r w:rsidR="008B2E56">
        <w:rPr>
          <w:lang w:val="en-GB"/>
        </w:rPr>
        <w:t>,</w:t>
      </w:r>
      <w:r>
        <w:rPr>
          <w:lang w:val="en-GB"/>
        </w:rPr>
        <w:t xml:space="preserve"> the Australian aid program concluded it had achieved </w:t>
      </w:r>
      <w:r w:rsidRPr="005C71C0">
        <w:t>6</w:t>
      </w:r>
      <w:r>
        <w:t> </w:t>
      </w:r>
      <w:r w:rsidRPr="005C71C0">
        <w:t>493</w:t>
      </w:r>
      <w:r>
        <w:t> </w:t>
      </w:r>
      <w:r w:rsidRPr="005C71C0">
        <w:t xml:space="preserve">922 </w:t>
      </w:r>
      <w:r>
        <w:t>‘instances of life-saving assistance’</w:t>
      </w:r>
      <w:r w:rsidR="008B2E56">
        <w:t>,</w:t>
      </w:r>
      <w:r>
        <w:t xml:space="preserve"> which is equivalent to about half those estimated to be in need of assistance. Better ways to quantify results are needed.</w:t>
      </w:r>
    </w:p>
    <w:p w14:paraId="7FD96835" w14:textId="42706478" w:rsidR="00182B35" w:rsidRPr="00ED4AB2" w:rsidRDefault="00182B35" w:rsidP="00182B35">
      <w:pPr>
        <w:rPr>
          <w:rFonts w:ascii="Times New Roman" w:hAnsi="Times New Roman"/>
          <w:lang w:val="en-GB"/>
        </w:rPr>
      </w:pPr>
      <w:r>
        <w:rPr>
          <w:lang w:val="en-GB"/>
        </w:rPr>
        <w:t>The overall effectiveness of humanitarian responses could be examined using</w:t>
      </w:r>
      <w:r w:rsidRPr="00ED4AB2">
        <w:rPr>
          <w:lang w:val="en-GB"/>
        </w:rPr>
        <w:t xml:space="preserve"> broad public health indicators </w:t>
      </w:r>
      <w:r>
        <w:rPr>
          <w:lang w:val="en-GB"/>
        </w:rPr>
        <w:t>to</w:t>
      </w:r>
      <w:r w:rsidRPr="00ED4AB2">
        <w:rPr>
          <w:lang w:val="en-GB"/>
        </w:rPr>
        <w:t xml:space="preserve"> make judgements about whether populations overall were stabilised and ultimately recovered. This might also include economic indicators for the recovery phase of the aftermath of an emergency. </w:t>
      </w:r>
      <w:r>
        <w:rPr>
          <w:lang w:val="en-GB"/>
        </w:rPr>
        <w:t>Indicators</w:t>
      </w:r>
      <w:r w:rsidRPr="00ED4AB2">
        <w:rPr>
          <w:lang w:val="en-GB"/>
        </w:rPr>
        <w:t xml:space="preserve"> would be </w:t>
      </w:r>
      <w:r>
        <w:rPr>
          <w:lang w:val="en-GB"/>
        </w:rPr>
        <w:t>measures of</w:t>
      </w:r>
      <w:r w:rsidRPr="00ED4AB2">
        <w:rPr>
          <w:lang w:val="en-GB"/>
        </w:rPr>
        <w:t xml:space="preserve"> what the agency set out to achieve</w:t>
      </w:r>
      <w:r w:rsidR="008B2E56">
        <w:rPr>
          <w:lang w:val="en-GB"/>
        </w:rPr>
        <w:t>,</w:t>
      </w:r>
      <w:r>
        <w:rPr>
          <w:lang w:val="en-GB"/>
        </w:rPr>
        <w:t xml:space="preserve"> w</w:t>
      </w:r>
      <w:r w:rsidRPr="00ED4AB2">
        <w:rPr>
          <w:lang w:val="en-GB"/>
        </w:rPr>
        <w:t xml:space="preserve">hich in turn would be connected to what was achievable. </w:t>
      </w:r>
    </w:p>
    <w:p w14:paraId="527FAB5E" w14:textId="3FCBB821" w:rsidR="00182B35" w:rsidRDefault="00182B35" w:rsidP="00182B35">
      <w:pPr>
        <w:rPr>
          <w:lang w:val="en-GB"/>
        </w:rPr>
      </w:pPr>
      <w:r w:rsidRPr="00ED4AB2">
        <w:rPr>
          <w:lang w:val="en-GB"/>
        </w:rPr>
        <w:t>Against the backdrop of public scrutiny of aid</w:t>
      </w:r>
      <w:r w:rsidR="008B2E56">
        <w:rPr>
          <w:lang w:val="en-GB"/>
        </w:rPr>
        <w:t>,</w:t>
      </w:r>
      <w:r w:rsidRPr="00ED4AB2">
        <w:rPr>
          <w:lang w:val="en-GB"/>
        </w:rPr>
        <w:t xml:space="preserve"> the continued inability of the </w:t>
      </w:r>
      <w:r>
        <w:rPr>
          <w:lang w:val="en-GB"/>
        </w:rPr>
        <w:t xml:space="preserve">humanitarian </w:t>
      </w:r>
      <w:r w:rsidRPr="00ED4AB2">
        <w:rPr>
          <w:lang w:val="en-GB"/>
        </w:rPr>
        <w:t xml:space="preserve">sector to reliably measure outcomes and impact is </w:t>
      </w:r>
      <w:r>
        <w:rPr>
          <w:lang w:val="en-GB"/>
        </w:rPr>
        <w:t>unsatisfactory</w:t>
      </w:r>
      <w:r w:rsidRPr="00ED4AB2">
        <w:rPr>
          <w:lang w:val="en-GB"/>
        </w:rPr>
        <w:t xml:space="preserve">. One aspect of this has to be donor </w:t>
      </w:r>
      <w:r w:rsidRPr="00ED4AB2">
        <w:rPr>
          <w:lang w:val="en-GB"/>
        </w:rPr>
        <w:lastRenderedPageBreak/>
        <w:t xml:space="preserve">behaviour, and the resources available for this measurement. Studies such as </w:t>
      </w:r>
      <w:r>
        <w:rPr>
          <w:lang w:val="en-GB"/>
        </w:rPr>
        <w:t xml:space="preserve">the mortality study conducted by </w:t>
      </w:r>
      <w:r w:rsidRPr="00ED4AB2">
        <w:rPr>
          <w:lang w:val="en-GB"/>
        </w:rPr>
        <w:t>John Hopkins</w:t>
      </w:r>
      <w:r>
        <w:rPr>
          <w:lang w:val="en-GB"/>
        </w:rPr>
        <w:t xml:space="preserve"> University, </w:t>
      </w:r>
      <w:r w:rsidRPr="00ED4AB2">
        <w:rPr>
          <w:lang w:val="en-GB"/>
        </w:rPr>
        <w:t>London School of Hygiene and Tropic</w:t>
      </w:r>
      <w:r>
        <w:rPr>
          <w:lang w:val="en-GB"/>
        </w:rPr>
        <w:t xml:space="preserve">al Medicine and </w:t>
      </w:r>
      <w:r w:rsidRPr="00EE12B9">
        <w:rPr>
          <w:lang w:val="en-GB"/>
        </w:rPr>
        <w:t>UN Food and Agriculture Organi</w:t>
      </w:r>
      <w:r w:rsidR="008B2E56">
        <w:rPr>
          <w:lang w:val="en-GB"/>
        </w:rPr>
        <w:t>z</w:t>
      </w:r>
      <w:r w:rsidRPr="00EE12B9">
        <w:rPr>
          <w:lang w:val="en-GB"/>
        </w:rPr>
        <w:t>ation</w:t>
      </w:r>
      <w:r w:rsidR="00C0613B">
        <w:rPr>
          <w:rStyle w:val="EndnoteReference"/>
          <w:lang w:val="en-GB"/>
        </w:rPr>
        <w:endnoteReference w:id="48"/>
      </w:r>
      <w:r w:rsidR="00C0613B" w:rsidDel="00EE7574">
        <w:rPr>
          <w:lang w:val="en-GB"/>
        </w:rPr>
        <w:t xml:space="preserve"> </w:t>
      </w:r>
      <w:r>
        <w:rPr>
          <w:lang w:val="en-GB"/>
        </w:rPr>
        <w:t xml:space="preserve">are </w:t>
      </w:r>
      <w:r w:rsidRPr="00ED4AB2">
        <w:rPr>
          <w:lang w:val="en-GB"/>
        </w:rPr>
        <w:t>cost</w:t>
      </w:r>
      <w:r>
        <w:rPr>
          <w:lang w:val="en-GB"/>
        </w:rPr>
        <w:t xml:space="preserve">ly and </w:t>
      </w:r>
      <w:r w:rsidRPr="00ED4AB2">
        <w:rPr>
          <w:lang w:val="en-GB"/>
        </w:rPr>
        <w:t>require inter</w:t>
      </w:r>
      <w:r>
        <w:rPr>
          <w:lang w:val="en-GB"/>
        </w:rPr>
        <w:t>agency</w:t>
      </w:r>
      <w:r w:rsidRPr="00ED4AB2">
        <w:rPr>
          <w:lang w:val="en-GB"/>
        </w:rPr>
        <w:t xml:space="preserve"> collaboration. </w:t>
      </w:r>
      <w:r w:rsidR="008B2E56">
        <w:rPr>
          <w:lang w:val="en-GB"/>
        </w:rPr>
        <w:t>D</w:t>
      </w:r>
      <w:r w:rsidRPr="00ED4AB2">
        <w:rPr>
          <w:lang w:val="en-GB"/>
        </w:rPr>
        <w:t>onors work</w:t>
      </w:r>
      <w:r w:rsidR="008B2E56">
        <w:rPr>
          <w:lang w:val="en-GB"/>
        </w:rPr>
        <w:t>ing</w:t>
      </w:r>
      <w:r w:rsidRPr="00ED4AB2">
        <w:rPr>
          <w:lang w:val="en-GB"/>
        </w:rPr>
        <w:t xml:space="preserve"> together to fund such studies</w:t>
      </w:r>
      <w:r>
        <w:rPr>
          <w:lang w:val="en-GB"/>
        </w:rPr>
        <w:t xml:space="preserve"> or</w:t>
      </w:r>
      <w:r w:rsidRPr="00ED4AB2">
        <w:rPr>
          <w:lang w:val="en-GB"/>
        </w:rPr>
        <w:t xml:space="preserve"> data collection can yield high</w:t>
      </w:r>
      <w:r>
        <w:rPr>
          <w:lang w:val="en-GB"/>
        </w:rPr>
        <w:t>-</w:t>
      </w:r>
      <w:r w:rsidRPr="00ED4AB2">
        <w:rPr>
          <w:lang w:val="en-GB"/>
        </w:rPr>
        <w:t xml:space="preserve">value information. </w:t>
      </w:r>
    </w:p>
    <w:p w14:paraId="06DE2791" w14:textId="77777777" w:rsidR="00182B35" w:rsidRPr="001608D6" w:rsidRDefault="00182B35" w:rsidP="00182B35">
      <w:pPr>
        <w:pStyle w:val="FigureName"/>
        <w:rPr>
          <w:b w:val="0"/>
          <w:lang w:val="en-GB"/>
        </w:rPr>
      </w:pPr>
      <w:r w:rsidRPr="001608D6">
        <w:rPr>
          <w:lang w:val="en-GB"/>
        </w:rPr>
        <w:t>Figure 9</w:t>
      </w:r>
      <w:r w:rsidRPr="001608D6">
        <w:rPr>
          <w:lang w:val="en-GB"/>
        </w:rPr>
        <w:tab/>
        <w:t>Number of beneficiaries of Australian assistance</w:t>
      </w:r>
      <w:r>
        <w:rPr>
          <w:lang w:val="en-GB"/>
        </w:rPr>
        <w:t xml:space="preserve"> </w:t>
      </w:r>
      <w:r w:rsidRPr="001608D6">
        <w:rPr>
          <w:lang w:val="en-GB"/>
        </w:rPr>
        <w:t>by agency</w:t>
      </w:r>
    </w:p>
    <w:p w14:paraId="13A0A72B" w14:textId="483F49C3" w:rsidR="00182B35" w:rsidRDefault="00EF45C8" w:rsidP="00182B35">
      <w:r>
        <w:rPr>
          <w:noProof/>
          <w:sz w:val="16"/>
          <w:szCs w:val="16"/>
        </w:rPr>
        <w:drawing>
          <wp:inline distT="0" distB="0" distL="0" distR="0" wp14:anchorId="3EFDAC5C" wp14:editId="48ED40FB">
            <wp:extent cx="5220000" cy="6338571"/>
            <wp:effectExtent l="0" t="0" r="1270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Number of beneficaries-02(10April).png"/>
                    <pic:cNvPicPr/>
                  </pic:nvPicPr>
                  <pic:blipFill>
                    <a:blip r:embed="rId42">
                      <a:extLst>
                        <a:ext uri="{28A0092B-C50C-407E-A947-70E740481C1C}">
                          <a14:useLocalDpi xmlns:a14="http://schemas.microsoft.com/office/drawing/2010/main" val="0"/>
                        </a:ext>
                      </a:extLst>
                    </a:blip>
                    <a:stretch>
                      <a:fillRect/>
                    </a:stretch>
                  </pic:blipFill>
                  <pic:spPr>
                    <a:xfrm>
                      <a:off x="0" y="0"/>
                      <a:ext cx="5220000" cy="6338571"/>
                    </a:xfrm>
                    <a:prstGeom prst="rect">
                      <a:avLst/>
                    </a:prstGeom>
                  </pic:spPr>
                </pic:pic>
              </a:graphicData>
            </a:graphic>
          </wp:inline>
        </w:drawing>
      </w:r>
    </w:p>
    <w:p w14:paraId="578C5798" w14:textId="77777777" w:rsidR="00EF45C8" w:rsidRPr="00270BFF" w:rsidRDefault="00EF45C8" w:rsidP="00EF45C8">
      <w:pPr>
        <w:pStyle w:val="TFAbbrevsSpace"/>
      </w:pPr>
      <w:r>
        <w:t>CHF = </w:t>
      </w:r>
      <w:r>
        <w:rPr>
          <w:lang w:val="en-GB"/>
        </w:rPr>
        <w:t xml:space="preserve">UN Common Humanitarian Fund; </w:t>
      </w:r>
      <w:r>
        <w:t>FAO = UN Food and Agriculture Organization; ICRC = </w:t>
      </w:r>
      <w:r w:rsidRPr="008B2E56">
        <w:t>International Committee of the Red Cross</w:t>
      </w:r>
      <w:r>
        <w:t>;</w:t>
      </w:r>
      <w:r w:rsidRPr="008B2E56">
        <w:t xml:space="preserve"> </w:t>
      </w:r>
      <w:r>
        <w:t>OCHA = </w:t>
      </w:r>
      <w:r>
        <w:rPr>
          <w:lang w:val="en-GB"/>
        </w:rPr>
        <w:t>UN</w:t>
      </w:r>
      <w:r w:rsidRPr="00EE12B9">
        <w:rPr>
          <w:lang w:val="en-GB"/>
        </w:rPr>
        <w:t xml:space="preserve"> Office for the Coordination of Humanitarian Affairs</w:t>
      </w:r>
      <w:r>
        <w:rPr>
          <w:lang w:val="en-GB"/>
        </w:rPr>
        <w:t xml:space="preserve">; </w:t>
      </w:r>
      <w:r>
        <w:t>UNHCR = </w:t>
      </w:r>
      <w:r w:rsidRPr="00EE12B9">
        <w:rPr>
          <w:lang w:val="en-GB"/>
        </w:rPr>
        <w:t>UN High Commission for Refugees</w:t>
      </w:r>
      <w:r>
        <w:rPr>
          <w:lang w:val="en-GB"/>
        </w:rPr>
        <w:t xml:space="preserve">; </w:t>
      </w:r>
      <w:r>
        <w:t>UNICEF = UN Children’s Fund; WFP = UN World Food Programme</w:t>
      </w:r>
    </w:p>
    <w:p w14:paraId="55B7E09F" w14:textId="77777777" w:rsidR="001A5AEB" w:rsidRDefault="001A5AEB">
      <w:pPr>
        <w:spacing w:before="0" w:after="0" w:line="240" w:lineRule="auto"/>
        <w:rPr>
          <w:rFonts w:ascii="Arial" w:hAnsi="Arial" w:cs="Arial"/>
          <w:bCs/>
          <w:color w:val="007FAD"/>
          <w:sz w:val="24"/>
          <w:szCs w:val="26"/>
          <w:lang w:val="en-GB"/>
        </w:rPr>
      </w:pPr>
      <w:r>
        <w:rPr>
          <w:lang w:val="en-GB"/>
        </w:rPr>
        <w:br w:type="page"/>
      </w:r>
    </w:p>
    <w:p w14:paraId="6486F10C" w14:textId="3F5C5F11" w:rsidR="00182B35" w:rsidRDefault="00182B35" w:rsidP="00182B35">
      <w:pPr>
        <w:pStyle w:val="Heading3"/>
        <w:rPr>
          <w:lang w:val="en-GB"/>
        </w:rPr>
      </w:pPr>
      <w:r w:rsidRPr="00AD1069">
        <w:rPr>
          <w:lang w:val="en-GB"/>
        </w:rPr>
        <w:lastRenderedPageBreak/>
        <w:t>Conclusions</w:t>
      </w:r>
    </w:p>
    <w:p w14:paraId="27DA4748" w14:textId="77777777" w:rsidR="00182B35" w:rsidRDefault="00182B35" w:rsidP="00182B35">
      <w:pPr>
        <w:pStyle w:val="Bullet"/>
        <w:rPr>
          <w:lang w:val="en-GB"/>
        </w:rPr>
      </w:pPr>
      <w:r>
        <w:rPr>
          <w:lang w:val="en-GB"/>
        </w:rPr>
        <w:t>Partners did not provide sufficiently detailed reporting to allow the Australian aid program to adequately determine what had been achieved with Australian funding.</w:t>
      </w:r>
    </w:p>
    <w:p w14:paraId="7BED5A89" w14:textId="05639A9D" w:rsidR="00182B35" w:rsidRDefault="00182B35" w:rsidP="00182B35">
      <w:pPr>
        <w:pStyle w:val="Bullet"/>
        <w:rPr>
          <w:lang w:val="en-GB"/>
        </w:rPr>
      </w:pPr>
      <w:r>
        <w:rPr>
          <w:lang w:val="en-GB"/>
        </w:rPr>
        <w:t xml:space="preserve">It is difficult to estimate the numbers </w:t>
      </w:r>
      <w:r w:rsidRPr="0050384E">
        <w:rPr>
          <w:lang w:val="en-GB"/>
        </w:rPr>
        <w:t>of people</w:t>
      </w:r>
      <w:r w:rsidR="008B2E56">
        <w:rPr>
          <w:lang w:val="en-GB"/>
        </w:rPr>
        <w:t>,</w:t>
      </w:r>
      <w:r w:rsidRPr="0050384E">
        <w:rPr>
          <w:lang w:val="en-GB"/>
        </w:rPr>
        <w:t xml:space="preserve"> </w:t>
      </w:r>
      <w:r>
        <w:rPr>
          <w:lang w:val="en-GB"/>
        </w:rPr>
        <w:t xml:space="preserve">but it is clear that lives were saved and Australian aid reached many people. </w:t>
      </w:r>
    </w:p>
    <w:p w14:paraId="5BB7419D" w14:textId="77777777" w:rsidR="00182B35" w:rsidRDefault="00182B35" w:rsidP="00182B35">
      <w:pPr>
        <w:pStyle w:val="Bullet"/>
        <w:rPr>
          <w:lang w:val="en-GB"/>
        </w:rPr>
      </w:pPr>
      <w:r>
        <w:rPr>
          <w:lang w:val="en-GB"/>
        </w:rPr>
        <w:t>There is currently no reliable framework for estimating results of humanitarian responses, either internationally or within the Australian aid program.</w:t>
      </w:r>
    </w:p>
    <w:p w14:paraId="248CE63A" w14:textId="5493513D" w:rsidR="000A25BB" w:rsidRPr="00EF45C8" w:rsidRDefault="00182B35" w:rsidP="00EF45C8">
      <w:pPr>
        <w:pStyle w:val="BulletLast"/>
        <w:rPr>
          <w:lang w:val="en-GB"/>
        </w:rPr>
      </w:pPr>
      <w:r>
        <w:rPr>
          <w:lang w:val="en-GB"/>
        </w:rPr>
        <w:t>The use of mortality, morbidity and public health data are potentially more useful for policy-makers and</w:t>
      </w:r>
      <w:r w:rsidR="00EF45C8">
        <w:rPr>
          <w:lang w:val="en-GB"/>
        </w:rPr>
        <w:t xml:space="preserve"> taxpayers than number tallies.</w:t>
      </w:r>
    </w:p>
    <w:p w14:paraId="2C55F719" w14:textId="48AB7955" w:rsidR="00182B35" w:rsidRPr="00E70562" w:rsidRDefault="00182B35" w:rsidP="00182B35">
      <w:pPr>
        <w:pStyle w:val="Heading2"/>
        <w:ind w:left="0" w:firstLine="0"/>
        <w:rPr>
          <w:lang w:val="en-GB"/>
        </w:rPr>
      </w:pPr>
      <w:bookmarkStart w:id="102" w:name="_Toc383766188"/>
      <w:bookmarkStart w:id="103" w:name="_Toc391648501"/>
      <w:r>
        <w:rPr>
          <w:lang w:val="en-GB"/>
        </w:rPr>
        <w:t>6.3</w:t>
      </w:r>
      <w:r>
        <w:rPr>
          <w:lang w:val="en-GB"/>
        </w:rPr>
        <w:tab/>
      </w:r>
      <w:r w:rsidRPr="00E70562">
        <w:rPr>
          <w:lang w:val="en-GB"/>
        </w:rPr>
        <w:t>Value for money</w:t>
      </w:r>
      <w:bookmarkEnd w:id="102"/>
      <w:bookmarkEnd w:id="103"/>
    </w:p>
    <w:p w14:paraId="78F54408" w14:textId="32CFE064" w:rsidR="00182B35" w:rsidRDefault="00182B35" w:rsidP="00182B35">
      <w:pPr>
        <w:rPr>
          <w:lang w:val="en-GB"/>
        </w:rPr>
      </w:pPr>
      <w:r>
        <w:rPr>
          <w:lang w:val="en-GB"/>
        </w:rPr>
        <w:t>D</w:t>
      </w:r>
      <w:r w:rsidRPr="00C3500F">
        <w:rPr>
          <w:lang w:val="en-GB"/>
        </w:rPr>
        <w:t>onors, including Australia, have begun to focus on value for money in humanitarian action</w:t>
      </w:r>
      <w:r>
        <w:rPr>
          <w:lang w:val="en-GB"/>
        </w:rPr>
        <w:t>.</w:t>
      </w:r>
      <w:r w:rsidRPr="00C3500F">
        <w:rPr>
          <w:lang w:val="en-GB"/>
        </w:rPr>
        <w:t xml:space="preserve"> </w:t>
      </w:r>
      <w:r>
        <w:rPr>
          <w:lang w:val="en-GB"/>
        </w:rPr>
        <w:t xml:space="preserve">This evaluation attempted to determine if any conclusions could be made about </w:t>
      </w:r>
      <w:r w:rsidRPr="00C3500F">
        <w:rPr>
          <w:lang w:val="en-GB"/>
        </w:rPr>
        <w:t>value for money for Australian assistance in the HoA</w:t>
      </w:r>
      <w:r>
        <w:rPr>
          <w:lang w:val="en-GB"/>
        </w:rPr>
        <w:t>.</w:t>
      </w:r>
      <w:r w:rsidRPr="00C3500F">
        <w:rPr>
          <w:lang w:val="en-GB"/>
        </w:rPr>
        <w:t xml:space="preserve"> </w:t>
      </w:r>
      <w:r>
        <w:rPr>
          <w:lang w:val="en-GB"/>
        </w:rPr>
        <w:t>The analysis was limited to a</w:t>
      </w:r>
      <w:r w:rsidRPr="00C3500F">
        <w:rPr>
          <w:lang w:val="en-GB"/>
        </w:rPr>
        <w:t xml:space="preserve"> simple cost</w:t>
      </w:r>
      <w:r>
        <w:rPr>
          <w:lang w:val="en-GB"/>
        </w:rPr>
        <w:t>-</w:t>
      </w:r>
      <w:r w:rsidRPr="00C3500F">
        <w:rPr>
          <w:lang w:val="en-GB"/>
        </w:rPr>
        <w:t>per</w:t>
      </w:r>
      <w:r>
        <w:rPr>
          <w:lang w:val="en-GB"/>
        </w:rPr>
        <w:t>-</w:t>
      </w:r>
      <w:r w:rsidRPr="00C3500F">
        <w:rPr>
          <w:lang w:val="en-GB"/>
        </w:rPr>
        <w:t>beneficiary</w:t>
      </w:r>
      <w:r>
        <w:rPr>
          <w:lang w:val="en-GB"/>
        </w:rPr>
        <w:t xml:space="preserve"> method</w:t>
      </w:r>
      <w:r w:rsidR="00FE2578">
        <w:rPr>
          <w:lang w:val="en-GB"/>
        </w:rPr>
        <w:t>,</w:t>
      </w:r>
      <w:r>
        <w:rPr>
          <w:lang w:val="en-GB"/>
        </w:rPr>
        <w:t xml:space="preserve"> as th</w:t>
      </w:r>
      <w:r w:rsidR="00FE2578">
        <w:rPr>
          <w:lang w:val="en-GB"/>
        </w:rPr>
        <w:t>e</w:t>
      </w:r>
      <w:r>
        <w:rPr>
          <w:lang w:val="en-GB"/>
        </w:rPr>
        <w:t>s</w:t>
      </w:r>
      <w:r w:rsidR="00FE2578">
        <w:rPr>
          <w:lang w:val="en-GB"/>
        </w:rPr>
        <w:t>e</w:t>
      </w:r>
      <w:r>
        <w:rPr>
          <w:lang w:val="en-GB"/>
        </w:rPr>
        <w:t xml:space="preserve"> w</w:t>
      </w:r>
      <w:r w:rsidR="00FE2578">
        <w:rPr>
          <w:lang w:val="en-GB"/>
        </w:rPr>
        <w:t>ere</w:t>
      </w:r>
      <w:r>
        <w:rPr>
          <w:lang w:val="en-GB"/>
        </w:rPr>
        <w:t xml:space="preserve"> the only data available. Even th</w:t>
      </w:r>
      <w:r w:rsidR="008B2E56">
        <w:rPr>
          <w:lang w:val="en-GB"/>
        </w:rPr>
        <w:t>e</w:t>
      </w:r>
      <w:r>
        <w:rPr>
          <w:lang w:val="en-GB"/>
        </w:rPr>
        <w:t>s</w:t>
      </w:r>
      <w:r w:rsidR="008B2E56">
        <w:rPr>
          <w:lang w:val="en-GB"/>
        </w:rPr>
        <w:t>e</w:t>
      </w:r>
      <w:r>
        <w:rPr>
          <w:lang w:val="en-GB"/>
        </w:rPr>
        <w:t xml:space="preserve"> data w</w:t>
      </w:r>
      <w:r w:rsidR="008B2E56">
        <w:rPr>
          <w:lang w:val="en-GB"/>
        </w:rPr>
        <w:t>ere</w:t>
      </w:r>
      <w:r>
        <w:rPr>
          <w:lang w:val="en-GB"/>
        </w:rPr>
        <w:t xml:space="preserve"> not available for </w:t>
      </w:r>
      <w:r w:rsidRPr="00C3500F">
        <w:rPr>
          <w:lang w:val="en-GB"/>
        </w:rPr>
        <w:t xml:space="preserve">UN </w:t>
      </w:r>
      <w:r>
        <w:rPr>
          <w:lang w:val="en-GB"/>
        </w:rPr>
        <w:t xml:space="preserve">agencies. </w:t>
      </w:r>
    </w:p>
    <w:p w14:paraId="743FF1D2" w14:textId="6BE02AC7" w:rsidR="00182B35" w:rsidRPr="00C3500F" w:rsidRDefault="00182B35" w:rsidP="00D528B8">
      <w:pPr>
        <w:pStyle w:val="NormalBeforeBullet"/>
        <w:rPr>
          <w:lang w:val="en-GB"/>
        </w:rPr>
      </w:pPr>
      <w:r>
        <w:rPr>
          <w:lang w:val="en-GB"/>
        </w:rPr>
        <w:t>Review of t</w:t>
      </w:r>
      <w:r w:rsidRPr="00C3500F">
        <w:rPr>
          <w:lang w:val="en-GB"/>
        </w:rPr>
        <w:t>he crude cost</w:t>
      </w:r>
      <w:r>
        <w:rPr>
          <w:lang w:val="en-GB"/>
        </w:rPr>
        <w:t>-</w:t>
      </w:r>
      <w:r w:rsidRPr="00C3500F">
        <w:rPr>
          <w:lang w:val="en-GB"/>
        </w:rPr>
        <w:t>per</w:t>
      </w:r>
      <w:r>
        <w:rPr>
          <w:lang w:val="en-GB"/>
        </w:rPr>
        <w:t>-</w:t>
      </w:r>
      <w:r w:rsidRPr="00C3500F">
        <w:rPr>
          <w:lang w:val="en-GB"/>
        </w:rPr>
        <w:t xml:space="preserve">beneficiary </w:t>
      </w:r>
      <w:r>
        <w:rPr>
          <w:lang w:val="en-GB"/>
        </w:rPr>
        <w:t xml:space="preserve">showed it to be </w:t>
      </w:r>
      <w:r w:rsidRPr="00C3500F">
        <w:rPr>
          <w:lang w:val="en-GB"/>
        </w:rPr>
        <w:t xml:space="preserve">flawed as a measure </w:t>
      </w:r>
      <w:r>
        <w:rPr>
          <w:lang w:val="en-GB"/>
        </w:rPr>
        <w:t xml:space="preserve">of </w:t>
      </w:r>
      <w:r w:rsidRPr="00C3500F">
        <w:rPr>
          <w:lang w:val="en-GB"/>
        </w:rPr>
        <w:t>value for money</w:t>
      </w:r>
      <w:r w:rsidR="00C966BF">
        <w:rPr>
          <w:lang w:val="en-GB"/>
        </w:rPr>
        <w:t>,</w:t>
      </w:r>
      <w:r>
        <w:rPr>
          <w:lang w:val="en-GB"/>
        </w:rPr>
        <w:t xml:space="preserve"> </w:t>
      </w:r>
      <w:r w:rsidR="00C966BF">
        <w:rPr>
          <w:lang w:val="en-GB"/>
        </w:rPr>
        <w:t>because</w:t>
      </w:r>
      <w:r>
        <w:rPr>
          <w:lang w:val="en-GB"/>
        </w:rPr>
        <w:t xml:space="preserve"> it does </w:t>
      </w:r>
      <w:r w:rsidRPr="00C802EB">
        <w:rPr>
          <w:lang w:val="en-GB"/>
        </w:rPr>
        <w:t>not compar</w:t>
      </w:r>
      <w:r>
        <w:rPr>
          <w:lang w:val="en-GB"/>
        </w:rPr>
        <w:t>e</w:t>
      </w:r>
      <w:r w:rsidRPr="00C802EB">
        <w:rPr>
          <w:lang w:val="en-GB"/>
        </w:rPr>
        <w:t xml:space="preserve"> like with like</w:t>
      </w:r>
      <w:r>
        <w:rPr>
          <w:lang w:val="en-GB"/>
        </w:rPr>
        <w:t>. The analysis did</w:t>
      </w:r>
      <w:r w:rsidR="00C966BF">
        <w:rPr>
          <w:lang w:val="en-GB"/>
        </w:rPr>
        <w:t>,</w:t>
      </w:r>
      <w:r>
        <w:rPr>
          <w:lang w:val="en-GB"/>
        </w:rPr>
        <w:t xml:space="preserve"> however</w:t>
      </w:r>
      <w:r w:rsidR="00C966BF">
        <w:rPr>
          <w:lang w:val="en-GB"/>
        </w:rPr>
        <w:t>,</w:t>
      </w:r>
      <w:r>
        <w:rPr>
          <w:lang w:val="en-GB"/>
        </w:rPr>
        <w:t xml:space="preserve"> identify factors that are of general relevance in attempts to develop measures of </w:t>
      </w:r>
      <w:r w:rsidRPr="00C3500F">
        <w:rPr>
          <w:lang w:val="en-GB"/>
        </w:rPr>
        <w:t xml:space="preserve">value for money: </w:t>
      </w:r>
    </w:p>
    <w:p w14:paraId="542CFC80" w14:textId="531C07EF" w:rsidR="00182B35" w:rsidRDefault="00182B35" w:rsidP="00182B35">
      <w:pPr>
        <w:pStyle w:val="Bullet"/>
        <w:rPr>
          <w:lang w:val="en-GB"/>
        </w:rPr>
      </w:pPr>
      <w:r w:rsidRPr="00C802EB">
        <w:rPr>
          <w:b/>
          <w:lang w:val="en-GB"/>
        </w:rPr>
        <w:t>C</w:t>
      </w:r>
      <w:r>
        <w:rPr>
          <w:b/>
          <w:lang w:val="en-GB"/>
        </w:rPr>
        <w:t>osts depend on c</w:t>
      </w:r>
      <w:r w:rsidRPr="00C802EB">
        <w:rPr>
          <w:b/>
          <w:lang w:val="en-GB"/>
        </w:rPr>
        <w:t>ontext</w:t>
      </w:r>
      <w:r w:rsidR="004E5483">
        <w:rPr>
          <w:b/>
          <w:lang w:val="en-GB"/>
        </w:rPr>
        <w:t>:</w:t>
      </w:r>
      <w:r w:rsidRPr="00112220">
        <w:rPr>
          <w:lang w:val="en-GB"/>
        </w:rPr>
        <w:t xml:space="preserve"> The cost of goods and services differ </w:t>
      </w:r>
      <w:r>
        <w:rPr>
          <w:lang w:val="en-GB"/>
        </w:rPr>
        <w:t>according to</w:t>
      </w:r>
      <w:r w:rsidRPr="00112220">
        <w:rPr>
          <w:lang w:val="en-GB"/>
        </w:rPr>
        <w:t xml:space="preserve"> availability, transport, taxation and so on. Providing services in a location close to a major urban </w:t>
      </w:r>
      <w:r>
        <w:rPr>
          <w:lang w:val="en-GB"/>
        </w:rPr>
        <w:t>area</w:t>
      </w:r>
      <w:r w:rsidRPr="00112220">
        <w:rPr>
          <w:lang w:val="en-GB"/>
        </w:rPr>
        <w:t xml:space="preserve"> is almost certainly cheaper than providing them in remote</w:t>
      </w:r>
      <w:r>
        <w:rPr>
          <w:lang w:val="en-GB"/>
        </w:rPr>
        <w:t xml:space="preserve"> areas</w:t>
      </w:r>
      <w:r w:rsidRPr="00112220">
        <w:rPr>
          <w:lang w:val="en-GB"/>
        </w:rPr>
        <w:t>. Security is a huge cost</w:t>
      </w:r>
      <w:r w:rsidR="00C966BF">
        <w:rPr>
          <w:lang w:val="en-GB"/>
        </w:rPr>
        <w:t>,</w:t>
      </w:r>
      <w:r>
        <w:rPr>
          <w:lang w:val="en-GB"/>
        </w:rPr>
        <w:t xml:space="preserve"> so delivering assistance in conflict-affected areas will invariably be relatively expensive</w:t>
      </w:r>
      <w:r w:rsidRPr="00112220">
        <w:rPr>
          <w:lang w:val="en-GB"/>
        </w:rPr>
        <w:t xml:space="preserve">. </w:t>
      </w:r>
      <w:r>
        <w:rPr>
          <w:lang w:val="en-GB"/>
        </w:rPr>
        <w:t>Costs per beneficiary for p</w:t>
      </w:r>
      <w:r w:rsidRPr="00112220">
        <w:rPr>
          <w:lang w:val="en-GB"/>
        </w:rPr>
        <w:t>roject</w:t>
      </w:r>
      <w:r>
        <w:rPr>
          <w:lang w:val="en-GB"/>
        </w:rPr>
        <w:t>s</w:t>
      </w:r>
      <w:r w:rsidRPr="00112220">
        <w:rPr>
          <w:lang w:val="en-GB"/>
        </w:rPr>
        <w:t xml:space="preserve"> </w:t>
      </w:r>
      <w:r>
        <w:rPr>
          <w:lang w:val="en-GB"/>
        </w:rPr>
        <w:t>in</w:t>
      </w:r>
      <w:r w:rsidRPr="00112220">
        <w:rPr>
          <w:lang w:val="en-GB"/>
        </w:rPr>
        <w:t xml:space="preserve"> Ethiopia </w:t>
      </w:r>
      <w:r>
        <w:rPr>
          <w:lang w:val="en-GB"/>
        </w:rPr>
        <w:t xml:space="preserve">were on average </w:t>
      </w:r>
      <w:r w:rsidRPr="00112220">
        <w:rPr>
          <w:lang w:val="en-GB"/>
        </w:rPr>
        <w:t xml:space="preserve">‘cheaper’ than </w:t>
      </w:r>
      <w:r>
        <w:rPr>
          <w:lang w:val="en-GB"/>
        </w:rPr>
        <w:t>for projects</w:t>
      </w:r>
      <w:r w:rsidRPr="00112220">
        <w:rPr>
          <w:lang w:val="en-GB"/>
        </w:rPr>
        <w:t xml:space="preserve"> in Kenya and Somalia (</w:t>
      </w:r>
      <w:r>
        <w:rPr>
          <w:lang w:val="en-GB"/>
        </w:rPr>
        <w:t>a</w:t>
      </w:r>
      <w:r w:rsidRPr="00112220">
        <w:rPr>
          <w:lang w:val="en-GB"/>
        </w:rPr>
        <w:t>verages: Ethiopia $13.80</w:t>
      </w:r>
      <w:r w:rsidR="00C966BF">
        <w:rPr>
          <w:lang w:val="en-GB"/>
        </w:rPr>
        <w:t>,</w:t>
      </w:r>
      <w:r w:rsidRPr="00112220">
        <w:rPr>
          <w:lang w:val="en-GB"/>
        </w:rPr>
        <w:t xml:space="preserve"> Somalia $23.89 and Kenya $39.21). </w:t>
      </w:r>
    </w:p>
    <w:p w14:paraId="5CDF940A" w14:textId="75694E03" w:rsidR="00182B35" w:rsidRPr="00C802EB" w:rsidRDefault="00182B35" w:rsidP="00182B35">
      <w:pPr>
        <w:pStyle w:val="Bullet"/>
        <w:rPr>
          <w:lang w:val="en-GB"/>
        </w:rPr>
      </w:pPr>
      <w:r>
        <w:rPr>
          <w:b/>
          <w:lang w:val="en-GB"/>
        </w:rPr>
        <w:t>Costs reflect the type of a</w:t>
      </w:r>
      <w:r w:rsidRPr="00C802EB">
        <w:rPr>
          <w:b/>
          <w:lang w:val="en-GB"/>
        </w:rPr>
        <w:t>ssistance</w:t>
      </w:r>
      <w:r w:rsidR="004E5483">
        <w:rPr>
          <w:b/>
          <w:lang w:val="en-GB"/>
        </w:rPr>
        <w:t>:</w:t>
      </w:r>
      <w:r>
        <w:rPr>
          <w:lang w:val="en-GB"/>
        </w:rPr>
        <w:t xml:space="preserve"> </w:t>
      </w:r>
      <w:r w:rsidRPr="00C802EB">
        <w:rPr>
          <w:lang w:val="en-GB"/>
        </w:rPr>
        <w:t>The type of assistance provided clearly has an impact on costs.</w:t>
      </w:r>
      <w:r>
        <w:rPr>
          <w:lang w:val="en-GB"/>
        </w:rPr>
        <w:t xml:space="preserve"> For example, the cost for an individual to attend a </w:t>
      </w:r>
      <w:r w:rsidRPr="00C802EB">
        <w:rPr>
          <w:lang w:val="en-GB"/>
        </w:rPr>
        <w:t>session on hand</w:t>
      </w:r>
      <w:r>
        <w:rPr>
          <w:lang w:val="en-GB"/>
        </w:rPr>
        <w:t>-</w:t>
      </w:r>
      <w:r w:rsidRPr="00C802EB">
        <w:rPr>
          <w:lang w:val="en-GB"/>
        </w:rPr>
        <w:t xml:space="preserve">washing </w:t>
      </w:r>
      <w:r>
        <w:rPr>
          <w:lang w:val="en-GB"/>
        </w:rPr>
        <w:t xml:space="preserve">is much less than the cost of a </w:t>
      </w:r>
      <w:r w:rsidRPr="00C802EB">
        <w:rPr>
          <w:lang w:val="en-GB"/>
        </w:rPr>
        <w:t>medical procedure</w:t>
      </w:r>
      <w:r>
        <w:rPr>
          <w:lang w:val="en-GB"/>
        </w:rPr>
        <w:t>.</w:t>
      </w:r>
      <w:r w:rsidRPr="00C802EB">
        <w:rPr>
          <w:lang w:val="en-GB"/>
        </w:rPr>
        <w:t xml:space="preserve"> </w:t>
      </w:r>
    </w:p>
    <w:p w14:paraId="083F1FCC" w14:textId="63E2C266" w:rsidR="00182B35" w:rsidRDefault="00182B35" w:rsidP="00182B35">
      <w:pPr>
        <w:pStyle w:val="Bullet"/>
        <w:rPr>
          <w:lang w:val="en-GB"/>
        </w:rPr>
      </w:pPr>
      <w:r>
        <w:rPr>
          <w:b/>
          <w:lang w:val="en-GB"/>
        </w:rPr>
        <w:t>D</w:t>
      </w:r>
      <w:r w:rsidRPr="00C802EB">
        <w:rPr>
          <w:b/>
          <w:lang w:val="en-GB"/>
        </w:rPr>
        <w:t>ifferent forms of humanitarian action</w:t>
      </w:r>
      <w:r>
        <w:rPr>
          <w:b/>
          <w:lang w:val="en-GB"/>
        </w:rPr>
        <w:t xml:space="preserve"> have different values</w:t>
      </w:r>
      <w:r w:rsidR="004E5483">
        <w:rPr>
          <w:lang w:val="en-GB"/>
        </w:rPr>
        <w:t>:</w:t>
      </w:r>
      <w:r>
        <w:rPr>
          <w:lang w:val="en-GB"/>
        </w:rPr>
        <w:t xml:space="preserve"> S</w:t>
      </w:r>
      <w:r w:rsidRPr="00C802EB">
        <w:rPr>
          <w:lang w:val="en-GB"/>
        </w:rPr>
        <w:t xml:space="preserve">ome forms of humanitarian action have a greater ‘value’ than others. For instance, </w:t>
      </w:r>
      <w:r>
        <w:rPr>
          <w:lang w:val="en-GB"/>
        </w:rPr>
        <w:t>critical medical treatment is probably of greater value than clothing. T</w:t>
      </w:r>
      <w:r w:rsidRPr="00C802EB">
        <w:rPr>
          <w:lang w:val="en-GB"/>
        </w:rPr>
        <w:t>hese two actions are also va</w:t>
      </w:r>
      <w:r>
        <w:rPr>
          <w:lang w:val="en-GB"/>
        </w:rPr>
        <w:t>stly different in cost. The use of</w:t>
      </w:r>
      <w:r w:rsidRPr="00C802EB">
        <w:rPr>
          <w:lang w:val="en-GB"/>
        </w:rPr>
        <w:t xml:space="preserve"> </w:t>
      </w:r>
      <w:r w:rsidR="00C966BF">
        <w:rPr>
          <w:lang w:val="en-GB"/>
        </w:rPr>
        <w:t xml:space="preserve">a </w:t>
      </w:r>
      <w:r w:rsidRPr="00C802EB">
        <w:rPr>
          <w:lang w:val="en-GB"/>
        </w:rPr>
        <w:t>simple cost</w:t>
      </w:r>
      <w:r>
        <w:rPr>
          <w:lang w:val="en-GB"/>
        </w:rPr>
        <w:t>-</w:t>
      </w:r>
      <w:r w:rsidRPr="00C802EB">
        <w:rPr>
          <w:lang w:val="en-GB"/>
        </w:rPr>
        <w:t>per</w:t>
      </w:r>
      <w:r>
        <w:rPr>
          <w:lang w:val="en-GB"/>
        </w:rPr>
        <w:t>-</w:t>
      </w:r>
      <w:r w:rsidRPr="00C802EB">
        <w:rPr>
          <w:lang w:val="en-GB"/>
        </w:rPr>
        <w:t>beneficiary metric therefore</w:t>
      </w:r>
      <w:r>
        <w:rPr>
          <w:lang w:val="en-GB"/>
        </w:rPr>
        <w:t xml:space="preserve"> could</w:t>
      </w:r>
      <w:r w:rsidRPr="00C802EB">
        <w:rPr>
          <w:lang w:val="en-GB"/>
        </w:rPr>
        <w:t xml:space="preserve"> end up prioritising lower cost programs that do not ne</w:t>
      </w:r>
      <w:r>
        <w:rPr>
          <w:lang w:val="en-GB"/>
        </w:rPr>
        <w:t>cessarily have the same impact.</w:t>
      </w:r>
    </w:p>
    <w:p w14:paraId="78B3989E" w14:textId="0D489FE5" w:rsidR="00182B35" w:rsidRDefault="00182B35" w:rsidP="00182B35">
      <w:pPr>
        <w:pStyle w:val="Bullet"/>
        <w:rPr>
          <w:lang w:val="en-GB"/>
        </w:rPr>
      </w:pPr>
      <w:r w:rsidRPr="00AB60A2">
        <w:rPr>
          <w:b/>
          <w:lang w:val="en-GB"/>
        </w:rPr>
        <w:t>Value depends on outcomes not outputs or inputs</w:t>
      </w:r>
      <w:r w:rsidR="004E5483">
        <w:rPr>
          <w:lang w:val="en-GB"/>
        </w:rPr>
        <w:t>:</w:t>
      </w:r>
      <w:r w:rsidRPr="00AB60A2">
        <w:rPr>
          <w:lang w:val="en-GB"/>
        </w:rPr>
        <w:t xml:space="preserve"> The cost-per-beneficiary calculations are typically made on an input basis (i.e. the value of things bought divided by the number of people they are nominally supposed to help), rather than an output (i.e. whether people actually received these items) or outcome basis (whether they were effective). If a commodity is not delivered to the intended recipient at the time it is needed, it does not represent good value for money. Examples of this are items </w:t>
      </w:r>
      <w:r w:rsidR="00C966BF">
        <w:rPr>
          <w:lang w:val="en-GB"/>
        </w:rPr>
        <w:t>that</w:t>
      </w:r>
      <w:r w:rsidR="00C966BF" w:rsidRPr="00AB60A2">
        <w:rPr>
          <w:lang w:val="en-GB"/>
        </w:rPr>
        <w:t xml:space="preserve"> </w:t>
      </w:r>
      <w:r w:rsidRPr="00AB60A2">
        <w:rPr>
          <w:lang w:val="en-GB"/>
        </w:rPr>
        <w:t xml:space="preserve">sit in a warehouse until after the crisis, seeds that miss the planting season or water pumps that do not work. </w:t>
      </w:r>
      <w:r w:rsidRPr="00AB60A2">
        <w:rPr>
          <w:lang w:val="en-GB"/>
        </w:rPr>
        <w:br/>
        <w:t xml:space="preserve">Inputs are typically used as they are easier to quantify than outcomes. The difficulty of estimating outcomes </w:t>
      </w:r>
      <w:r>
        <w:rPr>
          <w:lang w:val="en-GB"/>
        </w:rPr>
        <w:t xml:space="preserve">means that reporting typically uses measures related to desired outcomes. This </w:t>
      </w:r>
      <w:r w:rsidRPr="00AB60A2">
        <w:rPr>
          <w:lang w:val="en-GB"/>
        </w:rPr>
        <w:t xml:space="preserve">can be illustrated by the Oxfam cash transfers in Kenya. As improved nutritional status could not be measured, the proportion of household food expenditure the payment represented and the diversity in diets was reported. </w:t>
      </w:r>
      <w:r w:rsidRPr="00AB60A2">
        <w:rPr>
          <w:lang w:val="en-GB"/>
        </w:rPr>
        <w:br/>
        <w:t xml:space="preserve">Outcomes reflect the quality of inputs and how well they match needs. Clearly water that is clean </w:t>
      </w:r>
      <w:r w:rsidRPr="00AB60A2">
        <w:rPr>
          <w:lang w:val="en-GB"/>
        </w:rPr>
        <w:lastRenderedPageBreak/>
        <w:t>has more value than contaminated water</w:t>
      </w:r>
      <w:r>
        <w:rPr>
          <w:lang w:val="en-GB"/>
        </w:rPr>
        <w:t>. P</w:t>
      </w:r>
      <w:r w:rsidRPr="00AB60A2">
        <w:rPr>
          <w:lang w:val="en-GB"/>
        </w:rPr>
        <w:t xml:space="preserve">roviding clean water is only valuable if it is not already available. </w:t>
      </w:r>
    </w:p>
    <w:p w14:paraId="1CF2D87E" w14:textId="362AC9B1" w:rsidR="00182B35" w:rsidRDefault="00182B35" w:rsidP="00182B35">
      <w:pPr>
        <w:pStyle w:val="Bullet"/>
        <w:rPr>
          <w:lang w:val="en-GB"/>
        </w:rPr>
      </w:pPr>
      <w:r w:rsidRPr="00AB60A2">
        <w:rPr>
          <w:b/>
          <w:lang w:val="en-GB"/>
        </w:rPr>
        <w:t>Numbers can be p</w:t>
      </w:r>
      <w:r w:rsidRPr="00270BFF">
        <w:rPr>
          <w:b/>
          <w:lang w:val="en-GB"/>
        </w:rPr>
        <w:t>ositively</w:t>
      </w:r>
      <w:r w:rsidRPr="00C802EB">
        <w:rPr>
          <w:b/>
          <w:lang w:val="en-GB"/>
        </w:rPr>
        <w:t xml:space="preserve"> interpret</w:t>
      </w:r>
      <w:r>
        <w:rPr>
          <w:b/>
          <w:lang w:val="en-GB"/>
        </w:rPr>
        <w:t>ed</w:t>
      </w:r>
      <w:r w:rsidR="004E5483">
        <w:rPr>
          <w:lang w:val="en-GB"/>
        </w:rPr>
        <w:t>:</w:t>
      </w:r>
      <w:r w:rsidRPr="00C802EB">
        <w:rPr>
          <w:lang w:val="en-GB"/>
        </w:rPr>
        <w:t xml:space="preserve"> The lack of clarity from all humanitarian donors about </w:t>
      </w:r>
      <w:r>
        <w:rPr>
          <w:lang w:val="en-GB"/>
        </w:rPr>
        <w:t>value for money</w:t>
      </w:r>
      <w:r w:rsidRPr="00C802EB">
        <w:rPr>
          <w:lang w:val="en-GB"/>
        </w:rPr>
        <w:t xml:space="preserve"> mean</w:t>
      </w:r>
      <w:r>
        <w:rPr>
          <w:lang w:val="en-GB"/>
        </w:rPr>
        <w:t>s</w:t>
      </w:r>
      <w:r w:rsidRPr="00C802EB">
        <w:rPr>
          <w:lang w:val="en-GB"/>
        </w:rPr>
        <w:t xml:space="preserve"> that agencies are able to</w:t>
      </w:r>
      <w:r>
        <w:rPr>
          <w:lang w:val="en-GB"/>
        </w:rPr>
        <w:t>,</w:t>
      </w:r>
      <w:r w:rsidRPr="00C802EB">
        <w:rPr>
          <w:lang w:val="en-GB"/>
        </w:rPr>
        <w:t xml:space="preserve"> and </w:t>
      </w:r>
      <w:r>
        <w:rPr>
          <w:lang w:val="en-GB"/>
        </w:rPr>
        <w:t xml:space="preserve">some may </w:t>
      </w:r>
      <w:r w:rsidRPr="00C802EB">
        <w:rPr>
          <w:lang w:val="en-GB"/>
        </w:rPr>
        <w:t>feel obliged to</w:t>
      </w:r>
      <w:r>
        <w:rPr>
          <w:lang w:val="en-GB"/>
        </w:rPr>
        <w:t>, combine</w:t>
      </w:r>
      <w:r w:rsidRPr="00C802EB">
        <w:rPr>
          <w:lang w:val="en-GB"/>
        </w:rPr>
        <w:t xml:space="preserve"> </w:t>
      </w:r>
      <w:r>
        <w:rPr>
          <w:lang w:val="en-GB"/>
        </w:rPr>
        <w:t>expensive interventions with low</w:t>
      </w:r>
      <w:r w:rsidR="00C966BF">
        <w:rPr>
          <w:lang w:val="en-GB"/>
        </w:rPr>
        <w:t>-</w:t>
      </w:r>
      <w:r>
        <w:rPr>
          <w:lang w:val="en-GB"/>
        </w:rPr>
        <w:t>cost programs</w:t>
      </w:r>
      <w:r w:rsidRPr="00C802EB">
        <w:rPr>
          <w:lang w:val="en-GB"/>
        </w:rPr>
        <w:t xml:space="preserve"> </w:t>
      </w:r>
      <w:r>
        <w:rPr>
          <w:lang w:val="en-GB"/>
        </w:rPr>
        <w:t xml:space="preserve">that reach </w:t>
      </w:r>
      <w:r w:rsidRPr="00C802EB">
        <w:rPr>
          <w:lang w:val="en-GB"/>
        </w:rPr>
        <w:t>large numbers of beneficiaries</w:t>
      </w:r>
      <w:r>
        <w:rPr>
          <w:lang w:val="en-GB"/>
        </w:rPr>
        <w:t xml:space="preserve"> to lower the cost per beneficiary. </w:t>
      </w:r>
    </w:p>
    <w:p w14:paraId="2B680D40" w14:textId="2288594E" w:rsidR="00182B35" w:rsidRPr="00C802EB" w:rsidRDefault="00182B35" w:rsidP="00182B35">
      <w:pPr>
        <w:pStyle w:val="BulletLast"/>
        <w:rPr>
          <w:lang w:val="en-GB"/>
        </w:rPr>
      </w:pPr>
      <w:r>
        <w:rPr>
          <w:b/>
          <w:lang w:val="en-GB"/>
        </w:rPr>
        <w:t>G</w:t>
      </w:r>
      <w:r w:rsidRPr="00C802EB">
        <w:rPr>
          <w:b/>
          <w:lang w:val="en-GB"/>
        </w:rPr>
        <w:t>athering information</w:t>
      </w:r>
      <w:r>
        <w:rPr>
          <w:b/>
          <w:lang w:val="en-GB"/>
        </w:rPr>
        <w:t xml:space="preserve"> is difficult</w:t>
      </w:r>
      <w:r w:rsidRPr="00C802EB">
        <w:rPr>
          <w:b/>
          <w:lang w:val="en-GB"/>
        </w:rPr>
        <w:t xml:space="preserve"> in challenging places</w:t>
      </w:r>
      <w:r w:rsidR="004E5483">
        <w:rPr>
          <w:lang w:val="en-GB"/>
        </w:rPr>
        <w:t>:</w:t>
      </w:r>
      <w:r w:rsidRPr="00C802EB">
        <w:rPr>
          <w:lang w:val="en-GB"/>
        </w:rPr>
        <w:t xml:space="preserve"> In a context such as Somalia, independent implementation is almost impossible</w:t>
      </w:r>
      <w:r>
        <w:rPr>
          <w:lang w:val="en-GB"/>
        </w:rPr>
        <w:t xml:space="preserve"> and</w:t>
      </w:r>
      <w:r w:rsidRPr="00C802EB">
        <w:rPr>
          <w:lang w:val="en-GB"/>
        </w:rPr>
        <w:t xml:space="preserve"> independent monitoring</w:t>
      </w:r>
      <w:r>
        <w:rPr>
          <w:lang w:val="en-GB"/>
        </w:rPr>
        <w:t xml:space="preserve"> even more challenging</w:t>
      </w:r>
      <w:r w:rsidRPr="00C802EB">
        <w:rPr>
          <w:lang w:val="en-GB"/>
        </w:rPr>
        <w:t xml:space="preserve"> and costly. </w:t>
      </w:r>
      <w:r>
        <w:rPr>
          <w:lang w:val="en-GB"/>
        </w:rPr>
        <w:t>Estimates of beneficiary numbers will be less accurate in such contexts</w:t>
      </w:r>
      <w:r w:rsidRPr="00C802EB">
        <w:rPr>
          <w:lang w:val="en-GB"/>
        </w:rPr>
        <w:t>.</w:t>
      </w:r>
    </w:p>
    <w:p w14:paraId="51D121EC" w14:textId="4201D9B5" w:rsidR="00182B35" w:rsidRDefault="00182B35" w:rsidP="00182B35">
      <w:pPr>
        <w:rPr>
          <w:lang w:val="en-GB"/>
        </w:rPr>
      </w:pPr>
      <w:r w:rsidRPr="001219DE">
        <w:rPr>
          <w:lang w:val="en-GB"/>
        </w:rPr>
        <w:t>Clearly</w:t>
      </w:r>
      <w:r w:rsidR="00C966BF">
        <w:rPr>
          <w:lang w:val="en-GB"/>
        </w:rPr>
        <w:t>,</w:t>
      </w:r>
      <w:r w:rsidRPr="001219DE">
        <w:rPr>
          <w:lang w:val="en-GB"/>
        </w:rPr>
        <w:t xml:space="preserve"> </w:t>
      </w:r>
      <w:r w:rsidR="00C966BF">
        <w:rPr>
          <w:lang w:val="en-GB"/>
        </w:rPr>
        <w:t xml:space="preserve">more </w:t>
      </w:r>
      <w:r w:rsidRPr="001219DE">
        <w:rPr>
          <w:lang w:val="en-GB"/>
        </w:rPr>
        <w:t xml:space="preserve">work </w:t>
      </w:r>
      <w:r>
        <w:rPr>
          <w:lang w:val="en-GB"/>
        </w:rPr>
        <w:t xml:space="preserve">is </w:t>
      </w:r>
      <w:r w:rsidRPr="001219DE">
        <w:rPr>
          <w:lang w:val="en-GB"/>
        </w:rPr>
        <w:t xml:space="preserve">needed before meaningful measures of </w:t>
      </w:r>
      <w:r w:rsidRPr="00C3500F">
        <w:rPr>
          <w:lang w:val="en-GB"/>
        </w:rPr>
        <w:t>value for money</w:t>
      </w:r>
      <w:r w:rsidRPr="001219DE">
        <w:rPr>
          <w:lang w:val="en-GB"/>
        </w:rPr>
        <w:t xml:space="preserve"> in humanitarian action can be made.</w:t>
      </w:r>
      <w:r w:rsidRPr="00C802EB">
        <w:rPr>
          <w:lang w:val="en-GB"/>
        </w:rPr>
        <w:t xml:space="preserve"> There is a need to define different categories of intervention by their worth, give resources to agencies to measure outputs and outcomes as well as inputs</w:t>
      </w:r>
      <w:r>
        <w:rPr>
          <w:lang w:val="en-GB"/>
        </w:rPr>
        <w:t>, and</w:t>
      </w:r>
      <w:r w:rsidRPr="00C802EB">
        <w:rPr>
          <w:lang w:val="en-GB"/>
        </w:rPr>
        <w:t xml:space="preserve"> independently scrutinise </w:t>
      </w:r>
      <w:r>
        <w:rPr>
          <w:lang w:val="en-GB"/>
        </w:rPr>
        <w:t>reporting.</w:t>
      </w:r>
      <w:r w:rsidRPr="00C802EB">
        <w:rPr>
          <w:lang w:val="en-GB"/>
        </w:rPr>
        <w:t xml:space="preserve"> </w:t>
      </w:r>
      <w:r>
        <w:rPr>
          <w:lang w:val="en-GB"/>
        </w:rPr>
        <w:t>Furthermore, p</w:t>
      </w:r>
      <w:r w:rsidRPr="00C802EB">
        <w:rPr>
          <w:lang w:val="en-GB"/>
        </w:rPr>
        <w:t xml:space="preserve">ast performance </w:t>
      </w:r>
      <w:r>
        <w:rPr>
          <w:lang w:val="en-GB"/>
        </w:rPr>
        <w:t xml:space="preserve">in terms of </w:t>
      </w:r>
      <w:r w:rsidRPr="00C3500F">
        <w:rPr>
          <w:lang w:val="en-GB"/>
        </w:rPr>
        <w:t>value for money</w:t>
      </w:r>
      <w:r>
        <w:rPr>
          <w:lang w:val="en-GB"/>
        </w:rPr>
        <w:t xml:space="preserve"> </w:t>
      </w:r>
      <w:r w:rsidRPr="00C802EB">
        <w:rPr>
          <w:lang w:val="en-GB"/>
        </w:rPr>
        <w:t>is</w:t>
      </w:r>
      <w:r>
        <w:rPr>
          <w:lang w:val="en-GB"/>
        </w:rPr>
        <w:t xml:space="preserve"> not necessarily an indicator of</w:t>
      </w:r>
      <w:r w:rsidRPr="00C802EB">
        <w:rPr>
          <w:lang w:val="en-GB"/>
        </w:rPr>
        <w:t xml:space="preserve"> future </w:t>
      </w:r>
      <w:r>
        <w:rPr>
          <w:lang w:val="en-GB"/>
        </w:rPr>
        <w:t>performance</w:t>
      </w:r>
      <w:r w:rsidR="00C966BF">
        <w:rPr>
          <w:lang w:val="en-GB"/>
        </w:rPr>
        <w:t>,</w:t>
      </w:r>
      <w:r>
        <w:rPr>
          <w:lang w:val="en-GB"/>
        </w:rPr>
        <w:t xml:space="preserve"> which </w:t>
      </w:r>
      <w:r w:rsidRPr="00C802EB">
        <w:rPr>
          <w:lang w:val="en-GB"/>
        </w:rPr>
        <w:t xml:space="preserve">is </w:t>
      </w:r>
      <w:r w:rsidR="00C966BF">
        <w:rPr>
          <w:lang w:val="en-GB"/>
        </w:rPr>
        <w:t xml:space="preserve">largely </w:t>
      </w:r>
      <w:r w:rsidRPr="00C802EB">
        <w:rPr>
          <w:lang w:val="en-GB"/>
        </w:rPr>
        <w:t xml:space="preserve">influenced by </w:t>
      </w:r>
      <w:r>
        <w:rPr>
          <w:lang w:val="en-GB"/>
        </w:rPr>
        <w:t>context</w:t>
      </w:r>
      <w:r w:rsidRPr="00C802EB">
        <w:rPr>
          <w:lang w:val="en-GB"/>
        </w:rPr>
        <w:t xml:space="preserve"> and the competence of the teams in charge</w:t>
      </w:r>
      <w:r>
        <w:rPr>
          <w:lang w:val="en-GB"/>
        </w:rPr>
        <w:t>.</w:t>
      </w:r>
    </w:p>
    <w:p w14:paraId="5F0F341F" w14:textId="6E07E290" w:rsidR="00182B35" w:rsidRPr="00112220" w:rsidRDefault="00182B35" w:rsidP="00182B35">
      <w:pPr>
        <w:rPr>
          <w:lang w:val="en-GB"/>
        </w:rPr>
      </w:pPr>
      <w:r w:rsidRPr="001219DE">
        <w:rPr>
          <w:lang w:val="en-GB"/>
        </w:rPr>
        <w:t xml:space="preserve">Several agencies have started to build a ‘library’ of costs </w:t>
      </w:r>
      <w:r>
        <w:rPr>
          <w:lang w:val="en-GB"/>
        </w:rPr>
        <w:t xml:space="preserve">of different types of humanitarian action </w:t>
      </w:r>
      <w:r w:rsidRPr="001219DE">
        <w:rPr>
          <w:lang w:val="en-GB"/>
        </w:rPr>
        <w:t xml:space="preserve">from one emergency to another. This </w:t>
      </w:r>
      <w:r>
        <w:rPr>
          <w:lang w:val="en-GB"/>
        </w:rPr>
        <w:t>will facilitate</w:t>
      </w:r>
      <w:r w:rsidRPr="001219DE">
        <w:rPr>
          <w:lang w:val="en-GB"/>
        </w:rPr>
        <w:t xml:space="preserve"> rational </w:t>
      </w:r>
      <w:r>
        <w:rPr>
          <w:lang w:val="en-GB"/>
        </w:rPr>
        <w:t>review of</w:t>
      </w:r>
      <w:r w:rsidRPr="001219DE">
        <w:rPr>
          <w:lang w:val="en-GB"/>
        </w:rPr>
        <w:t xml:space="preserve"> whether </w:t>
      </w:r>
      <w:r>
        <w:rPr>
          <w:lang w:val="en-GB"/>
        </w:rPr>
        <w:t>interventions are</w:t>
      </w:r>
      <w:r w:rsidRPr="001219DE">
        <w:rPr>
          <w:lang w:val="en-GB"/>
        </w:rPr>
        <w:t xml:space="preserve"> good value and which interventions should be pursued. Australia should review the work of donor agencies, such as </w:t>
      </w:r>
      <w:r>
        <w:rPr>
          <w:lang w:val="en-GB"/>
        </w:rPr>
        <w:t>the U</w:t>
      </w:r>
      <w:r w:rsidR="00C966BF">
        <w:rPr>
          <w:lang w:val="en-GB"/>
        </w:rPr>
        <w:t xml:space="preserve">nited </w:t>
      </w:r>
      <w:r>
        <w:rPr>
          <w:lang w:val="en-GB"/>
        </w:rPr>
        <w:t>K</w:t>
      </w:r>
      <w:r w:rsidR="00C966BF">
        <w:rPr>
          <w:lang w:val="en-GB"/>
        </w:rPr>
        <w:t>ingdom</w:t>
      </w:r>
      <w:r>
        <w:rPr>
          <w:lang w:val="en-GB"/>
        </w:rPr>
        <w:t xml:space="preserve"> </w:t>
      </w:r>
      <w:r w:rsidRPr="00ED4AB2">
        <w:rPr>
          <w:lang w:val="en-GB"/>
        </w:rPr>
        <w:t>D</w:t>
      </w:r>
      <w:r>
        <w:rPr>
          <w:lang w:val="en-GB"/>
        </w:rPr>
        <w:t xml:space="preserve">epartment for </w:t>
      </w:r>
      <w:r w:rsidRPr="00ED4AB2">
        <w:rPr>
          <w:lang w:val="en-GB"/>
        </w:rPr>
        <w:t>I</w:t>
      </w:r>
      <w:r>
        <w:rPr>
          <w:lang w:val="en-GB"/>
        </w:rPr>
        <w:t xml:space="preserve">nternational </w:t>
      </w:r>
      <w:r w:rsidRPr="00ED4AB2">
        <w:rPr>
          <w:lang w:val="en-GB"/>
        </w:rPr>
        <w:t>D</w:t>
      </w:r>
      <w:r>
        <w:rPr>
          <w:lang w:val="en-GB"/>
        </w:rPr>
        <w:t>evelopment</w:t>
      </w:r>
      <w:r w:rsidRPr="001219DE" w:rsidDel="00D41D7A">
        <w:rPr>
          <w:lang w:val="en-GB"/>
        </w:rPr>
        <w:t xml:space="preserve"> </w:t>
      </w:r>
      <w:r w:rsidRPr="001219DE">
        <w:rPr>
          <w:lang w:val="en-GB"/>
        </w:rPr>
        <w:t>and the European Community Humanitarian Office, that have these libraries to see whether</w:t>
      </w:r>
      <w:r>
        <w:rPr>
          <w:lang w:val="en-GB"/>
        </w:rPr>
        <w:t xml:space="preserve"> this or</w:t>
      </w:r>
      <w:r w:rsidRPr="001219DE">
        <w:rPr>
          <w:lang w:val="en-GB"/>
        </w:rPr>
        <w:t xml:space="preserve"> </w:t>
      </w:r>
      <w:r>
        <w:rPr>
          <w:lang w:val="en-GB"/>
        </w:rPr>
        <w:t>similar work would be of value to</w:t>
      </w:r>
      <w:r w:rsidRPr="001219DE">
        <w:rPr>
          <w:lang w:val="en-GB"/>
        </w:rPr>
        <w:t xml:space="preserve"> the Australian</w:t>
      </w:r>
      <w:r>
        <w:rPr>
          <w:lang w:val="en-GB"/>
        </w:rPr>
        <w:t xml:space="preserve"> aid program</w:t>
      </w:r>
      <w:r w:rsidRPr="001219DE">
        <w:rPr>
          <w:lang w:val="en-GB"/>
        </w:rPr>
        <w:t xml:space="preserve">. </w:t>
      </w:r>
    </w:p>
    <w:p w14:paraId="654F7DD9" w14:textId="77777777" w:rsidR="00182B35" w:rsidRPr="00FB4B58" w:rsidRDefault="00182B35" w:rsidP="00182B35">
      <w:pPr>
        <w:pStyle w:val="Heading3"/>
        <w:rPr>
          <w:lang w:val="en-GB"/>
        </w:rPr>
      </w:pPr>
      <w:r w:rsidRPr="00FB4B58">
        <w:rPr>
          <w:lang w:val="en-GB"/>
        </w:rPr>
        <w:t>Conclusions</w:t>
      </w:r>
    </w:p>
    <w:p w14:paraId="359BDFF3" w14:textId="6A430BD6" w:rsidR="00182B35" w:rsidRDefault="00182B35" w:rsidP="00182B35">
      <w:pPr>
        <w:pStyle w:val="Bullet"/>
        <w:rPr>
          <w:lang w:val="en-GB"/>
        </w:rPr>
      </w:pPr>
      <w:r>
        <w:rPr>
          <w:lang w:val="en-GB"/>
        </w:rPr>
        <w:t>V</w:t>
      </w:r>
      <w:r w:rsidRPr="00C3500F">
        <w:rPr>
          <w:lang w:val="en-GB"/>
        </w:rPr>
        <w:t>alue for money</w:t>
      </w:r>
      <w:r>
        <w:rPr>
          <w:lang w:val="en-GB"/>
        </w:rPr>
        <w:t xml:space="preserve"> is not a well-developed concept in humanitarian action and</w:t>
      </w:r>
      <w:r w:rsidR="00C966BF">
        <w:rPr>
          <w:lang w:val="en-GB"/>
        </w:rPr>
        <w:t>,</w:t>
      </w:r>
      <w:r>
        <w:rPr>
          <w:lang w:val="en-GB"/>
        </w:rPr>
        <w:t xml:space="preserve"> as a result</w:t>
      </w:r>
      <w:r w:rsidR="00C966BF">
        <w:rPr>
          <w:lang w:val="en-GB"/>
        </w:rPr>
        <w:t>,</w:t>
      </w:r>
      <w:r>
        <w:rPr>
          <w:lang w:val="en-GB"/>
        </w:rPr>
        <w:t xml:space="preserve"> is not systematically measured or reported on.</w:t>
      </w:r>
    </w:p>
    <w:p w14:paraId="37EB3941" w14:textId="7CB52C81" w:rsidR="00182B35" w:rsidRDefault="00182B35" w:rsidP="00182B35">
      <w:pPr>
        <w:pStyle w:val="Bullet"/>
        <w:rPr>
          <w:lang w:val="en-GB"/>
        </w:rPr>
      </w:pPr>
      <w:r>
        <w:rPr>
          <w:lang w:val="en-GB"/>
        </w:rPr>
        <w:t>Cost</w:t>
      </w:r>
      <w:r w:rsidR="00C966BF">
        <w:rPr>
          <w:lang w:val="en-GB"/>
        </w:rPr>
        <w:t xml:space="preserve"> </w:t>
      </w:r>
      <w:r>
        <w:rPr>
          <w:lang w:val="en-GB"/>
        </w:rPr>
        <w:t>per</w:t>
      </w:r>
      <w:r w:rsidR="00C966BF">
        <w:rPr>
          <w:lang w:val="en-GB"/>
        </w:rPr>
        <w:t xml:space="preserve"> </w:t>
      </w:r>
      <w:r>
        <w:rPr>
          <w:lang w:val="en-GB"/>
        </w:rPr>
        <w:t xml:space="preserve">beneficiary is not useful as a measure of </w:t>
      </w:r>
      <w:r w:rsidRPr="00C3500F">
        <w:rPr>
          <w:lang w:val="en-GB"/>
        </w:rPr>
        <w:t>value for money</w:t>
      </w:r>
      <w:r>
        <w:rPr>
          <w:lang w:val="en-GB"/>
        </w:rPr>
        <w:t>.</w:t>
      </w:r>
    </w:p>
    <w:p w14:paraId="5600537F" w14:textId="77777777" w:rsidR="00182B35" w:rsidRDefault="00182B35" w:rsidP="00182B35">
      <w:pPr>
        <w:pStyle w:val="Bullet"/>
        <w:rPr>
          <w:lang w:val="en-GB"/>
        </w:rPr>
      </w:pPr>
      <w:r>
        <w:rPr>
          <w:lang w:val="en-GB"/>
        </w:rPr>
        <w:t>Australian aid needs to have a model of ‘value’ including factors such as timeliness and quality, and considering outcomes, not just inputs or outputs. Resourcing measurement and oversight is an important aspect of this.</w:t>
      </w:r>
    </w:p>
    <w:p w14:paraId="659003A7" w14:textId="77777777" w:rsidR="00182B35" w:rsidRPr="00343D8A" w:rsidRDefault="00182B35" w:rsidP="00182B35">
      <w:pPr>
        <w:pStyle w:val="BulletLast"/>
        <w:rPr>
          <w:lang w:val="en-GB"/>
        </w:rPr>
      </w:pPr>
      <w:r>
        <w:rPr>
          <w:lang w:val="en-GB"/>
        </w:rPr>
        <w:t>A ‘library’ of costs might allow Australia to compare like with like, although this may be costly and time consuming to maintain.</w:t>
      </w:r>
    </w:p>
    <w:p w14:paraId="60E919AC" w14:textId="77777777" w:rsidR="00182B35" w:rsidRDefault="00182B35" w:rsidP="00182B35">
      <w:pPr>
        <w:pStyle w:val="Heading2"/>
        <w:rPr>
          <w:lang w:val="en-GB"/>
        </w:rPr>
      </w:pPr>
      <w:bookmarkStart w:id="104" w:name="_Toc383766189"/>
      <w:bookmarkStart w:id="105" w:name="_Toc391648502"/>
      <w:r>
        <w:rPr>
          <w:lang w:val="en-GB"/>
        </w:rPr>
        <w:t>6.4</w:t>
      </w:r>
      <w:r>
        <w:rPr>
          <w:lang w:val="en-GB"/>
        </w:rPr>
        <w:tab/>
        <w:t>Alignment with principles of good humanitarian donorship</w:t>
      </w:r>
      <w:bookmarkEnd w:id="104"/>
      <w:bookmarkEnd w:id="105"/>
      <w:r>
        <w:rPr>
          <w:lang w:val="en-GB"/>
        </w:rPr>
        <w:t xml:space="preserve"> </w:t>
      </w:r>
    </w:p>
    <w:p w14:paraId="698ACCEC" w14:textId="4D794141" w:rsidR="00182B35" w:rsidRPr="00ED4AB2" w:rsidRDefault="00182B35" w:rsidP="00182B35">
      <w:pPr>
        <w:rPr>
          <w:lang w:val="en-GB"/>
        </w:rPr>
      </w:pPr>
      <w:r>
        <w:rPr>
          <w:lang w:val="en-GB"/>
        </w:rPr>
        <w:t xml:space="preserve">Good humanitarian donorship </w:t>
      </w:r>
      <w:r w:rsidRPr="00ED4AB2">
        <w:rPr>
          <w:lang w:val="en-GB"/>
        </w:rPr>
        <w:t>is a concept</w:t>
      </w:r>
      <w:r>
        <w:rPr>
          <w:lang w:val="en-GB"/>
        </w:rPr>
        <w:t xml:space="preserve"> and approach</w:t>
      </w:r>
      <w:r w:rsidRPr="00ED4AB2">
        <w:rPr>
          <w:lang w:val="en-GB"/>
        </w:rPr>
        <w:t xml:space="preserve"> that </w:t>
      </w:r>
      <w:r>
        <w:rPr>
          <w:lang w:val="en-GB"/>
        </w:rPr>
        <w:t>was</w:t>
      </w:r>
      <w:r w:rsidRPr="00ED4AB2">
        <w:rPr>
          <w:lang w:val="en-GB"/>
        </w:rPr>
        <w:t xml:space="preserve"> </w:t>
      </w:r>
      <w:r>
        <w:rPr>
          <w:lang w:val="en-GB"/>
        </w:rPr>
        <w:t>agreed</w:t>
      </w:r>
      <w:r w:rsidRPr="00ED4AB2">
        <w:rPr>
          <w:lang w:val="en-GB"/>
        </w:rPr>
        <w:t xml:space="preserve"> </w:t>
      </w:r>
      <w:r>
        <w:rPr>
          <w:lang w:val="en-GB"/>
        </w:rPr>
        <w:t>among 17 donors (including Australia) in Stockholm in 2003. T</w:t>
      </w:r>
      <w:r w:rsidRPr="00ED4AB2">
        <w:rPr>
          <w:lang w:val="en-GB"/>
        </w:rPr>
        <w:t xml:space="preserve">he agreement </w:t>
      </w:r>
      <w:r w:rsidR="00C966BF">
        <w:rPr>
          <w:lang w:val="en-GB"/>
        </w:rPr>
        <w:t>centred on</w:t>
      </w:r>
      <w:r>
        <w:rPr>
          <w:lang w:val="en-GB"/>
        </w:rPr>
        <w:t xml:space="preserve"> a</w:t>
      </w:r>
      <w:r w:rsidRPr="00ED4AB2">
        <w:rPr>
          <w:lang w:val="en-GB"/>
        </w:rPr>
        <w:t xml:space="preserve"> set of principles to guide donor behaviour</w:t>
      </w:r>
      <w:r>
        <w:rPr>
          <w:lang w:val="en-GB"/>
        </w:rPr>
        <w:t>.</w:t>
      </w:r>
      <w:r w:rsidR="00C72F82" w:rsidRPr="000F3E2C">
        <w:rPr>
          <w:rStyle w:val="EndnoteReference"/>
        </w:rPr>
        <w:endnoteReference w:id="49"/>
      </w:r>
      <w:r w:rsidR="00C72F82">
        <w:rPr>
          <w:lang w:val="en-GB"/>
        </w:rPr>
        <w:t xml:space="preserve"> </w:t>
      </w:r>
      <w:r w:rsidRPr="00ED4AB2">
        <w:rPr>
          <w:lang w:val="en-GB"/>
        </w:rPr>
        <w:t>The 23</w:t>
      </w:r>
      <w:r>
        <w:rPr>
          <w:lang w:val="en-GB"/>
        </w:rPr>
        <w:t> </w:t>
      </w:r>
      <w:r w:rsidRPr="00ED4AB2">
        <w:rPr>
          <w:lang w:val="en-GB"/>
        </w:rPr>
        <w:t xml:space="preserve">principles </w:t>
      </w:r>
      <w:r>
        <w:rPr>
          <w:lang w:val="en-GB"/>
        </w:rPr>
        <w:t>are grouped by the principles of humanitarian assistance, general principles, good practice in funding, standards setting and accountability.</w:t>
      </w:r>
    </w:p>
    <w:p w14:paraId="0CE47A17" w14:textId="3FC94623" w:rsidR="00182B35" w:rsidRPr="00ED4AB2" w:rsidRDefault="00182B35" w:rsidP="00182B35">
      <w:pPr>
        <w:rPr>
          <w:lang w:val="en-GB"/>
        </w:rPr>
      </w:pPr>
      <w:r w:rsidRPr="00ED4AB2">
        <w:rPr>
          <w:lang w:val="en-GB"/>
        </w:rPr>
        <w:t>Th</w:t>
      </w:r>
      <w:r>
        <w:rPr>
          <w:lang w:val="en-GB"/>
        </w:rPr>
        <w:t>is</w:t>
      </w:r>
      <w:r w:rsidRPr="00ED4AB2">
        <w:rPr>
          <w:lang w:val="en-GB"/>
        </w:rPr>
        <w:t xml:space="preserve"> evaluation ra</w:t>
      </w:r>
      <w:r>
        <w:rPr>
          <w:lang w:val="en-GB"/>
        </w:rPr>
        <w:t xml:space="preserve">ted </w:t>
      </w:r>
      <w:r w:rsidRPr="00ED4AB2">
        <w:rPr>
          <w:lang w:val="en-GB"/>
        </w:rPr>
        <w:t xml:space="preserve">Australia’s </w:t>
      </w:r>
      <w:r>
        <w:rPr>
          <w:lang w:val="en-GB"/>
        </w:rPr>
        <w:t>HoA</w:t>
      </w:r>
      <w:r w:rsidRPr="00ED4AB2">
        <w:rPr>
          <w:lang w:val="en-GB"/>
        </w:rPr>
        <w:t xml:space="preserve"> response based on the 23</w:t>
      </w:r>
      <w:r>
        <w:rPr>
          <w:lang w:val="en-GB"/>
        </w:rPr>
        <w:t> </w:t>
      </w:r>
      <w:r w:rsidRPr="00ED4AB2">
        <w:rPr>
          <w:lang w:val="en-GB"/>
        </w:rPr>
        <w:t>principles</w:t>
      </w:r>
      <w:r>
        <w:rPr>
          <w:lang w:val="en-GB"/>
        </w:rPr>
        <w:t xml:space="preserve"> of good humanitarian donorship (Table 7)</w:t>
      </w:r>
      <w:r w:rsidRPr="00ED4AB2">
        <w:rPr>
          <w:lang w:val="en-GB"/>
        </w:rPr>
        <w:t>. A simple numerical score was used</w:t>
      </w:r>
      <w:r>
        <w:rPr>
          <w:lang w:val="en-GB"/>
        </w:rPr>
        <w:t>,</w:t>
      </w:r>
      <w:r w:rsidRPr="00ED4AB2">
        <w:rPr>
          <w:lang w:val="en-GB"/>
        </w:rPr>
        <w:t xml:space="preserve"> with 2</w:t>
      </w:r>
      <w:r>
        <w:rPr>
          <w:lang w:val="en-GB"/>
        </w:rPr>
        <w:t> </w:t>
      </w:r>
      <w:r w:rsidRPr="00ED4AB2">
        <w:rPr>
          <w:lang w:val="en-GB"/>
        </w:rPr>
        <w:t>representing compliance, 1</w:t>
      </w:r>
      <w:r>
        <w:rPr>
          <w:lang w:val="en-GB"/>
        </w:rPr>
        <w:t xml:space="preserve"> representing </w:t>
      </w:r>
      <w:r w:rsidRPr="00ED4AB2">
        <w:rPr>
          <w:lang w:val="en-GB"/>
        </w:rPr>
        <w:t>partial compliance and 0</w:t>
      </w:r>
      <w:r>
        <w:rPr>
          <w:lang w:val="en-GB"/>
        </w:rPr>
        <w:t> </w:t>
      </w:r>
      <w:r w:rsidRPr="00ED4AB2">
        <w:rPr>
          <w:lang w:val="en-GB"/>
        </w:rPr>
        <w:t>no compliance. A score above two</w:t>
      </w:r>
      <w:r>
        <w:rPr>
          <w:lang w:val="en-GB"/>
        </w:rPr>
        <w:t>-thirds</w:t>
      </w:r>
      <w:r w:rsidRPr="00ED4AB2">
        <w:rPr>
          <w:lang w:val="en-GB"/>
        </w:rPr>
        <w:t xml:space="preserve"> was deemed </w:t>
      </w:r>
      <w:r w:rsidRPr="00AB60A2">
        <w:rPr>
          <w:i/>
          <w:lang w:val="en-GB"/>
        </w:rPr>
        <w:t>good</w:t>
      </w:r>
      <w:r w:rsidRPr="00ED4AB2">
        <w:rPr>
          <w:lang w:val="en-GB"/>
        </w:rPr>
        <w:t xml:space="preserve"> or </w:t>
      </w:r>
      <w:r w:rsidRPr="00AB60A2">
        <w:rPr>
          <w:i/>
          <w:lang w:val="en-GB"/>
        </w:rPr>
        <w:t>excellent</w:t>
      </w:r>
      <w:r w:rsidR="00C966BF">
        <w:rPr>
          <w:lang w:val="en-GB"/>
        </w:rPr>
        <w:t>,</w:t>
      </w:r>
      <w:r w:rsidRPr="00ED4AB2">
        <w:rPr>
          <w:lang w:val="en-GB"/>
        </w:rPr>
        <w:t xml:space="preserve"> and below </w:t>
      </w:r>
      <w:r w:rsidRPr="00AB60A2">
        <w:rPr>
          <w:i/>
          <w:lang w:val="en-GB"/>
        </w:rPr>
        <w:t>adequate</w:t>
      </w:r>
      <w:r w:rsidRPr="00ED4AB2">
        <w:rPr>
          <w:lang w:val="en-GB"/>
        </w:rPr>
        <w:t xml:space="preserve"> or </w:t>
      </w:r>
      <w:r w:rsidRPr="00AB60A2">
        <w:rPr>
          <w:i/>
          <w:lang w:val="en-GB"/>
        </w:rPr>
        <w:t>poor</w:t>
      </w:r>
      <w:r w:rsidRPr="00ED4AB2">
        <w:rPr>
          <w:lang w:val="en-GB"/>
        </w:rPr>
        <w:t>.</w:t>
      </w:r>
    </w:p>
    <w:p w14:paraId="342C7D9A" w14:textId="0DE01147" w:rsidR="00182B35" w:rsidRDefault="00182B35" w:rsidP="00182B35">
      <w:pPr>
        <w:pStyle w:val="FigureName"/>
        <w:rPr>
          <w:lang w:val="en-GB"/>
        </w:rPr>
      </w:pPr>
      <w:r w:rsidRPr="001608D6">
        <w:rPr>
          <w:lang w:val="en-GB"/>
        </w:rPr>
        <w:lastRenderedPageBreak/>
        <w:t>Table 7</w:t>
      </w:r>
      <w:r w:rsidRPr="001608D6">
        <w:rPr>
          <w:lang w:val="en-GB"/>
        </w:rPr>
        <w:tab/>
        <w:t xml:space="preserve">How Australia </w:t>
      </w:r>
      <w:r>
        <w:rPr>
          <w:lang w:val="en-GB"/>
        </w:rPr>
        <w:t xml:space="preserve">assistance </w:t>
      </w:r>
      <w:r w:rsidRPr="001608D6">
        <w:rPr>
          <w:lang w:val="en-GB"/>
        </w:rPr>
        <w:t xml:space="preserve">performed against good humanitarian donorship principles </w:t>
      </w:r>
    </w:p>
    <w:tbl>
      <w:tblPr>
        <w:tblStyle w:val="TableGrid"/>
        <w:tblW w:w="0" w:type="auto"/>
        <w:tblLook w:val="04A0" w:firstRow="1" w:lastRow="0" w:firstColumn="1" w:lastColumn="0" w:noHBand="0" w:noVBand="1"/>
      </w:tblPr>
      <w:tblGrid>
        <w:gridCol w:w="3080"/>
        <w:gridCol w:w="3081"/>
        <w:gridCol w:w="3081"/>
      </w:tblGrid>
      <w:tr w:rsidR="00156BA0" w14:paraId="78599E00" w14:textId="77777777" w:rsidTr="00C72F82">
        <w:trPr>
          <w:cnfStyle w:val="100000000000" w:firstRow="1" w:lastRow="0" w:firstColumn="0" w:lastColumn="0" w:oddVBand="0" w:evenVBand="0" w:oddHBand="0" w:evenHBand="0" w:firstRowFirstColumn="0" w:firstRowLastColumn="0" w:lastRowFirstColumn="0" w:lastRowLastColumn="0"/>
        </w:trPr>
        <w:tc>
          <w:tcPr>
            <w:tcW w:w="3080" w:type="dxa"/>
          </w:tcPr>
          <w:p w14:paraId="29DB4E18" w14:textId="77777777" w:rsidR="00156BA0" w:rsidRPr="00ED4AB2" w:rsidRDefault="00156BA0" w:rsidP="00CC3B4B">
            <w:pPr>
              <w:pStyle w:val="TableHeading"/>
              <w:rPr>
                <w:lang w:val="en-GB"/>
              </w:rPr>
            </w:pPr>
            <w:r w:rsidRPr="00ED4AB2">
              <w:rPr>
                <w:lang w:val="en-GB"/>
              </w:rPr>
              <w:t>Principles area</w:t>
            </w:r>
          </w:p>
        </w:tc>
        <w:tc>
          <w:tcPr>
            <w:tcW w:w="3081" w:type="dxa"/>
          </w:tcPr>
          <w:p w14:paraId="5D4FBDB1" w14:textId="77777777" w:rsidR="00156BA0" w:rsidRPr="00ED4AB2" w:rsidRDefault="00156BA0" w:rsidP="00CC3B4B">
            <w:pPr>
              <w:pStyle w:val="TableHeadingCA"/>
              <w:rPr>
                <w:lang w:val="en-GB"/>
              </w:rPr>
            </w:pPr>
            <w:r>
              <w:rPr>
                <w:lang w:val="en-GB"/>
              </w:rPr>
              <w:t>C</w:t>
            </w:r>
            <w:r w:rsidRPr="00ED4AB2">
              <w:rPr>
                <w:lang w:val="en-GB"/>
              </w:rPr>
              <w:t>ompliance</w:t>
            </w:r>
          </w:p>
        </w:tc>
        <w:tc>
          <w:tcPr>
            <w:tcW w:w="3081" w:type="dxa"/>
          </w:tcPr>
          <w:p w14:paraId="572D1A5F" w14:textId="77777777" w:rsidR="00156BA0" w:rsidRPr="00ED4AB2" w:rsidRDefault="00156BA0" w:rsidP="00CC3B4B">
            <w:pPr>
              <w:pStyle w:val="TableHeadingCA"/>
              <w:rPr>
                <w:lang w:val="en-GB"/>
              </w:rPr>
            </w:pPr>
            <w:r w:rsidRPr="00ED4AB2">
              <w:rPr>
                <w:lang w:val="en-GB"/>
              </w:rPr>
              <w:t>Performance (score)</w:t>
            </w:r>
          </w:p>
        </w:tc>
      </w:tr>
      <w:tr w:rsidR="00156BA0" w14:paraId="796261B4" w14:textId="77777777" w:rsidTr="00C72F82">
        <w:tc>
          <w:tcPr>
            <w:tcW w:w="3080" w:type="dxa"/>
          </w:tcPr>
          <w:p w14:paraId="210F70FF" w14:textId="77777777" w:rsidR="00156BA0" w:rsidRPr="00ED4AB2" w:rsidRDefault="00156BA0" w:rsidP="00CC3B4B">
            <w:pPr>
              <w:pStyle w:val="TableText"/>
              <w:rPr>
                <w:lang w:val="en-GB"/>
              </w:rPr>
            </w:pPr>
            <w:r w:rsidRPr="00ED4AB2">
              <w:rPr>
                <w:lang w:val="en-GB"/>
              </w:rPr>
              <w:t>Humanitarian principles</w:t>
            </w:r>
          </w:p>
        </w:tc>
        <w:tc>
          <w:tcPr>
            <w:tcW w:w="3081" w:type="dxa"/>
          </w:tcPr>
          <w:p w14:paraId="686E9803" w14:textId="77777777" w:rsidR="00156BA0" w:rsidRPr="00ED4AB2" w:rsidRDefault="00156BA0" w:rsidP="00CC3B4B">
            <w:pPr>
              <w:pStyle w:val="TableText"/>
              <w:rPr>
                <w:lang w:val="en-GB"/>
              </w:rPr>
            </w:pPr>
            <w:r w:rsidRPr="00ED4AB2">
              <w:rPr>
                <w:lang w:val="en-GB"/>
              </w:rPr>
              <w:t>Excellent</w:t>
            </w:r>
          </w:p>
        </w:tc>
        <w:tc>
          <w:tcPr>
            <w:tcW w:w="3081" w:type="dxa"/>
          </w:tcPr>
          <w:p w14:paraId="75CA9FD3" w14:textId="77777777" w:rsidR="00156BA0" w:rsidRPr="00ED4AB2" w:rsidRDefault="00156BA0" w:rsidP="00CC3B4B">
            <w:pPr>
              <w:pStyle w:val="TableTextDecimalAlign"/>
              <w:rPr>
                <w:lang w:val="en-GB"/>
              </w:rPr>
            </w:pPr>
            <w:r w:rsidRPr="00ED4AB2">
              <w:rPr>
                <w:lang w:val="en-GB"/>
              </w:rPr>
              <w:t>6/6</w:t>
            </w:r>
          </w:p>
        </w:tc>
      </w:tr>
      <w:tr w:rsidR="00156BA0" w14:paraId="64365AD8" w14:textId="77777777" w:rsidTr="00C72F82">
        <w:tc>
          <w:tcPr>
            <w:tcW w:w="3080" w:type="dxa"/>
          </w:tcPr>
          <w:p w14:paraId="4E4B2090" w14:textId="77777777" w:rsidR="00156BA0" w:rsidRPr="00ED4AB2" w:rsidRDefault="00156BA0" w:rsidP="00CC3B4B">
            <w:pPr>
              <w:pStyle w:val="TableText"/>
              <w:rPr>
                <w:lang w:val="en-GB"/>
              </w:rPr>
            </w:pPr>
            <w:r w:rsidRPr="00ED4AB2">
              <w:rPr>
                <w:lang w:val="en-GB"/>
              </w:rPr>
              <w:t>General principles</w:t>
            </w:r>
          </w:p>
        </w:tc>
        <w:tc>
          <w:tcPr>
            <w:tcW w:w="3081" w:type="dxa"/>
          </w:tcPr>
          <w:p w14:paraId="332D1CFD" w14:textId="77777777" w:rsidR="00156BA0" w:rsidRPr="00ED4AB2" w:rsidRDefault="00156BA0" w:rsidP="00CC3B4B">
            <w:pPr>
              <w:pStyle w:val="TableText"/>
              <w:rPr>
                <w:lang w:val="en-GB"/>
              </w:rPr>
            </w:pPr>
            <w:r>
              <w:rPr>
                <w:lang w:val="en-GB"/>
              </w:rPr>
              <w:t>Adequate</w:t>
            </w:r>
            <w:r w:rsidRPr="00ED4AB2">
              <w:rPr>
                <w:lang w:val="en-GB"/>
              </w:rPr>
              <w:t xml:space="preserve"> (need to drive accountability </w:t>
            </w:r>
            <w:r>
              <w:rPr>
                <w:lang w:val="en-GB"/>
              </w:rPr>
              <w:t>and</w:t>
            </w:r>
            <w:r w:rsidRPr="00ED4AB2">
              <w:rPr>
                <w:lang w:val="en-GB"/>
              </w:rPr>
              <w:t xml:space="preserve"> resilience)</w:t>
            </w:r>
          </w:p>
        </w:tc>
        <w:tc>
          <w:tcPr>
            <w:tcW w:w="3081" w:type="dxa"/>
          </w:tcPr>
          <w:p w14:paraId="64BDE63B" w14:textId="77777777" w:rsidR="00156BA0" w:rsidRPr="00ED4AB2" w:rsidRDefault="00156BA0" w:rsidP="00CC3B4B">
            <w:pPr>
              <w:pStyle w:val="TableTextDecimalAlign"/>
              <w:rPr>
                <w:lang w:val="en-GB"/>
              </w:rPr>
            </w:pPr>
            <w:r w:rsidRPr="00ED4AB2">
              <w:rPr>
                <w:lang w:val="en-GB"/>
              </w:rPr>
              <w:t>8/12</w:t>
            </w:r>
          </w:p>
        </w:tc>
      </w:tr>
      <w:tr w:rsidR="00156BA0" w14:paraId="6708B8A2" w14:textId="77777777" w:rsidTr="00C72F82">
        <w:tc>
          <w:tcPr>
            <w:tcW w:w="3080" w:type="dxa"/>
          </w:tcPr>
          <w:p w14:paraId="14480283" w14:textId="77777777" w:rsidR="00156BA0" w:rsidRPr="00ED4AB2" w:rsidRDefault="00156BA0" w:rsidP="00CC3B4B">
            <w:pPr>
              <w:pStyle w:val="TableText"/>
              <w:rPr>
                <w:lang w:val="en-GB"/>
              </w:rPr>
            </w:pPr>
            <w:r>
              <w:rPr>
                <w:lang w:val="en-GB"/>
              </w:rPr>
              <w:t>Funding</w:t>
            </w:r>
          </w:p>
        </w:tc>
        <w:tc>
          <w:tcPr>
            <w:tcW w:w="3081" w:type="dxa"/>
          </w:tcPr>
          <w:p w14:paraId="2995209A" w14:textId="77777777" w:rsidR="00156BA0" w:rsidRPr="00ED4AB2" w:rsidRDefault="00156BA0" w:rsidP="00CC3B4B">
            <w:pPr>
              <w:pStyle w:val="TableText"/>
              <w:rPr>
                <w:lang w:val="en-GB"/>
              </w:rPr>
            </w:pPr>
            <w:r w:rsidRPr="00ED4AB2">
              <w:rPr>
                <w:lang w:val="en-GB"/>
              </w:rPr>
              <w:t>Good</w:t>
            </w:r>
          </w:p>
        </w:tc>
        <w:tc>
          <w:tcPr>
            <w:tcW w:w="3081" w:type="dxa"/>
          </w:tcPr>
          <w:p w14:paraId="59107296" w14:textId="77777777" w:rsidR="00156BA0" w:rsidRPr="00ED4AB2" w:rsidRDefault="00156BA0" w:rsidP="00CC3B4B">
            <w:pPr>
              <w:pStyle w:val="TableTextDecimalAlign"/>
              <w:rPr>
                <w:lang w:val="en-GB"/>
              </w:rPr>
            </w:pPr>
            <w:r w:rsidRPr="00ED4AB2">
              <w:rPr>
                <w:lang w:val="en-GB"/>
              </w:rPr>
              <w:t>7/8</w:t>
            </w:r>
          </w:p>
        </w:tc>
      </w:tr>
      <w:tr w:rsidR="00156BA0" w14:paraId="386BF50D" w14:textId="77777777" w:rsidTr="00C72F82">
        <w:tc>
          <w:tcPr>
            <w:tcW w:w="3080" w:type="dxa"/>
          </w:tcPr>
          <w:p w14:paraId="54A01E61" w14:textId="77777777" w:rsidR="00156BA0" w:rsidRPr="00ED4AB2" w:rsidRDefault="00156BA0" w:rsidP="00CC3B4B">
            <w:pPr>
              <w:pStyle w:val="TableText"/>
              <w:rPr>
                <w:lang w:val="en-GB"/>
              </w:rPr>
            </w:pPr>
            <w:r>
              <w:rPr>
                <w:lang w:val="en-GB"/>
              </w:rPr>
              <w:t>Promoting s</w:t>
            </w:r>
            <w:r w:rsidRPr="00ED4AB2">
              <w:rPr>
                <w:lang w:val="en-GB"/>
              </w:rPr>
              <w:t>tandards</w:t>
            </w:r>
            <w:r>
              <w:rPr>
                <w:lang w:val="en-GB"/>
              </w:rPr>
              <w:t xml:space="preserve"> and enhancing implementation</w:t>
            </w:r>
          </w:p>
        </w:tc>
        <w:tc>
          <w:tcPr>
            <w:tcW w:w="3081" w:type="dxa"/>
          </w:tcPr>
          <w:p w14:paraId="1DBA4EED" w14:textId="77777777" w:rsidR="00156BA0" w:rsidRPr="00ED4AB2" w:rsidRDefault="00156BA0" w:rsidP="00CC3B4B">
            <w:pPr>
              <w:pStyle w:val="TableText"/>
              <w:rPr>
                <w:lang w:val="en-GB"/>
              </w:rPr>
            </w:pPr>
            <w:r w:rsidRPr="00ED4AB2">
              <w:rPr>
                <w:lang w:val="en-GB"/>
              </w:rPr>
              <w:t>Good</w:t>
            </w:r>
          </w:p>
        </w:tc>
        <w:tc>
          <w:tcPr>
            <w:tcW w:w="3081" w:type="dxa"/>
          </w:tcPr>
          <w:p w14:paraId="0F728BDA" w14:textId="77777777" w:rsidR="00156BA0" w:rsidRPr="00ED4AB2" w:rsidRDefault="00156BA0" w:rsidP="00CC3B4B">
            <w:pPr>
              <w:pStyle w:val="TableTextDecimalAlign"/>
              <w:rPr>
                <w:lang w:val="en-GB"/>
              </w:rPr>
            </w:pPr>
            <w:r w:rsidRPr="00ED4AB2">
              <w:rPr>
                <w:lang w:val="en-GB"/>
              </w:rPr>
              <w:t>9/12</w:t>
            </w:r>
          </w:p>
        </w:tc>
      </w:tr>
      <w:tr w:rsidR="00156BA0" w14:paraId="561AF73F" w14:textId="77777777" w:rsidTr="00C72F82">
        <w:tc>
          <w:tcPr>
            <w:tcW w:w="3080" w:type="dxa"/>
          </w:tcPr>
          <w:p w14:paraId="20A4B8CF" w14:textId="77777777" w:rsidR="00156BA0" w:rsidRPr="00ED4AB2" w:rsidRDefault="00156BA0" w:rsidP="00CC3B4B">
            <w:pPr>
              <w:pStyle w:val="TableText"/>
              <w:rPr>
                <w:lang w:val="en-GB"/>
              </w:rPr>
            </w:pPr>
            <w:r w:rsidRPr="00ED4AB2">
              <w:rPr>
                <w:lang w:val="en-GB"/>
              </w:rPr>
              <w:t>Learning</w:t>
            </w:r>
            <w:r>
              <w:rPr>
                <w:lang w:val="en-GB"/>
              </w:rPr>
              <w:t xml:space="preserve"> and accountability</w:t>
            </w:r>
          </w:p>
        </w:tc>
        <w:tc>
          <w:tcPr>
            <w:tcW w:w="3081" w:type="dxa"/>
          </w:tcPr>
          <w:p w14:paraId="6A52A2CE" w14:textId="77777777" w:rsidR="00156BA0" w:rsidRPr="00ED4AB2" w:rsidRDefault="00156BA0" w:rsidP="00CC3B4B">
            <w:pPr>
              <w:pStyle w:val="TableText"/>
              <w:rPr>
                <w:lang w:val="en-GB"/>
              </w:rPr>
            </w:pPr>
            <w:r>
              <w:rPr>
                <w:lang w:val="en-GB"/>
              </w:rPr>
              <w:t>Adequate</w:t>
            </w:r>
            <w:r w:rsidRPr="00ED4AB2">
              <w:rPr>
                <w:lang w:val="en-GB"/>
              </w:rPr>
              <w:t xml:space="preserve"> (need to push transparency and support sector learning)</w:t>
            </w:r>
          </w:p>
        </w:tc>
        <w:tc>
          <w:tcPr>
            <w:tcW w:w="3081" w:type="dxa"/>
          </w:tcPr>
          <w:p w14:paraId="7F3CAF38" w14:textId="77777777" w:rsidR="00156BA0" w:rsidRPr="00ED4AB2" w:rsidRDefault="00156BA0" w:rsidP="00CC3B4B">
            <w:pPr>
              <w:pStyle w:val="TableTextDecimalAlign"/>
              <w:rPr>
                <w:lang w:val="en-GB"/>
              </w:rPr>
            </w:pPr>
            <w:r w:rsidRPr="00ED4AB2">
              <w:rPr>
                <w:lang w:val="en-GB"/>
              </w:rPr>
              <w:t>4/6</w:t>
            </w:r>
          </w:p>
        </w:tc>
      </w:tr>
    </w:tbl>
    <w:p w14:paraId="638C081F" w14:textId="77777777" w:rsidR="00C72F82" w:rsidRDefault="00C72F82" w:rsidP="00C26F91">
      <w:pPr>
        <w:spacing w:before="0" w:after="0"/>
        <w:rPr>
          <w:lang w:val="en-GB"/>
        </w:rPr>
      </w:pPr>
    </w:p>
    <w:p w14:paraId="0E207E1B" w14:textId="105B4E83" w:rsidR="00182B35" w:rsidRDefault="00182B35" w:rsidP="00182B35">
      <w:pPr>
        <w:rPr>
          <w:lang w:val="en-GB"/>
        </w:rPr>
      </w:pPr>
      <w:r>
        <w:rPr>
          <w:lang w:val="en-GB"/>
        </w:rPr>
        <w:t xml:space="preserve">Overall, Australian humanitarian assistance in the HoA was found to be well aligned with the principles of good humanitarian donorship. </w:t>
      </w:r>
      <w:r w:rsidRPr="00ED4AB2">
        <w:rPr>
          <w:lang w:val="en-GB"/>
        </w:rPr>
        <w:t>Aus</w:t>
      </w:r>
      <w:r>
        <w:rPr>
          <w:lang w:val="en-GB"/>
        </w:rPr>
        <w:t>tralia</w:t>
      </w:r>
      <w:r w:rsidRPr="00ED4AB2">
        <w:rPr>
          <w:lang w:val="en-GB"/>
        </w:rPr>
        <w:t xml:space="preserve"> scores well in its approach to humanitarian principles, funding and the application of standards, but less well in accountability and learning. This reflects </w:t>
      </w:r>
      <w:r>
        <w:rPr>
          <w:lang w:val="en-GB"/>
        </w:rPr>
        <w:t>the</w:t>
      </w:r>
      <w:r w:rsidRPr="00ED4AB2">
        <w:rPr>
          <w:lang w:val="en-GB"/>
        </w:rPr>
        <w:t xml:space="preserve"> finding</w:t>
      </w:r>
      <w:r>
        <w:rPr>
          <w:lang w:val="en-GB"/>
        </w:rPr>
        <w:t>s</w:t>
      </w:r>
      <w:r w:rsidRPr="00ED4AB2">
        <w:rPr>
          <w:lang w:val="en-GB"/>
        </w:rPr>
        <w:t xml:space="preserve"> of this evaluation that Australia was extremely responsive and</w:t>
      </w:r>
      <w:r>
        <w:rPr>
          <w:lang w:val="en-GB"/>
        </w:rPr>
        <w:t xml:space="preserve"> provided appropriate levels of funding, but</w:t>
      </w:r>
      <w:r w:rsidRPr="00ED4AB2">
        <w:rPr>
          <w:lang w:val="en-GB"/>
        </w:rPr>
        <w:t xml:space="preserve"> was less able to follow</w:t>
      </w:r>
      <w:r>
        <w:rPr>
          <w:lang w:val="en-GB"/>
        </w:rPr>
        <w:t xml:space="preserve"> </w:t>
      </w:r>
      <w:r w:rsidRPr="00ED4AB2">
        <w:rPr>
          <w:lang w:val="en-GB"/>
        </w:rPr>
        <w:t>up</w:t>
      </w:r>
      <w:r>
        <w:rPr>
          <w:lang w:val="en-GB"/>
        </w:rPr>
        <w:t>—</w:t>
      </w:r>
      <w:r w:rsidRPr="00ED4AB2">
        <w:rPr>
          <w:lang w:val="en-GB"/>
        </w:rPr>
        <w:t>especially to monitor aid flows and agency performance</w:t>
      </w:r>
      <w:r>
        <w:rPr>
          <w:lang w:val="en-GB"/>
        </w:rPr>
        <w:t>.</w:t>
      </w:r>
    </w:p>
    <w:p w14:paraId="3C99ED7E" w14:textId="77777777" w:rsidR="00DA659D" w:rsidRPr="00FB4B58" w:rsidRDefault="00DA659D" w:rsidP="00DA659D">
      <w:pPr>
        <w:pStyle w:val="Heading3"/>
        <w:rPr>
          <w:lang w:val="en-GB"/>
        </w:rPr>
      </w:pPr>
      <w:r w:rsidRPr="00FB4B58">
        <w:rPr>
          <w:lang w:val="en-GB"/>
        </w:rPr>
        <w:t>Con</w:t>
      </w:r>
      <w:r>
        <w:rPr>
          <w:lang w:val="en-GB"/>
        </w:rPr>
        <w:t>clusion</w:t>
      </w:r>
    </w:p>
    <w:p w14:paraId="7838DFB3" w14:textId="77777777" w:rsidR="00DA659D" w:rsidRDefault="00DA659D" w:rsidP="00DA659D">
      <w:pPr>
        <w:pStyle w:val="BulletLast"/>
        <w:rPr>
          <w:lang w:val="en-GB"/>
        </w:rPr>
      </w:pPr>
      <w:r>
        <w:rPr>
          <w:lang w:val="en-GB"/>
        </w:rPr>
        <w:t>Australian assistance well aligned with the principles of good humanitarian donorship in all areas other than learning and accountability.</w:t>
      </w:r>
    </w:p>
    <w:p w14:paraId="0208DDC2" w14:textId="77777777" w:rsidR="00017DAB" w:rsidRDefault="00017DAB" w:rsidP="00017DAB">
      <w:pPr>
        <w:pStyle w:val="BulletLast"/>
        <w:numPr>
          <w:ilvl w:val="0"/>
          <w:numId w:val="0"/>
        </w:numPr>
        <w:ind w:left="284" w:hanging="284"/>
        <w:rPr>
          <w:lang w:val="en-GB"/>
        </w:rPr>
      </w:pPr>
    </w:p>
    <w:p w14:paraId="3A0D08FB" w14:textId="77777777" w:rsidR="007A035A" w:rsidRDefault="007A035A" w:rsidP="00017DAB">
      <w:pPr>
        <w:pStyle w:val="BulletLast"/>
        <w:numPr>
          <w:ilvl w:val="0"/>
          <w:numId w:val="0"/>
        </w:numPr>
        <w:ind w:left="284" w:hanging="284"/>
        <w:rPr>
          <w:lang w:val="en-GB"/>
        </w:rPr>
        <w:sectPr w:rsidR="007A035A" w:rsidSect="007A035A">
          <w:footnotePr>
            <w:numFmt w:val="lowerLetter"/>
            <w:numRestart w:val="eachSect"/>
          </w:footnotePr>
          <w:endnotePr>
            <w:numFmt w:val="decimal"/>
          </w:endnotePr>
          <w:pgSz w:w="11906" w:h="16838" w:code="9"/>
          <w:pgMar w:top="1440" w:right="1440" w:bottom="1440" w:left="1440" w:header="576" w:footer="576" w:gutter="0"/>
          <w:cols w:space="720"/>
          <w:titlePg/>
          <w:docGrid w:linePitch="286"/>
        </w:sectPr>
      </w:pPr>
    </w:p>
    <w:bookmarkStart w:id="106" w:name="_Toc391648503"/>
    <w:p w14:paraId="05663736" w14:textId="77777777" w:rsidR="00182B35" w:rsidRDefault="00182B35" w:rsidP="00182B35">
      <w:pPr>
        <w:pStyle w:val="Heading1"/>
        <w:rPr>
          <w:noProof/>
        </w:rPr>
      </w:pPr>
      <w:r>
        <w:rPr>
          <w:noProof/>
        </w:rPr>
        <w:lastRenderedPageBreak/>
        <mc:AlternateContent>
          <mc:Choice Requires="wps">
            <w:drawing>
              <wp:anchor distT="0" distB="0" distL="114300" distR="114300" simplePos="0" relativeHeight="251706368" behindDoc="1" locked="0" layoutInCell="1" allowOverlap="1" wp14:anchorId="3EEDE8D3" wp14:editId="4809C882">
                <wp:simplePos x="0" y="0"/>
                <wp:positionH relativeFrom="page">
                  <wp:align>left</wp:align>
                </wp:positionH>
                <wp:positionV relativeFrom="paragraph">
                  <wp:posOffset>-144145</wp:posOffset>
                </wp:positionV>
                <wp:extent cx="7610400" cy="1468800"/>
                <wp:effectExtent l="0" t="0" r="0" b="0"/>
                <wp:wrapNone/>
                <wp:docPr id="15" name="Rectangle 15"/>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B8D47B1" id="Rectangle 15" o:spid="_x0000_s1026" style="position:absolute;margin-left:0;margin-top:-11.35pt;width:599.25pt;height:115.6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ftlw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51S&#10;olmHb/SIrDG9VYLgHRLUG7dEuyfzYAfJ4TFUe5C2C/9YBzlEUo8TqeLgCcfLs3mRlzlyz1FXlPPF&#10;AgXEyV7djXX+q4COhENFLcaPZLL9rfPJdDQJ0Ryotr5plYqC3W6ulCV7hi9czMpyMR/QfzNTOhhr&#10;CG4JMdxkobRUTDz5oxLBTulHIZEVTH8WM4n9KKY4jHOhfZFUDatFCn+a42+MHjo4eMRKI2BAlhh/&#10;wh4ARssEMmKnLAf74CpiO0/O+d8SS86TR4wM2k/OXavBfgSgsKohcrIfSUrUBJY2UB+xZyykYXKG&#10;37T4brfM+QdmcXrwrXEj+Hv8SAV9RWE4UdKA/fnRfbDHpkYtJT1OY0Xdjx2zghL1TWO7nxdlGcY3&#10;CuXp2QwF+1azeavRu+4KQjvg7jE8HoO9V+NRWuhecHGsQ1RUMc0xdkW5t6Nw5dOWwNXDxXodzXBk&#10;DfO3+snwAB5YDX35fHhh1gzN67Hv72CcXLZ818PJNnhqWO88yDY2+CuvA9847rFxhtUU9slbOVq9&#10;LtDVLwAAAP//AwBQSwMEFAAGAAgAAAAhAJkgKSbdAAAACQEAAA8AAABkcnMvZG93bnJldi54bWxM&#10;j8FOwzAQRO9I/IO1SNxaJ0aUELKpUCU4ROJAS+9uvMQR8TrEbhv+HvcEx9GMZt5U69kN4kRT6D0j&#10;5MsMBHHrTc8dwsfuZVGACFGz0YNnQvihAOv6+qrSpfFnfqfTNnYilXAoNYKNcSylDK0lp8PSj8TJ&#10;+/ST0zHJqZNm0udU7gapsmwlne45LVg90sZS+7U9OoSmILvv3pph/m52udzcvfo9KcTbm/n5CUSk&#10;Of6F4YKf0KFOTAd/ZBPEgJCORISFUg8gLnb+WNyDOCCorFiBrCv5/0H9CwAA//8DAFBLAQItABQA&#10;BgAIAAAAIQC2gziS/gAAAOEBAAATAAAAAAAAAAAAAAAAAAAAAABbQ29udGVudF9UeXBlc10ueG1s&#10;UEsBAi0AFAAGAAgAAAAhADj9If/WAAAAlAEAAAsAAAAAAAAAAAAAAAAALwEAAF9yZWxzLy5yZWxz&#10;UEsBAi0AFAAGAAgAAAAhAJkPp+2XAgAAiAUAAA4AAAAAAAAAAAAAAAAALgIAAGRycy9lMm9Eb2Mu&#10;eG1sUEsBAi0AFAAGAAgAAAAhAJkgKSbdAAAACQEAAA8AAAAAAAAAAAAAAAAA8QQAAGRycy9kb3du&#10;cmV2LnhtbFBLBQYAAAAABAAEAPMAAAD7BQAAAAA=&#10;" fillcolor="#124486" stroked="f" strokeweight="2pt">
                <w10:wrap anchorx="page"/>
              </v:rect>
            </w:pict>
          </mc:Fallback>
        </mc:AlternateContent>
      </w:r>
      <w:r>
        <w:rPr>
          <w:noProof/>
        </w:rPr>
        <w:t>7</w:t>
      </w:r>
      <w:r>
        <w:rPr>
          <w:noProof/>
        </w:rPr>
        <w:tab/>
        <w:t>Recommendations</w:t>
      </w:r>
      <w:bookmarkEnd w:id="106"/>
    </w:p>
    <w:p w14:paraId="3D60BC5A" w14:textId="1D99C07A" w:rsidR="00182B35" w:rsidRDefault="00182B35" w:rsidP="00182B35">
      <w:pPr>
        <w:pStyle w:val="NumberList"/>
        <w:spacing w:after="0"/>
        <w:rPr>
          <w:lang w:val="en-GB"/>
        </w:rPr>
      </w:pPr>
      <w:r>
        <w:rPr>
          <w:lang w:val="en-GB"/>
        </w:rPr>
        <w:t>1</w:t>
      </w:r>
      <w:r>
        <w:rPr>
          <w:lang w:val="en-GB"/>
        </w:rPr>
        <w:tab/>
      </w:r>
      <w:r w:rsidR="00C306FE">
        <w:rPr>
          <w:lang w:val="en-GB"/>
        </w:rPr>
        <w:t>DFAT</w:t>
      </w:r>
      <w:r>
        <w:rPr>
          <w:lang w:val="en-GB"/>
        </w:rPr>
        <w:t xml:space="preserve"> should </w:t>
      </w:r>
      <w:r w:rsidRPr="00AB60A2">
        <w:rPr>
          <w:b/>
          <w:lang w:val="en-GB"/>
        </w:rPr>
        <w:t>develop</w:t>
      </w:r>
      <w:r>
        <w:rPr>
          <w:lang w:val="en-GB"/>
        </w:rPr>
        <w:t xml:space="preserve"> </w:t>
      </w:r>
      <w:r>
        <w:rPr>
          <w:b/>
          <w:lang w:val="en-GB"/>
        </w:rPr>
        <w:t xml:space="preserve">procedures </w:t>
      </w:r>
      <w:r w:rsidRPr="005F6F59">
        <w:rPr>
          <w:b/>
          <w:lang w:val="en-GB"/>
        </w:rPr>
        <w:t>for responding to slow</w:t>
      </w:r>
      <w:r>
        <w:rPr>
          <w:b/>
          <w:lang w:val="en-GB"/>
        </w:rPr>
        <w:t>-onset</w:t>
      </w:r>
      <w:r>
        <w:rPr>
          <w:lang w:val="en-GB"/>
        </w:rPr>
        <w:t xml:space="preserve"> humanitarian crises</w:t>
      </w:r>
      <w:r w:rsidR="006F563E">
        <w:rPr>
          <w:lang w:val="en-GB"/>
        </w:rPr>
        <w:t>.</w:t>
      </w:r>
    </w:p>
    <w:p w14:paraId="4326A934" w14:textId="087F6BFA" w:rsidR="00182B35" w:rsidRPr="002A487E" w:rsidRDefault="006F563E" w:rsidP="00182B35">
      <w:pPr>
        <w:pStyle w:val="Dash"/>
        <w:numPr>
          <w:ilvl w:val="0"/>
          <w:numId w:val="23"/>
        </w:numPr>
        <w:rPr>
          <w:lang w:val="en-GB"/>
        </w:rPr>
      </w:pPr>
      <w:r>
        <w:rPr>
          <w:lang w:val="en-GB"/>
        </w:rPr>
        <w:t>A</w:t>
      </w:r>
      <w:r w:rsidR="00182B35" w:rsidRPr="002A487E">
        <w:rPr>
          <w:lang w:val="en-GB"/>
        </w:rPr>
        <w:t xml:space="preserve"> simple activation mechanism that identifies which section is in the lead and the likely level of financial commitment</w:t>
      </w:r>
      <w:r>
        <w:rPr>
          <w:lang w:val="en-GB"/>
        </w:rPr>
        <w:t>.</w:t>
      </w:r>
    </w:p>
    <w:p w14:paraId="3D3607EF" w14:textId="4F0B7916" w:rsidR="00182B35" w:rsidRDefault="006F563E" w:rsidP="00182B35">
      <w:pPr>
        <w:pStyle w:val="Dash"/>
        <w:numPr>
          <w:ilvl w:val="0"/>
          <w:numId w:val="23"/>
        </w:numPr>
        <w:rPr>
          <w:lang w:val="en-GB"/>
        </w:rPr>
      </w:pPr>
      <w:r>
        <w:rPr>
          <w:lang w:val="en-GB"/>
        </w:rPr>
        <w:t>A</w:t>
      </w:r>
      <w:r w:rsidR="00182B35" w:rsidRPr="00A36606">
        <w:rPr>
          <w:lang w:val="en-GB"/>
        </w:rPr>
        <w:t xml:space="preserve"> strategy development process that sets priorities, targets specific outcomes</w:t>
      </w:r>
      <w:r w:rsidR="00182B35">
        <w:rPr>
          <w:lang w:val="en-GB"/>
        </w:rPr>
        <w:t>,</w:t>
      </w:r>
      <w:r w:rsidR="00182B35" w:rsidRPr="00A36606">
        <w:rPr>
          <w:lang w:val="en-GB"/>
        </w:rPr>
        <w:t xml:space="preserve"> shapes the funding portfolio and </w:t>
      </w:r>
      <w:r w:rsidR="00182B35">
        <w:rPr>
          <w:lang w:val="en-GB"/>
        </w:rPr>
        <w:t>identifies</w:t>
      </w:r>
      <w:r w:rsidR="00182B35" w:rsidRPr="00A36606">
        <w:rPr>
          <w:lang w:val="en-GB"/>
        </w:rPr>
        <w:t xml:space="preserve"> </w:t>
      </w:r>
      <w:r w:rsidR="00182B35">
        <w:rPr>
          <w:lang w:val="en-GB"/>
        </w:rPr>
        <w:t>activities distinct from funding</w:t>
      </w:r>
      <w:r w:rsidR="00C05BBE">
        <w:rPr>
          <w:lang w:val="en-GB"/>
        </w:rPr>
        <w:t xml:space="preserve"> </w:t>
      </w:r>
      <w:r w:rsidR="00182B35">
        <w:rPr>
          <w:lang w:val="en-GB"/>
        </w:rPr>
        <w:t>needed to increase the effectiveness of Australian assistance</w:t>
      </w:r>
      <w:r>
        <w:rPr>
          <w:lang w:val="en-GB"/>
        </w:rPr>
        <w:t>.</w:t>
      </w:r>
    </w:p>
    <w:p w14:paraId="5CDB1FB5" w14:textId="06311225" w:rsidR="00182B35" w:rsidRPr="002E0C94" w:rsidRDefault="006F563E" w:rsidP="00182B35">
      <w:pPr>
        <w:pStyle w:val="DashLastSpace"/>
        <w:numPr>
          <w:ilvl w:val="0"/>
          <w:numId w:val="23"/>
        </w:numPr>
        <w:rPr>
          <w:lang w:val="en-GB"/>
        </w:rPr>
      </w:pPr>
      <w:r>
        <w:rPr>
          <w:lang w:val="en-GB"/>
        </w:rPr>
        <w:t>K</w:t>
      </w:r>
      <w:r w:rsidR="00182B35">
        <w:rPr>
          <w:lang w:val="en-GB"/>
        </w:rPr>
        <w:t>ey elements of a</w:t>
      </w:r>
      <w:r w:rsidR="00182B35" w:rsidRPr="007B6D55">
        <w:rPr>
          <w:lang w:val="en-GB"/>
        </w:rPr>
        <w:t xml:space="preserve"> staffing </w:t>
      </w:r>
      <w:r w:rsidR="00182B35">
        <w:rPr>
          <w:lang w:val="en-GB"/>
        </w:rPr>
        <w:t>plan with an appropriate</w:t>
      </w:r>
      <w:r w:rsidR="00182B35" w:rsidRPr="007B6D55">
        <w:rPr>
          <w:lang w:val="en-GB"/>
        </w:rPr>
        <w:t xml:space="preserve"> surge capacity to ensure requisite human resources</w:t>
      </w:r>
      <w:r w:rsidR="00182B35">
        <w:rPr>
          <w:lang w:val="en-GB"/>
        </w:rPr>
        <w:t xml:space="preserve"> to deliver and monitor humanitarian assistance. The plan should include support for staff to deal with the stresses of their work</w:t>
      </w:r>
      <w:r>
        <w:rPr>
          <w:lang w:val="en-GB"/>
        </w:rPr>
        <w:t>,</w:t>
      </w:r>
      <w:r w:rsidR="00182B35">
        <w:rPr>
          <w:lang w:val="en-GB"/>
        </w:rPr>
        <w:t xml:space="preserve"> as well as </w:t>
      </w:r>
      <w:r w:rsidR="00182B35" w:rsidRPr="007B6D55">
        <w:rPr>
          <w:lang w:val="en-GB"/>
        </w:rPr>
        <w:t>monitoring</w:t>
      </w:r>
      <w:r w:rsidR="00182B35">
        <w:rPr>
          <w:lang w:val="en-GB"/>
        </w:rPr>
        <w:t xml:space="preserve"> of workloads and well</w:t>
      </w:r>
      <w:r w:rsidR="00182B35" w:rsidRPr="007B6D55">
        <w:rPr>
          <w:lang w:val="en-GB"/>
        </w:rPr>
        <w:t>being of staff</w:t>
      </w:r>
      <w:r w:rsidR="00182B35">
        <w:rPr>
          <w:lang w:val="en-GB"/>
        </w:rPr>
        <w:t xml:space="preserve"> </w:t>
      </w:r>
      <w:r w:rsidR="00182B35" w:rsidRPr="007B6D55">
        <w:rPr>
          <w:lang w:val="en-GB"/>
        </w:rPr>
        <w:t>by individuals not involved in the respo</w:t>
      </w:r>
      <w:r w:rsidR="00182B35">
        <w:rPr>
          <w:lang w:val="en-GB"/>
        </w:rPr>
        <w:t xml:space="preserve">nse. </w:t>
      </w:r>
    </w:p>
    <w:p w14:paraId="5D5C5252" w14:textId="10E54EAD" w:rsidR="00182B35" w:rsidRDefault="00182B35" w:rsidP="00182B35">
      <w:pPr>
        <w:pStyle w:val="NumberList"/>
        <w:spacing w:after="0"/>
        <w:rPr>
          <w:lang w:val="en-GB"/>
        </w:rPr>
      </w:pPr>
      <w:r>
        <w:rPr>
          <w:lang w:val="en-GB"/>
        </w:rPr>
        <w:t>2</w:t>
      </w:r>
      <w:r>
        <w:rPr>
          <w:lang w:val="en-GB"/>
        </w:rPr>
        <w:tab/>
      </w:r>
      <w:r w:rsidR="00C306FE">
        <w:rPr>
          <w:lang w:val="en-GB"/>
        </w:rPr>
        <w:t xml:space="preserve">DFAT </w:t>
      </w:r>
      <w:r w:rsidRPr="005C712A">
        <w:rPr>
          <w:lang w:val="en-GB"/>
        </w:rPr>
        <w:t xml:space="preserve">should </w:t>
      </w:r>
      <w:r w:rsidRPr="00AB60A2">
        <w:rPr>
          <w:b/>
          <w:lang w:val="en-GB"/>
        </w:rPr>
        <w:t>develop</w:t>
      </w:r>
      <w:r>
        <w:rPr>
          <w:lang w:val="en-GB"/>
        </w:rPr>
        <w:t xml:space="preserve"> </w:t>
      </w:r>
      <w:r w:rsidRPr="005F6F59">
        <w:rPr>
          <w:b/>
          <w:lang w:val="en-GB"/>
        </w:rPr>
        <w:t>clear measures of success</w:t>
      </w:r>
      <w:r>
        <w:rPr>
          <w:lang w:val="en-GB"/>
        </w:rPr>
        <w:t xml:space="preserve"> for </w:t>
      </w:r>
      <w:r w:rsidRPr="005C712A">
        <w:rPr>
          <w:lang w:val="en-GB"/>
        </w:rPr>
        <w:t xml:space="preserve">humanitarian </w:t>
      </w:r>
      <w:r>
        <w:rPr>
          <w:lang w:val="en-GB"/>
        </w:rPr>
        <w:t>action and ensure that arrangements with partners include specific reporting against these measures</w:t>
      </w:r>
      <w:r w:rsidR="006F563E">
        <w:rPr>
          <w:lang w:val="en-GB"/>
        </w:rPr>
        <w:t>.</w:t>
      </w:r>
    </w:p>
    <w:p w14:paraId="39CEFF63" w14:textId="77777777" w:rsidR="00182B35" w:rsidRDefault="00182B35" w:rsidP="00182B35">
      <w:pPr>
        <w:pStyle w:val="Dash"/>
        <w:numPr>
          <w:ilvl w:val="0"/>
          <w:numId w:val="22"/>
        </w:numPr>
        <w:rPr>
          <w:lang w:val="en-GB"/>
        </w:rPr>
      </w:pPr>
      <w:r>
        <w:rPr>
          <w:lang w:val="en-GB"/>
        </w:rPr>
        <w:t>Identify measureable</w:t>
      </w:r>
      <w:r w:rsidRPr="005C712A">
        <w:rPr>
          <w:lang w:val="en-GB"/>
        </w:rPr>
        <w:t xml:space="preserve"> indicators </w:t>
      </w:r>
      <w:r>
        <w:rPr>
          <w:lang w:val="en-GB"/>
        </w:rPr>
        <w:t>for</w:t>
      </w:r>
      <w:r w:rsidRPr="005C712A">
        <w:rPr>
          <w:lang w:val="en-GB"/>
        </w:rPr>
        <w:t xml:space="preserve"> </w:t>
      </w:r>
      <w:r>
        <w:rPr>
          <w:lang w:val="en-GB"/>
        </w:rPr>
        <w:t xml:space="preserve">strategic outcomes, such as </w:t>
      </w:r>
      <w:r w:rsidRPr="005C712A">
        <w:rPr>
          <w:lang w:val="en-GB"/>
        </w:rPr>
        <w:t>food security, protection and resilience</w:t>
      </w:r>
      <w:r>
        <w:rPr>
          <w:lang w:val="en-GB"/>
        </w:rPr>
        <w:t xml:space="preserve">. </w:t>
      </w:r>
    </w:p>
    <w:p w14:paraId="55284C82" w14:textId="77777777" w:rsidR="00182B35" w:rsidRPr="008C12FF" w:rsidRDefault="00182B35" w:rsidP="00182B35">
      <w:pPr>
        <w:pStyle w:val="Dash"/>
        <w:numPr>
          <w:ilvl w:val="0"/>
          <w:numId w:val="22"/>
        </w:numPr>
        <w:rPr>
          <w:lang w:val="en-GB"/>
        </w:rPr>
      </w:pPr>
      <w:r>
        <w:rPr>
          <w:lang w:val="en-GB"/>
        </w:rPr>
        <w:t>Work</w:t>
      </w:r>
      <w:r w:rsidRPr="005C712A">
        <w:rPr>
          <w:lang w:val="en-GB"/>
        </w:rPr>
        <w:t xml:space="preserve"> </w:t>
      </w:r>
      <w:r>
        <w:rPr>
          <w:lang w:val="en-GB"/>
        </w:rPr>
        <w:t>with partners to develop better outcome monitoring systems and to ensure more equitable outcomes for ethnic minority groups, women and children</w:t>
      </w:r>
      <w:r w:rsidRPr="005C712A">
        <w:rPr>
          <w:lang w:val="en-GB"/>
        </w:rPr>
        <w:t>.</w:t>
      </w:r>
      <w:r w:rsidRPr="008C12FF">
        <w:rPr>
          <w:lang w:val="en-GB"/>
        </w:rPr>
        <w:t xml:space="preserve"> </w:t>
      </w:r>
    </w:p>
    <w:p w14:paraId="060C0560" w14:textId="4726CFB2" w:rsidR="00182B35" w:rsidRDefault="00182B35" w:rsidP="00182B35">
      <w:pPr>
        <w:pStyle w:val="Dash"/>
        <w:numPr>
          <w:ilvl w:val="0"/>
          <w:numId w:val="22"/>
        </w:numPr>
        <w:rPr>
          <w:lang w:val="en-GB"/>
        </w:rPr>
      </w:pPr>
      <w:r>
        <w:rPr>
          <w:lang w:val="en-GB"/>
        </w:rPr>
        <w:t>Set out reporting requirements in formal agency-level grant agreements with implementing partners</w:t>
      </w:r>
      <w:r w:rsidRPr="005C712A">
        <w:rPr>
          <w:lang w:val="en-GB"/>
        </w:rPr>
        <w:t xml:space="preserve">, </w:t>
      </w:r>
      <w:r>
        <w:rPr>
          <w:lang w:val="en-GB"/>
        </w:rPr>
        <w:t>especially United Nations agencies. This reporting should include detailed financial accounting</w:t>
      </w:r>
      <w:r w:rsidR="006F563E">
        <w:rPr>
          <w:lang w:val="en-GB"/>
        </w:rPr>
        <w:t>,</w:t>
      </w:r>
      <w:r>
        <w:rPr>
          <w:lang w:val="en-GB"/>
        </w:rPr>
        <w:t xml:space="preserve"> as well as specific reporting on outputs and outcomes achieved.</w:t>
      </w:r>
    </w:p>
    <w:p w14:paraId="1636E7CE" w14:textId="77777777" w:rsidR="00182B35" w:rsidRPr="00DD1272" w:rsidRDefault="00182B35" w:rsidP="00182B35">
      <w:pPr>
        <w:pStyle w:val="DashLastSpace"/>
        <w:numPr>
          <w:ilvl w:val="0"/>
          <w:numId w:val="22"/>
        </w:numPr>
        <w:rPr>
          <w:lang w:val="en-GB"/>
        </w:rPr>
      </w:pPr>
      <w:r>
        <w:rPr>
          <w:lang w:val="en-GB"/>
        </w:rPr>
        <w:t xml:space="preserve">Work with key partners to develop thinking about value for money in humanitarian action. Consider developing a ‘library’ of costs that can be used as benchmarks for programming in various contexts. </w:t>
      </w:r>
    </w:p>
    <w:p w14:paraId="53677897" w14:textId="63D6BC2E" w:rsidR="00182B35" w:rsidRDefault="00182B35" w:rsidP="00182B35">
      <w:pPr>
        <w:pStyle w:val="NumberList"/>
        <w:spacing w:after="0"/>
        <w:rPr>
          <w:lang w:val="en-GB"/>
        </w:rPr>
      </w:pPr>
      <w:r>
        <w:rPr>
          <w:lang w:val="en-GB"/>
        </w:rPr>
        <w:t>3</w:t>
      </w:r>
      <w:r>
        <w:rPr>
          <w:lang w:val="en-GB"/>
        </w:rPr>
        <w:tab/>
      </w:r>
      <w:r w:rsidR="00C306FE">
        <w:rPr>
          <w:lang w:val="en-GB"/>
        </w:rPr>
        <w:t>DFAT</w:t>
      </w:r>
      <w:r w:rsidRPr="005C712A">
        <w:rPr>
          <w:lang w:val="en-GB"/>
        </w:rPr>
        <w:t xml:space="preserve"> should </w:t>
      </w:r>
      <w:r>
        <w:rPr>
          <w:lang w:val="en-GB"/>
        </w:rPr>
        <w:t xml:space="preserve">continue to </w:t>
      </w:r>
      <w:r w:rsidRPr="005F6F59">
        <w:rPr>
          <w:b/>
          <w:lang w:val="en-GB"/>
        </w:rPr>
        <w:t>build humanitarian cadre and expertise</w:t>
      </w:r>
      <w:r>
        <w:rPr>
          <w:lang w:val="en-GB"/>
        </w:rPr>
        <w:t>.</w:t>
      </w:r>
      <w:r w:rsidRPr="00923C3F">
        <w:rPr>
          <w:lang w:val="en-GB"/>
        </w:rPr>
        <w:t xml:space="preserve"> </w:t>
      </w:r>
    </w:p>
    <w:p w14:paraId="438A1FE2" w14:textId="2934E3CC" w:rsidR="00182B35" w:rsidRPr="00CF2332" w:rsidRDefault="00182B35" w:rsidP="00182B35">
      <w:pPr>
        <w:pStyle w:val="Dash"/>
        <w:numPr>
          <w:ilvl w:val="0"/>
          <w:numId w:val="21"/>
        </w:numPr>
        <w:rPr>
          <w:lang w:val="en-GB"/>
        </w:rPr>
      </w:pPr>
      <w:r>
        <w:rPr>
          <w:lang w:val="en-GB"/>
        </w:rPr>
        <w:t xml:space="preserve">Increase in-house </w:t>
      </w:r>
      <w:r w:rsidRPr="00CF2332">
        <w:rPr>
          <w:lang w:val="en-GB"/>
        </w:rPr>
        <w:t xml:space="preserve">knowledge in key areas that are essential to understanding </w:t>
      </w:r>
      <w:r>
        <w:rPr>
          <w:lang w:val="en-GB"/>
        </w:rPr>
        <w:t>and responding to slow-onset crises, notably early warning, early action, resilience</w:t>
      </w:r>
      <w:r w:rsidRPr="00CF2332">
        <w:rPr>
          <w:lang w:val="en-GB"/>
        </w:rPr>
        <w:t xml:space="preserve"> and multiyear funding.</w:t>
      </w:r>
    </w:p>
    <w:p w14:paraId="24F5F194" w14:textId="0E1825F8" w:rsidR="00182B35" w:rsidRDefault="00182B35" w:rsidP="00182B35">
      <w:pPr>
        <w:pStyle w:val="Dash"/>
        <w:numPr>
          <w:ilvl w:val="0"/>
          <w:numId w:val="21"/>
        </w:numPr>
        <w:rPr>
          <w:lang w:val="en-GB"/>
        </w:rPr>
      </w:pPr>
      <w:r>
        <w:rPr>
          <w:lang w:val="en-GB"/>
        </w:rPr>
        <w:t xml:space="preserve">Identify </w:t>
      </w:r>
      <w:r w:rsidRPr="002524B7">
        <w:rPr>
          <w:lang w:val="en-GB"/>
        </w:rPr>
        <w:t>the most appropriate types</w:t>
      </w:r>
      <w:r>
        <w:rPr>
          <w:lang w:val="en-GB"/>
        </w:rPr>
        <w:t xml:space="preserve"> and level</w:t>
      </w:r>
      <w:r w:rsidRPr="002524B7">
        <w:rPr>
          <w:lang w:val="en-GB"/>
        </w:rPr>
        <w:t xml:space="preserve"> of </w:t>
      </w:r>
      <w:r>
        <w:rPr>
          <w:lang w:val="en-GB"/>
        </w:rPr>
        <w:t>technical specialism</w:t>
      </w:r>
      <w:r w:rsidRPr="002524B7">
        <w:rPr>
          <w:lang w:val="en-GB"/>
        </w:rPr>
        <w:t xml:space="preserve"> </w:t>
      </w:r>
      <w:r>
        <w:rPr>
          <w:lang w:val="en-GB"/>
        </w:rPr>
        <w:t xml:space="preserve">and niche roles for the Australian aid program </w:t>
      </w:r>
      <w:r w:rsidRPr="002524B7">
        <w:rPr>
          <w:lang w:val="en-GB"/>
        </w:rPr>
        <w:t xml:space="preserve">in chronic food and </w:t>
      </w:r>
      <w:r>
        <w:rPr>
          <w:lang w:val="en-GB"/>
        </w:rPr>
        <w:t xml:space="preserve">protracted </w:t>
      </w:r>
      <w:r w:rsidRPr="002524B7">
        <w:rPr>
          <w:lang w:val="en-GB"/>
        </w:rPr>
        <w:t>conflict emergencies</w:t>
      </w:r>
      <w:r w:rsidR="006F563E">
        <w:rPr>
          <w:lang w:val="en-GB"/>
        </w:rPr>
        <w:t>,</w:t>
      </w:r>
      <w:r>
        <w:rPr>
          <w:lang w:val="en-GB"/>
        </w:rPr>
        <w:t xml:space="preserve"> and improve and increase skills in these areas. </w:t>
      </w:r>
    </w:p>
    <w:p w14:paraId="0A417164" w14:textId="77777777" w:rsidR="00182B35" w:rsidRDefault="00182B35" w:rsidP="00182B35">
      <w:pPr>
        <w:pStyle w:val="Dash"/>
        <w:numPr>
          <w:ilvl w:val="0"/>
          <w:numId w:val="21"/>
        </w:numPr>
        <w:rPr>
          <w:lang w:val="en-GB"/>
        </w:rPr>
      </w:pPr>
      <w:r>
        <w:rPr>
          <w:lang w:val="en-GB"/>
        </w:rPr>
        <w:t>Continue to invest in policy and advocacy capacity to engage with the humanitarian system, contributing to its overall effectiveness.</w:t>
      </w:r>
    </w:p>
    <w:p w14:paraId="0BA7CCC4" w14:textId="77777777" w:rsidR="00182B35" w:rsidRDefault="00182B35" w:rsidP="00182B35">
      <w:pPr>
        <w:pStyle w:val="Dash"/>
        <w:numPr>
          <w:ilvl w:val="0"/>
          <w:numId w:val="21"/>
        </w:numPr>
        <w:rPr>
          <w:lang w:val="en-GB"/>
        </w:rPr>
      </w:pPr>
      <w:r>
        <w:rPr>
          <w:lang w:val="en-GB"/>
        </w:rPr>
        <w:t>Ensure there are sufficient geographical h</w:t>
      </w:r>
      <w:r w:rsidRPr="005C712A">
        <w:rPr>
          <w:lang w:val="en-GB"/>
        </w:rPr>
        <w:t xml:space="preserve">umanitarian </w:t>
      </w:r>
      <w:r>
        <w:rPr>
          <w:lang w:val="en-GB"/>
        </w:rPr>
        <w:t>positions to be prepared for spikes in crises.</w:t>
      </w:r>
    </w:p>
    <w:p w14:paraId="3F6740F6" w14:textId="6D13D23D" w:rsidR="00182B35" w:rsidRDefault="00182B35" w:rsidP="00182B35">
      <w:pPr>
        <w:pStyle w:val="DashLastSpace"/>
        <w:numPr>
          <w:ilvl w:val="0"/>
          <w:numId w:val="21"/>
        </w:numPr>
        <w:rPr>
          <w:lang w:val="en-GB"/>
        </w:rPr>
      </w:pPr>
      <w:r>
        <w:rPr>
          <w:lang w:val="en-GB"/>
        </w:rPr>
        <w:t>Adapt surge</w:t>
      </w:r>
      <w:r w:rsidR="006F563E">
        <w:rPr>
          <w:lang w:val="en-GB"/>
        </w:rPr>
        <w:t>-</w:t>
      </w:r>
      <w:r>
        <w:rPr>
          <w:lang w:val="en-GB"/>
        </w:rPr>
        <w:t xml:space="preserve">capacity </w:t>
      </w:r>
      <w:r w:rsidRPr="005C712A">
        <w:rPr>
          <w:lang w:val="en-GB"/>
        </w:rPr>
        <w:t xml:space="preserve">arrangements to bring in humanitarian skills </w:t>
      </w:r>
      <w:r>
        <w:rPr>
          <w:lang w:val="en-GB"/>
        </w:rPr>
        <w:t xml:space="preserve">to support programs dealing with slow-onset emergencies </w:t>
      </w:r>
      <w:r w:rsidRPr="005C712A">
        <w:rPr>
          <w:lang w:val="en-GB"/>
        </w:rPr>
        <w:t>at short notice.</w:t>
      </w:r>
    </w:p>
    <w:p w14:paraId="7733FB53" w14:textId="1278862A" w:rsidR="00182B35" w:rsidRDefault="00182B35" w:rsidP="00182B35">
      <w:pPr>
        <w:pStyle w:val="NumberList"/>
        <w:spacing w:after="0"/>
        <w:rPr>
          <w:lang w:val="en-GB"/>
        </w:rPr>
      </w:pPr>
      <w:r>
        <w:rPr>
          <w:lang w:val="en-GB"/>
        </w:rPr>
        <w:lastRenderedPageBreak/>
        <w:t>4</w:t>
      </w:r>
      <w:r>
        <w:rPr>
          <w:lang w:val="en-GB"/>
        </w:rPr>
        <w:tab/>
      </w:r>
      <w:r w:rsidR="00C306FE">
        <w:rPr>
          <w:lang w:val="en-GB"/>
        </w:rPr>
        <w:t>DFAT</w:t>
      </w:r>
      <w:r w:rsidRPr="005C712A">
        <w:rPr>
          <w:lang w:val="en-GB"/>
        </w:rPr>
        <w:t xml:space="preserve"> should </w:t>
      </w:r>
      <w:r>
        <w:rPr>
          <w:lang w:val="en-GB"/>
        </w:rPr>
        <w:t xml:space="preserve">continue to </w:t>
      </w:r>
      <w:r>
        <w:rPr>
          <w:b/>
          <w:lang w:val="en-GB"/>
        </w:rPr>
        <w:t>improve the quality, timeliness and focus of its</w:t>
      </w:r>
      <w:r w:rsidRPr="005F748D">
        <w:rPr>
          <w:b/>
          <w:lang w:val="en-GB"/>
        </w:rPr>
        <w:t xml:space="preserve"> operations</w:t>
      </w:r>
      <w:r w:rsidRPr="00D528B8">
        <w:rPr>
          <w:lang w:val="en-GB"/>
        </w:rPr>
        <w:t>,</w:t>
      </w:r>
      <w:r>
        <w:rPr>
          <w:b/>
          <w:lang w:val="en-GB"/>
        </w:rPr>
        <w:t xml:space="preserve"> </w:t>
      </w:r>
      <w:r w:rsidRPr="005B031D">
        <w:rPr>
          <w:lang w:val="en-GB"/>
        </w:rPr>
        <w:t>cha</w:t>
      </w:r>
      <w:r>
        <w:rPr>
          <w:lang w:val="en-GB"/>
        </w:rPr>
        <w:t>nging emphasis as evidence proves the efficacy of new or amended approaches.</w:t>
      </w:r>
    </w:p>
    <w:p w14:paraId="203D96D1" w14:textId="2C7552CA" w:rsidR="00182B35" w:rsidRDefault="00182B35" w:rsidP="00182B35">
      <w:pPr>
        <w:pStyle w:val="Dash"/>
        <w:numPr>
          <w:ilvl w:val="0"/>
          <w:numId w:val="20"/>
        </w:numPr>
        <w:rPr>
          <w:lang w:val="en-GB"/>
        </w:rPr>
      </w:pPr>
      <w:r>
        <w:rPr>
          <w:lang w:val="en-GB"/>
        </w:rPr>
        <w:t>Routinely consider options for cash</w:t>
      </w:r>
      <w:r w:rsidR="00704E9E">
        <w:rPr>
          <w:lang w:val="en-GB"/>
        </w:rPr>
        <w:t>-</w:t>
      </w:r>
      <w:r>
        <w:rPr>
          <w:lang w:val="en-GB"/>
        </w:rPr>
        <w:t>transfer programming and ensure partners consider this as a first rather than a last option. Ensure cash is targeted at women where appropriate.</w:t>
      </w:r>
    </w:p>
    <w:p w14:paraId="75CF868C" w14:textId="77777777" w:rsidR="00182B35" w:rsidRDefault="00182B35" w:rsidP="00182B35">
      <w:pPr>
        <w:pStyle w:val="Dash"/>
        <w:numPr>
          <w:ilvl w:val="0"/>
          <w:numId w:val="20"/>
        </w:numPr>
        <w:rPr>
          <w:lang w:val="en-GB"/>
        </w:rPr>
      </w:pPr>
      <w:r>
        <w:rPr>
          <w:lang w:val="en-GB"/>
        </w:rPr>
        <w:t>Devolve decision-making to humanitarian and geographical professionals on technical issues where possible, and to Post and field teams where there is sufficient capacity.</w:t>
      </w:r>
    </w:p>
    <w:p w14:paraId="356992A9" w14:textId="77777777" w:rsidR="00182B35" w:rsidRDefault="00182B35" w:rsidP="00182B35">
      <w:pPr>
        <w:pStyle w:val="DashLastSpace"/>
        <w:numPr>
          <w:ilvl w:val="0"/>
          <w:numId w:val="23"/>
        </w:numPr>
        <w:rPr>
          <w:lang w:val="en-GB"/>
        </w:rPr>
      </w:pPr>
      <w:r>
        <w:rPr>
          <w:lang w:val="en-GB"/>
        </w:rPr>
        <w:t>Continue to investigate with others how early warning data can be translated into early and appropriate action.</w:t>
      </w:r>
    </w:p>
    <w:p w14:paraId="2E2C2327" w14:textId="3988EC01" w:rsidR="00182B35" w:rsidRDefault="00182B35" w:rsidP="00182B35">
      <w:pPr>
        <w:pStyle w:val="NumberList"/>
        <w:spacing w:after="0"/>
        <w:rPr>
          <w:lang w:val="en-GB"/>
        </w:rPr>
      </w:pPr>
      <w:r>
        <w:rPr>
          <w:lang w:val="en-GB"/>
        </w:rPr>
        <w:t>5</w:t>
      </w:r>
      <w:r>
        <w:rPr>
          <w:lang w:val="en-GB"/>
        </w:rPr>
        <w:tab/>
      </w:r>
      <w:r w:rsidR="00C306FE">
        <w:rPr>
          <w:lang w:val="en-GB"/>
        </w:rPr>
        <w:t>DFAT</w:t>
      </w:r>
      <w:r w:rsidRPr="005C712A">
        <w:rPr>
          <w:lang w:val="en-GB"/>
        </w:rPr>
        <w:t xml:space="preserve"> should </w:t>
      </w:r>
      <w:r w:rsidRPr="00AB60A2">
        <w:rPr>
          <w:b/>
          <w:lang w:val="en-GB"/>
        </w:rPr>
        <w:t>develop</w:t>
      </w:r>
      <w:r>
        <w:rPr>
          <w:lang w:val="en-GB"/>
        </w:rPr>
        <w:t xml:space="preserve"> </w:t>
      </w:r>
      <w:r w:rsidRPr="005F6F59">
        <w:rPr>
          <w:b/>
          <w:lang w:val="en-GB"/>
        </w:rPr>
        <w:t>strategies to better mobilise resources</w:t>
      </w:r>
      <w:r>
        <w:rPr>
          <w:lang w:val="en-GB"/>
        </w:rPr>
        <w:t xml:space="preserve"> in response to slow-onset humanitarian crises. </w:t>
      </w:r>
    </w:p>
    <w:p w14:paraId="6E4D6D20" w14:textId="75EB2AB0" w:rsidR="00182B35" w:rsidRDefault="00182B35" w:rsidP="00182B35">
      <w:pPr>
        <w:pStyle w:val="Dash"/>
        <w:numPr>
          <w:ilvl w:val="0"/>
          <w:numId w:val="19"/>
        </w:numPr>
        <w:rPr>
          <w:lang w:val="en-GB"/>
        </w:rPr>
      </w:pPr>
      <w:r>
        <w:rPr>
          <w:lang w:val="en-GB"/>
        </w:rPr>
        <w:t>In partnership with Australian Council for International Development</w:t>
      </w:r>
      <w:r w:rsidRPr="00ED4AB2" w:rsidDel="00FD22E7">
        <w:rPr>
          <w:lang w:val="en-GB"/>
        </w:rPr>
        <w:t xml:space="preserve"> </w:t>
      </w:r>
      <w:r>
        <w:rPr>
          <w:lang w:val="en-GB"/>
        </w:rPr>
        <w:t xml:space="preserve">and the private sector, explore </w:t>
      </w:r>
      <w:r w:rsidRPr="00AC30F9">
        <w:rPr>
          <w:lang w:val="en-GB"/>
        </w:rPr>
        <w:t xml:space="preserve">innovative public fundraising </w:t>
      </w:r>
      <w:r>
        <w:rPr>
          <w:lang w:val="en-GB"/>
        </w:rPr>
        <w:t>and outreach that builds on the success of the Dollar</w:t>
      </w:r>
      <w:r w:rsidR="00704E9E">
        <w:rPr>
          <w:lang w:val="en-GB"/>
        </w:rPr>
        <w:t xml:space="preserve"> </w:t>
      </w:r>
      <w:r>
        <w:rPr>
          <w:lang w:val="en-GB"/>
        </w:rPr>
        <w:t>for</w:t>
      </w:r>
      <w:r w:rsidR="00704E9E">
        <w:rPr>
          <w:lang w:val="en-GB"/>
        </w:rPr>
        <w:t xml:space="preserve"> </w:t>
      </w:r>
      <w:r>
        <w:rPr>
          <w:lang w:val="en-GB"/>
        </w:rPr>
        <w:t xml:space="preserve">Dollar </w:t>
      </w:r>
      <w:r w:rsidR="00704E9E">
        <w:rPr>
          <w:lang w:val="en-GB"/>
        </w:rPr>
        <w:t>I</w:t>
      </w:r>
      <w:r>
        <w:rPr>
          <w:lang w:val="en-GB"/>
        </w:rPr>
        <w:t>nitiative</w:t>
      </w:r>
      <w:r w:rsidRPr="00AC30F9">
        <w:rPr>
          <w:lang w:val="en-GB"/>
        </w:rPr>
        <w:t>.</w:t>
      </w:r>
    </w:p>
    <w:p w14:paraId="2B605C49" w14:textId="56F616E6" w:rsidR="00182B35" w:rsidRDefault="00704E9E" w:rsidP="00D528B8">
      <w:pPr>
        <w:pStyle w:val="DashLastSpace"/>
        <w:numPr>
          <w:ilvl w:val="0"/>
          <w:numId w:val="19"/>
        </w:numPr>
        <w:spacing w:after="120"/>
        <w:ind w:left="1003" w:hanging="357"/>
        <w:rPr>
          <w:lang w:val="en-GB"/>
        </w:rPr>
      </w:pPr>
      <w:r>
        <w:rPr>
          <w:lang w:val="en-GB"/>
        </w:rPr>
        <w:t>Examine o</w:t>
      </w:r>
      <w:r w:rsidR="00182B35" w:rsidRPr="00157830">
        <w:rPr>
          <w:lang w:val="en-GB"/>
        </w:rPr>
        <w:t xml:space="preserve">ptions </w:t>
      </w:r>
      <w:r w:rsidR="00182B35">
        <w:rPr>
          <w:lang w:val="en-GB"/>
        </w:rPr>
        <w:t xml:space="preserve">for a </w:t>
      </w:r>
      <w:r w:rsidR="00182B35" w:rsidRPr="00157830">
        <w:rPr>
          <w:lang w:val="en-GB"/>
        </w:rPr>
        <w:t>mechanism</w:t>
      </w:r>
      <w:r w:rsidR="00182B35">
        <w:rPr>
          <w:lang w:val="en-GB"/>
        </w:rPr>
        <w:t xml:space="preserve"> like the Humanitarian Partnership Agreement that can be adapted to</w:t>
      </w:r>
      <w:r w:rsidR="00182B35" w:rsidRPr="00157830">
        <w:rPr>
          <w:lang w:val="en-GB"/>
        </w:rPr>
        <w:t xml:space="preserve"> different contexts and geographic locations.</w:t>
      </w:r>
    </w:p>
    <w:p w14:paraId="2AC13982" w14:textId="39D96965" w:rsidR="00182B35" w:rsidRDefault="00182B35" w:rsidP="00182B35">
      <w:pPr>
        <w:pStyle w:val="Dash"/>
        <w:numPr>
          <w:ilvl w:val="0"/>
          <w:numId w:val="19"/>
        </w:numPr>
        <w:rPr>
          <w:lang w:val="en-GB"/>
        </w:rPr>
      </w:pPr>
      <w:r>
        <w:rPr>
          <w:lang w:val="en-GB"/>
        </w:rPr>
        <w:t>Continue to use pooled funding</w:t>
      </w:r>
      <w:r w:rsidR="00704E9E">
        <w:rPr>
          <w:lang w:val="en-GB"/>
        </w:rPr>
        <w:t>–</w:t>
      </w:r>
      <w:r>
        <w:rPr>
          <w:lang w:val="en-GB"/>
        </w:rPr>
        <w:t xml:space="preserve">type arrangements such as the United Nations </w:t>
      </w:r>
      <w:r w:rsidRPr="00EE12B9">
        <w:rPr>
          <w:lang w:val="en-GB"/>
        </w:rPr>
        <w:t>Common Humanitarian Fund</w:t>
      </w:r>
      <w:r>
        <w:rPr>
          <w:lang w:val="en-GB"/>
        </w:rPr>
        <w:t>, but work with the United Nations to speed up disbursal.</w:t>
      </w:r>
    </w:p>
    <w:p w14:paraId="51C7F3A9" w14:textId="622266EE" w:rsidR="00182B35" w:rsidRPr="005F748D" w:rsidRDefault="00182B35" w:rsidP="00D528B8">
      <w:pPr>
        <w:pStyle w:val="DashLastSpace"/>
        <w:numPr>
          <w:ilvl w:val="0"/>
          <w:numId w:val="19"/>
        </w:numPr>
        <w:spacing w:after="120"/>
        <w:ind w:left="1003" w:hanging="357"/>
        <w:rPr>
          <w:lang w:val="en-GB"/>
        </w:rPr>
      </w:pPr>
      <w:r>
        <w:rPr>
          <w:lang w:val="en-GB"/>
        </w:rPr>
        <w:t>Develop new mechanisms, or modify existing ones, to fund non-government organisations</w:t>
      </w:r>
      <w:r w:rsidR="00704E9E" w:rsidRPr="00704E9E">
        <w:rPr>
          <w:lang w:val="en-GB"/>
        </w:rPr>
        <w:t xml:space="preserve"> </w:t>
      </w:r>
      <w:r w:rsidR="00704E9E">
        <w:rPr>
          <w:lang w:val="en-GB"/>
        </w:rPr>
        <w:t>directly</w:t>
      </w:r>
      <w:r>
        <w:rPr>
          <w:lang w:val="en-GB"/>
        </w:rPr>
        <w:t>, including those without an Australian base, where they are clearly the best placed to deliver lifesaving assistance.</w:t>
      </w:r>
    </w:p>
    <w:p w14:paraId="7EDB8683" w14:textId="77777777" w:rsidR="00182B35" w:rsidRDefault="00182B35" w:rsidP="00182B35">
      <w:pPr>
        <w:pStyle w:val="DashLastSpace"/>
        <w:numPr>
          <w:ilvl w:val="0"/>
          <w:numId w:val="23"/>
        </w:numPr>
        <w:rPr>
          <w:lang w:val="en-GB"/>
        </w:rPr>
      </w:pPr>
      <w:r>
        <w:rPr>
          <w:lang w:val="en-GB"/>
        </w:rPr>
        <w:t>Ensure that the speed of disbursal seen in the Horn of Africa crisis is maintained.</w:t>
      </w:r>
    </w:p>
    <w:p w14:paraId="46C453EA" w14:textId="54D2A4AD" w:rsidR="00182B35" w:rsidRDefault="00182B35" w:rsidP="00182B35">
      <w:pPr>
        <w:pStyle w:val="NumberList"/>
        <w:spacing w:after="0"/>
        <w:rPr>
          <w:lang w:val="en-GB"/>
        </w:rPr>
      </w:pPr>
      <w:r>
        <w:rPr>
          <w:lang w:val="en-GB"/>
        </w:rPr>
        <w:t>6</w:t>
      </w:r>
      <w:r>
        <w:rPr>
          <w:lang w:val="en-GB"/>
        </w:rPr>
        <w:tab/>
      </w:r>
      <w:r w:rsidR="00C306FE">
        <w:rPr>
          <w:lang w:val="en-GB"/>
        </w:rPr>
        <w:t>DFAT</w:t>
      </w:r>
      <w:r>
        <w:rPr>
          <w:lang w:val="en-GB"/>
        </w:rPr>
        <w:t xml:space="preserve"> should </w:t>
      </w:r>
      <w:r w:rsidRPr="00AB60A2">
        <w:rPr>
          <w:b/>
          <w:lang w:val="en-GB"/>
        </w:rPr>
        <w:t xml:space="preserve">increase </w:t>
      </w:r>
      <w:r w:rsidRPr="00BE61B6">
        <w:rPr>
          <w:b/>
          <w:lang w:val="en-GB"/>
        </w:rPr>
        <w:t>humanitarian</w:t>
      </w:r>
      <w:r w:rsidRPr="005F6F59">
        <w:rPr>
          <w:b/>
          <w:lang w:val="en-GB"/>
        </w:rPr>
        <w:t xml:space="preserve"> liaison capacity</w:t>
      </w:r>
      <w:r w:rsidRPr="000C4856">
        <w:rPr>
          <w:lang w:val="en-GB"/>
        </w:rPr>
        <w:t xml:space="preserve"> </w:t>
      </w:r>
      <w:r>
        <w:rPr>
          <w:lang w:val="en-GB"/>
        </w:rPr>
        <w:t xml:space="preserve">in </w:t>
      </w:r>
      <w:r w:rsidRPr="000C4856">
        <w:rPr>
          <w:lang w:val="en-GB"/>
        </w:rPr>
        <w:t xml:space="preserve">regions outside the traditional geographic </w:t>
      </w:r>
      <w:r>
        <w:rPr>
          <w:lang w:val="en-GB"/>
        </w:rPr>
        <w:t>focuses</w:t>
      </w:r>
      <w:r w:rsidRPr="000C4856">
        <w:rPr>
          <w:lang w:val="en-GB"/>
        </w:rPr>
        <w:t xml:space="preserve"> of the aid program</w:t>
      </w:r>
      <w:r>
        <w:rPr>
          <w:lang w:val="en-GB"/>
        </w:rPr>
        <w:t>.</w:t>
      </w:r>
    </w:p>
    <w:p w14:paraId="74D40974" w14:textId="401B520B" w:rsidR="00182B35" w:rsidRPr="00A36606" w:rsidRDefault="00704E9E" w:rsidP="00182B35">
      <w:pPr>
        <w:pStyle w:val="Dash"/>
        <w:numPr>
          <w:ilvl w:val="0"/>
          <w:numId w:val="18"/>
        </w:numPr>
        <w:rPr>
          <w:lang w:val="en-GB"/>
        </w:rPr>
      </w:pPr>
      <w:r>
        <w:rPr>
          <w:lang w:val="en-GB"/>
        </w:rPr>
        <w:t>Strengthen w</w:t>
      </w:r>
      <w:r w:rsidR="00182B35" w:rsidRPr="00A36606">
        <w:rPr>
          <w:lang w:val="en-GB"/>
        </w:rPr>
        <w:t>orking relationships with humanitarian counterparts in other donor missions to identify division of labour opportunities</w:t>
      </w:r>
      <w:r w:rsidR="00182B35">
        <w:rPr>
          <w:lang w:val="en-GB"/>
        </w:rPr>
        <w:t>,</w:t>
      </w:r>
      <w:r w:rsidR="00182B35" w:rsidRPr="00A36606">
        <w:rPr>
          <w:lang w:val="en-GB"/>
        </w:rPr>
        <w:t xml:space="preserve"> including </w:t>
      </w:r>
      <w:r w:rsidR="00182B35">
        <w:rPr>
          <w:lang w:val="en-GB"/>
        </w:rPr>
        <w:t xml:space="preserve">options for </w:t>
      </w:r>
      <w:r w:rsidR="00182B35" w:rsidRPr="00A36606">
        <w:rPr>
          <w:lang w:val="en-GB"/>
        </w:rPr>
        <w:t>delegated cooperation and/or shared resources.</w:t>
      </w:r>
    </w:p>
    <w:p w14:paraId="057B91FE" w14:textId="73274EB4" w:rsidR="00182B35" w:rsidRDefault="00182B35" w:rsidP="00182B35">
      <w:pPr>
        <w:pStyle w:val="Dash"/>
        <w:numPr>
          <w:ilvl w:val="0"/>
          <w:numId w:val="18"/>
        </w:numPr>
        <w:rPr>
          <w:lang w:val="en-GB"/>
        </w:rPr>
      </w:pPr>
      <w:r>
        <w:rPr>
          <w:lang w:val="en-GB"/>
        </w:rPr>
        <w:t>Invest in coordination at a country level, either through direct hosting arrangements (as with the donor coordination for Somalia) or through personnel deployments into the United Nations system.</w:t>
      </w:r>
    </w:p>
    <w:p w14:paraId="709C71A5" w14:textId="77777777" w:rsidR="00182B35" w:rsidRPr="00A36606" w:rsidRDefault="00182B35" w:rsidP="00182B35">
      <w:pPr>
        <w:pStyle w:val="Dash"/>
        <w:numPr>
          <w:ilvl w:val="0"/>
          <w:numId w:val="0"/>
        </w:numPr>
        <w:ind w:left="1004"/>
        <w:rPr>
          <w:lang w:val="en-GB"/>
        </w:rPr>
      </w:pPr>
    </w:p>
    <w:p w14:paraId="3CC0C5DF" w14:textId="77777777" w:rsidR="00BE3345" w:rsidRPr="00127531" w:rsidRDefault="00BE3345" w:rsidP="00BE3345">
      <w:pPr>
        <w:pStyle w:val="SectionTitle"/>
      </w:pPr>
      <w:bookmarkStart w:id="107" w:name="_Toc391648504"/>
      <w:r w:rsidRPr="00127531">
        <w:lastRenderedPageBreak/>
        <w:t>Abbreviations</w:t>
      </w:r>
      <w:bookmarkEnd w:id="51"/>
      <w:r>
        <w:t xml:space="preserve"> </w:t>
      </w:r>
      <w:r w:rsidR="00182B35">
        <w:t>and acronyms</w:t>
      </w:r>
      <w:bookmarkEnd w:id="107"/>
    </w:p>
    <w:p w14:paraId="4A73CA76" w14:textId="46034002" w:rsidR="00182B35" w:rsidRPr="00EE12B9" w:rsidRDefault="00182B35" w:rsidP="00182B35">
      <w:pPr>
        <w:tabs>
          <w:tab w:val="left" w:pos="1701"/>
        </w:tabs>
        <w:ind w:left="1701" w:hanging="1701"/>
        <w:rPr>
          <w:lang w:val="en-GB"/>
        </w:rPr>
      </w:pPr>
      <w:r w:rsidRPr="00EE12B9">
        <w:rPr>
          <w:lang w:val="en-GB"/>
        </w:rPr>
        <w:t>AusAID</w:t>
      </w:r>
      <w:r w:rsidRPr="00EE12B9">
        <w:rPr>
          <w:lang w:val="en-GB"/>
        </w:rPr>
        <w:tab/>
        <w:t>Australian Agency for International Development</w:t>
      </w:r>
      <w:r>
        <w:rPr>
          <w:lang w:val="en-GB"/>
        </w:rPr>
        <w:t>, integrated into DFAT from November 2013</w:t>
      </w:r>
    </w:p>
    <w:p w14:paraId="258087A9" w14:textId="77777777" w:rsidR="00182B35" w:rsidRDefault="00182B35" w:rsidP="00182B35">
      <w:pPr>
        <w:tabs>
          <w:tab w:val="left" w:pos="1701"/>
        </w:tabs>
        <w:ind w:left="1701" w:hanging="1701"/>
        <w:rPr>
          <w:lang w:val="en-GB"/>
        </w:rPr>
      </w:pPr>
      <w:r w:rsidRPr="00EE12B9">
        <w:rPr>
          <w:lang w:val="en-GB"/>
        </w:rPr>
        <w:t>CHF</w:t>
      </w:r>
      <w:r w:rsidRPr="00EE12B9">
        <w:rPr>
          <w:lang w:val="en-GB"/>
        </w:rPr>
        <w:tab/>
      </w:r>
      <w:r>
        <w:rPr>
          <w:lang w:val="en-GB"/>
        </w:rPr>
        <w:t xml:space="preserve">United Nations </w:t>
      </w:r>
      <w:r w:rsidRPr="00EE12B9">
        <w:rPr>
          <w:lang w:val="en-GB"/>
        </w:rPr>
        <w:t xml:space="preserve">Common Humanitarian Fund </w:t>
      </w:r>
    </w:p>
    <w:p w14:paraId="4EE11A09" w14:textId="77777777" w:rsidR="00182B35" w:rsidRPr="00EE12B9" w:rsidRDefault="00182B35" w:rsidP="00182B35">
      <w:pPr>
        <w:tabs>
          <w:tab w:val="left" w:pos="1701"/>
        </w:tabs>
        <w:ind w:left="1701" w:hanging="1701"/>
        <w:rPr>
          <w:lang w:val="en-GB"/>
        </w:rPr>
      </w:pPr>
      <w:r>
        <w:rPr>
          <w:lang w:val="en-GB"/>
        </w:rPr>
        <w:t>DFAT</w:t>
      </w:r>
      <w:r>
        <w:rPr>
          <w:lang w:val="en-GB"/>
        </w:rPr>
        <w:tab/>
        <w:t>Department of Foreign Affairs and Trade, Australian Government</w:t>
      </w:r>
    </w:p>
    <w:p w14:paraId="2CB0BB97" w14:textId="77777777" w:rsidR="00182B35" w:rsidRDefault="00182B35" w:rsidP="00182B35">
      <w:pPr>
        <w:tabs>
          <w:tab w:val="left" w:pos="1701"/>
        </w:tabs>
        <w:ind w:left="1701" w:hanging="1701"/>
        <w:rPr>
          <w:lang w:val="en-GB"/>
        </w:rPr>
      </w:pPr>
      <w:r>
        <w:rPr>
          <w:lang w:val="en-GB"/>
        </w:rPr>
        <w:t>FAO</w:t>
      </w:r>
      <w:r>
        <w:rPr>
          <w:lang w:val="en-GB"/>
        </w:rPr>
        <w:tab/>
        <w:t xml:space="preserve">UN Food and Agriculture Organization </w:t>
      </w:r>
    </w:p>
    <w:p w14:paraId="13194E0D" w14:textId="623E0DAE" w:rsidR="00182B35" w:rsidRDefault="00182B35" w:rsidP="00182B35">
      <w:pPr>
        <w:tabs>
          <w:tab w:val="left" w:pos="1701"/>
        </w:tabs>
        <w:ind w:left="1701" w:hanging="1701"/>
        <w:rPr>
          <w:lang w:val="en-GB"/>
        </w:rPr>
      </w:pPr>
      <w:r>
        <w:rPr>
          <w:lang w:val="en-GB"/>
        </w:rPr>
        <w:t>FEWS</w:t>
      </w:r>
      <w:r w:rsidR="00704E9E">
        <w:rPr>
          <w:lang w:val="en-GB"/>
        </w:rPr>
        <w:t xml:space="preserve"> </w:t>
      </w:r>
      <w:r>
        <w:rPr>
          <w:lang w:val="en-GB"/>
        </w:rPr>
        <w:t>NET</w:t>
      </w:r>
      <w:r>
        <w:rPr>
          <w:lang w:val="en-GB"/>
        </w:rPr>
        <w:tab/>
      </w:r>
      <w:r w:rsidRPr="00EE12B9">
        <w:rPr>
          <w:lang w:val="en-GB"/>
        </w:rPr>
        <w:t xml:space="preserve">Famine Early Warning System Network </w:t>
      </w:r>
    </w:p>
    <w:p w14:paraId="4CD3F30F" w14:textId="77777777" w:rsidR="00182B35" w:rsidRDefault="00182B35" w:rsidP="00182B35">
      <w:pPr>
        <w:tabs>
          <w:tab w:val="left" w:pos="1701"/>
        </w:tabs>
        <w:ind w:left="1701" w:hanging="1701"/>
        <w:rPr>
          <w:lang w:val="en-GB"/>
        </w:rPr>
      </w:pPr>
      <w:r>
        <w:rPr>
          <w:lang w:val="en-GB"/>
        </w:rPr>
        <w:t>FSNAU</w:t>
      </w:r>
      <w:r>
        <w:rPr>
          <w:lang w:val="en-GB"/>
        </w:rPr>
        <w:tab/>
      </w:r>
      <w:r w:rsidRPr="00EE12B9">
        <w:rPr>
          <w:lang w:val="en-GB"/>
        </w:rPr>
        <w:t>Food Security and Nutrition Analysis Unit</w:t>
      </w:r>
    </w:p>
    <w:p w14:paraId="7A2051F9" w14:textId="77777777" w:rsidR="00182B35" w:rsidRPr="00EE12B9" w:rsidRDefault="00182B35" w:rsidP="00182B35">
      <w:pPr>
        <w:tabs>
          <w:tab w:val="left" w:pos="1701"/>
        </w:tabs>
        <w:ind w:left="1701" w:hanging="1701"/>
        <w:rPr>
          <w:lang w:val="en-GB"/>
        </w:rPr>
      </w:pPr>
      <w:r w:rsidRPr="00EE12B9">
        <w:rPr>
          <w:lang w:val="en-GB"/>
        </w:rPr>
        <w:t>HoA</w:t>
      </w:r>
      <w:r w:rsidRPr="00EE12B9">
        <w:rPr>
          <w:lang w:val="en-GB"/>
        </w:rPr>
        <w:tab/>
        <w:t>Horn of Africa</w:t>
      </w:r>
    </w:p>
    <w:p w14:paraId="44F5C142" w14:textId="77777777" w:rsidR="00182B35" w:rsidRPr="00EE12B9" w:rsidRDefault="00182B35" w:rsidP="00182B35">
      <w:pPr>
        <w:tabs>
          <w:tab w:val="left" w:pos="1701"/>
        </w:tabs>
        <w:ind w:left="1701" w:hanging="1701"/>
        <w:rPr>
          <w:lang w:val="en-GB"/>
        </w:rPr>
      </w:pPr>
      <w:r w:rsidRPr="00EE12B9">
        <w:rPr>
          <w:lang w:val="en-GB"/>
        </w:rPr>
        <w:t>HPA</w:t>
      </w:r>
      <w:r w:rsidRPr="00EE12B9">
        <w:rPr>
          <w:lang w:val="en-GB"/>
        </w:rPr>
        <w:tab/>
        <w:t xml:space="preserve">Humanitarian Partnership Agreement </w:t>
      </w:r>
    </w:p>
    <w:p w14:paraId="6319F630" w14:textId="77777777" w:rsidR="00182B35" w:rsidRPr="00EE12B9" w:rsidRDefault="00182B35" w:rsidP="00182B35">
      <w:pPr>
        <w:tabs>
          <w:tab w:val="left" w:pos="1701"/>
        </w:tabs>
        <w:ind w:left="1701" w:hanging="1701"/>
        <w:rPr>
          <w:lang w:val="en-GB"/>
        </w:rPr>
      </w:pPr>
      <w:r w:rsidRPr="00EE12B9">
        <w:rPr>
          <w:lang w:val="en-GB"/>
        </w:rPr>
        <w:t>ICRC</w:t>
      </w:r>
      <w:r w:rsidRPr="00EE12B9">
        <w:rPr>
          <w:lang w:val="en-GB"/>
        </w:rPr>
        <w:tab/>
        <w:t>International Committee of the Red Cross</w:t>
      </w:r>
    </w:p>
    <w:p w14:paraId="76066B85" w14:textId="77777777" w:rsidR="00182B35" w:rsidRPr="00EE12B9" w:rsidRDefault="00182B35" w:rsidP="00182B35">
      <w:pPr>
        <w:tabs>
          <w:tab w:val="left" w:pos="1701"/>
        </w:tabs>
        <w:ind w:left="1701" w:hanging="1701"/>
        <w:rPr>
          <w:lang w:val="en-GB"/>
        </w:rPr>
      </w:pPr>
      <w:r w:rsidRPr="00EE12B9">
        <w:rPr>
          <w:lang w:val="en-GB"/>
        </w:rPr>
        <w:t>NGO</w:t>
      </w:r>
      <w:r w:rsidRPr="00EE12B9">
        <w:rPr>
          <w:lang w:val="en-GB"/>
        </w:rPr>
        <w:tab/>
        <w:t>non</w:t>
      </w:r>
      <w:r>
        <w:rPr>
          <w:lang w:val="en-GB"/>
        </w:rPr>
        <w:t>-</w:t>
      </w:r>
      <w:r w:rsidRPr="00EE12B9">
        <w:rPr>
          <w:lang w:val="en-GB"/>
        </w:rPr>
        <w:t>government organisation</w:t>
      </w:r>
    </w:p>
    <w:p w14:paraId="6F57D695" w14:textId="77777777" w:rsidR="00182B35" w:rsidRPr="00EE12B9" w:rsidRDefault="00182B35" w:rsidP="00182B35">
      <w:pPr>
        <w:tabs>
          <w:tab w:val="left" w:pos="1701"/>
        </w:tabs>
        <w:ind w:left="1701" w:hanging="1701"/>
        <w:rPr>
          <w:lang w:val="en-GB"/>
        </w:rPr>
      </w:pPr>
      <w:r w:rsidRPr="00EE12B9">
        <w:rPr>
          <w:lang w:val="en-GB"/>
        </w:rPr>
        <w:t>OCHA</w:t>
      </w:r>
      <w:r w:rsidRPr="00EE12B9">
        <w:rPr>
          <w:lang w:val="en-GB"/>
        </w:rPr>
        <w:tab/>
      </w:r>
      <w:r>
        <w:rPr>
          <w:lang w:val="en-GB"/>
        </w:rPr>
        <w:t>United Nations</w:t>
      </w:r>
      <w:r w:rsidRPr="00EE12B9">
        <w:rPr>
          <w:lang w:val="en-GB"/>
        </w:rPr>
        <w:t xml:space="preserve"> Office for the Coordination of Humanitarian Affairs</w:t>
      </w:r>
    </w:p>
    <w:p w14:paraId="17D00958" w14:textId="77777777" w:rsidR="00182B35" w:rsidRPr="00EE12B9" w:rsidRDefault="00182B35" w:rsidP="00182B35">
      <w:pPr>
        <w:tabs>
          <w:tab w:val="left" w:pos="1701"/>
        </w:tabs>
        <w:ind w:left="1701" w:hanging="1701"/>
        <w:rPr>
          <w:lang w:val="en-GB"/>
        </w:rPr>
      </w:pPr>
      <w:r w:rsidRPr="00EE12B9">
        <w:rPr>
          <w:lang w:val="en-GB"/>
        </w:rPr>
        <w:t>ODE</w:t>
      </w:r>
      <w:r w:rsidRPr="00EE12B9">
        <w:rPr>
          <w:lang w:val="en-GB"/>
        </w:rPr>
        <w:tab/>
        <w:t xml:space="preserve">Office </w:t>
      </w:r>
      <w:r>
        <w:rPr>
          <w:lang w:val="en-GB"/>
        </w:rPr>
        <w:t>of</w:t>
      </w:r>
      <w:r w:rsidRPr="00EE12B9">
        <w:rPr>
          <w:lang w:val="en-GB"/>
        </w:rPr>
        <w:t xml:space="preserve"> De</w:t>
      </w:r>
      <w:r>
        <w:rPr>
          <w:lang w:val="en-GB"/>
        </w:rPr>
        <w:t>velopment Effectiveness</w:t>
      </w:r>
    </w:p>
    <w:p w14:paraId="23032826" w14:textId="01BACB05" w:rsidR="00182B35" w:rsidRPr="00EE12B9" w:rsidRDefault="00182B35" w:rsidP="00182B35">
      <w:pPr>
        <w:tabs>
          <w:tab w:val="left" w:pos="1701"/>
        </w:tabs>
        <w:ind w:left="1701" w:hanging="1701"/>
        <w:rPr>
          <w:lang w:val="en-GB"/>
        </w:rPr>
      </w:pPr>
      <w:r w:rsidRPr="00EE12B9">
        <w:rPr>
          <w:lang w:val="en-GB"/>
        </w:rPr>
        <w:t>RRT</w:t>
      </w:r>
      <w:r w:rsidRPr="00EE12B9">
        <w:rPr>
          <w:lang w:val="en-GB"/>
        </w:rPr>
        <w:tab/>
      </w:r>
      <w:r w:rsidR="00A47FFD">
        <w:rPr>
          <w:lang w:val="en-GB"/>
        </w:rPr>
        <w:t>r</w:t>
      </w:r>
      <w:r w:rsidRPr="00EE12B9">
        <w:rPr>
          <w:lang w:val="en-GB"/>
        </w:rPr>
        <w:t xml:space="preserve">apid </w:t>
      </w:r>
      <w:r w:rsidR="00A47FFD">
        <w:rPr>
          <w:lang w:val="en-GB"/>
        </w:rPr>
        <w:t>r</w:t>
      </w:r>
      <w:r w:rsidRPr="00EE12B9">
        <w:rPr>
          <w:lang w:val="en-GB"/>
        </w:rPr>
        <w:t xml:space="preserve">esponse </w:t>
      </w:r>
      <w:r w:rsidR="00A47FFD">
        <w:rPr>
          <w:lang w:val="en-GB"/>
        </w:rPr>
        <w:t>t</w:t>
      </w:r>
      <w:r w:rsidRPr="00EE12B9">
        <w:rPr>
          <w:lang w:val="en-GB"/>
        </w:rPr>
        <w:t xml:space="preserve">eam </w:t>
      </w:r>
    </w:p>
    <w:p w14:paraId="4B27EF9A" w14:textId="77777777" w:rsidR="00182B35" w:rsidRPr="00EE12B9" w:rsidRDefault="00182B35" w:rsidP="00182B35">
      <w:pPr>
        <w:tabs>
          <w:tab w:val="left" w:pos="1701"/>
        </w:tabs>
        <w:ind w:left="1701" w:hanging="1701"/>
        <w:rPr>
          <w:lang w:val="en-GB"/>
        </w:rPr>
      </w:pPr>
      <w:r>
        <w:rPr>
          <w:lang w:val="en-GB"/>
        </w:rPr>
        <w:t>UN</w:t>
      </w:r>
      <w:r>
        <w:rPr>
          <w:lang w:val="en-GB"/>
        </w:rPr>
        <w:tab/>
        <w:t>United Nations</w:t>
      </w:r>
    </w:p>
    <w:p w14:paraId="561FD0D1" w14:textId="77777777" w:rsidR="00182B35" w:rsidRPr="00EE12B9" w:rsidRDefault="00182B35" w:rsidP="00182B35">
      <w:pPr>
        <w:tabs>
          <w:tab w:val="left" w:pos="1701"/>
        </w:tabs>
        <w:ind w:left="1701" w:hanging="1701"/>
        <w:rPr>
          <w:lang w:val="en-GB"/>
        </w:rPr>
      </w:pPr>
      <w:r w:rsidRPr="00EE12B9">
        <w:rPr>
          <w:lang w:val="en-GB"/>
        </w:rPr>
        <w:t>UNICEF</w:t>
      </w:r>
      <w:r w:rsidRPr="00EE12B9">
        <w:rPr>
          <w:lang w:val="en-GB"/>
        </w:rPr>
        <w:tab/>
      </w:r>
      <w:r>
        <w:rPr>
          <w:lang w:val="en-GB"/>
        </w:rPr>
        <w:t>United Nations</w:t>
      </w:r>
      <w:r w:rsidRPr="00EE12B9">
        <w:rPr>
          <w:lang w:val="en-GB"/>
        </w:rPr>
        <w:t xml:space="preserve"> Children’s Fund</w:t>
      </w:r>
    </w:p>
    <w:p w14:paraId="1D9AD505" w14:textId="77777777" w:rsidR="00182B35" w:rsidRPr="00EE12B9" w:rsidRDefault="00182B35" w:rsidP="00182B35">
      <w:pPr>
        <w:tabs>
          <w:tab w:val="left" w:pos="1701"/>
        </w:tabs>
        <w:ind w:left="1701" w:hanging="1701"/>
        <w:rPr>
          <w:lang w:val="en-GB"/>
        </w:rPr>
      </w:pPr>
      <w:r w:rsidRPr="00EE12B9">
        <w:rPr>
          <w:lang w:val="en-GB"/>
        </w:rPr>
        <w:t>UNHCR</w:t>
      </w:r>
      <w:r w:rsidRPr="00EE12B9">
        <w:rPr>
          <w:lang w:val="en-GB"/>
        </w:rPr>
        <w:tab/>
      </w:r>
      <w:r>
        <w:rPr>
          <w:lang w:val="en-GB"/>
        </w:rPr>
        <w:t>United Nations</w:t>
      </w:r>
      <w:r w:rsidRPr="00EE12B9">
        <w:rPr>
          <w:lang w:val="en-GB"/>
        </w:rPr>
        <w:t xml:space="preserve"> High Commission for Refugees</w:t>
      </w:r>
    </w:p>
    <w:p w14:paraId="57EAD44A" w14:textId="77777777" w:rsidR="00182B35" w:rsidRDefault="00182B35" w:rsidP="00182B35">
      <w:pPr>
        <w:tabs>
          <w:tab w:val="left" w:pos="1701"/>
        </w:tabs>
      </w:pPr>
      <w:r w:rsidRPr="00EE12B9">
        <w:rPr>
          <w:lang w:val="en-GB"/>
        </w:rPr>
        <w:t>WFP</w:t>
      </w:r>
      <w:r w:rsidRPr="00EE12B9">
        <w:rPr>
          <w:lang w:val="en-GB"/>
        </w:rPr>
        <w:tab/>
        <w:t>World Food Programme</w:t>
      </w:r>
    </w:p>
    <w:p w14:paraId="66DF12EA" w14:textId="77777777" w:rsidR="00C0613B" w:rsidRDefault="00C0613B">
      <w:pPr>
        <w:spacing w:before="0" w:after="0" w:line="240" w:lineRule="auto"/>
      </w:pPr>
      <w:r>
        <w:br w:type="page"/>
      </w:r>
    </w:p>
    <w:p w14:paraId="16E59AC3" w14:textId="77777777" w:rsidR="00C0613B" w:rsidRPr="00127531" w:rsidRDefault="00C0613B" w:rsidP="00C0613B">
      <w:pPr>
        <w:pStyle w:val="SectionTitle"/>
      </w:pPr>
      <w:bookmarkStart w:id="108" w:name="_Toc391648505"/>
      <w:r>
        <w:lastRenderedPageBreak/>
        <w:t>References</w:t>
      </w:r>
      <w:bookmarkEnd w:id="108"/>
    </w:p>
    <w:sectPr w:rsidR="00C0613B" w:rsidRPr="00127531" w:rsidSect="007A035A">
      <w:footnotePr>
        <w:numFmt w:val="lowerLetter"/>
        <w:numRestart w:val="eachSect"/>
      </w:footnotePr>
      <w:endnotePr>
        <w:numFmt w:val="decimal"/>
      </w:endnotePr>
      <w:pgSz w:w="11906" w:h="16838" w:code="9"/>
      <w:pgMar w:top="1440" w:right="1440" w:bottom="1440" w:left="1440" w:header="576" w:footer="576" w:gutter="0"/>
      <w:cols w:space="720"/>
      <w:titlePg/>
      <w:docGrid w:linePitch="28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09F81B" w15:done="0"/>
  <w15:commentEx w15:paraId="4E21A8A4" w15:done="0"/>
  <w15:commentEx w15:paraId="578C49C9" w15:done="0"/>
  <w15:commentEx w15:paraId="5725500E" w15:done="0"/>
  <w15:commentEx w15:paraId="22A6461D" w15:done="0"/>
  <w15:commentEx w15:paraId="45CF3174" w15:done="0"/>
  <w15:commentEx w15:paraId="7C4F85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52759" w14:textId="77777777" w:rsidR="00935877" w:rsidRDefault="00935877">
      <w:pPr>
        <w:spacing w:after="0"/>
      </w:pPr>
      <w:r>
        <w:separator/>
      </w:r>
    </w:p>
  </w:endnote>
  <w:endnote w:type="continuationSeparator" w:id="0">
    <w:p w14:paraId="4D35409E" w14:textId="77777777" w:rsidR="00935877" w:rsidRDefault="00935877">
      <w:pPr>
        <w:spacing w:after="0"/>
      </w:pPr>
      <w:r>
        <w:continuationSeparator/>
      </w:r>
    </w:p>
  </w:endnote>
  <w:endnote w:id="1">
    <w:p w14:paraId="41E7D4F7" w14:textId="77777777" w:rsidR="00935877" w:rsidRPr="00DC7814" w:rsidRDefault="00935877" w:rsidP="00156BA0">
      <w:pPr>
        <w:pStyle w:val="EndnoteText"/>
        <w:ind w:left="567" w:hanging="567"/>
        <w:rPr>
          <w:i/>
        </w:rPr>
      </w:pPr>
      <w:r>
        <w:rPr>
          <w:rStyle w:val="EndnoteReference"/>
        </w:rPr>
        <w:endnoteRef/>
      </w:r>
      <w:r>
        <w:t xml:space="preserve"> </w:t>
      </w:r>
      <w:r>
        <w:tab/>
      </w:r>
      <w:proofErr w:type="gramStart"/>
      <w:r w:rsidRPr="00F66F1A">
        <w:t>London School of Hygiene and Tropical Medicine &amp; John Hopkins University Bloomberg School of Public Health.</w:t>
      </w:r>
      <w:proofErr w:type="gramEnd"/>
      <w:r w:rsidRPr="00F66F1A">
        <w:t xml:space="preserve"> </w:t>
      </w:r>
      <w:r w:rsidRPr="00F66F1A">
        <w:rPr>
          <w:i/>
        </w:rPr>
        <w:t>Mortality among populations of southern and central Somalia affected by severe food insecurity and famine during 2010–2012</w:t>
      </w:r>
      <w:r w:rsidRPr="00F66F1A">
        <w:t>, for UN Food and Agriculture Organization, Famine Early Warning System Network &amp; Food Security and Nutrition Analysis Unit for Somalia, Rome and Washington, 2013</w:t>
      </w:r>
      <w:r>
        <w:t>.</w:t>
      </w:r>
    </w:p>
  </w:endnote>
  <w:endnote w:id="2">
    <w:p w14:paraId="75E1CE16" w14:textId="77777777" w:rsidR="00935877" w:rsidRPr="00B57040" w:rsidRDefault="00935877" w:rsidP="00156BA0">
      <w:pPr>
        <w:pStyle w:val="EndnoteText"/>
        <w:ind w:left="567" w:hanging="567"/>
      </w:pPr>
      <w:r w:rsidRPr="00D92191">
        <w:rPr>
          <w:rStyle w:val="EndnoteReference"/>
        </w:rPr>
        <w:endnoteRef/>
      </w:r>
      <w:r w:rsidRPr="00B57040">
        <w:t xml:space="preserve"> </w:t>
      </w:r>
      <w:r w:rsidRPr="00B57040">
        <w:tab/>
        <w:t xml:space="preserve">FEWS NET, </w:t>
      </w:r>
      <w:r w:rsidRPr="00B57040">
        <w:rPr>
          <w:rStyle w:val="Emphasis"/>
        </w:rPr>
        <w:t>Executive brief: La Niña and food security in East Africa</w:t>
      </w:r>
      <w:r w:rsidRPr="00B57040">
        <w:t>, August 2010, Famine Early Warning System Network, Washington, 2010.</w:t>
      </w:r>
    </w:p>
  </w:endnote>
  <w:endnote w:id="3">
    <w:p w14:paraId="72AC1155" w14:textId="4543A480" w:rsidR="00935877" w:rsidRDefault="00935877" w:rsidP="00156BA0">
      <w:pPr>
        <w:pStyle w:val="EndnoteText"/>
        <w:ind w:left="567" w:hanging="567"/>
      </w:pPr>
      <w:r w:rsidRPr="00D92191">
        <w:rPr>
          <w:rStyle w:val="EndnoteReference"/>
        </w:rPr>
        <w:endnoteRef/>
      </w:r>
      <w:r w:rsidRPr="00B57040">
        <w:t xml:space="preserve"> </w:t>
      </w:r>
      <w:r w:rsidRPr="00B57040">
        <w:tab/>
        <w:t xml:space="preserve">Assessment Capacities Project, </w:t>
      </w:r>
      <w:r w:rsidRPr="00B57040">
        <w:rPr>
          <w:rStyle w:val="Emphasis"/>
        </w:rPr>
        <w:t>Overview of early warning information on FS in East Africa</w:t>
      </w:r>
      <w:r w:rsidRPr="00B57040">
        <w:t xml:space="preserve"> (August 2010–June 2011), </w:t>
      </w:r>
      <w:hyperlink r:id="rId1" w:history="1">
        <w:r w:rsidRPr="00D528B8">
          <w:rPr>
            <w:rStyle w:val="Hyperlink"/>
          </w:rPr>
          <w:t>www.acaps.org/img/documents/annex-1---early-warning-and-information-systems-in-east-</w:t>
        </w:r>
        <w:proofErr w:type="spellStart"/>
        <w:r w:rsidRPr="00D528B8">
          <w:rPr>
            <w:rStyle w:val="Hyperlink"/>
          </w:rPr>
          <w:t>africa</w:t>
        </w:r>
        <w:proofErr w:type="spellEnd"/>
        <w:r w:rsidRPr="00D528B8">
          <w:rPr>
            <w:rStyle w:val="Hyperlink"/>
          </w:rPr>
          <w:t>-</w:t>
        </w:r>
        <w:proofErr w:type="spellStart"/>
        <w:r w:rsidRPr="00D528B8">
          <w:rPr>
            <w:rStyle w:val="Hyperlink"/>
          </w:rPr>
          <w:t>acaps</w:t>
        </w:r>
        <w:proofErr w:type="spellEnd"/>
        <w:r w:rsidRPr="00D528B8">
          <w:rPr>
            <w:rStyle w:val="Hyperlink"/>
          </w:rPr>
          <w:t>---annex-1---early-warning-and-information-systems-in-east-africa.pdf</w:t>
        </w:r>
      </w:hyperlink>
      <w:r w:rsidRPr="00B57040">
        <w:t>, 2011.</w:t>
      </w:r>
    </w:p>
  </w:endnote>
  <w:endnote w:id="4">
    <w:p w14:paraId="4E21E715" w14:textId="77777777" w:rsidR="00935877" w:rsidRPr="00B57040" w:rsidRDefault="00935877" w:rsidP="00156BA0">
      <w:pPr>
        <w:pStyle w:val="EndnoteText"/>
        <w:ind w:left="567" w:hanging="567"/>
      </w:pPr>
      <w:r w:rsidRPr="00C161F7">
        <w:rPr>
          <w:rStyle w:val="EndnoteReference"/>
        </w:rPr>
        <w:endnoteRef/>
      </w:r>
      <w:r w:rsidRPr="00B57040">
        <w:t xml:space="preserve"> </w:t>
      </w:r>
      <w:r w:rsidRPr="00B57040">
        <w:tab/>
        <w:t xml:space="preserve">Regional Pastoral Livelihoods Advocacy Project, </w:t>
      </w:r>
      <w:r w:rsidRPr="00563AC4">
        <w:rPr>
          <w:rStyle w:val="Emphasis"/>
        </w:rPr>
        <w:t>Pastoralism, demographics, settlement and service provision in the Horn of Africa: transformation and opportunities</w:t>
      </w:r>
      <w:r w:rsidRPr="00B57040">
        <w:t>, Overseas Development Institute, London, 2010.</w:t>
      </w:r>
    </w:p>
  </w:endnote>
  <w:endnote w:id="5">
    <w:p w14:paraId="05AAFE8D" w14:textId="77777777" w:rsidR="00935877" w:rsidRPr="00B57040" w:rsidRDefault="00935877" w:rsidP="00156BA0">
      <w:pPr>
        <w:pStyle w:val="EndnoteText"/>
        <w:ind w:left="567" w:hanging="567"/>
      </w:pPr>
      <w:r w:rsidRPr="00C161F7">
        <w:rPr>
          <w:rStyle w:val="EndnoteReference"/>
        </w:rPr>
        <w:endnoteRef/>
      </w:r>
      <w:r w:rsidRPr="00B57040">
        <w:t xml:space="preserve"> </w:t>
      </w:r>
      <w:r w:rsidRPr="00B57040">
        <w:tab/>
        <w:t>See</w:t>
      </w:r>
      <w:r>
        <w:t>,</w:t>
      </w:r>
      <w:r w:rsidRPr="00B57040">
        <w:t xml:space="preserve"> for instance</w:t>
      </w:r>
      <w:r>
        <w:t>,</w:t>
      </w:r>
      <w:r w:rsidRPr="00B57040">
        <w:t xml:space="preserve"> T Boudreau, </w:t>
      </w:r>
      <w:r w:rsidRPr="00563AC4">
        <w:rPr>
          <w:rStyle w:val="Emphasis"/>
        </w:rPr>
        <w:t>The Food Economy Approach: a framework for understanding rural livelihoods</w:t>
      </w:r>
      <w:r w:rsidRPr="00B57040">
        <w:t xml:space="preserve">. </w:t>
      </w:r>
      <w:proofErr w:type="gramStart"/>
      <w:r w:rsidRPr="00B57040">
        <w:t>Relief and Rehabilitation Network, London, 1998.</w:t>
      </w:r>
      <w:proofErr w:type="gramEnd"/>
    </w:p>
  </w:endnote>
  <w:endnote w:id="6">
    <w:p w14:paraId="0BF42C9C" w14:textId="77777777" w:rsidR="00935877" w:rsidRPr="00ED5A2F" w:rsidRDefault="00935877" w:rsidP="00156BA0">
      <w:pPr>
        <w:pStyle w:val="EndnoteText"/>
        <w:ind w:left="567" w:hanging="567"/>
      </w:pPr>
      <w:r w:rsidRPr="00C161F7">
        <w:rPr>
          <w:rStyle w:val="EndnoteReference"/>
        </w:rPr>
        <w:endnoteRef/>
      </w:r>
      <w:r w:rsidRPr="00B57040">
        <w:t xml:space="preserve"> </w:t>
      </w:r>
      <w:r w:rsidRPr="00B57040">
        <w:tab/>
        <w:t xml:space="preserve">S Levine, A </w:t>
      </w:r>
      <w:proofErr w:type="spellStart"/>
      <w:r w:rsidRPr="00B57040">
        <w:t>Crosskey</w:t>
      </w:r>
      <w:proofErr w:type="spellEnd"/>
      <w:r w:rsidRPr="00B57040">
        <w:t xml:space="preserve"> &amp; M </w:t>
      </w:r>
      <w:proofErr w:type="spellStart"/>
      <w:r w:rsidRPr="00B57040">
        <w:t>Abdinoor</w:t>
      </w:r>
      <w:proofErr w:type="spellEnd"/>
      <w:r w:rsidRPr="00B57040">
        <w:t xml:space="preserve">, </w:t>
      </w:r>
      <w:r w:rsidRPr="00563AC4">
        <w:rPr>
          <w:rStyle w:val="Emphasis"/>
        </w:rPr>
        <w:t>System failure: revisiting the problems of timely response to crises in the Horn of Africa</w:t>
      </w:r>
      <w:r w:rsidRPr="00B57040">
        <w:t>, HPN Paper 72, Overseas Development Institute, London, 2011.</w:t>
      </w:r>
    </w:p>
  </w:endnote>
  <w:endnote w:id="7">
    <w:p w14:paraId="316017CB" w14:textId="77777777" w:rsidR="00935877" w:rsidRPr="00B57040" w:rsidRDefault="00935877" w:rsidP="00156BA0">
      <w:pPr>
        <w:pStyle w:val="EndnoteText"/>
        <w:ind w:left="567" w:hanging="567"/>
      </w:pPr>
      <w:r w:rsidRPr="00D92191">
        <w:rPr>
          <w:rStyle w:val="EndnoteReference"/>
        </w:rPr>
        <w:endnoteRef/>
      </w:r>
      <w:r w:rsidRPr="00B57040">
        <w:t xml:space="preserve"> </w:t>
      </w:r>
      <w:r w:rsidRPr="00B57040">
        <w:tab/>
        <w:t xml:space="preserve">J Darcy, P </w:t>
      </w:r>
      <w:proofErr w:type="spellStart"/>
      <w:r w:rsidRPr="00B57040">
        <w:t>Bonard</w:t>
      </w:r>
      <w:proofErr w:type="spellEnd"/>
      <w:r w:rsidRPr="00B57040">
        <w:t xml:space="preserve"> </w:t>
      </w:r>
      <w:r>
        <w:t>&amp;</w:t>
      </w:r>
      <w:r w:rsidRPr="00B57040">
        <w:t xml:space="preserve"> S Dini, </w:t>
      </w:r>
      <w:r w:rsidRPr="00F66F1A">
        <w:rPr>
          <w:i/>
          <w:iCs/>
        </w:rPr>
        <w:t>IASC real-time evaluation of the humanitarian response to the Horn of Africa drought crisis, Somalia 2011–12</w:t>
      </w:r>
      <w:r w:rsidRPr="00B57040">
        <w:t>, Inter-Agency Standing Committee and Valid International, Geneva, 2012.</w:t>
      </w:r>
    </w:p>
  </w:endnote>
  <w:endnote w:id="8">
    <w:p w14:paraId="4E7D8649" w14:textId="66763E0E" w:rsidR="00935877" w:rsidRDefault="00935877" w:rsidP="00156BA0">
      <w:pPr>
        <w:pStyle w:val="EndnoteText"/>
        <w:ind w:left="567" w:hanging="567"/>
      </w:pPr>
      <w:r w:rsidRPr="00F66F1A">
        <w:rPr>
          <w:rStyle w:val="EndnoteReference"/>
        </w:rPr>
        <w:endnoteRef/>
      </w:r>
      <w:r w:rsidRPr="00F66F1A">
        <w:rPr>
          <w:rStyle w:val="EndnoteReference"/>
        </w:rPr>
        <w:t xml:space="preserve"> </w:t>
      </w:r>
      <w:r>
        <w:tab/>
      </w:r>
      <w:proofErr w:type="gramStart"/>
      <w:r w:rsidRPr="00F66F1A">
        <w:t>London School of Hygiene and Tropical Medicine &amp; John Hopkins University Bloomberg School of Public Health, 2013</w:t>
      </w:r>
      <w:r>
        <w:t>.</w:t>
      </w:r>
      <w:proofErr w:type="gramEnd"/>
    </w:p>
  </w:endnote>
  <w:endnote w:id="9">
    <w:p w14:paraId="4095798F" w14:textId="77777777" w:rsidR="00935877" w:rsidRPr="002632DF" w:rsidRDefault="00935877" w:rsidP="00156BA0">
      <w:pPr>
        <w:pStyle w:val="EndnoteText"/>
        <w:ind w:left="567" w:hanging="567"/>
      </w:pPr>
      <w:r>
        <w:rPr>
          <w:rStyle w:val="EndnoteReference"/>
        </w:rPr>
        <w:endnoteRef/>
      </w:r>
      <w:r>
        <w:t xml:space="preserve"> </w:t>
      </w:r>
      <w:r>
        <w:tab/>
        <w:t xml:space="preserve">A Jackson &amp; </w:t>
      </w:r>
      <w:proofErr w:type="gramStart"/>
      <w:r>
        <w:t>A</w:t>
      </w:r>
      <w:proofErr w:type="gramEnd"/>
      <w:r>
        <w:t xml:space="preserve"> </w:t>
      </w:r>
      <w:proofErr w:type="spellStart"/>
      <w:r>
        <w:t>Aynte</w:t>
      </w:r>
      <w:proofErr w:type="spellEnd"/>
      <w:r>
        <w:t xml:space="preserve">, </w:t>
      </w:r>
      <w:r>
        <w:rPr>
          <w:i/>
        </w:rPr>
        <w:t>Al-</w:t>
      </w:r>
      <w:proofErr w:type="spellStart"/>
      <w:r>
        <w:rPr>
          <w:i/>
        </w:rPr>
        <w:t>Shabaab</w:t>
      </w:r>
      <w:proofErr w:type="spellEnd"/>
      <w:r>
        <w:rPr>
          <w:i/>
        </w:rPr>
        <w:t xml:space="preserve"> engagement with aid agencies</w:t>
      </w:r>
      <w:r>
        <w:t>, Policy Brief 53, Humanitarian Policy Group, Overseas Development Institute, London, 2013.</w:t>
      </w:r>
    </w:p>
  </w:endnote>
  <w:endnote w:id="10">
    <w:p w14:paraId="41653106" w14:textId="77777777" w:rsidR="00935877" w:rsidRDefault="00935877" w:rsidP="00156BA0">
      <w:pPr>
        <w:pStyle w:val="EndnoteText"/>
        <w:ind w:left="567" w:hanging="567"/>
      </w:pPr>
      <w:r>
        <w:rPr>
          <w:rStyle w:val="EndnoteReference"/>
        </w:rPr>
        <w:endnoteRef/>
      </w:r>
      <w:r>
        <w:t xml:space="preserve"> </w:t>
      </w:r>
      <w:r>
        <w:tab/>
        <w:t xml:space="preserve">A Jackson &amp; </w:t>
      </w:r>
      <w:proofErr w:type="gramStart"/>
      <w:r>
        <w:t>A</w:t>
      </w:r>
      <w:proofErr w:type="gramEnd"/>
      <w:r>
        <w:t xml:space="preserve"> </w:t>
      </w:r>
      <w:proofErr w:type="spellStart"/>
      <w:r>
        <w:t>Aynte</w:t>
      </w:r>
      <w:proofErr w:type="spellEnd"/>
      <w:r>
        <w:t>, 2013.</w:t>
      </w:r>
    </w:p>
  </w:endnote>
  <w:endnote w:id="11">
    <w:p w14:paraId="6216975B" w14:textId="77777777" w:rsidR="00935877" w:rsidRDefault="00935877" w:rsidP="00156BA0">
      <w:pPr>
        <w:pStyle w:val="EndnoteText"/>
        <w:ind w:left="567" w:hanging="567"/>
      </w:pPr>
      <w:r>
        <w:rPr>
          <w:rStyle w:val="EndnoteReference"/>
        </w:rPr>
        <w:endnoteRef/>
      </w:r>
      <w:r>
        <w:t xml:space="preserve"> </w:t>
      </w:r>
      <w:r>
        <w:tab/>
        <w:t xml:space="preserve">S Bailey &amp; P Harvey, </w:t>
      </w:r>
      <w:r w:rsidRPr="00B31419">
        <w:rPr>
          <w:i/>
        </w:rPr>
        <w:t>Cash transfer programming in emergencies</w:t>
      </w:r>
      <w:r>
        <w:t>, Good Practice Review, Humanitarian Practice Network at Overseas Development Institute, United Kingdom, 2011.</w:t>
      </w:r>
    </w:p>
  </w:endnote>
  <w:endnote w:id="12">
    <w:p w14:paraId="17B978A5" w14:textId="77777777" w:rsidR="00935877" w:rsidRDefault="00935877" w:rsidP="00156BA0">
      <w:pPr>
        <w:pStyle w:val="EndnoteText"/>
        <w:ind w:left="567" w:hanging="567"/>
      </w:pPr>
      <w:r>
        <w:rPr>
          <w:rStyle w:val="EndnoteReference"/>
        </w:rPr>
        <w:endnoteRef/>
      </w:r>
      <w:r>
        <w:t xml:space="preserve"> </w:t>
      </w:r>
      <w:r>
        <w:tab/>
      </w:r>
      <w:proofErr w:type="gramStart"/>
      <w:r>
        <w:t>S Bailey &amp; P Harvey, 2011.</w:t>
      </w:r>
      <w:proofErr w:type="gramEnd"/>
    </w:p>
  </w:endnote>
  <w:endnote w:id="13">
    <w:p w14:paraId="41560BB6" w14:textId="77777777" w:rsidR="00935877" w:rsidRPr="003D4DD0" w:rsidRDefault="00935877" w:rsidP="00156BA0">
      <w:pPr>
        <w:pStyle w:val="EndnoteText"/>
        <w:ind w:left="567" w:hanging="567"/>
      </w:pPr>
      <w:r>
        <w:rPr>
          <w:rStyle w:val="EndnoteReference"/>
        </w:rPr>
        <w:endnoteRef/>
      </w:r>
      <w:r>
        <w:t xml:space="preserve"> </w:t>
      </w:r>
      <w:r>
        <w:tab/>
      </w:r>
      <w:proofErr w:type="spellStart"/>
      <w:r>
        <w:t>Grosh</w:t>
      </w:r>
      <w:proofErr w:type="spellEnd"/>
      <w:r>
        <w:t xml:space="preserve">, de </w:t>
      </w:r>
      <w:proofErr w:type="spellStart"/>
      <w:r>
        <w:t>Ninno</w:t>
      </w:r>
      <w:proofErr w:type="spellEnd"/>
      <w:r>
        <w:t xml:space="preserve">, </w:t>
      </w:r>
      <w:proofErr w:type="spellStart"/>
      <w:r>
        <w:t>Tesliuc</w:t>
      </w:r>
      <w:proofErr w:type="spellEnd"/>
      <w:r>
        <w:t xml:space="preserve"> and </w:t>
      </w:r>
      <w:proofErr w:type="spellStart"/>
      <w:r>
        <w:t>Ouerghi</w:t>
      </w:r>
      <w:proofErr w:type="spellEnd"/>
      <w:r>
        <w:t xml:space="preserve">, </w:t>
      </w:r>
      <w:r>
        <w:rPr>
          <w:i/>
        </w:rPr>
        <w:t>The design and implementation of effective safety nets: for protection and promotion</w:t>
      </w:r>
      <w:r>
        <w:t>, World Bank, Washington DC, 2008.</w:t>
      </w:r>
    </w:p>
  </w:endnote>
  <w:endnote w:id="14">
    <w:p w14:paraId="1D0C20AF" w14:textId="77777777" w:rsidR="00935877" w:rsidRDefault="00935877" w:rsidP="00156BA0">
      <w:pPr>
        <w:pStyle w:val="EndnoteText"/>
        <w:ind w:left="567" w:hanging="567"/>
      </w:pPr>
      <w:r>
        <w:rPr>
          <w:rStyle w:val="EndnoteReference"/>
        </w:rPr>
        <w:endnoteRef/>
      </w:r>
      <w:r>
        <w:t xml:space="preserve"> </w:t>
      </w:r>
      <w:r>
        <w:tab/>
      </w:r>
      <w:proofErr w:type="gramStart"/>
      <w:r>
        <w:t>S Bailey &amp; P Harvey, 2011.</w:t>
      </w:r>
      <w:proofErr w:type="gramEnd"/>
    </w:p>
  </w:endnote>
  <w:endnote w:id="15">
    <w:p w14:paraId="754E8BB3" w14:textId="17175F37" w:rsidR="00935877" w:rsidRPr="00D23E4D" w:rsidRDefault="00935877" w:rsidP="00156BA0">
      <w:pPr>
        <w:pStyle w:val="EndnoteText"/>
        <w:ind w:left="567" w:hanging="567"/>
      </w:pPr>
      <w:r w:rsidRPr="00D23E4D">
        <w:rPr>
          <w:rStyle w:val="EndnoteReference"/>
        </w:rPr>
        <w:endnoteRef/>
      </w:r>
      <w:r w:rsidRPr="00D23E4D">
        <w:rPr>
          <w:sz w:val="22"/>
        </w:rPr>
        <w:t xml:space="preserve"> </w:t>
      </w:r>
      <w:r w:rsidRPr="00D23E4D">
        <w:rPr>
          <w:sz w:val="22"/>
        </w:rPr>
        <w:tab/>
      </w:r>
      <w:r w:rsidRPr="00D23E4D">
        <w:t>See, for instance, S Levine et al</w:t>
      </w:r>
      <w:r>
        <w:t>.</w:t>
      </w:r>
      <w:r w:rsidRPr="00D23E4D">
        <w:t>, 2011.</w:t>
      </w:r>
    </w:p>
  </w:endnote>
  <w:endnote w:id="16">
    <w:p w14:paraId="61523FB8" w14:textId="77777777" w:rsidR="00935877" w:rsidRPr="00D23E4D" w:rsidRDefault="00935877" w:rsidP="00156BA0">
      <w:pPr>
        <w:pStyle w:val="EndnoteText"/>
        <w:ind w:left="567" w:hanging="567"/>
      </w:pPr>
      <w:r w:rsidRPr="00D23E4D">
        <w:rPr>
          <w:rStyle w:val="EndnoteReference"/>
        </w:rPr>
        <w:endnoteRef/>
      </w:r>
      <w:r w:rsidRPr="00D23E4D">
        <w:t xml:space="preserve"> </w:t>
      </w:r>
      <w:r w:rsidRPr="00D23E4D">
        <w:tab/>
      </w:r>
      <w:proofErr w:type="gramStart"/>
      <w:r w:rsidRPr="00D23E4D">
        <w:t>London School of Hygiene and Tropical Medicine &amp; John Hopkins University Bloomberg School of Public Health, 2013.</w:t>
      </w:r>
      <w:proofErr w:type="gramEnd"/>
      <w:r w:rsidRPr="00D23E4D">
        <w:t xml:space="preserve"> </w:t>
      </w:r>
    </w:p>
  </w:endnote>
  <w:endnote w:id="17">
    <w:p w14:paraId="2B63730D" w14:textId="77777777" w:rsidR="00935877" w:rsidRPr="00563AC4" w:rsidRDefault="00935877" w:rsidP="00156BA0">
      <w:pPr>
        <w:pStyle w:val="EndnoteText"/>
        <w:ind w:left="567" w:hanging="567"/>
      </w:pPr>
      <w:r w:rsidRPr="00D23E4D">
        <w:rPr>
          <w:rStyle w:val="EndnoteReference"/>
        </w:rPr>
        <w:endnoteRef/>
      </w:r>
      <w:r w:rsidRPr="00D23E4D">
        <w:t xml:space="preserve"> </w:t>
      </w:r>
      <w:r w:rsidRPr="00D23E4D">
        <w:tab/>
        <w:t xml:space="preserve">See, for instance, Save the Children &amp; Oxfam, </w:t>
      </w:r>
      <w:r w:rsidRPr="00D23E4D">
        <w:rPr>
          <w:rStyle w:val="Emphasis"/>
        </w:rPr>
        <w:t>A dangerous delay—the cost of late response to early warnings in the 2011 drought in the Horn of Africa</w:t>
      </w:r>
      <w:r w:rsidRPr="00D23E4D">
        <w:t>, Joint Agency Briefing Paper, Boston, 2012.</w:t>
      </w:r>
    </w:p>
  </w:endnote>
  <w:endnote w:id="18">
    <w:p w14:paraId="21418135" w14:textId="77777777" w:rsidR="00935877" w:rsidRPr="00563AC4" w:rsidRDefault="00935877" w:rsidP="00156BA0">
      <w:pPr>
        <w:pStyle w:val="EndnoteText"/>
        <w:ind w:left="567" w:hanging="567"/>
      </w:pPr>
      <w:r w:rsidRPr="00F63AE4">
        <w:rPr>
          <w:rStyle w:val="EndnoteReference"/>
        </w:rPr>
        <w:endnoteRef/>
      </w:r>
      <w:r w:rsidRPr="00563AC4">
        <w:t xml:space="preserve"> </w:t>
      </w:r>
      <w:r w:rsidRPr="00563AC4">
        <w:tab/>
      </w:r>
      <w:proofErr w:type="gramStart"/>
      <w:r w:rsidRPr="00563AC4">
        <w:t>Interviews for this evaluation.</w:t>
      </w:r>
      <w:proofErr w:type="gramEnd"/>
    </w:p>
  </w:endnote>
  <w:endnote w:id="19">
    <w:p w14:paraId="69068CAB" w14:textId="76AC91E6" w:rsidR="00935877" w:rsidRPr="00563AC4" w:rsidRDefault="00935877" w:rsidP="00156BA0">
      <w:pPr>
        <w:pStyle w:val="EndnoteText"/>
        <w:ind w:left="567" w:hanging="567"/>
      </w:pPr>
      <w:r w:rsidRPr="009503E2">
        <w:rPr>
          <w:rStyle w:val="EndnoteReference"/>
        </w:rPr>
        <w:endnoteRef/>
      </w:r>
      <w:r w:rsidRPr="009503E2">
        <w:t xml:space="preserve"> </w:t>
      </w:r>
      <w:r w:rsidRPr="009503E2">
        <w:tab/>
      </w:r>
      <w:proofErr w:type="gramStart"/>
      <w:r w:rsidRPr="009503E2">
        <w:t>J Darcy et al</w:t>
      </w:r>
      <w:r>
        <w:t>.</w:t>
      </w:r>
      <w:r w:rsidRPr="009503E2">
        <w:t>, 2012.</w:t>
      </w:r>
      <w:proofErr w:type="gramEnd"/>
    </w:p>
  </w:endnote>
  <w:endnote w:id="20">
    <w:p w14:paraId="3B4F61B9" w14:textId="77777777" w:rsidR="00935877" w:rsidRPr="00563AC4" w:rsidRDefault="00935877" w:rsidP="00156BA0">
      <w:pPr>
        <w:pStyle w:val="EndnoteText"/>
        <w:ind w:left="567" w:hanging="567"/>
      </w:pPr>
      <w:r w:rsidRPr="00F63AE4">
        <w:rPr>
          <w:rStyle w:val="EndnoteReference"/>
        </w:rPr>
        <w:endnoteRef/>
      </w:r>
      <w:r w:rsidRPr="00563AC4">
        <w:t xml:space="preserve"> </w:t>
      </w:r>
      <w:r w:rsidRPr="00563AC4">
        <w:tab/>
        <w:t>See, for instance, C Cabot-</w:t>
      </w:r>
      <w:proofErr w:type="spellStart"/>
      <w:r w:rsidRPr="00563AC4">
        <w:t>Venton</w:t>
      </w:r>
      <w:proofErr w:type="spellEnd"/>
      <w:r w:rsidRPr="00563AC4">
        <w:t xml:space="preserve">, C Fitzgibbon, T </w:t>
      </w:r>
      <w:proofErr w:type="spellStart"/>
      <w:r w:rsidRPr="00563AC4">
        <w:t>Shitarek</w:t>
      </w:r>
      <w:proofErr w:type="spellEnd"/>
      <w:r w:rsidRPr="00563AC4">
        <w:t xml:space="preserve">, L Coulter and O Dooley, </w:t>
      </w:r>
      <w:r w:rsidRPr="00563AC4">
        <w:rPr>
          <w:rStyle w:val="Emphasis"/>
        </w:rPr>
        <w:t>The economics of early response and disaster resilience: lessons from Kenya and Ethiopia</w:t>
      </w:r>
      <w:r w:rsidRPr="00563AC4">
        <w:t>, Department for International Development, London, 2012.</w:t>
      </w:r>
    </w:p>
  </w:endnote>
  <w:endnote w:id="21">
    <w:p w14:paraId="6F64DBBB" w14:textId="55662B5A" w:rsidR="00935877" w:rsidRPr="00563AC4" w:rsidRDefault="00935877" w:rsidP="00156BA0">
      <w:pPr>
        <w:pStyle w:val="EndnoteText"/>
        <w:ind w:left="567" w:hanging="567"/>
      </w:pPr>
      <w:r w:rsidRPr="00F63AE4">
        <w:rPr>
          <w:rStyle w:val="EndnoteReference"/>
        </w:rPr>
        <w:endnoteRef/>
      </w:r>
      <w:r w:rsidRPr="00563AC4">
        <w:t xml:space="preserve"> </w:t>
      </w:r>
      <w:r w:rsidRPr="00563AC4">
        <w:tab/>
      </w:r>
      <w:proofErr w:type="gramStart"/>
      <w:r w:rsidRPr="00563AC4">
        <w:t xml:space="preserve">J Darcy, </w:t>
      </w:r>
      <w:r>
        <w:t>et al., 2012.</w:t>
      </w:r>
      <w:proofErr w:type="gramEnd"/>
    </w:p>
  </w:endnote>
  <w:endnote w:id="22">
    <w:p w14:paraId="0B4E99DC" w14:textId="77777777" w:rsidR="00935877" w:rsidRPr="00563AC4" w:rsidRDefault="00935877" w:rsidP="00156BA0">
      <w:pPr>
        <w:pStyle w:val="EndnoteText"/>
        <w:ind w:left="567" w:hanging="567"/>
      </w:pPr>
      <w:r w:rsidRPr="00F63AE4">
        <w:rPr>
          <w:rStyle w:val="EndnoteReference"/>
        </w:rPr>
        <w:endnoteRef/>
      </w:r>
      <w:r w:rsidRPr="00563AC4">
        <w:t xml:space="preserve"> </w:t>
      </w:r>
      <w:r w:rsidRPr="00563AC4">
        <w:tab/>
        <w:t>UK Department for International Development,</w:t>
      </w:r>
      <w:r w:rsidRPr="00563AC4" w:rsidDel="00D41D7A">
        <w:t xml:space="preserve"> </w:t>
      </w:r>
      <w:r w:rsidRPr="008A5805">
        <w:rPr>
          <w:rStyle w:val="Emphasis"/>
        </w:rPr>
        <w:t xml:space="preserve">Humanitarian </w:t>
      </w:r>
      <w:r w:rsidRPr="00563AC4">
        <w:rPr>
          <w:rStyle w:val="Emphasis"/>
        </w:rPr>
        <w:t xml:space="preserve">emergency response </w:t>
      </w:r>
      <w:r w:rsidRPr="008A5805">
        <w:rPr>
          <w:rStyle w:val="Emphasis"/>
        </w:rPr>
        <w:t>in the Horn of Africa</w:t>
      </w:r>
      <w:r w:rsidRPr="008A5805">
        <w:t xml:space="preserve">, </w:t>
      </w:r>
      <w:r w:rsidRPr="00563AC4">
        <w:t xml:space="preserve">Report 14, Independent Commission for Aid Impact, </w:t>
      </w:r>
      <w:r>
        <w:t xml:space="preserve">London, </w:t>
      </w:r>
      <w:r w:rsidRPr="00563AC4">
        <w:t>2012.</w:t>
      </w:r>
    </w:p>
  </w:endnote>
  <w:endnote w:id="23">
    <w:p w14:paraId="61714963" w14:textId="77777777" w:rsidR="00935877" w:rsidRPr="00F919BC" w:rsidRDefault="00935877" w:rsidP="00156BA0">
      <w:pPr>
        <w:pStyle w:val="EndnoteText"/>
        <w:ind w:left="567" w:hanging="567"/>
      </w:pPr>
      <w:r w:rsidRPr="00F63AE4">
        <w:rPr>
          <w:rStyle w:val="EndnoteReference"/>
        </w:rPr>
        <w:endnoteRef/>
      </w:r>
      <w:r w:rsidRPr="00563AC4">
        <w:t xml:space="preserve"> </w:t>
      </w:r>
      <w:r w:rsidRPr="00563AC4">
        <w:tab/>
      </w:r>
      <w:proofErr w:type="gramStart"/>
      <w:r w:rsidRPr="00563AC4">
        <w:t>Interviews for this evaluation.</w:t>
      </w:r>
      <w:proofErr w:type="gramEnd"/>
    </w:p>
  </w:endnote>
  <w:endnote w:id="24">
    <w:p w14:paraId="7A2070E2" w14:textId="77777777" w:rsidR="00935877" w:rsidRPr="00B57040" w:rsidRDefault="00935877" w:rsidP="00E21D5F">
      <w:pPr>
        <w:pStyle w:val="EndnoteText"/>
        <w:ind w:left="567" w:hanging="567"/>
      </w:pPr>
      <w:r w:rsidRPr="00F63AE4">
        <w:rPr>
          <w:rStyle w:val="EndnoteReference"/>
        </w:rPr>
        <w:endnoteRef/>
      </w:r>
      <w:r w:rsidRPr="00B57040">
        <w:t xml:space="preserve"> </w:t>
      </w:r>
      <w:r w:rsidRPr="00B57040">
        <w:tab/>
        <w:t>UK Department for International Development, 2012.</w:t>
      </w:r>
    </w:p>
  </w:endnote>
  <w:endnote w:id="25">
    <w:p w14:paraId="49978816" w14:textId="77777777" w:rsidR="00935877" w:rsidRPr="00B57040" w:rsidRDefault="00935877" w:rsidP="00E21D5F">
      <w:pPr>
        <w:pStyle w:val="EndnoteText"/>
        <w:ind w:left="567" w:hanging="567"/>
      </w:pPr>
      <w:r w:rsidRPr="00F63AE4">
        <w:rPr>
          <w:rStyle w:val="EndnoteReference"/>
        </w:rPr>
        <w:endnoteRef/>
      </w:r>
      <w:r w:rsidRPr="00B57040">
        <w:t xml:space="preserve"> </w:t>
      </w:r>
      <w:r w:rsidRPr="00B57040">
        <w:tab/>
        <w:t>Evaluation interviews with HPA agencies and WFP.</w:t>
      </w:r>
    </w:p>
  </w:endnote>
  <w:endnote w:id="26">
    <w:p w14:paraId="554C82BE" w14:textId="77777777" w:rsidR="00935877" w:rsidRPr="00763B7E" w:rsidRDefault="00935877" w:rsidP="00E21D5F">
      <w:pPr>
        <w:pStyle w:val="EndnoteText"/>
        <w:ind w:left="567" w:hanging="567"/>
      </w:pPr>
      <w:r w:rsidRPr="00F63AE4">
        <w:rPr>
          <w:rStyle w:val="EndnoteReference"/>
        </w:rPr>
        <w:endnoteRef/>
      </w:r>
      <w:r w:rsidRPr="00B57040">
        <w:t xml:space="preserve"> </w:t>
      </w:r>
      <w:r w:rsidRPr="00B57040">
        <w:tab/>
        <w:t xml:space="preserve">G Taylor, B Willets-King &amp; K Barber, </w:t>
      </w:r>
      <w:r w:rsidRPr="00563AC4">
        <w:rPr>
          <w:rStyle w:val="Emphasis"/>
        </w:rPr>
        <w:t>Process review of the Somalia common humanitarian fund</w:t>
      </w:r>
      <w:r w:rsidRPr="00B57040">
        <w:t>, Humanitarian Outcomes, New York, 2012.</w:t>
      </w:r>
    </w:p>
  </w:endnote>
  <w:endnote w:id="27">
    <w:p w14:paraId="29D7E041" w14:textId="77777777" w:rsidR="00935877" w:rsidRPr="00A9052E" w:rsidRDefault="00935877" w:rsidP="00156BA0">
      <w:pPr>
        <w:pStyle w:val="EndnoteText"/>
        <w:ind w:left="567" w:hanging="567"/>
      </w:pPr>
      <w:r w:rsidRPr="00A9052E">
        <w:rPr>
          <w:rStyle w:val="EndnoteReference"/>
        </w:rPr>
        <w:endnoteRef/>
      </w:r>
      <w:r w:rsidRPr="00A9052E">
        <w:t xml:space="preserve"> </w:t>
      </w:r>
      <w:r w:rsidRPr="00A9052E">
        <w:tab/>
        <w:t xml:space="preserve">VL Hammond, </w:t>
      </w:r>
      <w:r w:rsidRPr="00A9052E">
        <w:rPr>
          <w:rStyle w:val="Emphasis"/>
        </w:rPr>
        <w:t>Humanitarian space in Somalia</w:t>
      </w:r>
      <w:r w:rsidRPr="00A9052E">
        <w:t>, Overseas Development Institute, London, 2012.</w:t>
      </w:r>
    </w:p>
  </w:endnote>
  <w:endnote w:id="28">
    <w:p w14:paraId="59C2D835" w14:textId="4B99ECD8" w:rsidR="00935877" w:rsidRPr="00A9052E" w:rsidRDefault="00935877" w:rsidP="00156BA0">
      <w:pPr>
        <w:pStyle w:val="EndnoteText"/>
        <w:ind w:left="567" w:hanging="567"/>
      </w:pPr>
      <w:r w:rsidRPr="00A9052E">
        <w:rPr>
          <w:rStyle w:val="EndnoteReference"/>
        </w:rPr>
        <w:endnoteRef/>
      </w:r>
      <w:r w:rsidRPr="00A9052E">
        <w:t xml:space="preserve"> </w:t>
      </w:r>
      <w:r w:rsidRPr="00A9052E">
        <w:tab/>
        <w:t>J Darcy, et al</w:t>
      </w:r>
      <w:r>
        <w:t>.</w:t>
      </w:r>
      <w:r w:rsidRPr="00A9052E">
        <w:t>, 2012, p. 28.</w:t>
      </w:r>
    </w:p>
  </w:endnote>
  <w:endnote w:id="29">
    <w:p w14:paraId="22ED44BE" w14:textId="77777777" w:rsidR="00935877" w:rsidRPr="00A9052E" w:rsidRDefault="00935877" w:rsidP="00156BA0">
      <w:pPr>
        <w:pStyle w:val="EndnoteText"/>
        <w:ind w:left="567" w:hanging="567"/>
      </w:pPr>
      <w:r w:rsidRPr="00A9052E">
        <w:rPr>
          <w:rStyle w:val="EndnoteReference"/>
        </w:rPr>
        <w:endnoteRef/>
      </w:r>
      <w:r w:rsidRPr="00A9052E">
        <w:t xml:space="preserve"> </w:t>
      </w:r>
      <w:r w:rsidRPr="00A9052E">
        <w:tab/>
      </w:r>
      <w:proofErr w:type="gramStart"/>
      <w:r w:rsidRPr="00A9052E">
        <w:t>Interviews for this evaluation.</w:t>
      </w:r>
      <w:proofErr w:type="gramEnd"/>
    </w:p>
  </w:endnote>
  <w:endnote w:id="30">
    <w:p w14:paraId="0372FE8D" w14:textId="6B1FE971" w:rsidR="00935877" w:rsidRPr="00A9052E" w:rsidRDefault="00935877" w:rsidP="00156BA0">
      <w:pPr>
        <w:pStyle w:val="EndnoteText"/>
        <w:ind w:left="567" w:hanging="567"/>
      </w:pPr>
      <w:r w:rsidRPr="00A9052E">
        <w:rPr>
          <w:rStyle w:val="EndnoteReference"/>
        </w:rPr>
        <w:endnoteRef/>
      </w:r>
      <w:r w:rsidRPr="00A9052E">
        <w:t xml:space="preserve"> </w:t>
      </w:r>
      <w:r w:rsidRPr="00A9052E">
        <w:tab/>
        <w:t>J Darcy, et al</w:t>
      </w:r>
      <w:r>
        <w:t>.</w:t>
      </w:r>
      <w:r w:rsidRPr="00A9052E">
        <w:t>, 2012, p. 32</w:t>
      </w:r>
      <w:r>
        <w:t>.</w:t>
      </w:r>
    </w:p>
  </w:endnote>
  <w:endnote w:id="31">
    <w:p w14:paraId="6D9C0C4F" w14:textId="324565CA" w:rsidR="00935877" w:rsidRPr="00563AC4" w:rsidRDefault="00935877" w:rsidP="00156BA0">
      <w:pPr>
        <w:pStyle w:val="EndnoteText"/>
        <w:ind w:left="567" w:hanging="567"/>
      </w:pPr>
      <w:r w:rsidRPr="00DC17A9">
        <w:rPr>
          <w:rStyle w:val="EndnoteReference"/>
        </w:rPr>
        <w:endnoteRef/>
      </w:r>
      <w:r>
        <w:rPr>
          <w:rStyle w:val="EndnoteReference"/>
        </w:rPr>
        <w:t xml:space="preserve"> </w:t>
      </w:r>
      <w:r w:rsidRPr="00563AC4">
        <w:tab/>
        <w:t xml:space="preserve">M </w:t>
      </w:r>
      <w:proofErr w:type="spellStart"/>
      <w:r w:rsidRPr="00563AC4">
        <w:t>Bryden</w:t>
      </w:r>
      <w:proofErr w:type="spellEnd"/>
      <w:r w:rsidRPr="00563AC4">
        <w:t xml:space="preserve">, A </w:t>
      </w:r>
      <w:proofErr w:type="spellStart"/>
      <w:r w:rsidRPr="00563AC4">
        <w:t>Laloum</w:t>
      </w:r>
      <w:proofErr w:type="spellEnd"/>
      <w:r w:rsidRPr="00563AC4">
        <w:t xml:space="preserve"> &amp; J </w:t>
      </w:r>
      <w:proofErr w:type="spellStart"/>
      <w:r w:rsidRPr="00563AC4">
        <w:t>Roofthooft</w:t>
      </w:r>
      <w:proofErr w:type="spellEnd"/>
      <w:r w:rsidRPr="00563AC4">
        <w:t xml:space="preserve">, </w:t>
      </w:r>
      <w:r w:rsidRPr="00563AC4">
        <w:rPr>
          <w:rStyle w:val="Emphasis"/>
        </w:rPr>
        <w:t>Report of the Monitoring Group on Somalia pursuant to United Nations Security Council</w:t>
      </w:r>
      <w:r w:rsidRPr="00563AC4" w:rsidDel="00EE7574">
        <w:rPr>
          <w:rStyle w:val="Emphasis"/>
        </w:rPr>
        <w:t xml:space="preserve"> </w:t>
      </w:r>
      <w:r w:rsidRPr="00563AC4">
        <w:rPr>
          <w:rStyle w:val="Emphasis"/>
        </w:rPr>
        <w:t>resolution 1853</w:t>
      </w:r>
      <w:r w:rsidRPr="00563AC4">
        <w:t xml:space="preserve"> (2008), 2010.</w:t>
      </w:r>
    </w:p>
  </w:endnote>
  <w:endnote w:id="32">
    <w:p w14:paraId="16912F88" w14:textId="61377CD2" w:rsidR="00935877" w:rsidRPr="00B35F94" w:rsidRDefault="00935877" w:rsidP="00156BA0">
      <w:pPr>
        <w:pStyle w:val="EndnoteText"/>
        <w:ind w:left="567" w:hanging="567"/>
      </w:pPr>
      <w:r>
        <w:rPr>
          <w:rStyle w:val="EndnoteReference"/>
        </w:rPr>
        <w:endnoteRef/>
      </w:r>
      <w:r>
        <w:t xml:space="preserve"> </w:t>
      </w:r>
      <w:r>
        <w:tab/>
        <w:t xml:space="preserve">A Seal &amp; R Bailey, </w:t>
      </w:r>
      <w:r w:rsidRPr="00B35F94">
        <w:t xml:space="preserve">The 2011 </w:t>
      </w:r>
      <w:r>
        <w:t>f</w:t>
      </w:r>
      <w:r w:rsidRPr="00B35F94">
        <w:t>amine in Somalia: lessons learnt from a failed response?</w:t>
      </w:r>
      <w:r>
        <w:t xml:space="preserve"> </w:t>
      </w:r>
      <w:r w:rsidRPr="00B35F94">
        <w:rPr>
          <w:i/>
        </w:rPr>
        <w:t>Conflict and Health</w:t>
      </w:r>
      <w:r>
        <w:t xml:space="preserve"> 7(22):2, 2013.</w:t>
      </w:r>
    </w:p>
  </w:endnote>
  <w:endnote w:id="33">
    <w:p w14:paraId="5AD93F8F" w14:textId="77777777" w:rsidR="00935877" w:rsidRDefault="00935877" w:rsidP="00156BA0">
      <w:pPr>
        <w:pStyle w:val="EndnoteText"/>
        <w:ind w:left="567" w:hanging="567"/>
      </w:pPr>
      <w:r>
        <w:rPr>
          <w:rStyle w:val="EndnoteReference"/>
        </w:rPr>
        <w:endnoteRef/>
      </w:r>
      <w:r>
        <w:t xml:space="preserve"> </w:t>
      </w:r>
      <w:r>
        <w:tab/>
        <w:t>Interview with the WFP country director, March 2013.</w:t>
      </w:r>
    </w:p>
  </w:endnote>
  <w:endnote w:id="34">
    <w:p w14:paraId="5B6831E8" w14:textId="77777777" w:rsidR="00935877" w:rsidRDefault="00935877" w:rsidP="00156BA0">
      <w:pPr>
        <w:pStyle w:val="EndnoteText"/>
        <w:ind w:left="567" w:hanging="567"/>
      </w:pPr>
      <w:r>
        <w:rPr>
          <w:rStyle w:val="EndnoteReference"/>
        </w:rPr>
        <w:endnoteRef/>
      </w:r>
      <w:r>
        <w:t xml:space="preserve"> </w:t>
      </w:r>
      <w:r>
        <w:tab/>
      </w:r>
      <w:proofErr w:type="gramStart"/>
      <w:r w:rsidRPr="00A9052E">
        <w:t xml:space="preserve">A Seal </w:t>
      </w:r>
      <w:r>
        <w:t>&amp;</w:t>
      </w:r>
      <w:r w:rsidRPr="00A9052E">
        <w:t xml:space="preserve"> R Bailey, </w:t>
      </w:r>
      <w:r w:rsidRPr="00F62B07">
        <w:t>2013.</w:t>
      </w:r>
      <w:proofErr w:type="gramEnd"/>
    </w:p>
  </w:endnote>
  <w:endnote w:id="35">
    <w:p w14:paraId="474F6CC5" w14:textId="77777777" w:rsidR="00935877" w:rsidRPr="00563AC4" w:rsidRDefault="00935877" w:rsidP="00156BA0">
      <w:pPr>
        <w:pStyle w:val="EndnoteText"/>
        <w:ind w:left="567" w:hanging="567"/>
      </w:pPr>
      <w:r w:rsidRPr="00D528B8">
        <w:rPr>
          <w:rStyle w:val="FootnoteReference"/>
        </w:rPr>
        <w:endnoteRef/>
      </w:r>
      <w:r w:rsidRPr="00FD0ABE">
        <w:t xml:space="preserve"> </w:t>
      </w:r>
      <w:r w:rsidRPr="00FD0ABE">
        <w:tab/>
        <w:t xml:space="preserve">G Taylor, B Willets-King &amp; K Barber, </w:t>
      </w:r>
      <w:r w:rsidRPr="00F62B07">
        <w:t>2012.</w:t>
      </w:r>
    </w:p>
  </w:endnote>
  <w:endnote w:id="36">
    <w:p w14:paraId="4D0C9317" w14:textId="77777777" w:rsidR="00935877" w:rsidRPr="00563AC4" w:rsidRDefault="00935877" w:rsidP="00156BA0">
      <w:pPr>
        <w:pStyle w:val="EndnoteText"/>
        <w:ind w:left="567" w:hanging="567"/>
      </w:pPr>
      <w:r w:rsidRPr="00DC17A9">
        <w:rPr>
          <w:rStyle w:val="EndnoteReference"/>
        </w:rPr>
        <w:endnoteRef/>
      </w:r>
      <w:r w:rsidRPr="00DC17A9">
        <w:rPr>
          <w:rStyle w:val="EndnoteReference"/>
        </w:rPr>
        <w:t xml:space="preserve"> </w:t>
      </w:r>
      <w:r w:rsidRPr="00563AC4">
        <w:tab/>
        <w:t>Evaluation interviews with HPA agencies and WFP.</w:t>
      </w:r>
    </w:p>
  </w:endnote>
  <w:endnote w:id="37">
    <w:p w14:paraId="7673A4CE" w14:textId="28BC670C" w:rsidR="00935877" w:rsidRPr="000927D9" w:rsidRDefault="00935877" w:rsidP="00156BA0">
      <w:pPr>
        <w:pStyle w:val="EndnoteText"/>
        <w:ind w:left="567" w:hanging="567"/>
      </w:pPr>
      <w:r w:rsidRPr="00DC17A9">
        <w:rPr>
          <w:rStyle w:val="EndnoteReference"/>
        </w:rPr>
        <w:endnoteRef/>
      </w:r>
      <w:r w:rsidRPr="00563AC4">
        <w:t xml:space="preserve"> </w:t>
      </w:r>
      <w:r w:rsidRPr="00563AC4">
        <w:tab/>
        <w:t xml:space="preserve">K </w:t>
      </w:r>
      <w:proofErr w:type="spellStart"/>
      <w:r w:rsidRPr="00563AC4">
        <w:t>Hedlund</w:t>
      </w:r>
      <w:proofErr w:type="spellEnd"/>
      <w:r w:rsidRPr="00563AC4">
        <w:t xml:space="preserve">, N Majid, D Maxwell &amp; N Nicholson, </w:t>
      </w:r>
      <w:r w:rsidRPr="00563AC4">
        <w:rPr>
          <w:rStyle w:val="Emphasis"/>
        </w:rPr>
        <w:t>Final evaluation of the unconditional cash and voucher response to the 2011</w:t>
      </w:r>
      <w:r>
        <w:rPr>
          <w:rStyle w:val="Emphasis"/>
          <w:rFonts w:ascii="Trebuchet MS" w:hAnsi="Trebuchet MS"/>
        </w:rPr>
        <w:t>–</w:t>
      </w:r>
      <w:r w:rsidRPr="00563AC4">
        <w:rPr>
          <w:rStyle w:val="Emphasis"/>
        </w:rPr>
        <w:t>12 crisis in southern and central Somalia</w:t>
      </w:r>
      <w:r w:rsidRPr="00563AC4">
        <w:t>, Humanitarian Outcomes &amp; UNICEF, 2012.</w:t>
      </w:r>
    </w:p>
  </w:endnote>
  <w:endnote w:id="38">
    <w:p w14:paraId="4D866FAA" w14:textId="5EC9FA45" w:rsidR="00935877" w:rsidRDefault="00935877" w:rsidP="00156BA0">
      <w:pPr>
        <w:pStyle w:val="EndnoteText"/>
        <w:ind w:left="567" w:hanging="567"/>
      </w:pPr>
      <w:r>
        <w:rPr>
          <w:rStyle w:val="EndnoteReference"/>
        </w:rPr>
        <w:endnoteRef/>
      </w:r>
      <w:r>
        <w:t xml:space="preserve"> </w:t>
      </w:r>
      <w:r>
        <w:tab/>
      </w:r>
      <w:r w:rsidRPr="00EE12B9">
        <w:rPr>
          <w:lang w:val="en-GB"/>
        </w:rPr>
        <w:t>Australian Agency for International Development</w:t>
      </w:r>
      <w:r>
        <w:rPr>
          <w:lang w:val="en-GB"/>
        </w:rPr>
        <w:t>,</w:t>
      </w:r>
      <w:r>
        <w:t xml:space="preserve"> </w:t>
      </w:r>
      <w:r w:rsidRPr="008A5805">
        <w:rPr>
          <w:i/>
        </w:rPr>
        <w:t>Mid-term review of the AusAID-NGO Humanitarian Partnership Agreements (HPA) 2011</w:t>
      </w:r>
      <w:r>
        <w:rPr>
          <w:rFonts w:ascii="Trebuchet MS" w:hAnsi="Trebuchet MS"/>
          <w:i/>
        </w:rPr>
        <w:t>–</w:t>
      </w:r>
      <w:r w:rsidRPr="008A5805">
        <w:rPr>
          <w:i/>
        </w:rPr>
        <w:t xml:space="preserve">2014, </w:t>
      </w:r>
      <w:r>
        <w:t>AusAID</w:t>
      </w:r>
      <w:r>
        <w:rPr>
          <w:lang w:val="en-GB"/>
        </w:rPr>
        <w:t>,</w:t>
      </w:r>
      <w:r w:rsidDel="002C56A8">
        <w:t xml:space="preserve"> </w:t>
      </w:r>
      <w:r>
        <w:t>Canberra, 2013.</w:t>
      </w:r>
    </w:p>
  </w:endnote>
  <w:endnote w:id="39">
    <w:p w14:paraId="3976BE46" w14:textId="77777777" w:rsidR="00935877" w:rsidRDefault="00935877" w:rsidP="00156BA0">
      <w:pPr>
        <w:pStyle w:val="EndnoteText"/>
        <w:ind w:left="567" w:hanging="567"/>
      </w:pPr>
      <w:r>
        <w:rPr>
          <w:rStyle w:val="EndnoteReference"/>
        </w:rPr>
        <w:endnoteRef/>
      </w:r>
      <w:r>
        <w:t xml:space="preserve"> </w:t>
      </w:r>
      <w:r>
        <w:tab/>
        <w:t>N</w:t>
      </w:r>
      <w:r w:rsidRPr="000A7887">
        <w:t xml:space="preserve"> Nicholson</w:t>
      </w:r>
      <w:r>
        <w:t>, K Longley, M Fisher &amp; T Walters</w:t>
      </w:r>
      <w:r w:rsidRPr="000A7887">
        <w:t xml:space="preserve">, </w:t>
      </w:r>
      <w:r w:rsidRPr="00C65F50">
        <w:rPr>
          <w:i/>
        </w:rPr>
        <w:t>Somalia: an evaluation of WFP’s portfolio,</w:t>
      </w:r>
      <w:r w:rsidRPr="000A7887">
        <w:t xml:space="preserve"> </w:t>
      </w:r>
      <w:r>
        <w:t>v</w:t>
      </w:r>
      <w:r w:rsidRPr="000A7887">
        <w:t xml:space="preserve">olume </w:t>
      </w:r>
      <w:r>
        <w:t>I—f</w:t>
      </w:r>
      <w:r w:rsidRPr="000A7887">
        <w:t xml:space="preserve">ull </w:t>
      </w:r>
      <w:r>
        <w:t>r</w:t>
      </w:r>
      <w:r w:rsidRPr="000A7887">
        <w:t xml:space="preserve">eport, </w:t>
      </w:r>
      <w:r>
        <w:t xml:space="preserve">Country Portfolio Evaluation, Office of Evaluation, UN World Food Programme, Rome, </w:t>
      </w:r>
      <w:r w:rsidRPr="000A7887">
        <w:t>2012.</w:t>
      </w:r>
    </w:p>
  </w:endnote>
  <w:endnote w:id="40">
    <w:p w14:paraId="1B6E6464" w14:textId="2D608B8D" w:rsidR="00935877" w:rsidRPr="007C0368" w:rsidRDefault="00935877" w:rsidP="00156BA0">
      <w:pPr>
        <w:pStyle w:val="EndnoteText"/>
        <w:ind w:left="567" w:hanging="567"/>
      </w:pPr>
      <w:r>
        <w:rPr>
          <w:rStyle w:val="EndnoteReference"/>
        </w:rPr>
        <w:endnoteRef/>
      </w:r>
      <w:r>
        <w:t xml:space="preserve"> </w:t>
      </w:r>
      <w:r>
        <w:tab/>
      </w:r>
      <w:proofErr w:type="gramStart"/>
      <w:r>
        <w:t>K</w:t>
      </w:r>
      <w:r w:rsidRPr="007C0368">
        <w:t xml:space="preserve"> </w:t>
      </w:r>
      <w:proofErr w:type="spellStart"/>
      <w:r w:rsidRPr="007C0368">
        <w:t>Hedlund</w:t>
      </w:r>
      <w:proofErr w:type="spellEnd"/>
      <w:r>
        <w:t xml:space="preserve"> et al.</w:t>
      </w:r>
      <w:r w:rsidRPr="007C0368">
        <w:t>, 2012.</w:t>
      </w:r>
      <w:proofErr w:type="gramEnd"/>
    </w:p>
  </w:endnote>
  <w:endnote w:id="41">
    <w:p w14:paraId="750E0573" w14:textId="77777777" w:rsidR="00935877" w:rsidRPr="007C0368" w:rsidRDefault="00935877" w:rsidP="00156BA0">
      <w:pPr>
        <w:pStyle w:val="EndnoteText"/>
        <w:ind w:left="567" w:hanging="567"/>
      </w:pPr>
      <w:r w:rsidRPr="00DC17A9">
        <w:rPr>
          <w:rStyle w:val="EndnoteReference"/>
        </w:rPr>
        <w:endnoteRef/>
      </w:r>
      <w:r>
        <w:t xml:space="preserve"> </w:t>
      </w:r>
      <w:r>
        <w:tab/>
        <w:t>K</w:t>
      </w:r>
      <w:r w:rsidRPr="007C0368">
        <w:t xml:space="preserve"> </w:t>
      </w:r>
      <w:proofErr w:type="spellStart"/>
      <w:r w:rsidRPr="007C0368">
        <w:t>Wasilkowska</w:t>
      </w:r>
      <w:proofErr w:type="spellEnd"/>
      <w:r w:rsidRPr="007C0368">
        <w:t xml:space="preserve">, </w:t>
      </w:r>
      <w:r w:rsidRPr="00336C08">
        <w:rPr>
          <w:i/>
        </w:rPr>
        <w:t>Gender impact analysis in the unconditional cash transfers in South Central Somalia,</w:t>
      </w:r>
      <w:r w:rsidRPr="007C0368">
        <w:t xml:space="preserve"> Somalia Cash Consortium,</w:t>
      </w:r>
      <w:r>
        <w:t xml:space="preserve"> </w:t>
      </w:r>
      <w:r w:rsidRPr="007C0368">
        <w:t>2012.</w:t>
      </w:r>
    </w:p>
  </w:endnote>
  <w:endnote w:id="42">
    <w:p w14:paraId="35F404AA" w14:textId="77777777" w:rsidR="00935877" w:rsidRDefault="00935877" w:rsidP="00156BA0">
      <w:pPr>
        <w:pStyle w:val="EndnoteText"/>
        <w:ind w:left="567" w:hanging="567"/>
      </w:pPr>
      <w:r>
        <w:rPr>
          <w:rStyle w:val="EndnoteReference"/>
        </w:rPr>
        <w:endnoteRef/>
      </w:r>
      <w:r>
        <w:t xml:space="preserve"> </w:t>
      </w:r>
      <w:r>
        <w:tab/>
        <w:t xml:space="preserve">Humanitarian Accountability Project International, </w:t>
      </w:r>
      <w:r w:rsidRPr="008A5805">
        <w:rPr>
          <w:i/>
        </w:rPr>
        <w:t>Moving towards improved accountability and quality in the Horn of Africa</w:t>
      </w:r>
      <w:r>
        <w:rPr>
          <w:i/>
        </w:rPr>
        <w:t>,</w:t>
      </w:r>
      <w:r w:rsidRPr="008A5805">
        <w:rPr>
          <w:i/>
        </w:rPr>
        <w:t xml:space="preserve"> </w:t>
      </w:r>
      <w:r>
        <w:t>Geneva, 2011.</w:t>
      </w:r>
    </w:p>
  </w:endnote>
  <w:endnote w:id="43">
    <w:p w14:paraId="6D63B935" w14:textId="6BD66F92" w:rsidR="00935877" w:rsidRPr="006B08D8" w:rsidRDefault="00935877" w:rsidP="00156BA0">
      <w:pPr>
        <w:pStyle w:val="EndnoteText"/>
        <w:ind w:left="567" w:hanging="567"/>
      </w:pPr>
      <w:r w:rsidRPr="00DC17A9">
        <w:rPr>
          <w:rStyle w:val="EndnoteReference"/>
        </w:rPr>
        <w:endnoteRef/>
      </w:r>
      <w:r>
        <w:rPr>
          <w:rStyle w:val="EndnoteReference"/>
        </w:rPr>
        <w:t xml:space="preserve"> </w:t>
      </w:r>
      <w:r>
        <w:tab/>
      </w:r>
      <w:r>
        <w:rPr>
          <w:szCs w:val="26"/>
        </w:rPr>
        <w:t>N</w:t>
      </w:r>
      <w:r w:rsidRPr="006B08D8">
        <w:rPr>
          <w:szCs w:val="26"/>
        </w:rPr>
        <w:t xml:space="preserve"> Majid</w:t>
      </w:r>
      <w:r>
        <w:rPr>
          <w:szCs w:val="26"/>
        </w:rPr>
        <w:t xml:space="preserve"> &amp;</w:t>
      </w:r>
      <w:r w:rsidRPr="006B08D8">
        <w:rPr>
          <w:szCs w:val="26"/>
        </w:rPr>
        <w:t xml:space="preserve"> </w:t>
      </w:r>
      <w:r>
        <w:rPr>
          <w:szCs w:val="26"/>
        </w:rPr>
        <w:t>S</w:t>
      </w:r>
      <w:r w:rsidRPr="006B08D8">
        <w:rPr>
          <w:szCs w:val="26"/>
        </w:rPr>
        <w:t xml:space="preserve"> McDowell, </w:t>
      </w:r>
      <w:r w:rsidRPr="004C55D0">
        <w:t>Hidden dimensions of the Somalia famine.</w:t>
      </w:r>
      <w:r w:rsidRPr="006B08D8">
        <w:t xml:space="preserve"> </w:t>
      </w:r>
      <w:r w:rsidRPr="004C55D0">
        <w:rPr>
          <w:i/>
        </w:rPr>
        <w:t>Global Food Security</w:t>
      </w:r>
      <w:r>
        <w:t xml:space="preserve"> 1(1):36</w:t>
      </w:r>
      <w:r>
        <w:rPr>
          <w:rFonts w:ascii="Trebuchet MS" w:hAnsi="Trebuchet MS"/>
        </w:rPr>
        <w:t>–</w:t>
      </w:r>
      <w:r>
        <w:t>42, 2012.</w:t>
      </w:r>
    </w:p>
  </w:endnote>
  <w:endnote w:id="44">
    <w:p w14:paraId="25C52316" w14:textId="77777777" w:rsidR="00935877" w:rsidRPr="000F2520" w:rsidRDefault="00935877" w:rsidP="00156BA0">
      <w:pPr>
        <w:pStyle w:val="EndnoteText"/>
        <w:ind w:left="567" w:hanging="567"/>
      </w:pPr>
      <w:r w:rsidRPr="00DC17A9">
        <w:rPr>
          <w:rStyle w:val="EndnoteReference"/>
        </w:rPr>
        <w:endnoteRef/>
      </w:r>
      <w:r w:rsidRPr="00DC17A9">
        <w:rPr>
          <w:rStyle w:val="EndnoteReference"/>
        </w:rPr>
        <w:t xml:space="preserve"> </w:t>
      </w:r>
      <w:r>
        <w:tab/>
      </w:r>
      <w:r w:rsidRPr="00EE12B9">
        <w:rPr>
          <w:lang w:val="en-GB"/>
        </w:rPr>
        <w:t>Australian Agency for International Development</w:t>
      </w:r>
      <w:r>
        <w:rPr>
          <w:lang w:val="en-GB"/>
        </w:rPr>
        <w:t>,</w:t>
      </w:r>
      <w:r>
        <w:t xml:space="preserve"> </w:t>
      </w:r>
      <w:r w:rsidRPr="00563AC4">
        <w:rPr>
          <w:rStyle w:val="Emphasis"/>
        </w:rPr>
        <w:t>Protection in humanitarian action framework for the Australian aid program</w:t>
      </w:r>
      <w:r w:rsidRPr="00336C08">
        <w:t>,</w:t>
      </w:r>
      <w:r w:rsidRPr="000F2520">
        <w:t xml:space="preserve"> </w:t>
      </w:r>
      <w:r>
        <w:t>AusAID,</w:t>
      </w:r>
      <w:r w:rsidRPr="00EE12B9" w:rsidDel="00B242BB">
        <w:rPr>
          <w:lang w:val="en-GB"/>
        </w:rPr>
        <w:t xml:space="preserve"> </w:t>
      </w:r>
      <w:r>
        <w:t xml:space="preserve">Canberra, </w:t>
      </w:r>
      <w:r w:rsidRPr="000F2520">
        <w:t>2013.</w:t>
      </w:r>
    </w:p>
  </w:endnote>
  <w:endnote w:id="45">
    <w:p w14:paraId="16DFCE26" w14:textId="2FF4A8CF" w:rsidR="00935877" w:rsidRPr="00563AC4" w:rsidRDefault="00935877" w:rsidP="00156BA0">
      <w:pPr>
        <w:pStyle w:val="EndnoteText"/>
        <w:ind w:left="567" w:hanging="567"/>
      </w:pPr>
      <w:r w:rsidRPr="00DC17A9">
        <w:rPr>
          <w:rStyle w:val="EndnoteReference"/>
        </w:rPr>
        <w:endnoteRef/>
      </w:r>
      <w:r w:rsidRPr="00DC17A9">
        <w:rPr>
          <w:rStyle w:val="EndnoteReference"/>
        </w:rPr>
        <w:t xml:space="preserve"> </w:t>
      </w:r>
      <w:r w:rsidRPr="00DC17A9">
        <w:rPr>
          <w:rStyle w:val="EndnoteReference"/>
        </w:rPr>
        <w:tab/>
      </w:r>
      <w:proofErr w:type="gramStart"/>
      <w:r w:rsidRPr="00563AC4">
        <w:t xml:space="preserve">H Slim, </w:t>
      </w:r>
      <w:r w:rsidRPr="00B242BB">
        <w:rPr>
          <w:rStyle w:val="Emphasis"/>
          <w:i w:val="0"/>
        </w:rPr>
        <w:t>et al</w:t>
      </w:r>
      <w:r>
        <w:rPr>
          <w:rStyle w:val="Emphasis"/>
          <w:i w:val="0"/>
        </w:rPr>
        <w:t>.</w:t>
      </w:r>
      <w:r w:rsidRPr="00B242BB">
        <w:rPr>
          <w:rStyle w:val="Emphasis"/>
          <w:i w:val="0"/>
        </w:rPr>
        <w:t>,</w:t>
      </w:r>
      <w:r>
        <w:rPr>
          <w:rStyle w:val="Emphasis"/>
        </w:rPr>
        <w:t xml:space="preserve"> </w:t>
      </w:r>
      <w:r w:rsidRPr="00563AC4">
        <w:t>2012.</w:t>
      </w:r>
      <w:proofErr w:type="gramEnd"/>
    </w:p>
  </w:endnote>
  <w:endnote w:id="46">
    <w:p w14:paraId="22F44267" w14:textId="57FCD1D5" w:rsidR="00935877" w:rsidRDefault="00935877" w:rsidP="00156BA0">
      <w:pPr>
        <w:pStyle w:val="EndnoteText"/>
        <w:ind w:left="567" w:hanging="567"/>
      </w:pPr>
      <w:r w:rsidRPr="00DC17A9">
        <w:rPr>
          <w:rStyle w:val="EndnoteReference"/>
        </w:rPr>
        <w:endnoteRef/>
      </w:r>
      <w:r w:rsidRPr="00563AC4">
        <w:t xml:space="preserve"> </w:t>
      </w:r>
      <w:r w:rsidRPr="00563AC4">
        <w:tab/>
      </w:r>
      <w:proofErr w:type="gramStart"/>
      <w:r w:rsidRPr="00563AC4">
        <w:t>L Sida, et al</w:t>
      </w:r>
      <w:r>
        <w:t>.</w:t>
      </w:r>
      <w:r w:rsidRPr="00563AC4">
        <w:t xml:space="preserve">, </w:t>
      </w:r>
      <w:r w:rsidRPr="00334B5D">
        <w:t>2012</w:t>
      </w:r>
      <w:r>
        <w:t>.</w:t>
      </w:r>
      <w:proofErr w:type="gramEnd"/>
    </w:p>
  </w:endnote>
  <w:endnote w:id="47">
    <w:p w14:paraId="0FA41E8C" w14:textId="6DD5A5F4" w:rsidR="00935877" w:rsidRPr="00563AC4" w:rsidRDefault="00935877" w:rsidP="00156BA0">
      <w:pPr>
        <w:pStyle w:val="EndnoteText"/>
        <w:ind w:left="567" w:hanging="567"/>
      </w:pPr>
      <w:r w:rsidRPr="00DC17A9">
        <w:rPr>
          <w:rStyle w:val="EndnoteReference"/>
        </w:rPr>
        <w:endnoteRef/>
      </w:r>
      <w:r w:rsidRPr="00563AC4">
        <w:t xml:space="preserve"> </w:t>
      </w:r>
      <w:r w:rsidRPr="00563AC4">
        <w:tab/>
        <w:t xml:space="preserve">See, for instance, BBC, 6 August 2011, </w:t>
      </w:r>
      <w:r w:rsidRPr="00563AC4">
        <w:rPr>
          <w:rStyle w:val="Emphasis"/>
        </w:rPr>
        <w:t>Somalia’s al-Shabaab rebels leave Mogadishu</w:t>
      </w:r>
      <w:r>
        <w:rPr>
          <w:rStyle w:val="Emphasis"/>
        </w:rPr>
        <w:t xml:space="preserve">, </w:t>
      </w:r>
      <w:hyperlink r:id="rId2" w:history="1">
        <w:r w:rsidRPr="00D528B8">
          <w:rPr>
            <w:rStyle w:val="Hyperlink"/>
          </w:rPr>
          <w:t>www.bbc.co.uk/news/world-africa-14430283</w:t>
        </w:r>
      </w:hyperlink>
      <w:r>
        <w:rPr>
          <w:rStyle w:val="Emphasis"/>
          <w:i w:val="0"/>
        </w:rPr>
        <w:t>.</w:t>
      </w:r>
    </w:p>
  </w:endnote>
  <w:endnote w:id="48">
    <w:p w14:paraId="26348C05" w14:textId="7C217207" w:rsidR="00935877" w:rsidRDefault="00935877" w:rsidP="00156BA0">
      <w:pPr>
        <w:pStyle w:val="EndnoteText"/>
        <w:ind w:left="567" w:hanging="567"/>
      </w:pPr>
      <w:r>
        <w:rPr>
          <w:rStyle w:val="EndnoteReference"/>
        </w:rPr>
        <w:endnoteRef/>
      </w:r>
      <w:r>
        <w:t xml:space="preserve"> </w:t>
      </w:r>
      <w:r>
        <w:tab/>
      </w:r>
      <w:proofErr w:type="gramStart"/>
      <w:r w:rsidRPr="00F66F1A">
        <w:t>London School of Hygiene and Tropical Medicine &amp; John Hopkins University Bloomberg School of Public Health</w:t>
      </w:r>
      <w:r>
        <w:t>,</w:t>
      </w:r>
      <w:r w:rsidRPr="00F66F1A">
        <w:t xml:space="preserve"> 2013</w:t>
      </w:r>
      <w:r>
        <w:t>.</w:t>
      </w:r>
      <w:proofErr w:type="gramEnd"/>
      <w:r w:rsidRPr="00B23A2A">
        <w:t xml:space="preserve"> </w:t>
      </w:r>
    </w:p>
  </w:endnote>
  <w:endnote w:id="49">
    <w:p w14:paraId="48EC6745" w14:textId="7EA8CE5D" w:rsidR="00935877" w:rsidRPr="00563AC4" w:rsidRDefault="00935877" w:rsidP="00156BA0">
      <w:pPr>
        <w:pStyle w:val="EndnoteText"/>
        <w:ind w:left="567" w:hanging="567"/>
      </w:pPr>
      <w:r w:rsidRPr="00DC17A9">
        <w:rPr>
          <w:rStyle w:val="EndnoteReference"/>
        </w:rPr>
        <w:endnoteRef/>
      </w:r>
      <w:r w:rsidRPr="00DC17A9">
        <w:rPr>
          <w:rStyle w:val="EndnoteReference"/>
        </w:rPr>
        <w:t xml:space="preserve"> </w:t>
      </w:r>
      <w:r w:rsidRPr="00DC17A9">
        <w:rPr>
          <w:rStyle w:val="EndnoteReference"/>
        </w:rPr>
        <w:tab/>
      </w:r>
      <w:r w:rsidRPr="00563AC4">
        <w:t xml:space="preserve">Good Humanitarian Donorship, </w:t>
      </w:r>
      <w:r w:rsidRPr="00563AC4">
        <w:rPr>
          <w:rStyle w:val="Emphasis"/>
        </w:rPr>
        <w:t xml:space="preserve">Principles and good practice of humanitarian </w:t>
      </w:r>
      <w:proofErr w:type="spellStart"/>
      <w:r w:rsidRPr="00563AC4">
        <w:rPr>
          <w:rStyle w:val="Emphasis"/>
        </w:rPr>
        <w:t>donorship</w:t>
      </w:r>
      <w:proofErr w:type="spellEnd"/>
      <w:r w:rsidRPr="00563AC4">
        <w:t xml:space="preserve">, Stockholm, </w:t>
      </w:r>
      <w:hyperlink r:id="rId3" w:history="1">
        <w:r w:rsidRPr="009B26EB">
          <w:rPr>
            <w:rStyle w:val="Hyperlink"/>
          </w:rPr>
          <w:t>www.goodhumanitariandonorship.org/gns/principles-good-practice-ghd/overview.aspx</w:t>
        </w:r>
      </w:hyperlink>
      <w:r w:rsidRPr="00563AC4">
        <w:t>, 2003.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1"/>
    <w:family w:val="roman"/>
    <w:notTrueType/>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D1BA6" w14:textId="77777777" w:rsidR="00F07F1F" w:rsidRDefault="00F07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796792"/>
      <w:docPartObj>
        <w:docPartGallery w:val="Page Numbers (Bottom of Page)"/>
        <w:docPartUnique/>
      </w:docPartObj>
    </w:sdtPr>
    <w:sdtEndPr>
      <w:rPr>
        <w:noProof/>
      </w:rPr>
    </w:sdtEndPr>
    <w:sdtContent>
      <w:p w14:paraId="0BBA7B5F" w14:textId="58B6DF3B" w:rsidR="00935877" w:rsidRDefault="00935877" w:rsidP="001D32FE">
        <w:pPr>
          <w:pStyle w:val="Footer"/>
          <w:jc w:val="center"/>
        </w:pPr>
        <w:r>
          <w:fldChar w:fldCharType="begin"/>
        </w:r>
        <w:r>
          <w:instrText xml:space="preserve"> PAGE  \* roman  \* MERGEFORMAT </w:instrText>
        </w:r>
        <w:r>
          <w:fldChar w:fldCharType="separate"/>
        </w:r>
        <w:r w:rsidR="00F07F1F">
          <w:rPr>
            <w:noProof/>
          </w:rPr>
          <w:t>iv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7FFE2" w14:textId="77777777" w:rsidR="00F07F1F" w:rsidRDefault="00F07F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143659"/>
      <w:docPartObj>
        <w:docPartGallery w:val="Page Numbers (Bottom of Page)"/>
        <w:docPartUnique/>
      </w:docPartObj>
    </w:sdtPr>
    <w:sdtEndPr>
      <w:rPr>
        <w:noProof/>
      </w:rPr>
    </w:sdtEndPr>
    <w:sdtContent>
      <w:p w14:paraId="744A33F3" w14:textId="108AE2C2" w:rsidR="00935877" w:rsidRDefault="00935877" w:rsidP="00AA45A4">
        <w:pPr>
          <w:pStyle w:val="Footer"/>
          <w:jc w:val="center"/>
        </w:pPr>
        <w:r>
          <w:fldChar w:fldCharType="begin"/>
        </w:r>
        <w:r>
          <w:instrText xml:space="preserve"> PAGE  \* roman  \* MERGEFORMAT </w:instrText>
        </w:r>
        <w:r>
          <w:fldChar w:fldCharType="separate"/>
        </w:r>
        <w:r w:rsidR="00F07F1F">
          <w:rPr>
            <w:noProof/>
          </w:rP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144457"/>
      <w:docPartObj>
        <w:docPartGallery w:val="Page Numbers (Bottom of Page)"/>
        <w:docPartUnique/>
      </w:docPartObj>
    </w:sdtPr>
    <w:sdtEndPr>
      <w:rPr>
        <w:noProof/>
      </w:rPr>
    </w:sdtEndPr>
    <w:sdtContent>
      <w:p w14:paraId="377FCBB2" w14:textId="508BEC31" w:rsidR="00935877" w:rsidRDefault="00935877" w:rsidP="001D32FE">
        <w:pPr>
          <w:pStyle w:val="Footer"/>
          <w:jc w:val="center"/>
        </w:pPr>
        <w:r>
          <w:fldChar w:fldCharType="begin"/>
        </w:r>
        <w:r>
          <w:instrText xml:space="preserve"> PAGE  \* Arabic  \* MERGEFORMAT </w:instrText>
        </w:r>
        <w:r>
          <w:fldChar w:fldCharType="separate"/>
        </w:r>
        <w:r w:rsidR="00F07F1F">
          <w:rPr>
            <w:noProof/>
          </w:rPr>
          <w:t>68</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883883"/>
      <w:docPartObj>
        <w:docPartGallery w:val="Page Numbers (Bottom of Page)"/>
        <w:docPartUnique/>
      </w:docPartObj>
    </w:sdtPr>
    <w:sdtEndPr>
      <w:rPr>
        <w:noProof/>
      </w:rPr>
    </w:sdtEndPr>
    <w:sdtContent>
      <w:p w14:paraId="661BB7A2" w14:textId="77777777" w:rsidR="00935877" w:rsidRDefault="00935877" w:rsidP="00AA45A4">
        <w:pPr>
          <w:pStyle w:val="Footer"/>
          <w:jc w:val="center"/>
        </w:pPr>
        <w:r>
          <w:fldChar w:fldCharType="begin"/>
        </w:r>
        <w:r>
          <w:instrText xml:space="preserve"> PAGE  \* Arabic  \* MERGEFORMAT </w:instrText>
        </w:r>
        <w:r>
          <w:fldChar w:fldCharType="separate"/>
        </w:r>
        <w:r w:rsidR="00F07F1F">
          <w:rPr>
            <w:noProof/>
          </w:rPr>
          <w:t>64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9301C" w14:textId="77777777" w:rsidR="00935877" w:rsidRDefault="00935877">
      <w:pPr>
        <w:spacing w:after="0"/>
      </w:pPr>
      <w:r>
        <w:separator/>
      </w:r>
    </w:p>
  </w:footnote>
  <w:footnote w:type="continuationSeparator" w:id="0">
    <w:p w14:paraId="57E77610" w14:textId="77777777" w:rsidR="00935877" w:rsidRDefault="00935877">
      <w:pPr>
        <w:spacing w:after="0"/>
      </w:pPr>
      <w:r>
        <w:continuationSeparator/>
      </w:r>
    </w:p>
  </w:footnote>
  <w:footnote w:id="1">
    <w:p w14:paraId="3301B020" w14:textId="77777777" w:rsidR="00935877" w:rsidRPr="00B57040" w:rsidRDefault="00935877" w:rsidP="00182B35">
      <w:pPr>
        <w:pStyle w:val="FootnoteText"/>
      </w:pPr>
      <w:r w:rsidRPr="00C161F7">
        <w:rPr>
          <w:rStyle w:val="FootnoteReference"/>
        </w:rPr>
        <w:footnoteRef/>
      </w:r>
      <w:r w:rsidRPr="00B57040">
        <w:t xml:space="preserve"> </w:t>
      </w:r>
      <w:r w:rsidRPr="00B57040">
        <w:tab/>
        <w:t xml:space="preserve">For an excellent distillation of evidence-based good practice in such emergencies, see Active Learning Network for Accountability and Performance in Humanitarian Action, </w:t>
      </w:r>
      <w:r w:rsidRPr="00563AC4">
        <w:rPr>
          <w:rStyle w:val="Emphasis"/>
        </w:rPr>
        <w:t>Humanitarian action in drought-related emergencies</w:t>
      </w:r>
      <w:r w:rsidRPr="00B57040">
        <w:t xml:space="preserve">, lessons paper, Overseas Development Institute, London, 2011. </w:t>
      </w:r>
    </w:p>
  </w:footnote>
  <w:footnote w:id="2">
    <w:p w14:paraId="62CE922A" w14:textId="77777777" w:rsidR="00935877" w:rsidRDefault="00935877" w:rsidP="00182B35">
      <w:pPr>
        <w:pStyle w:val="FootnoteText"/>
      </w:pPr>
      <w:r>
        <w:rPr>
          <w:rStyle w:val="FootnoteReference"/>
        </w:rPr>
        <w:footnoteRef/>
      </w:r>
      <w:r>
        <w:t xml:space="preserve"> </w:t>
      </w:r>
      <w:r>
        <w:tab/>
        <w:t>The Australian Government listed Al-</w:t>
      </w:r>
      <w:proofErr w:type="spellStart"/>
      <w:r>
        <w:t>Shabaab</w:t>
      </w:r>
      <w:proofErr w:type="spellEnd"/>
      <w:r>
        <w:t xml:space="preserve"> as a terrorist organisation on 22 August 2009 and 18 August 2012. The Government has noted the link between Al-Shabaab and Al Qaeda, as confirmed by both organisations in a public announcement on 9 February 2012, see: </w:t>
      </w:r>
      <w:hyperlink r:id="rId1" w:history="1">
        <w:r w:rsidRPr="00647803">
          <w:rPr>
            <w:rStyle w:val="Hyperlink"/>
          </w:rPr>
          <w:t>www.nationalsecurity.gov.au/Listedterroristorganisations/Pages/Al-Shabaab.aspx</w:t>
        </w:r>
      </w:hyperlink>
      <w:r>
        <w:t>.</w:t>
      </w:r>
    </w:p>
  </w:footnote>
  <w:footnote w:id="3">
    <w:p w14:paraId="29CA4D98" w14:textId="77777777" w:rsidR="00935877" w:rsidRPr="00334B5D" w:rsidRDefault="00935877" w:rsidP="00182B35">
      <w:pPr>
        <w:pStyle w:val="FootnoteText"/>
      </w:pPr>
      <w:r w:rsidRPr="00D92191">
        <w:rPr>
          <w:rStyle w:val="FootnoteReference"/>
        </w:rPr>
        <w:footnoteRef/>
      </w:r>
      <w:r w:rsidRPr="00D92191">
        <w:rPr>
          <w:rStyle w:val="FootnoteReference"/>
        </w:rPr>
        <w:t xml:space="preserve"> </w:t>
      </w:r>
      <w:r>
        <w:tab/>
      </w:r>
      <w:r w:rsidRPr="00334B5D">
        <w:t xml:space="preserve">For an overview of regional humanitarian response, see </w:t>
      </w:r>
      <w:r>
        <w:t>H</w:t>
      </w:r>
      <w:r w:rsidRPr="00334B5D">
        <w:t xml:space="preserve"> Slim, </w:t>
      </w:r>
      <w:r w:rsidRPr="00563AC4">
        <w:rPr>
          <w:rStyle w:val="Emphasis"/>
        </w:rPr>
        <w:t>IASC real-time evaluation of the humanitarian response to the Horn of Africa drought crisis in Somalia, Ethiopia and Kenya—synthesis report</w:t>
      </w:r>
      <w:r w:rsidRPr="00334B5D">
        <w:t>,</w:t>
      </w:r>
      <w:r>
        <w:t xml:space="preserve"> UN</w:t>
      </w:r>
      <w:r w:rsidRPr="00334B5D">
        <w:t xml:space="preserve"> </w:t>
      </w:r>
      <w:r w:rsidRPr="00EE12B9">
        <w:rPr>
          <w:lang w:val="en-GB"/>
        </w:rPr>
        <w:t>Inter-Agency Standing Committee</w:t>
      </w:r>
      <w:r w:rsidRPr="00334B5D">
        <w:t xml:space="preserve">, </w:t>
      </w:r>
      <w:r>
        <w:t xml:space="preserve">Geneva, </w:t>
      </w:r>
      <w:r w:rsidRPr="00334B5D">
        <w:t>2012.</w:t>
      </w:r>
    </w:p>
  </w:footnote>
  <w:footnote w:id="4">
    <w:p w14:paraId="510F8F1E" w14:textId="77777777" w:rsidR="00935877" w:rsidRDefault="00935877" w:rsidP="00182B35">
      <w:pPr>
        <w:pStyle w:val="FootnoteText"/>
      </w:pPr>
      <w:r w:rsidRPr="00D92191">
        <w:rPr>
          <w:rStyle w:val="FootnoteReference"/>
        </w:rPr>
        <w:footnoteRef/>
      </w:r>
      <w:r w:rsidRPr="00563AC4">
        <w:t xml:space="preserve"> </w:t>
      </w:r>
      <w:r w:rsidRPr="00563AC4">
        <w:tab/>
        <w:t xml:space="preserve">The September 2010 ‘special brief’ issue of the </w:t>
      </w:r>
      <w:r w:rsidRPr="008A5805">
        <w:t>Food Security and Nutrition Analysis Unit </w:t>
      </w:r>
      <w:r w:rsidRPr="00563AC4">
        <w:t>bulletin makes it abundantly clear there is a crisis in south-central Somalia. Subsequent issues document the worsening situation.</w:t>
      </w:r>
    </w:p>
  </w:footnote>
  <w:footnote w:id="5">
    <w:p w14:paraId="5CF25600" w14:textId="4B82A8DE" w:rsidR="00935877" w:rsidRDefault="00935877" w:rsidP="00182B35">
      <w:pPr>
        <w:pStyle w:val="FootnoteText"/>
      </w:pPr>
      <w:r>
        <w:rPr>
          <w:rStyle w:val="FootnoteReference"/>
        </w:rPr>
        <w:footnoteRef/>
      </w:r>
      <w:r>
        <w:t xml:space="preserve"> </w:t>
      </w:r>
      <w:r>
        <w:tab/>
        <w:t>Several donor agencies interviewed referred to Australian leadership on donor coordination; the United Nations was appreciative of the critical but constructive engagement.</w:t>
      </w:r>
    </w:p>
  </w:footnote>
  <w:footnote w:id="6">
    <w:p w14:paraId="57DA319D" w14:textId="03E6321F" w:rsidR="00935877" w:rsidRPr="00A9052E" w:rsidRDefault="00935877" w:rsidP="00182B35">
      <w:pPr>
        <w:pStyle w:val="FootnoteText"/>
      </w:pPr>
      <w:r w:rsidRPr="00A9052E">
        <w:rPr>
          <w:rStyle w:val="FootnoteReference"/>
        </w:rPr>
        <w:footnoteRef/>
      </w:r>
      <w:r w:rsidRPr="00A9052E">
        <w:t xml:space="preserve"> </w:t>
      </w:r>
      <w:r w:rsidRPr="00A9052E">
        <w:tab/>
        <w:t>The ‘cluster’ system essentially arranges coordination by technical groups with a designated U</w:t>
      </w:r>
      <w:r>
        <w:t xml:space="preserve">nited </w:t>
      </w:r>
      <w:r w:rsidRPr="00A9052E">
        <w:t>N</w:t>
      </w:r>
      <w:r>
        <w:t>ations</w:t>
      </w:r>
      <w:r w:rsidRPr="00A9052E">
        <w:t xml:space="preserve"> </w:t>
      </w:r>
      <w:r>
        <w:t xml:space="preserve">(UN) </w:t>
      </w:r>
      <w:r w:rsidRPr="00A9052E">
        <w:t xml:space="preserve">agency in charge. So </w:t>
      </w:r>
      <w:r>
        <w:t xml:space="preserve">the </w:t>
      </w:r>
      <w:r w:rsidRPr="00A9052E">
        <w:t>W</w:t>
      </w:r>
      <w:r>
        <w:t xml:space="preserve">orld </w:t>
      </w:r>
      <w:r w:rsidRPr="00A9052E">
        <w:t>F</w:t>
      </w:r>
      <w:r>
        <w:t xml:space="preserve">ood </w:t>
      </w:r>
      <w:r w:rsidRPr="00A9052E">
        <w:t>P</w:t>
      </w:r>
      <w:r>
        <w:t>rogramme</w:t>
      </w:r>
      <w:r w:rsidRPr="00A9052E">
        <w:t xml:space="preserve"> coordinates food, </w:t>
      </w:r>
      <w:r w:rsidRPr="00A87C7B">
        <w:t>United Nations Children's Fund</w:t>
      </w:r>
      <w:r w:rsidRPr="00A87C7B" w:rsidDel="00A87C7B">
        <w:t xml:space="preserve"> </w:t>
      </w:r>
      <w:r w:rsidRPr="00A9052E">
        <w:t xml:space="preserve">water, </w:t>
      </w:r>
      <w:r>
        <w:t>World Health Organization</w:t>
      </w:r>
      <w:r w:rsidRPr="00A9052E">
        <w:t xml:space="preserve"> health and so on. </w:t>
      </w:r>
      <w:r>
        <w:t xml:space="preserve">The </w:t>
      </w:r>
      <w:r w:rsidRPr="00A87C7B">
        <w:t xml:space="preserve">Office for the Coordination of Humanitarian Affairs </w:t>
      </w:r>
      <w:r>
        <w:t xml:space="preserve">(OCHA) </w:t>
      </w:r>
      <w:r w:rsidRPr="00A9052E">
        <w:t>and the humanitarian coordinator are responsible for bringing these various groupings together to provide overall coordination.</w:t>
      </w:r>
    </w:p>
  </w:footnote>
  <w:footnote w:id="7">
    <w:p w14:paraId="68AE3849" w14:textId="534768AD" w:rsidR="00935877" w:rsidRPr="00563AC4" w:rsidRDefault="00935877" w:rsidP="00182B35">
      <w:pPr>
        <w:pStyle w:val="FootnoteText"/>
      </w:pPr>
      <w:r w:rsidRPr="00A9052E">
        <w:rPr>
          <w:rStyle w:val="FootnoteReference"/>
        </w:rPr>
        <w:footnoteRef/>
      </w:r>
      <w:r w:rsidRPr="00A9052E">
        <w:t xml:space="preserve"> </w:t>
      </w:r>
      <w:r w:rsidRPr="00A9052E">
        <w:tab/>
        <w:t>The</w:t>
      </w:r>
      <w:r w:rsidRPr="00563AC4">
        <w:t xml:space="preserve"> </w:t>
      </w:r>
      <w:r>
        <w:t>h</w:t>
      </w:r>
      <w:r w:rsidRPr="00563AC4">
        <w:t xml:space="preserve">umanitarian </w:t>
      </w:r>
      <w:r>
        <w:t>c</w:t>
      </w:r>
      <w:r w:rsidRPr="00563AC4">
        <w:t>oordinator is the most senior UN official in charge of the response on the ground. UN OCHA supports this position by providing a coordinating office.</w:t>
      </w:r>
    </w:p>
  </w:footnote>
  <w:footnote w:id="8">
    <w:p w14:paraId="7EB24A11" w14:textId="77777777" w:rsidR="00935877" w:rsidRPr="00D53FD8" w:rsidRDefault="00935877" w:rsidP="00182B35">
      <w:pPr>
        <w:pStyle w:val="FootnoteText"/>
      </w:pPr>
      <w:r w:rsidRPr="00DC17A9">
        <w:rPr>
          <w:rStyle w:val="FootnoteReference"/>
        </w:rPr>
        <w:footnoteRef/>
      </w:r>
      <w:r w:rsidRPr="00D53FD8">
        <w:t xml:space="preserve"> </w:t>
      </w:r>
      <w:r>
        <w:tab/>
      </w:r>
      <w:r w:rsidRPr="00D53FD8">
        <w:t>Whil</w:t>
      </w:r>
      <w:r>
        <w:t>e</w:t>
      </w:r>
      <w:r w:rsidRPr="00D53FD8">
        <w:t xml:space="preserve"> there were undoubtedly many challenges, the mortality rate remained below emergency standards in </w:t>
      </w:r>
      <w:r>
        <w:t xml:space="preserve">the </w:t>
      </w:r>
      <w:r w:rsidRPr="00D53FD8">
        <w:t>Dadaab</w:t>
      </w:r>
      <w:r>
        <w:t xml:space="preserve"> camp</w:t>
      </w:r>
      <w:r w:rsidRPr="00D53FD8">
        <w:t xml:space="preserve"> despite refugees arriving in extremely poor condition. This </w:t>
      </w:r>
      <w:r w:rsidRPr="00563AC4">
        <w:t>suggests</w:t>
      </w:r>
      <w:r w:rsidRPr="00D53FD8">
        <w:t xml:space="preserve"> the aid operation was effective in meeting immediate needs.</w:t>
      </w:r>
    </w:p>
  </w:footnote>
  <w:footnote w:id="9">
    <w:p w14:paraId="18D0708E" w14:textId="74E2C87A" w:rsidR="00935877" w:rsidRPr="00286D51" w:rsidRDefault="00935877" w:rsidP="00182B35">
      <w:pPr>
        <w:pStyle w:val="FootnoteText"/>
      </w:pPr>
      <w:r w:rsidRPr="00DC17A9">
        <w:rPr>
          <w:rStyle w:val="FootnoteReference"/>
        </w:rPr>
        <w:footnoteRef/>
      </w:r>
      <w:r w:rsidRPr="00286D51">
        <w:t xml:space="preserve"> </w:t>
      </w:r>
      <w:r>
        <w:tab/>
      </w:r>
      <w:r w:rsidRPr="001D47C8">
        <w:t>A report produced by Media Monitors for AusAID found that</w:t>
      </w:r>
      <w:r>
        <w:t>,</w:t>
      </w:r>
      <w:r w:rsidRPr="001D47C8">
        <w:t xml:space="preserve"> in the 71</w:t>
      </w:r>
      <w:r>
        <w:t> </w:t>
      </w:r>
      <w:r w:rsidRPr="001D47C8">
        <w:t>days between 5</w:t>
      </w:r>
      <w:r>
        <w:t> </w:t>
      </w:r>
      <w:r w:rsidRPr="001D47C8">
        <w:t>Oct</w:t>
      </w:r>
      <w:r>
        <w:t>ober</w:t>
      </w:r>
      <w:r w:rsidRPr="001D47C8">
        <w:t xml:space="preserve"> 2011 and 14</w:t>
      </w:r>
      <w:r>
        <w:t> </w:t>
      </w:r>
      <w:r w:rsidRPr="001D47C8">
        <w:t>Dec</w:t>
      </w:r>
      <w:r>
        <w:t>ember</w:t>
      </w:r>
      <w:r w:rsidRPr="001D47C8">
        <w:t xml:space="preserve"> 2011 (the period of the </w:t>
      </w:r>
      <w:r>
        <w:t>D</w:t>
      </w:r>
      <w:r w:rsidRPr="001D47C8">
        <w:t>ollar</w:t>
      </w:r>
      <w:r>
        <w:t xml:space="preserve"> </w:t>
      </w:r>
      <w:r w:rsidRPr="001D47C8">
        <w:t>for</w:t>
      </w:r>
      <w:r>
        <w:t xml:space="preserve"> D</w:t>
      </w:r>
      <w:r w:rsidRPr="001D47C8">
        <w:t xml:space="preserve">ollar </w:t>
      </w:r>
      <w:r>
        <w:t>Initiative</w:t>
      </w:r>
      <w:r w:rsidRPr="001D47C8">
        <w:t>)</w:t>
      </w:r>
      <w:r>
        <w:t>,</w:t>
      </w:r>
      <w:r w:rsidRPr="001D47C8">
        <w:t xml:space="preserve"> there were 137 separate media items. </w:t>
      </w:r>
      <w:r w:rsidRPr="000D1A2D">
        <w:t>This coverage reached a cumulative audience of 9 062 444</w:t>
      </w:r>
      <w:r>
        <w:t xml:space="preserve"> people</w:t>
      </w:r>
      <w:r w:rsidRPr="000D1A2D">
        <w:t>.</w:t>
      </w:r>
    </w:p>
  </w:footnote>
  <w:footnote w:id="10">
    <w:p w14:paraId="0F7AAD2A" w14:textId="199779D3" w:rsidR="00935877" w:rsidRPr="00AB1712" w:rsidRDefault="00935877" w:rsidP="00182B35">
      <w:pPr>
        <w:pStyle w:val="FootnoteText"/>
        <w:rPr>
          <w:sz w:val="24"/>
        </w:rPr>
      </w:pPr>
      <w:r>
        <w:rPr>
          <w:rStyle w:val="FootnoteReference"/>
        </w:rPr>
        <w:footnoteRef/>
      </w:r>
      <w:r>
        <w:t xml:space="preserve"> </w:t>
      </w:r>
      <w:r>
        <w:tab/>
      </w:r>
      <w:r w:rsidRPr="002B00DF">
        <w:t xml:space="preserve">The </w:t>
      </w:r>
      <w:r>
        <w:t>UNICEF cash evaluation suggests that ‘t</w:t>
      </w:r>
      <w:r w:rsidRPr="002B00DF">
        <w:t>he declaration of famine in</w:t>
      </w:r>
      <w:r>
        <w:t xml:space="preserve"> July 2011 effectively created “</w:t>
      </w:r>
      <w:r w:rsidRPr="002B00DF">
        <w:t>consensus by compulsion in the face of famine</w:t>
      </w:r>
      <w:r>
        <w:t>”</w:t>
      </w:r>
      <w:r w:rsidRPr="002B00DF">
        <w:t xml:space="preserve"> making significant funds available f</w:t>
      </w:r>
      <w:r>
        <w:t>or a rapid cash-based response’.</w:t>
      </w:r>
      <w:r w:rsidRPr="00AB1712">
        <w:rPr>
          <w:sz w:val="24"/>
          <w:szCs w:val="22"/>
        </w:rPr>
        <w:t xml:space="preserve"> </w:t>
      </w:r>
    </w:p>
  </w:footnote>
  <w:footnote w:id="11">
    <w:p w14:paraId="7051D2DC" w14:textId="77777777" w:rsidR="00935877" w:rsidRDefault="00935877" w:rsidP="00182B35">
      <w:pPr>
        <w:pStyle w:val="FootnoteText"/>
      </w:pPr>
      <w:r>
        <w:rPr>
          <w:rStyle w:val="FootnoteReference"/>
        </w:rPr>
        <w:footnoteRef/>
      </w:r>
      <w:r>
        <w:t xml:space="preserve"> </w:t>
      </w:r>
      <w:r>
        <w:tab/>
        <w:t>The Hunger Safety Net Program is a social safety net, implemented by the Kenyan Government in the northern arid areas. It is funded by the United Kingdom, Australia and other international donors.</w:t>
      </w:r>
    </w:p>
  </w:footnote>
  <w:footnote w:id="12">
    <w:p w14:paraId="0E134161" w14:textId="77777777" w:rsidR="00935877" w:rsidRPr="007A528C" w:rsidRDefault="00935877" w:rsidP="00182B35">
      <w:pPr>
        <w:pStyle w:val="FootnoteText"/>
      </w:pPr>
      <w:r w:rsidRPr="00DC17A9">
        <w:rPr>
          <w:rStyle w:val="FootnoteReference"/>
        </w:rPr>
        <w:footnoteRef/>
      </w:r>
      <w:r w:rsidRPr="00DC17A9">
        <w:rPr>
          <w:rStyle w:val="FootnoteReference"/>
        </w:rPr>
        <w:t xml:space="preserve"> </w:t>
      </w:r>
      <w:r>
        <w:tab/>
      </w:r>
      <w:r w:rsidRPr="007A528C">
        <w:t>There were no directives to partners with regard to participation</w:t>
      </w:r>
      <w:r>
        <w:t>—i</w:t>
      </w:r>
      <w:r w:rsidRPr="007A528C">
        <w:t>t was not a condition of funding nor did it appear in any of the documentation.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FE7F" w14:textId="77777777" w:rsidR="00F07F1F" w:rsidRDefault="00F07F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AFAB" w14:textId="77777777" w:rsidR="00F07F1F" w:rsidRDefault="00F07F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9FFFF" w14:textId="77777777" w:rsidR="00F07F1F" w:rsidRDefault="00F07F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E039A" w14:textId="77777777" w:rsidR="00935877" w:rsidRPr="00AA45A4" w:rsidRDefault="00935877" w:rsidP="00AA45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09001B"/>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NumberList3"/>
      <w:lvlText w:val="%1."/>
      <w:lvlJc w:val="left"/>
      <w:pPr>
        <w:tabs>
          <w:tab w:val="num" w:pos="643"/>
        </w:tabs>
        <w:ind w:left="643" w:hanging="360"/>
      </w:pPr>
    </w:lvl>
  </w:abstractNum>
  <w:abstractNum w:abstractNumId="2">
    <w:nsid w:val="00056976"/>
    <w:multiLevelType w:val="hybridMultilevel"/>
    <w:tmpl w:val="3AD8C940"/>
    <w:lvl w:ilvl="0" w:tplc="43B2909A">
      <w:start w:val="1"/>
      <w:numFmt w:val="decimal"/>
      <w:pStyle w:val="BoxList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nsid w:val="0E103391"/>
    <w:multiLevelType w:val="hybridMultilevel"/>
    <w:tmpl w:val="A7E8E33A"/>
    <w:lvl w:ilvl="0" w:tplc="0C09001B">
      <w:start w:val="1"/>
      <w:numFmt w:val="lowerRoman"/>
      <w:lvlText w:val="%1."/>
      <w:lvlJc w:val="righ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5">
    <w:nsid w:val="13636039"/>
    <w:multiLevelType w:val="hybridMultilevel"/>
    <w:tmpl w:val="572203F8"/>
    <w:lvl w:ilvl="0" w:tplc="0C09001B">
      <w:start w:val="1"/>
      <w:numFmt w:val="lowerRoman"/>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7">
    <w:nsid w:val="1677154F"/>
    <w:multiLevelType w:val="hybridMultilevel"/>
    <w:tmpl w:val="71A07A1C"/>
    <w:lvl w:ilvl="0" w:tplc="0C09001B">
      <w:start w:val="1"/>
      <w:numFmt w:val="lowerRoman"/>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0">
    <w:nsid w:val="1CF7562E"/>
    <w:multiLevelType w:val="hybridMultilevel"/>
    <w:tmpl w:val="C7C0B59A"/>
    <w:lvl w:ilvl="0" w:tplc="0C09001B">
      <w:start w:val="1"/>
      <w:numFmt w:val="lowerRoman"/>
      <w:lvlText w:val="%1."/>
      <w:lvlJc w:val="righ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1">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12">
    <w:nsid w:val="20A34318"/>
    <w:multiLevelType w:val="hybridMultilevel"/>
    <w:tmpl w:val="A7E8E33A"/>
    <w:lvl w:ilvl="0" w:tplc="0C09001B">
      <w:start w:val="1"/>
      <w:numFmt w:val="lowerRoman"/>
      <w:lvlText w:val="%1."/>
      <w:lvlJc w:val="righ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3">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2DA12A39"/>
    <w:multiLevelType w:val="hybridMultilevel"/>
    <w:tmpl w:val="02E09AFA"/>
    <w:lvl w:ilvl="0" w:tplc="0C09001B">
      <w:start w:val="1"/>
      <w:numFmt w:val="lowerRoman"/>
      <w:lvlText w:val="%1."/>
      <w:lvlJc w:val="righ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nsid w:val="31A703E4"/>
    <w:multiLevelType w:val="hybridMultilevel"/>
    <w:tmpl w:val="E7B6D542"/>
    <w:lvl w:ilvl="0" w:tplc="0C09001B">
      <w:start w:val="1"/>
      <w:numFmt w:val="lowerRoman"/>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nsid w:val="3CF2468C"/>
    <w:multiLevelType w:val="hybridMultilevel"/>
    <w:tmpl w:val="3D30B988"/>
    <w:lvl w:ilvl="0" w:tplc="0C09001B">
      <w:start w:val="1"/>
      <w:numFmt w:val="lowerRoman"/>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nsid w:val="3E5035A8"/>
    <w:multiLevelType w:val="hybridMultilevel"/>
    <w:tmpl w:val="A7E8E33A"/>
    <w:lvl w:ilvl="0" w:tplc="0C09001B">
      <w:start w:val="1"/>
      <w:numFmt w:val="lowerRoman"/>
      <w:lvlText w:val="%1."/>
      <w:lvlJc w:val="righ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8">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7C5141D"/>
    <w:multiLevelType w:val="hybridMultilevel"/>
    <w:tmpl w:val="AF46A886"/>
    <w:lvl w:ilvl="0" w:tplc="7F1487F6">
      <w:start w:val="1"/>
      <w:numFmt w:val="lowerLetter"/>
      <w:pStyle w:val="Box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A902840"/>
    <w:multiLevelType w:val="hybridMultilevel"/>
    <w:tmpl w:val="A95A56AC"/>
    <w:lvl w:ilvl="0" w:tplc="0C09001B">
      <w:start w:val="1"/>
      <w:numFmt w:val="lowerRoman"/>
      <w:lvlText w:val="%1."/>
      <w:lvlJc w:val="righ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21">
    <w:nsid w:val="4C6D43F8"/>
    <w:multiLevelType w:val="hybridMultilevel"/>
    <w:tmpl w:val="A7E8E33A"/>
    <w:lvl w:ilvl="0" w:tplc="0C09001B">
      <w:start w:val="1"/>
      <w:numFmt w:val="lowerRoman"/>
      <w:lvlText w:val="%1."/>
      <w:lvlJc w:val="righ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22">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6C55035"/>
    <w:multiLevelType w:val="hybridMultilevel"/>
    <w:tmpl w:val="55C6E97A"/>
    <w:lvl w:ilvl="0" w:tplc="7848D426">
      <w:start w:val="1"/>
      <w:numFmt w:val="bullet"/>
      <w:pStyle w:val="TableBullet"/>
      <w:lvlText w:val="›"/>
      <w:lvlJc w:val="left"/>
      <w:pPr>
        <w:ind w:left="360" w:hanging="360"/>
      </w:pPr>
      <w:rPr>
        <w:rFonts w:ascii="Times New Roman" w:hAnsi="Times New Roman" w:cs="Times New Roman" w:hint="default"/>
        <w:color w:val="auto"/>
        <w:spacing w:val="0"/>
        <w:w w:val="100"/>
        <w:position w:val="3"/>
      </w:rPr>
    </w:lvl>
    <w:lvl w:ilvl="1" w:tplc="DD1C3B26">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26">
    <w:nsid w:val="6F113A46"/>
    <w:multiLevelType w:val="hybridMultilevel"/>
    <w:tmpl w:val="B01CD658"/>
    <w:lvl w:ilvl="0" w:tplc="0C09001B">
      <w:start w:val="1"/>
      <w:numFmt w:val="lowerRoman"/>
      <w:lvlText w:val="%1."/>
      <w:lvlJc w:val="righ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7">
    <w:nsid w:val="78E81FDC"/>
    <w:multiLevelType w:val="hybridMultilevel"/>
    <w:tmpl w:val="10A60AD2"/>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F7A528B"/>
    <w:multiLevelType w:val="hybridMultilevel"/>
    <w:tmpl w:val="E71A6964"/>
    <w:lvl w:ilvl="0" w:tplc="7870CCAE">
      <w:start w:val="1"/>
      <w:numFmt w:val="bullet"/>
      <w:pStyle w:val="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3"/>
  </w:num>
  <w:num w:numId="4">
    <w:abstractNumId w:val="8"/>
  </w:num>
  <w:num w:numId="5">
    <w:abstractNumId w:val="18"/>
  </w:num>
  <w:num w:numId="6">
    <w:abstractNumId w:val="22"/>
  </w:num>
  <w:num w:numId="7">
    <w:abstractNumId w:val="3"/>
  </w:num>
  <w:num w:numId="8">
    <w:abstractNumId w:val="11"/>
  </w:num>
  <w:num w:numId="9">
    <w:abstractNumId w:val="28"/>
  </w:num>
  <w:num w:numId="10">
    <w:abstractNumId w:val="25"/>
  </w:num>
  <w:num w:numId="11">
    <w:abstractNumId w:val="6"/>
  </w:num>
  <w:num w:numId="12">
    <w:abstractNumId w:val="23"/>
  </w:num>
  <w:num w:numId="13">
    <w:abstractNumId w:val="9"/>
  </w:num>
  <w:num w:numId="14">
    <w:abstractNumId w:val="27"/>
  </w:num>
  <w:num w:numId="15">
    <w:abstractNumId w:val="24"/>
  </w:num>
  <w:num w:numId="16">
    <w:abstractNumId w:val="2"/>
  </w:num>
  <w:num w:numId="17">
    <w:abstractNumId w:val="19"/>
  </w:num>
  <w:num w:numId="18">
    <w:abstractNumId w:val="16"/>
  </w:num>
  <w:num w:numId="19">
    <w:abstractNumId w:val="26"/>
  </w:num>
  <w:num w:numId="20">
    <w:abstractNumId w:val="14"/>
  </w:num>
  <w:num w:numId="21">
    <w:abstractNumId w:val="5"/>
  </w:num>
  <w:num w:numId="22">
    <w:abstractNumId w:val="15"/>
  </w:num>
  <w:num w:numId="23">
    <w:abstractNumId w:val="7"/>
  </w:num>
  <w:num w:numId="24">
    <w:abstractNumId w:val="10"/>
  </w:num>
  <w:num w:numId="25">
    <w:abstractNumId w:val="20"/>
  </w:num>
  <w:num w:numId="26">
    <w:abstractNumId w:val="21"/>
  </w:num>
  <w:num w:numId="27">
    <w:abstractNumId w:val="12"/>
  </w:num>
  <w:num w:numId="28">
    <w:abstractNumId w:val="17"/>
  </w:num>
  <w:num w:numId="29">
    <w:abstractNumId w:val="4"/>
  </w:num>
  <w:num w:numId="30">
    <w:abstractNumId w:val="25"/>
  </w:num>
  <w:num w:numId="31">
    <w:abstractNumId w:val="28"/>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otext">
    <w15:presenceInfo w15:providerId="None" w15:userId="Biotext "/>
  </w15:person>
  <w15:person w15:author="Biotext ">
    <w15:presenceInfo w15:providerId="None" w15:userId="Biotext "/>
  </w15:person>
  <w15:person w15:author="Biotext [2]">
    <w15:presenceInfo w15:providerId="None" w15:userId="Biotext "/>
  </w15:person>
  <w15:person w15:author="Biotext [3]">
    <w15:presenceInfo w15:providerId="None" w15:userId="Biotext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numFmt w:val="lowerLette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B35"/>
    <w:rsid w:val="0000610E"/>
    <w:rsid w:val="00013A29"/>
    <w:rsid w:val="00014537"/>
    <w:rsid w:val="00017DAB"/>
    <w:rsid w:val="00020488"/>
    <w:rsid w:val="00020AE5"/>
    <w:rsid w:val="00021ED8"/>
    <w:rsid w:val="000239EB"/>
    <w:rsid w:val="00026DD6"/>
    <w:rsid w:val="00027393"/>
    <w:rsid w:val="00031AC9"/>
    <w:rsid w:val="000418DA"/>
    <w:rsid w:val="00044B9D"/>
    <w:rsid w:val="0007619D"/>
    <w:rsid w:val="00080EA9"/>
    <w:rsid w:val="000941A1"/>
    <w:rsid w:val="000A25BB"/>
    <w:rsid w:val="000B4D59"/>
    <w:rsid w:val="000B5A3A"/>
    <w:rsid w:val="000C0A59"/>
    <w:rsid w:val="000C10BA"/>
    <w:rsid w:val="000D449B"/>
    <w:rsid w:val="000D5560"/>
    <w:rsid w:val="000D5A0E"/>
    <w:rsid w:val="000E03D7"/>
    <w:rsid w:val="000E328E"/>
    <w:rsid w:val="000E78B1"/>
    <w:rsid w:val="000F1020"/>
    <w:rsid w:val="000F5473"/>
    <w:rsid w:val="000F6430"/>
    <w:rsid w:val="000F733D"/>
    <w:rsid w:val="00100909"/>
    <w:rsid w:val="00104E39"/>
    <w:rsid w:val="00105E90"/>
    <w:rsid w:val="00114BAC"/>
    <w:rsid w:val="00121B26"/>
    <w:rsid w:val="00125331"/>
    <w:rsid w:val="00127531"/>
    <w:rsid w:val="00130BFF"/>
    <w:rsid w:val="0013470F"/>
    <w:rsid w:val="00147FBF"/>
    <w:rsid w:val="001566C1"/>
    <w:rsid w:val="00156BA0"/>
    <w:rsid w:val="00161546"/>
    <w:rsid w:val="00161819"/>
    <w:rsid w:val="00165127"/>
    <w:rsid w:val="00166274"/>
    <w:rsid w:val="00170AEA"/>
    <w:rsid w:val="00182B35"/>
    <w:rsid w:val="001863B5"/>
    <w:rsid w:val="00191ACB"/>
    <w:rsid w:val="0019576E"/>
    <w:rsid w:val="001A2583"/>
    <w:rsid w:val="001A4AD6"/>
    <w:rsid w:val="001A5AEB"/>
    <w:rsid w:val="001B2891"/>
    <w:rsid w:val="001B2F10"/>
    <w:rsid w:val="001B454D"/>
    <w:rsid w:val="001B6563"/>
    <w:rsid w:val="001D32FE"/>
    <w:rsid w:val="001D4D1F"/>
    <w:rsid w:val="001E259C"/>
    <w:rsid w:val="001F05D0"/>
    <w:rsid w:val="001F0BEB"/>
    <w:rsid w:val="001F23EA"/>
    <w:rsid w:val="001F2FB6"/>
    <w:rsid w:val="00201707"/>
    <w:rsid w:val="0020319C"/>
    <w:rsid w:val="00223521"/>
    <w:rsid w:val="002501ED"/>
    <w:rsid w:val="00250EA4"/>
    <w:rsid w:val="0026763F"/>
    <w:rsid w:val="00267C48"/>
    <w:rsid w:val="00271B40"/>
    <w:rsid w:val="00284611"/>
    <w:rsid w:val="00284F00"/>
    <w:rsid w:val="0029345F"/>
    <w:rsid w:val="002A1855"/>
    <w:rsid w:val="002A31C0"/>
    <w:rsid w:val="002C16C4"/>
    <w:rsid w:val="002C19BF"/>
    <w:rsid w:val="002C3F92"/>
    <w:rsid w:val="002C61F5"/>
    <w:rsid w:val="002D0313"/>
    <w:rsid w:val="002D0691"/>
    <w:rsid w:val="002E1045"/>
    <w:rsid w:val="002E23DE"/>
    <w:rsid w:val="002E5DAA"/>
    <w:rsid w:val="002E6060"/>
    <w:rsid w:val="002E6CA9"/>
    <w:rsid w:val="002F10B2"/>
    <w:rsid w:val="002F5DCE"/>
    <w:rsid w:val="00300365"/>
    <w:rsid w:val="00307EBE"/>
    <w:rsid w:val="003120FC"/>
    <w:rsid w:val="00312F7A"/>
    <w:rsid w:val="00315330"/>
    <w:rsid w:val="003160B0"/>
    <w:rsid w:val="00320A3E"/>
    <w:rsid w:val="00321F60"/>
    <w:rsid w:val="003238BE"/>
    <w:rsid w:val="00330F56"/>
    <w:rsid w:val="0033188B"/>
    <w:rsid w:val="003375F1"/>
    <w:rsid w:val="00342F27"/>
    <w:rsid w:val="0035342F"/>
    <w:rsid w:val="003574B1"/>
    <w:rsid w:val="0036151C"/>
    <w:rsid w:val="00364813"/>
    <w:rsid w:val="0039361E"/>
    <w:rsid w:val="003956F3"/>
    <w:rsid w:val="00396F45"/>
    <w:rsid w:val="003A04A0"/>
    <w:rsid w:val="003A32F0"/>
    <w:rsid w:val="003A3E59"/>
    <w:rsid w:val="003C7E77"/>
    <w:rsid w:val="003D0620"/>
    <w:rsid w:val="003E5CD5"/>
    <w:rsid w:val="003E75A6"/>
    <w:rsid w:val="003F0D08"/>
    <w:rsid w:val="003F6FF6"/>
    <w:rsid w:val="0040735D"/>
    <w:rsid w:val="00413A3F"/>
    <w:rsid w:val="004164C0"/>
    <w:rsid w:val="00422EF0"/>
    <w:rsid w:val="00423A22"/>
    <w:rsid w:val="00423A51"/>
    <w:rsid w:val="00425E89"/>
    <w:rsid w:val="00434BA4"/>
    <w:rsid w:val="0044143B"/>
    <w:rsid w:val="00462821"/>
    <w:rsid w:val="00462C48"/>
    <w:rsid w:val="00467D85"/>
    <w:rsid w:val="00481E1C"/>
    <w:rsid w:val="004822BC"/>
    <w:rsid w:val="004827F5"/>
    <w:rsid w:val="0048295D"/>
    <w:rsid w:val="004861A4"/>
    <w:rsid w:val="0048716B"/>
    <w:rsid w:val="004900B9"/>
    <w:rsid w:val="0049317F"/>
    <w:rsid w:val="004957C3"/>
    <w:rsid w:val="00497D20"/>
    <w:rsid w:val="004B583E"/>
    <w:rsid w:val="004B642D"/>
    <w:rsid w:val="004D4B62"/>
    <w:rsid w:val="004D79BE"/>
    <w:rsid w:val="004E3C43"/>
    <w:rsid w:val="004E5483"/>
    <w:rsid w:val="004F5B15"/>
    <w:rsid w:val="004F7771"/>
    <w:rsid w:val="005073D1"/>
    <w:rsid w:val="005078F1"/>
    <w:rsid w:val="00517A7F"/>
    <w:rsid w:val="005524B2"/>
    <w:rsid w:val="005529A9"/>
    <w:rsid w:val="005555D5"/>
    <w:rsid w:val="005615FF"/>
    <w:rsid w:val="00565A1C"/>
    <w:rsid w:val="00575E54"/>
    <w:rsid w:val="005762AF"/>
    <w:rsid w:val="0058027B"/>
    <w:rsid w:val="00595A68"/>
    <w:rsid w:val="005A3244"/>
    <w:rsid w:val="005A3EED"/>
    <w:rsid w:val="005A72C4"/>
    <w:rsid w:val="005B3B6E"/>
    <w:rsid w:val="005B6530"/>
    <w:rsid w:val="005C4E85"/>
    <w:rsid w:val="005D153E"/>
    <w:rsid w:val="005E408B"/>
    <w:rsid w:val="005E747E"/>
    <w:rsid w:val="005F1827"/>
    <w:rsid w:val="005F5328"/>
    <w:rsid w:val="00600D70"/>
    <w:rsid w:val="006068DE"/>
    <w:rsid w:val="00616058"/>
    <w:rsid w:val="00636332"/>
    <w:rsid w:val="00647803"/>
    <w:rsid w:val="006503BB"/>
    <w:rsid w:val="0065379D"/>
    <w:rsid w:val="0066662D"/>
    <w:rsid w:val="006928ED"/>
    <w:rsid w:val="00692B58"/>
    <w:rsid w:val="006947C2"/>
    <w:rsid w:val="006962F8"/>
    <w:rsid w:val="006A0281"/>
    <w:rsid w:val="006A3A42"/>
    <w:rsid w:val="006A5EC2"/>
    <w:rsid w:val="006B0266"/>
    <w:rsid w:val="006B4086"/>
    <w:rsid w:val="006B754C"/>
    <w:rsid w:val="006C62B2"/>
    <w:rsid w:val="006D2050"/>
    <w:rsid w:val="006D567A"/>
    <w:rsid w:val="006E2F25"/>
    <w:rsid w:val="006E59D7"/>
    <w:rsid w:val="006F06DB"/>
    <w:rsid w:val="006F3E72"/>
    <w:rsid w:val="006F563E"/>
    <w:rsid w:val="006F5743"/>
    <w:rsid w:val="00704E9E"/>
    <w:rsid w:val="00704FE3"/>
    <w:rsid w:val="00707C20"/>
    <w:rsid w:val="00715EA4"/>
    <w:rsid w:val="00721310"/>
    <w:rsid w:val="007216E7"/>
    <w:rsid w:val="00730D82"/>
    <w:rsid w:val="007532F6"/>
    <w:rsid w:val="007548CE"/>
    <w:rsid w:val="00764A45"/>
    <w:rsid w:val="00770969"/>
    <w:rsid w:val="00772D67"/>
    <w:rsid w:val="00773806"/>
    <w:rsid w:val="00773CBF"/>
    <w:rsid w:val="007754ED"/>
    <w:rsid w:val="00793655"/>
    <w:rsid w:val="00793721"/>
    <w:rsid w:val="00795B53"/>
    <w:rsid w:val="007A035A"/>
    <w:rsid w:val="007B6376"/>
    <w:rsid w:val="007C1D1B"/>
    <w:rsid w:val="007C3B62"/>
    <w:rsid w:val="00805815"/>
    <w:rsid w:val="00812E83"/>
    <w:rsid w:val="008257FD"/>
    <w:rsid w:val="00827AEF"/>
    <w:rsid w:val="00836306"/>
    <w:rsid w:val="00836A09"/>
    <w:rsid w:val="0085275A"/>
    <w:rsid w:val="00864017"/>
    <w:rsid w:val="008715B9"/>
    <w:rsid w:val="00872157"/>
    <w:rsid w:val="008777B4"/>
    <w:rsid w:val="0088030E"/>
    <w:rsid w:val="00880E5D"/>
    <w:rsid w:val="00881A18"/>
    <w:rsid w:val="0088622F"/>
    <w:rsid w:val="00887FA3"/>
    <w:rsid w:val="00892BC6"/>
    <w:rsid w:val="008A42F1"/>
    <w:rsid w:val="008B2E56"/>
    <w:rsid w:val="008B429C"/>
    <w:rsid w:val="008B7077"/>
    <w:rsid w:val="008D09FB"/>
    <w:rsid w:val="008D32BA"/>
    <w:rsid w:val="008D5825"/>
    <w:rsid w:val="008D6527"/>
    <w:rsid w:val="008E5F67"/>
    <w:rsid w:val="008E7B13"/>
    <w:rsid w:val="008F3AA8"/>
    <w:rsid w:val="0090074B"/>
    <w:rsid w:val="009056DC"/>
    <w:rsid w:val="00923357"/>
    <w:rsid w:val="009260AF"/>
    <w:rsid w:val="0093228D"/>
    <w:rsid w:val="00932C6D"/>
    <w:rsid w:val="00935877"/>
    <w:rsid w:val="00943837"/>
    <w:rsid w:val="00945E3D"/>
    <w:rsid w:val="00946F0C"/>
    <w:rsid w:val="0095678C"/>
    <w:rsid w:val="0096081E"/>
    <w:rsid w:val="00961243"/>
    <w:rsid w:val="00976D59"/>
    <w:rsid w:val="0098333F"/>
    <w:rsid w:val="009855B8"/>
    <w:rsid w:val="009877F5"/>
    <w:rsid w:val="009A503F"/>
    <w:rsid w:val="009B26EB"/>
    <w:rsid w:val="009B3342"/>
    <w:rsid w:val="009C7BA5"/>
    <w:rsid w:val="009D1AB8"/>
    <w:rsid w:val="009D25CC"/>
    <w:rsid w:val="009D4D26"/>
    <w:rsid w:val="009D58A6"/>
    <w:rsid w:val="009E1D04"/>
    <w:rsid w:val="009E2195"/>
    <w:rsid w:val="009E2229"/>
    <w:rsid w:val="009E3B68"/>
    <w:rsid w:val="009F3C1A"/>
    <w:rsid w:val="009F46B9"/>
    <w:rsid w:val="00A0505D"/>
    <w:rsid w:val="00A066BF"/>
    <w:rsid w:val="00A104FB"/>
    <w:rsid w:val="00A13FC9"/>
    <w:rsid w:val="00A23F6C"/>
    <w:rsid w:val="00A25238"/>
    <w:rsid w:val="00A27C59"/>
    <w:rsid w:val="00A35D74"/>
    <w:rsid w:val="00A47FFD"/>
    <w:rsid w:val="00A52F24"/>
    <w:rsid w:val="00A564A7"/>
    <w:rsid w:val="00A6424B"/>
    <w:rsid w:val="00A72825"/>
    <w:rsid w:val="00A808AF"/>
    <w:rsid w:val="00A87C7B"/>
    <w:rsid w:val="00A9331B"/>
    <w:rsid w:val="00A974CA"/>
    <w:rsid w:val="00AA45A4"/>
    <w:rsid w:val="00AB2564"/>
    <w:rsid w:val="00AC2FB8"/>
    <w:rsid w:val="00AD0CD0"/>
    <w:rsid w:val="00AF6247"/>
    <w:rsid w:val="00B11A0D"/>
    <w:rsid w:val="00B11C9A"/>
    <w:rsid w:val="00B1647E"/>
    <w:rsid w:val="00B22095"/>
    <w:rsid w:val="00B22727"/>
    <w:rsid w:val="00B23782"/>
    <w:rsid w:val="00B242BB"/>
    <w:rsid w:val="00B24C8F"/>
    <w:rsid w:val="00B25F55"/>
    <w:rsid w:val="00B36AFB"/>
    <w:rsid w:val="00B3798C"/>
    <w:rsid w:val="00B50D30"/>
    <w:rsid w:val="00B55F41"/>
    <w:rsid w:val="00B62111"/>
    <w:rsid w:val="00B64994"/>
    <w:rsid w:val="00B7037D"/>
    <w:rsid w:val="00B72DD5"/>
    <w:rsid w:val="00B743B7"/>
    <w:rsid w:val="00B7450D"/>
    <w:rsid w:val="00B859E2"/>
    <w:rsid w:val="00BA5205"/>
    <w:rsid w:val="00BA7CAC"/>
    <w:rsid w:val="00BB1574"/>
    <w:rsid w:val="00BB5800"/>
    <w:rsid w:val="00BD346C"/>
    <w:rsid w:val="00BE10F8"/>
    <w:rsid w:val="00BE3345"/>
    <w:rsid w:val="00BE61B6"/>
    <w:rsid w:val="00C049B6"/>
    <w:rsid w:val="00C05BBE"/>
    <w:rsid w:val="00C0613B"/>
    <w:rsid w:val="00C15DB3"/>
    <w:rsid w:val="00C16AE9"/>
    <w:rsid w:val="00C200B1"/>
    <w:rsid w:val="00C20B96"/>
    <w:rsid w:val="00C26138"/>
    <w:rsid w:val="00C26F91"/>
    <w:rsid w:val="00C306FE"/>
    <w:rsid w:val="00C30B0E"/>
    <w:rsid w:val="00C34F04"/>
    <w:rsid w:val="00C42F05"/>
    <w:rsid w:val="00C45C28"/>
    <w:rsid w:val="00C539E0"/>
    <w:rsid w:val="00C53D9C"/>
    <w:rsid w:val="00C715C4"/>
    <w:rsid w:val="00C72F82"/>
    <w:rsid w:val="00C75DE5"/>
    <w:rsid w:val="00C831DF"/>
    <w:rsid w:val="00C87829"/>
    <w:rsid w:val="00C90C19"/>
    <w:rsid w:val="00C92341"/>
    <w:rsid w:val="00C9562E"/>
    <w:rsid w:val="00C966BF"/>
    <w:rsid w:val="00CA15C8"/>
    <w:rsid w:val="00CB2308"/>
    <w:rsid w:val="00CB5189"/>
    <w:rsid w:val="00CC3720"/>
    <w:rsid w:val="00CC3B4B"/>
    <w:rsid w:val="00CD4E02"/>
    <w:rsid w:val="00CE0EB4"/>
    <w:rsid w:val="00CE27D3"/>
    <w:rsid w:val="00CF4C32"/>
    <w:rsid w:val="00CF6C64"/>
    <w:rsid w:val="00D018E7"/>
    <w:rsid w:val="00D020BE"/>
    <w:rsid w:val="00D0393C"/>
    <w:rsid w:val="00D058C8"/>
    <w:rsid w:val="00D063ED"/>
    <w:rsid w:val="00D20FD9"/>
    <w:rsid w:val="00D27EE3"/>
    <w:rsid w:val="00D33EB9"/>
    <w:rsid w:val="00D4625C"/>
    <w:rsid w:val="00D528B8"/>
    <w:rsid w:val="00D73DBF"/>
    <w:rsid w:val="00D75AC5"/>
    <w:rsid w:val="00D83EAE"/>
    <w:rsid w:val="00D85147"/>
    <w:rsid w:val="00D9057E"/>
    <w:rsid w:val="00D939C8"/>
    <w:rsid w:val="00D96F7C"/>
    <w:rsid w:val="00DA659D"/>
    <w:rsid w:val="00DC122C"/>
    <w:rsid w:val="00DC7351"/>
    <w:rsid w:val="00DD351A"/>
    <w:rsid w:val="00DD4F49"/>
    <w:rsid w:val="00DE0CAE"/>
    <w:rsid w:val="00DE3FBF"/>
    <w:rsid w:val="00DF1B3A"/>
    <w:rsid w:val="00DF56DD"/>
    <w:rsid w:val="00DF6661"/>
    <w:rsid w:val="00E02652"/>
    <w:rsid w:val="00E05ADF"/>
    <w:rsid w:val="00E07D7E"/>
    <w:rsid w:val="00E1252F"/>
    <w:rsid w:val="00E21112"/>
    <w:rsid w:val="00E21D5F"/>
    <w:rsid w:val="00E31DDC"/>
    <w:rsid w:val="00E337E0"/>
    <w:rsid w:val="00E35DF1"/>
    <w:rsid w:val="00E437BF"/>
    <w:rsid w:val="00E43EC4"/>
    <w:rsid w:val="00E501C6"/>
    <w:rsid w:val="00E50CBE"/>
    <w:rsid w:val="00E56E22"/>
    <w:rsid w:val="00E60E4F"/>
    <w:rsid w:val="00E61CC5"/>
    <w:rsid w:val="00E718A6"/>
    <w:rsid w:val="00E73BD4"/>
    <w:rsid w:val="00E75273"/>
    <w:rsid w:val="00E83D0E"/>
    <w:rsid w:val="00E903B7"/>
    <w:rsid w:val="00E914CA"/>
    <w:rsid w:val="00E92F8F"/>
    <w:rsid w:val="00E93D4F"/>
    <w:rsid w:val="00EB025E"/>
    <w:rsid w:val="00EB0D4C"/>
    <w:rsid w:val="00EB2F54"/>
    <w:rsid w:val="00EB4AC2"/>
    <w:rsid w:val="00EC1919"/>
    <w:rsid w:val="00EC1A4F"/>
    <w:rsid w:val="00ED78FA"/>
    <w:rsid w:val="00ED7E0D"/>
    <w:rsid w:val="00EE07D1"/>
    <w:rsid w:val="00EE167A"/>
    <w:rsid w:val="00EE7B06"/>
    <w:rsid w:val="00EF45C8"/>
    <w:rsid w:val="00F04FAE"/>
    <w:rsid w:val="00F07F1F"/>
    <w:rsid w:val="00F15B2E"/>
    <w:rsid w:val="00F20301"/>
    <w:rsid w:val="00F23C5B"/>
    <w:rsid w:val="00F27597"/>
    <w:rsid w:val="00F326F3"/>
    <w:rsid w:val="00F442A8"/>
    <w:rsid w:val="00F62B07"/>
    <w:rsid w:val="00F65C7D"/>
    <w:rsid w:val="00F664C0"/>
    <w:rsid w:val="00F837EB"/>
    <w:rsid w:val="00F86D4B"/>
    <w:rsid w:val="00F93E2F"/>
    <w:rsid w:val="00F94BBA"/>
    <w:rsid w:val="00F9550C"/>
    <w:rsid w:val="00FA1A79"/>
    <w:rsid w:val="00FA4601"/>
    <w:rsid w:val="00FA5DE1"/>
    <w:rsid w:val="00FA6591"/>
    <w:rsid w:val="00FB1838"/>
    <w:rsid w:val="00FB2882"/>
    <w:rsid w:val="00FB2918"/>
    <w:rsid w:val="00FB4E1F"/>
    <w:rsid w:val="00FB798A"/>
    <w:rsid w:val="00FC606D"/>
    <w:rsid w:val="00FD04D5"/>
    <w:rsid w:val="00FD2FAD"/>
    <w:rsid w:val="00FD615C"/>
    <w:rsid w:val="00FE2578"/>
    <w:rsid w:val="00FE64E2"/>
    <w:rsid w:val="00FF1629"/>
    <w:rsid w:val="00FF78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EF2A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25331"/>
    <w:pPr>
      <w:spacing w:before="40" w:after="160" w:line="288" w:lineRule="auto"/>
    </w:pPr>
    <w:rPr>
      <w:rFonts w:ascii="Franklin Gothic Book" w:hAnsi="Franklin Gothic Book"/>
      <w:sz w:val="21"/>
    </w:rPr>
  </w:style>
  <w:style w:type="paragraph" w:styleId="Heading1">
    <w:name w:val="heading 1"/>
    <w:basedOn w:val="Normal"/>
    <w:next w:val="Normal"/>
    <w:link w:val="Heading1Char"/>
    <w:qFormat/>
    <w:rsid w:val="00F664C0"/>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qFormat/>
    <w:rsid w:val="00595A68"/>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qFormat/>
    <w:rsid w:val="00595A68"/>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rsid w:val="00595A68"/>
    <w:pPr>
      <w:keepNext/>
      <w:spacing w:before="240" w:after="120"/>
      <w:outlineLvl w:val="3"/>
    </w:pPr>
    <w:rPr>
      <w:rFonts w:ascii="Arial" w:hAnsi="Arial"/>
      <w:b/>
      <w:bCs/>
      <w:sz w:val="22"/>
      <w:szCs w:val="28"/>
    </w:rPr>
  </w:style>
  <w:style w:type="paragraph" w:styleId="Heading5">
    <w:name w:val="heading 5"/>
    <w:basedOn w:val="Normal"/>
    <w:next w:val="Normal"/>
    <w:link w:val="Heading5Char"/>
    <w:rsid w:val="00595A68"/>
    <w:pPr>
      <w:keepNext/>
      <w:spacing w:before="60" w:after="60"/>
      <w:outlineLvl w:val="4"/>
    </w:pPr>
    <w:rPr>
      <w:rFonts w:ascii="Arial" w:hAnsi="Arial"/>
      <w:bCs/>
      <w:i/>
      <w:iCs/>
      <w:sz w:val="22"/>
      <w:szCs w:val="26"/>
    </w:rPr>
  </w:style>
  <w:style w:type="paragraph" w:styleId="Heading6">
    <w:name w:val="heading 6"/>
    <w:basedOn w:val="Normal"/>
    <w:next w:val="Normal"/>
    <w:link w:val="Heading6Char"/>
    <w:uiPriority w:val="9"/>
    <w:unhideWhenUsed/>
    <w:rsid w:val="00182B35"/>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887FA3"/>
    <w:pPr>
      <w:spacing w:after="600"/>
    </w:pPr>
    <w:rPr>
      <w:i/>
      <w:iCs/>
    </w:rPr>
  </w:style>
  <w:style w:type="paragraph" w:customStyle="1" w:styleId="PullQuote">
    <w:name w:val="PullQuote"/>
    <w:basedOn w:val="Normal"/>
    <w:next w:val="Normal"/>
    <w:rsid w:val="00D020BE"/>
    <w:rPr>
      <w:rFonts w:ascii="Trebuchet MS" w:hAnsi="Trebuchet MS"/>
      <w:b/>
      <w:i/>
      <w:color w:val="007FAD"/>
    </w:rPr>
  </w:style>
  <w:style w:type="paragraph" w:customStyle="1" w:styleId="ReportDate">
    <w:name w:val="ReportDate"/>
    <w:basedOn w:val="Normal"/>
    <w:rsid w:val="00E07D7E"/>
    <w:pPr>
      <w:spacing w:before="960"/>
    </w:pPr>
    <w:rPr>
      <w:rFonts w:asciiTheme="minorHAnsi" w:hAnsiTheme="minorHAnsi"/>
      <w:sz w:val="28"/>
    </w:rPr>
  </w:style>
  <w:style w:type="paragraph" w:customStyle="1" w:styleId="Heading1a">
    <w:name w:val="Heading 1a"/>
    <w:basedOn w:val="Heading1"/>
    <w:next w:val="Normal"/>
    <w:rsid w:val="00E718A6"/>
    <w:pPr>
      <w:outlineLvl w:val="9"/>
    </w:pPr>
  </w:style>
  <w:style w:type="paragraph" w:customStyle="1" w:styleId="Heading2a">
    <w:name w:val="Heading 2a"/>
    <w:basedOn w:val="Heading2"/>
    <w:next w:val="Normal"/>
    <w:rsid w:val="00E718A6"/>
    <w:pPr>
      <w:ind w:left="0" w:firstLine="0"/>
      <w:outlineLvl w:val="9"/>
    </w:pPr>
  </w:style>
  <w:style w:type="paragraph" w:customStyle="1" w:styleId="Heading3a">
    <w:name w:val="Heading 3a"/>
    <w:basedOn w:val="Heading3"/>
    <w:next w:val="Normal"/>
    <w:rsid w:val="001B454D"/>
    <w:pPr>
      <w:ind w:left="0" w:firstLine="0"/>
      <w:outlineLvl w:val="9"/>
    </w:pPr>
  </w:style>
  <w:style w:type="paragraph" w:styleId="Header">
    <w:name w:val="header"/>
    <w:basedOn w:val="Normal"/>
    <w:link w:val="HeaderChar"/>
    <w:uiPriority w:val="99"/>
    <w:rsid w:val="00D20FD9"/>
    <w:pPr>
      <w:tabs>
        <w:tab w:val="right" w:pos="9000"/>
      </w:tabs>
      <w:spacing w:after="0"/>
    </w:pPr>
    <w:rPr>
      <w:sz w:val="18"/>
    </w:rPr>
  </w:style>
  <w:style w:type="paragraph" w:styleId="Footer">
    <w:name w:val="footer"/>
    <w:basedOn w:val="Normal"/>
    <w:link w:val="FooterChar"/>
    <w:uiPriority w:val="99"/>
    <w:rsid w:val="00D20FD9"/>
    <w:pPr>
      <w:tabs>
        <w:tab w:val="right" w:pos="9000"/>
      </w:tabs>
      <w:spacing w:after="0"/>
    </w:pPr>
    <w:rPr>
      <w:sz w:val="20"/>
    </w:rPr>
  </w:style>
  <w:style w:type="character" w:styleId="PageNumber">
    <w:name w:val="page number"/>
    <w:basedOn w:val="DefaultParagraphFont"/>
    <w:semiHidden/>
    <w:rsid w:val="00D20FD9"/>
    <w:rPr>
      <w:rFonts w:ascii="Times New Roman" w:hAnsi="Times New Roman"/>
      <w:b/>
      <w:sz w:val="20"/>
    </w:rPr>
  </w:style>
  <w:style w:type="paragraph" w:customStyle="1" w:styleId="TableText">
    <w:name w:val="TableText"/>
    <w:basedOn w:val="Normal"/>
    <w:rsid w:val="000F733D"/>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BE10F8"/>
    <w:pPr>
      <w:keepNext w:val="0"/>
      <w:keepLines/>
      <w:spacing w:after="360"/>
      <w:ind w:left="170" w:hanging="170"/>
    </w:pPr>
    <w:rPr>
      <w:sz w:val="16"/>
      <w:szCs w:val="18"/>
    </w:rPr>
  </w:style>
  <w:style w:type="paragraph" w:customStyle="1" w:styleId="TFListNotes">
    <w:name w:val="TFListNotes"/>
    <w:basedOn w:val="TFListNotesSpace"/>
    <w:rsid w:val="00BE10F8"/>
    <w:pPr>
      <w:keepNext/>
      <w:spacing w:after="0"/>
    </w:pPr>
  </w:style>
  <w:style w:type="paragraph" w:customStyle="1" w:styleId="TableName">
    <w:name w:val="TableName"/>
    <w:basedOn w:val="TableText"/>
    <w:rsid w:val="00E718A6"/>
    <w:pPr>
      <w:tabs>
        <w:tab w:val="left" w:pos="1080"/>
      </w:tabs>
      <w:spacing w:before="80" w:after="120"/>
      <w:ind w:left="1077" w:hanging="1077"/>
    </w:pPr>
    <w:rPr>
      <w:b/>
      <w:bCs/>
      <w:color w:val="auto"/>
      <w:sz w:val="22"/>
    </w:rPr>
  </w:style>
  <w:style w:type="paragraph" w:customStyle="1" w:styleId="TableHeading">
    <w:name w:val="TableHeading"/>
    <w:basedOn w:val="TableText"/>
    <w:rsid w:val="00595A6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595A6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66662D"/>
    <w:pPr>
      <w:spacing w:before="120" w:after="60"/>
    </w:pPr>
    <w:rPr>
      <w:sz w:val="18"/>
    </w:rPr>
  </w:style>
  <w:style w:type="paragraph" w:styleId="Quote">
    <w:name w:val="Quote"/>
    <w:basedOn w:val="Normal"/>
    <w:link w:val="QuoteChar"/>
    <w:rsid w:val="00EB0D4C"/>
    <w:pPr>
      <w:ind w:left="567" w:right="567"/>
    </w:pPr>
    <w:rPr>
      <w:i/>
    </w:rPr>
  </w:style>
  <w:style w:type="paragraph" w:customStyle="1" w:styleId="References">
    <w:name w:val="References"/>
    <w:basedOn w:val="Normal"/>
    <w:rsid w:val="001E259C"/>
    <w:pPr>
      <w:keepLines/>
      <w:ind w:left="284" w:hanging="284"/>
    </w:pPr>
  </w:style>
  <w:style w:type="character" w:customStyle="1" w:styleId="FooterChar">
    <w:name w:val="Footer Char"/>
    <w:basedOn w:val="DefaultParagraphFont"/>
    <w:link w:val="Footer"/>
    <w:uiPriority w:val="99"/>
    <w:rsid w:val="005A72C4"/>
    <w:rPr>
      <w:color w:val="000000"/>
    </w:rPr>
  </w:style>
  <w:style w:type="paragraph" w:styleId="FootnoteText">
    <w:name w:val="footnote text"/>
    <w:basedOn w:val="Normal"/>
    <w:link w:val="FootnoteTextChar"/>
    <w:uiPriority w:val="99"/>
    <w:rsid w:val="00E56E22"/>
    <w:pPr>
      <w:spacing w:after="0"/>
      <w:ind w:left="360" w:hanging="360"/>
    </w:pPr>
    <w:rPr>
      <w:sz w:val="17"/>
    </w:rPr>
  </w:style>
  <w:style w:type="character" w:styleId="FootnoteReference">
    <w:name w:val="footnote reference"/>
    <w:basedOn w:val="DefaultParagraphFont"/>
    <w:rsid w:val="00D20FD9"/>
    <w:rPr>
      <w:vertAlign w:val="superscript"/>
    </w:rPr>
  </w:style>
  <w:style w:type="paragraph" w:customStyle="1" w:styleId="FigTabPara">
    <w:name w:val="FigTabPara"/>
    <w:basedOn w:val="Normal"/>
    <w:next w:val="Normal"/>
    <w:rsid w:val="00396F45"/>
    <w:pPr>
      <w:keepNext/>
      <w:ind w:left="1077"/>
    </w:pPr>
    <w:rPr>
      <w:sz w:val="20"/>
    </w:rPr>
  </w:style>
  <w:style w:type="paragraph" w:customStyle="1" w:styleId="TableBullet">
    <w:name w:val="TableBullet"/>
    <w:basedOn w:val="Normal"/>
    <w:rsid w:val="00BE10F8"/>
    <w:pPr>
      <w:numPr>
        <w:numId w:val="10"/>
      </w:numPr>
      <w:spacing w:after="40" w:line="240" w:lineRule="auto"/>
    </w:pPr>
    <w:rPr>
      <w:rFonts w:eastAsia="Calibri"/>
      <w:sz w:val="17"/>
      <w:szCs w:val="17"/>
      <w:lang w:eastAsia="en-US"/>
    </w:rPr>
  </w:style>
  <w:style w:type="paragraph" w:customStyle="1" w:styleId="TFAbbrevs">
    <w:name w:val="TFAbbrevs"/>
    <w:basedOn w:val="TFListNotes"/>
    <w:rsid w:val="00BE10F8"/>
    <w:pPr>
      <w:ind w:left="0" w:firstLine="0"/>
    </w:pPr>
  </w:style>
  <w:style w:type="paragraph" w:styleId="TOC1">
    <w:name w:val="toc 1"/>
    <w:basedOn w:val="Normal"/>
    <w:next w:val="Normal"/>
    <w:autoRedefine/>
    <w:uiPriority w:val="39"/>
    <w:rsid w:val="002C16C4"/>
    <w:pPr>
      <w:tabs>
        <w:tab w:val="left" w:pos="720"/>
        <w:tab w:val="right" w:leader="dot" w:pos="9016"/>
      </w:tabs>
      <w:spacing w:before="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6068DE"/>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6068DE"/>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BE10F8"/>
    <w:pPr>
      <w:numPr>
        <w:numId w:val="11"/>
      </w:numPr>
    </w:pPr>
  </w:style>
  <w:style w:type="paragraph" w:customStyle="1" w:styleId="Bullet">
    <w:name w:val="Bullet"/>
    <w:basedOn w:val="Normal"/>
    <w:qFormat/>
    <w:rsid w:val="00020AE5"/>
    <w:pPr>
      <w:numPr>
        <w:numId w:val="9"/>
      </w:numPr>
      <w:spacing w:before="0" w:after="80" w:line="280" w:lineRule="exact"/>
    </w:pPr>
  </w:style>
  <w:style w:type="paragraph" w:customStyle="1" w:styleId="BulletLast">
    <w:name w:val="BulletLast"/>
    <w:basedOn w:val="Bullet"/>
    <w:qFormat/>
    <w:rsid w:val="00FD615C"/>
    <w:pPr>
      <w:spacing w:after="160"/>
    </w:pPr>
  </w:style>
  <w:style w:type="paragraph" w:customStyle="1" w:styleId="Dash">
    <w:name w:val="Dash"/>
    <w:basedOn w:val="Normal"/>
    <w:rsid w:val="00020AE5"/>
    <w:pPr>
      <w:numPr>
        <w:numId w:val="8"/>
      </w:numPr>
      <w:spacing w:before="0" w:after="80" w:line="280" w:lineRule="exact"/>
      <w:ind w:left="568" w:hanging="284"/>
    </w:pPr>
    <w:rPr>
      <w:szCs w:val="24"/>
    </w:r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ind w:left="644" w:hanging="360"/>
    </w:pPr>
  </w:style>
  <w:style w:type="paragraph" w:customStyle="1" w:styleId="NormalBeforeBullet">
    <w:name w:val="NormalBeforeBullet"/>
    <w:basedOn w:val="Normal"/>
    <w:qFormat/>
    <w:rsid w:val="00020AE5"/>
    <w:pPr>
      <w:keepNext/>
      <w:spacing w:before="0" w:after="80"/>
    </w:pPr>
  </w:style>
  <w:style w:type="paragraph" w:customStyle="1" w:styleId="BoxName">
    <w:name w:val="BoxName"/>
    <w:basedOn w:val="BoxText"/>
    <w:rsid w:val="00125331"/>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125331"/>
    <w:pPr>
      <w:keepNext/>
      <w:spacing w:before="120" w:after="60"/>
    </w:pPr>
    <w:rPr>
      <w:b/>
      <w:bCs/>
      <w:sz w:val="22"/>
    </w:rPr>
  </w:style>
  <w:style w:type="paragraph" w:customStyle="1" w:styleId="BoxBullet">
    <w:name w:val="BoxBullet"/>
    <w:basedOn w:val="BoxText"/>
    <w:link w:val="BoxBulletChar"/>
    <w:rsid w:val="00636332"/>
    <w:pPr>
      <w:numPr>
        <w:numId w:val="4"/>
      </w:numPr>
    </w:pPr>
  </w:style>
  <w:style w:type="character" w:customStyle="1" w:styleId="BoxBulletChar">
    <w:name w:val="BoxBullet Char"/>
    <w:basedOn w:val="BoxTextChar"/>
    <w:link w:val="BoxBullet"/>
    <w:rsid w:val="00636332"/>
    <w:rPr>
      <w:rFonts w:ascii="Franklin Gothic Book" w:hAnsi="Franklin Gothic Book"/>
      <w:sz w:val="21"/>
      <w:shd w:val="clear" w:color="auto" w:fill="ECF1F7"/>
    </w:rPr>
  </w:style>
  <w:style w:type="paragraph" w:customStyle="1" w:styleId="BoxHeading2">
    <w:name w:val="BoxHeading2"/>
    <w:basedOn w:val="BoxHeading"/>
    <w:link w:val="BoxHeading2Char"/>
    <w:qFormat/>
    <w:rsid w:val="00E718A6"/>
    <w:rPr>
      <w:i/>
      <w:sz w:val="21"/>
    </w:rPr>
  </w:style>
  <w:style w:type="paragraph" w:customStyle="1" w:styleId="FigureName">
    <w:name w:val="FigureName"/>
    <w:basedOn w:val="Normal"/>
    <w:next w:val="Normal"/>
    <w:rsid w:val="00E718A6"/>
    <w:pPr>
      <w:keepNext/>
      <w:keepLines/>
      <w:tabs>
        <w:tab w:val="left" w:pos="1080"/>
      </w:tabs>
      <w:spacing w:before="80" w:after="80"/>
      <w:ind w:left="1077" w:hanging="1077"/>
    </w:pPr>
    <w:rPr>
      <w:b/>
      <w:bCs/>
      <w:sz w:val="22"/>
    </w:rPr>
  </w:style>
  <w:style w:type="paragraph" w:styleId="Index1">
    <w:name w:val="index 1"/>
    <w:basedOn w:val="Normal"/>
    <w:next w:val="Normal"/>
    <w:rsid w:val="005F1827"/>
    <w:pPr>
      <w:spacing w:after="0"/>
      <w:ind w:left="518" w:hanging="518"/>
    </w:pPr>
    <w:rPr>
      <w:noProof/>
      <w:sz w:val="22"/>
    </w:rPr>
  </w:style>
  <w:style w:type="paragraph" w:styleId="Index2">
    <w:name w:val="index 2"/>
    <w:basedOn w:val="Index1"/>
    <w:next w:val="Normal"/>
    <w:rsid w:val="005F1827"/>
    <w:pPr>
      <w:ind w:left="816" w:hanging="476"/>
    </w:pPr>
  </w:style>
  <w:style w:type="paragraph" w:styleId="TOC4">
    <w:name w:val="toc 4"/>
    <w:basedOn w:val="Normal"/>
    <w:next w:val="Normal"/>
    <w:autoRedefine/>
    <w:rsid w:val="00D20FD9"/>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026DD6"/>
    <w:pPr>
      <w:ind w:left="624" w:hanging="624"/>
    </w:pPr>
  </w:style>
  <w:style w:type="paragraph" w:customStyle="1" w:styleId="TFNoteSource">
    <w:name w:val="TFNoteSource"/>
    <w:basedOn w:val="TFNoteSourceSpace"/>
    <w:rsid w:val="00026DD6"/>
    <w:pPr>
      <w:spacing w:after="0"/>
    </w:p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character" w:customStyle="1" w:styleId="TableDashChar">
    <w:name w:val="TableDash Char"/>
    <w:link w:val="TableDash"/>
    <w:rsid w:val="00BE10F8"/>
    <w:rPr>
      <w:rFonts w:ascii="Franklin Gothic Book" w:eastAsia="Calibri" w:hAnsi="Franklin Gothic Book"/>
      <w:sz w:val="17"/>
      <w:szCs w:val="17"/>
      <w:lang w:eastAsia="en-US"/>
    </w:rPr>
  </w:style>
  <w:style w:type="table" w:styleId="TableGrid">
    <w:name w:val="Table Grid"/>
    <w:basedOn w:val="TableNormal"/>
    <w:uiPriority w:val="59"/>
    <w:rsid w:val="00C26138"/>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BE10F8"/>
    <w:pPr>
      <w:numPr>
        <w:numId w:val="12"/>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595A68"/>
    <w:rPr>
      <w:rFonts w:ascii="Franklin Gothic Book" w:hAnsi="Franklin Gothic Book"/>
      <w:sz w:val="21"/>
      <w:shd w:val="clear" w:color="auto" w:fill="ECF1F7"/>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character" w:customStyle="1" w:styleId="BoxHeadingChar">
    <w:name w:val="BoxHeading Char"/>
    <w:basedOn w:val="BoxTextChar"/>
    <w:link w:val="BoxHeading"/>
    <w:rsid w:val="00125331"/>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E718A6"/>
    <w:rPr>
      <w:rFonts w:ascii="Franklin Gothic Book" w:hAnsi="Franklin Gothic Book"/>
      <w:b/>
      <w:bCs/>
      <w:i/>
      <w:sz w:val="21"/>
      <w:shd w:val="clear" w:color="auto" w:fill="ECF1F7"/>
    </w:rPr>
  </w:style>
  <w:style w:type="character" w:customStyle="1" w:styleId="DateChar">
    <w:name w:val="Date Char"/>
    <w:link w:val="Date"/>
    <w:rsid w:val="00887FA3"/>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BE10F8"/>
    <w:pPr>
      <w:numPr>
        <w:numId w:val="13"/>
      </w:numPr>
    </w:pPr>
  </w:style>
  <w:style w:type="paragraph" w:customStyle="1" w:styleId="ImprintText">
    <w:name w:val="ImprintText"/>
    <w:basedOn w:val="Normal"/>
    <w:rsid w:val="00C16AE9"/>
    <w:pPr>
      <w:spacing w:line="240" w:lineRule="auto"/>
    </w:pPr>
  </w:style>
  <w:style w:type="paragraph" w:styleId="Subtitle">
    <w:name w:val="Subtitle"/>
    <w:basedOn w:val="Title"/>
    <w:next w:val="Date"/>
    <w:link w:val="SubtitleChar"/>
    <w:qFormat/>
    <w:rsid w:val="00887FA3"/>
    <w:pPr>
      <w:pageBreakBefore w:val="0"/>
      <w:spacing w:before="200" w:after="0" w:line="380" w:lineRule="atLeast"/>
    </w:pPr>
    <w:rPr>
      <w:sz w:val="32"/>
      <w:szCs w:val="32"/>
    </w:rPr>
  </w:style>
  <w:style w:type="paragraph" w:styleId="Caption">
    <w:name w:val="caption"/>
    <w:basedOn w:val="Normal"/>
    <w:next w:val="Credit"/>
    <w:uiPriority w:val="35"/>
    <w:unhideWhenUsed/>
    <w:rsid w:val="003E5CD5"/>
    <w:pPr>
      <w:spacing w:after="0"/>
    </w:pPr>
    <w:rPr>
      <w:b/>
      <w:bCs/>
      <w:sz w:val="20"/>
      <w:szCs w:val="18"/>
    </w:rPr>
  </w:style>
  <w:style w:type="paragraph" w:customStyle="1" w:styleId="Credit">
    <w:name w:val="Credit"/>
    <w:basedOn w:val="Caption"/>
    <w:next w:val="Normal"/>
    <w:rsid w:val="003E5CD5"/>
    <w:pPr>
      <w:spacing w:after="240"/>
    </w:pPr>
    <w:rPr>
      <w:b w:val="0"/>
      <w:noProof/>
    </w:rPr>
  </w:style>
  <w:style w:type="character" w:customStyle="1" w:styleId="SubtitleChar">
    <w:name w:val="Subtitle Char"/>
    <w:link w:val="Subtitle"/>
    <w:rsid w:val="00887FA3"/>
    <w:rPr>
      <w:rFonts w:ascii="Helvetica" w:hAnsi="Helvetica"/>
      <w:noProof/>
      <w:color w:val="FFFFFF"/>
      <w:kern w:val="28"/>
      <w:sz w:val="32"/>
      <w:szCs w:val="32"/>
      <w:lang w:val="en-US" w:eastAsia="en-US"/>
    </w:rPr>
  </w:style>
  <w:style w:type="paragraph" w:customStyle="1" w:styleId="TableHeadingCA">
    <w:name w:val="TableHeadingCA"/>
    <w:basedOn w:val="TableHeading"/>
    <w:rsid w:val="00C45C28"/>
    <w:pPr>
      <w:jc w:val="center"/>
    </w:pPr>
  </w:style>
  <w:style w:type="paragraph" w:customStyle="1" w:styleId="TableTextCA">
    <w:name w:val="TableTextCA"/>
    <w:basedOn w:val="TableText"/>
    <w:rsid w:val="000F733D"/>
    <w:pPr>
      <w:jc w:val="center"/>
    </w:p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customStyle="1" w:styleId="RecommendationText">
    <w:name w:val="RecommendationText"/>
    <w:basedOn w:val="BoxText"/>
    <w:link w:val="RecommendationTextChar"/>
    <w:qFormat/>
    <w:rsid w:val="00595A68"/>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qFormat/>
    <w:rsid w:val="004164C0"/>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4164C0"/>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595A68"/>
    <w:pPr>
      <w:pageBreakBefore/>
    </w:pPr>
    <w:rPr>
      <w:rFonts w:ascii="Arial" w:hAnsi="Arial"/>
      <w:b/>
      <w:color w:val="124486"/>
      <w:sz w:val="50"/>
    </w:rPr>
  </w:style>
  <w:style w:type="paragraph" w:customStyle="1" w:styleId="SectionSubtitle">
    <w:name w:val="SectionSubtitle"/>
    <w:basedOn w:val="Normal"/>
    <w:rsid w:val="00E718A6"/>
    <w:pPr>
      <w:spacing w:after="0"/>
    </w:pPr>
    <w:rPr>
      <w:rFonts w:asciiTheme="minorHAnsi" w:hAnsiTheme="minorHAnsi"/>
      <w:color w:val="007FAD"/>
      <w:sz w:val="32"/>
    </w:rPr>
  </w:style>
  <w:style w:type="paragraph" w:customStyle="1" w:styleId="QuoteNumberList">
    <w:name w:val="QuoteNumberList"/>
    <w:basedOn w:val="Quote"/>
    <w:rsid w:val="00BD346C"/>
    <w:pPr>
      <w:ind w:left="1117" w:hanging="397"/>
    </w:pPr>
    <w:rPr>
      <w:noProof/>
    </w:rPr>
  </w:style>
  <w:style w:type="paragraph" w:customStyle="1" w:styleId="QuoteBullet">
    <w:name w:val="QuoteBullet"/>
    <w:basedOn w:val="Quote"/>
    <w:rsid w:val="00EB0D4C"/>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4164C0"/>
    <w:rPr>
      <w:rFonts w:ascii="Franklin Gothic Book" w:hAnsi="Franklin Gothic Book"/>
      <w:color w:val="000000"/>
      <w:sz w:val="18"/>
    </w:rPr>
  </w:style>
  <w:style w:type="paragraph" w:customStyle="1" w:styleId="TableNumberedList">
    <w:name w:val="TableNumberedList"/>
    <w:basedOn w:val="TableText"/>
    <w:autoRedefine/>
    <w:qFormat/>
    <w:rsid w:val="00312F7A"/>
    <w:pPr>
      <w:numPr>
        <w:numId w:val="5"/>
      </w:numPr>
      <w:ind w:left="357" w:hanging="357"/>
    </w:pPr>
  </w:style>
  <w:style w:type="paragraph" w:customStyle="1" w:styleId="TableListNumber">
    <w:name w:val="TableListNumber"/>
    <w:basedOn w:val="Normal"/>
    <w:qFormat/>
    <w:rsid w:val="000F733D"/>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3A32F0"/>
    <w:pPr>
      <w:numPr>
        <w:numId w:val="7"/>
      </w:numPr>
      <w:tabs>
        <w:tab w:val="clear" w:pos="216"/>
        <w:tab w:val="left" w:pos="284"/>
      </w:tabs>
      <w:ind w:left="430" w:hanging="215"/>
    </w:pPr>
  </w:style>
  <w:style w:type="paragraph" w:customStyle="1" w:styleId="TableHeading2">
    <w:name w:val="TableHeading2"/>
    <w:basedOn w:val="TableHeading"/>
    <w:qFormat/>
    <w:rsid w:val="00BE10F8"/>
    <w:rPr>
      <w:i/>
    </w:rPr>
  </w:style>
  <w:style w:type="paragraph" w:customStyle="1" w:styleId="Draftingnote">
    <w:name w:val="Drafting note"/>
    <w:basedOn w:val="Normal"/>
    <w:link w:val="DraftingnoteChar"/>
    <w:qFormat/>
    <w:rsid w:val="00BA5205"/>
    <w:rPr>
      <w:b/>
      <w:color w:val="FF0000"/>
      <w:sz w:val="20"/>
      <w:u w:val="dotted"/>
    </w:rPr>
  </w:style>
  <w:style w:type="character" w:customStyle="1" w:styleId="DraftingnoteChar">
    <w:name w:val="Drafting note Char"/>
    <w:basedOn w:val="DefaultParagraphFont"/>
    <w:link w:val="Draftingnote"/>
    <w:rsid w:val="00BA5205"/>
    <w:rPr>
      <w:rFonts w:asciiTheme="majorHAnsi" w:hAnsiTheme="majorHAnsi"/>
      <w:b/>
      <w:color w:val="FF0000"/>
      <w:u w:val="dotted"/>
    </w:rPr>
  </w:style>
  <w:style w:type="character" w:styleId="Hyperlink">
    <w:name w:val="Hyperlink"/>
    <w:basedOn w:val="DefaultParagraphFont"/>
    <w:uiPriority w:val="99"/>
    <w:unhideWhenUsed/>
    <w:rsid w:val="001B454D"/>
    <w:rPr>
      <w:color w:val="007FAD"/>
      <w:u w:val="single"/>
    </w:rPr>
  </w:style>
  <w:style w:type="character" w:styleId="CommentReference">
    <w:name w:val="annotation reference"/>
    <w:basedOn w:val="DefaultParagraphFont"/>
    <w:uiPriority w:val="99"/>
    <w:unhideWhenUsed/>
    <w:rsid w:val="00DF1B3A"/>
    <w:rPr>
      <w:sz w:val="16"/>
      <w:szCs w:val="16"/>
    </w:rPr>
  </w:style>
  <w:style w:type="paragraph" w:styleId="CommentText">
    <w:name w:val="annotation text"/>
    <w:basedOn w:val="Normal"/>
    <w:link w:val="CommentTextChar"/>
    <w:uiPriority w:val="99"/>
    <w:unhideWhenUsed/>
    <w:rsid w:val="00DF1B3A"/>
    <w:pPr>
      <w:spacing w:line="240" w:lineRule="auto"/>
    </w:pPr>
    <w:rPr>
      <w:sz w:val="20"/>
    </w:rPr>
  </w:style>
  <w:style w:type="character" w:customStyle="1" w:styleId="CommentTextChar">
    <w:name w:val="Comment Text Char"/>
    <w:basedOn w:val="DefaultParagraphFont"/>
    <w:link w:val="CommentText"/>
    <w:uiPriority w:val="99"/>
    <w:rsid w:val="00DF1B3A"/>
    <w:rPr>
      <w:rFonts w:asciiTheme="majorHAnsi" w:hAnsiTheme="majorHAnsi"/>
      <w:color w:val="000000"/>
    </w:rPr>
  </w:style>
  <w:style w:type="paragraph" w:styleId="CommentSubject">
    <w:name w:val="annotation subject"/>
    <w:basedOn w:val="CommentText"/>
    <w:next w:val="CommentText"/>
    <w:link w:val="CommentSubjectChar"/>
    <w:uiPriority w:val="99"/>
    <w:unhideWhenUsed/>
    <w:rsid w:val="00DF1B3A"/>
    <w:rPr>
      <w:b/>
      <w:bCs/>
    </w:rPr>
  </w:style>
  <w:style w:type="character" w:customStyle="1" w:styleId="CommentSubjectChar">
    <w:name w:val="Comment Subject Char"/>
    <w:basedOn w:val="CommentTextChar"/>
    <w:link w:val="CommentSubject"/>
    <w:uiPriority w:val="99"/>
    <w:rsid w:val="00DF1B3A"/>
    <w:rPr>
      <w:rFonts w:asciiTheme="majorHAnsi" w:hAnsiTheme="majorHAnsi"/>
      <w:b/>
      <w:bCs/>
      <w:color w:val="000000"/>
    </w:rPr>
  </w:style>
  <w:style w:type="table" w:styleId="LightShading">
    <w:name w:val="Light Shading"/>
    <w:basedOn w:val="TableNormal"/>
    <w:uiPriority w:val="60"/>
    <w:rsid w:val="00FB4E1F"/>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B4E1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uiPriority w:val="99"/>
    <w:rsid w:val="00E56E22"/>
    <w:rPr>
      <w:sz w:val="17"/>
    </w:rPr>
  </w:style>
  <w:style w:type="paragraph" w:customStyle="1" w:styleId="Numberlist2">
    <w:name w:val="Numberlist2"/>
    <w:basedOn w:val="Normal"/>
    <w:rsid w:val="00D020BE"/>
    <w:pPr>
      <w:numPr>
        <w:numId w:val="2"/>
      </w:numPr>
      <w:tabs>
        <w:tab w:val="num" w:pos="567"/>
      </w:tabs>
      <w:spacing w:before="0" w:line="280" w:lineRule="exact"/>
      <w:ind w:left="568" w:hanging="284"/>
    </w:pPr>
    <w:rPr>
      <w:szCs w:val="24"/>
    </w:rPr>
  </w:style>
  <w:style w:type="paragraph" w:customStyle="1" w:styleId="NumberList3">
    <w:name w:val="NumberList3"/>
    <w:basedOn w:val="Normal"/>
    <w:rsid w:val="00D020BE"/>
    <w:pPr>
      <w:numPr>
        <w:numId w:val="1"/>
      </w:numPr>
      <w:spacing w:before="0" w:line="280" w:lineRule="exact"/>
      <w:ind w:left="851" w:hanging="284"/>
      <w:contextualSpacing/>
    </w:pPr>
    <w:rPr>
      <w:szCs w:val="24"/>
    </w:rPr>
  </w:style>
  <w:style w:type="paragraph" w:customStyle="1" w:styleId="BoxDash">
    <w:name w:val="BoxDash"/>
    <w:basedOn w:val="BoxText"/>
    <w:rsid w:val="00BE3345"/>
    <w:pPr>
      <w:tabs>
        <w:tab w:val="left" w:pos="360"/>
        <w:tab w:val="left" w:pos="720"/>
      </w:tabs>
      <w:ind w:left="720" w:hanging="720"/>
    </w:pPr>
  </w:style>
  <w:style w:type="paragraph" w:styleId="EndnoteText">
    <w:name w:val="endnote text"/>
    <w:basedOn w:val="Normal"/>
    <w:link w:val="EndnoteTextChar"/>
    <w:uiPriority w:val="99"/>
    <w:semiHidden/>
    <w:unhideWhenUsed/>
    <w:rsid w:val="003E5CD5"/>
    <w:pPr>
      <w:spacing w:before="0" w:after="0" w:line="240" w:lineRule="auto"/>
    </w:pPr>
    <w:rPr>
      <w:sz w:val="20"/>
    </w:rPr>
  </w:style>
  <w:style w:type="character" w:customStyle="1" w:styleId="EndnoteTextChar">
    <w:name w:val="Endnote Text Char"/>
    <w:basedOn w:val="DefaultParagraphFont"/>
    <w:link w:val="EndnoteText"/>
    <w:uiPriority w:val="99"/>
    <w:semiHidden/>
    <w:rsid w:val="003E5CD5"/>
    <w:rPr>
      <w:rFonts w:ascii="Franklin Gothic Book" w:hAnsi="Franklin Gothic Book"/>
      <w:color w:val="000000"/>
    </w:rPr>
  </w:style>
  <w:style w:type="character" w:styleId="EndnoteReference">
    <w:name w:val="endnote reference"/>
    <w:basedOn w:val="DefaultParagraphFont"/>
    <w:uiPriority w:val="99"/>
    <w:semiHidden/>
    <w:unhideWhenUsed/>
    <w:rsid w:val="003E5CD5"/>
    <w:rPr>
      <w:vertAlign w:val="superscript"/>
    </w:rPr>
  </w:style>
  <w:style w:type="paragraph" w:customStyle="1" w:styleId="BoxQuote">
    <w:name w:val="BoxQuote"/>
    <w:basedOn w:val="BoxText"/>
    <w:next w:val="BoxQuoteSource"/>
    <w:link w:val="BoxQuoteChar"/>
    <w:qFormat/>
    <w:rsid w:val="00A25238"/>
    <w:pPr>
      <w:spacing w:after="0"/>
      <w:ind w:left="357" w:hanging="357"/>
    </w:pPr>
    <w:rPr>
      <w:i/>
      <w:sz w:val="20"/>
    </w:rPr>
  </w:style>
  <w:style w:type="paragraph" w:customStyle="1" w:styleId="BoxQuoteSource">
    <w:name w:val="BoxQuoteSource"/>
    <w:basedOn w:val="BoxText"/>
    <w:link w:val="BoxQuoteSourceChar"/>
    <w:qFormat/>
    <w:rsid w:val="008777B4"/>
    <w:pPr>
      <w:jc w:val="right"/>
    </w:pPr>
    <w:rPr>
      <w:noProof/>
      <w:sz w:val="20"/>
    </w:rPr>
  </w:style>
  <w:style w:type="paragraph" w:customStyle="1" w:styleId="QuoteSource">
    <w:name w:val="QuoteSource"/>
    <w:basedOn w:val="Quote"/>
    <w:link w:val="QuoteSourceChar"/>
    <w:qFormat/>
    <w:rsid w:val="00AF6247"/>
    <w:pPr>
      <w:spacing w:after="240"/>
      <w:jc w:val="right"/>
    </w:pPr>
    <w:rPr>
      <w:i w:val="0"/>
    </w:rPr>
  </w:style>
  <w:style w:type="character" w:customStyle="1" w:styleId="BoxQuoteChar">
    <w:name w:val="BoxQuote Char"/>
    <w:basedOn w:val="BoxTextChar"/>
    <w:link w:val="BoxQuote"/>
    <w:rsid w:val="00A25238"/>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8777B4"/>
    <w:rPr>
      <w:rFonts w:ascii="Franklin Gothic Book" w:hAnsi="Franklin Gothic Book"/>
      <w:noProof/>
      <w:sz w:val="21"/>
      <w:shd w:val="clear" w:color="auto" w:fill="ECF1F7"/>
    </w:rPr>
  </w:style>
  <w:style w:type="character" w:customStyle="1" w:styleId="QuoteChar">
    <w:name w:val="Quote Char"/>
    <w:basedOn w:val="DefaultParagraphFont"/>
    <w:link w:val="Quote"/>
    <w:rsid w:val="00AF6247"/>
    <w:rPr>
      <w:rFonts w:ascii="Franklin Gothic Book" w:hAnsi="Franklin Gothic Book"/>
      <w:i/>
      <w:color w:val="000000"/>
      <w:sz w:val="21"/>
    </w:rPr>
  </w:style>
  <w:style w:type="character" w:customStyle="1" w:styleId="QuoteSourceChar">
    <w:name w:val="QuoteSource Char"/>
    <w:basedOn w:val="QuoteChar"/>
    <w:link w:val="QuoteSource"/>
    <w:rsid w:val="00AF6247"/>
    <w:rPr>
      <w:rFonts w:ascii="Franklin Gothic Book" w:hAnsi="Franklin Gothic Book"/>
      <w:i w:val="0"/>
      <w:color w:val="000000"/>
      <w:sz w:val="21"/>
    </w:rPr>
  </w:style>
  <w:style w:type="paragraph" w:customStyle="1" w:styleId="RecommendationSub">
    <w:name w:val="RecommendationSub"/>
    <w:basedOn w:val="RecommendationText"/>
    <w:link w:val="RecommendationSubChar"/>
    <w:qFormat/>
    <w:rsid w:val="006D567A"/>
    <w:pPr>
      <w:ind w:left="357" w:hanging="357"/>
    </w:pPr>
  </w:style>
  <w:style w:type="character" w:customStyle="1" w:styleId="RecommendationTextChar">
    <w:name w:val="RecommendationText Char"/>
    <w:basedOn w:val="BoxTextChar"/>
    <w:link w:val="RecommendationText"/>
    <w:rsid w:val="00595A68"/>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6068DE"/>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6D567A"/>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6068DE"/>
    <w:rPr>
      <w:rFonts w:ascii="Arial Bold" w:hAnsi="Arial Bold"/>
      <w:b/>
      <w:color w:val="EB0029"/>
      <w:sz w:val="24"/>
      <w:shd w:val="clear" w:color="auto" w:fill="ECF1F7"/>
    </w:rPr>
  </w:style>
  <w:style w:type="character" w:customStyle="1" w:styleId="Heading6Char">
    <w:name w:val="Heading 6 Char"/>
    <w:basedOn w:val="DefaultParagraphFont"/>
    <w:link w:val="Heading6"/>
    <w:uiPriority w:val="9"/>
    <w:rsid w:val="00182B35"/>
    <w:rPr>
      <w:rFonts w:ascii="Franklin Gothic Book" w:eastAsiaTheme="majorEastAsia" w:hAnsi="Franklin Gothic Book" w:cstheme="majorBidi"/>
      <w:i/>
      <w:iCs/>
      <w:color w:val="243F60" w:themeColor="accent1" w:themeShade="7F"/>
      <w:sz w:val="21"/>
    </w:rPr>
  </w:style>
  <w:style w:type="character" w:customStyle="1" w:styleId="BalloonTextChar8">
    <w:name w:val="Balloon Text Char8"/>
    <w:basedOn w:val="DefaultParagraphFont"/>
    <w:uiPriority w:val="99"/>
    <w:semiHidden/>
    <w:rsid w:val="00182B35"/>
    <w:rPr>
      <w:rFonts w:ascii="Lucida Grande" w:hAnsi="Lucida Grande"/>
      <w:sz w:val="18"/>
      <w:szCs w:val="18"/>
    </w:rPr>
  </w:style>
  <w:style w:type="character" w:customStyle="1" w:styleId="BalloonTextChar7">
    <w:name w:val="Balloon Text Char7"/>
    <w:basedOn w:val="DefaultParagraphFont"/>
    <w:uiPriority w:val="99"/>
    <w:semiHidden/>
    <w:rsid w:val="00182B35"/>
    <w:rPr>
      <w:rFonts w:ascii="Lucida Grande" w:hAnsi="Lucida Grande"/>
      <w:sz w:val="18"/>
      <w:szCs w:val="18"/>
    </w:rPr>
  </w:style>
  <w:style w:type="character" w:customStyle="1" w:styleId="BalloonTextChar6">
    <w:name w:val="Balloon Text Char6"/>
    <w:basedOn w:val="DefaultParagraphFont"/>
    <w:uiPriority w:val="99"/>
    <w:semiHidden/>
    <w:rsid w:val="00182B35"/>
    <w:rPr>
      <w:rFonts w:ascii="Lucida Grande" w:hAnsi="Lucida Grande"/>
      <w:sz w:val="18"/>
      <w:szCs w:val="18"/>
    </w:rPr>
  </w:style>
  <w:style w:type="character" w:customStyle="1" w:styleId="BalloonTextChar5">
    <w:name w:val="Balloon Text Char5"/>
    <w:basedOn w:val="DefaultParagraphFont"/>
    <w:uiPriority w:val="99"/>
    <w:semiHidden/>
    <w:rsid w:val="00182B35"/>
    <w:rPr>
      <w:rFonts w:ascii="Lucida Grande" w:hAnsi="Lucida Grande"/>
      <w:sz w:val="18"/>
      <w:szCs w:val="18"/>
    </w:rPr>
  </w:style>
  <w:style w:type="character" w:customStyle="1" w:styleId="BalloonTextChar4">
    <w:name w:val="Balloon Text Char4"/>
    <w:basedOn w:val="DefaultParagraphFont"/>
    <w:uiPriority w:val="99"/>
    <w:semiHidden/>
    <w:rsid w:val="00182B35"/>
    <w:rPr>
      <w:rFonts w:ascii="Lucida Grande" w:hAnsi="Lucida Grande"/>
      <w:sz w:val="18"/>
      <w:szCs w:val="18"/>
    </w:rPr>
  </w:style>
  <w:style w:type="character" w:customStyle="1" w:styleId="BalloonTextChar3">
    <w:name w:val="Balloon Text Char3"/>
    <w:basedOn w:val="DefaultParagraphFont"/>
    <w:uiPriority w:val="99"/>
    <w:semiHidden/>
    <w:rsid w:val="00182B35"/>
    <w:rPr>
      <w:rFonts w:ascii="Lucida Grande" w:hAnsi="Lucida Grande"/>
      <w:sz w:val="18"/>
      <w:szCs w:val="18"/>
    </w:rPr>
  </w:style>
  <w:style w:type="character" w:customStyle="1" w:styleId="BalloonTextChar2">
    <w:name w:val="Balloon Text Char2"/>
    <w:basedOn w:val="DefaultParagraphFont"/>
    <w:uiPriority w:val="99"/>
    <w:semiHidden/>
    <w:rsid w:val="00182B35"/>
    <w:rPr>
      <w:rFonts w:ascii="Tahoma" w:eastAsia="Times New Roman" w:hAnsi="Tahoma" w:cs="Tahoma"/>
      <w:color w:val="000000"/>
      <w:sz w:val="16"/>
      <w:szCs w:val="16"/>
      <w:lang w:val="en-AU" w:eastAsia="en-AU"/>
    </w:rPr>
  </w:style>
  <w:style w:type="character" w:customStyle="1" w:styleId="BalloonTextChar1">
    <w:name w:val="Balloon Text Char1"/>
    <w:basedOn w:val="DefaultParagraphFont"/>
    <w:uiPriority w:val="99"/>
    <w:semiHidden/>
    <w:rsid w:val="00182B35"/>
    <w:rPr>
      <w:rFonts w:ascii="Lucida Grande" w:hAnsi="Lucida Grande"/>
      <w:sz w:val="18"/>
      <w:szCs w:val="18"/>
    </w:rPr>
  </w:style>
  <w:style w:type="paragraph" w:styleId="BodyText">
    <w:name w:val="Body Text"/>
    <w:basedOn w:val="Normal"/>
    <w:link w:val="BodyTextChar"/>
    <w:rsid w:val="00182B35"/>
    <w:pPr>
      <w:spacing w:before="0" w:line="280" w:lineRule="exact"/>
    </w:pPr>
    <w:rPr>
      <w:szCs w:val="24"/>
    </w:rPr>
  </w:style>
  <w:style w:type="character" w:customStyle="1" w:styleId="BodyTextChar">
    <w:name w:val="Body Text Char"/>
    <w:basedOn w:val="DefaultParagraphFont"/>
    <w:link w:val="BodyText"/>
    <w:rsid w:val="00182B35"/>
    <w:rPr>
      <w:rFonts w:ascii="Franklin Gothic Book" w:hAnsi="Franklin Gothic Book"/>
      <w:sz w:val="21"/>
      <w:szCs w:val="24"/>
    </w:rPr>
  </w:style>
  <w:style w:type="paragraph" w:styleId="NormalWeb">
    <w:name w:val="Normal (Web)"/>
    <w:basedOn w:val="Normal"/>
    <w:uiPriority w:val="99"/>
    <w:rsid w:val="00182B35"/>
    <w:pPr>
      <w:spacing w:beforeLines="1" w:afterLines="1"/>
    </w:pPr>
    <w:rPr>
      <w:rFonts w:ascii="Times" w:hAnsi="Times"/>
      <w:sz w:val="20"/>
      <w:lang w:val="en-GB"/>
    </w:rPr>
  </w:style>
  <w:style w:type="paragraph" w:styleId="ListParagraph">
    <w:name w:val="List Paragraph"/>
    <w:basedOn w:val="Normal"/>
    <w:uiPriority w:val="34"/>
    <w:qFormat/>
    <w:rsid w:val="00182B35"/>
    <w:pPr>
      <w:ind w:left="720"/>
      <w:contextualSpacing/>
    </w:pPr>
  </w:style>
  <w:style w:type="paragraph" w:customStyle="1" w:styleId="Default">
    <w:name w:val="Default"/>
    <w:rsid w:val="00182B35"/>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basedOn w:val="DefaultParagraphFont"/>
    <w:link w:val="Heading1"/>
    <w:rsid w:val="00182B35"/>
    <w:rPr>
      <w:rFonts w:ascii="Arial" w:hAnsi="Arial" w:cs="Arial"/>
      <w:bCs/>
      <w:color w:val="FFFFFF" w:themeColor="background1"/>
      <w:sz w:val="44"/>
      <w:szCs w:val="32"/>
    </w:rPr>
  </w:style>
  <w:style w:type="character" w:customStyle="1" w:styleId="Heading2Char">
    <w:name w:val="Heading 2 Char"/>
    <w:basedOn w:val="DefaultParagraphFont"/>
    <w:link w:val="Heading2"/>
    <w:rsid w:val="00182B35"/>
    <w:rPr>
      <w:rFonts w:ascii="Arial" w:hAnsi="Arial" w:cs="Arial"/>
      <w:b/>
      <w:bCs/>
      <w:iCs/>
      <w:color w:val="124486"/>
      <w:sz w:val="28"/>
      <w:szCs w:val="28"/>
    </w:rPr>
  </w:style>
  <w:style w:type="character" w:customStyle="1" w:styleId="Heading3Char">
    <w:name w:val="Heading 3 Char"/>
    <w:basedOn w:val="DefaultParagraphFont"/>
    <w:link w:val="Heading3"/>
    <w:rsid w:val="00182B35"/>
    <w:rPr>
      <w:rFonts w:ascii="Arial" w:hAnsi="Arial" w:cs="Arial"/>
      <w:bCs/>
      <w:color w:val="007FAD"/>
      <w:sz w:val="24"/>
      <w:szCs w:val="26"/>
    </w:rPr>
  </w:style>
  <w:style w:type="character" w:customStyle="1" w:styleId="Heading4Char">
    <w:name w:val="Heading 4 Char"/>
    <w:basedOn w:val="DefaultParagraphFont"/>
    <w:link w:val="Heading4"/>
    <w:rsid w:val="00182B35"/>
    <w:rPr>
      <w:rFonts w:ascii="Arial" w:hAnsi="Arial"/>
      <w:b/>
      <w:bCs/>
      <w:sz w:val="22"/>
      <w:szCs w:val="28"/>
    </w:rPr>
  </w:style>
  <w:style w:type="character" w:customStyle="1" w:styleId="Heading5Char">
    <w:name w:val="Heading 5 Char"/>
    <w:basedOn w:val="DefaultParagraphFont"/>
    <w:link w:val="Heading5"/>
    <w:rsid w:val="00182B35"/>
    <w:rPr>
      <w:rFonts w:ascii="Arial" w:hAnsi="Arial"/>
      <w:bCs/>
      <w:i/>
      <w:iCs/>
      <w:sz w:val="22"/>
      <w:szCs w:val="26"/>
    </w:rPr>
  </w:style>
  <w:style w:type="paragraph" w:customStyle="1" w:styleId="TFIHolder">
    <w:name w:val="TFIHolder"/>
    <w:basedOn w:val="TFAbbrevs"/>
    <w:qFormat/>
    <w:rsid w:val="00182B35"/>
    <w:rPr>
      <w:sz w:val="12"/>
    </w:rPr>
  </w:style>
  <w:style w:type="paragraph" w:styleId="TOC3">
    <w:name w:val="toc 3"/>
    <w:basedOn w:val="Normal"/>
    <w:next w:val="Normal"/>
    <w:autoRedefine/>
    <w:uiPriority w:val="39"/>
    <w:rsid w:val="00182B35"/>
    <w:pPr>
      <w:tabs>
        <w:tab w:val="left" w:pos="2160"/>
        <w:tab w:val="right" w:leader="dot" w:pos="9016"/>
      </w:tabs>
      <w:spacing w:after="20"/>
      <w:ind w:left="2160" w:right="720" w:hanging="720"/>
    </w:pPr>
    <w:rPr>
      <w:color w:val="007C92"/>
    </w:rPr>
  </w:style>
  <w:style w:type="paragraph" w:customStyle="1" w:styleId="BulletBeforeDash">
    <w:name w:val="BulletBeforeDash"/>
    <w:basedOn w:val="Normal"/>
    <w:rsid w:val="00182B35"/>
    <w:pPr>
      <w:numPr>
        <w:numId w:val="14"/>
      </w:numPr>
      <w:spacing w:after="0"/>
    </w:pPr>
  </w:style>
  <w:style w:type="paragraph" w:customStyle="1" w:styleId="BoxDashManual">
    <w:name w:val="BoxDashManual"/>
    <w:basedOn w:val="BoxText"/>
    <w:rsid w:val="00182B35"/>
    <w:pPr>
      <w:tabs>
        <w:tab w:val="left" w:pos="360"/>
        <w:tab w:val="left" w:pos="720"/>
      </w:tabs>
      <w:ind w:left="720" w:hanging="720"/>
    </w:pPr>
  </w:style>
  <w:style w:type="character" w:customStyle="1" w:styleId="DesignerNotesChar">
    <w:name w:val="DesignerNotesChar"/>
    <w:basedOn w:val="DefaultParagraphFont"/>
    <w:rsid w:val="00182B35"/>
    <w:rPr>
      <w:rFonts w:ascii="Arial" w:hAnsi="Arial"/>
      <w:b/>
      <w:color w:val="3366FF"/>
      <w:sz w:val="20"/>
    </w:rPr>
  </w:style>
  <w:style w:type="character" w:customStyle="1" w:styleId="PullQuoteOrigin">
    <w:name w:val="PullQuoteOrigin"/>
    <w:basedOn w:val="DefaultParagraphFont"/>
    <w:uiPriority w:val="1"/>
    <w:rsid w:val="00182B35"/>
    <w:rPr>
      <w:rFonts w:ascii="Trebuchet MS" w:hAnsi="Trebuchet MS"/>
      <w:b/>
      <w:i/>
      <w:noProof/>
      <w:color w:val="007C92"/>
      <w:sz w:val="21"/>
    </w:rPr>
  </w:style>
  <w:style w:type="paragraph" w:customStyle="1" w:styleId="TFIHolderSpace">
    <w:name w:val="TFIHolder+Space"/>
    <w:basedOn w:val="TFIHolder"/>
    <w:qFormat/>
    <w:rsid w:val="00182B35"/>
    <w:pPr>
      <w:spacing w:after="240"/>
    </w:pPr>
  </w:style>
  <w:style w:type="paragraph" w:customStyle="1" w:styleId="DesignerNotes">
    <w:name w:val="DesignerNotes"/>
    <w:basedOn w:val="Normal"/>
    <w:rsid w:val="00182B35"/>
    <w:rPr>
      <w:rFonts w:ascii="Arial" w:hAnsi="Arial"/>
      <w:b/>
      <w:color w:val="3366FF"/>
      <w:sz w:val="20"/>
    </w:rPr>
  </w:style>
  <w:style w:type="character" w:customStyle="1" w:styleId="NoBreak">
    <w:name w:val="NoBreak"/>
    <w:basedOn w:val="DefaultParagraphFont"/>
    <w:uiPriority w:val="1"/>
    <w:rsid w:val="00182B35"/>
    <w:rPr>
      <w:noProof/>
    </w:rPr>
  </w:style>
  <w:style w:type="paragraph" w:customStyle="1" w:styleId="MathEquation">
    <w:name w:val="MathEquation"/>
    <w:basedOn w:val="Normal"/>
    <w:rsid w:val="00182B35"/>
    <w:rPr>
      <w:rFonts w:ascii="Cambria Math" w:hAnsi="Cambria Math"/>
      <w:i/>
      <w:noProof/>
    </w:rPr>
  </w:style>
  <w:style w:type="paragraph" w:customStyle="1" w:styleId="ComputerCode">
    <w:name w:val="ComputerCode"/>
    <w:basedOn w:val="Normal"/>
    <w:rsid w:val="00182B35"/>
    <w:pPr>
      <w:ind w:left="567"/>
      <w:contextualSpacing/>
    </w:pPr>
    <w:rPr>
      <w:rFonts w:ascii="Courier New" w:hAnsi="Courier New"/>
      <w:sz w:val="20"/>
      <w:szCs w:val="24"/>
    </w:rPr>
  </w:style>
  <w:style w:type="paragraph" w:customStyle="1" w:styleId="BulletChecklist">
    <w:name w:val="BulletChecklist"/>
    <w:basedOn w:val="Bullet"/>
    <w:rsid w:val="00182B35"/>
    <w:pPr>
      <w:numPr>
        <w:numId w:val="15"/>
      </w:numPr>
    </w:pPr>
    <w:rPr>
      <w:noProof/>
    </w:rPr>
  </w:style>
  <w:style w:type="paragraph" w:customStyle="1" w:styleId="AltText">
    <w:name w:val="AltText"/>
    <w:basedOn w:val="Normal"/>
    <w:rsid w:val="00182B35"/>
    <w:rPr>
      <w:rFonts w:ascii="Arial" w:hAnsi="Arial"/>
      <w:color w:val="E36C0A" w:themeColor="accent6" w:themeShade="BF"/>
      <w:sz w:val="20"/>
    </w:rPr>
  </w:style>
  <w:style w:type="paragraph" w:customStyle="1" w:styleId="NormalFirstPara">
    <w:name w:val="NormalFirstPara"/>
    <w:basedOn w:val="Normal"/>
    <w:rsid w:val="00182B35"/>
    <w:rPr>
      <w:noProof/>
      <w:color w:val="14434B"/>
    </w:rPr>
  </w:style>
  <w:style w:type="character" w:customStyle="1" w:styleId="CrossRef">
    <w:name w:val="CrossRef"/>
    <w:basedOn w:val="DefaultParagraphFont"/>
    <w:uiPriority w:val="1"/>
    <w:rsid w:val="00182B35"/>
    <w:rPr>
      <w:rFonts w:ascii="Times New Roman" w:hAnsi="Times New Roman"/>
      <w:b/>
      <w:noProof/>
      <w:color w:val="C0504D" w:themeColor="accent2"/>
      <w:sz w:val="24"/>
    </w:rPr>
  </w:style>
  <w:style w:type="paragraph" w:customStyle="1" w:styleId="BoxHeading20">
    <w:name w:val="BoxHeading 2"/>
    <w:basedOn w:val="BoxHeading"/>
    <w:qFormat/>
    <w:rsid w:val="00182B35"/>
    <w:rPr>
      <w:i/>
    </w:rPr>
  </w:style>
  <w:style w:type="paragraph" w:customStyle="1" w:styleId="BoxListNumber1">
    <w:name w:val="BoxListNumber 1"/>
    <w:basedOn w:val="BoxBullet"/>
    <w:qFormat/>
    <w:rsid w:val="00182B35"/>
    <w:pPr>
      <w:numPr>
        <w:numId w:val="16"/>
      </w:numPr>
      <w:tabs>
        <w:tab w:val="left" w:pos="567"/>
      </w:tabs>
      <w:ind w:left="284" w:hanging="284"/>
    </w:pPr>
  </w:style>
  <w:style w:type="paragraph" w:customStyle="1" w:styleId="BoxListNumber2">
    <w:name w:val="BoxListNumber 2"/>
    <w:basedOn w:val="BoxListNumber1"/>
    <w:qFormat/>
    <w:rsid w:val="00182B35"/>
    <w:pPr>
      <w:numPr>
        <w:numId w:val="17"/>
      </w:numPr>
      <w:spacing w:after="0"/>
      <w:ind w:left="284" w:hanging="284"/>
    </w:pPr>
  </w:style>
  <w:style w:type="paragraph" w:customStyle="1" w:styleId="TableHeading20">
    <w:name w:val="TableHeading 2"/>
    <w:basedOn w:val="TableHeading"/>
    <w:qFormat/>
    <w:rsid w:val="00182B35"/>
    <w:rPr>
      <w:b w:val="0"/>
      <w:i/>
    </w:rPr>
  </w:style>
  <w:style w:type="paragraph" w:customStyle="1" w:styleId="AuthorName">
    <w:name w:val="AuthorName"/>
    <w:basedOn w:val="ImprintText"/>
    <w:qFormat/>
    <w:rsid w:val="00182B35"/>
    <w:pPr>
      <w:spacing w:before="960"/>
      <w:ind w:left="1134"/>
    </w:pPr>
    <w:rPr>
      <w:caps/>
      <w:color w:val="14434B"/>
      <w:sz w:val="25"/>
    </w:rPr>
  </w:style>
  <w:style w:type="character" w:customStyle="1" w:styleId="Underline">
    <w:name w:val="Underline"/>
    <w:basedOn w:val="DefaultParagraphFont"/>
    <w:uiPriority w:val="1"/>
    <w:qFormat/>
    <w:rsid w:val="00182B35"/>
    <w:rPr>
      <w:noProof/>
      <w:u w:val="single"/>
    </w:rPr>
  </w:style>
  <w:style w:type="paragraph" w:customStyle="1" w:styleId="Quote-interviews">
    <w:name w:val="Quote-interviews"/>
    <w:basedOn w:val="Quote"/>
    <w:qFormat/>
    <w:rsid w:val="00182B35"/>
    <w:rPr>
      <w:i w:val="0"/>
      <w:noProof/>
    </w:rPr>
  </w:style>
  <w:style w:type="paragraph" w:styleId="Revision">
    <w:name w:val="Revision"/>
    <w:hidden/>
    <w:rsid w:val="00182B35"/>
    <w:rPr>
      <w:rFonts w:asciiTheme="minorHAnsi" w:hAnsiTheme="minorHAnsi"/>
      <w:color w:val="000000"/>
      <w:sz w:val="21"/>
    </w:rPr>
  </w:style>
  <w:style w:type="table" w:customStyle="1" w:styleId="DFATTable">
    <w:name w:val="DFAT Table"/>
    <w:basedOn w:val="TableNormal"/>
    <w:uiPriority w:val="99"/>
    <w:rsid w:val="00182B35"/>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customStyle="1" w:styleId="BoxText0">
    <w:name w:val="Box Text"/>
    <w:link w:val="BoxTextChar0"/>
    <w:rsid w:val="00182B35"/>
    <w:pPr>
      <w:spacing w:after="120" w:line="280" w:lineRule="exact"/>
    </w:pPr>
    <w:rPr>
      <w:rFonts w:ascii="Franklin Gothic Book" w:eastAsia="Calibri" w:hAnsi="Franklin Gothic Book"/>
      <w:iCs/>
      <w:szCs w:val="22"/>
    </w:rPr>
  </w:style>
  <w:style w:type="character" w:customStyle="1" w:styleId="BoxTextChar0">
    <w:name w:val="Box Text Char"/>
    <w:link w:val="BoxText0"/>
    <w:rsid w:val="00182B35"/>
    <w:rPr>
      <w:rFonts w:ascii="Franklin Gothic Book" w:eastAsia="Calibri" w:hAnsi="Franklin Gothic Book"/>
      <w:iCs/>
      <w:szCs w:val="22"/>
    </w:rPr>
  </w:style>
  <w:style w:type="character" w:styleId="SubtleEmphasis">
    <w:name w:val="Subtle Emphasis"/>
    <w:basedOn w:val="DefaultParagraphFont"/>
    <w:uiPriority w:val="19"/>
    <w:qFormat/>
    <w:rsid w:val="00182B35"/>
    <w:rPr>
      <w:i/>
      <w:iCs/>
      <w:color w:val="404040" w:themeColor="text1" w:themeTint="BF"/>
    </w:rPr>
  </w:style>
  <w:style w:type="character" w:customStyle="1" w:styleId="apple-converted-space">
    <w:name w:val="apple-converted-space"/>
    <w:basedOn w:val="DefaultParagraphFont"/>
    <w:rsid w:val="00182B35"/>
  </w:style>
  <w:style w:type="character" w:customStyle="1" w:styleId="st1">
    <w:name w:val="st1"/>
    <w:basedOn w:val="DefaultParagraphFont"/>
    <w:rsid w:val="00182B35"/>
  </w:style>
  <w:style w:type="character" w:customStyle="1" w:styleId="pseudotab3">
    <w:name w:val="pseudotab3"/>
    <w:basedOn w:val="DefaultParagraphFont"/>
    <w:rsid w:val="00F62B07"/>
  </w:style>
  <w:style w:type="character" w:customStyle="1" w:styleId="field">
    <w:name w:val="field"/>
    <w:basedOn w:val="DefaultParagraphFont"/>
    <w:rsid w:val="001B2891"/>
  </w:style>
  <w:style w:type="character" w:styleId="FollowedHyperlink">
    <w:name w:val="FollowedHyperlink"/>
    <w:basedOn w:val="DefaultParagraphFont"/>
    <w:uiPriority w:val="99"/>
    <w:semiHidden/>
    <w:unhideWhenUsed/>
    <w:rsid w:val="009B26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25331"/>
    <w:pPr>
      <w:spacing w:before="40" w:after="160" w:line="288" w:lineRule="auto"/>
    </w:pPr>
    <w:rPr>
      <w:rFonts w:ascii="Franklin Gothic Book" w:hAnsi="Franklin Gothic Book"/>
      <w:sz w:val="21"/>
    </w:rPr>
  </w:style>
  <w:style w:type="paragraph" w:styleId="Heading1">
    <w:name w:val="heading 1"/>
    <w:basedOn w:val="Normal"/>
    <w:next w:val="Normal"/>
    <w:link w:val="Heading1Char"/>
    <w:qFormat/>
    <w:rsid w:val="00F664C0"/>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qFormat/>
    <w:rsid w:val="00595A68"/>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qFormat/>
    <w:rsid w:val="00595A68"/>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rsid w:val="00595A68"/>
    <w:pPr>
      <w:keepNext/>
      <w:spacing w:before="240" w:after="120"/>
      <w:outlineLvl w:val="3"/>
    </w:pPr>
    <w:rPr>
      <w:rFonts w:ascii="Arial" w:hAnsi="Arial"/>
      <w:b/>
      <w:bCs/>
      <w:sz w:val="22"/>
      <w:szCs w:val="28"/>
    </w:rPr>
  </w:style>
  <w:style w:type="paragraph" w:styleId="Heading5">
    <w:name w:val="heading 5"/>
    <w:basedOn w:val="Normal"/>
    <w:next w:val="Normal"/>
    <w:link w:val="Heading5Char"/>
    <w:rsid w:val="00595A68"/>
    <w:pPr>
      <w:keepNext/>
      <w:spacing w:before="60" w:after="60"/>
      <w:outlineLvl w:val="4"/>
    </w:pPr>
    <w:rPr>
      <w:rFonts w:ascii="Arial" w:hAnsi="Arial"/>
      <w:bCs/>
      <w:i/>
      <w:iCs/>
      <w:sz w:val="22"/>
      <w:szCs w:val="26"/>
    </w:rPr>
  </w:style>
  <w:style w:type="paragraph" w:styleId="Heading6">
    <w:name w:val="heading 6"/>
    <w:basedOn w:val="Normal"/>
    <w:next w:val="Normal"/>
    <w:link w:val="Heading6Char"/>
    <w:uiPriority w:val="9"/>
    <w:unhideWhenUsed/>
    <w:rsid w:val="00182B35"/>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887FA3"/>
    <w:pPr>
      <w:spacing w:after="600"/>
    </w:pPr>
    <w:rPr>
      <w:i/>
      <w:iCs/>
    </w:rPr>
  </w:style>
  <w:style w:type="paragraph" w:customStyle="1" w:styleId="PullQuote">
    <w:name w:val="PullQuote"/>
    <w:basedOn w:val="Normal"/>
    <w:next w:val="Normal"/>
    <w:rsid w:val="00D020BE"/>
    <w:rPr>
      <w:rFonts w:ascii="Trebuchet MS" w:hAnsi="Trebuchet MS"/>
      <w:b/>
      <w:i/>
      <w:color w:val="007FAD"/>
    </w:rPr>
  </w:style>
  <w:style w:type="paragraph" w:customStyle="1" w:styleId="ReportDate">
    <w:name w:val="ReportDate"/>
    <w:basedOn w:val="Normal"/>
    <w:rsid w:val="00E07D7E"/>
    <w:pPr>
      <w:spacing w:before="960"/>
    </w:pPr>
    <w:rPr>
      <w:rFonts w:asciiTheme="minorHAnsi" w:hAnsiTheme="minorHAnsi"/>
      <w:sz w:val="28"/>
    </w:rPr>
  </w:style>
  <w:style w:type="paragraph" w:customStyle="1" w:styleId="Heading1a">
    <w:name w:val="Heading 1a"/>
    <w:basedOn w:val="Heading1"/>
    <w:next w:val="Normal"/>
    <w:rsid w:val="00E718A6"/>
    <w:pPr>
      <w:outlineLvl w:val="9"/>
    </w:pPr>
  </w:style>
  <w:style w:type="paragraph" w:customStyle="1" w:styleId="Heading2a">
    <w:name w:val="Heading 2a"/>
    <w:basedOn w:val="Heading2"/>
    <w:next w:val="Normal"/>
    <w:rsid w:val="00E718A6"/>
    <w:pPr>
      <w:ind w:left="0" w:firstLine="0"/>
      <w:outlineLvl w:val="9"/>
    </w:pPr>
  </w:style>
  <w:style w:type="paragraph" w:customStyle="1" w:styleId="Heading3a">
    <w:name w:val="Heading 3a"/>
    <w:basedOn w:val="Heading3"/>
    <w:next w:val="Normal"/>
    <w:rsid w:val="001B454D"/>
    <w:pPr>
      <w:ind w:left="0" w:firstLine="0"/>
      <w:outlineLvl w:val="9"/>
    </w:pPr>
  </w:style>
  <w:style w:type="paragraph" w:styleId="Header">
    <w:name w:val="header"/>
    <w:basedOn w:val="Normal"/>
    <w:link w:val="HeaderChar"/>
    <w:uiPriority w:val="99"/>
    <w:rsid w:val="00D20FD9"/>
    <w:pPr>
      <w:tabs>
        <w:tab w:val="right" w:pos="9000"/>
      </w:tabs>
      <w:spacing w:after="0"/>
    </w:pPr>
    <w:rPr>
      <w:sz w:val="18"/>
    </w:rPr>
  </w:style>
  <w:style w:type="paragraph" w:styleId="Footer">
    <w:name w:val="footer"/>
    <w:basedOn w:val="Normal"/>
    <w:link w:val="FooterChar"/>
    <w:uiPriority w:val="99"/>
    <w:rsid w:val="00D20FD9"/>
    <w:pPr>
      <w:tabs>
        <w:tab w:val="right" w:pos="9000"/>
      </w:tabs>
      <w:spacing w:after="0"/>
    </w:pPr>
    <w:rPr>
      <w:sz w:val="20"/>
    </w:rPr>
  </w:style>
  <w:style w:type="character" w:styleId="PageNumber">
    <w:name w:val="page number"/>
    <w:basedOn w:val="DefaultParagraphFont"/>
    <w:semiHidden/>
    <w:rsid w:val="00D20FD9"/>
    <w:rPr>
      <w:rFonts w:ascii="Times New Roman" w:hAnsi="Times New Roman"/>
      <w:b/>
      <w:sz w:val="20"/>
    </w:rPr>
  </w:style>
  <w:style w:type="paragraph" w:customStyle="1" w:styleId="TableText">
    <w:name w:val="TableText"/>
    <w:basedOn w:val="Normal"/>
    <w:rsid w:val="000F733D"/>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BE10F8"/>
    <w:pPr>
      <w:keepNext w:val="0"/>
      <w:keepLines/>
      <w:spacing w:after="360"/>
      <w:ind w:left="170" w:hanging="170"/>
    </w:pPr>
    <w:rPr>
      <w:sz w:val="16"/>
      <w:szCs w:val="18"/>
    </w:rPr>
  </w:style>
  <w:style w:type="paragraph" w:customStyle="1" w:styleId="TFListNotes">
    <w:name w:val="TFListNotes"/>
    <w:basedOn w:val="TFListNotesSpace"/>
    <w:rsid w:val="00BE10F8"/>
    <w:pPr>
      <w:keepNext/>
      <w:spacing w:after="0"/>
    </w:pPr>
  </w:style>
  <w:style w:type="paragraph" w:customStyle="1" w:styleId="TableName">
    <w:name w:val="TableName"/>
    <w:basedOn w:val="TableText"/>
    <w:rsid w:val="00E718A6"/>
    <w:pPr>
      <w:tabs>
        <w:tab w:val="left" w:pos="1080"/>
      </w:tabs>
      <w:spacing w:before="80" w:after="120"/>
      <w:ind w:left="1077" w:hanging="1077"/>
    </w:pPr>
    <w:rPr>
      <w:b/>
      <w:bCs/>
      <w:color w:val="auto"/>
      <w:sz w:val="22"/>
    </w:rPr>
  </w:style>
  <w:style w:type="paragraph" w:customStyle="1" w:styleId="TableHeading">
    <w:name w:val="TableHeading"/>
    <w:basedOn w:val="TableText"/>
    <w:rsid w:val="00595A6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595A6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66662D"/>
    <w:pPr>
      <w:spacing w:before="120" w:after="60"/>
    </w:pPr>
    <w:rPr>
      <w:sz w:val="18"/>
    </w:rPr>
  </w:style>
  <w:style w:type="paragraph" w:styleId="Quote">
    <w:name w:val="Quote"/>
    <w:basedOn w:val="Normal"/>
    <w:link w:val="QuoteChar"/>
    <w:rsid w:val="00EB0D4C"/>
    <w:pPr>
      <w:ind w:left="567" w:right="567"/>
    </w:pPr>
    <w:rPr>
      <w:i/>
    </w:rPr>
  </w:style>
  <w:style w:type="paragraph" w:customStyle="1" w:styleId="References">
    <w:name w:val="References"/>
    <w:basedOn w:val="Normal"/>
    <w:rsid w:val="001E259C"/>
    <w:pPr>
      <w:keepLines/>
      <w:ind w:left="284" w:hanging="284"/>
    </w:pPr>
  </w:style>
  <w:style w:type="character" w:customStyle="1" w:styleId="FooterChar">
    <w:name w:val="Footer Char"/>
    <w:basedOn w:val="DefaultParagraphFont"/>
    <w:link w:val="Footer"/>
    <w:uiPriority w:val="99"/>
    <w:rsid w:val="005A72C4"/>
    <w:rPr>
      <w:color w:val="000000"/>
    </w:rPr>
  </w:style>
  <w:style w:type="paragraph" w:styleId="FootnoteText">
    <w:name w:val="footnote text"/>
    <w:basedOn w:val="Normal"/>
    <w:link w:val="FootnoteTextChar"/>
    <w:uiPriority w:val="99"/>
    <w:rsid w:val="00E56E22"/>
    <w:pPr>
      <w:spacing w:after="0"/>
      <w:ind w:left="360" w:hanging="360"/>
    </w:pPr>
    <w:rPr>
      <w:sz w:val="17"/>
    </w:rPr>
  </w:style>
  <w:style w:type="character" w:styleId="FootnoteReference">
    <w:name w:val="footnote reference"/>
    <w:basedOn w:val="DefaultParagraphFont"/>
    <w:rsid w:val="00D20FD9"/>
    <w:rPr>
      <w:vertAlign w:val="superscript"/>
    </w:rPr>
  </w:style>
  <w:style w:type="paragraph" w:customStyle="1" w:styleId="FigTabPara">
    <w:name w:val="FigTabPara"/>
    <w:basedOn w:val="Normal"/>
    <w:next w:val="Normal"/>
    <w:rsid w:val="00396F45"/>
    <w:pPr>
      <w:keepNext/>
      <w:ind w:left="1077"/>
    </w:pPr>
    <w:rPr>
      <w:sz w:val="20"/>
    </w:rPr>
  </w:style>
  <w:style w:type="paragraph" w:customStyle="1" w:styleId="TableBullet">
    <w:name w:val="TableBullet"/>
    <w:basedOn w:val="Normal"/>
    <w:rsid w:val="00BE10F8"/>
    <w:pPr>
      <w:numPr>
        <w:numId w:val="10"/>
      </w:numPr>
      <w:spacing w:after="40" w:line="240" w:lineRule="auto"/>
    </w:pPr>
    <w:rPr>
      <w:rFonts w:eastAsia="Calibri"/>
      <w:sz w:val="17"/>
      <w:szCs w:val="17"/>
      <w:lang w:eastAsia="en-US"/>
    </w:rPr>
  </w:style>
  <w:style w:type="paragraph" w:customStyle="1" w:styleId="TFAbbrevs">
    <w:name w:val="TFAbbrevs"/>
    <w:basedOn w:val="TFListNotes"/>
    <w:rsid w:val="00BE10F8"/>
    <w:pPr>
      <w:ind w:left="0" w:firstLine="0"/>
    </w:pPr>
  </w:style>
  <w:style w:type="paragraph" w:styleId="TOC1">
    <w:name w:val="toc 1"/>
    <w:basedOn w:val="Normal"/>
    <w:next w:val="Normal"/>
    <w:autoRedefine/>
    <w:uiPriority w:val="39"/>
    <w:rsid w:val="002C16C4"/>
    <w:pPr>
      <w:tabs>
        <w:tab w:val="left" w:pos="720"/>
        <w:tab w:val="right" w:leader="dot" w:pos="9016"/>
      </w:tabs>
      <w:spacing w:before="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6068DE"/>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6068DE"/>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BE10F8"/>
    <w:pPr>
      <w:numPr>
        <w:numId w:val="11"/>
      </w:numPr>
    </w:pPr>
  </w:style>
  <w:style w:type="paragraph" w:customStyle="1" w:styleId="Bullet">
    <w:name w:val="Bullet"/>
    <w:basedOn w:val="Normal"/>
    <w:qFormat/>
    <w:rsid w:val="00020AE5"/>
    <w:pPr>
      <w:numPr>
        <w:numId w:val="9"/>
      </w:numPr>
      <w:spacing w:before="0" w:after="80" w:line="280" w:lineRule="exact"/>
    </w:pPr>
  </w:style>
  <w:style w:type="paragraph" w:customStyle="1" w:styleId="BulletLast">
    <w:name w:val="BulletLast"/>
    <w:basedOn w:val="Bullet"/>
    <w:qFormat/>
    <w:rsid w:val="00FD615C"/>
    <w:pPr>
      <w:spacing w:after="160"/>
    </w:pPr>
  </w:style>
  <w:style w:type="paragraph" w:customStyle="1" w:styleId="Dash">
    <w:name w:val="Dash"/>
    <w:basedOn w:val="Normal"/>
    <w:rsid w:val="00020AE5"/>
    <w:pPr>
      <w:numPr>
        <w:numId w:val="8"/>
      </w:numPr>
      <w:spacing w:before="0" w:after="80" w:line="280" w:lineRule="exact"/>
      <w:ind w:left="568" w:hanging="284"/>
    </w:pPr>
    <w:rPr>
      <w:szCs w:val="24"/>
    </w:r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ind w:left="644" w:hanging="360"/>
    </w:pPr>
  </w:style>
  <w:style w:type="paragraph" w:customStyle="1" w:styleId="NormalBeforeBullet">
    <w:name w:val="NormalBeforeBullet"/>
    <w:basedOn w:val="Normal"/>
    <w:qFormat/>
    <w:rsid w:val="00020AE5"/>
    <w:pPr>
      <w:keepNext/>
      <w:spacing w:before="0" w:after="80"/>
    </w:pPr>
  </w:style>
  <w:style w:type="paragraph" w:customStyle="1" w:styleId="BoxName">
    <w:name w:val="BoxName"/>
    <w:basedOn w:val="BoxText"/>
    <w:rsid w:val="00125331"/>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125331"/>
    <w:pPr>
      <w:keepNext/>
      <w:spacing w:before="120" w:after="60"/>
    </w:pPr>
    <w:rPr>
      <w:b/>
      <w:bCs/>
      <w:sz w:val="22"/>
    </w:rPr>
  </w:style>
  <w:style w:type="paragraph" w:customStyle="1" w:styleId="BoxBullet">
    <w:name w:val="BoxBullet"/>
    <w:basedOn w:val="BoxText"/>
    <w:link w:val="BoxBulletChar"/>
    <w:rsid w:val="00636332"/>
    <w:pPr>
      <w:numPr>
        <w:numId w:val="4"/>
      </w:numPr>
    </w:pPr>
  </w:style>
  <w:style w:type="character" w:customStyle="1" w:styleId="BoxBulletChar">
    <w:name w:val="BoxBullet Char"/>
    <w:basedOn w:val="BoxTextChar"/>
    <w:link w:val="BoxBullet"/>
    <w:rsid w:val="00636332"/>
    <w:rPr>
      <w:rFonts w:ascii="Franklin Gothic Book" w:hAnsi="Franklin Gothic Book"/>
      <w:sz w:val="21"/>
      <w:shd w:val="clear" w:color="auto" w:fill="ECF1F7"/>
    </w:rPr>
  </w:style>
  <w:style w:type="paragraph" w:customStyle="1" w:styleId="BoxHeading2">
    <w:name w:val="BoxHeading2"/>
    <w:basedOn w:val="BoxHeading"/>
    <w:link w:val="BoxHeading2Char"/>
    <w:qFormat/>
    <w:rsid w:val="00E718A6"/>
    <w:rPr>
      <w:i/>
      <w:sz w:val="21"/>
    </w:rPr>
  </w:style>
  <w:style w:type="paragraph" w:customStyle="1" w:styleId="FigureName">
    <w:name w:val="FigureName"/>
    <w:basedOn w:val="Normal"/>
    <w:next w:val="Normal"/>
    <w:rsid w:val="00E718A6"/>
    <w:pPr>
      <w:keepNext/>
      <w:keepLines/>
      <w:tabs>
        <w:tab w:val="left" w:pos="1080"/>
      </w:tabs>
      <w:spacing w:before="80" w:after="80"/>
      <w:ind w:left="1077" w:hanging="1077"/>
    </w:pPr>
    <w:rPr>
      <w:b/>
      <w:bCs/>
      <w:sz w:val="22"/>
    </w:rPr>
  </w:style>
  <w:style w:type="paragraph" w:styleId="Index1">
    <w:name w:val="index 1"/>
    <w:basedOn w:val="Normal"/>
    <w:next w:val="Normal"/>
    <w:rsid w:val="005F1827"/>
    <w:pPr>
      <w:spacing w:after="0"/>
      <w:ind w:left="518" w:hanging="518"/>
    </w:pPr>
    <w:rPr>
      <w:noProof/>
      <w:sz w:val="22"/>
    </w:rPr>
  </w:style>
  <w:style w:type="paragraph" w:styleId="Index2">
    <w:name w:val="index 2"/>
    <w:basedOn w:val="Index1"/>
    <w:next w:val="Normal"/>
    <w:rsid w:val="005F1827"/>
    <w:pPr>
      <w:ind w:left="816" w:hanging="476"/>
    </w:pPr>
  </w:style>
  <w:style w:type="paragraph" w:styleId="TOC4">
    <w:name w:val="toc 4"/>
    <w:basedOn w:val="Normal"/>
    <w:next w:val="Normal"/>
    <w:autoRedefine/>
    <w:rsid w:val="00D20FD9"/>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026DD6"/>
    <w:pPr>
      <w:ind w:left="624" w:hanging="624"/>
    </w:pPr>
  </w:style>
  <w:style w:type="paragraph" w:customStyle="1" w:styleId="TFNoteSource">
    <w:name w:val="TFNoteSource"/>
    <w:basedOn w:val="TFNoteSourceSpace"/>
    <w:rsid w:val="00026DD6"/>
    <w:pPr>
      <w:spacing w:after="0"/>
    </w:p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character" w:customStyle="1" w:styleId="TableDashChar">
    <w:name w:val="TableDash Char"/>
    <w:link w:val="TableDash"/>
    <w:rsid w:val="00BE10F8"/>
    <w:rPr>
      <w:rFonts w:ascii="Franklin Gothic Book" w:eastAsia="Calibri" w:hAnsi="Franklin Gothic Book"/>
      <w:sz w:val="17"/>
      <w:szCs w:val="17"/>
      <w:lang w:eastAsia="en-US"/>
    </w:rPr>
  </w:style>
  <w:style w:type="table" w:styleId="TableGrid">
    <w:name w:val="Table Grid"/>
    <w:basedOn w:val="TableNormal"/>
    <w:uiPriority w:val="59"/>
    <w:rsid w:val="00C26138"/>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BE10F8"/>
    <w:pPr>
      <w:numPr>
        <w:numId w:val="12"/>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595A68"/>
    <w:rPr>
      <w:rFonts w:ascii="Franklin Gothic Book" w:hAnsi="Franklin Gothic Book"/>
      <w:sz w:val="21"/>
      <w:shd w:val="clear" w:color="auto" w:fill="ECF1F7"/>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character" w:customStyle="1" w:styleId="BoxHeadingChar">
    <w:name w:val="BoxHeading Char"/>
    <w:basedOn w:val="BoxTextChar"/>
    <w:link w:val="BoxHeading"/>
    <w:rsid w:val="00125331"/>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E718A6"/>
    <w:rPr>
      <w:rFonts w:ascii="Franklin Gothic Book" w:hAnsi="Franklin Gothic Book"/>
      <w:b/>
      <w:bCs/>
      <w:i/>
      <w:sz w:val="21"/>
      <w:shd w:val="clear" w:color="auto" w:fill="ECF1F7"/>
    </w:rPr>
  </w:style>
  <w:style w:type="character" w:customStyle="1" w:styleId="DateChar">
    <w:name w:val="Date Char"/>
    <w:link w:val="Date"/>
    <w:rsid w:val="00887FA3"/>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BE10F8"/>
    <w:pPr>
      <w:numPr>
        <w:numId w:val="13"/>
      </w:numPr>
    </w:pPr>
  </w:style>
  <w:style w:type="paragraph" w:customStyle="1" w:styleId="ImprintText">
    <w:name w:val="ImprintText"/>
    <w:basedOn w:val="Normal"/>
    <w:rsid w:val="00C16AE9"/>
    <w:pPr>
      <w:spacing w:line="240" w:lineRule="auto"/>
    </w:pPr>
  </w:style>
  <w:style w:type="paragraph" w:styleId="Subtitle">
    <w:name w:val="Subtitle"/>
    <w:basedOn w:val="Title"/>
    <w:next w:val="Date"/>
    <w:link w:val="SubtitleChar"/>
    <w:qFormat/>
    <w:rsid w:val="00887FA3"/>
    <w:pPr>
      <w:pageBreakBefore w:val="0"/>
      <w:spacing w:before="200" w:after="0" w:line="380" w:lineRule="atLeast"/>
    </w:pPr>
    <w:rPr>
      <w:sz w:val="32"/>
      <w:szCs w:val="32"/>
    </w:rPr>
  </w:style>
  <w:style w:type="paragraph" w:styleId="Caption">
    <w:name w:val="caption"/>
    <w:basedOn w:val="Normal"/>
    <w:next w:val="Credit"/>
    <w:uiPriority w:val="35"/>
    <w:unhideWhenUsed/>
    <w:rsid w:val="003E5CD5"/>
    <w:pPr>
      <w:spacing w:after="0"/>
    </w:pPr>
    <w:rPr>
      <w:b/>
      <w:bCs/>
      <w:sz w:val="20"/>
      <w:szCs w:val="18"/>
    </w:rPr>
  </w:style>
  <w:style w:type="paragraph" w:customStyle="1" w:styleId="Credit">
    <w:name w:val="Credit"/>
    <w:basedOn w:val="Caption"/>
    <w:next w:val="Normal"/>
    <w:rsid w:val="003E5CD5"/>
    <w:pPr>
      <w:spacing w:after="240"/>
    </w:pPr>
    <w:rPr>
      <w:b w:val="0"/>
      <w:noProof/>
    </w:rPr>
  </w:style>
  <w:style w:type="character" w:customStyle="1" w:styleId="SubtitleChar">
    <w:name w:val="Subtitle Char"/>
    <w:link w:val="Subtitle"/>
    <w:rsid w:val="00887FA3"/>
    <w:rPr>
      <w:rFonts w:ascii="Helvetica" w:hAnsi="Helvetica"/>
      <w:noProof/>
      <w:color w:val="FFFFFF"/>
      <w:kern w:val="28"/>
      <w:sz w:val="32"/>
      <w:szCs w:val="32"/>
      <w:lang w:val="en-US" w:eastAsia="en-US"/>
    </w:rPr>
  </w:style>
  <w:style w:type="paragraph" w:customStyle="1" w:styleId="TableHeadingCA">
    <w:name w:val="TableHeadingCA"/>
    <w:basedOn w:val="TableHeading"/>
    <w:rsid w:val="00C45C28"/>
    <w:pPr>
      <w:jc w:val="center"/>
    </w:pPr>
  </w:style>
  <w:style w:type="paragraph" w:customStyle="1" w:styleId="TableTextCA">
    <w:name w:val="TableTextCA"/>
    <w:basedOn w:val="TableText"/>
    <w:rsid w:val="000F733D"/>
    <w:pPr>
      <w:jc w:val="center"/>
    </w:p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customStyle="1" w:styleId="RecommendationText">
    <w:name w:val="RecommendationText"/>
    <w:basedOn w:val="BoxText"/>
    <w:link w:val="RecommendationTextChar"/>
    <w:qFormat/>
    <w:rsid w:val="00595A68"/>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qFormat/>
    <w:rsid w:val="004164C0"/>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4164C0"/>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595A68"/>
    <w:pPr>
      <w:pageBreakBefore/>
    </w:pPr>
    <w:rPr>
      <w:rFonts w:ascii="Arial" w:hAnsi="Arial"/>
      <w:b/>
      <w:color w:val="124486"/>
      <w:sz w:val="50"/>
    </w:rPr>
  </w:style>
  <w:style w:type="paragraph" w:customStyle="1" w:styleId="SectionSubtitle">
    <w:name w:val="SectionSubtitle"/>
    <w:basedOn w:val="Normal"/>
    <w:rsid w:val="00E718A6"/>
    <w:pPr>
      <w:spacing w:after="0"/>
    </w:pPr>
    <w:rPr>
      <w:rFonts w:asciiTheme="minorHAnsi" w:hAnsiTheme="minorHAnsi"/>
      <w:color w:val="007FAD"/>
      <w:sz w:val="32"/>
    </w:rPr>
  </w:style>
  <w:style w:type="paragraph" w:customStyle="1" w:styleId="QuoteNumberList">
    <w:name w:val="QuoteNumberList"/>
    <w:basedOn w:val="Quote"/>
    <w:rsid w:val="00BD346C"/>
    <w:pPr>
      <w:ind w:left="1117" w:hanging="397"/>
    </w:pPr>
    <w:rPr>
      <w:noProof/>
    </w:rPr>
  </w:style>
  <w:style w:type="paragraph" w:customStyle="1" w:styleId="QuoteBullet">
    <w:name w:val="QuoteBullet"/>
    <w:basedOn w:val="Quote"/>
    <w:rsid w:val="00EB0D4C"/>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4164C0"/>
    <w:rPr>
      <w:rFonts w:ascii="Franklin Gothic Book" w:hAnsi="Franklin Gothic Book"/>
      <w:color w:val="000000"/>
      <w:sz w:val="18"/>
    </w:rPr>
  </w:style>
  <w:style w:type="paragraph" w:customStyle="1" w:styleId="TableNumberedList">
    <w:name w:val="TableNumberedList"/>
    <w:basedOn w:val="TableText"/>
    <w:autoRedefine/>
    <w:qFormat/>
    <w:rsid w:val="00312F7A"/>
    <w:pPr>
      <w:numPr>
        <w:numId w:val="5"/>
      </w:numPr>
      <w:ind w:left="357" w:hanging="357"/>
    </w:pPr>
  </w:style>
  <w:style w:type="paragraph" w:customStyle="1" w:styleId="TableListNumber">
    <w:name w:val="TableListNumber"/>
    <w:basedOn w:val="Normal"/>
    <w:qFormat/>
    <w:rsid w:val="000F733D"/>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3A32F0"/>
    <w:pPr>
      <w:numPr>
        <w:numId w:val="7"/>
      </w:numPr>
      <w:tabs>
        <w:tab w:val="clear" w:pos="216"/>
        <w:tab w:val="left" w:pos="284"/>
      </w:tabs>
      <w:ind w:left="430" w:hanging="215"/>
    </w:pPr>
  </w:style>
  <w:style w:type="paragraph" w:customStyle="1" w:styleId="TableHeading2">
    <w:name w:val="TableHeading2"/>
    <w:basedOn w:val="TableHeading"/>
    <w:qFormat/>
    <w:rsid w:val="00BE10F8"/>
    <w:rPr>
      <w:i/>
    </w:rPr>
  </w:style>
  <w:style w:type="paragraph" w:customStyle="1" w:styleId="Draftingnote">
    <w:name w:val="Drafting note"/>
    <w:basedOn w:val="Normal"/>
    <w:link w:val="DraftingnoteChar"/>
    <w:qFormat/>
    <w:rsid w:val="00BA5205"/>
    <w:rPr>
      <w:b/>
      <w:color w:val="FF0000"/>
      <w:sz w:val="20"/>
      <w:u w:val="dotted"/>
    </w:rPr>
  </w:style>
  <w:style w:type="character" w:customStyle="1" w:styleId="DraftingnoteChar">
    <w:name w:val="Drafting note Char"/>
    <w:basedOn w:val="DefaultParagraphFont"/>
    <w:link w:val="Draftingnote"/>
    <w:rsid w:val="00BA5205"/>
    <w:rPr>
      <w:rFonts w:asciiTheme="majorHAnsi" w:hAnsiTheme="majorHAnsi"/>
      <w:b/>
      <w:color w:val="FF0000"/>
      <w:u w:val="dotted"/>
    </w:rPr>
  </w:style>
  <w:style w:type="character" w:styleId="Hyperlink">
    <w:name w:val="Hyperlink"/>
    <w:basedOn w:val="DefaultParagraphFont"/>
    <w:uiPriority w:val="99"/>
    <w:unhideWhenUsed/>
    <w:rsid w:val="001B454D"/>
    <w:rPr>
      <w:color w:val="007FAD"/>
      <w:u w:val="single"/>
    </w:rPr>
  </w:style>
  <w:style w:type="character" w:styleId="CommentReference">
    <w:name w:val="annotation reference"/>
    <w:basedOn w:val="DefaultParagraphFont"/>
    <w:uiPriority w:val="99"/>
    <w:unhideWhenUsed/>
    <w:rsid w:val="00DF1B3A"/>
    <w:rPr>
      <w:sz w:val="16"/>
      <w:szCs w:val="16"/>
    </w:rPr>
  </w:style>
  <w:style w:type="paragraph" w:styleId="CommentText">
    <w:name w:val="annotation text"/>
    <w:basedOn w:val="Normal"/>
    <w:link w:val="CommentTextChar"/>
    <w:uiPriority w:val="99"/>
    <w:unhideWhenUsed/>
    <w:rsid w:val="00DF1B3A"/>
    <w:pPr>
      <w:spacing w:line="240" w:lineRule="auto"/>
    </w:pPr>
    <w:rPr>
      <w:sz w:val="20"/>
    </w:rPr>
  </w:style>
  <w:style w:type="character" w:customStyle="1" w:styleId="CommentTextChar">
    <w:name w:val="Comment Text Char"/>
    <w:basedOn w:val="DefaultParagraphFont"/>
    <w:link w:val="CommentText"/>
    <w:uiPriority w:val="99"/>
    <w:rsid w:val="00DF1B3A"/>
    <w:rPr>
      <w:rFonts w:asciiTheme="majorHAnsi" w:hAnsiTheme="majorHAnsi"/>
      <w:color w:val="000000"/>
    </w:rPr>
  </w:style>
  <w:style w:type="paragraph" w:styleId="CommentSubject">
    <w:name w:val="annotation subject"/>
    <w:basedOn w:val="CommentText"/>
    <w:next w:val="CommentText"/>
    <w:link w:val="CommentSubjectChar"/>
    <w:uiPriority w:val="99"/>
    <w:unhideWhenUsed/>
    <w:rsid w:val="00DF1B3A"/>
    <w:rPr>
      <w:b/>
      <w:bCs/>
    </w:rPr>
  </w:style>
  <w:style w:type="character" w:customStyle="1" w:styleId="CommentSubjectChar">
    <w:name w:val="Comment Subject Char"/>
    <w:basedOn w:val="CommentTextChar"/>
    <w:link w:val="CommentSubject"/>
    <w:uiPriority w:val="99"/>
    <w:rsid w:val="00DF1B3A"/>
    <w:rPr>
      <w:rFonts w:asciiTheme="majorHAnsi" w:hAnsiTheme="majorHAnsi"/>
      <w:b/>
      <w:bCs/>
      <w:color w:val="000000"/>
    </w:rPr>
  </w:style>
  <w:style w:type="table" w:styleId="LightShading">
    <w:name w:val="Light Shading"/>
    <w:basedOn w:val="TableNormal"/>
    <w:uiPriority w:val="60"/>
    <w:rsid w:val="00FB4E1F"/>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B4E1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uiPriority w:val="99"/>
    <w:rsid w:val="00E56E22"/>
    <w:rPr>
      <w:sz w:val="17"/>
    </w:rPr>
  </w:style>
  <w:style w:type="paragraph" w:customStyle="1" w:styleId="Numberlist2">
    <w:name w:val="Numberlist2"/>
    <w:basedOn w:val="Normal"/>
    <w:rsid w:val="00D020BE"/>
    <w:pPr>
      <w:numPr>
        <w:numId w:val="2"/>
      </w:numPr>
      <w:tabs>
        <w:tab w:val="num" w:pos="567"/>
      </w:tabs>
      <w:spacing w:before="0" w:line="280" w:lineRule="exact"/>
      <w:ind w:left="568" w:hanging="284"/>
    </w:pPr>
    <w:rPr>
      <w:szCs w:val="24"/>
    </w:rPr>
  </w:style>
  <w:style w:type="paragraph" w:customStyle="1" w:styleId="NumberList3">
    <w:name w:val="NumberList3"/>
    <w:basedOn w:val="Normal"/>
    <w:rsid w:val="00D020BE"/>
    <w:pPr>
      <w:numPr>
        <w:numId w:val="1"/>
      </w:numPr>
      <w:spacing w:before="0" w:line="280" w:lineRule="exact"/>
      <w:ind w:left="851" w:hanging="284"/>
      <w:contextualSpacing/>
    </w:pPr>
    <w:rPr>
      <w:szCs w:val="24"/>
    </w:rPr>
  </w:style>
  <w:style w:type="paragraph" w:customStyle="1" w:styleId="BoxDash">
    <w:name w:val="BoxDash"/>
    <w:basedOn w:val="BoxText"/>
    <w:rsid w:val="00BE3345"/>
    <w:pPr>
      <w:tabs>
        <w:tab w:val="left" w:pos="360"/>
        <w:tab w:val="left" w:pos="720"/>
      </w:tabs>
      <w:ind w:left="720" w:hanging="720"/>
    </w:pPr>
  </w:style>
  <w:style w:type="paragraph" w:styleId="EndnoteText">
    <w:name w:val="endnote text"/>
    <w:basedOn w:val="Normal"/>
    <w:link w:val="EndnoteTextChar"/>
    <w:uiPriority w:val="99"/>
    <w:semiHidden/>
    <w:unhideWhenUsed/>
    <w:rsid w:val="003E5CD5"/>
    <w:pPr>
      <w:spacing w:before="0" w:after="0" w:line="240" w:lineRule="auto"/>
    </w:pPr>
    <w:rPr>
      <w:sz w:val="20"/>
    </w:rPr>
  </w:style>
  <w:style w:type="character" w:customStyle="1" w:styleId="EndnoteTextChar">
    <w:name w:val="Endnote Text Char"/>
    <w:basedOn w:val="DefaultParagraphFont"/>
    <w:link w:val="EndnoteText"/>
    <w:uiPriority w:val="99"/>
    <w:semiHidden/>
    <w:rsid w:val="003E5CD5"/>
    <w:rPr>
      <w:rFonts w:ascii="Franklin Gothic Book" w:hAnsi="Franklin Gothic Book"/>
      <w:color w:val="000000"/>
    </w:rPr>
  </w:style>
  <w:style w:type="character" w:styleId="EndnoteReference">
    <w:name w:val="endnote reference"/>
    <w:basedOn w:val="DefaultParagraphFont"/>
    <w:uiPriority w:val="99"/>
    <w:semiHidden/>
    <w:unhideWhenUsed/>
    <w:rsid w:val="003E5CD5"/>
    <w:rPr>
      <w:vertAlign w:val="superscript"/>
    </w:rPr>
  </w:style>
  <w:style w:type="paragraph" w:customStyle="1" w:styleId="BoxQuote">
    <w:name w:val="BoxQuote"/>
    <w:basedOn w:val="BoxText"/>
    <w:next w:val="BoxQuoteSource"/>
    <w:link w:val="BoxQuoteChar"/>
    <w:qFormat/>
    <w:rsid w:val="00A25238"/>
    <w:pPr>
      <w:spacing w:after="0"/>
      <w:ind w:left="357" w:hanging="357"/>
    </w:pPr>
    <w:rPr>
      <w:i/>
      <w:sz w:val="20"/>
    </w:rPr>
  </w:style>
  <w:style w:type="paragraph" w:customStyle="1" w:styleId="BoxQuoteSource">
    <w:name w:val="BoxQuoteSource"/>
    <w:basedOn w:val="BoxText"/>
    <w:link w:val="BoxQuoteSourceChar"/>
    <w:qFormat/>
    <w:rsid w:val="008777B4"/>
    <w:pPr>
      <w:jc w:val="right"/>
    </w:pPr>
    <w:rPr>
      <w:noProof/>
      <w:sz w:val="20"/>
    </w:rPr>
  </w:style>
  <w:style w:type="paragraph" w:customStyle="1" w:styleId="QuoteSource">
    <w:name w:val="QuoteSource"/>
    <w:basedOn w:val="Quote"/>
    <w:link w:val="QuoteSourceChar"/>
    <w:qFormat/>
    <w:rsid w:val="00AF6247"/>
    <w:pPr>
      <w:spacing w:after="240"/>
      <w:jc w:val="right"/>
    </w:pPr>
    <w:rPr>
      <w:i w:val="0"/>
    </w:rPr>
  </w:style>
  <w:style w:type="character" w:customStyle="1" w:styleId="BoxQuoteChar">
    <w:name w:val="BoxQuote Char"/>
    <w:basedOn w:val="BoxTextChar"/>
    <w:link w:val="BoxQuote"/>
    <w:rsid w:val="00A25238"/>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8777B4"/>
    <w:rPr>
      <w:rFonts w:ascii="Franklin Gothic Book" w:hAnsi="Franklin Gothic Book"/>
      <w:noProof/>
      <w:sz w:val="21"/>
      <w:shd w:val="clear" w:color="auto" w:fill="ECF1F7"/>
    </w:rPr>
  </w:style>
  <w:style w:type="character" w:customStyle="1" w:styleId="QuoteChar">
    <w:name w:val="Quote Char"/>
    <w:basedOn w:val="DefaultParagraphFont"/>
    <w:link w:val="Quote"/>
    <w:rsid w:val="00AF6247"/>
    <w:rPr>
      <w:rFonts w:ascii="Franklin Gothic Book" w:hAnsi="Franklin Gothic Book"/>
      <w:i/>
      <w:color w:val="000000"/>
      <w:sz w:val="21"/>
    </w:rPr>
  </w:style>
  <w:style w:type="character" w:customStyle="1" w:styleId="QuoteSourceChar">
    <w:name w:val="QuoteSource Char"/>
    <w:basedOn w:val="QuoteChar"/>
    <w:link w:val="QuoteSource"/>
    <w:rsid w:val="00AF6247"/>
    <w:rPr>
      <w:rFonts w:ascii="Franklin Gothic Book" w:hAnsi="Franklin Gothic Book"/>
      <w:i w:val="0"/>
      <w:color w:val="000000"/>
      <w:sz w:val="21"/>
    </w:rPr>
  </w:style>
  <w:style w:type="paragraph" w:customStyle="1" w:styleId="RecommendationSub">
    <w:name w:val="RecommendationSub"/>
    <w:basedOn w:val="RecommendationText"/>
    <w:link w:val="RecommendationSubChar"/>
    <w:qFormat/>
    <w:rsid w:val="006D567A"/>
    <w:pPr>
      <w:ind w:left="357" w:hanging="357"/>
    </w:pPr>
  </w:style>
  <w:style w:type="character" w:customStyle="1" w:styleId="RecommendationTextChar">
    <w:name w:val="RecommendationText Char"/>
    <w:basedOn w:val="BoxTextChar"/>
    <w:link w:val="RecommendationText"/>
    <w:rsid w:val="00595A68"/>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6068DE"/>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6D567A"/>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6068DE"/>
    <w:rPr>
      <w:rFonts w:ascii="Arial Bold" w:hAnsi="Arial Bold"/>
      <w:b/>
      <w:color w:val="EB0029"/>
      <w:sz w:val="24"/>
      <w:shd w:val="clear" w:color="auto" w:fill="ECF1F7"/>
    </w:rPr>
  </w:style>
  <w:style w:type="character" w:customStyle="1" w:styleId="Heading6Char">
    <w:name w:val="Heading 6 Char"/>
    <w:basedOn w:val="DefaultParagraphFont"/>
    <w:link w:val="Heading6"/>
    <w:uiPriority w:val="9"/>
    <w:rsid w:val="00182B35"/>
    <w:rPr>
      <w:rFonts w:ascii="Franklin Gothic Book" w:eastAsiaTheme="majorEastAsia" w:hAnsi="Franklin Gothic Book" w:cstheme="majorBidi"/>
      <w:i/>
      <w:iCs/>
      <w:color w:val="243F60" w:themeColor="accent1" w:themeShade="7F"/>
      <w:sz w:val="21"/>
    </w:rPr>
  </w:style>
  <w:style w:type="character" w:customStyle="1" w:styleId="BalloonTextChar8">
    <w:name w:val="Balloon Text Char8"/>
    <w:basedOn w:val="DefaultParagraphFont"/>
    <w:uiPriority w:val="99"/>
    <w:semiHidden/>
    <w:rsid w:val="00182B35"/>
    <w:rPr>
      <w:rFonts w:ascii="Lucida Grande" w:hAnsi="Lucida Grande"/>
      <w:sz w:val="18"/>
      <w:szCs w:val="18"/>
    </w:rPr>
  </w:style>
  <w:style w:type="character" w:customStyle="1" w:styleId="BalloonTextChar7">
    <w:name w:val="Balloon Text Char7"/>
    <w:basedOn w:val="DefaultParagraphFont"/>
    <w:uiPriority w:val="99"/>
    <w:semiHidden/>
    <w:rsid w:val="00182B35"/>
    <w:rPr>
      <w:rFonts w:ascii="Lucida Grande" w:hAnsi="Lucida Grande"/>
      <w:sz w:val="18"/>
      <w:szCs w:val="18"/>
    </w:rPr>
  </w:style>
  <w:style w:type="character" w:customStyle="1" w:styleId="BalloonTextChar6">
    <w:name w:val="Balloon Text Char6"/>
    <w:basedOn w:val="DefaultParagraphFont"/>
    <w:uiPriority w:val="99"/>
    <w:semiHidden/>
    <w:rsid w:val="00182B35"/>
    <w:rPr>
      <w:rFonts w:ascii="Lucida Grande" w:hAnsi="Lucida Grande"/>
      <w:sz w:val="18"/>
      <w:szCs w:val="18"/>
    </w:rPr>
  </w:style>
  <w:style w:type="character" w:customStyle="1" w:styleId="BalloonTextChar5">
    <w:name w:val="Balloon Text Char5"/>
    <w:basedOn w:val="DefaultParagraphFont"/>
    <w:uiPriority w:val="99"/>
    <w:semiHidden/>
    <w:rsid w:val="00182B35"/>
    <w:rPr>
      <w:rFonts w:ascii="Lucida Grande" w:hAnsi="Lucida Grande"/>
      <w:sz w:val="18"/>
      <w:szCs w:val="18"/>
    </w:rPr>
  </w:style>
  <w:style w:type="character" w:customStyle="1" w:styleId="BalloonTextChar4">
    <w:name w:val="Balloon Text Char4"/>
    <w:basedOn w:val="DefaultParagraphFont"/>
    <w:uiPriority w:val="99"/>
    <w:semiHidden/>
    <w:rsid w:val="00182B35"/>
    <w:rPr>
      <w:rFonts w:ascii="Lucida Grande" w:hAnsi="Lucida Grande"/>
      <w:sz w:val="18"/>
      <w:szCs w:val="18"/>
    </w:rPr>
  </w:style>
  <w:style w:type="character" w:customStyle="1" w:styleId="BalloonTextChar3">
    <w:name w:val="Balloon Text Char3"/>
    <w:basedOn w:val="DefaultParagraphFont"/>
    <w:uiPriority w:val="99"/>
    <w:semiHidden/>
    <w:rsid w:val="00182B35"/>
    <w:rPr>
      <w:rFonts w:ascii="Lucida Grande" w:hAnsi="Lucida Grande"/>
      <w:sz w:val="18"/>
      <w:szCs w:val="18"/>
    </w:rPr>
  </w:style>
  <w:style w:type="character" w:customStyle="1" w:styleId="BalloonTextChar2">
    <w:name w:val="Balloon Text Char2"/>
    <w:basedOn w:val="DefaultParagraphFont"/>
    <w:uiPriority w:val="99"/>
    <w:semiHidden/>
    <w:rsid w:val="00182B35"/>
    <w:rPr>
      <w:rFonts w:ascii="Tahoma" w:eastAsia="Times New Roman" w:hAnsi="Tahoma" w:cs="Tahoma"/>
      <w:color w:val="000000"/>
      <w:sz w:val="16"/>
      <w:szCs w:val="16"/>
      <w:lang w:val="en-AU" w:eastAsia="en-AU"/>
    </w:rPr>
  </w:style>
  <w:style w:type="character" w:customStyle="1" w:styleId="BalloonTextChar1">
    <w:name w:val="Balloon Text Char1"/>
    <w:basedOn w:val="DefaultParagraphFont"/>
    <w:uiPriority w:val="99"/>
    <w:semiHidden/>
    <w:rsid w:val="00182B35"/>
    <w:rPr>
      <w:rFonts w:ascii="Lucida Grande" w:hAnsi="Lucida Grande"/>
      <w:sz w:val="18"/>
      <w:szCs w:val="18"/>
    </w:rPr>
  </w:style>
  <w:style w:type="paragraph" w:styleId="BodyText">
    <w:name w:val="Body Text"/>
    <w:basedOn w:val="Normal"/>
    <w:link w:val="BodyTextChar"/>
    <w:rsid w:val="00182B35"/>
    <w:pPr>
      <w:spacing w:before="0" w:line="280" w:lineRule="exact"/>
    </w:pPr>
    <w:rPr>
      <w:szCs w:val="24"/>
    </w:rPr>
  </w:style>
  <w:style w:type="character" w:customStyle="1" w:styleId="BodyTextChar">
    <w:name w:val="Body Text Char"/>
    <w:basedOn w:val="DefaultParagraphFont"/>
    <w:link w:val="BodyText"/>
    <w:rsid w:val="00182B35"/>
    <w:rPr>
      <w:rFonts w:ascii="Franklin Gothic Book" w:hAnsi="Franklin Gothic Book"/>
      <w:sz w:val="21"/>
      <w:szCs w:val="24"/>
    </w:rPr>
  </w:style>
  <w:style w:type="paragraph" w:styleId="NormalWeb">
    <w:name w:val="Normal (Web)"/>
    <w:basedOn w:val="Normal"/>
    <w:uiPriority w:val="99"/>
    <w:rsid w:val="00182B35"/>
    <w:pPr>
      <w:spacing w:beforeLines="1" w:afterLines="1"/>
    </w:pPr>
    <w:rPr>
      <w:rFonts w:ascii="Times" w:hAnsi="Times"/>
      <w:sz w:val="20"/>
      <w:lang w:val="en-GB"/>
    </w:rPr>
  </w:style>
  <w:style w:type="paragraph" w:styleId="ListParagraph">
    <w:name w:val="List Paragraph"/>
    <w:basedOn w:val="Normal"/>
    <w:uiPriority w:val="34"/>
    <w:qFormat/>
    <w:rsid w:val="00182B35"/>
    <w:pPr>
      <w:ind w:left="720"/>
      <w:contextualSpacing/>
    </w:pPr>
  </w:style>
  <w:style w:type="paragraph" w:customStyle="1" w:styleId="Default">
    <w:name w:val="Default"/>
    <w:rsid w:val="00182B35"/>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basedOn w:val="DefaultParagraphFont"/>
    <w:link w:val="Heading1"/>
    <w:rsid w:val="00182B35"/>
    <w:rPr>
      <w:rFonts w:ascii="Arial" w:hAnsi="Arial" w:cs="Arial"/>
      <w:bCs/>
      <w:color w:val="FFFFFF" w:themeColor="background1"/>
      <w:sz w:val="44"/>
      <w:szCs w:val="32"/>
    </w:rPr>
  </w:style>
  <w:style w:type="character" w:customStyle="1" w:styleId="Heading2Char">
    <w:name w:val="Heading 2 Char"/>
    <w:basedOn w:val="DefaultParagraphFont"/>
    <w:link w:val="Heading2"/>
    <w:rsid w:val="00182B35"/>
    <w:rPr>
      <w:rFonts w:ascii="Arial" w:hAnsi="Arial" w:cs="Arial"/>
      <w:b/>
      <w:bCs/>
      <w:iCs/>
      <w:color w:val="124486"/>
      <w:sz w:val="28"/>
      <w:szCs w:val="28"/>
    </w:rPr>
  </w:style>
  <w:style w:type="character" w:customStyle="1" w:styleId="Heading3Char">
    <w:name w:val="Heading 3 Char"/>
    <w:basedOn w:val="DefaultParagraphFont"/>
    <w:link w:val="Heading3"/>
    <w:rsid w:val="00182B35"/>
    <w:rPr>
      <w:rFonts w:ascii="Arial" w:hAnsi="Arial" w:cs="Arial"/>
      <w:bCs/>
      <w:color w:val="007FAD"/>
      <w:sz w:val="24"/>
      <w:szCs w:val="26"/>
    </w:rPr>
  </w:style>
  <w:style w:type="character" w:customStyle="1" w:styleId="Heading4Char">
    <w:name w:val="Heading 4 Char"/>
    <w:basedOn w:val="DefaultParagraphFont"/>
    <w:link w:val="Heading4"/>
    <w:rsid w:val="00182B35"/>
    <w:rPr>
      <w:rFonts w:ascii="Arial" w:hAnsi="Arial"/>
      <w:b/>
      <w:bCs/>
      <w:sz w:val="22"/>
      <w:szCs w:val="28"/>
    </w:rPr>
  </w:style>
  <w:style w:type="character" w:customStyle="1" w:styleId="Heading5Char">
    <w:name w:val="Heading 5 Char"/>
    <w:basedOn w:val="DefaultParagraphFont"/>
    <w:link w:val="Heading5"/>
    <w:rsid w:val="00182B35"/>
    <w:rPr>
      <w:rFonts w:ascii="Arial" w:hAnsi="Arial"/>
      <w:bCs/>
      <w:i/>
      <w:iCs/>
      <w:sz w:val="22"/>
      <w:szCs w:val="26"/>
    </w:rPr>
  </w:style>
  <w:style w:type="paragraph" w:customStyle="1" w:styleId="TFIHolder">
    <w:name w:val="TFIHolder"/>
    <w:basedOn w:val="TFAbbrevs"/>
    <w:qFormat/>
    <w:rsid w:val="00182B35"/>
    <w:rPr>
      <w:sz w:val="12"/>
    </w:rPr>
  </w:style>
  <w:style w:type="paragraph" w:styleId="TOC3">
    <w:name w:val="toc 3"/>
    <w:basedOn w:val="Normal"/>
    <w:next w:val="Normal"/>
    <w:autoRedefine/>
    <w:uiPriority w:val="39"/>
    <w:rsid w:val="00182B35"/>
    <w:pPr>
      <w:tabs>
        <w:tab w:val="left" w:pos="2160"/>
        <w:tab w:val="right" w:leader="dot" w:pos="9016"/>
      </w:tabs>
      <w:spacing w:after="20"/>
      <w:ind w:left="2160" w:right="720" w:hanging="720"/>
    </w:pPr>
    <w:rPr>
      <w:color w:val="007C92"/>
    </w:rPr>
  </w:style>
  <w:style w:type="paragraph" w:customStyle="1" w:styleId="BulletBeforeDash">
    <w:name w:val="BulletBeforeDash"/>
    <w:basedOn w:val="Normal"/>
    <w:rsid w:val="00182B35"/>
    <w:pPr>
      <w:numPr>
        <w:numId w:val="14"/>
      </w:numPr>
      <w:spacing w:after="0"/>
    </w:pPr>
  </w:style>
  <w:style w:type="paragraph" w:customStyle="1" w:styleId="BoxDashManual">
    <w:name w:val="BoxDashManual"/>
    <w:basedOn w:val="BoxText"/>
    <w:rsid w:val="00182B35"/>
    <w:pPr>
      <w:tabs>
        <w:tab w:val="left" w:pos="360"/>
        <w:tab w:val="left" w:pos="720"/>
      </w:tabs>
      <w:ind w:left="720" w:hanging="720"/>
    </w:pPr>
  </w:style>
  <w:style w:type="character" w:customStyle="1" w:styleId="DesignerNotesChar">
    <w:name w:val="DesignerNotesChar"/>
    <w:basedOn w:val="DefaultParagraphFont"/>
    <w:rsid w:val="00182B35"/>
    <w:rPr>
      <w:rFonts w:ascii="Arial" w:hAnsi="Arial"/>
      <w:b/>
      <w:color w:val="3366FF"/>
      <w:sz w:val="20"/>
    </w:rPr>
  </w:style>
  <w:style w:type="character" w:customStyle="1" w:styleId="PullQuoteOrigin">
    <w:name w:val="PullQuoteOrigin"/>
    <w:basedOn w:val="DefaultParagraphFont"/>
    <w:uiPriority w:val="1"/>
    <w:rsid w:val="00182B35"/>
    <w:rPr>
      <w:rFonts w:ascii="Trebuchet MS" w:hAnsi="Trebuchet MS"/>
      <w:b/>
      <w:i/>
      <w:noProof/>
      <w:color w:val="007C92"/>
      <w:sz w:val="21"/>
    </w:rPr>
  </w:style>
  <w:style w:type="paragraph" w:customStyle="1" w:styleId="TFIHolderSpace">
    <w:name w:val="TFIHolder+Space"/>
    <w:basedOn w:val="TFIHolder"/>
    <w:qFormat/>
    <w:rsid w:val="00182B35"/>
    <w:pPr>
      <w:spacing w:after="240"/>
    </w:pPr>
  </w:style>
  <w:style w:type="paragraph" w:customStyle="1" w:styleId="DesignerNotes">
    <w:name w:val="DesignerNotes"/>
    <w:basedOn w:val="Normal"/>
    <w:rsid w:val="00182B35"/>
    <w:rPr>
      <w:rFonts w:ascii="Arial" w:hAnsi="Arial"/>
      <w:b/>
      <w:color w:val="3366FF"/>
      <w:sz w:val="20"/>
    </w:rPr>
  </w:style>
  <w:style w:type="character" w:customStyle="1" w:styleId="NoBreak">
    <w:name w:val="NoBreak"/>
    <w:basedOn w:val="DefaultParagraphFont"/>
    <w:uiPriority w:val="1"/>
    <w:rsid w:val="00182B35"/>
    <w:rPr>
      <w:noProof/>
    </w:rPr>
  </w:style>
  <w:style w:type="paragraph" w:customStyle="1" w:styleId="MathEquation">
    <w:name w:val="MathEquation"/>
    <w:basedOn w:val="Normal"/>
    <w:rsid w:val="00182B35"/>
    <w:rPr>
      <w:rFonts w:ascii="Cambria Math" w:hAnsi="Cambria Math"/>
      <w:i/>
      <w:noProof/>
    </w:rPr>
  </w:style>
  <w:style w:type="paragraph" w:customStyle="1" w:styleId="ComputerCode">
    <w:name w:val="ComputerCode"/>
    <w:basedOn w:val="Normal"/>
    <w:rsid w:val="00182B35"/>
    <w:pPr>
      <w:ind w:left="567"/>
      <w:contextualSpacing/>
    </w:pPr>
    <w:rPr>
      <w:rFonts w:ascii="Courier New" w:hAnsi="Courier New"/>
      <w:sz w:val="20"/>
      <w:szCs w:val="24"/>
    </w:rPr>
  </w:style>
  <w:style w:type="paragraph" w:customStyle="1" w:styleId="BulletChecklist">
    <w:name w:val="BulletChecklist"/>
    <w:basedOn w:val="Bullet"/>
    <w:rsid w:val="00182B35"/>
    <w:pPr>
      <w:numPr>
        <w:numId w:val="15"/>
      </w:numPr>
    </w:pPr>
    <w:rPr>
      <w:noProof/>
    </w:rPr>
  </w:style>
  <w:style w:type="paragraph" w:customStyle="1" w:styleId="AltText">
    <w:name w:val="AltText"/>
    <w:basedOn w:val="Normal"/>
    <w:rsid w:val="00182B35"/>
    <w:rPr>
      <w:rFonts w:ascii="Arial" w:hAnsi="Arial"/>
      <w:color w:val="E36C0A" w:themeColor="accent6" w:themeShade="BF"/>
      <w:sz w:val="20"/>
    </w:rPr>
  </w:style>
  <w:style w:type="paragraph" w:customStyle="1" w:styleId="NormalFirstPara">
    <w:name w:val="NormalFirstPara"/>
    <w:basedOn w:val="Normal"/>
    <w:rsid w:val="00182B35"/>
    <w:rPr>
      <w:noProof/>
      <w:color w:val="14434B"/>
    </w:rPr>
  </w:style>
  <w:style w:type="character" w:customStyle="1" w:styleId="CrossRef">
    <w:name w:val="CrossRef"/>
    <w:basedOn w:val="DefaultParagraphFont"/>
    <w:uiPriority w:val="1"/>
    <w:rsid w:val="00182B35"/>
    <w:rPr>
      <w:rFonts w:ascii="Times New Roman" w:hAnsi="Times New Roman"/>
      <w:b/>
      <w:noProof/>
      <w:color w:val="C0504D" w:themeColor="accent2"/>
      <w:sz w:val="24"/>
    </w:rPr>
  </w:style>
  <w:style w:type="paragraph" w:customStyle="1" w:styleId="BoxHeading20">
    <w:name w:val="BoxHeading 2"/>
    <w:basedOn w:val="BoxHeading"/>
    <w:qFormat/>
    <w:rsid w:val="00182B35"/>
    <w:rPr>
      <w:i/>
    </w:rPr>
  </w:style>
  <w:style w:type="paragraph" w:customStyle="1" w:styleId="BoxListNumber1">
    <w:name w:val="BoxListNumber 1"/>
    <w:basedOn w:val="BoxBullet"/>
    <w:qFormat/>
    <w:rsid w:val="00182B35"/>
    <w:pPr>
      <w:numPr>
        <w:numId w:val="16"/>
      </w:numPr>
      <w:tabs>
        <w:tab w:val="left" w:pos="567"/>
      </w:tabs>
      <w:ind w:left="284" w:hanging="284"/>
    </w:pPr>
  </w:style>
  <w:style w:type="paragraph" w:customStyle="1" w:styleId="BoxListNumber2">
    <w:name w:val="BoxListNumber 2"/>
    <w:basedOn w:val="BoxListNumber1"/>
    <w:qFormat/>
    <w:rsid w:val="00182B35"/>
    <w:pPr>
      <w:numPr>
        <w:numId w:val="17"/>
      </w:numPr>
      <w:spacing w:after="0"/>
      <w:ind w:left="284" w:hanging="284"/>
    </w:pPr>
  </w:style>
  <w:style w:type="paragraph" w:customStyle="1" w:styleId="TableHeading20">
    <w:name w:val="TableHeading 2"/>
    <w:basedOn w:val="TableHeading"/>
    <w:qFormat/>
    <w:rsid w:val="00182B35"/>
    <w:rPr>
      <w:b w:val="0"/>
      <w:i/>
    </w:rPr>
  </w:style>
  <w:style w:type="paragraph" w:customStyle="1" w:styleId="AuthorName">
    <w:name w:val="AuthorName"/>
    <w:basedOn w:val="ImprintText"/>
    <w:qFormat/>
    <w:rsid w:val="00182B35"/>
    <w:pPr>
      <w:spacing w:before="960"/>
      <w:ind w:left="1134"/>
    </w:pPr>
    <w:rPr>
      <w:caps/>
      <w:color w:val="14434B"/>
      <w:sz w:val="25"/>
    </w:rPr>
  </w:style>
  <w:style w:type="character" w:customStyle="1" w:styleId="Underline">
    <w:name w:val="Underline"/>
    <w:basedOn w:val="DefaultParagraphFont"/>
    <w:uiPriority w:val="1"/>
    <w:qFormat/>
    <w:rsid w:val="00182B35"/>
    <w:rPr>
      <w:noProof/>
      <w:u w:val="single"/>
    </w:rPr>
  </w:style>
  <w:style w:type="paragraph" w:customStyle="1" w:styleId="Quote-interviews">
    <w:name w:val="Quote-interviews"/>
    <w:basedOn w:val="Quote"/>
    <w:qFormat/>
    <w:rsid w:val="00182B35"/>
    <w:rPr>
      <w:i w:val="0"/>
      <w:noProof/>
    </w:rPr>
  </w:style>
  <w:style w:type="paragraph" w:styleId="Revision">
    <w:name w:val="Revision"/>
    <w:hidden/>
    <w:rsid w:val="00182B35"/>
    <w:rPr>
      <w:rFonts w:asciiTheme="minorHAnsi" w:hAnsiTheme="minorHAnsi"/>
      <w:color w:val="000000"/>
      <w:sz w:val="21"/>
    </w:rPr>
  </w:style>
  <w:style w:type="table" w:customStyle="1" w:styleId="DFATTable">
    <w:name w:val="DFAT Table"/>
    <w:basedOn w:val="TableNormal"/>
    <w:uiPriority w:val="99"/>
    <w:rsid w:val="00182B35"/>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customStyle="1" w:styleId="BoxText0">
    <w:name w:val="Box Text"/>
    <w:link w:val="BoxTextChar0"/>
    <w:rsid w:val="00182B35"/>
    <w:pPr>
      <w:spacing w:after="120" w:line="280" w:lineRule="exact"/>
    </w:pPr>
    <w:rPr>
      <w:rFonts w:ascii="Franklin Gothic Book" w:eastAsia="Calibri" w:hAnsi="Franklin Gothic Book"/>
      <w:iCs/>
      <w:szCs w:val="22"/>
    </w:rPr>
  </w:style>
  <w:style w:type="character" w:customStyle="1" w:styleId="BoxTextChar0">
    <w:name w:val="Box Text Char"/>
    <w:link w:val="BoxText0"/>
    <w:rsid w:val="00182B35"/>
    <w:rPr>
      <w:rFonts w:ascii="Franklin Gothic Book" w:eastAsia="Calibri" w:hAnsi="Franklin Gothic Book"/>
      <w:iCs/>
      <w:szCs w:val="22"/>
    </w:rPr>
  </w:style>
  <w:style w:type="character" w:styleId="SubtleEmphasis">
    <w:name w:val="Subtle Emphasis"/>
    <w:basedOn w:val="DefaultParagraphFont"/>
    <w:uiPriority w:val="19"/>
    <w:qFormat/>
    <w:rsid w:val="00182B35"/>
    <w:rPr>
      <w:i/>
      <w:iCs/>
      <w:color w:val="404040" w:themeColor="text1" w:themeTint="BF"/>
    </w:rPr>
  </w:style>
  <w:style w:type="character" w:customStyle="1" w:styleId="apple-converted-space">
    <w:name w:val="apple-converted-space"/>
    <w:basedOn w:val="DefaultParagraphFont"/>
    <w:rsid w:val="00182B35"/>
  </w:style>
  <w:style w:type="character" w:customStyle="1" w:styleId="st1">
    <w:name w:val="st1"/>
    <w:basedOn w:val="DefaultParagraphFont"/>
    <w:rsid w:val="00182B35"/>
  </w:style>
  <w:style w:type="character" w:customStyle="1" w:styleId="pseudotab3">
    <w:name w:val="pseudotab3"/>
    <w:basedOn w:val="DefaultParagraphFont"/>
    <w:rsid w:val="00F62B07"/>
  </w:style>
  <w:style w:type="character" w:customStyle="1" w:styleId="field">
    <w:name w:val="field"/>
    <w:basedOn w:val="DefaultParagraphFont"/>
    <w:rsid w:val="001B2891"/>
  </w:style>
  <w:style w:type="character" w:styleId="FollowedHyperlink">
    <w:name w:val="FollowedHyperlink"/>
    <w:basedOn w:val="DefaultParagraphFont"/>
    <w:uiPriority w:val="99"/>
    <w:semiHidden/>
    <w:unhideWhenUsed/>
    <w:rsid w:val="009B26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94419">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638026525">
      <w:bodyDiv w:val="1"/>
      <w:marLeft w:val="0"/>
      <w:marRight w:val="0"/>
      <w:marTop w:val="0"/>
      <w:marBottom w:val="0"/>
      <w:divBdr>
        <w:top w:val="none" w:sz="0" w:space="0" w:color="auto"/>
        <w:left w:val="none" w:sz="0" w:space="0" w:color="auto"/>
        <w:bottom w:val="none" w:sz="0" w:space="0" w:color="auto"/>
        <w:right w:val="none" w:sz="0" w:space="0" w:color="auto"/>
      </w:divBdr>
    </w:div>
    <w:div w:id="1652559899">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legalcode" TargetMode="External"/><Relationship Id="rId26" Type="http://schemas.openxmlformats.org/officeDocument/2006/relationships/image" Target="media/image3.jpg"/><Relationship Id="rId39" Type="http://schemas.openxmlformats.org/officeDocument/2006/relationships/image" Target="media/image15.jpeg"/><Relationship Id="rId21" Type="http://schemas.openxmlformats.org/officeDocument/2006/relationships/hyperlink" Target="http://www.ode.dfat.gov.au" TargetMode="External"/><Relationship Id="rId34" Type="http://schemas.openxmlformats.org/officeDocument/2006/relationships/image" Target="media/image10.jpg"/><Relationship Id="rId42" Type="http://schemas.openxmlformats.org/officeDocument/2006/relationships/image" Target="media/image18.wmf"/><Relationship Id="rId47" Type="http://schemas.microsoft.com/office/2011/relationships/commentsExtended" Target="commentsExtended.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emf"/><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reliefweb.int/report/somalia/horn-africa-humanitarian-snapshot-16-dec-2011" TargetMode="External"/><Relationship Id="rId36" Type="http://schemas.openxmlformats.org/officeDocument/2006/relationships/image" Target="media/image12.JPG"/><Relationship Id="rId49" Type="http://schemas.openxmlformats.org/officeDocument/2006/relationships/customXml" Target="../customXml/item2.xml"/><Relationship Id="rId10" Type="http://schemas.openxmlformats.org/officeDocument/2006/relationships/image" Target="media/image2.wmf"/><Relationship Id="rId19" Type="http://schemas.openxmlformats.org/officeDocument/2006/relationships/hyperlink" Target="http://www.aid.dfat.gov.au" TargetMode="External"/><Relationship Id="rId31" Type="http://schemas.openxmlformats.org/officeDocument/2006/relationships/image" Target="media/image7.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4.jpg"/><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fontTable" Target="fontTable.xml"/><Relationship Id="rId48" Type="http://schemas.microsoft.com/office/2011/relationships/people" Target="people.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reativecommons.org/licenses/by/3.0/au/" TargetMode="External"/><Relationship Id="rId25" Type="http://schemas.openxmlformats.org/officeDocument/2006/relationships/footer" Target="footer6.xml"/><Relationship Id="rId33" Type="http://schemas.openxmlformats.org/officeDocument/2006/relationships/image" Target="media/image9.jpg"/><Relationship Id="rId38" Type="http://schemas.openxmlformats.org/officeDocument/2006/relationships/image" Target="media/image14.jpg"/><Relationship Id="rId20" Type="http://schemas.openxmlformats.org/officeDocument/2006/relationships/hyperlink" Target="http://www.aid.dfat.gov.au" TargetMode="External"/><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www.goodhumanitariandonorship.org/gns/principles-good-practice-ghd/overview.aspx" TargetMode="External"/><Relationship Id="rId2" Type="http://schemas.openxmlformats.org/officeDocument/2006/relationships/hyperlink" Target="http://www.bbc.co.uk/news/world-africa-14430283" TargetMode="External"/><Relationship Id="rId1" Type="http://schemas.openxmlformats.org/officeDocument/2006/relationships/hyperlink" Target="http://www.acaps.org/img/documents/annex-1---early-warning-and-information-systems-in-east-africa-acaps---annex-1---early-warning-and-information-systems-in-east-africa.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ationalsecurity.gov.au/Listedterroristorganisations/Pages/Al-Shabaab.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ACDE4D-0EDC-4664-9FEC-9CE2D640E93B}"/>
</file>

<file path=customXml/itemProps2.xml><?xml version="1.0" encoding="utf-8"?>
<ds:datastoreItem xmlns:ds="http://schemas.openxmlformats.org/officeDocument/2006/customXml" ds:itemID="{EEA72687-590E-4AA2-80AD-7E2B34BDADA7}"/>
</file>

<file path=customXml/itemProps3.xml><?xml version="1.0" encoding="utf-8"?>
<ds:datastoreItem xmlns:ds="http://schemas.openxmlformats.org/officeDocument/2006/customXml" ds:itemID="{B8DC6462-C2F9-4454-AE27-BD46D6CF36FA}"/>
</file>

<file path=customXml/itemProps4.xml><?xml version="1.0" encoding="utf-8"?>
<ds:datastoreItem xmlns:ds="http://schemas.openxmlformats.org/officeDocument/2006/customXml" ds:itemID="{18DF57D9-79A0-4958-8A2B-747D8658EFF8}"/>
</file>

<file path=docProps/app.xml><?xml version="1.0" encoding="utf-8"?>
<Properties xmlns="http://schemas.openxmlformats.org/officeDocument/2006/extended-properties" xmlns:vt="http://schemas.openxmlformats.org/officeDocument/2006/docPropsVTypes">
  <Template>3FE9D8D0</Template>
  <TotalTime>0</TotalTime>
  <Pages>68</Pages>
  <Words>24514</Words>
  <Characters>135904</Characters>
  <Application>Microsoft Office Word</Application>
  <DocSecurity>0</DocSecurity>
  <Lines>2461</Lines>
  <Paragraphs>903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159684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2014-07-03T05:33:00Z</dcterms:created>
  <dcterms:modified xsi:type="dcterms:W3CDTF">2014-07-03T05:33:00Z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6600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