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4D461" w14:textId="72CD5B82" w:rsidR="0042057F" w:rsidRPr="00054756" w:rsidRDefault="00054756" w:rsidP="00FA26CA">
      <w:pPr>
        <w:pStyle w:val="Title"/>
        <w:ind w:left="1418"/>
      </w:pPr>
      <w:proofErr w:type="spellStart"/>
      <w:r w:rsidRPr="00865E53">
        <w:rPr>
          <w:sz w:val="96"/>
        </w:rPr>
        <w:t>GfD</w:t>
      </w:r>
      <w:proofErr w:type="spellEnd"/>
      <w:r w:rsidRPr="00865E53">
        <w:rPr>
          <w:sz w:val="96"/>
        </w:rPr>
        <w:t xml:space="preserve"> </w:t>
      </w:r>
      <w:r w:rsidR="001F427D" w:rsidRPr="00865E53">
        <w:rPr>
          <w:sz w:val="96"/>
        </w:rPr>
        <w:t>Annual Report</w:t>
      </w:r>
      <w:r w:rsidRPr="00865E53">
        <w:rPr>
          <w:sz w:val="96"/>
        </w:rPr>
        <w:t xml:space="preserve"> </w:t>
      </w:r>
      <w:r w:rsidR="00663EA0">
        <w:t>May</w:t>
      </w:r>
      <w:r w:rsidR="00434269">
        <w:t> </w:t>
      </w:r>
      <w:r w:rsidR="00663EA0" w:rsidRPr="00663EA0">
        <w:t>20</w:t>
      </w:r>
      <w:r w:rsidR="00E549AE">
        <w:t>20</w:t>
      </w:r>
      <w:r w:rsidR="00434269">
        <w:t> </w:t>
      </w:r>
      <w:r w:rsidR="00663EA0" w:rsidRPr="00663EA0">
        <w:t>to</w:t>
      </w:r>
      <w:r w:rsidR="00434269">
        <w:t> </w:t>
      </w:r>
      <w:r w:rsidR="00663EA0" w:rsidRPr="00663EA0">
        <w:t>April</w:t>
      </w:r>
      <w:r w:rsidR="00434269">
        <w:t> </w:t>
      </w:r>
      <w:r w:rsidR="00663EA0" w:rsidRPr="00663EA0">
        <w:t>202</w:t>
      </w:r>
      <w:r w:rsidR="00E549AE">
        <w:t>1</w:t>
      </w:r>
    </w:p>
    <w:sdt>
      <w:sdtPr>
        <w:rPr>
          <w:rFonts w:ascii="Arial" w:hAnsi="Arial"/>
          <w:color w:val="auto"/>
          <w:sz w:val="20"/>
        </w:rPr>
        <w:id w:val="-1437591607"/>
        <w:docPartObj>
          <w:docPartGallery w:val="Cover Pages"/>
          <w:docPartUnique/>
        </w:docPartObj>
      </w:sdtPr>
      <w:sdtEndPr>
        <w:rPr>
          <w:rFonts w:ascii="Calibri" w:hAnsi="Calibri"/>
          <w:sz w:val="22"/>
        </w:rPr>
      </w:sdtEndPr>
      <w:sdtContent>
        <w:bookmarkStart w:id="0" w:name="_Hlk74596746" w:displacedByCustomXml="prev"/>
        <w:bookmarkEnd w:id="0" w:displacedByCustomXml="prev"/>
        <w:p w14:paraId="52346368" w14:textId="5F147BFB" w:rsidR="00887C1C" w:rsidRPr="00054756" w:rsidRDefault="00AF5F05" w:rsidP="00FA26CA">
          <w:pPr>
            <w:pStyle w:val="covertext"/>
            <w:ind w:left="1418"/>
          </w:pPr>
          <w:r w:rsidRPr="00054756">
            <w:t xml:space="preserve">Submitted to DFAT – </w:t>
          </w:r>
          <w:r w:rsidR="00D77FFC">
            <w:t>Ju</w:t>
          </w:r>
          <w:r w:rsidR="00E549AE">
            <w:t>ne 2021</w:t>
          </w:r>
        </w:p>
        <w:p w14:paraId="3ED66246" w14:textId="24D127E7" w:rsidR="00D66566" w:rsidRPr="008D66A8" w:rsidRDefault="00D66566" w:rsidP="00054756">
          <w:pPr>
            <w:pStyle w:val="covertext"/>
          </w:pPr>
        </w:p>
        <w:p w14:paraId="4184FAEF" w14:textId="77777777" w:rsidR="00714E1C" w:rsidRPr="00423AA3" w:rsidRDefault="00BF2D56" w:rsidP="00867A41">
          <w:r>
            <w:rPr>
              <w:noProof/>
              <w:sz w:val="96"/>
            </w:rPr>
            <w:drawing>
              <wp:anchor distT="0" distB="0" distL="114300" distR="114300" simplePos="0" relativeHeight="251697664" behindDoc="0" locked="0" layoutInCell="1" allowOverlap="1" wp14:anchorId="5F62151D" wp14:editId="057D45AD">
                <wp:simplePos x="0" y="0"/>
                <wp:positionH relativeFrom="column">
                  <wp:posOffset>-360045</wp:posOffset>
                </wp:positionH>
                <wp:positionV relativeFrom="paragraph">
                  <wp:posOffset>5423444</wp:posOffset>
                </wp:positionV>
                <wp:extent cx="1323340" cy="599440"/>
                <wp:effectExtent l="0" t="0" r="0" b="0"/>
                <wp:wrapNone/>
                <wp:docPr id="462" name="Picture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3340" cy="599440"/>
                        </a:xfrm>
                        <a:prstGeom prst="rect">
                          <a:avLst/>
                        </a:prstGeom>
                      </pic:spPr>
                    </pic:pic>
                  </a:graphicData>
                </a:graphic>
                <wp14:sizeRelH relativeFrom="page">
                  <wp14:pctWidth>0</wp14:pctWidth>
                </wp14:sizeRelH>
                <wp14:sizeRelV relativeFrom="page">
                  <wp14:pctHeight>0</wp14:pctHeight>
                </wp14:sizeRelV>
              </wp:anchor>
            </w:drawing>
          </w:r>
          <w:r w:rsidR="009758DC">
            <w:rPr>
              <w:noProof/>
              <w:sz w:val="96"/>
            </w:rPr>
            <mc:AlternateContent>
              <mc:Choice Requires="wps">
                <w:drawing>
                  <wp:anchor distT="0" distB="0" distL="114300" distR="114300" simplePos="0" relativeHeight="251696640" behindDoc="0" locked="0" layoutInCell="1" allowOverlap="1" wp14:anchorId="0283941C" wp14:editId="31E69F1E">
                    <wp:simplePos x="0" y="0"/>
                    <wp:positionH relativeFrom="column">
                      <wp:posOffset>-720090</wp:posOffset>
                    </wp:positionH>
                    <wp:positionV relativeFrom="paragraph">
                      <wp:posOffset>4756694</wp:posOffset>
                    </wp:positionV>
                    <wp:extent cx="5239385" cy="1529715"/>
                    <wp:effectExtent l="0" t="0" r="0" b="0"/>
                    <wp:wrapNone/>
                    <wp:docPr id="488" name="Right Triangle 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9385" cy="1529715"/>
                            </a:xfrm>
                            <a:prstGeom prst="rtTriangle">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985FF" id="_x0000_t6" coordsize="21600,21600" o:spt="6" path="m,l,21600r21600,xe">
                    <v:stroke joinstyle="miter"/>
                    <v:path gradientshapeok="t" o:connecttype="custom" o:connectlocs="0,0;0,10800;0,21600;10800,21600;21600,21600;10800,10800" textboxrect="1800,12600,12600,19800"/>
                  </v:shapetype>
                  <v:shape id="Right Triangle 488" o:spid="_x0000_s1026" type="#_x0000_t6" alt="&quot;&quot;" style="position:absolute;margin-left:-56.7pt;margin-top:374.55pt;width:412.55pt;height:120.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" stroked="f" strokeweight="1pt">
                    <v:fill opacity="45746f"/>
                  </v:shape>
                </w:pict>
              </mc:Fallback>
            </mc:AlternateContent>
          </w:r>
          <w:r w:rsidR="00887C1C" w:rsidRPr="00423AA3">
            <w:br w:type="page"/>
          </w:r>
        </w:p>
        <w:p w14:paraId="259B850F" w14:textId="5D94F2D4" w:rsidR="000075B5" w:rsidRPr="00867A41" w:rsidRDefault="000075B5" w:rsidP="00867A41">
          <w:pPr>
            <w:pStyle w:val="BodyText"/>
          </w:pPr>
          <w:r w:rsidRPr="00867A41">
            <w:lastRenderedPageBreak/>
            <w:t>Preferred citation:</w:t>
          </w:r>
          <w:r w:rsidR="00A4338C" w:rsidRPr="00867A41">
            <w:t xml:space="preserve"> </w:t>
          </w:r>
          <w:r w:rsidR="00054756">
            <w:t>Governance for Development</w:t>
          </w:r>
          <w:r w:rsidR="00E549AE">
            <w:t xml:space="preserve"> Annual report May 2020 to April 2021</w:t>
          </w:r>
        </w:p>
        <w:p w14:paraId="5A4C48F2" w14:textId="77777777" w:rsidR="000075B5" w:rsidRPr="00867A41" w:rsidRDefault="000075B5" w:rsidP="00867A41">
          <w:pPr>
            <w:pStyle w:val="BodyText"/>
          </w:pPr>
          <w:r w:rsidRPr="00867A41">
            <w:t>For further information, please contact:</w:t>
          </w:r>
        </w:p>
        <w:p w14:paraId="3B97441B" w14:textId="77777777" w:rsidR="00A4338C" w:rsidRPr="00867A41" w:rsidRDefault="00F4519C" w:rsidP="00A77032">
          <w:pPr>
            <w:pStyle w:val="BodyText"/>
            <w:spacing w:before="0"/>
            <w:ind w:left="720"/>
          </w:pPr>
          <w:proofErr w:type="spellStart"/>
          <w:r>
            <w:t>GfD</w:t>
          </w:r>
          <w:proofErr w:type="spellEnd"/>
          <w:r w:rsidR="000075B5" w:rsidRPr="00867A41">
            <w:t xml:space="preserve"> Contractor Representative, </w:t>
          </w:r>
          <w:r>
            <w:t xml:space="preserve">Gavin </w:t>
          </w:r>
          <w:proofErr w:type="spellStart"/>
          <w:r>
            <w:t>Wyngaard</w:t>
          </w:r>
          <w:proofErr w:type="spellEnd"/>
        </w:p>
        <w:p w14:paraId="351C91A2" w14:textId="77777777" w:rsidR="00A4338C" w:rsidRPr="00867A41" w:rsidRDefault="00A4338C" w:rsidP="00A77032">
          <w:pPr>
            <w:pStyle w:val="BodyText"/>
            <w:spacing w:before="0"/>
            <w:ind w:left="720"/>
          </w:pPr>
          <w:r w:rsidRPr="00867A41">
            <w:t>Level 4, 501 Swanston Street, Melbourne, Victoria 3000 Australia</w:t>
          </w:r>
        </w:p>
        <w:p w14:paraId="240BB4D1" w14:textId="77777777" w:rsidR="00A4338C" w:rsidRPr="00867A41" w:rsidRDefault="00A4338C" w:rsidP="00A77032">
          <w:pPr>
            <w:pStyle w:val="BodyText"/>
            <w:spacing w:before="0"/>
            <w:ind w:left="720"/>
          </w:pPr>
          <w:r w:rsidRPr="00867A41">
            <w:t xml:space="preserve">+61 3 9937 0751 </w:t>
          </w:r>
        </w:p>
        <w:p w14:paraId="70247BE8" w14:textId="11FB9F5A" w:rsidR="00A4338C" w:rsidRDefault="00F4519C" w:rsidP="00A77032">
          <w:pPr>
            <w:pStyle w:val="BodyText"/>
            <w:spacing w:before="0"/>
            <w:ind w:left="720"/>
          </w:pPr>
          <w:r>
            <w:t>Gavin.</w:t>
          </w:r>
          <w:r w:rsidR="008601D4">
            <w:t>W</w:t>
          </w:r>
          <w:r>
            <w:t>yngaard</w:t>
          </w:r>
          <w:r w:rsidR="00D66566" w:rsidRPr="00D66566">
            <w:t>@cardno.com</w:t>
          </w:r>
          <w:r w:rsidR="00A4338C" w:rsidRPr="00867A41">
            <w:t xml:space="preserve"> </w:t>
          </w:r>
        </w:p>
        <w:p w14:paraId="42B26626" w14:textId="77777777" w:rsidR="00D66566" w:rsidRDefault="00D66566" w:rsidP="00867A41">
          <w:pPr>
            <w:pStyle w:val="BodyText"/>
          </w:pPr>
        </w:p>
        <w:p w14:paraId="510584D0" w14:textId="77777777" w:rsidR="00D66566" w:rsidRDefault="00D66566" w:rsidP="00867A41">
          <w:pPr>
            <w:pStyle w:val="BodyText"/>
          </w:pPr>
        </w:p>
        <w:p w14:paraId="5BC50491" w14:textId="77777777" w:rsidR="00D66566" w:rsidRPr="00867A41" w:rsidRDefault="00D66566" w:rsidP="00867A41">
          <w:pPr>
            <w:pStyle w:val="BodyText"/>
          </w:pPr>
        </w:p>
        <w:p w14:paraId="304D02D2" w14:textId="77777777" w:rsidR="000075B5" w:rsidRDefault="000075B5" w:rsidP="00867A41">
          <w:pPr>
            <w:pStyle w:val="BodyText"/>
          </w:pPr>
          <w:r w:rsidRPr="00867A41">
            <w:t xml:space="preserve">The </w:t>
          </w:r>
          <w:r w:rsidR="00F4519C">
            <w:rPr>
              <w:rStyle w:val="Italic"/>
              <w:rFonts w:ascii="Arial" w:hAnsi="Arial"/>
              <w:i w:val="0"/>
            </w:rPr>
            <w:t>Governance for Development Program</w:t>
          </w:r>
          <w:r w:rsidRPr="00867A41">
            <w:t xml:space="preserve"> is </w:t>
          </w:r>
          <w:r w:rsidR="00423AA3" w:rsidRPr="00867A41">
            <w:t>supported by the A</w:t>
          </w:r>
          <w:r w:rsidRPr="00867A41">
            <w:t xml:space="preserve">ustralian Government </w:t>
          </w:r>
          <w:r w:rsidR="00423AA3" w:rsidRPr="00867A41">
            <w:t>and</w:t>
          </w:r>
          <w:r w:rsidRPr="00867A41">
            <w:t xml:space="preserve"> managed by Cardno.</w:t>
          </w:r>
        </w:p>
        <w:p w14:paraId="15720B75" w14:textId="77777777" w:rsidR="00D66566" w:rsidRDefault="00D66566" w:rsidP="00867A41">
          <w:pPr>
            <w:pStyle w:val="BodyText"/>
          </w:pPr>
        </w:p>
        <w:p w14:paraId="48656E6B" w14:textId="77777777" w:rsidR="000075B5" w:rsidRPr="00867A41" w:rsidRDefault="000075B5" w:rsidP="00867A41">
          <w:pPr>
            <w:pStyle w:val="BodyText"/>
          </w:pPr>
          <w:r w:rsidRPr="00867A41">
            <w:t>The views expressed in this publication are the author’s alone and are not necessarily the views of the Australian Government.</w:t>
          </w:r>
        </w:p>
        <w:p w14:paraId="7649EA51" w14:textId="77777777" w:rsidR="00714E1C" w:rsidRPr="00504E00" w:rsidRDefault="00714E1C" w:rsidP="00867A41">
          <w:pPr>
            <w:rPr>
              <w:sz w:val="22"/>
            </w:rPr>
          </w:pPr>
          <w:r w:rsidRPr="00504E00">
            <w:rPr>
              <w:sz w:val="22"/>
            </w:rPr>
            <w:br w:type="page"/>
          </w:r>
        </w:p>
        <w:p w14:paraId="0CAF1167" w14:textId="77777777" w:rsidR="00887C1C" w:rsidRPr="00504E00" w:rsidRDefault="00887C1C" w:rsidP="00205D99">
          <w:pPr>
            <w:pStyle w:val="TOCHeading"/>
            <w:rPr>
              <w:b/>
            </w:rPr>
          </w:pPr>
          <w:r w:rsidRPr="00867A41">
            <w:lastRenderedPageBreak/>
            <w:t>Contents</w:t>
          </w:r>
        </w:p>
        <w:bookmarkStart w:id="1" w:name="_Hlk74147241"/>
        <w:p w14:paraId="7191EF84" w14:textId="30931064" w:rsidR="00552ECC" w:rsidRDefault="007E4DD8">
          <w:pPr>
            <w:pStyle w:val="TOC1"/>
            <w:rPr>
              <w:rFonts w:asciiTheme="minorHAnsi" w:eastAsiaTheme="minorEastAsia" w:hAnsiTheme="minorHAnsi"/>
              <w:b w:val="0"/>
              <w:sz w:val="22"/>
              <w:lang w:eastAsia="en-AU"/>
            </w:rPr>
          </w:pPr>
          <w:r>
            <w:rPr>
              <w:color w:val="1F3864" w:themeColor="accent5" w:themeShade="80"/>
              <w:sz w:val="44"/>
            </w:rPr>
            <w:fldChar w:fldCharType="begin"/>
          </w:r>
          <w:r>
            <w:rPr>
              <w:color w:val="1F3864" w:themeColor="accent5" w:themeShade="80"/>
              <w:sz w:val="44"/>
            </w:rPr>
            <w:instrText xml:space="preserve"> TOC \o "1-2" \h \z \u </w:instrText>
          </w:r>
          <w:r>
            <w:rPr>
              <w:color w:val="1F3864" w:themeColor="accent5" w:themeShade="80"/>
              <w:sz w:val="44"/>
            </w:rPr>
            <w:fldChar w:fldCharType="separate"/>
          </w:r>
          <w:hyperlink w:anchor="_Toc75176349" w:history="1">
            <w:r w:rsidR="00552ECC" w:rsidRPr="002D11E9">
              <w:rPr>
                <w:rStyle w:val="Hyperlink"/>
              </w:rPr>
              <w:t>Executive Summary</w:t>
            </w:r>
            <w:r w:rsidR="00552ECC">
              <w:rPr>
                <w:webHidden/>
              </w:rPr>
              <w:tab/>
            </w:r>
            <w:r w:rsidR="00552ECC">
              <w:rPr>
                <w:webHidden/>
              </w:rPr>
              <w:fldChar w:fldCharType="begin"/>
            </w:r>
            <w:r w:rsidR="00552ECC">
              <w:rPr>
                <w:webHidden/>
              </w:rPr>
              <w:instrText xml:space="preserve"> PAGEREF _Toc75176349 \h </w:instrText>
            </w:r>
            <w:r w:rsidR="00552ECC">
              <w:rPr>
                <w:webHidden/>
              </w:rPr>
            </w:r>
            <w:r w:rsidR="00552ECC">
              <w:rPr>
                <w:webHidden/>
              </w:rPr>
              <w:fldChar w:fldCharType="separate"/>
            </w:r>
            <w:r w:rsidR="005714B1">
              <w:rPr>
                <w:webHidden/>
              </w:rPr>
              <w:t>vi</w:t>
            </w:r>
            <w:r w:rsidR="00552ECC">
              <w:rPr>
                <w:webHidden/>
              </w:rPr>
              <w:fldChar w:fldCharType="end"/>
            </w:r>
          </w:hyperlink>
        </w:p>
        <w:p w14:paraId="069E7EC3" w14:textId="4E965609" w:rsidR="00552ECC" w:rsidRDefault="00A14723">
          <w:pPr>
            <w:pStyle w:val="TOC1"/>
            <w:rPr>
              <w:rFonts w:asciiTheme="minorHAnsi" w:eastAsiaTheme="minorEastAsia" w:hAnsiTheme="minorHAnsi"/>
              <w:b w:val="0"/>
              <w:sz w:val="22"/>
              <w:lang w:eastAsia="en-AU"/>
            </w:rPr>
          </w:pPr>
          <w:hyperlink w:anchor="_Toc75176350" w:history="1">
            <w:r w:rsidR="00552ECC" w:rsidRPr="002D11E9">
              <w:rPr>
                <w:rStyle w:val="Hyperlink"/>
              </w:rPr>
              <w:t>1</w:t>
            </w:r>
            <w:r w:rsidR="00552ECC">
              <w:rPr>
                <w:rFonts w:asciiTheme="minorHAnsi" w:eastAsiaTheme="minorEastAsia" w:hAnsiTheme="minorHAnsi"/>
                <w:b w:val="0"/>
                <w:sz w:val="22"/>
                <w:lang w:eastAsia="en-AU"/>
              </w:rPr>
              <w:tab/>
            </w:r>
            <w:r w:rsidR="00552ECC" w:rsidRPr="002D11E9">
              <w:rPr>
                <w:rStyle w:val="Hyperlink"/>
              </w:rPr>
              <w:t>Introduction</w:t>
            </w:r>
            <w:r w:rsidR="00552ECC">
              <w:rPr>
                <w:webHidden/>
              </w:rPr>
              <w:tab/>
            </w:r>
            <w:r w:rsidR="00552ECC">
              <w:rPr>
                <w:webHidden/>
              </w:rPr>
              <w:fldChar w:fldCharType="begin"/>
            </w:r>
            <w:r w:rsidR="00552ECC">
              <w:rPr>
                <w:webHidden/>
              </w:rPr>
              <w:instrText xml:space="preserve"> PAGEREF _Toc75176350 \h </w:instrText>
            </w:r>
            <w:r w:rsidR="00552ECC">
              <w:rPr>
                <w:webHidden/>
              </w:rPr>
            </w:r>
            <w:r w:rsidR="00552ECC">
              <w:rPr>
                <w:webHidden/>
              </w:rPr>
              <w:fldChar w:fldCharType="separate"/>
            </w:r>
            <w:r w:rsidR="005714B1">
              <w:rPr>
                <w:webHidden/>
              </w:rPr>
              <w:t>1</w:t>
            </w:r>
            <w:r w:rsidR="00552ECC">
              <w:rPr>
                <w:webHidden/>
              </w:rPr>
              <w:fldChar w:fldCharType="end"/>
            </w:r>
          </w:hyperlink>
        </w:p>
        <w:p w14:paraId="0971B039" w14:textId="66F6E978" w:rsidR="00552ECC" w:rsidRDefault="00A14723">
          <w:pPr>
            <w:pStyle w:val="TOC2"/>
            <w:rPr>
              <w:rFonts w:asciiTheme="minorHAnsi" w:eastAsiaTheme="minorEastAsia" w:hAnsiTheme="minorHAnsi"/>
              <w:sz w:val="22"/>
              <w:lang w:eastAsia="en-AU"/>
            </w:rPr>
          </w:pPr>
          <w:hyperlink w:anchor="_Toc75176351" w:history="1">
            <w:r w:rsidR="00552ECC" w:rsidRPr="002D11E9">
              <w:rPr>
                <w:rStyle w:val="Hyperlink"/>
              </w:rPr>
              <w:t>1.1</w:t>
            </w:r>
            <w:r w:rsidR="00552ECC">
              <w:rPr>
                <w:rFonts w:asciiTheme="minorHAnsi" w:eastAsiaTheme="minorEastAsia" w:hAnsiTheme="minorHAnsi"/>
                <w:sz w:val="22"/>
                <w:lang w:eastAsia="en-AU"/>
              </w:rPr>
              <w:tab/>
            </w:r>
            <w:r w:rsidR="00552ECC" w:rsidRPr="002D11E9">
              <w:rPr>
                <w:rStyle w:val="Hyperlink"/>
              </w:rPr>
              <w:t>Overview</w:t>
            </w:r>
            <w:r w:rsidR="00552ECC">
              <w:rPr>
                <w:webHidden/>
              </w:rPr>
              <w:tab/>
            </w:r>
            <w:r w:rsidR="00552ECC">
              <w:rPr>
                <w:webHidden/>
              </w:rPr>
              <w:fldChar w:fldCharType="begin"/>
            </w:r>
            <w:r w:rsidR="00552ECC">
              <w:rPr>
                <w:webHidden/>
              </w:rPr>
              <w:instrText xml:space="preserve"> PAGEREF _Toc75176351 \h </w:instrText>
            </w:r>
            <w:r w:rsidR="00552ECC">
              <w:rPr>
                <w:webHidden/>
              </w:rPr>
            </w:r>
            <w:r w:rsidR="00552ECC">
              <w:rPr>
                <w:webHidden/>
              </w:rPr>
              <w:fldChar w:fldCharType="separate"/>
            </w:r>
            <w:r w:rsidR="005714B1">
              <w:rPr>
                <w:webHidden/>
              </w:rPr>
              <w:t>1</w:t>
            </w:r>
            <w:r w:rsidR="00552ECC">
              <w:rPr>
                <w:webHidden/>
              </w:rPr>
              <w:fldChar w:fldCharType="end"/>
            </w:r>
          </w:hyperlink>
        </w:p>
        <w:p w14:paraId="698222B7" w14:textId="06CD0C94" w:rsidR="00552ECC" w:rsidRDefault="00A14723">
          <w:pPr>
            <w:pStyle w:val="TOC2"/>
            <w:rPr>
              <w:rFonts w:asciiTheme="minorHAnsi" w:eastAsiaTheme="minorEastAsia" w:hAnsiTheme="minorHAnsi"/>
              <w:sz w:val="22"/>
              <w:lang w:eastAsia="en-AU"/>
            </w:rPr>
          </w:pPr>
          <w:hyperlink w:anchor="_Toc75176352" w:history="1">
            <w:r w:rsidR="00552ECC" w:rsidRPr="002D11E9">
              <w:rPr>
                <w:rStyle w:val="Hyperlink"/>
              </w:rPr>
              <w:t>1.2</w:t>
            </w:r>
            <w:r w:rsidR="00552ECC">
              <w:rPr>
                <w:rFonts w:asciiTheme="minorHAnsi" w:eastAsiaTheme="minorEastAsia" w:hAnsiTheme="minorHAnsi"/>
                <w:sz w:val="22"/>
                <w:lang w:eastAsia="en-AU"/>
              </w:rPr>
              <w:tab/>
            </w:r>
            <w:r w:rsidR="00552ECC" w:rsidRPr="002D11E9">
              <w:rPr>
                <w:rStyle w:val="Hyperlink"/>
              </w:rPr>
              <w:t>Context</w:t>
            </w:r>
            <w:r w:rsidR="00552ECC">
              <w:rPr>
                <w:webHidden/>
              </w:rPr>
              <w:tab/>
            </w:r>
            <w:r w:rsidR="00552ECC">
              <w:rPr>
                <w:webHidden/>
              </w:rPr>
              <w:fldChar w:fldCharType="begin"/>
            </w:r>
            <w:r w:rsidR="00552ECC">
              <w:rPr>
                <w:webHidden/>
              </w:rPr>
              <w:instrText xml:space="preserve"> PAGEREF _Toc75176352 \h </w:instrText>
            </w:r>
            <w:r w:rsidR="00552ECC">
              <w:rPr>
                <w:webHidden/>
              </w:rPr>
            </w:r>
            <w:r w:rsidR="00552ECC">
              <w:rPr>
                <w:webHidden/>
              </w:rPr>
              <w:fldChar w:fldCharType="separate"/>
            </w:r>
            <w:r w:rsidR="005714B1">
              <w:rPr>
                <w:webHidden/>
              </w:rPr>
              <w:t>1</w:t>
            </w:r>
            <w:r w:rsidR="00552ECC">
              <w:rPr>
                <w:webHidden/>
              </w:rPr>
              <w:fldChar w:fldCharType="end"/>
            </w:r>
          </w:hyperlink>
        </w:p>
        <w:p w14:paraId="407AC689" w14:textId="52B171CC" w:rsidR="00552ECC" w:rsidRDefault="00A14723">
          <w:pPr>
            <w:pStyle w:val="TOC2"/>
            <w:rPr>
              <w:rFonts w:asciiTheme="minorHAnsi" w:eastAsiaTheme="minorEastAsia" w:hAnsiTheme="minorHAnsi"/>
              <w:sz w:val="22"/>
              <w:lang w:eastAsia="en-AU"/>
            </w:rPr>
          </w:pPr>
          <w:hyperlink w:anchor="_Toc75176353" w:history="1">
            <w:r w:rsidR="00552ECC" w:rsidRPr="002D11E9">
              <w:rPr>
                <w:rStyle w:val="Hyperlink"/>
              </w:rPr>
              <w:t>1.3</w:t>
            </w:r>
            <w:r w:rsidR="00552ECC">
              <w:rPr>
                <w:rFonts w:asciiTheme="minorHAnsi" w:eastAsiaTheme="minorEastAsia" w:hAnsiTheme="minorHAnsi"/>
                <w:sz w:val="22"/>
                <w:lang w:eastAsia="en-AU"/>
              </w:rPr>
              <w:tab/>
            </w:r>
            <w:r w:rsidR="00552ECC" w:rsidRPr="002D11E9">
              <w:rPr>
                <w:rStyle w:val="Hyperlink"/>
              </w:rPr>
              <w:t>Purpose and structure of report</w:t>
            </w:r>
            <w:r w:rsidR="00552ECC">
              <w:rPr>
                <w:webHidden/>
              </w:rPr>
              <w:tab/>
            </w:r>
            <w:r w:rsidR="00552ECC">
              <w:rPr>
                <w:webHidden/>
              </w:rPr>
              <w:fldChar w:fldCharType="begin"/>
            </w:r>
            <w:r w:rsidR="00552ECC">
              <w:rPr>
                <w:webHidden/>
              </w:rPr>
              <w:instrText xml:space="preserve"> PAGEREF _Toc75176353 \h </w:instrText>
            </w:r>
            <w:r w:rsidR="00552ECC">
              <w:rPr>
                <w:webHidden/>
              </w:rPr>
            </w:r>
            <w:r w:rsidR="00552ECC">
              <w:rPr>
                <w:webHidden/>
              </w:rPr>
              <w:fldChar w:fldCharType="separate"/>
            </w:r>
            <w:r w:rsidR="005714B1">
              <w:rPr>
                <w:webHidden/>
              </w:rPr>
              <w:t>2</w:t>
            </w:r>
            <w:r w:rsidR="00552ECC">
              <w:rPr>
                <w:webHidden/>
              </w:rPr>
              <w:fldChar w:fldCharType="end"/>
            </w:r>
          </w:hyperlink>
        </w:p>
        <w:p w14:paraId="411F3981" w14:textId="27DFDC3A" w:rsidR="00552ECC" w:rsidRDefault="00A14723">
          <w:pPr>
            <w:pStyle w:val="TOC1"/>
            <w:rPr>
              <w:rFonts w:asciiTheme="minorHAnsi" w:eastAsiaTheme="minorEastAsia" w:hAnsiTheme="minorHAnsi"/>
              <w:b w:val="0"/>
              <w:sz w:val="22"/>
              <w:lang w:eastAsia="en-AU"/>
            </w:rPr>
          </w:pPr>
          <w:hyperlink w:anchor="_Toc75176354" w:history="1">
            <w:r w:rsidR="00552ECC" w:rsidRPr="002D11E9">
              <w:rPr>
                <w:rStyle w:val="Hyperlink"/>
              </w:rPr>
              <w:t>2</w:t>
            </w:r>
            <w:r w:rsidR="00552ECC">
              <w:rPr>
                <w:rFonts w:asciiTheme="minorHAnsi" w:eastAsiaTheme="minorEastAsia" w:hAnsiTheme="minorHAnsi"/>
                <w:b w:val="0"/>
                <w:sz w:val="22"/>
                <w:lang w:eastAsia="en-AU"/>
              </w:rPr>
              <w:tab/>
            </w:r>
            <w:r w:rsidR="00552ECC" w:rsidRPr="002D11E9">
              <w:rPr>
                <w:rStyle w:val="Hyperlink"/>
              </w:rPr>
              <w:t>Summary of Program Performance</w:t>
            </w:r>
            <w:r w:rsidR="00552ECC">
              <w:rPr>
                <w:webHidden/>
              </w:rPr>
              <w:tab/>
            </w:r>
            <w:r w:rsidR="00552ECC">
              <w:rPr>
                <w:webHidden/>
              </w:rPr>
              <w:fldChar w:fldCharType="begin"/>
            </w:r>
            <w:r w:rsidR="00552ECC">
              <w:rPr>
                <w:webHidden/>
              </w:rPr>
              <w:instrText xml:space="preserve"> PAGEREF _Toc75176354 \h </w:instrText>
            </w:r>
            <w:r w:rsidR="00552ECC">
              <w:rPr>
                <w:webHidden/>
              </w:rPr>
            </w:r>
            <w:r w:rsidR="00552ECC">
              <w:rPr>
                <w:webHidden/>
              </w:rPr>
              <w:fldChar w:fldCharType="separate"/>
            </w:r>
            <w:r w:rsidR="005714B1">
              <w:rPr>
                <w:webHidden/>
              </w:rPr>
              <w:t>3</w:t>
            </w:r>
            <w:r w:rsidR="00552ECC">
              <w:rPr>
                <w:webHidden/>
              </w:rPr>
              <w:fldChar w:fldCharType="end"/>
            </w:r>
          </w:hyperlink>
        </w:p>
        <w:p w14:paraId="65EDEB7E" w14:textId="5BEB231C" w:rsidR="00552ECC" w:rsidRDefault="00A14723">
          <w:pPr>
            <w:pStyle w:val="TOC2"/>
            <w:rPr>
              <w:rFonts w:asciiTheme="minorHAnsi" w:eastAsiaTheme="minorEastAsia" w:hAnsiTheme="minorHAnsi"/>
              <w:sz w:val="22"/>
              <w:lang w:eastAsia="en-AU"/>
            </w:rPr>
          </w:pPr>
          <w:hyperlink w:anchor="_Toc75176355" w:history="1">
            <w:r w:rsidR="00552ECC" w:rsidRPr="002D11E9">
              <w:rPr>
                <w:rStyle w:val="Hyperlink"/>
              </w:rPr>
              <w:t>2.1</w:t>
            </w:r>
            <w:r w:rsidR="00552ECC">
              <w:rPr>
                <w:rFonts w:asciiTheme="minorHAnsi" w:eastAsiaTheme="minorEastAsia" w:hAnsiTheme="minorHAnsi"/>
                <w:sz w:val="22"/>
                <w:lang w:eastAsia="en-AU"/>
              </w:rPr>
              <w:tab/>
            </w:r>
            <w:r w:rsidR="00552ECC" w:rsidRPr="002D11E9">
              <w:rPr>
                <w:rStyle w:val="Hyperlink"/>
              </w:rPr>
              <w:t>Performance against EOPOs</w:t>
            </w:r>
            <w:r w:rsidR="00552ECC">
              <w:rPr>
                <w:webHidden/>
              </w:rPr>
              <w:tab/>
            </w:r>
            <w:r w:rsidR="00552ECC">
              <w:rPr>
                <w:webHidden/>
              </w:rPr>
              <w:fldChar w:fldCharType="begin"/>
            </w:r>
            <w:r w:rsidR="00552ECC">
              <w:rPr>
                <w:webHidden/>
              </w:rPr>
              <w:instrText xml:space="preserve"> PAGEREF _Toc75176355 \h </w:instrText>
            </w:r>
            <w:r w:rsidR="00552ECC">
              <w:rPr>
                <w:webHidden/>
              </w:rPr>
            </w:r>
            <w:r w:rsidR="00552ECC">
              <w:rPr>
                <w:webHidden/>
              </w:rPr>
              <w:fldChar w:fldCharType="separate"/>
            </w:r>
            <w:r w:rsidR="005714B1">
              <w:rPr>
                <w:webHidden/>
              </w:rPr>
              <w:t>3</w:t>
            </w:r>
            <w:r w:rsidR="00552ECC">
              <w:rPr>
                <w:webHidden/>
              </w:rPr>
              <w:fldChar w:fldCharType="end"/>
            </w:r>
          </w:hyperlink>
        </w:p>
        <w:p w14:paraId="7370349C" w14:textId="5B2B485D" w:rsidR="00552ECC" w:rsidRDefault="00A14723">
          <w:pPr>
            <w:pStyle w:val="TOC2"/>
            <w:rPr>
              <w:rFonts w:asciiTheme="minorHAnsi" w:eastAsiaTheme="minorEastAsia" w:hAnsiTheme="minorHAnsi"/>
              <w:sz w:val="22"/>
              <w:lang w:eastAsia="en-AU"/>
            </w:rPr>
          </w:pPr>
          <w:hyperlink w:anchor="_Toc75176356" w:history="1">
            <w:r w:rsidR="00552ECC" w:rsidRPr="002D11E9">
              <w:rPr>
                <w:rStyle w:val="Hyperlink"/>
              </w:rPr>
              <w:t>2.2</w:t>
            </w:r>
            <w:r w:rsidR="00552ECC">
              <w:rPr>
                <w:rFonts w:asciiTheme="minorHAnsi" w:eastAsiaTheme="minorEastAsia" w:hAnsiTheme="minorHAnsi"/>
                <w:sz w:val="22"/>
                <w:lang w:eastAsia="en-AU"/>
              </w:rPr>
              <w:tab/>
            </w:r>
            <w:r w:rsidR="00552ECC" w:rsidRPr="002D11E9">
              <w:rPr>
                <w:rStyle w:val="Hyperlink"/>
              </w:rPr>
              <w:t>GfD COVID</w:t>
            </w:r>
            <w:r w:rsidR="00552ECC" w:rsidRPr="002D11E9">
              <w:rPr>
                <w:rStyle w:val="Hyperlink"/>
              </w:rPr>
              <w:noBreakHyphen/>
              <w:t>19 response</w:t>
            </w:r>
            <w:r w:rsidR="00552ECC">
              <w:rPr>
                <w:webHidden/>
              </w:rPr>
              <w:tab/>
            </w:r>
            <w:r w:rsidR="00552ECC">
              <w:rPr>
                <w:webHidden/>
              </w:rPr>
              <w:fldChar w:fldCharType="begin"/>
            </w:r>
            <w:r w:rsidR="00552ECC">
              <w:rPr>
                <w:webHidden/>
              </w:rPr>
              <w:instrText xml:space="preserve"> PAGEREF _Toc75176356 \h </w:instrText>
            </w:r>
            <w:r w:rsidR="00552ECC">
              <w:rPr>
                <w:webHidden/>
              </w:rPr>
            </w:r>
            <w:r w:rsidR="00552ECC">
              <w:rPr>
                <w:webHidden/>
              </w:rPr>
              <w:fldChar w:fldCharType="separate"/>
            </w:r>
            <w:r w:rsidR="005714B1">
              <w:rPr>
                <w:webHidden/>
              </w:rPr>
              <w:t>5</w:t>
            </w:r>
            <w:r w:rsidR="00552ECC">
              <w:rPr>
                <w:webHidden/>
              </w:rPr>
              <w:fldChar w:fldCharType="end"/>
            </w:r>
          </w:hyperlink>
        </w:p>
        <w:p w14:paraId="329F3DD5" w14:textId="2E216113" w:rsidR="00552ECC" w:rsidRDefault="00A14723">
          <w:pPr>
            <w:pStyle w:val="TOC2"/>
            <w:rPr>
              <w:rFonts w:asciiTheme="minorHAnsi" w:eastAsiaTheme="minorEastAsia" w:hAnsiTheme="minorHAnsi"/>
              <w:sz w:val="22"/>
              <w:lang w:eastAsia="en-AU"/>
            </w:rPr>
          </w:pPr>
          <w:hyperlink w:anchor="_Toc75176357" w:history="1">
            <w:r w:rsidR="00552ECC" w:rsidRPr="002D11E9">
              <w:rPr>
                <w:rStyle w:val="Hyperlink"/>
              </w:rPr>
              <w:t>2.3</w:t>
            </w:r>
            <w:r w:rsidR="00552ECC">
              <w:rPr>
                <w:rFonts w:asciiTheme="minorHAnsi" w:eastAsiaTheme="minorEastAsia" w:hAnsiTheme="minorHAnsi"/>
                <w:sz w:val="22"/>
                <w:lang w:eastAsia="en-AU"/>
              </w:rPr>
              <w:tab/>
            </w:r>
            <w:r w:rsidR="00552ECC" w:rsidRPr="002D11E9">
              <w:rPr>
                <w:rStyle w:val="Hyperlink"/>
              </w:rPr>
              <w:t>Gender and Social Inclusion</w:t>
            </w:r>
            <w:r w:rsidR="00552ECC">
              <w:rPr>
                <w:webHidden/>
              </w:rPr>
              <w:tab/>
            </w:r>
            <w:r w:rsidR="00552ECC">
              <w:rPr>
                <w:webHidden/>
              </w:rPr>
              <w:fldChar w:fldCharType="begin"/>
            </w:r>
            <w:r w:rsidR="00552ECC">
              <w:rPr>
                <w:webHidden/>
              </w:rPr>
              <w:instrText xml:space="preserve"> PAGEREF _Toc75176357 \h </w:instrText>
            </w:r>
            <w:r w:rsidR="00552ECC">
              <w:rPr>
                <w:webHidden/>
              </w:rPr>
            </w:r>
            <w:r w:rsidR="00552ECC">
              <w:rPr>
                <w:webHidden/>
              </w:rPr>
              <w:fldChar w:fldCharType="separate"/>
            </w:r>
            <w:r w:rsidR="005714B1">
              <w:rPr>
                <w:webHidden/>
              </w:rPr>
              <w:t>6</w:t>
            </w:r>
            <w:r w:rsidR="00552ECC">
              <w:rPr>
                <w:webHidden/>
              </w:rPr>
              <w:fldChar w:fldCharType="end"/>
            </w:r>
          </w:hyperlink>
        </w:p>
        <w:p w14:paraId="2213E348" w14:textId="7F51E6BF" w:rsidR="00552ECC" w:rsidRDefault="00A14723">
          <w:pPr>
            <w:pStyle w:val="TOC1"/>
            <w:rPr>
              <w:rFonts w:asciiTheme="minorHAnsi" w:eastAsiaTheme="minorEastAsia" w:hAnsiTheme="minorHAnsi"/>
              <w:b w:val="0"/>
              <w:sz w:val="22"/>
              <w:lang w:eastAsia="en-AU"/>
            </w:rPr>
          </w:pPr>
          <w:hyperlink w:anchor="_Toc75176358" w:history="1">
            <w:r w:rsidR="00552ECC" w:rsidRPr="002D11E9">
              <w:rPr>
                <w:rStyle w:val="Hyperlink"/>
              </w:rPr>
              <w:t>3</w:t>
            </w:r>
            <w:r w:rsidR="00552ECC">
              <w:rPr>
                <w:rFonts w:asciiTheme="minorHAnsi" w:eastAsiaTheme="minorEastAsia" w:hAnsiTheme="minorHAnsi"/>
                <w:b w:val="0"/>
                <w:sz w:val="22"/>
                <w:lang w:eastAsia="en-AU"/>
              </w:rPr>
              <w:tab/>
            </w:r>
            <w:r w:rsidR="00552ECC" w:rsidRPr="002D11E9">
              <w:rPr>
                <w:rStyle w:val="Hyperlink"/>
              </w:rPr>
              <w:t>Risk and mitigation</w:t>
            </w:r>
            <w:r w:rsidR="00552ECC">
              <w:rPr>
                <w:webHidden/>
              </w:rPr>
              <w:tab/>
            </w:r>
            <w:r w:rsidR="00552ECC">
              <w:rPr>
                <w:webHidden/>
              </w:rPr>
              <w:fldChar w:fldCharType="begin"/>
            </w:r>
            <w:r w:rsidR="00552ECC">
              <w:rPr>
                <w:webHidden/>
              </w:rPr>
              <w:instrText xml:space="preserve"> PAGEREF _Toc75176358 \h </w:instrText>
            </w:r>
            <w:r w:rsidR="00552ECC">
              <w:rPr>
                <w:webHidden/>
              </w:rPr>
            </w:r>
            <w:r w:rsidR="00552ECC">
              <w:rPr>
                <w:webHidden/>
              </w:rPr>
              <w:fldChar w:fldCharType="separate"/>
            </w:r>
            <w:r w:rsidR="005714B1">
              <w:rPr>
                <w:webHidden/>
              </w:rPr>
              <w:t>7</w:t>
            </w:r>
            <w:r w:rsidR="00552ECC">
              <w:rPr>
                <w:webHidden/>
              </w:rPr>
              <w:fldChar w:fldCharType="end"/>
            </w:r>
          </w:hyperlink>
        </w:p>
        <w:p w14:paraId="7002FEE5" w14:textId="2C236C32" w:rsidR="00552ECC" w:rsidRDefault="00A14723">
          <w:pPr>
            <w:pStyle w:val="TOC1"/>
            <w:rPr>
              <w:rFonts w:asciiTheme="minorHAnsi" w:eastAsiaTheme="minorEastAsia" w:hAnsiTheme="minorHAnsi"/>
              <w:b w:val="0"/>
              <w:sz w:val="22"/>
              <w:lang w:eastAsia="en-AU"/>
            </w:rPr>
          </w:pPr>
          <w:hyperlink w:anchor="_Toc75176359" w:history="1">
            <w:r w:rsidR="00552ECC" w:rsidRPr="002D11E9">
              <w:rPr>
                <w:rStyle w:val="Hyperlink"/>
              </w:rPr>
              <w:t>4</w:t>
            </w:r>
            <w:r w:rsidR="00552ECC">
              <w:rPr>
                <w:rFonts w:asciiTheme="minorHAnsi" w:eastAsiaTheme="minorEastAsia" w:hAnsiTheme="minorHAnsi"/>
                <w:b w:val="0"/>
                <w:sz w:val="22"/>
                <w:lang w:eastAsia="en-AU"/>
              </w:rPr>
              <w:tab/>
            </w:r>
            <w:r w:rsidR="00552ECC" w:rsidRPr="002D11E9">
              <w:rPr>
                <w:rStyle w:val="Hyperlink"/>
              </w:rPr>
              <w:t>Program-wide management recommendations</w:t>
            </w:r>
            <w:r w:rsidR="00552ECC">
              <w:rPr>
                <w:webHidden/>
              </w:rPr>
              <w:tab/>
            </w:r>
            <w:r w:rsidR="00552ECC">
              <w:rPr>
                <w:webHidden/>
              </w:rPr>
              <w:fldChar w:fldCharType="begin"/>
            </w:r>
            <w:r w:rsidR="00552ECC">
              <w:rPr>
                <w:webHidden/>
              </w:rPr>
              <w:instrText xml:space="preserve"> PAGEREF _Toc75176359 \h </w:instrText>
            </w:r>
            <w:r w:rsidR="00552ECC">
              <w:rPr>
                <w:webHidden/>
              </w:rPr>
            </w:r>
            <w:r w:rsidR="00552ECC">
              <w:rPr>
                <w:webHidden/>
              </w:rPr>
              <w:fldChar w:fldCharType="separate"/>
            </w:r>
            <w:r w:rsidR="005714B1">
              <w:rPr>
                <w:webHidden/>
              </w:rPr>
              <w:t>8</w:t>
            </w:r>
            <w:r w:rsidR="00552ECC">
              <w:rPr>
                <w:webHidden/>
              </w:rPr>
              <w:fldChar w:fldCharType="end"/>
            </w:r>
          </w:hyperlink>
        </w:p>
        <w:p w14:paraId="3DF98ACE" w14:textId="54AE8E58" w:rsidR="00552ECC" w:rsidRDefault="00A14723">
          <w:pPr>
            <w:pStyle w:val="TOC1"/>
            <w:rPr>
              <w:rFonts w:asciiTheme="minorHAnsi" w:eastAsiaTheme="minorEastAsia" w:hAnsiTheme="minorHAnsi"/>
              <w:b w:val="0"/>
              <w:sz w:val="22"/>
              <w:lang w:eastAsia="en-AU"/>
            </w:rPr>
          </w:pPr>
          <w:hyperlink w:anchor="_Toc75176360" w:history="1">
            <w:r w:rsidR="00552ECC" w:rsidRPr="002D11E9">
              <w:rPr>
                <w:rStyle w:val="Hyperlink"/>
              </w:rPr>
              <w:t>5</w:t>
            </w:r>
            <w:r w:rsidR="00552ECC">
              <w:rPr>
                <w:rFonts w:asciiTheme="minorHAnsi" w:eastAsiaTheme="minorEastAsia" w:hAnsiTheme="minorHAnsi"/>
                <w:b w:val="0"/>
                <w:sz w:val="22"/>
                <w:lang w:eastAsia="en-AU"/>
              </w:rPr>
              <w:tab/>
            </w:r>
            <w:r w:rsidR="00552ECC" w:rsidRPr="002D11E9">
              <w:rPr>
                <w:rStyle w:val="Hyperlink"/>
              </w:rPr>
              <w:t>Public Financial Management</w:t>
            </w:r>
            <w:r w:rsidR="00552ECC">
              <w:rPr>
                <w:webHidden/>
              </w:rPr>
              <w:tab/>
            </w:r>
            <w:r w:rsidR="00552ECC">
              <w:rPr>
                <w:webHidden/>
              </w:rPr>
              <w:fldChar w:fldCharType="begin"/>
            </w:r>
            <w:r w:rsidR="00552ECC">
              <w:rPr>
                <w:webHidden/>
              </w:rPr>
              <w:instrText xml:space="preserve"> PAGEREF _Toc75176360 \h </w:instrText>
            </w:r>
            <w:r w:rsidR="00552ECC">
              <w:rPr>
                <w:webHidden/>
              </w:rPr>
            </w:r>
            <w:r w:rsidR="00552ECC">
              <w:rPr>
                <w:webHidden/>
              </w:rPr>
              <w:fldChar w:fldCharType="separate"/>
            </w:r>
            <w:r w:rsidR="005714B1">
              <w:rPr>
                <w:webHidden/>
              </w:rPr>
              <w:t>10</w:t>
            </w:r>
            <w:r w:rsidR="00552ECC">
              <w:rPr>
                <w:webHidden/>
              </w:rPr>
              <w:fldChar w:fldCharType="end"/>
            </w:r>
          </w:hyperlink>
        </w:p>
        <w:p w14:paraId="294EE52B" w14:textId="1D9008BF" w:rsidR="00552ECC" w:rsidRDefault="00A14723">
          <w:pPr>
            <w:pStyle w:val="TOC2"/>
            <w:rPr>
              <w:rFonts w:asciiTheme="minorHAnsi" w:eastAsiaTheme="minorEastAsia" w:hAnsiTheme="minorHAnsi"/>
              <w:sz w:val="22"/>
              <w:lang w:eastAsia="en-AU"/>
            </w:rPr>
          </w:pPr>
          <w:hyperlink w:anchor="_Toc75176361" w:history="1">
            <w:r w:rsidR="00552ECC" w:rsidRPr="002D11E9">
              <w:rPr>
                <w:rStyle w:val="Hyperlink"/>
              </w:rPr>
              <w:t>5.1</w:t>
            </w:r>
            <w:r w:rsidR="00552ECC">
              <w:rPr>
                <w:rFonts w:asciiTheme="minorHAnsi" w:eastAsiaTheme="minorEastAsia" w:hAnsiTheme="minorHAnsi"/>
                <w:sz w:val="22"/>
                <w:lang w:eastAsia="en-AU"/>
              </w:rPr>
              <w:tab/>
            </w:r>
            <w:r w:rsidR="00552ECC" w:rsidRPr="002D11E9">
              <w:rPr>
                <w:rStyle w:val="Hyperlink"/>
              </w:rPr>
              <w:t>To what extent did GfD contribute to improved budgetary governance? (KEQ1)</w:t>
            </w:r>
            <w:r w:rsidR="00552ECC">
              <w:rPr>
                <w:webHidden/>
              </w:rPr>
              <w:tab/>
            </w:r>
            <w:r w:rsidR="00552ECC">
              <w:rPr>
                <w:webHidden/>
              </w:rPr>
              <w:fldChar w:fldCharType="begin"/>
            </w:r>
            <w:r w:rsidR="00552ECC">
              <w:rPr>
                <w:webHidden/>
              </w:rPr>
              <w:instrText xml:space="preserve"> PAGEREF _Toc75176361 \h </w:instrText>
            </w:r>
            <w:r w:rsidR="00552ECC">
              <w:rPr>
                <w:webHidden/>
              </w:rPr>
            </w:r>
            <w:r w:rsidR="00552ECC">
              <w:rPr>
                <w:webHidden/>
              </w:rPr>
              <w:fldChar w:fldCharType="separate"/>
            </w:r>
            <w:r w:rsidR="005714B1">
              <w:rPr>
                <w:webHidden/>
              </w:rPr>
              <w:t>10</w:t>
            </w:r>
            <w:r w:rsidR="00552ECC">
              <w:rPr>
                <w:webHidden/>
              </w:rPr>
              <w:fldChar w:fldCharType="end"/>
            </w:r>
          </w:hyperlink>
        </w:p>
        <w:p w14:paraId="52BA5E6A" w14:textId="21520B54" w:rsidR="00552ECC" w:rsidRDefault="00A14723">
          <w:pPr>
            <w:pStyle w:val="TOC2"/>
            <w:rPr>
              <w:rFonts w:asciiTheme="minorHAnsi" w:eastAsiaTheme="minorEastAsia" w:hAnsiTheme="minorHAnsi"/>
              <w:sz w:val="22"/>
              <w:lang w:eastAsia="en-AU"/>
            </w:rPr>
          </w:pPr>
          <w:hyperlink w:anchor="_Toc75176362" w:history="1">
            <w:r w:rsidR="00552ECC" w:rsidRPr="002D11E9">
              <w:rPr>
                <w:rStyle w:val="Hyperlink"/>
              </w:rPr>
              <w:t>5.2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_Toc75176362 \h </w:instrText>
            </w:r>
            <w:r w:rsidR="00552ECC">
              <w:rPr>
                <w:webHidden/>
              </w:rPr>
            </w:r>
            <w:r w:rsidR="00552ECC">
              <w:rPr>
                <w:webHidden/>
              </w:rPr>
              <w:fldChar w:fldCharType="separate"/>
            </w:r>
            <w:r w:rsidR="005714B1">
              <w:rPr>
                <w:webHidden/>
              </w:rPr>
              <w:t>14</w:t>
            </w:r>
            <w:r w:rsidR="00552ECC">
              <w:rPr>
                <w:webHidden/>
              </w:rPr>
              <w:fldChar w:fldCharType="end"/>
            </w:r>
          </w:hyperlink>
        </w:p>
        <w:p w14:paraId="52C4E066" w14:textId="25D8DD67" w:rsidR="00552ECC" w:rsidRDefault="00A14723">
          <w:pPr>
            <w:pStyle w:val="TOC1"/>
            <w:rPr>
              <w:rFonts w:asciiTheme="minorHAnsi" w:eastAsiaTheme="minorEastAsia" w:hAnsiTheme="minorHAnsi"/>
              <w:b w:val="0"/>
              <w:sz w:val="22"/>
              <w:lang w:eastAsia="en-AU"/>
            </w:rPr>
          </w:pPr>
          <w:hyperlink w:anchor="_Toc75176363" w:history="1">
            <w:r w:rsidR="00552ECC" w:rsidRPr="002D11E9">
              <w:rPr>
                <w:rStyle w:val="Hyperlink"/>
              </w:rPr>
              <w:t>6</w:t>
            </w:r>
            <w:r w:rsidR="00552ECC">
              <w:rPr>
                <w:rFonts w:asciiTheme="minorHAnsi" w:eastAsiaTheme="minorEastAsia" w:hAnsiTheme="minorHAnsi"/>
                <w:b w:val="0"/>
                <w:sz w:val="22"/>
                <w:lang w:eastAsia="en-AU"/>
              </w:rPr>
              <w:tab/>
            </w:r>
            <w:r w:rsidR="00552ECC" w:rsidRPr="002D11E9">
              <w:rPr>
                <w:rStyle w:val="Hyperlink"/>
              </w:rPr>
              <w:t>Public Administration</w:t>
            </w:r>
            <w:r w:rsidR="00552ECC">
              <w:rPr>
                <w:webHidden/>
              </w:rPr>
              <w:tab/>
            </w:r>
            <w:r w:rsidR="00552ECC">
              <w:rPr>
                <w:webHidden/>
              </w:rPr>
              <w:fldChar w:fldCharType="begin"/>
            </w:r>
            <w:r w:rsidR="00552ECC">
              <w:rPr>
                <w:webHidden/>
              </w:rPr>
              <w:instrText xml:space="preserve"> PAGEREF _Toc75176363 \h </w:instrText>
            </w:r>
            <w:r w:rsidR="00552ECC">
              <w:rPr>
                <w:webHidden/>
              </w:rPr>
            </w:r>
            <w:r w:rsidR="00552ECC">
              <w:rPr>
                <w:webHidden/>
              </w:rPr>
              <w:fldChar w:fldCharType="separate"/>
            </w:r>
            <w:r w:rsidR="005714B1">
              <w:rPr>
                <w:webHidden/>
              </w:rPr>
              <w:t>16</w:t>
            </w:r>
            <w:r w:rsidR="00552ECC">
              <w:rPr>
                <w:webHidden/>
              </w:rPr>
              <w:fldChar w:fldCharType="end"/>
            </w:r>
          </w:hyperlink>
        </w:p>
        <w:p w14:paraId="65E1855D" w14:textId="5A267C3A" w:rsidR="00552ECC" w:rsidRDefault="00A14723">
          <w:pPr>
            <w:pStyle w:val="TOC2"/>
            <w:rPr>
              <w:rFonts w:asciiTheme="minorHAnsi" w:eastAsiaTheme="minorEastAsia" w:hAnsiTheme="minorHAnsi"/>
              <w:sz w:val="22"/>
              <w:lang w:eastAsia="en-AU"/>
            </w:rPr>
          </w:pPr>
          <w:hyperlink w:anchor="_Toc75176364" w:history="1">
            <w:r w:rsidR="00552ECC" w:rsidRPr="002D11E9">
              <w:rPr>
                <w:rStyle w:val="Hyperlink"/>
              </w:rPr>
              <w:t>6.1</w:t>
            </w:r>
            <w:r w:rsidR="00552ECC">
              <w:rPr>
                <w:rFonts w:asciiTheme="minorHAnsi" w:eastAsiaTheme="minorEastAsia" w:hAnsiTheme="minorHAnsi"/>
                <w:sz w:val="22"/>
                <w:lang w:eastAsia="en-AU"/>
              </w:rPr>
              <w:tab/>
            </w:r>
            <w:r w:rsidR="00552ECC" w:rsidRPr="002D11E9">
              <w:rPr>
                <w:rStyle w:val="Hyperlink"/>
              </w:rPr>
              <w:t>To what extent did GfD contribute to improved public administration? (KEQ2)</w:t>
            </w:r>
            <w:r w:rsidR="00552ECC">
              <w:rPr>
                <w:webHidden/>
              </w:rPr>
              <w:tab/>
            </w:r>
            <w:r w:rsidR="00552ECC">
              <w:rPr>
                <w:webHidden/>
              </w:rPr>
              <w:fldChar w:fldCharType="begin"/>
            </w:r>
            <w:r w:rsidR="00552ECC">
              <w:rPr>
                <w:webHidden/>
              </w:rPr>
              <w:instrText xml:space="preserve"> PAGEREF _Toc75176364 \h </w:instrText>
            </w:r>
            <w:r w:rsidR="00552ECC">
              <w:rPr>
                <w:webHidden/>
              </w:rPr>
            </w:r>
            <w:r w:rsidR="00552ECC">
              <w:rPr>
                <w:webHidden/>
              </w:rPr>
              <w:fldChar w:fldCharType="separate"/>
            </w:r>
            <w:r w:rsidR="005714B1">
              <w:rPr>
                <w:webHidden/>
              </w:rPr>
              <w:t>16</w:t>
            </w:r>
            <w:r w:rsidR="00552ECC">
              <w:rPr>
                <w:webHidden/>
              </w:rPr>
              <w:fldChar w:fldCharType="end"/>
            </w:r>
          </w:hyperlink>
        </w:p>
        <w:p w14:paraId="17C63899" w14:textId="5E726A14" w:rsidR="00552ECC" w:rsidRDefault="00A14723">
          <w:pPr>
            <w:pStyle w:val="TOC2"/>
            <w:rPr>
              <w:rFonts w:asciiTheme="minorHAnsi" w:eastAsiaTheme="minorEastAsia" w:hAnsiTheme="minorHAnsi"/>
              <w:sz w:val="22"/>
              <w:lang w:eastAsia="en-AU"/>
            </w:rPr>
          </w:pPr>
          <w:hyperlink w:anchor="_Toc75176365" w:history="1">
            <w:r w:rsidR="00552ECC" w:rsidRPr="002D11E9">
              <w:rPr>
                <w:rStyle w:val="Hyperlink"/>
              </w:rPr>
              <w:t>6.2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_Toc75176365 \h </w:instrText>
            </w:r>
            <w:r w:rsidR="00552ECC">
              <w:rPr>
                <w:webHidden/>
              </w:rPr>
            </w:r>
            <w:r w:rsidR="00552ECC">
              <w:rPr>
                <w:webHidden/>
              </w:rPr>
              <w:fldChar w:fldCharType="separate"/>
            </w:r>
            <w:r w:rsidR="005714B1">
              <w:rPr>
                <w:webHidden/>
              </w:rPr>
              <w:t>20</w:t>
            </w:r>
            <w:r w:rsidR="00552ECC">
              <w:rPr>
                <w:webHidden/>
              </w:rPr>
              <w:fldChar w:fldCharType="end"/>
            </w:r>
          </w:hyperlink>
        </w:p>
        <w:p w14:paraId="2A760A11" w14:textId="7FAA11C7" w:rsidR="00552ECC" w:rsidRDefault="00A14723">
          <w:pPr>
            <w:pStyle w:val="TOC1"/>
            <w:rPr>
              <w:rFonts w:asciiTheme="minorHAnsi" w:eastAsiaTheme="minorEastAsia" w:hAnsiTheme="minorHAnsi"/>
              <w:b w:val="0"/>
              <w:sz w:val="22"/>
              <w:lang w:eastAsia="en-AU"/>
            </w:rPr>
          </w:pPr>
          <w:hyperlink w:anchor="_Toc75176366" w:history="1">
            <w:r w:rsidR="00552ECC" w:rsidRPr="002D11E9">
              <w:rPr>
                <w:rStyle w:val="Hyperlink"/>
              </w:rPr>
              <w:t>7</w:t>
            </w:r>
            <w:r w:rsidR="00552ECC">
              <w:rPr>
                <w:rFonts w:asciiTheme="minorHAnsi" w:eastAsiaTheme="minorEastAsia" w:hAnsiTheme="minorHAnsi"/>
                <w:b w:val="0"/>
                <w:sz w:val="22"/>
                <w:lang w:eastAsia="en-AU"/>
              </w:rPr>
              <w:tab/>
            </w:r>
            <w:r w:rsidR="00552ECC" w:rsidRPr="002D11E9">
              <w:rPr>
                <w:rStyle w:val="Hyperlink"/>
              </w:rPr>
              <w:t>Economic Development – Economic Policy and Business Enabling Environment</w:t>
            </w:r>
            <w:r w:rsidR="00552ECC">
              <w:rPr>
                <w:webHidden/>
              </w:rPr>
              <w:tab/>
            </w:r>
            <w:r w:rsidR="00552ECC">
              <w:rPr>
                <w:webHidden/>
              </w:rPr>
              <w:fldChar w:fldCharType="begin"/>
            </w:r>
            <w:r w:rsidR="00552ECC">
              <w:rPr>
                <w:webHidden/>
              </w:rPr>
              <w:instrText xml:space="preserve"> PAGEREF _Toc75176366 \h </w:instrText>
            </w:r>
            <w:r w:rsidR="00552ECC">
              <w:rPr>
                <w:webHidden/>
              </w:rPr>
            </w:r>
            <w:r w:rsidR="00552ECC">
              <w:rPr>
                <w:webHidden/>
              </w:rPr>
              <w:fldChar w:fldCharType="separate"/>
            </w:r>
            <w:r w:rsidR="005714B1">
              <w:rPr>
                <w:webHidden/>
              </w:rPr>
              <w:t>21</w:t>
            </w:r>
            <w:r w:rsidR="00552ECC">
              <w:rPr>
                <w:webHidden/>
              </w:rPr>
              <w:fldChar w:fldCharType="end"/>
            </w:r>
          </w:hyperlink>
        </w:p>
        <w:p w14:paraId="0D6D08C4" w14:textId="513042D0" w:rsidR="00552ECC" w:rsidRDefault="00A14723">
          <w:pPr>
            <w:pStyle w:val="TOC2"/>
            <w:rPr>
              <w:rFonts w:asciiTheme="minorHAnsi" w:eastAsiaTheme="minorEastAsia" w:hAnsiTheme="minorHAnsi"/>
              <w:sz w:val="22"/>
              <w:lang w:eastAsia="en-AU"/>
            </w:rPr>
          </w:pPr>
          <w:hyperlink w:anchor="_Toc75176367" w:history="1">
            <w:r w:rsidR="00552ECC" w:rsidRPr="002D11E9">
              <w:rPr>
                <w:rStyle w:val="Hyperlink"/>
              </w:rPr>
              <w:t>7.1</w:t>
            </w:r>
            <w:r w:rsidR="00552ECC">
              <w:rPr>
                <w:rFonts w:asciiTheme="minorHAnsi" w:eastAsiaTheme="minorEastAsia" w:hAnsiTheme="minorHAnsi"/>
                <w:sz w:val="22"/>
                <w:lang w:eastAsia="en-AU"/>
              </w:rPr>
              <w:tab/>
            </w:r>
            <w:r w:rsidR="00552ECC" w:rsidRPr="002D11E9">
              <w:rPr>
                <w:rStyle w:val="Hyperlink"/>
              </w:rPr>
              <w:t>To what extent did GfD support development and implementation of evidence-based economic policy (KEQ3) and to a strengthened business enabling environment (KEQ4)?</w:t>
            </w:r>
            <w:r w:rsidR="00552ECC">
              <w:rPr>
                <w:webHidden/>
              </w:rPr>
              <w:tab/>
            </w:r>
            <w:r w:rsidR="00552ECC">
              <w:rPr>
                <w:webHidden/>
              </w:rPr>
              <w:fldChar w:fldCharType="begin"/>
            </w:r>
            <w:r w:rsidR="00552ECC">
              <w:rPr>
                <w:webHidden/>
              </w:rPr>
              <w:instrText xml:space="preserve"> PAGEREF _Toc75176367 \h </w:instrText>
            </w:r>
            <w:r w:rsidR="00552ECC">
              <w:rPr>
                <w:webHidden/>
              </w:rPr>
            </w:r>
            <w:r w:rsidR="00552ECC">
              <w:rPr>
                <w:webHidden/>
              </w:rPr>
              <w:fldChar w:fldCharType="separate"/>
            </w:r>
            <w:r w:rsidR="005714B1">
              <w:rPr>
                <w:webHidden/>
              </w:rPr>
              <w:t>21</w:t>
            </w:r>
            <w:r w:rsidR="00552ECC">
              <w:rPr>
                <w:webHidden/>
              </w:rPr>
              <w:fldChar w:fldCharType="end"/>
            </w:r>
          </w:hyperlink>
        </w:p>
        <w:p w14:paraId="2AF611D5" w14:textId="22BD69D7" w:rsidR="00552ECC" w:rsidRDefault="00A14723">
          <w:pPr>
            <w:pStyle w:val="TOC2"/>
            <w:rPr>
              <w:rFonts w:asciiTheme="minorHAnsi" w:eastAsiaTheme="minorEastAsia" w:hAnsiTheme="minorHAnsi"/>
              <w:sz w:val="22"/>
              <w:lang w:eastAsia="en-AU"/>
            </w:rPr>
          </w:pPr>
          <w:hyperlink w:anchor="_Toc75176368" w:history="1">
            <w:r w:rsidR="00552ECC" w:rsidRPr="002D11E9">
              <w:rPr>
                <w:rStyle w:val="Hyperlink"/>
              </w:rPr>
              <w:t>7.2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_Toc75176368 \h </w:instrText>
            </w:r>
            <w:r w:rsidR="00552ECC">
              <w:rPr>
                <w:webHidden/>
              </w:rPr>
            </w:r>
            <w:r w:rsidR="00552ECC">
              <w:rPr>
                <w:webHidden/>
              </w:rPr>
              <w:fldChar w:fldCharType="separate"/>
            </w:r>
            <w:r w:rsidR="005714B1">
              <w:rPr>
                <w:webHidden/>
              </w:rPr>
              <w:t>26</w:t>
            </w:r>
            <w:r w:rsidR="00552ECC">
              <w:rPr>
                <w:webHidden/>
              </w:rPr>
              <w:fldChar w:fldCharType="end"/>
            </w:r>
          </w:hyperlink>
        </w:p>
        <w:p w14:paraId="3D16EEEC" w14:textId="1A9E49C7" w:rsidR="00552ECC" w:rsidRDefault="00A14723">
          <w:pPr>
            <w:pStyle w:val="TOC1"/>
            <w:rPr>
              <w:rFonts w:asciiTheme="minorHAnsi" w:eastAsiaTheme="minorEastAsia" w:hAnsiTheme="minorHAnsi"/>
              <w:b w:val="0"/>
              <w:sz w:val="22"/>
              <w:lang w:eastAsia="en-AU"/>
            </w:rPr>
          </w:pPr>
          <w:hyperlink w:anchor="_Toc75176369" w:history="1">
            <w:r w:rsidR="00552ECC" w:rsidRPr="002D11E9">
              <w:rPr>
                <w:rStyle w:val="Hyperlink"/>
              </w:rPr>
              <w:t>8</w:t>
            </w:r>
            <w:r w:rsidR="00552ECC">
              <w:rPr>
                <w:rFonts w:asciiTheme="minorHAnsi" w:eastAsiaTheme="minorEastAsia" w:hAnsiTheme="minorHAnsi"/>
                <w:b w:val="0"/>
                <w:sz w:val="22"/>
                <w:lang w:eastAsia="en-AU"/>
              </w:rPr>
              <w:tab/>
            </w:r>
            <w:r w:rsidR="00552ECC" w:rsidRPr="002D11E9">
              <w:rPr>
                <w:rStyle w:val="Hyperlink"/>
              </w:rPr>
              <w:t>Economic Development – Aviation</w:t>
            </w:r>
            <w:r w:rsidR="00552ECC">
              <w:rPr>
                <w:webHidden/>
              </w:rPr>
              <w:tab/>
            </w:r>
            <w:r w:rsidR="00552ECC">
              <w:rPr>
                <w:webHidden/>
              </w:rPr>
              <w:fldChar w:fldCharType="begin"/>
            </w:r>
            <w:r w:rsidR="00552ECC">
              <w:rPr>
                <w:webHidden/>
              </w:rPr>
              <w:instrText xml:space="preserve"> PAGEREF _Toc75176369 \h </w:instrText>
            </w:r>
            <w:r w:rsidR="00552ECC">
              <w:rPr>
                <w:webHidden/>
              </w:rPr>
            </w:r>
            <w:r w:rsidR="00552ECC">
              <w:rPr>
                <w:webHidden/>
              </w:rPr>
              <w:fldChar w:fldCharType="separate"/>
            </w:r>
            <w:r w:rsidR="005714B1">
              <w:rPr>
                <w:webHidden/>
              </w:rPr>
              <w:t>28</w:t>
            </w:r>
            <w:r w:rsidR="00552ECC">
              <w:rPr>
                <w:webHidden/>
              </w:rPr>
              <w:fldChar w:fldCharType="end"/>
            </w:r>
          </w:hyperlink>
        </w:p>
        <w:p w14:paraId="33D8A5B5" w14:textId="0284195F" w:rsidR="00552ECC" w:rsidRDefault="00A14723">
          <w:pPr>
            <w:pStyle w:val="TOC2"/>
            <w:rPr>
              <w:rFonts w:asciiTheme="minorHAnsi" w:eastAsiaTheme="minorEastAsia" w:hAnsiTheme="minorHAnsi"/>
              <w:sz w:val="22"/>
              <w:lang w:eastAsia="en-AU"/>
            </w:rPr>
          </w:pPr>
          <w:hyperlink w:anchor="_Toc75176370" w:history="1">
            <w:r w:rsidR="00552ECC" w:rsidRPr="002D11E9">
              <w:rPr>
                <w:rStyle w:val="Hyperlink"/>
              </w:rPr>
              <w:t>8.1</w:t>
            </w:r>
            <w:r w:rsidR="00552ECC">
              <w:rPr>
                <w:rFonts w:asciiTheme="minorHAnsi" w:eastAsiaTheme="minorEastAsia" w:hAnsiTheme="minorHAnsi"/>
                <w:sz w:val="22"/>
                <w:lang w:eastAsia="en-AU"/>
              </w:rPr>
              <w:tab/>
            </w:r>
            <w:r w:rsidR="00552ECC" w:rsidRPr="002D11E9">
              <w:rPr>
                <w:rStyle w:val="Hyperlink"/>
              </w:rPr>
              <w:t>To what extent did GfD contribute to supporting aviation sector development (KEQ5)?</w:t>
            </w:r>
            <w:r w:rsidR="00552ECC">
              <w:rPr>
                <w:webHidden/>
              </w:rPr>
              <w:tab/>
            </w:r>
            <w:r w:rsidR="00552ECC">
              <w:rPr>
                <w:webHidden/>
              </w:rPr>
              <w:fldChar w:fldCharType="begin"/>
            </w:r>
            <w:r w:rsidR="00552ECC">
              <w:rPr>
                <w:webHidden/>
              </w:rPr>
              <w:instrText xml:space="preserve"> PAGEREF _Toc75176370 \h </w:instrText>
            </w:r>
            <w:r w:rsidR="00552ECC">
              <w:rPr>
                <w:webHidden/>
              </w:rPr>
            </w:r>
            <w:r w:rsidR="00552ECC">
              <w:rPr>
                <w:webHidden/>
              </w:rPr>
              <w:fldChar w:fldCharType="separate"/>
            </w:r>
            <w:r w:rsidR="005714B1">
              <w:rPr>
                <w:webHidden/>
              </w:rPr>
              <w:t>28</w:t>
            </w:r>
            <w:r w:rsidR="00552ECC">
              <w:rPr>
                <w:webHidden/>
              </w:rPr>
              <w:fldChar w:fldCharType="end"/>
            </w:r>
          </w:hyperlink>
        </w:p>
        <w:p w14:paraId="1959DFA8" w14:textId="1B2F0940" w:rsidR="00552ECC" w:rsidRDefault="00A14723">
          <w:pPr>
            <w:pStyle w:val="TOC2"/>
            <w:rPr>
              <w:rFonts w:asciiTheme="minorHAnsi" w:eastAsiaTheme="minorEastAsia" w:hAnsiTheme="minorHAnsi"/>
              <w:sz w:val="22"/>
              <w:lang w:eastAsia="en-AU"/>
            </w:rPr>
          </w:pPr>
          <w:hyperlink w:anchor="_Toc75176371" w:history="1">
            <w:r w:rsidR="00552ECC" w:rsidRPr="002D11E9">
              <w:rPr>
                <w:rStyle w:val="Hyperlink"/>
              </w:rPr>
              <w:t>8.2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_Toc75176371 \h </w:instrText>
            </w:r>
            <w:r w:rsidR="00552ECC">
              <w:rPr>
                <w:webHidden/>
              </w:rPr>
            </w:r>
            <w:r w:rsidR="00552ECC">
              <w:rPr>
                <w:webHidden/>
              </w:rPr>
              <w:fldChar w:fldCharType="separate"/>
            </w:r>
            <w:r w:rsidR="005714B1">
              <w:rPr>
                <w:webHidden/>
              </w:rPr>
              <w:t>31</w:t>
            </w:r>
            <w:r w:rsidR="00552ECC">
              <w:rPr>
                <w:webHidden/>
              </w:rPr>
              <w:fldChar w:fldCharType="end"/>
            </w:r>
          </w:hyperlink>
        </w:p>
        <w:p w14:paraId="27E5EDC6" w14:textId="0BADCEC7" w:rsidR="00552ECC" w:rsidRDefault="00A14723">
          <w:pPr>
            <w:pStyle w:val="TOC1"/>
            <w:rPr>
              <w:rFonts w:asciiTheme="minorHAnsi" w:eastAsiaTheme="minorEastAsia" w:hAnsiTheme="minorHAnsi"/>
              <w:b w:val="0"/>
              <w:sz w:val="22"/>
              <w:lang w:eastAsia="en-AU"/>
            </w:rPr>
          </w:pPr>
          <w:hyperlink w:anchor="_Toc75176372" w:history="1">
            <w:r w:rsidR="00552ECC" w:rsidRPr="002D11E9">
              <w:rPr>
                <w:rStyle w:val="Hyperlink"/>
              </w:rPr>
              <w:t>9</w:t>
            </w:r>
            <w:r w:rsidR="00552ECC">
              <w:rPr>
                <w:rFonts w:asciiTheme="minorHAnsi" w:eastAsiaTheme="minorEastAsia" w:hAnsiTheme="minorHAnsi"/>
                <w:b w:val="0"/>
                <w:sz w:val="22"/>
                <w:lang w:eastAsia="en-AU"/>
              </w:rPr>
              <w:tab/>
            </w:r>
            <w:r w:rsidR="00552ECC" w:rsidRPr="002D11E9">
              <w:rPr>
                <w:rStyle w:val="Hyperlink"/>
              </w:rPr>
              <w:t>Other Voices</w:t>
            </w:r>
            <w:r w:rsidR="00552ECC">
              <w:rPr>
                <w:webHidden/>
              </w:rPr>
              <w:tab/>
            </w:r>
            <w:r w:rsidR="00552ECC">
              <w:rPr>
                <w:webHidden/>
              </w:rPr>
              <w:fldChar w:fldCharType="begin"/>
            </w:r>
            <w:r w:rsidR="00552ECC">
              <w:rPr>
                <w:webHidden/>
              </w:rPr>
              <w:instrText xml:space="preserve"> PAGEREF _Toc75176372 \h </w:instrText>
            </w:r>
            <w:r w:rsidR="00552ECC">
              <w:rPr>
                <w:webHidden/>
              </w:rPr>
            </w:r>
            <w:r w:rsidR="00552ECC">
              <w:rPr>
                <w:webHidden/>
              </w:rPr>
              <w:fldChar w:fldCharType="separate"/>
            </w:r>
            <w:r w:rsidR="005714B1">
              <w:rPr>
                <w:webHidden/>
              </w:rPr>
              <w:t>33</w:t>
            </w:r>
            <w:r w:rsidR="00552ECC">
              <w:rPr>
                <w:webHidden/>
              </w:rPr>
              <w:fldChar w:fldCharType="end"/>
            </w:r>
          </w:hyperlink>
        </w:p>
        <w:p w14:paraId="3ADF922E" w14:textId="78CD5BE4" w:rsidR="00552ECC" w:rsidRDefault="00A14723">
          <w:pPr>
            <w:pStyle w:val="TOC2"/>
            <w:rPr>
              <w:rFonts w:asciiTheme="minorHAnsi" w:eastAsiaTheme="minorEastAsia" w:hAnsiTheme="minorHAnsi"/>
              <w:sz w:val="22"/>
              <w:lang w:eastAsia="en-AU"/>
            </w:rPr>
          </w:pPr>
          <w:hyperlink w:anchor="_Toc75176373" w:history="1">
            <w:r w:rsidR="00552ECC" w:rsidRPr="002D11E9">
              <w:rPr>
                <w:rStyle w:val="Hyperlink"/>
              </w:rPr>
              <w:t>9.1</w:t>
            </w:r>
            <w:r w:rsidR="00552ECC">
              <w:rPr>
                <w:rFonts w:asciiTheme="minorHAnsi" w:eastAsiaTheme="minorEastAsia" w:hAnsiTheme="minorHAnsi"/>
                <w:sz w:val="22"/>
                <w:lang w:eastAsia="en-AU"/>
              </w:rPr>
              <w:tab/>
            </w:r>
            <w:r w:rsidR="00552ECC" w:rsidRPr="002D11E9">
              <w:rPr>
                <w:rStyle w:val="Hyperlink"/>
              </w:rPr>
              <w:t>To what extent did GfD support other voices to engage with the policy-making process and to advocate for improved service delivery (KEQ6)?</w:t>
            </w:r>
            <w:r w:rsidR="00552ECC">
              <w:rPr>
                <w:webHidden/>
              </w:rPr>
              <w:tab/>
            </w:r>
            <w:r w:rsidR="00552ECC">
              <w:rPr>
                <w:webHidden/>
              </w:rPr>
              <w:fldChar w:fldCharType="begin"/>
            </w:r>
            <w:r w:rsidR="00552ECC">
              <w:rPr>
                <w:webHidden/>
              </w:rPr>
              <w:instrText xml:space="preserve"> PAGEREF _Toc75176373 \h </w:instrText>
            </w:r>
            <w:r w:rsidR="00552ECC">
              <w:rPr>
                <w:webHidden/>
              </w:rPr>
            </w:r>
            <w:r w:rsidR="00552ECC">
              <w:rPr>
                <w:webHidden/>
              </w:rPr>
              <w:fldChar w:fldCharType="separate"/>
            </w:r>
            <w:r w:rsidR="005714B1">
              <w:rPr>
                <w:webHidden/>
              </w:rPr>
              <w:t>33</w:t>
            </w:r>
            <w:r w:rsidR="00552ECC">
              <w:rPr>
                <w:webHidden/>
              </w:rPr>
              <w:fldChar w:fldCharType="end"/>
            </w:r>
          </w:hyperlink>
        </w:p>
        <w:p w14:paraId="2DF7D2F7" w14:textId="5282FEBE" w:rsidR="00552ECC" w:rsidRDefault="00A14723">
          <w:pPr>
            <w:pStyle w:val="TOC2"/>
            <w:rPr>
              <w:rFonts w:asciiTheme="minorHAnsi" w:eastAsiaTheme="minorEastAsia" w:hAnsiTheme="minorHAnsi"/>
              <w:sz w:val="22"/>
              <w:lang w:eastAsia="en-AU"/>
            </w:rPr>
          </w:pPr>
          <w:hyperlink w:anchor="_Toc75176374" w:history="1">
            <w:r w:rsidR="00552ECC" w:rsidRPr="002D11E9">
              <w:rPr>
                <w:rStyle w:val="Hyperlink"/>
              </w:rPr>
              <w:t>9.2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_Toc75176374 \h </w:instrText>
            </w:r>
            <w:r w:rsidR="00552ECC">
              <w:rPr>
                <w:webHidden/>
              </w:rPr>
            </w:r>
            <w:r w:rsidR="00552ECC">
              <w:rPr>
                <w:webHidden/>
              </w:rPr>
              <w:fldChar w:fldCharType="separate"/>
            </w:r>
            <w:r w:rsidR="005714B1">
              <w:rPr>
                <w:webHidden/>
              </w:rPr>
              <w:t>36</w:t>
            </w:r>
            <w:r w:rsidR="00552ECC">
              <w:rPr>
                <w:webHidden/>
              </w:rPr>
              <w:fldChar w:fldCharType="end"/>
            </w:r>
          </w:hyperlink>
        </w:p>
        <w:p w14:paraId="176528EC" w14:textId="1E73C8AA" w:rsidR="00552ECC" w:rsidRDefault="00A14723">
          <w:pPr>
            <w:pStyle w:val="TOC1"/>
            <w:rPr>
              <w:rFonts w:asciiTheme="minorHAnsi" w:eastAsiaTheme="minorEastAsia" w:hAnsiTheme="minorHAnsi"/>
              <w:b w:val="0"/>
              <w:sz w:val="22"/>
              <w:lang w:eastAsia="en-AU"/>
            </w:rPr>
          </w:pPr>
          <w:hyperlink w:anchor="_Toc75176375" w:history="1">
            <w:r w:rsidR="00552ECC" w:rsidRPr="002D11E9">
              <w:rPr>
                <w:rStyle w:val="Hyperlink"/>
              </w:rPr>
              <w:t>10</w:t>
            </w:r>
            <w:r w:rsidR="00552ECC">
              <w:rPr>
                <w:rFonts w:asciiTheme="minorHAnsi" w:eastAsiaTheme="minorEastAsia" w:hAnsiTheme="minorHAnsi"/>
                <w:b w:val="0"/>
                <w:sz w:val="22"/>
                <w:lang w:eastAsia="en-AU"/>
              </w:rPr>
              <w:tab/>
            </w:r>
            <w:r w:rsidR="00552ECC" w:rsidRPr="002D11E9">
              <w:rPr>
                <w:rStyle w:val="Hyperlink"/>
              </w:rPr>
              <w:t>Working in Partnership</w:t>
            </w:r>
            <w:r w:rsidR="00552ECC">
              <w:rPr>
                <w:webHidden/>
              </w:rPr>
              <w:tab/>
            </w:r>
            <w:r w:rsidR="00552ECC">
              <w:rPr>
                <w:webHidden/>
              </w:rPr>
              <w:fldChar w:fldCharType="begin"/>
            </w:r>
            <w:r w:rsidR="00552ECC">
              <w:rPr>
                <w:webHidden/>
              </w:rPr>
              <w:instrText xml:space="preserve"> PAGEREF _Toc75176375 \h </w:instrText>
            </w:r>
            <w:r w:rsidR="00552ECC">
              <w:rPr>
                <w:webHidden/>
              </w:rPr>
            </w:r>
            <w:r w:rsidR="00552ECC">
              <w:rPr>
                <w:webHidden/>
              </w:rPr>
              <w:fldChar w:fldCharType="separate"/>
            </w:r>
            <w:r w:rsidR="005714B1">
              <w:rPr>
                <w:webHidden/>
              </w:rPr>
              <w:t>37</w:t>
            </w:r>
            <w:r w:rsidR="00552ECC">
              <w:rPr>
                <w:webHidden/>
              </w:rPr>
              <w:fldChar w:fldCharType="end"/>
            </w:r>
          </w:hyperlink>
        </w:p>
        <w:p w14:paraId="1EDF9B63" w14:textId="3E26B0FD" w:rsidR="00552ECC" w:rsidRDefault="00A14723">
          <w:pPr>
            <w:pStyle w:val="TOC2"/>
            <w:rPr>
              <w:rFonts w:asciiTheme="minorHAnsi" w:eastAsiaTheme="minorEastAsia" w:hAnsiTheme="minorHAnsi"/>
              <w:sz w:val="22"/>
              <w:lang w:eastAsia="en-AU"/>
            </w:rPr>
          </w:pPr>
          <w:hyperlink w:anchor="_Toc75176376" w:history="1">
            <w:r w:rsidR="00552ECC" w:rsidRPr="002D11E9">
              <w:rPr>
                <w:rStyle w:val="Hyperlink"/>
              </w:rPr>
              <w:t>10.1</w:t>
            </w:r>
            <w:r w:rsidR="00552ECC">
              <w:rPr>
                <w:rFonts w:asciiTheme="minorHAnsi" w:eastAsiaTheme="minorEastAsia" w:hAnsiTheme="minorHAnsi"/>
                <w:sz w:val="22"/>
                <w:lang w:eastAsia="en-AU"/>
              </w:rPr>
              <w:tab/>
            </w:r>
            <w:r w:rsidR="00552ECC" w:rsidRPr="002D11E9">
              <w:rPr>
                <w:rStyle w:val="Hyperlink"/>
              </w:rPr>
              <w:t>How strategic is GfD's engagement with partners? (KEQ7)</w:t>
            </w:r>
            <w:r w:rsidR="00552ECC">
              <w:rPr>
                <w:webHidden/>
              </w:rPr>
              <w:tab/>
            </w:r>
            <w:r w:rsidR="00552ECC">
              <w:rPr>
                <w:webHidden/>
              </w:rPr>
              <w:fldChar w:fldCharType="begin"/>
            </w:r>
            <w:r w:rsidR="00552ECC">
              <w:rPr>
                <w:webHidden/>
              </w:rPr>
              <w:instrText xml:space="preserve"> PAGEREF _Toc75176376 \h </w:instrText>
            </w:r>
            <w:r w:rsidR="00552ECC">
              <w:rPr>
                <w:webHidden/>
              </w:rPr>
            </w:r>
            <w:r w:rsidR="00552ECC">
              <w:rPr>
                <w:webHidden/>
              </w:rPr>
              <w:fldChar w:fldCharType="separate"/>
            </w:r>
            <w:r w:rsidR="005714B1">
              <w:rPr>
                <w:webHidden/>
              </w:rPr>
              <w:t>37</w:t>
            </w:r>
            <w:r w:rsidR="00552ECC">
              <w:rPr>
                <w:webHidden/>
              </w:rPr>
              <w:fldChar w:fldCharType="end"/>
            </w:r>
          </w:hyperlink>
        </w:p>
        <w:p w14:paraId="0358DA8B" w14:textId="2E8404F6" w:rsidR="00552ECC" w:rsidRDefault="00A14723">
          <w:pPr>
            <w:pStyle w:val="TOC2"/>
            <w:rPr>
              <w:rFonts w:asciiTheme="minorHAnsi" w:eastAsiaTheme="minorEastAsia" w:hAnsiTheme="minorHAnsi"/>
              <w:sz w:val="22"/>
              <w:lang w:eastAsia="en-AU"/>
            </w:rPr>
          </w:pPr>
          <w:hyperlink w:anchor="_Toc75176377" w:history="1">
            <w:r w:rsidR="00552ECC" w:rsidRPr="002D11E9">
              <w:rPr>
                <w:rStyle w:val="Hyperlink"/>
              </w:rPr>
              <w:t>10.2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_Toc75176377 \h </w:instrText>
            </w:r>
            <w:r w:rsidR="00552ECC">
              <w:rPr>
                <w:webHidden/>
              </w:rPr>
            </w:r>
            <w:r w:rsidR="00552ECC">
              <w:rPr>
                <w:webHidden/>
              </w:rPr>
              <w:fldChar w:fldCharType="separate"/>
            </w:r>
            <w:r w:rsidR="005714B1">
              <w:rPr>
                <w:webHidden/>
              </w:rPr>
              <w:t>40</w:t>
            </w:r>
            <w:r w:rsidR="00552ECC">
              <w:rPr>
                <w:webHidden/>
              </w:rPr>
              <w:fldChar w:fldCharType="end"/>
            </w:r>
          </w:hyperlink>
        </w:p>
        <w:p w14:paraId="02C4B51B" w14:textId="55E961ED" w:rsidR="00552ECC" w:rsidRDefault="00A14723">
          <w:pPr>
            <w:pStyle w:val="TOC1"/>
            <w:rPr>
              <w:rFonts w:asciiTheme="minorHAnsi" w:eastAsiaTheme="minorEastAsia" w:hAnsiTheme="minorHAnsi"/>
              <w:b w:val="0"/>
              <w:sz w:val="22"/>
              <w:lang w:eastAsia="en-AU"/>
            </w:rPr>
          </w:pPr>
          <w:hyperlink w:anchor="_Toc75176378" w:history="1">
            <w:r w:rsidR="00552ECC" w:rsidRPr="002D11E9">
              <w:rPr>
                <w:rStyle w:val="Hyperlink"/>
              </w:rPr>
              <w:t>11</w:t>
            </w:r>
            <w:r w:rsidR="00552ECC">
              <w:rPr>
                <w:rFonts w:asciiTheme="minorHAnsi" w:eastAsiaTheme="minorEastAsia" w:hAnsiTheme="minorHAnsi"/>
                <w:b w:val="0"/>
                <w:sz w:val="22"/>
                <w:lang w:eastAsia="en-AU"/>
              </w:rPr>
              <w:tab/>
            </w:r>
            <w:r w:rsidR="00552ECC" w:rsidRPr="002D11E9">
              <w:rPr>
                <w:rStyle w:val="Hyperlink"/>
              </w:rPr>
              <w:t>Relevance, efficiency and sustainability</w:t>
            </w:r>
            <w:r w:rsidR="00552ECC">
              <w:rPr>
                <w:webHidden/>
              </w:rPr>
              <w:tab/>
            </w:r>
            <w:r w:rsidR="00552ECC">
              <w:rPr>
                <w:webHidden/>
              </w:rPr>
              <w:fldChar w:fldCharType="begin"/>
            </w:r>
            <w:r w:rsidR="00552ECC">
              <w:rPr>
                <w:webHidden/>
              </w:rPr>
              <w:instrText xml:space="preserve"> PAGEREF _Toc75176378 \h </w:instrText>
            </w:r>
            <w:r w:rsidR="00552ECC">
              <w:rPr>
                <w:webHidden/>
              </w:rPr>
            </w:r>
            <w:r w:rsidR="00552ECC">
              <w:rPr>
                <w:webHidden/>
              </w:rPr>
              <w:fldChar w:fldCharType="separate"/>
            </w:r>
            <w:r w:rsidR="005714B1">
              <w:rPr>
                <w:webHidden/>
              </w:rPr>
              <w:t>41</w:t>
            </w:r>
            <w:r w:rsidR="00552ECC">
              <w:rPr>
                <w:webHidden/>
              </w:rPr>
              <w:fldChar w:fldCharType="end"/>
            </w:r>
          </w:hyperlink>
        </w:p>
        <w:p w14:paraId="4F647F89" w14:textId="49597BA3" w:rsidR="00552ECC" w:rsidRDefault="00A14723">
          <w:pPr>
            <w:pStyle w:val="TOC2"/>
            <w:rPr>
              <w:rFonts w:asciiTheme="minorHAnsi" w:eastAsiaTheme="minorEastAsia" w:hAnsiTheme="minorHAnsi"/>
              <w:sz w:val="22"/>
              <w:lang w:eastAsia="en-AU"/>
            </w:rPr>
          </w:pPr>
          <w:hyperlink w:anchor="_Toc75176379" w:history="1">
            <w:r w:rsidR="00552ECC" w:rsidRPr="002D11E9">
              <w:rPr>
                <w:rStyle w:val="Hyperlink"/>
              </w:rPr>
              <w:t>11.1</w:t>
            </w:r>
            <w:r w:rsidR="00552ECC">
              <w:rPr>
                <w:rFonts w:asciiTheme="minorHAnsi" w:eastAsiaTheme="minorEastAsia" w:hAnsiTheme="minorHAnsi"/>
                <w:sz w:val="22"/>
                <w:lang w:eastAsia="en-AU"/>
              </w:rPr>
              <w:tab/>
            </w:r>
            <w:r w:rsidR="00552ECC" w:rsidRPr="002D11E9">
              <w:rPr>
                <w:rStyle w:val="Hyperlink"/>
              </w:rPr>
              <w:t>Is GfD using the right approach to maximise the long-term impact of the Program? (KEQ 8)</w:t>
            </w:r>
            <w:r w:rsidR="00552ECC">
              <w:rPr>
                <w:webHidden/>
              </w:rPr>
              <w:tab/>
            </w:r>
            <w:r w:rsidR="00552ECC">
              <w:rPr>
                <w:webHidden/>
              </w:rPr>
              <w:fldChar w:fldCharType="begin"/>
            </w:r>
            <w:r w:rsidR="00552ECC">
              <w:rPr>
                <w:webHidden/>
              </w:rPr>
              <w:instrText xml:space="preserve"> PAGEREF _Toc75176379 \h </w:instrText>
            </w:r>
            <w:r w:rsidR="00552ECC">
              <w:rPr>
                <w:webHidden/>
              </w:rPr>
            </w:r>
            <w:r w:rsidR="00552ECC">
              <w:rPr>
                <w:webHidden/>
              </w:rPr>
              <w:fldChar w:fldCharType="separate"/>
            </w:r>
            <w:r w:rsidR="005714B1">
              <w:rPr>
                <w:webHidden/>
              </w:rPr>
              <w:t>41</w:t>
            </w:r>
            <w:r w:rsidR="00552ECC">
              <w:rPr>
                <w:webHidden/>
              </w:rPr>
              <w:fldChar w:fldCharType="end"/>
            </w:r>
          </w:hyperlink>
        </w:p>
        <w:p w14:paraId="5D7D837C" w14:textId="6A17E112" w:rsidR="00552ECC" w:rsidRDefault="00A14723">
          <w:pPr>
            <w:pStyle w:val="TOC2"/>
            <w:rPr>
              <w:rFonts w:asciiTheme="minorHAnsi" w:eastAsiaTheme="minorEastAsia" w:hAnsiTheme="minorHAnsi"/>
              <w:sz w:val="22"/>
              <w:lang w:eastAsia="en-AU"/>
            </w:rPr>
          </w:pPr>
          <w:hyperlink w:anchor="_Toc75176380" w:history="1">
            <w:r w:rsidR="00552ECC" w:rsidRPr="002D11E9">
              <w:rPr>
                <w:rStyle w:val="Hyperlink"/>
              </w:rPr>
              <w:t>11.2</w:t>
            </w:r>
            <w:r w:rsidR="00552ECC">
              <w:rPr>
                <w:rFonts w:asciiTheme="minorHAnsi" w:eastAsiaTheme="minorEastAsia" w:hAnsiTheme="minorHAnsi"/>
                <w:sz w:val="22"/>
                <w:lang w:eastAsia="en-AU"/>
              </w:rPr>
              <w:tab/>
            </w:r>
            <w:r w:rsidR="00552ECC" w:rsidRPr="002D11E9">
              <w:rPr>
                <w:rStyle w:val="Hyperlink"/>
              </w:rPr>
              <w:t>Lessons learned and recommendations</w:t>
            </w:r>
            <w:r w:rsidR="00552ECC">
              <w:rPr>
                <w:webHidden/>
              </w:rPr>
              <w:tab/>
            </w:r>
            <w:r w:rsidR="00552ECC">
              <w:rPr>
                <w:webHidden/>
              </w:rPr>
              <w:fldChar w:fldCharType="begin"/>
            </w:r>
            <w:r w:rsidR="00552ECC">
              <w:rPr>
                <w:webHidden/>
              </w:rPr>
              <w:instrText xml:space="preserve"> PAGEREF _Toc75176380 \h </w:instrText>
            </w:r>
            <w:r w:rsidR="00552ECC">
              <w:rPr>
                <w:webHidden/>
              </w:rPr>
            </w:r>
            <w:r w:rsidR="00552ECC">
              <w:rPr>
                <w:webHidden/>
              </w:rPr>
              <w:fldChar w:fldCharType="separate"/>
            </w:r>
            <w:r w:rsidR="005714B1">
              <w:rPr>
                <w:webHidden/>
              </w:rPr>
              <w:t>43</w:t>
            </w:r>
            <w:r w:rsidR="00552ECC">
              <w:rPr>
                <w:webHidden/>
              </w:rPr>
              <w:fldChar w:fldCharType="end"/>
            </w:r>
          </w:hyperlink>
        </w:p>
        <w:p w14:paraId="332A1F4A" w14:textId="0C7413C2" w:rsidR="00552ECC" w:rsidRDefault="00A14723">
          <w:pPr>
            <w:pStyle w:val="TOC1"/>
            <w:rPr>
              <w:rFonts w:asciiTheme="minorHAnsi" w:eastAsiaTheme="minorEastAsia" w:hAnsiTheme="minorHAnsi"/>
              <w:b w:val="0"/>
              <w:sz w:val="22"/>
              <w:lang w:eastAsia="en-AU"/>
            </w:rPr>
          </w:pPr>
          <w:hyperlink w:anchor="_Toc75176381" w:history="1">
            <w:r w:rsidR="00552ECC" w:rsidRPr="002D11E9">
              <w:rPr>
                <w:rStyle w:val="Hyperlink"/>
              </w:rPr>
              <w:t>12</w:t>
            </w:r>
            <w:r w:rsidR="00552ECC">
              <w:rPr>
                <w:rFonts w:asciiTheme="minorHAnsi" w:eastAsiaTheme="minorEastAsia" w:hAnsiTheme="minorHAnsi"/>
                <w:b w:val="0"/>
                <w:sz w:val="22"/>
                <w:lang w:eastAsia="en-AU"/>
              </w:rPr>
              <w:tab/>
            </w:r>
            <w:r w:rsidR="00552ECC" w:rsidRPr="002D11E9">
              <w:rPr>
                <w:rStyle w:val="Hyperlink"/>
              </w:rPr>
              <w:t>Program Resourcing</w:t>
            </w:r>
            <w:r w:rsidR="00552ECC">
              <w:rPr>
                <w:webHidden/>
              </w:rPr>
              <w:tab/>
            </w:r>
            <w:r w:rsidR="00552ECC">
              <w:rPr>
                <w:webHidden/>
              </w:rPr>
              <w:fldChar w:fldCharType="begin"/>
            </w:r>
            <w:r w:rsidR="00552ECC">
              <w:rPr>
                <w:webHidden/>
              </w:rPr>
              <w:instrText xml:space="preserve"> PAGEREF _Toc75176381 \h </w:instrText>
            </w:r>
            <w:r w:rsidR="00552ECC">
              <w:rPr>
                <w:webHidden/>
              </w:rPr>
            </w:r>
            <w:r w:rsidR="00552ECC">
              <w:rPr>
                <w:webHidden/>
              </w:rPr>
              <w:fldChar w:fldCharType="separate"/>
            </w:r>
            <w:r w:rsidR="005714B1">
              <w:rPr>
                <w:webHidden/>
              </w:rPr>
              <w:t>44</w:t>
            </w:r>
            <w:r w:rsidR="00552ECC">
              <w:rPr>
                <w:webHidden/>
              </w:rPr>
              <w:fldChar w:fldCharType="end"/>
            </w:r>
          </w:hyperlink>
        </w:p>
        <w:p w14:paraId="71FF1B4B" w14:textId="5224E58E" w:rsidR="00552ECC" w:rsidRDefault="00A14723">
          <w:pPr>
            <w:pStyle w:val="TOC2"/>
            <w:rPr>
              <w:rFonts w:asciiTheme="minorHAnsi" w:eastAsiaTheme="minorEastAsia" w:hAnsiTheme="minorHAnsi"/>
              <w:sz w:val="22"/>
              <w:lang w:eastAsia="en-AU"/>
            </w:rPr>
          </w:pPr>
          <w:hyperlink w:anchor="_Toc75176382" w:history="1">
            <w:r w:rsidR="00552ECC" w:rsidRPr="002D11E9">
              <w:rPr>
                <w:rStyle w:val="Hyperlink"/>
              </w:rPr>
              <w:t>12.1</w:t>
            </w:r>
            <w:r w:rsidR="00552ECC">
              <w:rPr>
                <w:rFonts w:asciiTheme="minorHAnsi" w:eastAsiaTheme="minorEastAsia" w:hAnsiTheme="minorHAnsi"/>
                <w:sz w:val="22"/>
                <w:lang w:eastAsia="en-AU"/>
              </w:rPr>
              <w:tab/>
            </w:r>
            <w:r w:rsidR="00552ECC" w:rsidRPr="002D11E9">
              <w:rPr>
                <w:rStyle w:val="Hyperlink"/>
              </w:rPr>
              <w:t>Management systems</w:t>
            </w:r>
            <w:r w:rsidR="00552ECC">
              <w:rPr>
                <w:webHidden/>
              </w:rPr>
              <w:tab/>
            </w:r>
            <w:r w:rsidR="00552ECC">
              <w:rPr>
                <w:webHidden/>
              </w:rPr>
              <w:fldChar w:fldCharType="begin"/>
            </w:r>
            <w:r w:rsidR="00552ECC">
              <w:rPr>
                <w:webHidden/>
              </w:rPr>
              <w:instrText xml:space="preserve"> PAGEREF _Toc75176382 \h </w:instrText>
            </w:r>
            <w:r w:rsidR="00552ECC">
              <w:rPr>
                <w:webHidden/>
              </w:rPr>
            </w:r>
            <w:r w:rsidR="00552ECC">
              <w:rPr>
                <w:webHidden/>
              </w:rPr>
              <w:fldChar w:fldCharType="separate"/>
            </w:r>
            <w:r w:rsidR="005714B1">
              <w:rPr>
                <w:webHidden/>
              </w:rPr>
              <w:t>44</w:t>
            </w:r>
            <w:r w:rsidR="00552ECC">
              <w:rPr>
                <w:webHidden/>
              </w:rPr>
              <w:fldChar w:fldCharType="end"/>
            </w:r>
          </w:hyperlink>
        </w:p>
        <w:p w14:paraId="62C6FC0A" w14:textId="1E77B103" w:rsidR="00552ECC" w:rsidRDefault="00A14723">
          <w:pPr>
            <w:pStyle w:val="TOC2"/>
            <w:rPr>
              <w:rFonts w:asciiTheme="minorHAnsi" w:eastAsiaTheme="minorEastAsia" w:hAnsiTheme="minorHAnsi"/>
              <w:sz w:val="22"/>
              <w:lang w:eastAsia="en-AU"/>
            </w:rPr>
          </w:pPr>
          <w:hyperlink w:anchor="_Toc75176383" w:history="1">
            <w:r w:rsidR="00552ECC" w:rsidRPr="002D11E9">
              <w:rPr>
                <w:rStyle w:val="Hyperlink"/>
              </w:rPr>
              <w:t>12.2</w:t>
            </w:r>
            <w:r w:rsidR="00552ECC">
              <w:rPr>
                <w:rFonts w:asciiTheme="minorHAnsi" w:eastAsiaTheme="minorEastAsia" w:hAnsiTheme="minorHAnsi"/>
                <w:sz w:val="22"/>
                <w:lang w:eastAsia="en-AU"/>
              </w:rPr>
              <w:tab/>
            </w:r>
            <w:r w:rsidR="00552ECC" w:rsidRPr="002D11E9">
              <w:rPr>
                <w:rStyle w:val="Hyperlink"/>
              </w:rPr>
              <w:t>Advisory inputs</w:t>
            </w:r>
            <w:r w:rsidR="00552ECC">
              <w:rPr>
                <w:webHidden/>
              </w:rPr>
              <w:tab/>
            </w:r>
            <w:r w:rsidR="00552ECC">
              <w:rPr>
                <w:webHidden/>
              </w:rPr>
              <w:fldChar w:fldCharType="begin"/>
            </w:r>
            <w:r w:rsidR="00552ECC">
              <w:rPr>
                <w:webHidden/>
              </w:rPr>
              <w:instrText xml:space="preserve"> PAGEREF _Toc75176383 \h </w:instrText>
            </w:r>
            <w:r w:rsidR="00552ECC">
              <w:rPr>
                <w:webHidden/>
              </w:rPr>
            </w:r>
            <w:r w:rsidR="00552ECC">
              <w:rPr>
                <w:webHidden/>
              </w:rPr>
              <w:fldChar w:fldCharType="separate"/>
            </w:r>
            <w:r w:rsidR="005714B1">
              <w:rPr>
                <w:webHidden/>
              </w:rPr>
              <w:t>47</w:t>
            </w:r>
            <w:r w:rsidR="00552ECC">
              <w:rPr>
                <w:webHidden/>
              </w:rPr>
              <w:fldChar w:fldCharType="end"/>
            </w:r>
          </w:hyperlink>
        </w:p>
        <w:p w14:paraId="06BFE5C6" w14:textId="3FA6A023" w:rsidR="00552ECC" w:rsidRDefault="00A14723">
          <w:pPr>
            <w:pStyle w:val="TOC2"/>
            <w:rPr>
              <w:rFonts w:asciiTheme="minorHAnsi" w:eastAsiaTheme="minorEastAsia" w:hAnsiTheme="minorHAnsi"/>
              <w:sz w:val="22"/>
              <w:lang w:eastAsia="en-AU"/>
            </w:rPr>
          </w:pPr>
          <w:hyperlink w:anchor="_Toc75176384" w:history="1">
            <w:r w:rsidR="00552ECC" w:rsidRPr="002D11E9">
              <w:rPr>
                <w:rStyle w:val="Hyperlink"/>
              </w:rPr>
              <w:t>12.3</w:t>
            </w:r>
            <w:r w:rsidR="00552ECC">
              <w:rPr>
                <w:rFonts w:asciiTheme="minorHAnsi" w:eastAsiaTheme="minorEastAsia" w:hAnsiTheme="minorHAnsi"/>
                <w:sz w:val="22"/>
                <w:lang w:eastAsia="en-AU"/>
              </w:rPr>
              <w:tab/>
            </w:r>
            <w:r w:rsidR="00552ECC" w:rsidRPr="002D11E9">
              <w:rPr>
                <w:rStyle w:val="Hyperlink"/>
              </w:rPr>
              <w:t>Grants</w:t>
            </w:r>
            <w:r w:rsidR="00552ECC">
              <w:rPr>
                <w:webHidden/>
              </w:rPr>
              <w:tab/>
            </w:r>
            <w:r w:rsidR="00552ECC">
              <w:rPr>
                <w:webHidden/>
              </w:rPr>
              <w:fldChar w:fldCharType="begin"/>
            </w:r>
            <w:r w:rsidR="00552ECC">
              <w:rPr>
                <w:webHidden/>
              </w:rPr>
              <w:instrText xml:space="preserve"> PAGEREF _Toc75176384 \h </w:instrText>
            </w:r>
            <w:r w:rsidR="00552ECC">
              <w:rPr>
                <w:webHidden/>
              </w:rPr>
            </w:r>
            <w:r w:rsidR="00552ECC">
              <w:rPr>
                <w:webHidden/>
              </w:rPr>
              <w:fldChar w:fldCharType="separate"/>
            </w:r>
            <w:r w:rsidR="005714B1">
              <w:rPr>
                <w:webHidden/>
              </w:rPr>
              <w:t>48</w:t>
            </w:r>
            <w:r w:rsidR="00552ECC">
              <w:rPr>
                <w:webHidden/>
              </w:rPr>
              <w:fldChar w:fldCharType="end"/>
            </w:r>
          </w:hyperlink>
        </w:p>
        <w:p w14:paraId="0ADEA41D" w14:textId="7B139577" w:rsidR="00552ECC" w:rsidRDefault="00A14723">
          <w:pPr>
            <w:pStyle w:val="TOC1"/>
            <w:rPr>
              <w:rFonts w:asciiTheme="minorHAnsi" w:eastAsiaTheme="minorEastAsia" w:hAnsiTheme="minorHAnsi"/>
              <w:b w:val="0"/>
              <w:sz w:val="22"/>
              <w:lang w:eastAsia="en-AU"/>
            </w:rPr>
          </w:pPr>
          <w:hyperlink w:anchor="_Toc75176385" w:history="1">
            <w:r w:rsidR="00552ECC" w:rsidRPr="002D11E9">
              <w:rPr>
                <w:rStyle w:val="Hyperlink"/>
                <w14:scene3d>
                  <w14:camera w14:prst="orthographicFront"/>
                  <w14:lightRig w14:rig="threePt" w14:dir="t">
                    <w14:rot w14:lat="0" w14:lon="0" w14:rev="0"/>
                  </w14:lightRig>
                </w14:scene3d>
              </w:rPr>
              <w:t>Annex 1</w:t>
            </w:r>
            <w:r w:rsidR="00552ECC">
              <w:rPr>
                <w:rFonts w:asciiTheme="minorHAnsi" w:eastAsiaTheme="minorEastAsia" w:hAnsiTheme="minorHAnsi"/>
                <w:b w:val="0"/>
                <w:sz w:val="22"/>
                <w:lang w:eastAsia="en-AU"/>
              </w:rPr>
              <w:tab/>
            </w:r>
            <w:r w:rsidR="00552ECC" w:rsidRPr="002D11E9">
              <w:rPr>
                <w:rStyle w:val="Hyperlink"/>
              </w:rPr>
              <w:t>Key Evaluation Questions and Sub-questions</w:t>
            </w:r>
            <w:r w:rsidR="00552ECC">
              <w:rPr>
                <w:webHidden/>
              </w:rPr>
              <w:tab/>
            </w:r>
            <w:r w:rsidR="00552ECC">
              <w:rPr>
                <w:webHidden/>
              </w:rPr>
              <w:fldChar w:fldCharType="begin"/>
            </w:r>
            <w:r w:rsidR="00552ECC">
              <w:rPr>
                <w:webHidden/>
              </w:rPr>
              <w:instrText xml:space="preserve"> PAGEREF _Toc75176385 \h </w:instrText>
            </w:r>
            <w:r w:rsidR="00552ECC">
              <w:rPr>
                <w:webHidden/>
              </w:rPr>
            </w:r>
            <w:r w:rsidR="00552ECC">
              <w:rPr>
                <w:webHidden/>
              </w:rPr>
              <w:fldChar w:fldCharType="separate"/>
            </w:r>
            <w:r w:rsidR="005714B1">
              <w:rPr>
                <w:webHidden/>
              </w:rPr>
              <w:t>49</w:t>
            </w:r>
            <w:r w:rsidR="00552ECC">
              <w:rPr>
                <w:webHidden/>
              </w:rPr>
              <w:fldChar w:fldCharType="end"/>
            </w:r>
          </w:hyperlink>
        </w:p>
        <w:p w14:paraId="1A4AB571" w14:textId="4BB74D6A" w:rsidR="00552ECC" w:rsidRDefault="00A14723">
          <w:pPr>
            <w:pStyle w:val="TOC1"/>
            <w:rPr>
              <w:rFonts w:asciiTheme="minorHAnsi" w:eastAsiaTheme="minorEastAsia" w:hAnsiTheme="minorHAnsi"/>
              <w:b w:val="0"/>
              <w:sz w:val="22"/>
              <w:lang w:eastAsia="en-AU"/>
            </w:rPr>
          </w:pPr>
          <w:hyperlink w:anchor="_Toc75176386" w:history="1">
            <w:r w:rsidR="00552ECC" w:rsidRPr="002D11E9">
              <w:rPr>
                <w:rStyle w:val="Hyperlink"/>
                <w14:scene3d>
                  <w14:camera w14:prst="orthographicFront"/>
                  <w14:lightRig w14:rig="threePt" w14:dir="t">
                    <w14:rot w14:lat="0" w14:lon="0" w14:rev="0"/>
                  </w14:lightRig>
                </w14:scene3d>
              </w:rPr>
              <w:t>Annex 2</w:t>
            </w:r>
            <w:r w:rsidR="00552ECC">
              <w:rPr>
                <w:rFonts w:asciiTheme="minorHAnsi" w:eastAsiaTheme="minorEastAsia" w:hAnsiTheme="minorHAnsi"/>
                <w:b w:val="0"/>
                <w:sz w:val="22"/>
                <w:lang w:eastAsia="en-AU"/>
              </w:rPr>
              <w:tab/>
            </w:r>
            <w:r w:rsidR="00552ECC" w:rsidRPr="002D11E9">
              <w:rPr>
                <w:rStyle w:val="Hyperlink"/>
              </w:rPr>
              <w:t>GfD Theory of Change</w:t>
            </w:r>
            <w:r w:rsidR="00552ECC">
              <w:rPr>
                <w:webHidden/>
              </w:rPr>
              <w:tab/>
            </w:r>
            <w:r w:rsidR="00552ECC">
              <w:rPr>
                <w:webHidden/>
              </w:rPr>
              <w:fldChar w:fldCharType="begin"/>
            </w:r>
            <w:r w:rsidR="00552ECC">
              <w:rPr>
                <w:webHidden/>
              </w:rPr>
              <w:instrText xml:space="preserve"> PAGEREF _Toc75176386 \h </w:instrText>
            </w:r>
            <w:r w:rsidR="00552ECC">
              <w:rPr>
                <w:webHidden/>
              </w:rPr>
            </w:r>
            <w:r w:rsidR="00552ECC">
              <w:rPr>
                <w:webHidden/>
              </w:rPr>
              <w:fldChar w:fldCharType="separate"/>
            </w:r>
            <w:r w:rsidR="005714B1">
              <w:rPr>
                <w:webHidden/>
              </w:rPr>
              <w:t>51</w:t>
            </w:r>
            <w:r w:rsidR="00552ECC">
              <w:rPr>
                <w:webHidden/>
              </w:rPr>
              <w:fldChar w:fldCharType="end"/>
            </w:r>
          </w:hyperlink>
        </w:p>
        <w:p w14:paraId="3F1F7FC6" w14:textId="73F474F5" w:rsidR="00552ECC" w:rsidRDefault="00A14723">
          <w:pPr>
            <w:pStyle w:val="TOC1"/>
            <w:rPr>
              <w:rFonts w:asciiTheme="minorHAnsi" w:eastAsiaTheme="minorEastAsia" w:hAnsiTheme="minorHAnsi"/>
              <w:b w:val="0"/>
              <w:sz w:val="22"/>
              <w:lang w:eastAsia="en-AU"/>
            </w:rPr>
          </w:pPr>
          <w:hyperlink w:anchor="_Toc75176387" w:history="1">
            <w:r w:rsidR="00552ECC" w:rsidRPr="002D11E9">
              <w:rPr>
                <w:rStyle w:val="Hyperlink"/>
                <w14:scene3d>
                  <w14:camera w14:prst="orthographicFront"/>
                  <w14:lightRig w14:rig="threePt" w14:dir="t">
                    <w14:rot w14:lat="0" w14:lon="0" w14:rev="0"/>
                  </w14:lightRig>
                </w14:scene3d>
              </w:rPr>
              <w:t>Annex 3</w:t>
            </w:r>
            <w:r w:rsidR="00552ECC">
              <w:rPr>
                <w:rFonts w:asciiTheme="minorHAnsi" w:eastAsiaTheme="minorEastAsia" w:hAnsiTheme="minorHAnsi"/>
                <w:b w:val="0"/>
                <w:sz w:val="22"/>
                <w:lang w:eastAsia="en-AU"/>
              </w:rPr>
              <w:tab/>
            </w:r>
            <w:r w:rsidR="00552ECC" w:rsidRPr="002D11E9">
              <w:rPr>
                <w:rStyle w:val="Hyperlink"/>
              </w:rPr>
              <w:t>GfD Independent Review Management Response Implementation Tracker</w:t>
            </w:r>
            <w:r w:rsidR="00552ECC">
              <w:rPr>
                <w:webHidden/>
              </w:rPr>
              <w:tab/>
            </w:r>
            <w:r w:rsidR="00552ECC">
              <w:rPr>
                <w:webHidden/>
              </w:rPr>
              <w:fldChar w:fldCharType="begin"/>
            </w:r>
            <w:r w:rsidR="00552ECC">
              <w:rPr>
                <w:webHidden/>
              </w:rPr>
              <w:instrText xml:space="preserve"> PAGEREF _Toc75176387 \h </w:instrText>
            </w:r>
            <w:r w:rsidR="00552ECC">
              <w:rPr>
                <w:webHidden/>
              </w:rPr>
            </w:r>
            <w:r w:rsidR="00552ECC">
              <w:rPr>
                <w:webHidden/>
              </w:rPr>
              <w:fldChar w:fldCharType="separate"/>
            </w:r>
            <w:r w:rsidR="005714B1">
              <w:rPr>
                <w:webHidden/>
              </w:rPr>
              <w:t>52</w:t>
            </w:r>
            <w:r w:rsidR="00552ECC">
              <w:rPr>
                <w:webHidden/>
              </w:rPr>
              <w:fldChar w:fldCharType="end"/>
            </w:r>
          </w:hyperlink>
        </w:p>
        <w:p w14:paraId="3675B2F6" w14:textId="6A12DDC4" w:rsidR="00552ECC" w:rsidRDefault="00A14723">
          <w:pPr>
            <w:pStyle w:val="TOC1"/>
            <w:rPr>
              <w:rFonts w:asciiTheme="minorHAnsi" w:eastAsiaTheme="minorEastAsia" w:hAnsiTheme="minorHAnsi"/>
              <w:b w:val="0"/>
              <w:sz w:val="22"/>
              <w:lang w:eastAsia="en-AU"/>
            </w:rPr>
          </w:pPr>
          <w:hyperlink w:anchor="_Toc75176388" w:history="1">
            <w:r w:rsidR="00552ECC" w:rsidRPr="002D11E9">
              <w:rPr>
                <w:rStyle w:val="Hyperlink"/>
              </w:rPr>
              <w:t xml:space="preserve">Annex 4 </w:t>
            </w:r>
            <w:r w:rsidR="00552ECC">
              <w:rPr>
                <w:rFonts w:asciiTheme="minorHAnsi" w:eastAsiaTheme="minorEastAsia" w:hAnsiTheme="minorHAnsi"/>
                <w:b w:val="0"/>
                <w:sz w:val="22"/>
                <w:lang w:eastAsia="en-AU"/>
              </w:rPr>
              <w:tab/>
            </w:r>
            <w:r w:rsidR="00552ECC" w:rsidRPr="002D11E9">
              <w:rPr>
                <w:rStyle w:val="Hyperlink"/>
              </w:rPr>
              <w:t>Risk Register</w:t>
            </w:r>
            <w:r w:rsidR="00552ECC">
              <w:rPr>
                <w:webHidden/>
              </w:rPr>
              <w:tab/>
            </w:r>
            <w:r w:rsidR="00552ECC">
              <w:rPr>
                <w:webHidden/>
              </w:rPr>
              <w:fldChar w:fldCharType="begin"/>
            </w:r>
            <w:r w:rsidR="00552ECC">
              <w:rPr>
                <w:webHidden/>
              </w:rPr>
              <w:instrText xml:space="preserve"> PAGEREF _Toc75176388 \h </w:instrText>
            </w:r>
            <w:r w:rsidR="00552ECC">
              <w:rPr>
                <w:webHidden/>
              </w:rPr>
            </w:r>
            <w:r w:rsidR="00552ECC">
              <w:rPr>
                <w:webHidden/>
              </w:rPr>
              <w:fldChar w:fldCharType="separate"/>
            </w:r>
            <w:r w:rsidR="005714B1">
              <w:rPr>
                <w:webHidden/>
              </w:rPr>
              <w:t>57</w:t>
            </w:r>
            <w:r w:rsidR="00552ECC">
              <w:rPr>
                <w:webHidden/>
              </w:rPr>
              <w:fldChar w:fldCharType="end"/>
            </w:r>
          </w:hyperlink>
        </w:p>
        <w:p w14:paraId="5C5F4DA6" w14:textId="5926B6E5" w:rsidR="00552ECC" w:rsidRDefault="00A14723">
          <w:pPr>
            <w:pStyle w:val="TOC1"/>
            <w:rPr>
              <w:rFonts w:asciiTheme="minorHAnsi" w:eastAsiaTheme="minorEastAsia" w:hAnsiTheme="minorHAnsi"/>
              <w:b w:val="0"/>
              <w:sz w:val="22"/>
              <w:lang w:eastAsia="en-AU"/>
            </w:rPr>
          </w:pPr>
          <w:hyperlink w:anchor="_Toc75176389" w:history="1">
            <w:r w:rsidR="00552ECC" w:rsidRPr="002D11E9">
              <w:rPr>
                <w:rStyle w:val="Hyperlink"/>
              </w:rPr>
              <w:t xml:space="preserve">Annex 5 </w:t>
            </w:r>
            <w:r w:rsidR="00552ECC">
              <w:rPr>
                <w:rFonts w:asciiTheme="minorHAnsi" w:eastAsiaTheme="minorEastAsia" w:hAnsiTheme="minorHAnsi"/>
                <w:b w:val="0"/>
                <w:sz w:val="22"/>
                <w:lang w:eastAsia="en-AU"/>
              </w:rPr>
              <w:tab/>
            </w:r>
            <w:r w:rsidR="00552ECC" w:rsidRPr="002D11E9">
              <w:rPr>
                <w:rStyle w:val="Hyperlink"/>
              </w:rPr>
              <w:t>Organisational Chart (as at 30 April 2021)</w:t>
            </w:r>
            <w:r w:rsidR="00552ECC">
              <w:rPr>
                <w:webHidden/>
              </w:rPr>
              <w:tab/>
            </w:r>
            <w:r w:rsidR="00552ECC">
              <w:rPr>
                <w:webHidden/>
              </w:rPr>
              <w:fldChar w:fldCharType="begin"/>
            </w:r>
            <w:r w:rsidR="00552ECC">
              <w:rPr>
                <w:webHidden/>
              </w:rPr>
              <w:instrText xml:space="preserve"> PAGEREF _Toc75176389 \h </w:instrText>
            </w:r>
            <w:r w:rsidR="00552ECC">
              <w:rPr>
                <w:webHidden/>
              </w:rPr>
            </w:r>
            <w:r w:rsidR="00552ECC">
              <w:rPr>
                <w:webHidden/>
              </w:rPr>
              <w:fldChar w:fldCharType="separate"/>
            </w:r>
            <w:r w:rsidR="005714B1">
              <w:rPr>
                <w:webHidden/>
              </w:rPr>
              <w:t>67</w:t>
            </w:r>
            <w:r w:rsidR="00552ECC">
              <w:rPr>
                <w:webHidden/>
              </w:rPr>
              <w:fldChar w:fldCharType="end"/>
            </w:r>
          </w:hyperlink>
        </w:p>
        <w:p w14:paraId="0AA8D5D8" w14:textId="4F32C1AE" w:rsidR="007D43CD" w:rsidRPr="00D17C65" w:rsidRDefault="007E4DD8" w:rsidP="00D17C65">
          <w:pPr>
            <w:spacing w:after="0"/>
            <w:rPr>
              <w:rFonts w:asciiTheme="majorHAnsi" w:eastAsiaTheme="majorEastAsia" w:hAnsiTheme="majorHAnsi" w:cstheme="majorBidi"/>
              <w:color w:val="2E2C42"/>
              <w:sz w:val="40"/>
              <w:szCs w:val="32"/>
            </w:rPr>
          </w:pPr>
          <w:r>
            <w:rPr>
              <w:b/>
              <w:color w:val="1F3864" w:themeColor="accent5" w:themeShade="80"/>
              <w:sz w:val="44"/>
            </w:rPr>
            <w:lastRenderedPageBreak/>
            <w:fldChar w:fldCharType="end"/>
          </w:r>
          <w:bookmarkEnd w:id="1"/>
          <w:r w:rsidRPr="00D17C65">
            <w:rPr>
              <w:rFonts w:asciiTheme="majorHAnsi" w:eastAsiaTheme="majorEastAsia" w:hAnsiTheme="majorHAnsi" w:cstheme="majorBidi"/>
              <w:color w:val="2E2C42"/>
              <w:sz w:val="40"/>
              <w:szCs w:val="32"/>
            </w:rPr>
            <w:t>Abbreviations and Acronyms</w:t>
          </w:r>
        </w:p>
        <w:p w14:paraId="7A312446" w14:textId="1E6A2267" w:rsidR="00232A3E" w:rsidRDefault="00232A3E" w:rsidP="00882397">
          <w:pPr>
            <w:pStyle w:val="BodyText"/>
            <w:spacing w:before="0" w:after="0"/>
            <w:ind w:left="1701" w:hanging="1701"/>
            <w:rPr>
              <w:sz w:val="20"/>
              <w:szCs w:val="20"/>
            </w:rPr>
          </w:pPr>
          <w:r>
            <w:rPr>
              <w:sz w:val="20"/>
              <w:szCs w:val="20"/>
            </w:rPr>
            <w:t>AA</w:t>
          </w:r>
          <w:r>
            <w:rPr>
              <w:sz w:val="20"/>
              <w:szCs w:val="20"/>
            </w:rPr>
            <w:tab/>
            <w:t>Autonomous Agency</w:t>
          </w:r>
        </w:p>
        <w:p w14:paraId="0A20835C" w14:textId="27CC25EF" w:rsidR="001F427D" w:rsidRPr="00B71F81" w:rsidRDefault="001F427D" w:rsidP="00882397">
          <w:pPr>
            <w:pStyle w:val="BodyText"/>
            <w:spacing w:before="0" w:after="0"/>
            <w:ind w:left="1701" w:hanging="1701"/>
            <w:rPr>
              <w:sz w:val="20"/>
              <w:szCs w:val="20"/>
            </w:rPr>
          </w:pPr>
          <w:r w:rsidRPr="00B71F81">
            <w:rPr>
              <w:sz w:val="20"/>
              <w:szCs w:val="20"/>
            </w:rPr>
            <w:t>ABS</w:t>
          </w:r>
          <w:r w:rsidRPr="00B71F81">
            <w:rPr>
              <w:sz w:val="20"/>
              <w:szCs w:val="20"/>
            </w:rPr>
            <w:tab/>
            <w:t xml:space="preserve">Australian Bureau </w:t>
          </w:r>
          <w:r w:rsidR="00DC312B">
            <w:rPr>
              <w:sz w:val="20"/>
              <w:szCs w:val="20"/>
            </w:rPr>
            <w:t xml:space="preserve">of </w:t>
          </w:r>
          <w:r w:rsidRPr="00B71F81">
            <w:rPr>
              <w:sz w:val="20"/>
              <w:szCs w:val="20"/>
            </w:rPr>
            <w:t>Statistics</w:t>
          </w:r>
        </w:p>
        <w:p w14:paraId="1C5C1A42" w14:textId="77777777" w:rsidR="001F427D" w:rsidRPr="00B71F81" w:rsidRDefault="001F427D" w:rsidP="00882397">
          <w:pPr>
            <w:pStyle w:val="BodyText"/>
            <w:spacing w:before="0" w:after="0"/>
            <w:ind w:left="1701" w:hanging="1701"/>
            <w:rPr>
              <w:sz w:val="20"/>
              <w:szCs w:val="20"/>
            </w:rPr>
          </w:pPr>
          <w:r w:rsidRPr="00B71F81">
            <w:rPr>
              <w:sz w:val="20"/>
              <w:szCs w:val="20"/>
            </w:rPr>
            <w:t>AACTL</w:t>
          </w:r>
          <w:r w:rsidRPr="00B71F81">
            <w:rPr>
              <w:sz w:val="20"/>
              <w:szCs w:val="20"/>
            </w:rPr>
            <w:tab/>
          </w:r>
          <w:bookmarkStart w:id="2" w:name="_Hlk74417125"/>
          <w:proofErr w:type="spellStart"/>
          <w:r w:rsidRPr="00B71F81">
            <w:rPr>
              <w:sz w:val="20"/>
              <w:szCs w:val="20"/>
            </w:rPr>
            <w:t>Autoridade</w:t>
          </w:r>
          <w:proofErr w:type="spellEnd"/>
          <w:r w:rsidRPr="00B71F81">
            <w:rPr>
              <w:sz w:val="20"/>
              <w:szCs w:val="20"/>
            </w:rPr>
            <w:t xml:space="preserve"> da </w:t>
          </w:r>
          <w:proofErr w:type="spellStart"/>
          <w:r w:rsidRPr="00B71F81">
            <w:rPr>
              <w:sz w:val="20"/>
              <w:szCs w:val="20"/>
            </w:rPr>
            <w:t>Aviação</w:t>
          </w:r>
          <w:proofErr w:type="spellEnd"/>
          <w:r w:rsidRPr="00B71F81">
            <w:rPr>
              <w:sz w:val="20"/>
              <w:szCs w:val="20"/>
            </w:rPr>
            <w:t xml:space="preserve"> Civil de Timor-Leste</w:t>
          </w:r>
          <w:bookmarkEnd w:id="2"/>
        </w:p>
        <w:p w14:paraId="14682941" w14:textId="5E29FAAA" w:rsidR="001F427D" w:rsidRPr="00B71F81" w:rsidRDefault="001F427D" w:rsidP="00882397">
          <w:pPr>
            <w:pStyle w:val="BodyText"/>
            <w:spacing w:before="0" w:after="0"/>
            <w:ind w:left="1701" w:hanging="1701"/>
            <w:rPr>
              <w:sz w:val="20"/>
              <w:szCs w:val="20"/>
            </w:rPr>
          </w:pPr>
          <w:r w:rsidRPr="00B71F81">
            <w:rPr>
              <w:sz w:val="20"/>
              <w:szCs w:val="20"/>
            </w:rPr>
            <w:t>ADB</w:t>
          </w:r>
          <w:r w:rsidRPr="00B71F81">
            <w:rPr>
              <w:sz w:val="20"/>
              <w:szCs w:val="20"/>
            </w:rPr>
            <w:tab/>
            <w:t>Asia</w:t>
          </w:r>
          <w:r w:rsidR="0086727B">
            <w:rPr>
              <w:sz w:val="20"/>
              <w:szCs w:val="20"/>
            </w:rPr>
            <w:t>n</w:t>
          </w:r>
          <w:r w:rsidRPr="00B71F81">
            <w:rPr>
              <w:sz w:val="20"/>
              <w:szCs w:val="20"/>
            </w:rPr>
            <w:t xml:space="preserve"> Development Bank</w:t>
          </w:r>
        </w:p>
        <w:p w14:paraId="3DFB1FD3" w14:textId="6680F2FF" w:rsidR="008A47ED" w:rsidRDefault="008A47ED" w:rsidP="00882397">
          <w:pPr>
            <w:pStyle w:val="BodyText"/>
            <w:spacing w:before="0" w:after="0"/>
            <w:ind w:left="1701" w:hanging="1701"/>
            <w:rPr>
              <w:sz w:val="20"/>
              <w:szCs w:val="20"/>
            </w:rPr>
          </w:pPr>
          <w:r>
            <w:rPr>
              <w:sz w:val="20"/>
              <w:szCs w:val="20"/>
            </w:rPr>
            <w:t>ANATL</w:t>
          </w:r>
          <w:r>
            <w:rPr>
              <w:sz w:val="20"/>
              <w:szCs w:val="20"/>
            </w:rPr>
            <w:tab/>
            <w:t>Air Navigation Administration Timor-Leste</w:t>
          </w:r>
        </w:p>
        <w:p w14:paraId="6583768B" w14:textId="56C0D012" w:rsidR="008A47ED" w:rsidRDefault="008A47ED" w:rsidP="00882397">
          <w:pPr>
            <w:pStyle w:val="BodyText"/>
            <w:spacing w:before="0" w:after="0"/>
            <w:ind w:left="1701" w:hanging="1701"/>
            <w:rPr>
              <w:sz w:val="20"/>
              <w:szCs w:val="20"/>
            </w:rPr>
          </w:pPr>
          <w:r>
            <w:rPr>
              <w:sz w:val="20"/>
              <w:szCs w:val="20"/>
            </w:rPr>
            <w:t>ANS</w:t>
          </w:r>
          <w:r>
            <w:rPr>
              <w:sz w:val="20"/>
              <w:szCs w:val="20"/>
            </w:rPr>
            <w:tab/>
            <w:t>Air Navigation Services</w:t>
          </w:r>
        </w:p>
        <w:p w14:paraId="251073A1" w14:textId="27A69ED9" w:rsidR="009F23ED" w:rsidRDefault="009F23ED" w:rsidP="00882397">
          <w:pPr>
            <w:pStyle w:val="BodyText"/>
            <w:spacing w:before="0" w:after="0"/>
            <w:ind w:left="1701" w:hanging="1701"/>
            <w:rPr>
              <w:sz w:val="20"/>
              <w:szCs w:val="20"/>
            </w:rPr>
          </w:pPr>
          <w:r>
            <w:rPr>
              <w:sz w:val="20"/>
              <w:szCs w:val="20"/>
            </w:rPr>
            <w:t>ASA</w:t>
          </w:r>
          <w:r>
            <w:rPr>
              <w:sz w:val="20"/>
              <w:szCs w:val="20"/>
            </w:rPr>
            <w:tab/>
            <w:t>Air Services Agreement</w:t>
          </w:r>
        </w:p>
        <w:p w14:paraId="37117110" w14:textId="67D9AEB6" w:rsidR="00B706BF" w:rsidRPr="00B71F81" w:rsidRDefault="00B706BF" w:rsidP="00882397">
          <w:pPr>
            <w:pStyle w:val="BodyText"/>
            <w:spacing w:before="0" w:after="0"/>
            <w:ind w:left="1701" w:hanging="1701"/>
            <w:rPr>
              <w:sz w:val="20"/>
              <w:szCs w:val="20"/>
            </w:rPr>
          </w:pPr>
          <w:r w:rsidRPr="00B71F81">
            <w:rPr>
              <w:sz w:val="20"/>
              <w:szCs w:val="20"/>
            </w:rPr>
            <w:t>BAS</w:t>
          </w:r>
          <w:r w:rsidRPr="00B71F81">
            <w:rPr>
              <w:sz w:val="20"/>
              <w:szCs w:val="20"/>
            </w:rPr>
            <w:tab/>
          </w:r>
          <w:r w:rsidRPr="00B71F81">
            <w:rPr>
              <w:rFonts w:asciiTheme="majorHAnsi" w:hAnsiTheme="majorHAnsi" w:cstheme="majorHAnsi"/>
              <w:sz w:val="20"/>
              <w:szCs w:val="20"/>
              <w:lang w:val="en-US"/>
            </w:rPr>
            <w:t>Business Activity Survey</w:t>
          </w:r>
        </w:p>
        <w:p w14:paraId="7B0355F0" w14:textId="77777777" w:rsidR="001F427D" w:rsidRPr="00B71F81" w:rsidRDefault="001F427D" w:rsidP="00882397">
          <w:pPr>
            <w:pStyle w:val="BodyText"/>
            <w:spacing w:before="0" w:after="0"/>
            <w:ind w:left="1701" w:hanging="1701"/>
            <w:rPr>
              <w:sz w:val="20"/>
              <w:szCs w:val="20"/>
            </w:rPr>
          </w:pPr>
          <w:r w:rsidRPr="00B71F81">
            <w:rPr>
              <w:sz w:val="20"/>
              <w:szCs w:val="20"/>
            </w:rPr>
            <w:t>BNCTL</w:t>
          </w:r>
          <w:r w:rsidRPr="00B71F81">
            <w:rPr>
              <w:sz w:val="20"/>
              <w:szCs w:val="20"/>
            </w:rPr>
            <w:tab/>
            <w:t xml:space="preserve">Banco Nacional de </w:t>
          </w:r>
          <w:proofErr w:type="spellStart"/>
          <w:r w:rsidRPr="00B71F81">
            <w:rPr>
              <w:sz w:val="20"/>
              <w:szCs w:val="20"/>
            </w:rPr>
            <w:t>Comércio</w:t>
          </w:r>
          <w:proofErr w:type="spellEnd"/>
          <w:r w:rsidRPr="00B71F81">
            <w:rPr>
              <w:sz w:val="20"/>
              <w:szCs w:val="20"/>
            </w:rPr>
            <w:t xml:space="preserve"> de Timor-Leste </w:t>
          </w:r>
        </w:p>
        <w:p w14:paraId="4A04C249" w14:textId="77777777" w:rsidR="001F427D" w:rsidRPr="00B71F81" w:rsidRDefault="001F427D" w:rsidP="00882397">
          <w:pPr>
            <w:pStyle w:val="BodyText"/>
            <w:spacing w:before="0" w:after="0"/>
            <w:ind w:left="1701" w:hanging="1701"/>
            <w:rPr>
              <w:sz w:val="20"/>
              <w:szCs w:val="20"/>
            </w:rPr>
          </w:pPr>
          <w:r w:rsidRPr="00B71F81">
            <w:rPr>
              <w:sz w:val="20"/>
              <w:szCs w:val="20"/>
            </w:rPr>
            <w:t>CSC</w:t>
          </w:r>
          <w:r w:rsidRPr="00B71F81">
            <w:rPr>
              <w:sz w:val="20"/>
              <w:szCs w:val="20"/>
            </w:rPr>
            <w:tab/>
            <w:t>Civil Service Commission</w:t>
          </w:r>
        </w:p>
        <w:p w14:paraId="5ADC41A4" w14:textId="77777777" w:rsidR="001F427D" w:rsidRPr="00B71F81" w:rsidRDefault="001F427D" w:rsidP="00882397">
          <w:pPr>
            <w:pStyle w:val="BodyText"/>
            <w:spacing w:before="0" w:after="0"/>
            <w:ind w:left="1701" w:hanging="1701"/>
            <w:rPr>
              <w:sz w:val="20"/>
              <w:szCs w:val="20"/>
            </w:rPr>
          </w:pPr>
          <w:r w:rsidRPr="00B71F81">
            <w:rPr>
              <w:sz w:val="20"/>
              <w:szCs w:val="20"/>
            </w:rPr>
            <w:t>CIGC</w:t>
          </w:r>
          <w:r w:rsidRPr="00B71F81">
            <w:rPr>
              <w:sz w:val="20"/>
              <w:szCs w:val="20"/>
            </w:rPr>
            <w:tab/>
            <w:t>Integrated Crisis Management Centre</w:t>
          </w:r>
        </w:p>
        <w:p w14:paraId="4ECF29BD" w14:textId="77777777" w:rsidR="001F427D" w:rsidRPr="00B71F81" w:rsidRDefault="001F427D" w:rsidP="00882397">
          <w:pPr>
            <w:pStyle w:val="BodyText"/>
            <w:spacing w:before="0" w:after="0"/>
            <w:ind w:left="1701" w:hanging="1701"/>
            <w:rPr>
              <w:sz w:val="20"/>
              <w:szCs w:val="20"/>
            </w:rPr>
          </w:pPr>
          <w:proofErr w:type="spellStart"/>
          <w:r w:rsidRPr="00B71F81">
            <w:rPr>
              <w:sz w:val="20"/>
              <w:szCs w:val="20"/>
            </w:rPr>
            <w:t>CoM</w:t>
          </w:r>
          <w:proofErr w:type="spellEnd"/>
          <w:r w:rsidRPr="00B71F81">
            <w:rPr>
              <w:sz w:val="20"/>
              <w:szCs w:val="20"/>
            </w:rPr>
            <w:tab/>
            <w:t>Council of Ministers</w:t>
          </w:r>
        </w:p>
        <w:p w14:paraId="7C81067B" w14:textId="77777777" w:rsidR="001F427D" w:rsidRPr="00B71F81" w:rsidRDefault="001F427D" w:rsidP="00882397">
          <w:pPr>
            <w:pStyle w:val="BodyText"/>
            <w:spacing w:before="0" w:after="0"/>
            <w:ind w:left="1701" w:hanging="1701"/>
            <w:rPr>
              <w:sz w:val="20"/>
              <w:szCs w:val="20"/>
            </w:rPr>
          </w:pPr>
          <w:r w:rsidRPr="00B71F81">
            <w:rPr>
              <w:sz w:val="20"/>
              <w:szCs w:val="20"/>
            </w:rPr>
            <w:t>CSO</w:t>
          </w:r>
          <w:r w:rsidRPr="00B71F81">
            <w:rPr>
              <w:sz w:val="20"/>
              <w:szCs w:val="20"/>
            </w:rPr>
            <w:tab/>
            <w:t>Civil Society Organisation</w:t>
          </w:r>
        </w:p>
        <w:p w14:paraId="1AEB40B4" w14:textId="60346FD7" w:rsidR="00232A3E" w:rsidRDefault="00232A3E" w:rsidP="00882397">
          <w:pPr>
            <w:pStyle w:val="BodyText"/>
            <w:spacing w:before="0" w:after="0"/>
            <w:ind w:left="1701" w:hanging="1701"/>
            <w:rPr>
              <w:sz w:val="20"/>
              <w:szCs w:val="20"/>
            </w:rPr>
          </w:pPr>
          <w:r>
            <w:rPr>
              <w:sz w:val="20"/>
              <w:szCs w:val="20"/>
            </w:rPr>
            <w:t>DC</w:t>
          </w:r>
          <w:r>
            <w:rPr>
              <w:sz w:val="20"/>
              <w:szCs w:val="20"/>
            </w:rPr>
            <w:tab/>
            <w:t>Desired Change</w:t>
          </w:r>
        </w:p>
        <w:p w14:paraId="7CE2A02E" w14:textId="7C59C519" w:rsidR="001F427D" w:rsidRPr="00B71F81" w:rsidRDefault="001F427D" w:rsidP="00882397">
          <w:pPr>
            <w:pStyle w:val="BodyText"/>
            <w:spacing w:before="0" w:after="0"/>
            <w:ind w:left="1701" w:hanging="1701"/>
            <w:rPr>
              <w:sz w:val="20"/>
              <w:szCs w:val="20"/>
            </w:rPr>
          </w:pPr>
          <w:r w:rsidRPr="00B71F81">
            <w:rPr>
              <w:sz w:val="20"/>
              <w:szCs w:val="20"/>
            </w:rPr>
            <w:t>DFAT</w:t>
          </w:r>
          <w:r w:rsidRPr="00B71F81">
            <w:rPr>
              <w:sz w:val="20"/>
              <w:szCs w:val="20"/>
            </w:rPr>
            <w:tab/>
            <w:t>Department of Foreign Affairs and Trade</w:t>
          </w:r>
        </w:p>
        <w:p w14:paraId="1D27FC86" w14:textId="77777777" w:rsidR="001F427D" w:rsidRPr="00B71F81" w:rsidRDefault="001F427D" w:rsidP="00882397">
          <w:pPr>
            <w:pStyle w:val="BodyText"/>
            <w:spacing w:before="0" w:after="0"/>
            <w:ind w:left="1701" w:hanging="1701"/>
            <w:rPr>
              <w:sz w:val="20"/>
              <w:szCs w:val="20"/>
            </w:rPr>
          </w:pPr>
          <w:r w:rsidRPr="00B71F81">
            <w:rPr>
              <w:sz w:val="20"/>
              <w:szCs w:val="20"/>
            </w:rPr>
            <w:t>DBFTL</w:t>
          </w:r>
          <w:r w:rsidRPr="00B71F81">
            <w:rPr>
              <w:sz w:val="20"/>
              <w:szCs w:val="20"/>
            </w:rPr>
            <w:tab/>
          </w:r>
          <w:proofErr w:type="spellStart"/>
          <w:r w:rsidRPr="00B71F81">
            <w:rPr>
              <w:sz w:val="20"/>
              <w:szCs w:val="20"/>
            </w:rPr>
            <w:t>Dalan</w:t>
          </w:r>
          <w:proofErr w:type="spellEnd"/>
          <w:r w:rsidRPr="00B71F81">
            <w:rPr>
              <w:sz w:val="20"/>
              <w:szCs w:val="20"/>
            </w:rPr>
            <w:t xml:space="preserve"> Ba </w:t>
          </w:r>
          <w:proofErr w:type="spellStart"/>
          <w:r w:rsidRPr="00B71F81">
            <w:rPr>
              <w:sz w:val="20"/>
              <w:szCs w:val="20"/>
            </w:rPr>
            <w:t>Futuru</w:t>
          </w:r>
          <w:proofErr w:type="spellEnd"/>
          <w:r w:rsidRPr="00B71F81">
            <w:rPr>
              <w:sz w:val="20"/>
              <w:szCs w:val="20"/>
            </w:rPr>
            <w:t xml:space="preserve"> Timor-Leste</w:t>
          </w:r>
        </w:p>
        <w:p w14:paraId="220F653E" w14:textId="77777777" w:rsidR="001F427D" w:rsidRPr="00B71F81" w:rsidRDefault="001F427D" w:rsidP="00882397">
          <w:pPr>
            <w:pStyle w:val="BodyText"/>
            <w:spacing w:before="0" w:after="0"/>
            <w:ind w:left="1701" w:hanging="1701"/>
            <w:rPr>
              <w:sz w:val="20"/>
              <w:szCs w:val="20"/>
            </w:rPr>
          </w:pPr>
          <w:r w:rsidRPr="00B71F81">
            <w:rPr>
              <w:sz w:val="20"/>
              <w:szCs w:val="20"/>
            </w:rPr>
            <w:t>EOPO</w:t>
          </w:r>
          <w:r w:rsidRPr="00B71F81">
            <w:rPr>
              <w:sz w:val="20"/>
              <w:szCs w:val="20"/>
            </w:rPr>
            <w:tab/>
            <w:t>End of Program Outcome</w:t>
          </w:r>
        </w:p>
        <w:p w14:paraId="6E0616C6" w14:textId="4464ECE4" w:rsidR="00232A3E" w:rsidRDefault="00232A3E" w:rsidP="00882397">
          <w:pPr>
            <w:pStyle w:val="BodyText"/>
            <w:spacing w:before="0" w:after="0"/>
            <w:ind w:left="1701" w:hanging="1701"/>
            <w:rPr>
              <w:sz w:val="20"/>
              <w:szCs w:val="20"/>
            </w:rPr>
          </w:pPr>
          <w:r>
            <w:rPr>
              <w:sz w:val="20"/>
              <w:szCs w:val="20"/>
            </w:rPr>
            <w:t>ERC</w:t>
          </w:r>
          <w:r>
            <w:rPr>
              <w:sz w:val="20"/>
              <w:szCs w:val="20"/>
            </w:rPr>
            <w:tab/>
            <w:t>Economic Recovery Commission</w:t>
          </w:r>
        </w:p>
        <w:p w14:paraId="6892BC0A" w14:textId="4C8D9125" w:rsidR="00232A3E" w:rsidRDefault="00232A3E" w:rsidP="00882397">
          <w:pPr>
            <w:pStyle w:val="BodyText"/>
            <w:spacing w:before="0" w:after="0"/>
            <w:ind w:left="1701" w:hanging="1701"/>
            <w:rPr>
              <w:sz w:val="20"/>
              <w:szCs w:val="20"/>
            </w:rPr>
          </w:pPr>
          <w:r>
            <w:rPr>
              <w:sz w:val="20"/>
              <w:szCs w:val="20"/>
            </w:rPr>
            <w:t>ERP</w:t>
          </w:r>
          <w:r>
            <w:rPr>
              <w:sz w:val="20"/>
              <w:szCs w:val="20"/>
            </w:rPr>
            <w:tab/>
            <w:t>Economic Recovery Plan</w:t>
          </w:r>
        </w:p>
        <w:p w14:paraId="43ABB6B8" w14:textId="1B821600" w:rsidR="001F427D" w:rsidRPr="00B71F81" w:rsidRDefault="001F427D" w:rsidP="00882397">
          <w:pPr>
            <w:pStyle w:val="BodyText"/>
            <w:spacing w:before="0" w:after="0"/>
            <w:ind w:left="1701" w:hanging="1701"/>
            <w:rPr>
              <w:sz w:val="20"/>
              <w:szCs w:val="20"/>
            </w:rPr>
          </w:pPr>
          <w:r w:rsidRPr="00B71F81">
            <w:rPr>
              <w:sz w:val="20"/>
              <w:szCs w:val="20"/>
            </w:rPr>
            <w:t>FM</w:t>
          </w:r>
          <w:r w:rsidRPr="00B71F81">
            <w:rPr>
              <w:sz w:val="20"/>
              <w:szCs w:val="20"/>
            </w:rPr>
            <w:tab/>
          </w:r>
          <w:proofErr w:type="spellStart"/>
          <w:r w:rsidRPr="00B71F81">
            <w:rPr>
              <w:sz w:val="20"/>
              <w:szCs w:val="20"/>
            </w:rPr>
            <w:t>Fundasaun</w:t>
          </w:r>
          <w:proofErr w:type="spellEnd"/>
          <w:r w:rsidRPr="00B71F81">
            <w:rPr>
              <w:sz w:val="20"/>
              <w:szCs w:val="20"/>
            </w:rPr>
            <w:t xml:space="preserve"> </w:t>
          </w:r>
          <w:proofErr w:type="spellStart"/>
          <w:r w:rsidRPr="00B71F81">
            <w:rPr>
              <w:sz w:val="20"/>
              <w:szCs w:val="20"/>
            </w:rPr>
            <w:t>Mahein</w:t>
          </w:r>
          <w:proofErr w:type="spellEnd"/>
        </w:p>
        <w:p w14:paraId="2D8D775A" w14:textId="77777777" w:rsidR="001F427D" w:rsidRPr="00B71F81" w:rsidRDefault="001F427D" w:rsidP="00882397">
          <w:pPr>
            <w:pStyle w:val="BodyText"/>
            <w:spacing w:before="0" w:after="0"/>
            <w:ind w:left="1701" w:hanging="1701"/>
            <w:rPr>
              <w:sz w:val="20"/>
              <w:szCs w:val="20"/>
            </w:rPr>
          </w:pPr>
          <w:r w:rsidRPr="00B71F81">
            <w:rPr>
              <w:sz w:val="20"/>
              <w:szCs w:val="20"/>
            </w:rPr>
            <w:t>FMIS</w:t>
          </w:r>
          <w:r w:rsidRPr="00B71F81">
            <w:rPr>
              <w:sz w:val="20"/>
              <w:szCs w:val="20"/>
            </w:rPr>
            <w:tab/>
            <w:t>Financial Management Information System</w:t>
          </w:r>
        </w:p>
        <w:p w14:paraId="1F31BD22" w14:textId="3E60F237" w:rsidR="006413A2" w:rsidRDefault="006413A2" w:rsidP="00882397">
          <w:pPr>
            <w:pStyle w:val="BodyText"/>
            <w:spacing w:before="0" w:after="0"/>
            <w:ind w:left="1701" w:hanging="1701"/>
            <w:rPr>
              <w:sz w:val="20"/>
              <w:szCs w:val="20"/>
            </w:rPr>
          </w:pPr>
          <w:r>
            <w:rPr>
              <w:sz w:val="20"/>
              <w:szCs w:val="20"/>
            </w:rPr>
            <w:t>GDP</w:t>
          </w:r>
          <w:r>
            <w:rPr>
              <w:sz w:val="20"/>
              <w:szCs w:val="20"/>
            </w:rPr>
            <w:tab/>
            <w:t>Gross Domestic Product</w:t>
          </w:r>
        </w:p>
        <w:p w14:paraId="27288E9D" w14:textId="6176A200" w:rsidR="001F427D" w:rsidRPr="00B71F81" w:rsidRDefault="001F427D" w:rsidP="00882397">
          <w:pPr>
            <w:pStyle w:val="BodyText"/>
            <w:spacing w:before="0" w:after="0"/>
            <w:ind w:left="1701" w:hanging="1701"/>
            <w:rPr>
              <w:sz w:val="20"/>
              <w:szCs w:val="20"/>
            </w:rPr>
          </w:pPr>
          <w:r w:rsidRPr="00B71F81">
            <w:rPr>
              <w:sz w:val="20"/>
              <w:szCs w:val="20"/>
            </w:rPr>
            <w:t>GDS</w:t>
          </w:r>
          <w:r w:rsidRPr="00B71F81">
            <w:rPr>
              <w:sz w:val="20"/>
              <w:szCs w:val="20"/>
            </w:rPr>
            <w:tab/>
            <w:t>General Directorate of Statistics</w:t>
          </w:r>
        </w:p>
        <w:p w14:paraId="7D063647" w14:textId="5FC0D676" w:rsidR="00CA0B07" w:rsidRDefault="00CA0B07" w:rsidP="00882397">
          <w:pPr>
            <w:pStyle w:val="BodyText"/>
            <w:spacing w:before="0" w:after="0"/>
            <w:ind w:left="1701" w:hanging="1701"/>
            <w:rPr>
              <w:sz w:val="20"/>
              <w:szCs w:val="20"/>
            </w:rPr>
          </w:pPr>
          <w:r>
            <w:rPr>
              <w:sz w:val="20"/>
              <w:szCs w:val="20"/>
            </w:rPr>
            <w:t>GESI</w:t>
          </w:r>
          <w:r>
            <w:rPr>
              <w:sz w:val="20"/>
              <w:szCs w:val="20"/>
            </w:rPr>
            <w:tab/>
            <w:t>Gender and Social Inclusion</w:t>
          </w:r>
        </w:p>
        <w:p w14:paraId="59F3EB7C" w14:textId="490C6EDF" w:rsidR="001F427D" w:rsidRPr="00B71F81" w:rsidRDefault="001F427D" w:rsidP="00882397">
          <w:pPr>
            <w:pStyle w:val="BodyText"/>
            <w:spacing w:before="0" w:after="0"/>
            <w:ind w:left="1701" w:hanging="1701"/>
            <w:rPr>
              <w:sz w:val="20"/>
              <w:szCs w:val="20"/>
            </w:rPr>
          </w:pPr>
          <w:proofErr w:type="spellStart"/>
          <w:r w:rsidRPr="00B71F81">
            <w:rPr>
              <w:sz w:val="20"/>
              <w:szCs w:val="20"/>
            </w:rPr>
            <w:t>GfD</w:t>
          </w:r>
          <w:proofErr w:type="spellEnd"/>
          <w:r w:rsidRPr="00B71F81">
            <w:rPr>
              <w:sz w:val="20"/>
              <w:szCs w:val="20"/>
            </w:rPr>
            <w:tab/>
            <w:t>Governance for Development</w:t>
          </w:r>
        </w:p>
        <w:p w14:paraId="7D9DD4B3" w14:textId="77777777" w:rsidR="001F427D" w:rsidRPr="00B71F81" w:rsidRDefault="001F427D" w:rsidP="00882397">
          <w:pPr>
            <w:pStyle w:val="BodyText"/>
            <w:spacing w:before="0" w:after="0"/>
            <w:ind w:left="1701" w:hanging="1701"/>
            <w:rPr>
              <w:sz w:val="20"/>
              <w:szCs w:val="20"/>
            </w:rPr>
          </w:pPr>
          <w:proofErr w:type="spellStart"/>
          <w:r w:rsidRPr="00B71F81">
            <w:rPr>
              <w:sz w:val="20"/>
              <w:szCs w:val="20"/>
            </w:rPr>
            <w:t>GoTL</w:t>
          </w:r>
          <w:proofErr w:type="spellEnd"/>
          <w:r w:rsidRPr="00B71F81">
            <w:rPr>
              <w:sz w:val="20"/>
              <w:szCs w:val="20"/>
            </w:rPr>
            <w:tab/>
            <w:t>Government of Timor-Leste</w:t>
          </w:r>
        </w:p>
        <w:p w14:paraId="2AF5E35F" w14:textId="77777777" w:rsidR="001F427D" w:rsidRPr="00B71F81" w:rsidRDefault="001F427D" w:rsidP="00882397">
          <w:pPr>
            <w:pStyle w:val="BodyText"/>
            <w:spacing w:before="0" w:after="0"/>
            <w:ind w:left="1701" w:hanging="1701"/>
            <w:rPr>
              <w:sz w:val="20"/>
              <w:szCs w:val="20"/>
            </w:rPr>
          </w:pPr>
          <w:r w:rsidRPr="00B71F81">
            <w:rPr>
              <w:sz w:val="20"/>
              <w:szCs w:val="20"/>
            </w:rPr>
            <w:t>GRB</w:t>
          </w:r>
          <w:r w:rsidRPr="00B71F81">
            <w:rPr>
              <w:sz w:val="20"/>
              <w:szCs w:val="20"/>
            </w:rPr>
            <w:tab/>
            <w:t>Gender Responsive Budgeting</w:t>
          </w:r>
        </w:p>
        <w:p w14:paraId="762BA195" w14:textId="67591176" w:rsidR="006413A2" w:rsidRDefault="006413A2" w:rsidP="00882397">
          <w:pPr>
            <w:pStyle w:val="BodyText"/>
            <w:spacing w:before="0" w:after="0"/>
            <w:ind w:left="1701" w:hanging="1701"/>
            <w:rPr>
              <w:sz w:val="20"/>
              <w:szCs w:val="20"/>
            </w:rPr>
          </w:pPr>
          <w:r>
            <w:rPr>
              <w:sz w:val="20"/>
              <w:szCs w:val="20"/>
            </w:rPr>
            <w:t>GRF</w:t>
          </w:r>
          <w:r>
            <w:rPr>
              <w:sz w:val="20"/>
              <w:szCs w:val="20"/>
            </w:rPr>
            <w:tab/>
            <w:t>Global Reporting Format</w:t>
          </w:r>
        </w:p>
        <w:p w14:paraId="67A1C5B3" w14:textId="2EF58E83" w:rsidR="006413A2" w:rsidRDefault="006413A2" w:rsidP="00882397">
          <w:pPr>
            <w:pStyle w:val="BodyText"/>
            <w:spacing w:before="0" w:after="0"/>
            <w:ind w:left="1701" w:hanging="1701"/>
            <w:rPr>
              <w:sz w:val="20"/>
              <w:szCs w:val="20"/>
            </w:rPr>
          </w:pPr>
          <w:r>
            <w:rPr>
              <w:sz w:val="20"/>
              <w:szCs w:val="20"/>
            </w:rPr>
            <w:t>GSB</w:t>
          </w:r>
          <w:r>
            <w:rPr>
              <w:sz w:val="20"/>
              <w:szCs w:val="20"/>
            </w:rPr>
            <w:tab/>
            <w:t>General State Budget</w:t>
          </w:r>
        </w:p>
        <w:p w14:paraId="36206F3B" w14:textId="62440C89" w:rsidR="001F427D" w:rsidRPr="00B71F81" w:rsidRDefault="001F427D" w:rsidP="00882397">
          <w:pPr>
            <w:pStyle w:val="BodyText"/>
            <w:spacing w:before="0" w:after="0"/>
            <w:ind w:left="1701" w:hanging="1701"/>
            <w:rPr>
              <w:sz w:val="20"/>
              <w:szCs w:val="20"/>
            </w:rPr>
          </w:pPr>
          <w:r w:rsidRPr="00B71F81">
            <w:rPr>
              <w:sz w:val="20"/>
              <w:szCs w:val="20"/>
            </w:rPr>
            <w:t>ICAO</w:t>
          </w:r>
          <w:r w:rsidRPr="00B71F81">
            <w:rPr>
              <w:sz w:val="20"/>
              <w:szCs w:val="20"/>
            </w:rPr>
            <w:tab/>
            <w:t>International Civil Aviation Organisation</w:t>
          </w:r>
        </w:p>
        <w:p w14:paraId="1557FB5C" w14:textId="1EAE4CCC" w:rsidR="001F427D" w:rsidRPr="00B71F81" w:rsidRDefault="001F427D" w:rsidP="00882397">
          <w:pPr>
            <w:pStyle w:val="BodyText"/>
            <w:spacing w:before="0" w:after="0"/>
            <w:ind w:left="1701" w:hanging="1701"/>
            <w:rPr>
              <w:sz w:val="20"/>
              <w:szCs w:val="20"/>
            </w:rPr>
          </w:pPr>
          <w:r w:rsidRPr="00B71F81">
            <w:rPr>
              <w:sz w:val="20"/>
              <w:szCs w:val="20"/>
            </w:rPr>
            <w:t>ICT</w:t>
          </w:r>
          <w:r w:rsidRPr="00B71F81">
            <w:rPr>
              <w:sz w:val="20"/>
              <w:szCs w:val="20"/>
            </w:rPr>
            <w:tab/>
            <w:t>Information and Communication</w:t>
          </w:r>
          <w:r w:rsidR="00295DED">
            <w:rPr>
              <w:sz w:val="20"/>
              <w:szCs w:val="20"/>
            </w:rPr>
            <w:t>s</w:t>
          </w:r>
          <w:r w:rsidRPr="00B71F81">
            <w:rPr>
              <w:sz w:val="20"/>
              <w:szCs w:val="20"/>
            </w:rPr>
            <w:t xml:space="preserve"> Technology</w:t>
          </w:r>
        </w:p>
        <w:p w14:paraId="6B52B27D" w14:textId="77777777" w:rsidR="001F427D" w:rsidRPr="00B71F81" w:rsidRDefault="001F427D" w:rsidP="00882397">
          <w:pPr>
            <w:pStyle w:val="BodyText"/>
            <w:spacing w:before="0" w:after="0"/>
            <w:ind w:left="1701" w:hanging="1701"/>
            <w:rPr>
              <w:sz w:val="20"/>
              <w:szCs w:val="20"/>
            </w:rPr>
          </w:pPr>
          <w:r w:rsidRPr="00B71F81">
            <w:rPr>
              <w:sz w:val="20"/>
              <w:szCs w:val="20"/>
            </w:rPr>
            <w:t>IFC</w:t>
          </w:r>
          <w:r w:rsidRPr="00B71F81">
            <w:rPr>
              <w:sz w:val="20"/>
              <w:szCs w:val="20"/>
            </w:rPr>
            <w:tab/>
            <w:t>International Finance Corporation</w:t>
          </w:r>
        </w:p>
        <w:p w14:paraId="5E965CD8" w14:textId="436694CD" w:rsidR="001F427D" w:rsidRPr="00B71F81" w:rsidRDefault="001F427D" w:rsidP="00882397">
          <w:pPr>
            <w:pStyle w:val="BodyText"/>
            <w:spacing w:before="0" w:after="0"/>
            <w:ind w:left="1701" w:hanging="1701"/>
            <w:rPr>
              <w:sz w:val="20"/>
              <w:szCs w:val="20"/>
            </w:rPr>
          </w:pPr>
          <w:r w:rsidRPr="00B71F81">
            <w:rPr>
              <w:sz w:val="20"/>
              <w:szCs w:val="20"/>
            </w:rPr>
            <w:t>IMO</w:t>
          </w:r>
          <w:r w:rsidRPr="00B71F81">
            <w:rPr>
              <w:sz w:val="20"/>
              <w:szCs w:val="20"/>
            </w:rPr>
            <w:tab/>
          </w:r>
          <w:r w:rsidR="00DC3887" w:rsidRPr="00B71F81">
            <w:rPr>
              <w:sz w:val="20"/>
              <w:szCs w:val="20"/>
            </w:rPr>
            <w:t>Immediate Outcome</w:t>
          </w:r>
        </w:p>
        <w:p w14:paraId="686316DB" w14:textId="186BBE2B" w:rsidR="00324D21" w:rsidRDefault="00324D21" w:rsidP="00882397">
          <w:pPr>
            <w:pStyle w:val="BodyText"/>
            <w:spacing w:before="0" w:after="0"/>
            <w:ind w:left="1701" w:hanging="1701"/>
            <w:rPr>
              <w:sz w:val="20"/>
              <w:szCs w:val="20"/>
            </w:rPr>
          </w:pPr>
          <w:r>
            <w:rPr>
              <w:sz w:val="20"/>
              <w:szCs w:val="20"/>
            </w:rPr>
            <w:t>IMR</w:t>
          </w:r>
          <w:r>
            <w:rPr>
              <w:sz w:val="20"/>
              <w:szCs w:val="20"/>
            </w:rPr>
            <w:tab/>
            <w:t>Investment Monitoring Report</w:t>
          </w:r>
        </w:p>
        <w:p w14:paraId="6A56CCEB" w14:textId="1C6BA718" w:rsidR="002659AF" w:rsidRDefault="002659AF" w:rsidP="00882397">
          <w:pPr>
            <w:pStyle w:val="BodyText"/>
            <w:spacing w:before="0" w:after="0"/>
            <w:ind w:left="1701" w:hanging="1701"/>
            <w:rPr>
              <w:sz w:val="20"/>
              <w:szCs w:val="20"/>
            </w:rPr>
          </w:pPr>
          <w:r>
            <w:rPr>
              <w:sz w:val="20"/>
              <w:szCs w:val="20"/>
            </w:rPr>
            <w:t>INO</w:t>
          </w:r>
          <w:r>
            <w:rPr>
              <w:sz w:val="20"/>
              <w:szCs w:val="20"/>
            </w:rPr>
            <w:tab/>
            <w:t>Intermediate Outcome</w:t>
          </w:r>
        </w:p>
        <w:p w14:paraId="1DE998AE" w14:textId="2E861EC2" w:rsidR="001F427D" w:rsidRPr="00B71F81" w:rsidRDefault="001F427D" w:rsidP="00882397">
          <w:pPr>
            <w:pStyle w:val="BodyText"/>
            <w:spacing w:before="0" w:after="0"/>
            <w:ind w:left="1701" w:hanging="1701"/>
            <w:rPr>
              <w:sz w:val="20"/>
              <w:szCs w:val="20"/>
            </w:rPr>
          </w:pPr>
          <w:r w:rsidRPr="00B71F81">
            <w:rPr>
              <w:sz w:val="20"/>
              <w:szCs w:val="20"/>
            </w:rPr>
            <w:t>JSMP</w:t>
          </w:r>
          <w:r w:rsidRPr="00B71F81">
            <w:rPr>
              <w:sz w:val="20"/>
              <w:szCs w:val="20"/>
            </w:rPr>
            <w:tab/>
            <w:t>Judicial System Monitoring Program</w:t>
          </w:r>
        </w:p>
        <w:p w14:paraId="25930BBA" w14:textId="77777777" w:rsidR="001F427D" w:rsidRPr="00B71F81" w:rsidRDefault="001F427D" w:rsidP="00882397">
          <w:pPr>
            <w:pStyle w:val="BodyText"/>
            <w:spacing w:before="0" w:after="0"/>
            <w:ind w:left="1701" w:hanging="1701"/>
            <w:rPr>
              <w:sz w:val="20"/>
              <w:szCs w:val="20"/>
            </w:rPr>
          </w:pPr>
          <w:r w:rsidRPr="00B71F81">
            <w:rPr>
              <w:sz w:val="20"/>
              <w:szCs w:val="20"/>
            </w:rPr>
            <w:t>KEQ</w:t>
          </w:r>
          <w:r w:rsidRPr="00B71F81">
            <w:rPr>
              <w:sz w:val="20"/>
              <w:szCs w:val="20"/>
            </w:rPr>
            <w:tab/>
            <w:t>Key Evaluation Question</w:t>
          </w:r>
        </w:p>
        <w:p w14:paraId="4EBCF3D0" w14:textId="681DEBDC" w:rsidR="00232A3E" w:rsidRDefault="00232A3E" w:rsidP="00882397">
          <w:pPr>
            <w:pStyle w:val="BodyText"/>
            <w:spacing w:before="0" w:after="0"/>
            <w:ind w:left="1701" w:hanging="1701"/>
            <w:rPr>
              <w:sz w:val="20"/>
              <w:szCs w:val="20"/>
            </w:rPr>
          </w:pPr>
          <w:r>
            <w:rPr>
              <w:sz w:val="20"/>
              <w:szCs w:val="20"/>
            </w:rPr>
            <w:t>KDA’I</w:t>
          </w:r>
          <w:r>
            <w:rPr>
              <w:sz w:val="20"/>
              <w:szCs w:val="20"/>
            </w:rPr>
            <w:tab/>
          </w:r>
          <w:proofErr w:type="spellStart"/>
          <w:r w:rsidRPr="00232A3E">
            <w:rPr>
              <w:sz w:val="20"/>
              <w:szCs w:val="20"/>
            </w:rPr>
            <w:t>Kdadalak</w:t>
          </w:r>
          <w:proofErr w:type="spellEnd"/>
          <w:r w:rsidRPr="00232A3E">
            <w:rPr>
              <w:sz w:val="20"/>
              <w:szCs w:val="20"/>
            </w:rPr>
            <w:t xml:space="preserve"> Institute of Public Policy</w:t>
          </w:r>
        </w:p>
        <w:p w14:paraId="1535A11C" w14:textId="4BFD47EC" w:rsidR="001F427D" w:rsidRPr="00B71F81" w:rsidRDefault="001F427D" w:rsidP="00882397">
          <w:pPr>
            <w:pStyle w:val="BodyText"/>
            <w:spacing w:before="0" w:after="0"/>
            <w:ind w:left="1701" w:hanging="1701"/>
            <w:rPr>
              <w:sz w:val="20"/>
              <w:szCs w:val="20"/>
            </w:rPr>
          </w:pPr>
          <w:r w:rsidRPr="00B71F81">
            <w:rPr>
              <w:sz w:val="20"/>
              <w:szCs w:val="20"/>
            </w:rPr>
            <w:t>KIF</w:t>
          </w:r>
          <w:r w:rsidRPr="00B71F81">
            <w:rPr>
              <w:sz w:val="20"/>
              <w:szCs w:val="20"/>
            </w:rPr>
            <w:tab/>
          </w:r>
          <w:proofErr w:type="spellStart"/>
          <w:r w:rsidRPr="00B71F81">
            <w:rPr>
              <w:sz w:val="20"/>
              <w:szCs w:val="20"/>
            </w:rPr>
            <w:t>Kaebauk</w:t>
          </w:r>
          <w:proofErr w:type="spellEnd"/>
          <w:r w:rsidRPr="00B71F81">
            <w:rPr>
              <w:sz w:val="20"/>
              <w:szCs w:val="20"/>
            </w:rPr>
            <w:t xml:space="preserve"> </w:t>
          </w:r>
          <w:proofErr w:type="spellStart"/>
          <w:r w:rsidRPr="00B71F81">
            <w:rPr>
              <w:sz w:val="20"/>
              <w:szCs w:val="20"/>
            </w:rPr>
            <w:t>Investimentu</w:t>
          </w:r>
          <w:proofErr w:type="spellEnd"/>
          <w:r w:rsidRPr="00B71F81">
            <w:rPr>
              <w:sz w:val="20"/>
              <w:szCs w:val="20"/>
            </w:rPr>
            <w:t xml:space="preserve"> </w:t>
          </w:r>
          <w:r w:rsidR="00247DC2">
            <w:rPr>
              <w:sz w:val="20"/>
              <w:szCs w:val="20"/>
            </w:rPr>
            <w:t>n</w:t>
          </w:r>
          <w:r w:rsidRPr="00B71F81">
            <w:rPr>
              <w:sz w:val="20"/>
              <w:szCs w:val="20"/>
            </w:rPr>
            <w:t xml:space="preserve">o </w:t>
          </w:r>
          <w:proofErr w:type="spellStart"/>
          <w:r w:rsidRPr="00B71F81">
            <w:rPr>
              <w:sz w:val="20"/>
              <w:szCs w:val="20"/>
            </w:rPr>
            <w:t>Finansa</w:t>
          </w:r>
          <w:r w:rsidR="001C28DB" w:rsidRPr="00B71F81">
            <w:rPr>
              <w:sz w:val="20"/>
              <w:szCs w:val="20"/>
            </w:rPr>
            <w:t>s</w:t>
          </w:r>
          <w:proofErr w:type="spellEnd"/>
        </w:p>
        <w:p w14:paraId="51F43851" w14:textId="77777777" w:rsidR="001F427D" w:rsidRPr="00B71F81" w:rsidRDefault="001F427D" w:rsidP="00882397">
          <w:pPr>
            <w:pStyle w:val="BodyText"/>
            <w:spacing w:before="0" w:after="0"/>
            <w:ind w:left="1701" w:hanging="1701"/>
            <w:rPr>
              <w:sz w:val="20"/>
              <w:szCs w:val="20"/>
            </w:rPr>
          </w:pPr>
          <w:r w:rsidRPr="00B71F81">
            <w:rPr>
              <w:sz w:val="20"/>
              <w:szCs w:val="20"/>
            </w:rPr>
            <w:t>LES</w:t>
          </w:r>
          <w:r w:rsidRPr="00B71F81">
            <w:rPr>
              <w:sz w:val="20"/>
              <w:szCs w:val="20"/>
            </w:rPr>
            <w:tab/>
            <w:t>Locally Engaged Staff</w:t>
          </w:r>
        </w:p>
        <w:p w14:paraId="054A6977" w14:textId="6F42E59F" w:rsidR="00232A3E" w:rsidRDefault="00232A3E" w:rsidP="00882397">
          <w:pPr>
            <w:pStyle w:val="BodyText"/>
            <w:spacing w:before="0" w:after="0"/>
            <w:ind w:left="1701" w:hanging="1701"/>
            <w:rPr>
              <w:sz w:val="20"/>
              <w:szCs w:val="20"/>
            </w:rPr>
          </w:pPr>
          <w:r>
            <w:rPr>
              <w:sz w:val="20"/>
              <w:szCs w:val="20"/>
            </w:rPr>
            <w:t>LM</w:t>
          </w:r>
          <w:r>
            <w:rPr>
              <w:sz w:val="20"/>
              <w:szCs w:val="20"/>
            </w:rPr>
            <w:tab/>
            <w:t>Line Ministry</w:t>
          </w:r>
        </w:p>
        <w:p w14:paraId="21216E98" w14:textId="2A471DAE" w:rsidR="001F427D" w:rsidRPr="00B71F81" w:rsidRDefault="001F427D" w:rsidP="00882397">
          <w:pPr>
            <w:pStyle w:val="BodyText"/>
            <w:spacing w:before="0" w:after="0"/>
            <w:ind w:left="1701" w:hanging="1701"/>
            <w:rPr>
              <w:sz w:val="20"/>
              <w:szCs w:val="20"/>
            </w:rPr>
          </w:pPr>
          <w:r w:rsidRPr="00B71F81">
            <w:rPr>
              <w:sz w:val="20"/>
              <w:szCs w:val="20"/>
            </w:rPr>
            <w:t>LTA</w:t>
          </w:r>
          <w:r w:rsidRPr="00B71F81">
            <w:rPr>
              <w:sz w:val="20"/>
              <w:szCs w:val="20"/>
            </w:rPr>
            <w:tab/>
            <w:t>Long Term Adviser</w:t>
          </w:r>
        </w:p>
        <w:p w14:paraId="1A9C77AA" w14:textId="77777777" w:rsidR="001F427D" w:rsidRPr="00B71F81" w:rsidRDefault="001F427D" w:rsidP="00882397">
          <w:pPr>
            <w:pStyle w:val="BodyText"/>
            <w:spacing w:before="0" w:after="0"/>
            <w:ind w:left="1701" w:hanging="1701"/>
            <w:rPr>
              <w:sz w:val="20"/>
              <w:szCs w:val="20"/>
            </w:rPr>
          </w:pPr>
          <w:r w:rsidRPr="00B71F81">
            <w:rPr>
              <w:sz w:val="20"/>
              <w:szCs w:val="20"/>
            </w:rPr>
            <w:t>MCAE</w:t>
          </w:r>
          <w:r w:rsidRPr="00B71F81">
            <w:rPr>
              <w:sz w:val="20"/>
              <w:szCs w:val="20"/>
            </w:rPr>
            <w:tab/>
            <w:t>Ministry / Minister for Coordination of Economic Affairs</w:t>
          </w:r>
        </w:p>
        <w:p w14:paraId="7FA7824E" w14:textId="77777777" w:rsidR="001F427D" w:rsidRPr="00B71F81" w:rsidRDefault="001F427D" w:rsidP="00882397">
          <w:pPr>
            <w:pStyle w:val="BodyText"/>
            <w:spacing w:before="0" w:after="0"/>
            <w:ind w:left="1701" w:hanging="1701"/>
            <w:rPr>
              <w:sz w:val="20"/>
              <w:szCs w:val="20"/>
            </w:rPr>
          </w:pPr>
          <w:r w:rsidRPr="00B71F81">
            <w:rPr>
              <w:sz w:val="20"/>
              <w:szCs w:val="20"/>
            </w:rPr>
            <w:t>M&amp;E</w:t>
          </w:r>
          <w:r w:rsidRPr="00B71F81">
            <w:rPr>
              <w:sz w:val="20"/>
              <w:szCs w:val="20"/>
            </w:rPr>
            <w:tab/>
            <w:t>Monitoring and Evaluation</w:t>
          </w:r>
        </w:p>
        <w:p w14:paraId="583EEA76" w14:textId="77777777" w:rsidR="001F427D" w:rsidRPr="00B71F81" w:rsidRDefault="001F427D" w:rsidP="00882397">
          <w:pPr>
            <w:pStyle w:val="BodyText"/>
            <w:spacing w:before="0" w:after="0"/>
            <w:ind w:left="1701" w:hanging="1701"/>
            <w:rPr>
              <w:sz w:val="20"/>
              <w:szCs w:val="20"/>
            </w:rPr>
          </w:pPr>
          <w:r w:rsidRPr="00B71F81">
            <w:rPr>
              <w:sz w:val="20"/>
              <w:szCs w:val="20"/>
            </w:rPr>
            <w:t>MoF</w:t>
          </w:r>
          <w:r w:rsidRPr="00B71F81">
            <w:rPr>
              <w:sz w:val="20"/>
              <w:szCs w:val="20"/>
            </w:rPr>
            <w:tab/>
            <w:t>Ministry / Minister of Finance</w:t>
          </w:r>
        </w:p>
        <w:p w14:paraId="00B5A217" w14:textId="77777777" w:rsidR="001F427D" w:rsidRPr="00B71F81" w:rsidRDefault="001F427D" w:rsidP="00882397">
          <w:pPr>
            <w:pStyle w:val="BodyText"/>
            <w:spacing w:before="0" w:after="0"/>
            <w:ind w:left="1701" w:hanging="1701"/>
            <w:rPr>
              <w:sz w:val="20"/>
              <w:szCs w:val="20"/>
            </w:rPr>
          </w:pPr>
          <w:r w:rsidRPr="00B71F81">
            <w:rPr>
              <w:sz w:val="20"/>
              <w:szCs w:val="20"/>
            </w:rPr>
            <w:t>MRLAP</w:t>
          </w:r>
          <w:r w:rsidRPr="00B71F81">
            <w:rPr>
              <w:sz w:val="20"/>
              <w:szCs w:val="20"/>
            </w:rPr>
            <w:tab/>
            <w:t>Ministry / Minister of Legislative Reform and Parliamentary Affairs</w:t>
          </w:r>
        </w:p>
        <w:p w14:paraId="41492289" w14:textId="63525D73" w:rsidR="00324D21" w:rsidRDefault="00324D21" w:rsidP="00882397">
          <w:pPr>
            <w:pStyle w:val="BodyText"/>
            <w:spacing w:before="0" w:after="0"/>
            <w:ind w:left="1701" w:hanging="1701"/>
            <w:rPr>
              <w:sz w:val="20"/>
              <w:szCs w:val="20"/>
            </w:rPr>
          </w:pPr>
          <w:r>
            <w:rPr>
              <w:sz w:val="20"/>
              <w:szCs w:val="20"/>
            </w:rPr>
            <w:t>NGO</w:t>
          </w:r>
          <w:r>
            <w:rPr>
              <w:sz w:val="20"/>
              <w:szCs w:val="20"/>
            </w:rPr>
            <w:tab/>
            <w:t>Non-Governmental Organisation</w:t>
          </w:r>
        </w:p>
        <w:p w14:paraId="57A223E0" w14:textId="6F844B49" w:rsidR="001F427D" w:rsidRPr="00B71F81" w:rsidRDefault="001F427D" w:rsidP="00882397">
          <w:pPr>
            <w:pStyle w:val="BodyText"/>
            <w:spacing w:before="0" w:after="0"/>
            <w:ind w:left="1701" w:hanging="1701"/>
            <w:rPr>
              <w:sz w:val="20"/>
              <w:szCs w:val="20"/>
            </w:rPr>
          </w:pPr>
          <w:r w:rsidRPr="00B71F81">
            <w:rPr>
              <w:sz w:val="20"/>
              <w:szCs w:val="20"/>
            </w:rPr>
            <w:t>OECD</w:t>
          </w:r>
          <w:r w:rsidRPr="00B71F81">
            <w:rPr>
              <w:sz w:val="20"/>
              <w:szCs w:val="20"/>
            </w:rPr>
            <w:tab/>
            <w:t>Organisation for Economic Cooperation and Development</w:t>
          </w:r>
        </w:p>
        <w:p w14:paraId="4DF1A0D7" w14:textId="4AC3C29A" w:rsidR="000C26BA" w:rsidRDefault="000C26BA" w:rsidP="00882397">
          <w:pPr>
            <w:pStyle w:val="BodyText"/>
            <w:spacing w:before="0" w:after="0"/>
            <w:ind w:left="1701" w:hanging="1701"/>
            <w:rPr>
              <w:sz w:val="20"/>
              <w:szCs w:val="20"/>
            </w:rPr>
          </w:pPr>
          <w:r>
            <w:rPr>
              <w:sz w:val="20"/>
              <w:szCs w:val="20"/>
            </w:rPr>
            <w:t>OPM</w:t>
          </w:r>
          <w:r>
            <w:rPr>
              <w:sz w:val="20"/>
              <w:szCs w:val="20"/>
            </w:rPr>
            <w:tab/>
            <w:t xml:space="preserve">Office of the Prime </w:t>
          </w:r>
          <w:r w:rsidR="00DE7D2E">
            <w:rPr>
              <w:sz w:val="20"/>
              <w:szCs w:val="20"/>
            </w:rPr>
            <w:t>Minister</w:t>
          </w:r>
        </w:p>
        <w:p w14:paraId="024723DE" w14:textId="1BBD7301" w:rsidR="001F427D" w:rsidRDefault="001F427D" w:rsidP="00882397">
          <w:pPr>
            <w:pStyle w:val="BodyText"/>
            <w:spacing w:before="0" w:after="0"/>
            <w:ind w:left="1701" w:hanging="1701"/>
            <w:rPr>
              <w:sz w:val="20"/>
              <w:szCs w:val="20"/>
            </w:rPr>
          </w:pPr>
          <w:r w:rsidRPr="00B71F81">
            <w:rPr>
              <w:sz w:val="20"/>
              <w:szCs w:val="20"/>
            </w:rPr>
            <w:t>PAF</w:t>
          </w:r>
          <w:r w:rsidRPr="00B71F81">
            <w:rPr>
              <w:sz w:val="20"/>
              <w:szCs w:val="20"/>
            </w:rPr>
            <w:tab/>
            <w:t>Performance Assessment Framework</w:t>
          </w:r>
        </w:p>
        <w:p w14:paraId="699BC20D" w14:textId="2DE2F732" w:rsidR="00324D21" w:rsidRDefault="00324D21" w:rsidP="00882397">
          <w:pPr>
            <w:pStyle w:val="BodyText"/>
            <w:spacing w:before="0" w:after="0"/>
            <w:ind w:left="1701" w:hanging="1701"/>
            <w:rPr>
              <w:sz w:val="20"/>
              <w:szCs w:val="20"/>
            </w:rPr>
          </w:pPr>
          <w:r w:rsidRPr="00324D21">
            <w:rPr>
              <w:sz w:val="20"/>
              <w:szCs w:val="20"/>
            </w:rPr>
            <w:t>PARTISIPA</w:t>
          </w:r>
          <w:r w:rsidRPr="00324D21">
            <w:rPr>
              <w:sz w:val="20"/>
              <w:szCs w:val="20"/>
            </w:rPr>
            <w:tab/>
            <w:t>Partnership to Strengthen Village Development and Municipal Administration</w:t>
          </w:r>
        </w:p>
        <w:p w14:paraId="2CBE67BB" w14:textId="4CDFA5D2" w:rsidR="00DE7D2E" w:rsidRDefault="00DE7D2E" w:rsidP="00882397">
          <w:pPr>
            <w:pStyle w:val="BodyText"/>
            <w:spacing w:before="0" w:after="0"/>
            <w:ind w:left="1701" w:hanging="1701"/>
            <w:rPr>
              <w:sz w:val="20"/>
              <w:szCs w:val="20"/>
            </w:rPr>
          </w:pPr>
          <w:r>
            <w:rPr>
              <w:sz w:val="20"/>
              <w:szCs w:val="20"/>
            </w:rPr>
            <w:t>PBA</w:t>
          </w:r>
          <w:r>
            <w:rPr>
              <w:sz w:val="20"/>
              <w:szCs w:val="20"/>
            </w:rPr>
            <w:tab/>
            <w:t>Program Budgeting Adviser</w:t>
          </w:r>
        </w:p>
        <w:p w14:paraId="37EB4F0F" w14:textId="44488260" w:rsidR="006413A2" w:rsidRDefault="006413A2" w:rsidP="00882397">
          <w:pPr>
            <w:pStyle w:val="BodyText"/>
            <w:spacing w:before="0" w:after="0"/>
            <w:ind w:left="1701" w:hanging="1701"/>
            <w:rPr>
              <w:sz w:val="20"/>
              <w:szCs w:val="20"/>
            </w:rPr>
          </w:pPr>
          <w:r>
            <w:rPr>
              <w:sz w:val="20"/>
              <w:szCs w:val="20"/>
            </w:rPr>
            <w:t>PBB</w:t>
          </w:r>
          <w:r>
            <w:rPr>
              <w:sz w:val="20"/>
              <w:szCs w:val="20"/>
            </w:rPr>
            <w:tab/>
            <w:t>Program Based Budgeting</w:t>
          </w:r>
        </w:p>
        <w:p w14:paraId="0E8ACD9F" w14:textId="79511DA6" w:rsidR="00EC1C3D" w:rsidRPr="00B71F81" w:rsidRDefault="00EC1C3D" w:rsidP="00882397">
          <w:pPr>
            <w:pStyle w:val="BodyText"/>
            <w:spacing w:before="0" w:after="0"/>
            <w:ind w:left="1701" w:hanging="1701"/>
            <w:rPr>
              <w:sz w:val="20"/>
              <w:szCs w:val="20"/>
            </w:rPr>
          </w:pPr>
          <w:r>
            <w:rPr>
              <w:sz w:val="20"/>
              <w:szCs w:val="20"/>
            </w:rPr>
            <w:t>PCM</w:t>
          </w:r>
          <w:r>
            <w:rPr>
              <w:sz w:val="20"/>
              <w:szCs w:val="20"/>
            </w:rPr>
            <w:tab/>
            <w:t>Presidency of the Council of Ministers</w:t>
          </w:r>
        </w:p>
        <w:p w14:paraId="7E37A6CE" w14:textId="77777777" w:rsidR="001F427D" w:rsidRPr="00B71F81" w:rsidRDefault="001F427D" w:rsidP="00882397">
          <w:pPr>
            <w:pStyle w:val="BodyText"/>
            <w:spacing w:before="0" w:after="0"/>
            <w:ind w:left="1701" w:hanging="1701"/>
            <w:rPr>
              <w:sz w:val="20"/>
              <w:szCs w:val="20"/>
            </w:rPr>
          </w:pPr>
          <w:r w:rsidRPr="00B71F81">
            <w:rPr>
              <w:sz w:val="20"/>
              <w:szCs w:val="20"/>
            </w:rPr>
            <w:t>PEA</w:t>
          </w:r>
          <w:r w:rsidRPr="00B71F81">
            <w:rPr>
              <w:sz w:val="20"/>
              <w:szCs w:val="20"/>
            </w:rPr>
            <w:tab/>
            <w:t>Political Economy Analysis</w:t>
          </w:r>
        </w:p>
        <w:p w14:paraId="7405A8EF" w14:textId="4F6CC127" w:rsidR="004A1B15" w:rsidRDefault="004A1B15" w:rsidP="00882397">
          <w:pPr>
            <w:pStyle w:val="BodyText"/>
            <w:spacing w:before="0" w:after="0"/>
            <w:ind w:left="1701" w:hanging="1701"/>
            <w:rPr>
              <w:sz w:val="20"/>
              <w:szCs w:val="20"/>
            </w:rPr>
          </w:pPr>
          <w:r>
            <w:rPr>
              <w:sz w:val="20"/>
              <w:szCs w:val="20"/>
            </w:rPr>
            <w:t>PF</w:t>
          </w:r>
          <w:r>
            <w:rPr>
              <w:sz w:val="20"/>
              <w:szCs w:val="20"/>
            </w:rPr>
            <w:tab/>
            <w:t>Performance Framework</w:t>
          </w:r>
        </w:p>
        <w:p w14:paraId="38071EA8" w14:textId="516A3F27" w:rsidR="001F427D" w:rsidRPr="00B71F81" w:rsidRDefault="001F427D" w:rsidP="00882397">
          <w:pPr>
            <w:pStyle w:val="BodyText"/>
            <w:spacing w:before="0" w:after="0"/>
            <w:ind w:left="1701" w:hanging="1701"/>
            <w:rPr>
              <w:sz w:val="20"/>
              <w:szCs w:val="20"/>
            </w:rPr>
          </w:pPr>
          <w:r w:rsidRPr="00B71F81">
            <w:rPr>
              <w:sz w:val="20"/>
              <w:szCs w:val="20"/>
            </w:rPr>
            <w:t>PFM</w:t>
          </w:r>
          <w:r w:rsidRPr="00B71F81">
            <w:rPr>
              <w:sz w:val="20"/>
              <w:szCs w:val="20"/>
            </w:rPr>
            <w:tab/>
            <w:t>Public Financial Management</w:t>
          </w:r>
        </w:p>
        <w:p w14:paraId="042FDA24" w14:textId="77777777" w:rsidR="001F427D" w:rsidRPr="00B71F81" w:rsidRDefault="001F427D" w:rsidP="00882397">
          <w:pPr>
            <w:pStyle w:val="BodyText"/>
            <w:spacing w:before="0" w:after="0"/>
            <w:ind w:left="1701" w:hanging="1701"/>
            <w:rPr>
              <w:sz w:val="20"/>
              <w:szCs w:val="20"/>
            </w:rPr>
          </w:pPr>
          <w:r w:rsidRPr="00B71F81">
            <w:rPr>
              <w:sz w:val="20"/>
              <w:szCs w:val="20"/>
            </w:rPr>
            <w:lastRenderedPageBreak/>
            <w:t>PHD</w:t>
          </w:r>
          <w:r w:rsidRPr="00B71F81">
            <w:rPr>
              <w:sz w:val="20"/>
              <w:szCs w:val="20"/>
            </w:rPr>
            <w:tab/>
            <w:t>Partnership for Human Development</w:t>
          </w:r>
        </w:p>
        <w:p w14:paraId="3AD05904" w14:textId="77777777" w:rsidR="001F427D" w:rsidRPr="00B71F81" w:rsidRDefault="001F427D" w:rsidP="00882397">
          <w:pPr>
            <w:pStyle w:val="BodyText"/>
            <w:spacing w:before="0" w:after="0"/>
            <w:ind w:left="1701" w:hanging="1701"/>
            <w:rPr>
              <w:sz w:val="20"/>
              <w:szCs w:val="20"/>
            </w:rPr>
          </w:pPr>
          <w:r w:rsidRPr="00B71F81">
            <w:rPr>
              <w:sz w:val="20"/>
              <w:szCs w:val="20"/>
            </w:rPr>
            <w:t>PLG</w:t>
          </w:r>
          <w:r w:rsidRPr="00B71F81">
            <w:rPr>
              <w:sz w:val="20"/>
              <w:szCs w:val="20"/>
            </w:rPr>
            <w:tab/>
            <w:t>Policy Leaders Group</w:t>
          </w:r>
        </w:p>
        <w:p w14:paraId="65F3C24C" w14:textId="77777777" w:rsidR="001F427D" w:rsidRPr="00B71F81" w:rsidRDefault="001F427D" w:rsidP="00882397">
          <w:pPr>
            <w:pStyle w:val="BodyText"/>
            <w:spacing w:before="0" w:after="0"/>
            <w:ind w:left="1701" w:hanging="1701"/>
            <w:rPr>
              <w:sz w:val="20"/>
              <w:szCs w:val="20"/>
            </w:rPr>
          </w:pPr>
          <w:r w:rsidRPr="00B71F81">
            <w:rPr>
              <w:sz w:val="20"/>
              <w:szCs w:val="20"/>
            </w:rPr>
            <w:t>PMIS</w:t>
          </w:r>
          <w:r w:rsidRPr="00B71F81">
            <w:rPr>
              <w:sz w:val="20"/>
              <w:szCs w:val="20"/>
            </w:rPr>
            <w:tab/>
            <w:t>Personnel Management Information System</w:t>
          </w:r>
        </w:p>
        <w:p w14:paraId="2F81B747" w14:textId="7D397485" w:rsidR="00324D21" w:rsidRDefault="00324D21" w:rsidP="00882397">
          <w:pPr>
            <w:pStyle w:val="BodyText"/>
            <w:spacing w:before="0" w:after="0"/>
            <w:ind w:left="1701" w:hanging="1701"/>
            <w:rPr>
              <w:sz w:val="20"/>
              <w:szCs w:val="20"/>
            </w:rPr>
          </w:pPr>
          <w:r>
            <w:rPr>
              <w:sz w:val="20"/>
              <w:szCs w:val="20"/>
            </w:rPr>
            <w:t>R&amp;R</w:t>
          </w:r>
          <w:r>
            <w:rPr>
              <w:sz w:val="20"/>
              <w:szCs w:val="20"/>
            </w:rPr>
            <w:tab/>
            <w:t>Review and Reflection</w:t>
          </w:r>
        </w:p>
        <w:p w14:paraId="5371C143" w14:textId="55D034AD" w:rsidR="001F427D" w:rsidRPr="00B71F81" w:rsidRDefault="001F427D" w:rsidP="00882397">
          <w:pPr>
            <w:pStyle w:val="BodyText"/>
            <w:spacing w:before="0" w:after="0"/>
            <w:ind w:left="1701" w:hanging="1701"/>
            <w:rPr>
              <w:sz w:val="20"/>
              <w:szCs w:val="20"/>
            </w:rPr>
          </w:pPr>
          <w:r w:rsidRPr="00B71F81">
            <w:rPr>
              <w:sz w:val="20"/>
              <w:szCs w:val="20"/>
            </w:rPr>
            <w:t>SAT</w:t>
          </w:r>
          <w:r w:rsidRPr="00B71F81">
            <w:rPr>
              <w:sz w:val="20"/>
              <w:szCs w:val="20"/>
            </w:rPr>
            <w:tab/>
            <w:t>Strategic Advisory Team</w:t>
          </w:r>
        </w:p>
        <w:p w14:paraId="4E101782" w14:textId="77777777" w:rsidR="001F427D" w:rsidRPr="00B71F81" w:rsidRDefault="001F427D" w:rsidP="00882397">
          <w:pPr>
            <w:pStyle w:val="BodyText"/>
            <w:spacing w:before="0" w:after="0"/>
            <w:ind w:left="1701" w:hanging="1701"/>
            <w:rPr>
              <w:sz w:val="20"/>
              <w:szCs w:val="20"/>
            </w:rPr>
          </w:pPr>
          <w:r w:rsidRPr="00B71F81">
            <w:rPr>
              <w:sz w:val="20"/>
              <w:szCs w:val="20"/>
            </w:rPr>
            <w:t>SSC</w:t>
          </w:r>
          <w:r w:rsidRPr="00B71F81">
            <w:rPr>
              <w:sz w:val="20"/>
              <w:szCs w:val="20"/>
            </w:rPr>
            <w:tab/>
            <w:t>Story of Significant Change</w:t>
          </w:r>
        </w:p>
        <w:p w14:paraId="5A62ACD8" w14:textId="77777777" w:rsidR="001F427D" w:rsidRPr="00B71F81" w:rsidRDefault="001F427D" w:rsidP="00882397">
          <w:pPr>
            <w:pStyle w:val="BodyText"/>
            <w:spacing w:before="0" w:after="0"/>
            <w:ind w:left="1701" w:hanging="1701"/>
            <w:rPr>
              <w:sz w:val="20"/>
              <w:szCs w:val="20"/>
            </w:rPr>
          </w:pPr>
          <w:r w:rsidRPr="00B71F81">
            <w:rPr>
              <w:sz w:val="20"/>
              <w:szCs w:val="20"/>
            </w:rPr>
            <w:t>SEFOPE</w:t>
          </w:r>
          <w:r w:rsidRPr="00B71F81">
            <w:rPr>
              <w:sz w:val="20"/>
              <w:szCs w:val="20"/>
            </w:rPr>
            <w:tab/>
            <w:t>Secretary of State for Vocational Training and Employment</w:t>
          </w:r>
        </w:p>
        <w:p w14:paraId="4AFF1BA7" w14:textId="5657B344" w:rsidR="002659AF" w:rsidRDefault="002659AF" w:rsidP="00882397">
          <w:pPr>
            <w:pStyle w:val="BodyText"/>
            <w:spacing w:before="0" w:after="0"/>
            <w:ind w:left="1701" w:hanging="1701"/>
            <w:rPr>
              <w:sz w:val="20"/>
              <w:szCs w:val="20"/>
            </w:rPr>
          </w:pPr>
          <w:r>
            <w:rPr>
              <w:sz w:val="20"/>
              <w:szCs w:val="20"/>
            </w:rPr>
            <w:t>SEII</w:t>
          </w:r>
          <w:r>
            <w:rPr>
              <w:sz w:val="20"/>
              <w:szCs w:val="20"/>
            </w:rPr>
            <w:tab/>
          </w:r>
          <w:r w:rsidRPr="002659AF">
            <w:rPr>
              <w:sz w:val="20"/>
              <w:szCs w:val="20"/>
            </w:rPr>
            <w:t>Secretary of State for Equality and Inclusion</w:t>
          </w:r>
        </w:p>
        <w:p w14:paraId="168DB369" w14:textId="51732FD7" w:rsidR="001F427D" w:rsidRPr="00B71F81" w:rsidRDefault="001F427D" w:rsidP="00882397">
          <w:pPr>
            <w:pStyle w:val="BodyText"/>
            <w:spacing w:before="0" w:after="0"/>
            <w:ind w:left="1701" w:hanging="1701"/>
            <w:rPr>
              <w:sz w:val="20"/>
              <w:szCs w:val="20"/>
            </w:rPr>
          </w:pPr>
          <w:r w:rsidRPr="00B71F81">
            <w:rPr>
              <w:sz w:val="20"/>
              <w:szCs w:val="20"/>
            </w:rPr>
            <w:t>SERVE</w:t>
          </w:r>
          <w:r w:rsidRPr="00B71F81">
            <w:rPr>
              <w:sz w:val="20"/>
              <w:szCs w:val="20"/>
            </w:rPr>
            <w:tab/>
          </w:r>
          <w:proofErr w:type="spellStart"/>
          <w:r w:rsidRPr="00B71F81">
            <w:rPr>
              <w:sz w:val="20"/>
              <w:szCs w:val="20"/>
            </w:rPr>
            <w:t>Servi</w:t>
          </w:r>
          <w:r w:rsidR="0051574C" w:rsidRPr="002659AF">
            <w:rPr>
              <w:sz w:val="20"/>
              <w:szCs w:val="20"/>
            </w:rPr>
            <w:t>ç</w:t>
          </w:r>
          <w:r w:rsidRPr="00B71F81">
            <w:rPr>
              <w:sz w:val="20"/>
              <w:szCs w:val="20"/>
            </w:rPr>
            <w:t>o</w:t>
          </w:r>
          <w:proofErr w:type="spellEnd"/>
          <w:r w:rsidRPr="00B71F81">
            <w:rPr>
              <w:sz w:val="20"/>
              <w:szCs w:val="20"/>
            </w:rPr>
            <w:t xml:space="preserve"> de </w:t>
          </w:r>
          <w:proofErr w:type="spellStart"/>
          <w:r w:rsidRPr="00B71F81">
            <w:rPr>
              <w:sz w:val="20"/>
              <w:szCs w:val="20"/>
            </w:rPr>
            <w:t>Registo</w:t>
          </w:r>
          <w:proofErr w:type="spellEnd"/>
          <w:r w:rsidRPr="00B71F81">
            <w:rPr>
              <w:sz w:val="20"/>
              <w:szCs w:val="20"/>
            </w:rPr>
            <w:t xml:space="preserve"> e </w:t>
          </w:r>
          <w:proofErr w:type="spellStart"/>
          <w:r w:rsidRPr="00B71F81">
            <w:rPr>
              <w:sz w:val="20"/>
              <w:szCs w:val="20"/>
            </w:rPr>
            <w:t>Verifica</w:t>
          </w:r>
          <w:r w:rsidR="0051574C" w:rsidRPr="00B71F81">
            <w:rPr>
              <w:rFonts w:cstheme="minorHAnsi"/>
              <w:sz w:val="20"/>
              <w:szCs w:val="20"/>
            </w:rPr>
            <w:t>çã</w:t>
          </w:r>
          <w:r w:rsidR="0051574C" w:rsidRPr="00B71F81">
            <w:rPr>
              <w:sz w:val="20"/>
              <w:szCs w:val="20"/>
            </w:rPr>
            <w:t>o</w:t>
          </w:r>
          <w:proofErr w:type="spellEnd"/>
          <w:r w:rsidR="0051574C" w:rsidRPr="00B71F81">
            <w:rPr>
              <w:sz w:val="20"/>
              <w:szCs w:val="20"/>
            </w:rPr>
            <w:t xml:space="preserve"> </w:t>
          </w:r>
          <w:proofErr w:type="spellStart"/>
          <w:r w:rsidR="0051574C" w:rsidRPr="00B71F81">
            <w:rPr>
              <w:sz w:val="20"/>
              <w:szCs w:val="20"/>
            </w:rPr>
            <w:t>Empresarial</w:t>
          </w:r>
          <w:proofErr w:type="spellEnd"/>
        </w:p>
        <w:p w14:paraId="55288DEC" w14:textId="1705A52C" w:rsidR="001F427D" w:rsidRPr="00B71F81" w:rsidRDefault="001F427D" w:rsidP="00882397">
          <w:pPr>
            <w:pStyle w:val="BodyText"/>
            <w:spacing w:before="0" w:after="0"/>
            <w:ind w:left="1701" w:hanging="1701"/>
            <w:rPr>
              <w:sz w:val="20"/>
              <w:szCs w:val="20"/>
            </w:rPr>
          </w:pPr>
          <w:proofErr w:type="spellStart"/>
          <w:r w:rsidRPr="00B71F81">
            <w:rPr>
              <w:sz w:val="20"/>
              <w:szCs w:val="20"/>
            </w:rPr>
            <w:t>SoE</w:t>
          </w:r>
          <w:proofErr w:type="spellEnd"/>
          <w:r w:rsidRPr="00B71F81">
            <w:rPr>
              <w:sz w:val="20"/>
              <w:szCs w:val="20"/>
            </w:rPr>
            <w:tab/>
            <w:t>State</w:t>
          </w:r>
          <w:r w:rsidR="006901F6">
            <w:rPr>
              <w:sz w:val="20"/>
              <w:szCs w:val="20"/>
            </w:rPr>
            <w:t>(s)</w:t>
          </w:r>
          <w:r w:rsidRPr="00B71F81">
            <w:rPr>
              <w:sz w:val="20"/>
              <w:szCs w:val="20"/>
            </w:rPr>
            <w:t xml:space="preserve"> of Emergency</w:t>
          </w:r>
        </w:p>
        <w:p w14:paraId="13358CF6" w14:textId="4048EAA2" w:rsidR="00586986" w:rsidRDefault="00586986" w:rsidP="00882397">
          <w:pPr>
            <w:pStyle w:val="BodyText"/>
            <w:spacing w:before="0" w:after="0"/>
            <w:ind w:left="1701" w:hanging="1701"/>
            <w:rPr>
              <w:sz w:val="20"/>
              <w:szCs w:val="20"/>
            </w:rPr>
          </w:pPr>
          <w:r>
            <w:rPr>
              <w:sz w:val="20"/>
              <w:szCs w:val="20"/>
            </w:rPr>
            <w:t>SOP</w:t>
          </w:r>
          <w:r>
            <w:rPr>
              <w:sz w:val="20"/>
              <w:szCs w:val="20"/>
            </w:rPr>
            <w:tab/>
            <w:t>Standard Operating Procedure</w:t>
          </w:r>
        </w:p>
        <w:p w14:paraId="0FD97B37" w14:textId="06DE24C7" w:rsidR="001F427D" w:rsidRPr="00B71F81" w:rsidRDefault="001F427D" w:rsidP="00882397">
          <w:pPr>
            <w:pStyle w:val="BodyText"/>
            <w:spacing w:before="0" w:after="0"/>
            <w:ind w:left="1701" w:hanging="1701"/>
            <w:rPr>
              <w:sz w:val="20"/>
              <w:szCs w:val="20"/>
            </w:rPr>
          </w:pPr>
          <w:r w:rsidRPr="00B71F81">
            <w:rPr>
              <w:sz w:val="20"/>
              <w:szCs w:val="20"/>
            </w:rPr>
            <w:t>SQ</w:t>
          </w:r>
          <w:r w:rsidRPr="00B71F81">
            <w:rPr>
              <w:sz w:val="20"/>
              <w:szCs w:val="20"/>
            </w:rPr>
            <w:tab/>
            <w:t>Sub-Question</w:t>
          </w:r>
        </w:p>
        <w:p w14:paraId="2558B6B6" w14:textId="77777777" w:rsidR="001F427D" w:rsidRPr="00B71F81" w:rsidRDefault="001F427D" w:rsidP="00882397">
          <w:pPr>
            <w:pStyle w:val="BodyText"/>
            <w:spacing w:before="0" w:after="0"/>
            <w:ind w:left="1701" w:hanging="1701"/>
            <w:rPr>
              <w:sz w:val="20"/>
              <w:szCs w:val="20"/>
            </w:rPr>
          </w:pPr>
          <w:r w:rsidRPr="00B71F81">
            <w:rPr>
              <w:sz w:val="20"/>
              <w:szCs w:val="20"/>
            </w:rPr>
            <w:t>STA</w:t>
          </w:r>
          <w:r w:rsidRPr="00B71F81">
            <w:rPr>
              <w:sz w:val="20"/>
              <w:szCs w:val="20"/>
            </w:rPr>
            <w:tab/>
            <w:t>Short Term Adviser</w:t>
          </w:r>
        </w:p>
        <w:p w14:paraId="576633C4" w14:textId="77777777" w:rsidR="001F427D" w:rsidRPr="00B71F81" w:rsidRDefault="001F427D" w:rsidP="00882397">
          <w:pPr>
            <w:pStyle w:val="BodyText"/>
            <w:spacing w:before="0" w:after="0"/>
            <w:ind w:left="1701" w:hanging="1701"/>
            <w:rPr>
              <w:sz w:val="20"/>
              <w:szCs w:val="20"/>
            </w:rPr>
          </w:pPr>
          <w:r w:rsidRPr="00B71F81">
            <w:rPr>
              <w:sz w:val="20"/>
              <w:szCs w:val="20"/>
            </w:rPr>
            <w:t>TAF</w:t>
          </w:r>
          <w:r w:rsidRPr="00B71F81">
            <w:rPr>
              <w:sz w:val="20"/>
              <w:szCs w:val="20"/>
            </w:rPr>
            <w:tab/>
            <w:t>The Asia Foundation</w:t>
          </w:r>
        </w:p>
        <w:p w14:paraId="06DCC345" w14:textId="77777777" w:rsidR="001F427D" w:rsidRPr="00B71F81" w:rsidRDefault="001F427D" w:rsidP="00882397">
          <w:pPr>
            <w:pStyle w:val="BodyText"/>
            <w:spacing w:before="0" w:after="0"/>
            <w:ind w:left="1701" w:hanging="1701"/>
            <w:rPr>
              <w:sz w:val="20"/>
              <w:szCs w:val="20"/>
            </w:rPr>
          </w:pPr>
          <w:r w:rsidRPr="00B71F81">
            <w:rPr>
              <w:sz w:val="20"/>
              <w:szCs w:val="20"/>
            </w:rPr>
            <w:t>UPMA</w:t>
          </w:r>
          <w:r w:rsidRPr="00B71F81">
            <w:rPr>
              <w:sz w:val="20"/>
              <w:szCs w:val="20"/>
            </w:rPr>
            <w:tab/>
            <w:t>Planning, Monitoring and Evaluation Unit</w:t>
          </w:r>
        </w:p>
        <w:p w14:paraId="24CE2107" w14:textId="2B2E1AC5" w:rsidR="00CA0B07" w:rsidRDefault="00CA0B07" w:rsidP="008614BC">
          <w:pPr>
            <w:pStyle w:val="BodyText"/>
            <w:spacing w:before="0" w:after="0"/>
            <w:rPr>
              <w:sz w:val="20"/>
              <w:szCs w:val="20"/>
            </w:rPr>
          </w:pPr>
          <w:r>
            <w:rPr>
              <w:sz w:val="20"/>
              <w:szCs w:val="20"/>
            </w:rPr>
            <w:t>WEE</w:t>
          </w:r>
          <w:r>
            <w:rPr>
              <w:sz w:val="20"/>
              <w:szCs w:val="20"/>
            </w:rPr>
            <w:tab/>
          </w:r>
          <w:r>
            <w:rPr>
              <w:sz w:val="20"/>
              <w:szCs w:val="20"/>
            </w:rPr>
            <w:tab/>
          </w:r>
          <w:r>
            <w:rPr>
              <w:sz w:val="20"/>
              <w:szCs w:val="20"/>
            </w:rPr>
            <w:tab/>
          </w:r>
          <w:r>
            <w:rPr>
              <w:sz w:val="20"/>
              <w:szCs w:val="20"/>
            </w:rPr>
            <w:tab/>
          </w:r>
          <w:r>
            <w:rPr>
              <w:sz w:val="20"/>
              <w:szCs w:val="20"/>
            </w:rPr>
            <w:tab/>
            <w:t>Women’s Economic Empowerment</w:t>
          </w:r>
        </w:p>
        <w:p w14:paraId="58C1A3EC" w14:textId="713A6563" w:rsidR="00586986" w:rsidRDefault="00586986" w:rsidP="008614BC">
          <w:pPr>
            <w:pStyle w:val="BodyText"/>
            <w:spacing w:before="0" w:after="0"/>
            <w:rPr>
              <w:sz w:val="20"/>
              <w:szCs w:val="20"/>
            </w:rPr>
          </w:pPr>
          <w:r>
            <w:rPr>
              <w:sz w:val="20"/>
              <w:szCs w:val="20"/>
            </w:rPr>
            <w:t>WTO</w:t>
          </w:r>
          <w:r>
            <w:rPr>
              <w:sz w:val="20"/>
              <w:szCs w:val="20"/>
            </w:rPr>
            <w:tab/>
          </w:r>
          <w:r>
            <w:rPr>
              <w:sz w:val="20"/>
              <w:szCs w:val="20"/>
            </w:rPr>
            <w:tab/>
          </w:r>
          <w:r>
            <w:rPr>
              <w:sz w:val="20"/>
              <w:szCs w:val="20"/>
            </w:rPr>
            <w:tab/>
          </w:r>
          <w:r>
            <w:rPr>
              <w:sz w:val="20"/>
              <w:szCs w:val="20"/>
            </w:rPr>
            <w:tab/>
          </w:r>
          <w:r>
            <w:rPr>
              <w:sz w:val="20"/>
              <w:szCs w:val="20"/>
            </w:rPr>
            <w:tab/>
            <w:t xml:space="preserve">World Trade Organisation </w:t>
          </w:r>
        </w:p>
        <w:p w14:paraId="5E3BD21B" w14:textId="565367CA" w:rsidR="001F427D" w:rsidRDefault="00160D1E" w:rsidP="008614BC">
          <w:pPr>
            <w:pStyle w:val="BodyText"/>
            <w:spacing w:before="0" w:after="0"/>
          </w:pPr>
          <w:r>
            <w:rPr>
              <w:sz w:val="20"/>
              <w:szCs w:val="20"/>
            </w:rPr>
            <w:t>ZEESM</w:t>
          </w:r>
          <w:r>
            <w:rPr>
              <w:sz w:val="20"/>
              <w:szCs w:val="20"/>
            </w:rPr>
            <w:tab/>
          </w:r>
          <w:r>
            <w:rPr>
              <w:sz w:val="20"/>
              <w:szCs w:val="20"/>
            </w:rPr>
            <w:tab/>
          </w:r>
          <w:r>
            <w:rPr>
              <w:sz w:val="20"/>
              <w:szCs w:val="20"/>
            </w:rPr>
            <w:tab/>
          </w:r>
          <w:r>
            <w:rPr>
              <w:sz w:val="20"/>
              <w:szCs w:val="20"/>
            </w:rPr>
            <w:tab/>
          </w:r>
          <w:r>
            <w:rPr>
              <w:sz w:val="20"/>
              <w:szCs w:val="20"/>
            </w:rPr>
            <w:tab/>
          </w:r>
          <w:r w:rsidRPr="00160D1E">
            <w:rPr>
              <w:sz w:val="20"/>
              <w:szCs w:val="20"/>
            </w:rPr>
            <w:t xml:space="preserve">Special Zone of Social Market Economy of Timor-Leste </w:t>
          </w:r>
          <w:r>
            <w:rPr>
              <w:sz w:val="20"/>
              <w:szCs w:val="20"/>
            </w:rPr>
            <w:t xml:space="preserve">in </w:t>
          </w:r>
          <w:proofErr w:type="spellStart"/>
          <w:r>
            <w:rPr>
              <w:sz w:val="20"/>
              <w:szCs w:val="20"/>
            </w:rPr>
            <w:t>Oecusse</w:t>
          </w:r>
          <w:proofErr w:type="spellEnd"/>
          <w:r>
            <w:rPr>
              <w:sz w:val="20"/>
              <w:szCs w:val="20"/>
            </w:rPr>
            <w:t xml:space="preserve"> Municipality</w:t>
          </w:r>
          <w:r w:rsidR="001F427D">
            <w:br w:type="page"/>
          </w:r>
        </w:p>
        <w:p w14:paraId="7550459B" w14:textId="77777777" w:rsidR="00682B2A" w:rsidRDefault="00682B2A" w:rsidP="00682B2A">
          <w:pPr>
            <w:pStyle w:val="Heading1"/>
            <w:numPr>
              <w:ilvl w:val="0"/>
              <w:numId w:val="0"/>
            </w:numPr>
            <w:spacing w:before="0" w:after="240"/>
          </w:pPr>
          <w:bookmarkStart w:id="3" w:name="_Toc75176349"/>
          <w:bookmarkStart w:id="4" w:name="_Toc74147067"/>
          <w:r>
            <w:lastRenderedPageBreak/>
            <w:t>Executive Summary</w:t>
          </w:r>
          <w:bookmarkEnd w:id="3"/>
        </w:p>
        <w:p w14:paraId="238B4A8A" w14:textId="77777777" w:rsidR="00682B2A" w:rsidRPr="005B3822" w:rsidRDefault="00682B2A" w:rsidP="00682B2A">
          <w:pPr>
            <w:pStyle w:val="BodyText"/>
            <w:tabs>
              <w:tab w:val="left" w:pos="1418"/>
            </w:tabs>
            <w:rPr>
              <w:rFonts w:asciiTheme="majorHAnsi" w:eastAsiaTheme="majorEastAsia" w:hAnsiTheme="majorHAnsi" w:cstheme="majorBidi"/>
              <w:color w:val="2E2C42"/>
              <w:sz w:val="24"/>
              <w:szCs w:val="26"/>
            </w:rPr>
          </w:pPr>
          <w:r w:rsidRPr="005B3822">
            <w:rPr>
              <w:rFonts w:asciiTheme="majorHAnsi" w:eastAsiaTheme="majorEastAsia" w:hAnsiTheme="majorHAnsi" w:cstheme="majorBidi"/>
              <w:color w:val="2E2C42"/>
              <w:sz w:val="24"/>
              <w:szCs w:val="26"/>
            </w:rPr>
            <w:t>Context</w:t>
          </w:r>
        </w:p>
        <w:p w14:paraId="31B75418" w14:textId="1CB5FDBA" w:rsidR="00682B2A" w:rsidRDefault="00682B2A" w:rsidP="00682B2A">
          <w:pPr>
            <w:pStyle w:val="BodyText"/>
            <w:tabs>
              <w:tab w:val="left" w:pos="1418"/>
            </w:tabs>
          </w:pPr>
          <w:r w:rsidRPr="00F6434F">
            <w:t>Governance for Development (</w:t>
          </w:r>
          <w:proofErr w:type="spellStart"/>
          <w:r w:rsidRPr="00F6434F">
            <w:t>GfD</w:t>
          </w:r>
          <w:proofErr w:type="spellEnd"/>
          <w:r w:rsidRPr="00F6434F">
            <w:t xml:space="preserve">) is an </w:t>
          </w:r>
          <w:r>
            <w:t>eight-</w:t>
          </w:r>
          <w:r w:rsidRPr="00F6434F">
            <w:t>year, A</w:t>
          </w:r>
          <w:r>
            <w:t>$</w:t>
          </w:r>
          <w:r w:rsidRPr="00F6434F">
            <w:t xml:space="preserve">72 million governance </w:t>
          </w:r>
          <w:r w:rsidR="00321264">
            <w:t>Program</w:t>
          </w:r>
          <w:r>
            <w:t xml:space="preserve"> which</w:t>
          </w:r>
          <w:r w:rsidRPr="00F6434F">
            <w:t xml:space="preserve"> commenced </w:t>
          </w:r>
          <w:r>
            <w:t xml:space="preserve">through an interim program </w:t>
          </w:r>
          <w:r w:rsidRPr="00F6434F">
            <w:t>in 201</w:t>
          </w:r>
          <w:r>
            <w:t>3 and will</w:t>
          </w:r>
          <w:r w:rsidRPr="00F6434F">
            <w:t xml:space="preserve"> end in June 2021</w:t>
          </w:r>
          <w:r>
            <w:t xml:space="preserve">. The </w:t>
          </w:r>
          <w:r w:rsidR="00321264">
            <w:t>Program</w:t>
          </w:r>
          <w:r>
            <w:t xml:space="preserve"> is</w:t>
          </w:r>
          <w:r w:rsidRPr="00F6434F">
            <w:t xml:space="preserve"> working to</w:t>
          </w:r>
          <w:r>
            <w:t>wards</w:t>
          </w:r>
          <w:r w:rsidRPr="00F6434F">
            <w:t xml:space="preserve"> two </w:t>
          </w:r>
          <w:r w:rsidR="00321264">
            <w:t>E</w:t>
          </w:r>
          <w:r w:rsidRPr="00F6434F">
            <w:t>nd-</w:t>
          </w:r>
          <w:r w:rsidR="00DC312B">
            <w:t>o</w:t>
          </w:r>
          <w:r w:rsidRPr="00F6434F">
            <w:t>f-</w:t>
          </w:r>
          <w:r w:rsidR="00321264">
            <w:t>P</w:t>
          </w:r>
          <w:r w:rsidRPr="00F6434F">
            <w:t xml:space="preserve">rogram </w:t>
          </w:r>
          <w:r w:rsidR="00321264">
            <w:t>O</w:t>
          </w:r>
          <w:r w:rsidRPr="00F6434F">
            <w:t>utcomes (EOPOs)</w:t>
          </w:r>
          <w:r>
            <w:t xml:space="preserve">: </w:t>
          </w:r>
          <w:r w:rsidRPr="00B35099">
            <w:rPr>
              <w:rFonts w:cs="Calibri"/>
              <w:iCs/>
              <w:bdr w:val="none" w:sz="0" w:space="0" w:color="auto" w:frame="1"/>
            </w:rPr>
            <w:t>Government of Timor-Leste (</w:t>
          </w:r>
          <w:proofErr w:type="spellStart"/>
          <w:r w:rsidRPr="00B35099">
            <w:rPr>
              <w:rFonts w:cs="Calibri"/>
              <w:iCs/>
              <w:bdr w:val="none" w:sz="0" w:space="0" w:color="auto" w:frame="1"/>
            </w:rPr>
            <w:t>GoTL</w:t>
          </w:r>
          <w:proofErr w:type="spellEnd"/>
          <w:r w:rsidRPr="00B35099">
            <w:rPr>
              <w:rFonts w:cs="Calibri"/>
              <w:iCs/>
              <w:bdr w:val="none" w:sz="0" w:space="0" w:color="auto" w:frame="1"/>
            </w:rPr>
            <w:t>) makes evidence-based decisions and policy</w:t>
          </w:r>
          <w:r w:rsidRPr="00B35099">
            <w:rPr>
              <w:rFonts w:cs="Calibri"/>
              <w:bdr w:val="none" w:sz="0" w:space="0" w:color="auto" w:frame="1"/>
            </w:rPr>
            <w:t xml:space="preserve">, and </w:t>
          </w:r>
          <w:proofErr w:type="spellStart"/>
          <w:r w:rsidRPr="00B35099">
            <w:rPr>
              <w:rFonts w:cs="Calibri"/>
              <w:iCs/>
              <w:bdr w:val="none" w:sz="0" w:space="0" w:color="auto" w:frame="1"/>
            </w:rPr>
            <w:t>GoTL</w:t>
          </w:r>
          <w:proofErr w:type="spellEnd"/>
          <w:r w:rsidRPr="00B35099">
            <w:rPr>
              <w:rFonts w:cs="Calibri"/>
              <w:iCs/>
              <w:bdr w:val="none" w:sz="0" w:space="0" w:color="auto" w:frame="1"/>
            </w:rPr>
            <w:t xml:space="preserve"> improves implementation of policy and delivery of services</w:t>
          </w:r>
          <w:r>
            <w:rPr>
              <w:rFonts w:cs="Calibri"/>
              <w:bdr w:val="none" w:sz="0" w:space="0" w:color="auto" w:frame="1"/>
            </w:rPr>
            <w:t xml:space="preserve">. The </w:t>
          </w:r>
          <w:r w:rsidR="00321264">
            <w:rPr>
              <w:rFonts w:cs="Calibri"/>
              <w:bdr w:val="none" w:sz="0" w:space="0" w:color="auto" w:frame="1"/>
            </w:rPr>
            <w:t>Program</w:t>
          </w:r>
          <w:r>
            <w:rPr>
              <w:rFonts w:cs="Calibri"/>
              <w:bdr w:val="none" w:sz="0" w:space="0" w:color="auto" w:frame="1"/>
            </w:rPr>
            <w:t xml:space="preserve"> works through</w:t>
          </w:r>
          <w:r w:rsidRPr="00CB4E18">
            <w:t xml:space="preserve"> three areas of reform: </w:t>
          </w:r>
          <w:r w:rsidR="00DD0683">
            <w:rPr>
              <w:rFonts w:cs="Calibri"/>
              <w:bdr w:val="none" w:sz="0" w:space="0" w:color="auto" w:frame="1"/>
            </w:rPr>
            <w:t>P</w:t>
          </w:r>
          <w:r w:rsidR="00DD0683" w:rsidRPr="0053221C">
            <w:rPr>
              <w:rFonts w:cs="Calibri"/>
              <w:bdr w:val="none" w:sz="0" w:space="0" w:color="auto" w:frame="1"/>
            </w:rPr>
            <w:t xml:space="preserve">ublic </w:t>
          </w:r>
          <w:r w:rsidR="00DD0683">
            <w:rPr>
              <w:rFonts w:cs="Calibri"/>
              <w:bdr w:val="none" w:sz="0" w:space="0" w:color="auto" w:frame="1"/>
            </w:rPr>
            <w:t>F</w:t>
          </w:r>
          <w:r w:rsidR="00DD0683" w:rsidRPr="0053221C">
            <w:rPr>
              <w:rFonts w:cs="Calibri"/>
              <w:bdr w:val="none" w:sz="0" w:space="0" w:color="auto" w:frame="1"/>
            </w:rPr>
            <w:t xml:space="preserve">inancial </w:t>
          </w:r>
          <w:r w:rsidR="00DD0683">
            <w:rPr>
              <w:rFonts w:cs="Calibri"/>
              <w:bdr w:val="none" w:sz="0" w:space="0" w:color="auto" w:frame="1"/>
            </w:rPr>
            <w:t>M</w:t>
          </w:r>
          <w:r w:rsidR="00DD0683" w:rsidRPr="0053221C">
            <w:rPr>
              <w:rFonts w:cs="Calibri"/>
              <w:bdr w:val="none" w:sz="0" w:space="0" w:color="auto" w:frame="1"/>
            </w:rPr>
            <w:t xml:space="preserve">anagement </w:t>
          </w:r>
          <w:r w:rsidRPr="0053221C">
            <w:rPr>
              <w:rFonts w:cs="Calibri"/>
              <w:bdr w:val="none" w:sz="0" w:space="0" w:color="auto" w:frame="1"/>
            </w:rPr>
            <w:t>(PFM)</w:t>
          </w:r>
          <w:r>
            <w:rPr>
              <w:rFonts w:cs="Calibri"/>
              <w:bdr w:val="none" w:sz="0" w:space="0" w:color="auto" w:frame="1"/>
            </w:rPr>
            <w:t xml:space="preserve">, </w:t>
          </w:r>
          <w:r w:rsidRPr="0053221C">
            <w:rPr>
              <w:rFonts w:cs="Calibri"/>
              <w:bdr w:val="none" w:sz="0" w:space="0" w:color="auto" w:frame="1"/>
            </w:rPr>
            <w:t xml:space="preserve">public </w:t>
          </w:r>
          <w:r>
            <w:rPr>
              <w:rFonts w:cs="Calibri"/>
              <w:bdr w:val="none" w:sz="0" w:space="0" w:color="auto" w:frame="1"/>
            </w:rPr>
            <w:t>a</w:t>
          </w:r>
          <w:r w:rsidRPr="0053221C">
            <w:rPr>
              <w:rFonts w:cs="Calibri"/>
              <w:bdr w:val="none" w:sz="0" w:space="0" w:color="auto" w:frame="1"/>
            </w:rPr>
            <w:t>dministration</w:t>
          </w:r>
          <w:r>
            <w:rPr>
              <w:rFonts w:cs="Calibri"/>
              <w:bdr w:val="none" w:sz="0" w:space="0" w:color="auto" w:frame="1"/>
            </w:rPr>
            <w:t>,</w:t>
          </w:r>
          <w:r w:rsidRPr="0053221C">
            <w:rPr>
              <w:rFonts w:cs="Calibri"/>
              <w:bdr w:val="none" w:sz="0" w:space="0" w:color="auto" w:frame="1"/>
            </w:rPr>
            <w:t xml:space="preserve"> </w:t>
          </w:r>
          <w:r>
            <w:rPr>
              <w:rFonts w:cs="Calibri"/>
              <w:bdr w:val="none" w:sz="0" w:space="0" w:color="auto" w:frame="1"/>
            </w:rPr>
            <w:t xml:space="preserve">and </w:t>
          </w:r>
          <w:r w:rsidRPr="0053221C">
            <w:rPr>
              <w:rFonts w:cs="Calibri"/>
              <w:bdr w:val="none" w:sz="0" w:space="0" w:color="auto" w:frame="1"/>
            </w:rPr>
            <w:t xml:space="preserve">economic </w:t>
          </w:r>
          <w:r>
            <w:rPr>
              <w:rFonts w:cs="Calibri"/>
              <w:bdr w:val="none" w:sz="0" w:space="0" w:color="auto" w:frame="1"/>
            </w:rPr>
            <w:t xml:space="preserve">development. </w:t>
          </w:r>
          <w:r>
            <w:t xml:space="preserve">The </w:t>
          </w:r>
          <w:r w:rsidR="00321264">
            <w:t>Program</w:t>
          </w:r>
          <w:r>
            <w:t xml:space="preserve"> underwent a</w:t>
          </w:r>
          <w:r w:rsidR="000F110B">
            <w:t>n independent</w:t>
          </w:r>
          <w:r>
            <w:t xml:space="preserve"> Program Review in late 2019, a number of recommendations from which have been implemented across this reporting period. The current contract with Cardno will end on 30 June 2021, and the design of a successor </w:t>
          </w:r>
          <w:r w:rsidR="000F110B">
            <w:t>p</w:t>
          </w:r>
          <w:r w:rsidR="00321264">
            <w:t>rogram</w:t>
          </w:r>
          <w:r>
            <w:t xml:space="preserve"> is close to completion. A transition phase of six </w:t>
          </w:r>
          <w:r w:rsidR="00DD0683">
            <w:t xml:space="preserve">- </w:t>
          </w:r>
          <w:r>
            <w:t xml:space="preserve">twelve months from 1 July will ensure a smooth transition and no loss of momentum between </w:t>
          </w:r>
          <w:proofErr w:type="spellStart"/>
          <w:r>
            <w:t>GfD</w:t>
          </w:r>
          <w:proofErr w:type="spellEnd"/>
          <w:r>
            <w:t xml:space="preserve"> and its successor </w:t>
          </w:r>
          <w:r w:rsidR="000F110B">
            <w:t>p</w:t>
          </w:r>
          <w:r w:rsidR="00321264">
            <w:t>rogram</w:t>
          </w:r>
          <w:r>
            <w:t xml:space="preserve">. </w:t>
          </w:r>
        </w:p>
        <w:p w14:paraId="6121ECE4" w14:textId="6A4ABF56" w:rsidR="00682B2A" w:rsidRPr="00F6434F" w:rsidRDefault="00682B2A" w:rsidP="00682B2A">
          <w:pPr>
            <w:pStyle w:val="BodyText"/>
          </w:pPr>
          <w:r w:rsidRPr="00F6434F">
            <w:t xml:space="preserve">The </w:t>
          </w:r>
          <w:r w:rsidR="00321264">
            <w:t>Program</w:t>
          </w:r>
          <w:r>
            <w:t xml:space="preserve"> delivers against the EOPOs through a range of modalities, the </w:t>
          </w:r>
          <w:r w:rsidRPr="00F6434F">
            <w:t xml:space="preserve">two </w:t>
          </w:r>
          <w:r>
            <w:t>predominant</w:t>
          </w:r>
          <w:r w:rsidRPr="00F6434F">
            <w:t xml:space="preserve"> </w:t>
          </w:r>
          <w:r>
            <w:t>ones being</w:t>
          </w:r>
          <w:r w:rsidRPr="00F6434F">
            <w:t xml:space="preserve"> placement of </w:t>
          </w:r>
          <w:r>
            <w:t>adviser</w:t>
          </w:r>
          <w:r w:rsidRPr="00F6434F">
            <w:t xml:space="preserve">s in central </w:t>
          </w:r>
          <w:r w:rsidR="00321264">
            <w:t>Government</w:t>
          </w:r>
          <w:r w:rsidRPr="00F6434F">
            <w:t xml:space="preserve"> entities</w:t>
          </w:r>
          <w:r>
            <w:t xml:space="preserve"> (</w:t>
          </w:r>
          <w:r w:rsidRPr="00B57D8B">
            <w:t>3</w:t>
          </w:r>
          <w:r w:rsidR="006901F6">
            <w:t>5</w:t>
          </w:r>
          <w:r w:rsidRPr="00B57D8B">
            <w:t xml:space="preserve"> long</w:t>
          </w:r>
          <w:r>
            <w:t xml:space="preserve"> term advisers at the end of this reporting period)</w:t>
          </w:r>
          <w:r w:rsidRPr="00F6434F">
            <w:t xml:space="preserve">, </w:t>
          </w:r>
          <w:r>
            <w:t>supplemented by targeted short-term advisory inputs (</w:t>
          </w:r>
          <w:r w:rsidR="00DD0683">
            <w:t xml:space="preserve">ten </w:t>
          </w:r>
          <w:r>
            <w:t xml:space="preserve">short term advisers engaged during the reporting period), </w:t>
          </w:r>
          <w:r w:rsidRPr="00F6434F">
            <w:t>and the funding of grant</w:t>
          </w:r>
          <w:r>
            <w:t xml:space="preserve"> partners</w:t>
          </w:r>
          <w:r w:rsidRPr="00F6434F">
            <w:t xml:space="preserve"> to deliver specific pieces of work</w:t>
          </w:r>
          <w:r>
            <w:t xml:space="preserve"> or to contribute to specific aspects of </w:t>
          </w:r>
          <w:proofErr w:type="spellStart"/>
          <w:r>
            <w:t>GfD’s</w:t>
          </w:r>
          <w:proofErr w:type="spellEnd"/>
          <w:r>
            <w:t xml:space="preserve"> Theory of Change (</w:t>
          </w:r>
          <w:r w:rsidR="009D4FB0">
            <w:t xml:space="preserve">eight </w:t>
          </w:r>
          <w:r>
            <w:t>grant partners across the reporting period)</w:t>
          </w:r>
          <w:r w:rsidRPr="00F6434F">
            <w:t>.</w:t>
          </w:r>
          <w:r>
            <w:t xml:space="preserve"> </w:t>
          </w:r>
          <w:proofErr w:type="spellStart"/>
          <w:r w:rsidRPr="00F6434F">
            <w:t>GfD</w:t>
          </w:r>
          <w:r>
            <w:t>’s</w:t>
          </w:r>
          <w:proofErr w:type="spellEnd"/>
          <w:r w:rsidRPr="00F6434F">
            <w:t xml:space="preserve"> activities are locally led,</w:t>
          </w:r>
          <w:r>
            <w:t xml:space="preserve"> responsive to </w:t>
          </w:r>
          <w:proofErr w:type="spellStart"/>
          <w:r>
            <w:t>GoTL</w:t>
          </w:r>
          <w:proofErr w:type="spellEnd"/>
          <w:r>
            <w:t xml:space="preserve"> priorities,</w:t>
          </w:r>
          <w:r w:rsidRPr="00F6434F">
            <w:t xml:space="preserve"> flexible and adaptive to changing contexts. </w:t>
          </w:r>
          <w:proofErr w:type="spellStart"/>
          <w:r>
            <w:t>GfD</w:t>
          </w:r>
          <w:proofErr w:type="spellEnd"/>
          <w:r>
            <w:t xml:space="preserve"> also creates</w:t>
          </w:r>
          <w:r w:rsidRPr="00F6434F">
            <w:t xml:space="preserve"> ways for civil society organisations to engage with </w:t>
          </w:r>
          <w:proofErr w:type="spellStart"/>
          <w:r w:rsidRPr="00F6434F">
            <w:t>GoTL</w:t>
          </w:r>
          <w:proofErr w:type="spellEnd"/>
          <w:r w:rsidRPr="00F6434F">
            <w:t xml:space="preserve"> in </w:t>
          </w:r>
          <w:proofErr w:type="spellStart"/>
          <w:r w:rsidRPr="00F6434F">
            <w:t>GfD’s</w:t>
          </w:r>
          <w:proofErr w:type="spellEnd"/>
          <w:r w:rsidRPr="00F6434F">
            <w:t xml:space="preserve"> </w:t>
          </w:r>
          <w:r>
            <w:t>three</w:t>
          </w:r>
          <w:r w:rsidRPr="00F6434F">
            <w:t xml:space="preserve"> work areas</w:t>
          </w:r>
          <w:r>
            <w:t>, including</w:t>
          </w:r>
          <w:r w:rsidRPr="00F6434F">
            <w:t xml:space="preserve"> </w:t>
          </w:r>
          <w:r>
            <w:t>through</w:t>
          </w:r>
          <w:r w:rsidRPr="00F6434F">
            <w:t xml:space="preserve"> targeted financial support to non-</w:t>
          </w:r>
          <w:r w:rsidR="00321264">
            <w:t>Government</w:t>
          </w:r>
          <w:r w:rsidRPr="00F6434F">
            <w:t xml:space="preserve"> partners.</w:t>
          </w:r>
        </w:p>
        <w:p w14:paraId="6D89CE4D" w14:textId="039106DC" w:rsidR="00682B2A" w:rsidRDefault="00682B2A" w:rsidP="00682B2A">
          <w:pPr>
            <w:pStyle w:val="BodyText"/>
          </w:pPr>
          <w:proofErr w:type="spellStart"/>
          <w:r w:rsidRPr="00706AC3">
            <w:t>GfD</w:t>
          </w:r>
          <w:proofErr w:type="spellEnd"/>
          <w:r>
            <w:t xml:space="preserve"> is managed through a ‘</w:t>
          </w:r>
          <w:r w:rsidRPr="00706AC3">
            <w:t>one team</w:t>
          </w:r>
          <w:r>
            <w:t>’</w:t>
          </w:r>
          <w:r w:rsidRPr="00706AC3">
            <w:t xml:space="preserve"> approach across Cardno and the </w:t>
          </w:r>
          <w:r>
            <w:t xml:space="preserve">Embassy, with the two organisations working closely to ensure that the </w:t>
          </w:r>
          <w:r w:rsidR="00321264">
            <w:t>Program</w:t>
          </w:r>
          <w:r>
            <w:t xml:space="preserve">’s activities are fit-for-purpose, technically feasible and politically possible. </w:t>
          </w:r>
        </w:p>
        <w:p w14:paraId="5ABC5A41" w14:textId="42E9EC05" w:rsidR="00682B2A" w:rsidRDefault="00682B2A" w:rsidP="00682B2A">
          <w:pPr>
            <w:pStyle w:val="BodyText"/>
          </w:pPr>
          <w:r>
            <w:t xml:space="preserve">The period May 2020 to April 2021 was particularly challenging for many reasons, although the country saw greater political stability than in the previous </w:t>
          </w:r>
          <w:proofErr w:type="gramStart"/>
          <w:r>
            <w:t>12 month</w:t>
          </w:r>
          <w:proofErr w:type="gramEnd"/>
          <w:r>
            <w:t xml:space="preserve"> period. The establishment of a new FRET</w:t>
          </w:r>
          <w:r w:rsidR="009C2F53">
            <w:t>I</w:t>
          </w:r>
          <w:r>
            <w:t xml:space="preserve">LIN/ PLP/ </w:t>
          </w:r>
          <w:r w:rsidR="00DD0683">
            <w:t xml:space="preserve">KHUNTO/ PD </w:t>
          </w:r>
          <w:r>
            <w:t xml:space="preserve">alliance led to political alignment between the Prime Minister and </w:t>
          </w:r>
          <w:r w:rsidR="009D4FB0">
            <w:t xml:space="preserve">the </w:t>
          </w:r>
          <w:r>
            <w:t>President. This facilitated in general the passage of legislation, and importantly enabled the filling of all ministerial positions</w:t>
          </w:r>
          <w:r w:rsidR="007B1A0A">
            <w:t xml:space="preserve"> which had been vacant since the Eighth Constitutional Government</w:t>
          </w:r>
          <w:r w:rsidR="00AA45F3">
            <w:t>’s</w:t>
          </w:r>
          <w:r w:rsidR="007B1A0A">
            <w:t xml:space="preserve"> inception in June 2018</w:t>
          </w:r>
          <w:r>
            <w:t xml:space="preserve">. The Government restructure in </w:t>
          </w:r>
          <w:r w:rsidR="00AA45F3">
            <w:t xml:space="preserve">May </w:t>
          </w:r>
          <w:r>
            <w:t xml:space="preserve">2020 was followed by the appointment of a number of new Ministers including, importantly for </w:t>
          </w:r>
          <w:proofErr w:type="spellStart"/>
          <w:r>
            <w:t>GfD</w:t>
          </w:r>
          <w:proofErr w:type="spellEnd"/>
          <w:r>
            <w:t xml:space="preserve">, in the Ministry of Finance (MoF), the office of the Minister for the Coordination of Economic Affairs (MCAE) and the office of the Presidency of the Council of Ministers (PCM). Further, following the establishment of the new political alliance not only was the 2020 General state Budget (GSB) approved in October after 10 months of duodecimal budget allocations, but the 2021 GSB was approved in December 2020 – the first time in several years that the GSB was approved before the start of the new financial year. </w:t>
          </w:r>
        </w:p>
        <w:p w14:paraId="06DF5A3D" w14:textId="334C2972" w:rsidR="00682B2A" w:rsidRDefault="00682B2A" w:rsidP="00682B2A">
          <w:pPr>
            <w:pStyle w:val="BodyText"/>
          </w:pPr>
          <w:r>
            <w:t xml:space="preserve">COVID-19 continued to impact significantly on the country and its economy, and the work of </w:t>
          </w:r>
          <w:proofErr w:type="spellStart"/>
          <w:r>
            <w:t>GfD</w:t>
          </w:r>
          <w:proofErr w:type="spellEnd"/>
          <w:r>
            <w:t>. Gross Domestic Product (GDP), which had been predicted to increase by 4.6</w:t>
          </w:r>
          <w:r w:rsidR="008E4C26">
            <w:t xml:space="preserve"> percent</w:t>
          </w:r>
          <w:r>
            <w:t xml:space="preserve"> in 2020</w:t>
          </w:r>
          <w:r>
            <w:rPr>
              <w:rStyle w:val="FootnoteReference"/>
            </w:rPr>
            <w:footnoteReference w:id="2"/>
          </w:r>
          <w:r>
            <w:t xml:space="preserve"> actually contracted by </w:t>
          </w:r>
          <w:r w:rsidR="006E4FA4">
            <w:t>seven</w:t>
          </w:r>
          <w:r>
            <w:t xml:space="preserve"> percent – the largest decline since independenc</w:t>
          </w:r>
          <w:r w:rsidRPr="00722AA7">
            <w:t>e</w:t>
          </w:r>
          <w:r w:rsidRPr="00722AA7">
            <w:rPr>
              <w:rStyle w:val="FootnoteReference"/>
            </w:rPr>
            <w:footnoteReference w:id="3"/>
          </w:r>
          <w:r w:rsidRPr="00722AA7">
            <w:t>.</w:t>
          </w:r>
          <w:r>
            <w:t xml:space="preserve">  Successive monthly States of Emergency (</w:t>
          </w:r>
          <w:proofErr w:type="spellStart"/>
          <w:r>
            <w:t>SoE</w:t>
          </w:r>
          <w:proofErr w:type="spellEnd"/>
          <w:r>
            <w:t xml:space="preserve">) were in place </w:t>
          </w:r>
          <w:r w:rsidRPr="001B3C1D">
            <w:t>throughout the reporting period, with</w:t>
          </w:r>
          <w:r>
            <w:t xml:space="preserve"> varying levels of associated restrictions, including strict regulations on international travel. After a year of containing the virus in quarantine facilities, the first cases in the community were reported in February 2021 in border areas, and in early March the first case was reported in Dili, leading to the imposition of ‘sanitary fences’ around Dili and a number of </w:t>
          </w:r>
          <w:r w:rsidR="000D6B9B">
            <w:t>M</w:t>
          </w:r>
          <w:r>
            <w:t>unicipalities, and a lockdown in Dili. Devastating floods on Easter Sunday, 4</w:t>
          </w:r>
          <w:r w:rsidR="006E4FA4" w:rsidRPr="006E4FA4">
            <w:rPr>
              <w:vertAlign w:val="superscript"/>
            </w:rPr>
            <w:t>th</w:t>
          </w:r>
          <w:r>
            <w:t xml:space="preserve"> April, further exacerbated the challenges facing the country, and following a</w:t>
          </w:r>
          <w:r w:rsidR="00A75AF6">
            <w:t xml:space="preserve"> subsequent</w:t>
          </w:r>
          <w:r>
            <w:t xml:space="preserve"> temporary lifting of the lockdown restrictions to enable flood recovery efforts, community transmission </w:t>
          </w:r>
          <w:proofErr w:type="gramStart"/>
          <w:r>
            <w:t>emerged</w:t>
          </w:r>
          <w:proofErr w:type="gramEnd"/>
          <w:r>
            <w:t xml:space="preserve"> and case numbers increased significantly. </w:t>
          </w:r>
        </w:p>
        <w:p w14:paraId="41959BD8" w14:textId="04E9AE06" w:rsidR="00682B2A" w:rsidRDefault="00682B2A" w:rsidP="00682B2A">
          <w:pPr>
            <w:pStyle w:val="BodyText"/>
          </w:pPr>
          <w:r>
            <w:lastRenderedPageBreak/>
            <w:t>COVID</w:t>
          </w:r>
          <w:r>
            <w:noBreakHyphen/>
            <w:t xml:space="preserve">19 impacted significantly on </w:t>
          </w:r>
          <w:proofErr w:type="spellStart"/>
          <w:r>
            <w:t>GfD’s</w:t>
          </w:r>
          <w:proofErr w:type="spellEnd"/>
          <w:r>
            <w:t xml:space="preserve"> </w:t>
          </w:r>
          <w:r w:rsidR="00186977">
            <w:t>p</w:t>
          </w:r>
          <w:r w:rsidR="00321264">
            <w:t>rogram</w:t>
          </w:r>
          <w:r>
            <w:t xml:space="preserve"> and operations. All international </w:t>
          </w:r>
          <w:proofErr w:type="gramStart"/>
          <w:r>
            <w:t>Long Term</w:t>
          </w:r>
          <w:proofErr w:type="gramEnd"/>
          <w:r>
            <w:t xml:space="preserve"> Advisers (LTAs) were relocated to Australia when the pandemic first emerged, and returned </w:t>
          </w:r>
          <w:r w:rsidR="00186977">
            <w:t>between</w:t>
          </w:r>
          <w:r w:rsidR="007979AD">
            <w:t xml:space="preserve"> </w:t>
          </w:r>
          <w:r>
            <w:t xml:space="preserve">September 2020 </w:t>
          </w:r>
          <w:r w:rsidR="00186977">
            <w:t>and</w:t>
          </w:r>
          <w:r>
            <w:t xml:space="preserve"> January 2021. National staff worked from home for a number of months, </w:t>
          </w:r>
          <w:r w:rsidRPr="008614BC">
            <w:t>returning</w:t>
          </w:r>
          <w:r>
            <w:t xml:space="preserve"> to their offices between June and August 2020</w:t>
          </w:r>
          <w:r w:rsidR="008614BC">
            <w:t>. Work from home arrangements were then reintroduced from 8</w:t>
          </w:r>
          <w:r w:rsidR="006E4FA4" w:rsidRPr="006E4FA4">
            <w:rPr>
              <w:vertAlign w:val="superscript"/>
            </w:rPr>
            <w:t>th</w:t>
          </w:r>
          <w:r>
            <w:t xml:space="preserve"> March</w:t>
          </w:r>
          <w:r w:rsidR="00186977">
            <w:t xml:space="preserve"> 2021</w:t>
          </w:r>
          <w:r>
            <w:t xml:space="preserve">. These arrangements were still in place at the end of the reporting period. International </w:t>
          </w:r>
          <w:proofErr w:type="gramStart"/>
          <w:r>
            <w:t>Short Term</w:t>
          </w:r>
          <w:proofErr w:type="gramEnd"/>
          <w:r>
            <w:t xml:space="preserve"> Advisers (STAs) were unable to travel to Timor</w:t>
          </w:r>
          <w:r w:rsidR="00A75AF6">
            <w:t>-Leste</w:t>
          </w:r>
          <w:r>
            <w:t xml:space="preserve"> throughout the reporting period, and the work of international grant partners was also severely disrupted by the inability to travel. </w:t>
          </w:r>
          <w:proofErr w:type="spellStart"/>
          <w:r>
            <w:t>GfD</w:t>
          </w:r>
          <w:proofErr w:type="spellEnd"/>
          <w:r>
            <w:t xml:space="preserve"> activities pivoted to support the development and implementation of the Economic Recovery Plan (ERP), and the development of </w:t>
          </w:r>
          <w:r w:rsidR="006B27A0">
            <w:t>Information and Communications Technology (</w:t>
          </w:r>
          <w:r>
            <w:t>ICT</w:t>
          </w:r>
          <w:r w:rsidR="006B27A0">
            <w:t>)</w:t>
          </w:r>
          <w:r>
            <w:t xml:space="preserve"> solutions to facilitate remote working arrangements for </w:t>
          </w:r>
          <w:proofErr w:type="spellStart"/>
          <w:r>
            <w:t>GoTL</w:t>
          </w:r>
          <w:proofErr w:type="spellEnd"/>
          <w:r>
            <w:t xml:space="preserve">. </w:t>
          </w:r>
          <w:proofErr w:type="spellStart"/>
          <w:r>
            <w:t>GfD’s</w:t>
          </w:r>
          <w:proofErr w:type="spellEnd"/>
          <w:r>
            <w:t xml:space="preserve"> Program Continuity Plan and Business Continuity Plan were updated with the resurgence of the virus in early 2021, setting out </w:t>
          </w:r>
          <w:proofErr w:type="spellStart"/>
          <w:r>
            <w:t>GfD’s</w:t>
          </w:r>
          <w:proofErr w:type="spellEnd"/>
          <w:r>
            <w:t xml:space="preserve"> response to COVID</w:t>
          </w:r>
          <w:r>
            <w:noBreakHyphen/>
            <w:t>19, both operationally and programmatically.</w:t>
          </w:r>
        </w:p>
        <w:p w14:paraId="23888476" w14:textId="77777777" w:rsidR="00682B2A" w:rsidRPr="005B3822" w:rsidRDefault="00682B2A" w:rsidP="00682B2A">
          <w:pPr>
            <w:pStyle w:val="BodyText"/>
            <w:tabs>
              <w:tab w:val="left" w:pos="1418"/>
            </w:tabs>
            <w:rPr>
              <w:rFonts w:asciiTheme="majorHAnsi" w:eastAsiaTheme="majorEastAsia" w:hAnsiTheme="majorHAnsi" w:cstheme="majorBidi"/>
              <w:color w:val="2E2C42"/>
              <w:sz w:val="24"/>
              <w:szCs w:val="26"/>
            </w:rPr>
          </w:pPr>
          <w:r w:rsidRPr="005B3822">
            <w:rPr>
              <w:rFonts w:asciiTheme="majorHAnsi" w:eastAsiaTheme="majorEastAsia" w:hAnsiTheme="majorHAnsi" w:cstheme="majorBidi"/>
              <w:color w:val="2E2C42"/>
              <w:sz w:val="24"/>
              <w:szCs w:val="26"/>
            </w:rPr>
            <w:t>Overall achievements</w:t>
          </w:r>
        </w:p>
        <w:p w14:paraId="474E7849" w14:textId="740941EB" w:rsidR="00682B2A" w:rsidRDefault="00682B2A" w:rsidP="00682B2A">
          <w:pPr>
            <w:pStyle w:val="BodyText"/>
          </w:pPr>
          <w:r>
            <w:t xml:space="preserve">Although COVID-19 impacted on the achievement of some Desired Changes (DCs), progress towards </w:t>
          </w:r>
          <w:r w:rsidRPr="00316770">
            <w:rPr>
              <w:b/>
              <w:bCs/>
            </w:rPr>
            <w:t>EOPO 1</w:t>
          </w:r>
          <w:r>
            <w:t xml:space="preserve"> is assessed as being ‘on track’. </w:t>
          </w:r>
          <w:proofErr w:type="spellStart"/>
          <w:r>
            <w:t>GfD</w:t>
          </w:r>
          <w:proofErr w:type="spellEnd"/>
          <w:r>
            <w:t xml:space="preserve"> economic advisers in the Ministry for Legislative Reform and Parliamentary Affairs (MRLAP) and the Office of the Prime Minister (OPM), as well as grant partner Monash University, provided significant evidence and analysis to inform the ERP. Grant partners The Asia Foundation (TAF) and Oxfam conducted research and assessments of the economic and social impacts of COVID</w:t>
          </w:r>
          <w:r>
            <w:noBreakHyphen/>
            <w:t xml:space="preserve">19 on a range of different groups, and </w:t>
          </w:r>
          <w:proofErr w:type="gramStart"/>
          <w:r>
            <w:t>in particular those</w:t>
          </w:r>
          <w:proofErr w:type="gramEnd"/>
          <w:r>
            <w:t xml:space="preserve"> that were vulnerable, and made this information available to decision-makers to inform </w:t>
          </w:r>
          <w:proofErr w:type="spellStart"/>
          <w:r>
            <w:t>GoTL’s</w:t>
          </w:r>
          <w:proofErr w:type="spellEnd"/>
          <w:r>
            <w:t xml:space="preserve"> response to COVID</w:t>
          </w:r>
          <w:r>
            <w:noBreakHyphen/>
            <w:t xml:space="preserve">19. In PFM, the </w:t>
          </w:r>
          <w:proofErr w:type="spellStart"/>
          <w:r>
            <w:t>Dalan</w:t>
          </w:r>
          <w:proofErr w:type="spellEnd"/>
          <w:r>
            <w:t xml:space="preserve"> Ba </w:t>
          </w:r>
          <w:proofErr w:type="spellStart"/>
          <w:r>
            <w:t>Futuru</w:t>
          </w:r>
          <w:proofErr w:type="spellEnd"/>
          <w:r>
            <w:t xml:space="preserve"> </w:t>
          </w:r>
          <w:r w:rsidR="007979AD">
            <w:t xml:space="preserve">Timor-Leste </w:t>
          </w:r>
          <w:r>
            <w:t>(</w:t>
          </w:r>
          <w:r w:rsidRPr="00280738">
            <w:t>DBFTL</w:t>
          </w:r>
          <w:r>
            <w:t>) management information system</w:t>
          </w:r>
          <w:r w:rsidRPr="00280738">
            <w:t xml:space="preserve"> </w:t>
          </w:r>
          <w:r>
            <w:t xml:space="preserve">was </w:t>
          </w:r>
          <w:r w:rsidRPr="00280738">
            <w:t>used by all entities other than</w:t>
          </w:r>
          <w:r w:rsidR="00160D1E">
            <w:t xml:space="preserve"> </w:t>
          </w:r>
          <w:bookmarkStart w:id="5" w:name="_Hlk74902869"/>
          <w:r w:rsidR="007979AD">
            <w:t xml:space="preserve">the </w:t>
          </w:r>
          <w:r w:rsidR="00160D1E" w:rsidRPr="00160D1E">
            <w:t xml:space="preserve">Special Zone of Social Market Economy of Timor-Leste in </w:t>
          </w:r>
          <w:proofErr w:type="spellStart"/>
          <w:r w:rsidR="00160D1E" w:rsidRPr="00160D1E">
            <w:t>Oecusse</w:t>
          </w:r>
          <w:proofErr w:type="spellEnd"/>
          <w:r w:rsidR="00160D1E" w:rsidRPr="00160D1E">
            <w:t xml:space="preserve"> Municipality</w:t>
          </w:r>
          <w:r w:rsidRPr="00280738">
            <w:t xml:space="preserve"> </w:t>
          </w:r>
          <w:bookmarkEnd w:id="5"/>
          <w:r w:rsidR="00160D1E">
            <w:t>(</w:t>
          </w:r>
          <w:r w:rsidRPr="00280738">
            <w:t>ZEESM</w:t>
          </w:r>
          <w:r w:rsidR="00160D1E">
            <w:t>)</w:t>
          </w:r>
          <w:r w:rsidRPr="00280738">
            <w:t xml:space="preserve"> in the preparation of the 2021 budget, and</w:t>
          </w:r>
          <w:r w:rsidR="0024219B">
            <w:t xml:space="preserve"> the</w:t>
          </w:r>
          <w:r w:rsidRPr="00280738">
            <w:t xml:space="preserve"> DBFTL dashboard </w:t>
          </w:r>
          <w:r>
            <w:t xml:space="preserve">was </w:t>
          </w:r>
          <w:r w:rsidRPr="00280738">
            <w:t xml:space="preserve">used by </w:t>
          </w:r>
          <w:r>
            <w:t xml:space="preserve">the Budget Review Committee </w:t>
          </w:r>
          <w:r w:rsidRPr="00280738">
            <w:t>to inform budget deliberations</w:t>
          </w:r>
          <w:r>
            <w:t>. The Council of Ministers (</w:t>
          </w:r>
          <w:proofErr w:type="spellStart"/>
          <w:r>
            <w:t>CoM</w:t>
          </w:r>
          <w:proofErr w:type="spellEnd"/>
          <w:r>
            <w:t>) approved a strategy for the establishment of a Unique I</w:t>
          </w:r>
          <w:r w:rsidR="00186977">
            <w:t>D system</w:t>
          </w:r>
          <w:r>
            <w:t xml:space="preserve"> for all Timorese citizens and residents, informed by significant input from </w:t>
          </w:r>
          <w:proofErr w:type="spellStart"/>
          <w:r>
            <w:t>GfD</w:t>
          </w:r>
          <w:proofErr w:type="spellEnd"/>
          <w:r>
            <w:t xml:space="preserve"> advisers.</w:t>
          </w:r>
        </w:p>
        <w:p w14:paraId="2869650F" w14:textId="625A9BBD" w:rsidR="00682B2A" w:rsidRDefault="00682B2A" w:rsidP="00682B2A">
          <w:pPr>
            <w:pStyle w:val="BodyText"/>
          </w:pPr>
          <w:r w:rsidRPr="00316770">
            <w:rPr>
              <w:b/>
              <w:bCs/>
            </w:rPr>
            <w:t>EOPO 2</w:t>
          </w:r>
          <w:r>
            <w:t xml:space="preserve"> was assessed at the end of October 2020 as experiencing </w:t>
          </w:r>
          <w:r w:rsidR="00322C2A">
            <w:t>‘</w:t>
          </w:r>
          <w:r>
            <w:t>some delays</w:t>
          </w:r>
          <w:r w:rsidR="00322C2A">
            <w:t>’</w:t>
          </w:r>
          <w:r>
            <w:t xml:space="preserve">, largely due to the 2020 budget impasse, and the impact of COVID-19 on </w:t>
          </w:r>
          <w:r w:rsidR="00321264">
            <w:t>Government</w:t>
          </w:r>
          <w:r>
            <w:t xml:space="preserve"> service delivery. However, by April 2021 there were a number of examples of improvements to the implementation of policy. For example</w:t>
          </w:r>
          <w:r w:rsidR="00322C2A">
            <w:t>,</w:t>
          </w:r>
        </w:p>
        <w:p w14:paraId="6E56B06F" w14:textId="77777777" w:rsidR="00682B2A" w:rsidRDefault="00682B2A" w:rsidP="00682B2A">
          <w:pPr>
            <w:pStyle w:val="ListBullet"/>
          </w:pPr>
          <w:r>
            <w:t xml:space="preserve">The </w:t>
          </w:r>
          <w:r w:rsidRPr="008C787E">
            <w:t xml:space="preserve">2021 budget </w:t>
          </w:r>
          <w:r>
            <w:t xml:space="preserve">was </w:t>
          </w:r>
          <w:r w:rsidRPr="008C787E">
            <w:t>developed on the basis of Program Based Budgeting</w:t>
          </w:r>
          <w:r>
            <w:t xml:space="preserve"> (PBB)</w:t>
          </w:r>
          <w:r w:rsidRPr="008C787E">
            <w:t xml:space="preserve"> for all entities other than ZEESM, and reflective of COVID-19 ERP priorities</w:t>
          </w:r>
        </w:p>
        <w:p w14:paraId="0EBB972D" w14:textId="77777777" w:rsidR="00682B2A" w:rsidRPr="008C787E" w:rsidRDefault="00682B2A" w:rsidP="00682B2A">
          <w:pPr>
            <w:pStyle w:val="ListBullet"/>
          </w:pPr>
          <w:r>
            <w:t>The s</w:t>
          </w:r>
          <w:r w:rsidRPr="008C787E">
            <w:t>econd round of merit-based promotion for general career regime civil servants</w:t>
          </w:r>
          <w:r>
            <w:t xml:space="preserve"> was completed successfully</w:t>
          </w:r>
        </w:p>
        <w:p w14:paraId="4DA34EC5" w14:textId="25AC94CA" w:rsidR="00682B2A" w:rsidRPr="008C787E" w:rsidRDefault="00682B2A" w:rsidP="00682B2A">
          <w:pPr>
            <w:pStyle w:val="ListBullet"/>
          </w:pPr>
          <w:r w:rsidRPr="008C787E">
            <w:t xml:space="preserve">Quick wins </w:t>
          </w:r>
          <w:r>
            <w:t xml:space="preserve">were </w:t>
          </w:r>
          <w:r w:rsidRPr="008C787E">
            <w:t>implemented in</w:t>
          </w:r>
          <w:r>
            <w:t xml:space="preserve"> the</w:t>
          </w:r>
          <w:r w:rsidRPr="00CF660B">
            <w:rPr>
              <w:sz w:val="20"/>
              <w:szCs w:val="20"/>
            </w:rPr>
            <w:t xml:space="preserve"> </w:t>
          </w:r>
          <w:proofErr w:type="spellStart"/>
          <w:r w:rsidRPr="00DE69B6">
            <w:t>Servi</w:t>
          </w:r>
          <w:r w:rsidRPr="00CF660B">
            <w:rPr>
              <w:rFonts w:cstheme="minorHAnsi"/>
            </w:rPr>
            <w:t>ç</w:t>
          </w:r>
          <w:r w:rsidRPr="00DE69B6">
            <w:t>o</w:t>
          </w:r>
          <w:proofErr w:type="spellEnd"/>
          <w:r w:rsidRPr="00DE69B6">
            <w:t xml:space="preserve"> de </w:t>
          </w:r>
          <w:proofErr w:type="spellStart"/>
          <w:r w:rsidRPr="00DE69B6">
            <w:t>Registo</w:t>
          </w:r>
          <w:proofErr w:type="spellEnd"/>
          <w:r w:rsidRPr="00DE69B6">
            <w:t xml:space="preserve"> e </w:t>
          </w:r>
          <w:proofErr w:type="spellStart"/>
          <w:r w:rsidRPr="00DE69B6">
            <w:t>Verifica</w:t>
          </w:r>
          <w:r w:rsidRPr="00CF660B">
            <w:rPr>
              <w:rFonts w:cstheme="minorHAnsi"/>
            </w:rPr>
            <w:t>çã</w:t>
          </w:r>
          <w:r w:rsidRPr="00DE69B6">
            <w:t>o</w:t>
          </w:r>
          <w:proofErr w:type="spellEnd"/>
          <w:r w:rsidRPr="00DE69B6">
            <w:t xml:space="preserve"> </w:t>
          </w:r>
          <w:proofErr w:type="spellStart"/>
          <w:r w:rsidRPr="00DE69B6">
            <w:t>Empresarial</w:t>
          </w:r>
          <w:proofErr w:type="spellEnd"/>
          <w:r w:rsidRPr="00CF660B">
            <w:rPr>
              <w:sz w:val="24"/>
              <w:szCs w:val="24"/>
            </w:rPr>
            <w:t xml:space="preserve"> </w:t>
          </w:r>
          <w:r>
            <w:t>(</w:t>
          </w:r>
          <w:r w:rsidRPr="008C787E">
            <w:t>SERVE</w:t>
          </w:r>
          <w:r>
            <w:t>)</w:t>
          </w:r>
          <w:r w:rsidRPr="008C787E">
            <w:t xml:space="preserve"> to improve business licensing processes</w:t>
          </w:r>
          <w:r>
            <w:t>, and r</w:t>
          </w:r>
          <w:r w:rsidRPr="008C787E">
            <w:t xml:space="preserve">evised workflows </w:t>
          </w:r>
          <w:r>
            <w:t xml:space="preserve">were </w:t>
          </w:r>
          <w:r w:rsidRPr="008C787E">
            <w:t xml:space="preserve">developed </w:t>
          </w:r>
          <w:r>
            <w:t xml:space="preserve">and implemented </w:t>
          </w:r>
          <w:r w:rsidRPr="008C787E">
            <w:t>for both manual and email business registration</w:t>
          </w:r>
          <w:r w:rsidR="00322C2A">
            <w:t>.</w:t>
          </w:r>
        </w:p>
        <w:p w14:paraId="0D11C8F7" w14:textId="75D32A0D" w:rsidR="00682B2A" w:rsidRDefault="00682B2A" w:rsidP="00682B2A">
          <w:pPr>
            <w:pStyle w:val="BodyText"/>
          </w:pPr>
          <w:r>
            <w:t xml:space="preserve">There was, however, less progress than anticipated with respect to the implementation of some priorities, and in particular two pieces of </w:t>
          </w:r>
          <w:r w:rsidR="00326A81">
            <w:t>Civil Service Commission (</w:t>
          </w:r>
          <w:r>
            <w:t>CSC</w:t>
          </w:r>
          <w:r w:rsidR="00326A81">
            <w:t>)</w:t>
          </w:r>
          <w:r>
            <w:t xml:space="preserve"> legislation that have been awaiting approval by the </w:t>
          </w:r>
          <w:proofErr w:type="spellStart"/>
          <w:r>
            <w:t>CoM</w:t>
          </w:r>
          <w:proofErr w:type="spellEnd"/>
          <w:r>
            <w:t xml:space="preserve"> for some time.</w:t>
          </w:r>
        </w:p>
        <w:p w14:paraId="7E5766B2" w14:textId="7FE699BF" w:rsidR="00682B2A" w:rsidRDefault="00682B2A" w:rsidP="00682B2A">
          <w:pPr>
            <w:pStyle w:val="BodyText"/>
          </w:pPr>
          <w:r w:rsidRPr="003A6AF1">
            <w:t xml:space="preserve">As </w:t>
          </w:r>
          <w:proofErr w:type="gramStart"/>
          <w:r w:rsidRPr="003A6AF1">
            <w:t>at</w:t>
          </w:r>
          <w:proofErr w:type="gramEnd"/>
          <w:r w:rsidRPr="003A6AF1">
            <w:t xml:space="preserve"> October</w:t>
          </w:r>
          <w:r w:rsidR="00322C2A">
            <w:t xml:space="preserve"> 2020,</w:t>
          </w:r>
          <w:r w:rsidRPr="003A6AF1">
            <w:t xml:space="preserve"> progress</w:t>
          </w:r>
          <w:r>
            <w:t xml:space="preserve"> in relation to </w:t>
          </w:r>
          <w:r w:rsidR="00322C2A">
            <w:rPr>
              <w:b/>
              <w:bCs/>
            </w:rPr>
            <w:t>G</w:t>
          </w:r>
          <w:r w:rsidR="00322C2A" w:rsidRPr="00CF660B">
            <w:rPr>
              <w:b/>
              <w:bCs/>
            </w:rPr>
            <w:t xml:space="preserve">ender </w:t>
          </w:r>
          <w:r w:rsidRPr="00CF660B">
            <w:rPr>
              <w:b/>
              <w:bCs/>
            </w:rPr>
            <w:t xml:space="preserve">and </w:t>
          </w:r>
          <w:r w:rsidR="00322C2A">
            <w:rPr>
              <w:b/>
              <w:bCs/>
            </w:rPr>
            <w:t>S</w:t>
          </w:r>
          <w:r w:rsidR="00322C2A" w:rsidRPr="00CF660B">
            <w:rPr>
              <w:b/>
              <w:bCs/>
            </w:rPr>
            <w:t xml:space="preserve">ocial </w:t>
          </w:r>
          <w:r w:rsidR="00322C2A">
            <w:rPr>
              <w:b/>
              <w:bCs/>
            </w:rPr>
            <w:t>I</w:t>
          </w:r>
          <w:r w:rsidR="00322C2A" w:rsidRPr="00CF660B">
            <w:rPr>
              <w:b/>
              <w:bCs/>
            </w:rPr>
            <w:t xml:space="preserve">nclusion </w:t>
          </w:r>
          <w:r w:rsidRPr="00CF660B">
            <w:rPr>
              <w:b/>
              <w:bCs/>
            </w:rPr>
            <w:t>(GESI)</w:t>
          </w:r>
          <w:r w:rsidRPr="003A6AF1">
            <w:t xml:space="preserve"> was rated as having ‘some delay’</w:t>
          </w:r>
          <w:r>
            <w:t>. H</w:t>
          </w:r>
          <w:r w:rsidRPr="003A6AF1">
            <w:t>owever, by April</w:t>
          </w:r>
          <w:r w:rsidR="00322C2A">
            <w:t xml:space="preserve"> 2021</w:t>
          </w:r>
          <w:r w:rsidRPr="003A6AF1">
            <w:t xml:space="preserve"> progress against </w:t>
          </w:r>
          <w:r>
            <w:t xml:space="preserve">GESI </w:t>
          </w:r>
          <w:r w:rsidRPr="003A6AF1">
            <w:t xml:space="preserve">DCs was </w:t>
          </w:r>
          <w:r>
            <w:t xml:space="preserve">largely </w:t>
          </w:r>
          <w:r w:rsidRPr="003A6AF1">
            <w:t>on track, although</w:t>
          </w:r>
          <w:r>
            <w:t xml:space="preserve"> lagging slightly</w:t>
          </w:r>
          <w:r w:rsidRPr="003A6AF1">
            <w:t xml:space="preserve"> in the area of disability. GESI is mainstreamed across all of </w:t>
          </w:r>
          <w:proofErr w:type="spellStart"/>
          <w:r w:rsidRPr="003A6AF1">
            <w:t>GfD's</w:t>
          </w:r>
          <w:proofErr w:type="spellEnd"/>
          <w:r w:rsidRPr="003A6AF1">
            <w:t xml:space="preserve"> work areas and through its </w:t>
          </w:r>
          <w:r w:rsidR="00186977">
            <w:t>M</w:t>
          </w:r>
          <w:r w:rsidRPr="003A6AF1">
            <w:t xml:space="preserve">onitoring and </w:t>
          </w:r>
          <w:r w:rsidR="00186977">
            <w:t>E</w:t>
          </w:r>
          <w:r w:rsidRPr="003A6AF1">
            <w:t>valuation</w:t>
          </w:r>
          <w:r w:rsidR="00186977">
            <w:t xml:space="preserve"> (M&amp;E)</w:t>
          </w:r>
          <w:r w:rsidRPr="003A6AF1">
            <w:t xml:space="preserve"> system as well as its operational practices, including in its risk register</w:t>
          </w:r>
          <w:r w:rsidR="00541FF9">
            <w:t xml:space="preserve"> </w:t>
          </w:r>
          <w:r w:rsidR="00541FF9" w:rsidRPr="00722AA7">
            <w:t>in Annex Two</w:t>
          </w:r>
          <w:r w:rsidRPr="00722AA7">
            <w:t>.</w:t>
          </w:r>
          <w:r>
            <w:t xml:space="preserve"> A</w:t>
          </w:r>
          <w:r w:rsidRPr="003A6AF1">
            <w:t xml:space="preserve"> </w:t>
          </w:r>
          <w:proofErr w:type="spellStart"/>
          <w:r>
            <w:t>GfD</w:t>
          </w:r>
          <w:proofErr w:type="spellEnd"/>
          <w:r>
            <w:t xml:space="preserve"> </w:t>
          </w:r>
          <w:r w:rsidRPr="003A6AF1">
            <w:t>GESI Strategy and Action Plan</w:t>
          </w:r>
          <w:r>
            <w:t xml:space="preserve"> </w:t>
          </w:r>
          <w:r w:rsidRPr="003A6AF1">
            <w:t xml:space="preserve">was approved by the </w:t>
          </w:r>
          <w:r>
            <w:t>E</w:t>
          </w:r>
          <w:r w:rsidRPr="003A6AF1">
            <w:t>mbassy in November</w:t>
          </w:r>
          <w:r>
            <w:t xml:space="preserve"> 2020, complemented by a Civic Engagement Strategy. Progress in relation to GESI </w:t>
          </w:r>
          <w:r w:rsidR="00322C2A">
            <w:t>was</w:t>
          </w:r>
          <w:r>
            <w:t xml:space="preserve"> evidenced through:</w:t>
          </w:r>
        </w:p>
        <w:p w14:paraId="7A0BB8FD" w14:textId="23B0C1F4" w:rsidR="00682B2A" w:rsidRDefault="00682B2A" w:rsidP="00682B2A">
          <w:pPr>
            <w:pStyle w:val="ListBullet"/>
          </w:pPr>
          <w:r>
            <w:t>Increase</w:t>
          </w:r>
          <w:r w:rsidR="00322C2A">
            <w:t>d</w:t>
          </w:r>
          <w:r>
            <w:t xml:space="preserve"> understanding about Women’s Economic Empowerment (WEE) by </w:t>
          </w:r>
          <w:proofErr w:type="spellStart"/>
          <w:r>
            <w:t>GfD</w:t>
          </w:r>
          <w:proofErr w:type="spellEnd"/>
          <w:r>
            <w:t xml:space="preserve"> economic advisers, following an in-house training program</w:t>
          </w:r>
        </w:p>
        <w:p w14:paraId="2EC4CBB4" w14:textId="03EC8148" w:rsidR="00682B2A" w:rsidRDefault="00682B2A" w:rsidP="00682B2A">
          <w:pPr>
            <w:pStyle w:val="ListBullet"/>
          </w:pPr>
          <w:r>
            <w:t>A renewed focus on inclusion in CSC priorities, policies and practices, and a higher percentage of women than men being promoted in the recent merit-based promotion round</w:t>
          </w:r>
        </w:p>
        <w:p w14:paraId="4EC793BA" w14:textId="77777777" w:rsidR="00682B2A" w:rsidRDefault="00682B2A" w:rsidP="00682B2A">
          <w:pPr>
            <w:pStyle w:val="ListBullet"/>
          </w:pPr>
          <w:r>
            <w:t>Ongoing improvements to Gender Responsive Budgeting (GRB) and reporting, improved use of the Gender Marker, and increased budget allocations to programs noted as ‘principal’ in relation to gender</w:t>
          </w:r>
        </w:p>
        <w:p w14:paraId="597B3085" w14:textId="52463D0B" w:rsidR="00682B2A" w:rsidRDefault="00186977" w:rsidP="00682B2A">
          <w:pPr>
            <w:pStyle w:val="ListBullet"/>
          </w:pPr>
          <w:r>
            <w:lastRenderedPageBreak/>
            <w:t xml:space="preserve">Provision of </w:t>
          </w:r>
          <w:r w:rsidR="00682B2A">
            <w:t xml:space="preserve">GESI-related findings from </w:t>
          </w:r>
          <w:proofErr w:type="spellStart"/>
          <w:r w:rsidR="00682B2A">
            <w:t>GfD</w:t>
          </w:r>
          <w:proofErr w:type="spellEnd"/>
          <w:r w:rsidR="00682B2A">
            <w:t xml:space="preserve"> grant partner research on the impact of COVID</w:t>
          </w:r>
          <w:r w:rsidR="00322C2A">
            <w:t>-19</w:t>
          </w:r>
          <w:r w:rsidR="00682B2A">
            <w:t xml:space="preserve"> and Government response</w:t>
          </w:r>
          <w:r w:rsidR="00863FD8">
            <w:t xml:space="preserve"> </w:t>
          </w:r>
          <w:r w:rsidR="006E4FA4">
            <w:t>to those developing</w:t>
          </w:r>
          <w:r w:rsidR="00682B2A">
            <w:t xml:space="preserve"> the ERP</w:t>
          </w:r>
        </w:p>
        <w:p w14:paraId="66013202" w14:textId="2CB48CF6" w:rsidR="00682B2A" w:rsidRDefault="00682B2A" w:rsidP="00BC4176">
          <w:pPr>
            <w:pStyle w:val="ListBullet"/>
            <w:ind w:left="357" w:hanging="357"/>
            <w:contextualSpacing w:val="0"/>
          </w:pPr>
          <w:r>
            <w:t xml:space="preserve">The GESI-responsiveness of </w:t>
          </w:r>
          <w:proofErr w:type="spellStart"/>
          <w:r>
            <w:t>GfD’s</w:t>
          </w:r>
          <w:proofErr w:type="spellEnd"/>
          <w:r>
            <w:t xml:space="preserve"> internal policies and practices</w:t>
          </w:r>
          <w:r w:rsidR="00322C2A">
            <w:t>.</w:t>
          </w:r>
        </w:p>
        <w:p w14:paraId="56E872CF" w14:textId="26B790DD" w:rsidR="00682B2A" w:rsidRDefault="00682B2A" w:rsidP="00682B2A">
          <w:pPr>
            <w:pStyle w:val="ListBullet"/>
            <w:numPr>
              <w:ilvl w:val="0"/>
              <w:numId w:val="0"/>
            </w:numPr>
          </w:pPr>
          <w:r>
            <w:t>Disappointingly, work planned on social statistics by the Australian Bureau of Statistics</w:t>
          </w:r>
          <w:r w:rsidR="006E4FA4">
            <w:t xml:space="preserve"> </w:t>
          </w:r>
          <w:r w:rsidR="00DC312B">
            <w:t>(ABS)</w:t>
          </w:r>
          <w:r>
            <w:t xml:space="preserve"> </w:t>
          </w:r>
          <w:r w:rsidR="006E4FA4">
            <w:t>did not progress</w:t>
          </w:r>
          <w:r>
            <w:t xml:space="preserve"> as a result of COVID-19 travel restrictions. Progression of recommendations from a series of focus groups on disability in the civil service workforce has been delayed and will be </w:t>
          </w:r>
          <w:r w:rsidR="006E4FA4">
            <w:t xml:space="preserve">picked up </w:t>
          </w:r>
          <w:r>
            <w:t xml:space="preserve">under the </w:t>
          </w:r>
          <w:proofErr w:type="spellStart"/>
          <w:r>
            <w:t>GfD</w:t>
          </w:r>
          <w:proofErr w:type="spellEnd"/>
          <w:r>
            <w:t xml:space="preserve"> Transition Program.</w:t>
          </w:r>
        </w:p>
        <w:p w14:paraId="2E89413F" w14:textId="3AAE4F12" w:rsidR="00682B2A" w:rsidRPr="005B3822" w:rsidRDefault="00682B2A" w:rsidP="00682B2A">
          <w:pPr>
            <w:pStyle w:val="BodyText"/>
            <w:tabs>
              <w:tab w:val="left" w:pos="1418"/>
            </w:tabs>
            <w:rPr>
              <w:rFonts w:asciiTheme="majorHAnsi" w:eastAsiaTheme="majorEastAsia" w:hAnsiTheme="majorHAnsi" w:cstheme="majorBidi"/>
              <w:color w:val="2E2C42"/>
              <w:sz w:val="24"/>
              <w:szCs w:val="26"/>
            </w:rPr>
          </w:pPr>
          <w:proofErr w:type="spellStart"/>
          <w:r w:rsidRPr="005B3822">
            <w:rPr>
              <w:rFonts w:asciiTheme="majorHAnsi" w:eastAsiaTheme="majorEastAsia" w:hAnsiTheme="majorHAnsi" w:cstheme="majorBidi"/>
              <w:color w:val="2E2C42"/>
              <w:sz w:val="24"/>
              <w:szCs w:val="26"/>
            </w:rPr>
            <w:t>GfD’s</w:t>
          </w:r>
          <w:proofErr w:type="spellEnd"/>
          <w:r w:rsidRPr="005B3822">
            <w:rPr>
              <w:rFonts w:asciiTheme="majorHAnsi" w:eastAsiaTheme="majorEastAsia" w:hAnsiTheme="majorHAnsi" w:cstheme="majorBidi"/>
              <w:color w:val="2E2C42"/>
              <w:sz w:val="24"/>
              <w:szCs w:val="26"/>
            </w:rPr>
            <w:t xml:space="preserve"> workstreams: </w:t>
          </w:r>
        </w:p>
        <w:p w14:paraId="6298E3C1" w14:textId="2380B341" w:rsidR="00682B2A" w:rsidRDefault="00682B2A" w:rsidP="00682B2A">
          <w:pPr>
            <w:pStyle w:val="BodyText"/>
          </w:pPr>
          <w:proofErr w:type="spellStart"/>
          <w:r w:rsidRPr="00E4054B">
            <w:t>GfD’s</w:t>
          </w:r>
          <w:proofErr w:type="spellEnd"/>
          <w:r w:rsidRPr="00E4054B">
            <w:t xml:space="preserve"> </w:t>
          </w:r>
          <w:r w:rsidRPr="00B35099">
            <w:rPr>
              <w:b/>
              <w:bCs/>
              <w:iCs/>
            </w:rPr>
            <w:t xml:space="preserve">PFM workstream </w:t>
          </w:r>
          <w:r>
            <w:rPr>
              <w:b/>
              <w:bCs/>
              <w:iCs/>
            </w:rPr>
            <w:t>remained ‘on track’ throughout the reporting period,</w:t>
          </w:r>
          <w:r w:rsidRPr="00B35099">
            <w:t xml:space="preserve"> </w:t>
          </w:r>
          <w:r>
            <w:t xml:space="preserve">with ongoing progress in the implementation of </w:t>
          </w:r>
          <w:proofErr w:type="spellStart"/>
          <w:r>
            <w:t>GoTL’s</w:t>
          </w:r>
          <w:proofErr w:type="spellEnd"/>
          <w:r>
            <w:t xml:space="preserve"> Budgetary Governance Reform Roadmap (BGRR). While there have been delays in some elements, and in particular the development of a </w:t>
          </w:r>
          <w:proofErr w:type="gramStart"/>
          <w:r>
            <w:t>Medium Term</w:t>
          </w:r>
          <w:proofErr w:type="gramEnd"/>
          <w:r>
            <w:t xml:space="preserve"> Plan and Expenditure Framework, the progress of legislative reforms, the implementation of PBB and GRB, and progress in terms of the timeliness and quality of reporting, have all continued to meet or exceed expectations.</w:t>
          </w:r>
        </w:p>
        <w:p w14:paraId="1E664319" w14:textId="280B4722" w:rsidR="00682B2A" w:rsidRDefault="00682B2A" w:rsidP="00682B2A">
          <w:pPr>
            <w:pStyle w:val="BodyText"/>
          </w:pPr>
          <w:r>
            <w:t xml:space="preserve">In spite of the challenges of COVID-19, political uncertainty and a budgetary impasse during the first half of 2020, the 2020 </w:t>
          </w:r>
          <w:r w:rsidR="00BA2F8C">
            <w:t>GSB</w:t>
          </w:r>
          <w:r>
            <w:t xml:space="preserve"> was passed in October 2020, and the 2021 </w:t>
          </w:r>
          <w:r w:rsidR="00BA2F8C">
            <w:t>GSB</w:t>
          </w:r>
          <w:r>
            <w:t xml:space="preserve"> passed in December – the first time in four years that the GSB has been passed before the start of the financial year. </w:t>
          </w:r>
        </w:p>
        <w:p w14:paraId="5428E3B5" w14:textId="77777777" w:rsidR="00682B2A" w:rsidRDefault="00682B2A" w:rsidP="00682B2A">
          <w:pPr>
            <w:pStyle w:val="BodyText"/>
          </w:pPr>
          <w:r>
            <w:t>Key achievements during the reporting period included:</w:t>
          </w:r>
        </w:p>
        <w:p w14:paraId="3FB4777D" w14:textId="77777777" w:rsidR="00682B2A" w:rsidRPr="00965592" w:rsidRDefault="00682B2A" w:rsidP="00682B2A">
          <w:pPr>
            <w:pStyle w:val="ListBullet"/>
            <w:rPr>
              <w:lang w:val="en-US"/>
            </w:rPr>
          </w:pPr>
          <w:r w:rsidRPr="00965592">
            <w:rPr>
              <w:lang w:val="en-US"/>
            </w:rPr>
            <w:t xml:space="preserve">Development of 2021 GSB using PBB </w:t>
          </w:r>
          <w:r>
            <w:rPr>
              <w:lang w:val="en-US"/>
            </w:rPr>
            <w:t xml:space="preserve">classification </w:t>
          </w:r>
          <w:r w:rsidRPr="00965592">
            <w:rPr>
              <w:lang w:val="en-US"/>
            </w:rPr>
            <w:t>structure</w:t>
          </w:r>
          <w:r>
            <w:rPr>
              <w:lang w:val="en-US"/>
            </w:rPr>
            <w:t>s</w:t>
          </w:r>
          <w:r w:rsidRPr="00965592">
            <w:rPr>
              <w:lang w:val="en-US"/>
            </w:rPr>
            <w:t xml:space="preserve"> for all entities with the exception of ZEESM,</w:t>
          </w:r>
          <w:r>
            <w:rPr>
              <w:lang w:val="en-US"/>
            </w:rPr>
            <w:t xml:space="preserve"> and inclusive of</w:t>
          </w:r>
          <w:r w:rsidRPr="00965592">
            <w:rPr>
              <w:lang w:val="en-US"/>
            </w:rPr>
            <w:t xml:space="preserve"> funds for all ERP priorities, and development of initial COVID-19 budget and 2021 COVID-19/Flood Rectification Budget based on PBB classification structure</w:t>
          </w:r>
        </w:p>
        <w:p w14:paraId="0958BCFF" w14:textId="5D6F17AA" w:rsidR="00682B2A" w:rsidRPr="00965592" w:rsidRDefault="00682B2A" w:rsidP="00682B2A">
          <w:pPr>
            <w:pStyle w:val="ListBullet"/>
            <w:rPr>
              <w:lang w:val="en-US"/>
            </w:rPr>
          </w:pPr>
          <w:r w:rsidRPr="00965592">
            <w:rPr>
              <w:lang w:val="en-US"/>
            </w:rPr>
            <w:t>Updates to key pieces of PFM legislation, including Budget and Financial Management</w:t>
          </w:r>
          <w:r w:rsidR="006E4FA4">
            <w:rPr>
              <w:lang w:val="en-US"/>
            </w:rPr>
            <w:t xml:space="preserve"> Law</w:t>
          </w:r>
          <w:r w:rsidRPr="00965592">
            <w:rPr>
              <w:lang w:val="en-US"/>
            </w:rPr>
            <w:t xml:space="preserve"> and </w:t>
          </w:r>
          <w:r w:rsidR="00CB5EB1">
            <w:rPr>
              <w:lang w:val="en-US"/>
            </w:rPr>
            <w:t xml:space="preserve">a revised Decree </w:t>
          </w:r>
          <w:r w:rsidRPr="00965592">
            <w:rPr>
              <w:lang w:val="en-US"/>
            </w:rPr>
            <w:t xml:space="preserve">Law </w:t>
          </w:r>
          <w:r w:rsidR="00CB5EB1" w:rsidRPr="00CB5EB1">
            <w:rPr>
              <w:lang w:val="en-US"/>
            </w:rPr>
            <w:t>on planning, budgeting, monitoring and evaluation</w:t>
          </w:r>
          <w:r w:rsidR="00CB5EB1">
            <w:rPr>
              <w:lang w:val="en-US"/>
            </w:rPr>
            <w:t>,</w:t>
          </w:r>
          <w:r w:rsidR="00CB5EB1" w:rsidRPr="00CB5EB1">
            <w:rPr>
              <w:lang w:val="en-US"/>
            </w:rPr>
            <w:t xml:space="preserve"> </w:t>
          </w:r>
          <w:r w:rsidRPr="00965592">
            <w:rPr>
              <w:lang w:val="en-US"/>
            </w:rPr>
            <w:t>drafted and awaiting final approval</w:t>
          </w:r>
        </w:p>
        <w:p w14:paraId="2C573A29" w14:textId="77777777" w:rsidR="00682B2A" w:rsidRPr="00965592" w:rsidRDefault="00682B2A" w:rsidP="00682B2A">
          <w:pPr>
            <w:pStyle w:val="ListBullet"/>
            <w:rPr>
              <w:lang w:val="en-US"/>
            </w:rPr>
          </w:pPr>
          <w:r w:rsidRPr="00965592">
            <w:rPr>
              <w:lang w:val="en-US"/>
            </w:rPr>
            <w:t>Transitional activities underway to ensure MoF is equipped to take over responsibility for annual planning and budgeting</w:t>
          </w:r>
        </w:p>
        <w:p w14:paraId="295F013A" w14:textId="191BA69E" w:rsidR="00682B2A" w:rsidRPr="00965592" w:rsidRDefault="00682B2A" w:rsidP="00682B2A">
          <w:pPr>
            <w:pStyle w:val="ListBullet"/>
            <w:rPr>
              <w:lang w:val="en-US"/>
            </w:rPr>
          </w:pPr>
          <w:r>
            <w:rPr>
              <w:lang w:val="en-US"/>
            </w:rPr>
            <w:t xml:space="preserve">Guidelines and templates developed to facilitate the development of Line </w:t>
          </w:r>
          <w:r w:rsidR="00CB5EB1">
            <w:rPr>
              <w:lang w:val="en-US"/>
            </w:rPr>
            <w:t xml:space="preserve">Ministry </w:t>
          </w:r>
          <w:r>
            <w:rPr>
              <w:lang w:val="en-US"/>
            </w:rPr>
            <w:t>(LM) and Autonomous Agency (AA) budgets, using a PBB approach</w:t>
          </w:r>
        </w:p>
        <w:p w14:paraId="3CBEC8BD" w14:textId="77777777" w:rsidR="00682B2A" w:rsidRPr="00965592" w:rsidRDefault="00682B2A" w:rsidP="00682B2A">
          <w:pPr>
            <w:pStyle w:val="ListBullet"/>
            <w:rPr>
              <w:lang w:val="en-US"/>
            </w:rPr>
          </w:pPr>
          <w:r>
            <w:rPr>
              <w:lang w:val="en-US"/>
            </w:rPr>
            <w:t>Improved use of the Gender Marker, and an increase in budget for those programs noted as ‘principal’</w:t>
          </w:r>
        </w:p>
        <w:p w14:paraId="5A5A954C" w14:textId="6A10C119" w:rsidR="00682B2A" w:rsidRPr="008614BC" w:rsidRDefault="00682B2A" w:rsidP="008D2153">
          <w:pPr>
            <w:pStyle w:val="ListBullet"/>
            <w:rPr>
              <w:lang w:val="en-US"/>
            </w:rPr>
          </w:pPr>
          <w:r w:rsidRPr="008614BC">
            <w:rPr>
              <w:lang w:val="en-US"/>
            </w:rPr>
            <w:t>Increased understanding of and interest in GRB</w:t>
          </w:r>
          <w:r w:rsidR="00F01CA9" w:rsidRPr="008614BC">
            <w:rPr>
              <w:lang w:val="en-US"/>
            </w:rPr>
            <w:t xml:space="preserve"> and use of DBFTL</w:t>
          </w:r>
          <w:r w:rsidRPr="008614BC">
            <w:rPr>
              <w:lang w:val="en-US"/>
            </w:rPr>
            <w:t xml:space="preserve"> by key decision makers such as</w:t>
          </w:r>
          <w:r w:rsidR="007979AD">
            <w:rPr>
              <w:lang w:val="en-US"/>
            </w:rPr>
            <w:t xml:space="preserve"> the</w:t>
          </w:r>
          <w:r w:rsidRPr="008614BC">
            <w:rPr>
              <w:lang w:val="en-US"/>
            </w:rPr>
            <w:t xml:space="preserve"> Budget Review Committee</w:t>
          </w:r>
          <w:r w:rsidR="00F01CA9" w:rsidRPr="008614BC">
            <w:rPr>
              <w:lang w:val="en-US"/>
            </w:rPr>
            <w:t>.</w:t>
          </w:r>
        </w:p>
        <w:p w14:paraId="601E76E0" w14:textId="0825F401" w:rsidR="00682B2A" w:rsidRDefault="00682B2A" w:rsidP="00682B2A">
          <w:pPr>
            <w:pStyle w:val="BodyText"/>
          </w:pPr>
          <w:r>
            <w:t xml:space="preserve">Progress on updating the BGRR has been delayed, largely as a result of the transition of annual planning and budgeting from </w:t>
          </w:r>
          <w:r w:rsidR="000C26BA">
            <w:t>the Unit for Planning, Monitoring and Evaluation (</w:t>
          </w:r>
          <w:r>
            <w:t>UPMA</w:t>
          </w:r>
          <w:r w:rsidR="000C26BA">
            <w:t>) within OPM</w:t>
          </w:r>
          <w:r>
            <w:t xml:space="preserve"> to MoF. While UPMA has been keen to progress this, MoF has been focused on other priorities, including COVID</w:t>
          </w:r>
          <w:r w:rsidR="00F01CA9">
            <w:t>-19</w:t>
          </w:r>
          <w:r>
            <w:t xml:space="preserve"> and the flood, and has not as yet engaged fully in the process. The review and update </w:t>
          </w:r>
          <w:proofErr w:type="gramStart"/>
          <w:r>
            <w:t>is</w:t>
          </w:r>
          <w:proofErr w:type="gramEnd"/>
          <w:r>
            <w:t xml:space="preserve"> now anticipated in the second half of 2021. </w:t>
          </w:r>
        </w:p>
        <w:p w14:paraId="0BC3494B" w14:textId="4E24B9E6" w:rsidR="00682B2A" w:rsidRDefault="00682B2A" w:rsidP="00682B2A">
          <w:pPr>
            <w:pStyle w:val="BodyText"/>
          </w:pPr>
          <w:proofErr w:type="spellStart"/>
          <w:r w:rsidRPr="00E4054B">
            <w:t>GfD’s</w:t>
          </w:r>
          <w:proofErr w:type="spellEnd"/>
          <w:r w:rsidRPr="00E4054B">
            <w:t xml:space="preserve"> </w:t>
          </w:r>
          <w:r w:rsidRPr="00B35099">
            <w:rPr>
              <w:b/>
              <w:bCs/>
              <w:iCs/>
            </w:rPr>
            <w:t>public administration work</w:t>
          </w:r>
          <w:r>
            <w:rPr>
              <w:b/>
              <w:bCs/>
              <w:iCs/>
            </w:rPr>
            <w:t xml:space="preserve">stream has made </w:t>
          </w:r>
          <w:r w:rsidR="00F01CA9">
            <w:rPr>
              <w:b/>
              <w:bCs/>
              <w:iCs/>
            </w:rPr>
            <w:t>‘</w:t>
          </w:r>
          <w:r>
            <w:rPr>
              <w:b/>
              <w:bCs/>
              <w:iCs/>
            </w:rPr>
            <w:t>less progress than expected</w:t>
          </w:r>
          <w:r w:rsidR="00F01CA9">
            <w:rPr>
              <w:b/>
              <w:bCs/>
              <w:iCs/>
            </w:rPr>
            <w:t>’</w:t>
          </w:r>
          <w:r>
            <w:t xml:space="preserve">, with lockdowns, remote work arrangements, and delays to the passage of legislation continuing to impact on progress of some important reforms. Two pieces of legislation are still awaiting </w:t>
          </w:r>
          <w:proofErr w:type="spellStart"/>
          <w:r>
            <w:t>CoM</w:t>
          </w:r>
          <w:proofErr w:type="spellEnd"/>
          <w:r>
            <w:t xml:space="preserve"> and parliamentary approval: workforce planning, and individual performance assessment. The establishment of the 3</w:t>
          </w:r>
          <w:r w:rsidRPr="00E91B05">
            <w:rPr>
              <w:vertAlign w:val="superscript"/>
            </w:rPr>
            <w:t>rd</w:t>
          </w:r>
          <w:r>
            <w:t xml:space="preserve"> Mandate in </w:t>
          </w:r>
          <w:r w:rsidR="00BA2F8C">
            <w:t>mid-</w:t>
          </w:r>
          <w:r>
            <w:t xml:space="preserve">2020 also led to delays as the new </w:t>
          </w:r>
          <w:r w:rsidR="00F01CA9">
            <w:t xml:space="preserve">Commissioners </w:t>
          </w:r>
          <w:r>
            <w:t xml:space="preserve">were selected, and new priorities determined. The interconnection between the Personnel and Financial Management Information Systems (PMIS and FMIS) </w:t>
          </w:r>
          <w:r w:rsidR="007979AD">
            <w:t xml:space="preserve">in the CSC and MoF respectively, </w:t>
          </w:r>
          <w:r>
            <w:t xml:space="preserve">continued to experience delays, in part as a result of changes to the Government’s organic structure. </w:t>
          </w:r>
          <w:proofErr w:type="spellStart"/>
          <w:r>
            <w:t>GfD</w:t>
          </w:r>
          <w:proofErr w:type="spellEnd"/>
          <w:r>
            <w:t xml:space="preserve"> was, however, instrumental in the establishment of technology to enable remote work arrangements for civil servants, and in the development of an open source, in-house online testing system for civil service promotions.</w:t>
          </w:r>
        </w:p>
        <w:p w14:paraId="5DDF7486" w14:textId="684E4650" w:rsidR="00682B2A" w:rsidRDefault="00682B2A" w:rsidP="00682B2A">
          <w:pPr>
            <w:pStyle w:val="BodyText"/>
          </w:pPr>
          <w:r>
            <w:t xml:space="preserve">Progress of e-governance reforms in TIC Timor also slowed significantly as a result of remote working arrangements. The advisers were, however, able to pivot their work to other ICT priorities, including the establishment of a COVID-19 dashboard </w:t>
          </w:r>
          <w:r w:rsidR="00247DC2">
            <w:t xml:space="preserve">and </w:t>
          </w:r>
          <w:r>
            <w:t xml:space="preserve">app, and the development of a strategy to establish a Unique ID for </w:t>
          </w:r>
          <w:r w:rsidR="00247DC2">
            <w:t>all residents of</w:t>
          </w:r>
          <w:r>
            <w:t xml:space="preserve"> Timor-Leste. </w:t>
          </w:r>
        </w:p>
        <w:p w14:paraId="60860DF2" w14:textId="4CB3A7E9" w:rsidR="00682B2A" w:rsidRDefault="00682B2A" w:rsidP="00682B2A">
          <w:pPr>
            <w:pStyle w:val="BodyText"/>
          </w:pPr>
          <w:r>
            <w:lastRenderedPageBreak/>
            <w:t>MRLAP was disbanded in mid-2020 as part of the</w:t>
          </w:r>
          <w:r w:rsidR="00247DC2">
            <w:t xml:space="preserve"> new</w:t>
          </w:r>
          <w:r>
            <w:t xml:space="preserve"> organic structure of the Government, and </w:t>
          </w:r>
          <w:proofErr w:type="spellStart"/>
          <w:r>
            <w:t>GfD’s</w:t>
          </w:r>
          <w:proofErr w:type="spellEnd"/>
          <w:r>
            <w:t xml:space="preserve"> legal adviser there was appointed to PCM, where she has been active in streamlining policy and legislative development processes, as well as supporting the legislative backbone of successive </w:t>
          </w:r>
          <w:proofErr w:type="spellStart"/>
          <w:r w:rsidR="006901F6">
            <w:t>SoE</w:t>
          </w:r>
          <w:proofErr w:type="spellEnd"/>
          <w:r>
            <w:t>.</w:t>
          </w:r>
        </w:p>
        <w:p w14:paraId="11D1F1E1" w14:textId="4B16F951" w:rsidR="00682B2A" w:rsidRDefault="00682B2A" w:rsidP="00682B2A">
          <w:pPr>
            <w:pStyle w:val="BodyText"/>
          </w:pPr>
          <w:r>
            <w:t xml:space="preserve">Although the Public Administration Reform program was approved by the </w:t>
          </w:r>
          <w:proofErr w:type="spellStart"/>
          <w:r>
            <w:t>CoM</w:t>
          </w:r>
          <w:proofErr w:type="spellEnd"/>
          <w:r>
            <w:t xml:space="preserve"> in early 2020, many elements require legislative changes for the reforms to progress. Political differences mean that much of the legislation is still in abeyance, including in relation to changes to the competencies of the CSC. Some priorities have, however, progressed with </w:t>
          </w:r>
          <w:proofErr w:type="spellStart"/>
          <w:r>
            <w:t>GfD</w:t>
          </w:r>
          <w:proofErr w:type="spellEnd"/>
          <w:r>
            <w:t xml:space="preserve"> support such as the Unique ID</w:t>
          </w:r>
          <w:r w:rsidR="00BA2F8C">
            <w:t xml:space="preserve"> system</w:t>
          </w:r>
          <w:r>
            <w:t>, and business licensing reforms.</w:t>
          </w:r>
        </w:p>
        <w:p w14:paraId="3E390CF8" w14:textId="77777777" w:rsidR="00682B2A" w:rsidRDefault="00682B2A" w:rsidP="00682B2A">
          <w:pPr>
            <w:pStyle w:val="BodyText"/>
          </w:pPr>
          <w:r>
            <w:t xml:space="preserve">In spite of delays in some areas, </w:t>
          </w:r>
          <w:proofErr w:type="spellStart"/>
          <w:r>
            <w:t>GfD</w:t>
          </w:r>
          <w:proofErr w:type="spellEnd"/>
          <w:r>
            <w:t xml:space="preserve"> contributed to a number of public administration achievements:</w:t>
          </w:r>
        </w:p>
        <w:p w14:paraId="2DB363D5" w14:textId="77777777" w:rsidR="00682B2A" w:rsidRDefault="00682B2A" w:rsidP="00682B2A">
          <w:pPr>
            <w:pStyle w:val="ListBullet"/>
          </w:pPr>
          <w:r>
            <w:t>Determination of priorities for the 3</w:t>
          </w:r>
          <w:r w:rsidRPr="00FC3E56">
            <w:rPr>
              <w:vertAlign w:val="superscript"/>
            </w:rPr>
            <w:t>rd</w:t>
          </w:r>
          <w:r>
            <w:t xml:space="preserve"> CSC Mandate</w:t>
          </w:r>
        </w:p>
        <w:p w14:paraId="56099EC5" w14:textId="77777777" w:rsidR="00682B2A" w:rsidRDefault="00682B2A" w:rsidP="00682B2A">
          <w:pPr>
            <w:pStyle w:val="ListBullet"/>
          </w:pPr>
          <w:r>
            <w:t>Completion of second round of civil service general career regime promotion</w:t>
          </w:r>
        </w:p>
        <w:p w14:paraId="4A1CD4D7" w14:textId="0682C8AF" w:rsidR="00682B2A" w:rsidRDefault="00F07996" w:rsidP="00682B2A">
          <w:pPr>
            <w:pStyle w:val="ListBullet"/>
          </w:pPr>
          <w:r>
            <w:t>I</w:t>
          </w:r>
          <w:r w:rsidR="00682B2A">
            <w:t>mprovements to the CSCs disciplinary processes</w:t>
          </w:r>
        </w:p>
        <w:p w14:paraId="4F1E1DD0" w14:textId="39EF2C02" w:rsidR="00682B2A" w:rsidRPr="00FC3E56" w:rsidRDefault="00682B2A" w:rsidP="00682B2A">
          <w:pPr>
            <w:pStyle w:val="ListBullet"/>
          </w:pPr>
          <w:r w:rsidRPr="00FC3E56">
            <w:rPr>
              <w:lang w:val="en-US"/>
            </w:rPr>
            <w:t xml:space="preserve">Strengthened ICT systems, including remote access, and development of </w:t>
          </w:r>
          <w:r>
            <w:rPr>
              <w:lang w:val="en-US"/>
            </w:rPr>
            <w:t xml:space="preserve">an </w:t>
          </w:r>
          <w:r w:rsidRPr="00FC3E56">
            <w:rPr>
              <w:lang w:val="en-US"/>
            </w:rPr>
            <w:t>in-house testing</w:t>
          </w:r>
          <w:r>
            <w:rPr>
              <w:lang w:val="en-US"/>
            </w:rPr>
            <w:t xml:space="preserve"> system</w:t>
          </w:r>
          <w:r w:rsidRPr="00FC3E56">
            <w:rPr>
              <w:lang w:val="en-US"/>
            </w:rPr>
            <w:t xml:space="preserve"> for </w:t>
          </w:r>
          <w:r w:rsidR="009934C7">
            <w:rPr>
              <w:lang w:val="en-US"/>
            </w:rPr>
            <w:t xml:space="preserve">civil servant </w:t>
          </w:r>
          <w:r w:rsidRPr="00FC3E56">
            <w:rPr>
              <w:lang w:val="en-US"/>
            </w:rPr>
            <w:t xml:space="preserve">promotions </w:t>
          </w:r>
          <w:r w:rsidR="009934C7">
            <w:rPr>
              <w:lang w:val="en-US"/>
            </w:rPr>
            <w:t xml:space="preserve">(the latter aims </w:t>
          </w:r>
          <w:r w:rsidRPr="00FC3E56">
            <w:rPr>
              <w:lang w:val="en-US"/>
            </w:rPr>
            <w:t xml:space="preserve">to reduce reliance on </w:t>
          </w:r>
          <w:r>
            <w:rPr>
              <w:lang w:val="en-US"/>
            </w:rPr>
            <w:t xml:space="preserve">ICT </w:t>
          </w:r>
          <w:r w:rsidRPr="00FC3E56">
            <w:rPr>
              <w:lang w:val="en-US"/>
            </w:rPr>
            <w:t>vendor</w:t>
          </w:r>
          <w:r>
            <w:rPr>
              <w:lang w:val="en-US"/>
            </w:rPr>
            <w:t>s</w:t>
          </w:r>
          <w:r w:rsidR="009934C7">
            <w:rPr>
              <w:lang w:val="en-US"/>
            </w:rPr>
            <w:t>)</w:t>
          </w:r>
        </w:p>
        <w:p w14:paraId="516A8902" w14:textId="5FFBF04B" w:rsidR="00682B2A" w:rsidRDefault="00682B2A" w:rsidP="00682B2A">
          <w:pPr>
            <w:pStyle w:val="ListBullet"/>
          </w:pPr>
          <w:r>
            <w:t xml:space="preserve">Development of a strategy to implement a Unique ID </w:t>
          </w:r>
          <w:r w:rsidR="00356165">
            <w:t xml:space="preserve">system </w:t>
          </w:r>
          <w:r>
            <w:t>across Timor-Leste</w:t>
          </w:r>
        </w:p>
        <w:p w14:paraId="7F16E066" w14:textId="77777777" w:rsidR="00682B2A" w:rsidRDefault="00682B2A" w:rsidP="00682B2A">
          <w:pPr>
            <w:pStyle w:val="ListBullet"/>
          </w:pPr>
          <w:r>
            <w:t>Development of a COVID-19 dashboard to ensure dissemination of reliable information on COVID-19</w:t>
          </w:r>
        </w:p>
        <w:p w14:paraId="2BAB9E9E" w14:textId="52A7F177" w:rsidR="00682B2A" w:rsidRPr="00D916A9" w:rsidRDefault="00682B2A" w:rsidP="00682B2A">
          <w:pPr>
            <w:pStyle w:val="ListBullet"/>
          </w:pPr>
          <w:r>
            <w:rPr>
              <w:lang w:val="en-SG"/>
            </w:rPr>
            <w:t>D</w:t>
          </w:r>
          <w:r w:rsidRPr="00FC3E56">
            <w:rPr>
              <w:lang w:val="en-SG"/>
            </w:rPr>
            <w:t xml:space="preserve">evelopment and approval process of </w:t>
          </w:r>
          <w:r>
            <w:rPr>
              <w:lang w:val="en-SG"/>
            </w:rPr>
            <w:t xml:space="preserve">COVID-19 </w:t>
          </w:r>
          <w:proofErr w:type="spellStart"/>
          <w:r w:rsidR="00C23D21">
            <w:rPr>
              <w:lang w:val="en-SG"/>
            </w:rPr>
            <w:t>SoE</w:t>
          </w:r>
          <w:proofErr w:type="spellEnd"/>
          <w:r w:rsidRPr="00FC3E56">
            <w:rPr>
              <w:lang w:val="en-SG"/>
            </w:rPr>
            <w:t xml:space="preserve"> laws</w:t>
          </w:r>
          <w:r w:rsidR="00356165">
            <w:rPr>
              <w:lang w:val="en-SG"/>
            </w:rPr>
            <w:t>.</w:t>
          </w:r>
          <w:r w:rsidRPr="00FC3E56">
            <w:rPr>
              <w:lang w:val="en-SG"/>
            </w:rPr>
            <w:t xml:space="preserve"> </w:t>
          </w:r>
        </w:p>
        <w:p w14:paraId="71F0ED16" w14:textId="7253A20E" w:rsidR="00682B2A" w:rsidRPr="002A63AF" w:rsidRDefault="00682B2A" w:rsidP="00682B2A">
          <w:pPr>
            <w:pStyle w:val="BodyText"/>
            <w:rPr>
              <w:rFonts w:eastAsia="Calibri Light" w:cstheme="minorHAnsi"/>
              <w:color w:val="000000"/>
            </w:rPr>
          </w:pPr>
          <w:r>
            <w:rPr>
              <w:rFonts w:cstheme="minorHAnsi"/>
            </w:rPr>
            <w:t>T</w:t>
          </w:r>
          <w:r w:rsidRPr="002A63AF">
            <w:rPr>
              <w:rFonts w:cstheme="minorHAnsi"/>
            </w:rPr>
            <w:t xml:space="preserve">here has been less progress than anticipated in relation to a number of </w:t>
          </w:r>
          <w:r w:rsidRPr="00410F5E">
            <w:rPr>
              <w:rFonts w:cstheme="minorHAnsi"/>
              <w:b/>
              <w:bCs/>
            </w:rPr>
            <w:t xml:space="preserve">economic </w:t>
          </w:r>
          <w:proofErr w:type="gramStart"/>
          <w:r w:rsidRPr="00410F5E">
            <w:rPr>
              <w:rFonts w:cstheme="minorHAnsi"/>
              <w:b/>
              <w:bCs/>
            </w:rPr>
            <w:t>policy</w:t>
          </w:r>
          <w:proofErr w:type="gramEnd"/>
          <w:r w:rsidRPr="002A63AF">
            <w:rPr>
              <w:rFonts w:cstheme="minorHAnsi"/>
            </w:rPr>
            <w:t xml:space="preserve"> DCs, with COVID-19</w:t>
          </w:r>
          <w:r w:rsidRPr="002A63AF">
            <w:rPr>
              <w:rFonts w:eastAsia="Calibri Light" w:cstheme="minorHAnsi"/>
              <w:color w:val="000000"/>
            </w:rPr>
            <w:t xml:space="preserve"> impacting the workstream and leading to a major pivot. However, although some DCs were not achieved, </w:t>
          </w:r>
          <w:proofErr w:type="spellStart"/>
          <w:r w:rsidRPr="002A63AF">
            <w:rPr>
              <w:rFonts w:eastAsia="Calibri Light" w:cstheme="minorHAnsi"/>
              <w:color w:val="000000"/>
            </w:rPr>
            <w:t>GfD’s</w:t>
          </w:r>
          <w:proofErr w:type="spellEnd"/>
          <w:r w:rsidRPr="002A63AF">
            <w:rPr>
              <w:rFonts w:eastAsia="Calibri Light" w:cstheme="minorHAnsi"/>
              <w:color w:val="000000"/>
            </w:rPr>
            <w:t xml:space="preserve"> COVID</w:t>
          </w:r>
          <w:r>
            <w:rPr>
              <w:rFonts w:eastAsia="Calibri Light" w:cstheme="minorHAnsi"/>
              <w:color w:val="000000"/>
            </w:rPr>
            <w:t>-19</w:t>
          </w:r>
          <w:r w:rsidRPr="002A63AF">
            <w:rPr>
              <w:rFonts w:eastAsia="Calibri Light" w:cstheme="minorHAnsi"/>
              <w:color w:val="000000"/>
            </w:rPr>
            <w:t xml:space="preserve"> economic </w:t>
          </w:r>
          <w:r>
            <w:rPr>
              <w:rFonts w:eastAsia="Calibri Light" w:cstheme="minorHAnsi"/>
              <w:color w:val="000000"/>
            </w:rPr>
            <w:t>response</w:t>
          </w:r>
          <w:r w:rsidRPr="002A63AF">
            <w:rPr>
              <w:rFonts w:eastAsia="Calibri Light" w:cstheme="minorHAnsi"/>
              <w:color w:val="000000"/>
            </w:rPr>
            <w:t xml:space="preserve"> activities had a big impact, including in the development of the ERP and associated budget</w:t>
          </w:r>
          <w:r>
            <w:rPr>
              <w:rFonts w:eastAsia="Calibri Light" w:cstheme="minorHAnsi"/>
              <w:color w:val="000000"/>
            </w:rPr>
            <w:t>, and</w:t>
          </w:r>
          <w:r w:rsidR="00356165">
            <w:rPr>
              <w:rFonts w:eastAsia="Calibri Light" w:cstheme="minorHAnsi"/>
              <w:color w:val="000000"/>
            </w:rPr>
            <w:t xml:space="preserve"> therefore</w:t>
          </w:r>
          <w:r>
            <w:rPr>
              <w:rFonts w:eastAsia="Calibri Light" w:cstheme="minorHAnsi"/>
              <w:color w:val="000000"/>
            </w:rPr>
            <w:t xml:space="preserve"> </w:t>
          </w:r>
          <w:r w:rsidRPr="00410F5E">
            <w:rPr>
              <w:rFonts w:eastAsia="Calibri Light" w:cstheme="minorHAnsi"/>
              <w:b/>
              <w:bCs/>
              <w:color w:val="000000"/>
            </w:rPr>
            <w:t xml:space="preserve">the workstream is assessed as being </w:t>
          </w:r>
          <w:r w:rsidR="00247DC2">
            <w:rPr>
              <w:rFonts w:eastAsia="Calibri Light" w:cstheme="minorHAnsi"/>
              <w:b/>
              <w:bCs/>
              <w:color w:val="000000"/>
            </w:rPr>
            <w:t>‘</w:t>
          </w:r>
          <w:r w:rsidRPr="00410F5E">
            <w:rPr>
              <w:rFonts w:eastAsia="Calibri Light" w:cstheme="minorHAnsi"/>
              <w:b/>
              <w:bCs/>
              <w:color w:val="000000"/>
            </w:rPr>
            <w:t>on track</w:t>
          </w:r>
          <w:r w:rsidR="00247DC2">
            <w:rPr>
              <w:rFonts w:eastAsia="Calibri Light" w:cstheme="minorHAnsi"/>
              <w:b/>
              <w:bCs/>
              <w:color w:val="000000"/>
            </w:rPr>
            <w:t>’</w:t>
          </w:r>
          <w:r w:rsidRPr="00403700">
            <w:rPr>
              <w:rFonts w:eastAsia="Calibri Light" w:cstheme="minorHAnsi"/>
              <w:color w:val="000000"/>
            </w:rPr>
            <w:t>.</w:t>
          </w:r>
          <w:r w:rsidRPr="002A63AF">
            <w:rPr>
              <w:rFonts w:eastAsia="Calibri Light" w:cstheme="minorHAnsi"/>
              <w:color w:val="000000"/>
            </w:rPr>
            <w:t xml:space="preserve"> </w:t>
          </w:r>
          <w:proofErr w:type="spellStart"/>
          <w:r w:rsidRPr="002A63AF">
            <w:rPr>
              <w:rFonts w:eastAsia="Calibri Light" w:cstheme="minorHAnsi"/>
              <w:color w:val="000000"/>
            </w:rPr>
            <w:t>GfD</w:t>
          </w:r>
          <w:proofErr w:type="spellEnd"/>
          <w:r w:rsidRPr="002A63AF">
            <w:rPr>
              <w:rFonts w:eastAsia="Calibri Light" w:cstheme="minorHAnsi"/>
              <w:color w:val="000000"/>
            </w:rPr>
            <w:t xml:space="preserve"> advisers and grant partners contributed evidence and analysis to inform the ERP, including on the socio-economic impacts of COVID</w:t>
          </w:r>
          <w:r>
            <w:rPr>
              <w:rFonts w:eastAsia="Calibri Light" w:cstheme="minorHAnsi"/>
              <w:color w:val="000000"/>
            </w:rPr>
            <w:t>-19</w:t>
          </w:r>
          <w:r w:rsidRPr="002A63AF">
            <w:rPr>
              <w:rFonts w:eastAsia="Calibri Light" w:cstheme="minorHAnsi"/>
              <w:color w:val="000000"/>
            </w:rPr>
            <w:t xml:space="preserve"> and on the impact of the Government’s initial COVID</w:t>
          </w:r>
          <w:r>
            <w:rPr>
              <w:rFonts w:eastAsia="Calibri Light" w:cstheme="minorHAnsi"/>
              <w:color w:val="000000"/>
            </w:rPr>
            <w:t>-19</w:t>
          </w:r>
          <w:r w:rsidRPr="002A63AF">
            <w:rPr>
              <w:rFonts w:eastAsia="Calibri Light" w:cstheme="minorHAnsi"/>
              <w:color w:val="000000"/>
            </w:rPr>
            <w:t xml:space="preserve"> response package </w:t>
          </w:r>
          <w:r w:rsidR="00247DC2">
            <w:rPr>
              <w:rFonts w:eastAsia="Calibri Light" w:cstheme="minorHAnsi"/>
              <w:color w:val="000000"/>
            </w:rPr>
            <w:t>in relation to</w:t>
          </w:r>
          <w:r w:rsidR="00247DC2" w:rsidRPr="002A63AF">
            <w:rPr>
              <w:rFonts w:eastAsia="Calibri Light" w:cstheme="minorHAnsi"/>
              <w:color w:val="000000"/>
            </w:rPr>
            <w:t xml:space="preserve"> </w:t>
          </w:r>
          <w:r w:rsidRPr="002A63AF">
            <w:rPr>
              <w:rFonts w:eastAsia="Calibri Light" w:cstheme="minorHAnsi"/>
              <w:color w:val="000000"/>
            </w:rPr>
            <w:t xml:space="preserve">low-income households. </w:t>
          </w:r>
        </w:p>
        <w:p w14:paraId="42C44F17" w14:textId="1B57EC23" w:rsidR="00682B2A" w:rsidRPr="002A63AF" w:rsidRDefault="00682B2A" w:rsidP="00682B2A">
          <w:pPr>
            <w:pStyle w:val="BodyText"/>
            <w:rPr>
              <w:rFonts w:eastAsia="Calibri Light" w:cstheme="minorHAnsi"/>
              <w:color w:val="000000"/>
            </w:rPr>
          </w:pPr>
          <w:r w:rsidRPr="002A63AF">
            <w:rPr>
              <w:rFonts w:eastAsia="Calibri Light" w:cstheme="minorHAnsi"/>
              <w:color w:val="000000"/>
            </w:rPr>
            <w:t xml:space="preserve">Reforms continued to progress with respect to the </w:t>
          </w:r>
          <w:r w:rsidRPr="00965592">
            <w:rPr>
              <w:rFonts w:eastAsia="Calibri Light" w:cstheme="minorHAnsi"/>
              <w:b/>
              <w:bCs/>
              <w:color w:val="000000"/>
            </w:rPr>
            <w:t>Business Enabling Environment (BEE)</w:t>
          </w:r>
          <w:r w:rsidRPr="00403700">
            <w:rPr>
              <w:rFonts w:eastAsia="Calibri Light" w:cstheme="minorHAnsi"/>
              <w:color w:val="000000"/>
            </w:rPr>
            <w:t>,</w:t>
          </w:r>
          <w:r w:rsidRPr="002A63AF">
            <w:rPr>
              <w:rFonts w:eastAsia="Calibri Light" w:cstheme="minorHAnsi"/>
              <w:color w:val="000000"/>
            </w:rPr>
            <w:t xml:space="preserve"> through legislative reforms such as the Law on Voluntary Arbitration and improvements to business registration and licensing. However financial sector reforms</w:t>
          </w:r>
          <w:r>
            <w:rPr>
              <w:rFonts w:eastAsia="Calibri Light" w:cstheme="minorHAnsi"/>
              <w:color w:val="000000"/>
            </w:rPr>
            <w:t xml:space="preserve"> in </w:t>
          </w:r>
          <w:r w:rsidR="008706C2">
            <w:rPr>
              <w:rFonts w:eastAsia="Calibri Light" w:cstheme="minorHAnsi"/>
              <w:color w:val="000000"/>
            </w:rPr>
            <w:t xml:space="preserve">the </w:t>
          </w:r>
          <w:r w:rsidR="008706C2" w:rsidRPr="008706C2">
            <w:rPr>
              <w:rFonts w:eastAsia="Calibri Light" w:cstheme="minorHAnsi"/>
              <w:color w:val="000000"/>
            </w:rPr>
            <w:t xml:space="preserve">Banco Nacional de </w:t>
          </w:r>
          <w:proofErr w:type="spellStart"/>
          <w:r w:rsidR="008706C2" w:rsidRPr="008706C2">
            <w:rPr>
              <w:rFonts w:eastAsia="Calibri Light" w:cstheme="minorHAnsi"/>
              <w:color w:val="000000"/>
            </w:rPr>
            <w:t>Comércio</w:t>
          </w:r>
          <w:proofErr w:type="spellEnd"/>
          <w:r w:rsidR="008706C2" w:rsidRPr="008706C2">
            <w:rPr>
              <w:rFonts w:eastAsia="Calibri Light" w:cstheme="minorHAnsi"/>
              <w:color w:val="000000"/>
            </w:rPr>
            <w:t xml:space="preserve"> de Timor-Leste</w:t>
          </w:r>
          <w:r w:rsidR="008706C2" w:rsidRPr="00B71F81">
            <w:rPr>
              <w:sz w:val="20"/>
              <w:szCs w:val="20"/>
            </w:rPr>
            <w:t xml:space="preserve"> </w:t>
          </w:r>
          <w:r>
            <w:rPr>
              <w:rFonts w:eastAsia="Calibri Light" w:cstheme="minorHAnsi"/>
              <w:color w:val="000000"/>
            </w:rPr>
            <w:t xml:space="preserve">(BNCTL) and </w:t>
          </w:r>
          <w:proofErr w:type="spellStart"/>
          <w:r w:rsidR="00AF4E83" w:rsidRPr="00AF4E83">
            <w:rPr>
              <w:rFonts w:eastAsia="Calibri Light" w:cstheme="minorHAnsi"/>
              <w:color w:val="000000"/>
            </w:rPr>
            <w:t>Kaebauk</w:t>
          </w:r>
          <w:proofErr w:type="spellEnd"/>
          <w:r w:rsidR="00AF4E83" w:rsidRPr="00AF4E83">
            <w:rPr>
              <w:rFonts w:eastAsia="Calibri Light" w:cstheme="minorHAnsi"/>
              <w:color w:val="000000"/>
            </w:rPr>
            <w:t xml:space="preserve"> </w:t>
          </w:r>
          <w:proofErr w:type="spellStart"/>
          <w:r w:rsidR="00AF4E83" w:rsidRPr="00AF4E83">
            <w:rPr>
              <w:rFonts w:eastAsia="Calibri Light" w:cstheme="minorHAnsi"/>
              <w:color w:val="000000"/>
            </w:rPr>
            <w:t>Investimentu</w:t>
          </w:r>
          <w:proofErr w:type="spellEnd"/>
          <w:r w:rsidR="00AF4E83" w:rsidRPr="00AF4E83">
            <w:rPr>
              <w:rFonts w:eastAsia="Calibri Light" w:cstheme="minorHAnsi"/>
              <w:color w:val="000000"/>
            </w:rPr>
            <w:t xml:space="preserve"> </w:t>
          </w:r>
          <w:r w:rsidR="00247DC2">
            <w:rPr>
              <w:rFonts w:eastAsia="Calibri Light" w:cstheme="minorHAnsi"/>
              <w:color w:val="000000"/>
            </w:rPr>
            <w:t>n</w:t>
          </w:r>
          <w:r w:rsidR="00AF4E83" w:rsidRPr="00AF4E83">
            <w:rPr>
              <w:rFonts w:eastAsia="Calibri Light" w:cstheme="minorHAnsi"/>
              <w:color w:val="000000"/>
            </w:rPr>
            <w:t xml:space="preserve">o </w:t>
          </w:r>
          <w:proofErr w:type="spellStart"/>
          <w:r w:rsidR="00AF4E83" w:rsidRPr="00AF4E83">
            <w:rPr>
              <w:rFonts w:eastAsia="Calibri Light" w:cstheme="minorHAnsi"/>
              <w:color w:val="000000"/>
            </w:rPr>
            <w:t>Finansas</w:t>
          </w:r>
          <w:proofErr w:type="spellEnd"/>
          <w:r w:rsidR="00AF4E83">
            <w:rPr>
              <w:rFonts w:eastAsia="Calibri Light" w:cstheme="minorHAnsi"/>
              <w:color w:val="000000"/>
            </w:rPr>
            <w:t xml:space="preserve"> </w:t>
          </w:r>
          <w:r>
            <w:rPr>
              <w:rFonts w:eastAsia="Calibri Light" w:cstheme="minorHAnsi"/>
              <w:color w:val="000000"/>
            </w:rPr>
            <w:t>(KIF)</w:t>
          </w:r>
          <w:r w:rsidRPr="002A63AF">
            <w:rPr>
              <w:rFonts w:eastAsia="Calibri Light" w:cstheme="minorHAnsi"/>
              <w:color w:val="000000"/>
            </w:rPr>
            <w:t xml:space="preserve">, largely led by </w:t>
          </w:r>
          <w:proofErr w:type="spellStart"/>
          <w:r w:rsidRPr="002A63AF">
            <w:rPr>
              <w:rFonts w:eastAsia="Calibri Light" w:cstheme="minorHAnsi"/>
              <w:color w:val="000000"/>
            </w:rPr>
            <w:t>GfD’s</w:t>
          </w:r>
          <w:proofErr w:type="spellEnd"/>
          <w:r w:rsidRPr="002A63AF">
            <w:rPr>
              <w:rFonts w:eastAsia="Calibri Light" w:cstheme="minorHAnsi"/>
              <w:color w:val="000000"/>
            </w:rPr>
            <w:t xml:space="preserve"> multilateral grant partners, were not fully implemented, in part as a result of COVID-related travel restrictions.</w:t>
          </w:r>
        </w:p>
        <w:p w14:paraId="001B06FE" w14:textId="77777777" w:rsidR="00682B2A" w:rsidRPr="002A63AF" w:rsidRDefault="00682B2A" w:rsidP="00682B2A">
          <w:pPr>
            <w:pStyle w:val="BodyText"/>
            <w:rPr>
              <w:rFonts w:asciiTheme="majorHAnsi" w:hAnsiTheme="majorHAnsi" w:cstheme="majorHAnsi"/>
            </w:rPr>
          </w:pPr>
          <w:r w:rsidRPr="002A63AF">
            <w:rPr>
              <w:rFonts w:asciiTheme="majorHAnsi" w:eastAsia="Calibri Light" w:hAnsiTheme="majorHAnsi" w:cstheme="majorHAnsi"/>
              <w:color w:val="000000"/>
            </w:rPr>
            <w:t>Key a</w:t>
          </w:r>
          <w:r>
            <w:rPr>
              <w:rFonts w:asciiTheme="majorHAnsi" w:eastAsia="Calibri Light" w:hAnsiTheme="majorHAnsi" w:cstheme="majorHAnsi"/>
              <w:color w:val="000000"/>
            </w:rPr>
            <w:t>chievements</w:t>
          </w:r>
          <w:r w:rsidRPr="002A63AF">
            <w:rPr>
              <w:rFonts w:asciiTheme="majorHAnsi" w:hAnsiTheme="majorHAnsi" w:cstheme="majorHAnsi"/>
            </w:rPr>
            <w:t xml:space="preserve"> included:</w:t>
          </w:r>
        </w:p>
        <w:p w14:paraId="27E7E563" w14:textId="77777777" w:rsidR="00682B2A" w:rsidRPr="002A63AF" w:rsidRDefault="00682B2A" w:rsidP="00682B2A">
          <w:pPr>
            <w:pStyle w:val="ListBullet"/>
            <w:rPr>
              <w:rFonts w:asciiTheme="majorHAnsi" w:hAnsiTheme="majorHAnsi" w:cstheme="majorHAnsi"/>
            </w:rPr>
          </w:pPr>
          <w:r>
            <w:rPr>
              <w:rFonts w:asciiTheme="majorHAnsi" w:hAnsiTheme="majorHAnsi" w:cstheme="majorHAnsi"/>
              <w:lang w:val="en-US"/>
            </w:rPr>
            <w:t xml:space="preserve">Reflection of </w:t>
          </w:r>
          <w:proofErr w:type="spellStart"/>
          <w:r>
            <w:rPr>
              <w:rFonts w:asciiTheme="majorHAnsi" w:hAnsiTheme="majorHAnsi" w:cstheme="majorHAnsi"/>
              <w:lang w:val="en-US"/>
            </w:rPr>
            <w:t>GfD</w:t>
          </w:r>
          <w:proofErr w:type="spellEnd"/>
          <w:r>
            <w:rPr>
              <w:rFonts w:asciiTheme="majorHAnsi" w:hAnsiTheme="majorHAnsi" w:cstheme="majorHAnsi"/>
              <w:lang w:val="en-US"/>
            </w:rPr>
            <w:t xml:space="preserve"> adviser and grant partner contributions in the ERP</w:t>
          </w:r>
        </w:p>
        <w:p w14:paraId="0657D9C4" w14:textId="77777777" w:rsidR="00682B2A" w:rsidRPr="002A63AF" w:rsidRDefault="00682B2A" w:rsidP="00682B2A">
          <w:pPr>
            <w:pStyle w:val="ListBullet"/>
            <w:rPr>
              <w:rFonts w:asciiTheme="majorHAnsi" w:hAnsiTheme="majorHAnsi" w:cstheme="majorHAnsi"/>
            </w:rPr>
          </w:pPr>
          <w:r w:rsidRPr="002A63AF">
            <w:rPr>
              <w:rFonts w:asciiTheme="majorHAnsi" w:hAnsiTheme="majorHAnsi" w:cstheme="majorHAnsi"/>
              <w:lang w:val="en-US"/>
            </w:rPr>
            <w:t>Completion of research on socio-economic impacts</w:t>
          </w:r>
          <w:r w:rsidRPr="002A63AF">
            <w:rPr>
              <w:rFonts w:asciiTheme="majorHAnsi" w:hAnsiTheme="majorHAnsi" w:cstheme="majorHAnsi"/>
            </w:rPr>
            <w:t xml:space="preserve"> of COVID</w:t>
          </w:r>
          <w:r w:rsidRPr="002A63AF">
            <w:rPr>
              <w:rFonts w:asciiTheme="majorHAnsi" w:hAnsiTheme="majorHAnsi" w:cstheme="majorHAnsi"/>
              <w:lang w:val="en-US"/>
            </w:rPr>
            <w:t>-</w:t>
          </w:r>
          <w:r w:rsidRPr="002A63AF">
            <w:rPr>
              <w:rFonts w:asciiTheme="majorHAnsi" w:hAnsiTheme="majorHAnsi" w:cstheme="majorHAnsi"/>
            </w:rPr>
            <w:t>19</w:t>
          </w:r>
          <w:r w:rsidRPr="002A63AF">
            <w:rPr>
              <w:rFonts w:asciiTheme="majorHAnsi" w:hAnsiTheme="majorHAnsi" w:cstheme="majorHAnsi"/>
              <w:lang w:val="en-US"/>
            </w:rPr>
            <w:t xml:space="preserve">, and </w:t>
          </w:r>
          <w:proofErr w:type="spellStart"/>
          <w:r w:rsidRPr="002A63AF">
            <w:rPr>
              <w:rFonts w:asciiTheme="majorHAnsi" w:hAnsiTheme="majorHAnsi" w:cstheme="majorHAnsi"/>
              <w:lang w:val="en-US"/>
            </w:rPr>
            <w:t>GoTL’s</w:t>
          </w:r>
          <w:proofErr w:type="spellEnd"/>
          <w:r w:rsidRPr="002A63AF">
            <w:rPr>
              <w:rFonts w:asciiTheme="majorHAnsi" w:hAnsiTheme="majorHAnsi" w:cstheme="majorHAnsi"/>
            </w:rPr>
            <w:t xml:space="preserve"> economic stimulus measures</w:t>
          </w:r>
          <w:r w:rsidRPr="002A63AF">
            <w:rPr>
              <w:rFonts w:asciiTheme="majorHAnsi" w:hAnsiTheme="majorHAnsi" w:cstheme="majorHAnsi"/>
              <w:lang w:val="en-US"/>
            </w:rPr>
            <w:t>, through grant partners TAF and Oxfam, to inform planning and decision making</w:t>
          </w:r>
        </w:p>
        <w:p w14:paraId="7349EB0C" w14:textId="77777777" w:rsidR="00682B2A" w:rsidRPr="006031F3" w:rsidRDefault="00682B2A" w:rsidP="00682B2A">
          <w:pPr>
            <w:pStyle w:val="ListBullet"/>
            <w:rPr>
              <w:rFonts w:asciiTheme="majorHAnsi" w:hAnsiTheme="majorHAnsi" w:cstheme="majorHAnsi"/>
            </w:rPr>
          </w:pPr>
          <w:r w:rsidRPr="002A63AF">
            <w:rPr>
              <w:rFonts w:asciiTheme="majorHAnsi" w:hAnsiTheme="majorHAnsi" w:cstheme="majorHAnsi"/>
              <w:lang w:val="en-US"/>
            </w:rPr>
            <w:t>Completion of other research studies including on the Business Activity Survey</w:t>
          </w:r>
          <w:r>
            <w:rPr>
              <w:rFonts w:asciiTheme="majorHAnsi" w:hAnsiTheme="majorHAnsi" w:cstheme="majorHAnsi"/>
              <w:lang w:val="en-US"/>
            </w:rPr>
            <w:t xml:space="preserve"> (BAS)</w:t>
          </w:r>
          <w:r w:rsidRPr="002A63AF">
            <w:rPr>
              <w:rFonts w:asciiTheme="majorHAnsi" w:hAnsiTheme="majorHAnsi" w:cstheme="majorHAnsi"/>
              <w:lang w:val="en-US"/>
            </w:rPr>
            <w:t>, the informal economy, the economics of agriculture, and the economics of the youth bulge</w:t>
          </w:r>
        </w:p>
        <w:p w14:paraId="75CB2A0F" w14:textId="77777777" w:rsidR="00682B2A" w:rsidRPr="002A63AF" w:rsidRDefault="00682B2A" w:rsidP="00682B2A">
          <w:pPr>
            <w:pStyle w:val="ListBullet"/>
            <w:rPr>
              <w:rFonts w:asciiTheme="majorHAnsi" w:hAnsiTheme="majorHAnsi" w:cstheme="majorHAnsi"/>
            </w:rPr>
          </w:pPr>
          <w:r>
            <w:rPr>
              <w:rFonts w:asciiTheme="majorHAnsi" w:hAnsiTheme="majorHAnsi" w:cstheme="majorHAnsi"/>
              <w:lang w:val="en-US"/>
            </w:rPr>
            <w:t>Approval of the Law on Voluntary Arbitration, and accession to the New Work Convention on Arbitration</w:t>
          </w:r>
        </w:p>
        <w:p w14:paraId="0E1987A6" w14:textId="38CD5026" w:rsidR="00682B2A" w:rsidRPr="002A63AF" w:rsidRDefault="00682B2A" w:rsidP="00682B2A">
          <w:pPr>
            <w:pStyle w:val="ListBullet"/>
            <w:rPr>
              <w:rFonts w:asciiTheme="majorHAnsi" w:hAnsiTheme="majorHAnsi" w:cstheme="majorHAnsi"/>
            </w:rPr>
          </w:pPr>
          <w:r>
            <w:rPr>
              <w:rFonts w:asciiTheme="majorHAnsi" w:hAnsiTheme="majorHAnsi" w:cstheme="majorHAnsi"/>
              <w:lang w:val="en-US"/>
            </w:rPr>
            <w:t xml:space="preserve">Significant progress towards </w:t>
          </w:r>
          <w:r w:rsidR="00586986">
            <w:rPr>
              <w:rFonts w:asciiTheme="majorHAnsi" w:hAnsiTheme="majorHAnsi" w:cstheme="majorHAnsi"/>
              <w:lang w:val="en-US"/>
            </w:rPr>
            <w:t>World Trade Organi</w:t>
          </w:r>
          <w:r w:rsidR="00F82563">
            <w:rPr>
              <w:rFonts w:asciiTheme="majorHAnsi" w:hAnsiTheme="majorHAnsi" w:cstheme="majorHAnsi"/>
              <w:lang w:val="en-US"/>
            </w:rPr>
            <w:t>z</w:t>
          </w:r>
          <w:r w:rsidR="00586986">
            <w:rPr>
              <w:rFonts w:asciiTheme="majorHAnsi" w:hAnsiTheme="majorHAnsi" w:cstheme="majorHAnsi"/>
              <w:lang w:val="en-US"/>
            </w:rPr>
            <w:t>ation (</w:t>
          </w:r>
          <w:r>
            <w:rPr>
              <w:rFonts w:asciiTheme="majorHAnsi" w:hAnsiTheme="majorHAnsi" w:cstheme="majorHAnsi"/>
              <w:lang w:val="en-US"/>
            </w:rPr>
            <w:t>WTO</w:t>
          </w:r>
          <w:r w:rsidR="00586986">
            <w:rPr>
              <w:rFonts w:asciiTheme="majorHAnsi" w:hAnsiTheme="majorHAnsi" w:cstheme="majorHAnsi"/>
              <w:lang w:val="en-US"/>
            </w:rPr>
            <w:t>)</w:t>
          </w:r>
          <w:r>
            <w:rPr>
              <w:rFonts w:asciiTheme="majorHAnsi" w:hAnsiTheme="majorHAnsi" w:cstheme="majorHAnsi"/>
              <w:lang w:val="en-US"/>
            </w:rPr>
            <w:t xml:space="preserve"> accession, with considerable economic and legal inputs from </w:t>
          </w:r>
          <w:proofErr w:type="spellStart"/>
          <w:r>
            <w:rPr>
              <w:rFonts w:asciiTheme="majorHAnsi" w:hAnsiTheme="majorHAnsi" w:cstheme="majorHAnsi"/>
              <w:lang w:val="en-US"/>
            </w:rPr>
            <w:t>GfD</w:t>
          </w:r>
          <w:proofErr w:type="spellEnd"/>
          <w:r>
            <w:rPr>
              <w:rFonts w:asciiTheme="majorHAnsi" w:hAnsiTheme="majorHAnsi" w:cstheme="majorHAnsi"/>
              <w:lang w:val="en-US"/>
            </w:rPr>
            <w:t xml:space="preserve"> advisers</w:t>
          </w:r>
        </w:p>
        <w:p w14:paraId="0475AB13" w14:textId="77777777" w:rsidR="00682B2A" w:rsidRPr="002A63AF" w:rsidRDefault="00682B2A" w:rsidP="00682B2A">
          <w:pPr>
            <w:pStyle w:val="ListBullet"/>
            <w:rPr>
              <w:rFonts w:asciiTheme="majorHAnsi" w:hAnsiTheme="majorHAnsi" w:cstheme="majorHAnsi"/>
            </w:rPr>
          </w:pPr>
          <w:r w:rsidRPr="002A63AF">
            <w:rPr>
              <w:rFonts w:asciiTheme="majorHAnsi" w:hAnsiTheme="majorHAnsi" w:cstheme="majorHAnsi"/>
              <w:lang w:val="en-US"/>
            </w:rPr>
            <w:t>Further streamlining of processes for registering businesses and obtaining licenses</w:t>
          </w:r>
        </w:p>
        <w:p w14:paraId="31309B1F" w14:textId="66002C49" w:rsidR="00682B2A" w:rsidRPr="002A63AF" w:rsidRDefault="00682B2A" w:rsidP="00682B2A">
          <w:pPr>
            <w:pStyle w:val="ListBullet"/>
            <w:rPr>
              <w:rFonts w:asciiTheme="majorHAnsi" w:hAnsiTheme="majorHAnsi" w:cstheme="majorHAnsi"/>
            </w:rPr>
          </w:pPr>
          <w:r w:rsidRPr="002A63AF">
            <w:rPr>
              <w:rFonts w:asciiTheme="majorHAnsi" w:hAnsiTheme="majorHAnsi" w:cstheme="majorHAnsi"/>
              <w:lang w:val="en-US"/>
            </w:rPr>
            <w:t>Development of a simple Access database to facilitate data management within SERVE</w:t>
          </w:r>
          <w:r w:rsidR="00356165">
            <w:rPr>
              <w:rFonts w:asciiTheme="majorHAnsi" w:hAnsiTheme="majorHAnsi" w:cstheme="majorHAnsi"/>
              <w:lang w:val="en-US"/>
            </w:rPr>
            <w:t>.</w:t>
          </w:r>
        </w:p>
        <w:p w14:paraId="30BBB5FA" w14:textId="435B4643" w:rsidR="00682B2A" w:rsidRDefault="00682B2A" w:rsidP="00682B2A">
          <w:pPr>
            <w:pStyle w:val="BodyText"/>
          </w:pPr>
          <w:r w:rsidRPr="00926BE3">
            <w:t xml:space="preserve">There was </w:t>
          </w:r>
          <w:r w:rsidR="00247DC2">
            <w:t>‘</w:t>
          </w:r>
          <w:r w:rsidRPr="00926BE3">
            <w:rPr>
              <w:b/>
              <w:bCs/>
            </w:rPr>
            <w:t>less progress than expected</w:t>
          </w:r>
          <w:r w:rsidR="00247DC2">
            <w:rPr>
              <w:b/>
              <w:bCs/>
            </w:rPr>
            <w:t>’</w:t>
          </w:r>
          <w:r w:rsidRPr="00926BE3">
            <w:t xml:space="preserve"> in </w:t>
          </w:r>
          <w:r w:rsidRPr="00926BE3">
            <w:rPr>
              <w:b/>
            </w:rPr>
            <w:t>aviation</w:t>
          </w:r>
          <w:r w:rsidRPr="00926BE3">
            <w:rPr>
              <w:bCs/>
            </w:rPr>
            <w:t>, largely impeded by an inability of international advisers and con</w:t>
          </w:r>
          <w:r>
            <w:rPr>
              <w:bCs/>
            </w:rPr>
            <w:t>sultants</w:t>
          </w:r>
          <w:r w:rsidRPr="00926BE3">
            <w:rPr>
              <w:bCs/>
            </w:rPr>
            <w:t xml:space="preserve"> to undertake missions to Timor-Leste, as well as by COV</w:t>
          </w:r>
          <w:r>
            <w:rPr>
              <w:bCs/>
            </w:rPr>
            <w:t>ID</w:t>
          </w:r>
          <w:r w:rsidRPr="00926BE3">
            <w:rPr>
              <w:bCs/>
            </w:rPr>
            <w:t xml:space="preserve">-19 related pressures on the </w:t>
          </w:r>
          <w:proofErr w:type="spellStart"/>
          <w:r w:rsidRPr="00926BE3">
            <w:rPr>
              <w:bCs/>
            </w:rPr>
            <w:t>GfD’s</w:t>
          </w:r>
          <w:proofErr w:type="spellEnd"/>
          <w:r w:rsidRPr="00926BE3">
            <w:rPr>
              <w:bCs/>
            </w:rPr>
            <w:t xml:space="preserve"> main </w:t>
          </w:r>
          <w:r>
            <w:rPr>
              <w:bCs/>
            </w:rPr>
            <w:t xml:space="preserve">aviation </w:t>
          </w:r>
          <w:r w:rsidRPr="00926BE3">
            <w:rPr>
              <w:bCs/>
            </w:rPr>
            <w:t xml:space="preserve">counterpart – the </w:t>
          </w:r>
          <w:proofErr w:type="spellStart"/>
          <w:r w:rsidRPr="00926BE3">
            <w:t>Autoridade</w:t>
          </w:r>
          <w:proofErr w:type="spellEnd"/>
          <w:r w:rsidRPr="00926BE3">
            <w:t xml:space="preserve"> da </w:t>
          </w:r>
          <w:proofErr w:type="spellStart"/>
          <w:r w:rsidR="00255DD4" w:rsidRPr="00255DD4">
            <w:t>Aviação</w:t>
          </w:r>
          <w:proofErr w:type="spellEnd"/>
          <w:r w:rsidR="00255DD4" w:rsidRPr="00255DD4">
            <w:t xml:space="preserve"> Civil </w:t>
          </w:r>
          <w:r w:rsidRPr="00926BE3">
            <w:t>de Timor-Leste (AACTL). The International Civil Aviation Organi</w:t>
          </w:r>
          <w:r w:rsidR="00EF5CB6">
            <w:t>s</w:t>
          </w:r>
          <w:r w:rsidRPr="00926BE3">
            <w:t>ation (ICAO) audit was delayed</w:t>
          </w:r>
          <w:r>
            <w:t xml:space="preserve">. </w:t>
          </w:r>
          <w:r w:rsidR="00C23D21">
            <w:t>Work has, however, continued on</w:t>
          </w:r>
          <w:r w:rsidRPr="00A048BC">
            <w:t xml:space="preserve"> supporting AACTL to progress key pieces of legislation</w:t>
          </w:r>
          <w:r w:rsidRPr="00BE3428">
            <w:t xml:space="preserve">, </w:t>
          </w:r>
          <w:proofErr w:type="gramStart"/>
          <w:r w:rsidRPr="00BE3428">
            <w:t xml:space="preserve">manuals </w:t>
          </w:r>
          <w:r>
            <w:t xml:space="preserve"> and</w:t>
          </w:r>
          <w:proofErr w:type="gramEnd"/>
          <w:r>
            <w:t xml:space="preserve"> documents </w:t>
          </w:r>
          <w:r w:rsidRPr="00BE3428">
            <w:t xml:space="preserve">for </w:t>
          </w:r>
          <w:r w:rsidRPr="00A048BC">
            <w:rPr>
              <w:lang w:val="en-US"/>
            </w:rPr>
            <w:t xml:space="preserve">Air Navigation Services (ANS) </w:t>
          </w:r>
          <w:r w:rsidRPr="00BE3428">
            <w:t>and preparatory work for the establishment of an AACTL document management system</w:t>
          </w:r>
          <w:r w:rsidR="00356165">
            <w:t>.</w:t>
          </w:r>
        </w:p>
        <w:p w14:paraId="2C40F6C3" w14:textId="77777777" w:rsidR="00682B2A" w:rsidRDefault="00682B2A" w:rsidP="00682B2A">
          <w:pPr>
            <w:pStyle w:val="BodyText"/>
          </w:pPr>
          <w:r>
            <w:t>Key achievements in the period included:</w:t>
          </w:r>
        </w:p>
        <w:p w14:paraId="5347607E" w14:textId="4728D76B" w:rsidR="00682B2A" w:rsidRDefault="00682B2A" w:rsidP="00682B2A">
          <w:pPr>
            <w:pStyle w:val="BodyText"/>
            <w:numPr>
              <w:ilvl w:val="0"/>
              <w:numId w:val="12"/>
            </w:numPr>
            <w:spacing w:before="0" w:after="0"/>
          </w:pPr>
          <w:r>
            <w:lastRenderedPageBreak/>
            <w:t>Passage of key legislations – the r</w:t>
          </w:r>
          <w:r w:rsidRPr="00A048BC">
            <w:t xml:space="preserve">atification of the Australia-Timor-Leste </w:t>
          </w:r>
          <w:r>
            <w:t>Air Services Agreement (</w:t>
          </w:r>
          <w:r w:rsidRPr="00A048BC">
            <w:t>ASA</w:t>
          </w:r>
          <w:r>
            <w:t>) and progression of ASAs with a number of other countries, the approval of a</w:t>
          </w:r>
          <w:r w:rsidRPr="00A048BC">
            <w:t xml:space="preserve"> Ministerial Diploma to establish a National </w:t>
          </w:r>
          <w:r>
            <w:t xml:space="preserve">Aviation </w:t>
          </w:r>
          <w:r w:rsidRPr="00A048BC">
            <w:t>Security</w:t>
          </w:r>
          <w:r>
            <w:t xml:space="preserve"> and Facilitation</w:t>
          </w:r>
          <w:r w:rsidRPr="00A048BC">
            <w:t xml:space="preserve"> Committee</w:t>
          </w:r>
          <w:r>
            <w:t>, and the</w:t>
          </w:r>
          <w:r w:rsidRPr="00A048BC">
            <w:t xml:space="preserve"> </w:t>
          </w:r>
          <w:r>
            <w:t xml:space="preserve">approval of </w:t>
          </w:r>
          <w:r w:rsidRPr="00A048BC">
            <w:t xml:space="preserve">legislation </w:t>
          </w:r>
          <w:r>
            <w:t>ensuring</w:t>
          </w:r>
          <w:r w:rsidRPr="00A048BC">
            <w:t xml:space="preserve"> </w:t>
          </w:r>
          <w:r>
            <w:t>a proportion</w:t>
          </w:r>
          <w:r w:rsidRPr="00A048BC">
            <w:t xml:space="preserve"> </w:t>
          </w:r>
          <w:r w:rsidR="00936E8C">
            <w:t xml:space="preserve">of </w:t>
          </w:r>
          <w:r w:rsidRPr="00A048BC">
            <w:t xml:space="preserve">airport charges will transfer from </w:t>
          </w:r>
          <w:r w:rsidR="008A47ED">
            <w:t>Air Navigation Administration Timor-Leste (</w:t>
          </w:r>
          <w:r w:rsidRPr="00A048BC">
            <w:t>ANATL</w:t>
          </w:r>
          <w:r w:rsidR="008A47ED">
            <w:t>)</w:t>
          </w:r>
          <w:r w:rsidRPr="00A048BC">
            <w:t xml:space="preserve"> to AACTL</w:t>
          </w:r>
        </w:p>
        <w:p w14:paraId="744DB0D0" w14:textId="77777777" w:rsidR="00682B2A" w:rsidRPr="00A048BC" w:rsidRDefault="00682B2A" w:rsidP="00682B2A">
          <w:pPr>
            <w:pStyle w:val="BodyText"/>
            <w:numPr>
              <w:ilvl w:val="0"/>
              <w:numId w:val="12"/>
            </w:numPr>
            <w:spacing w:before="0" w:after="0"/>
          </w:pPr>
          <w:r>
            <w:rPr>
              <w:lang w:val="en-US"/>
            </w:rPr>
            <w:t>D</w:t>
          </w:r>
          <w:r w:rsidRPr="00A048BC">
            <w:rPr>
              <w:lang w:val="en-US"/>
            </w:rPr>
            <w:t xml:space="preserve">evelopment and implementation of COVID-19 aviation safety protocols </w:t>
          </w:r>
          <w:r>
            <w:rPr>
              <w:lang w:val="en-US"/>
            </w:rPr>
            <w:t xml:space="preserve">and provision of </w:t>
          </w:r>
          <w:r w:rsidRPr="00A048BC">
            <w:t>strategic advice in relation to post-COVID recovery, including both economic and safety</w:t>
          </w:r>
          <w:r>
            <w:t xml:space="preserve"> aspects</w:t>
          </w:r>
        </w:p>
        <w:p w14:paraId="6385231B" w14:textId="6FCE9CA5" w:rsidR="00682B2A" w:rsidRDefault="00682B2A" w:rsidP="00682B2A">
          <w:pPr>
            <w:pStyle w:val="BodyText"/>
            <w:numPr>
              <w:ilvl w:val="0"/>
              <w:numId w:val="12"/>
            </w:numPr>
            <w:spacing w:before="0" w:after="0"/>
          </w:pPr>
          <w:r>
            <w:rPr>
              <w:lang w:val="en-US"/>
            </w:rPr>
            <w:t>Publication of the</w:t>
          </w:r>
          <w:r w:rsidRPr="00A048BC">
            <w:rPr>
              <w:lang w:val="en-US"/>
            </w:rPr>
            <w:t xml:space="preserve"> Aeronautical Information Publication and other ANS documents</w:t>
          </w:r>
          <w:r>
            <w:rPr>
              <w:lang w:val="en-US"/>
            </w:rPr>
            <w:t>.</w:t>
          </w:r>
        </w:p>
        <w:p w14:paraId="05A0B348" w14:textId="7262E018" w:rsidR="00682B2A" w:rsidRDefault="00682B2A" w:rsidP="00682B2A">
          <w:pPr>
            <w:pStyle w:val="BodyText"/>
          </w:pPr>
          <w:r>
            <w:t>Capacity building – a key objective for this reporting period</w:t>
          </w:r>
          <w:r w:rsidRPr="00926BE3">
            <w:t xml:space="preserve"> – was hampered due to international travel restrictions. Once travel restrictions have eased, </w:t>
          </w:r>
          <w:proofErr w:type="spellStart"/>
          <w:r w:rsidRPr="00926BE3">
            <w:t>GfD</w:t>
          </w:r>
          <w:proofErr w:type="spellEnd"/>
          <w:r w:rsidRPr="00926BE3">
            <w:t xml:space="preserve"> </w:t>
          </w:r>
          <w:r>
            <w:t>intends to focus its efforts on building much needed capacity of AACTL staff to enable it to fulfil its mandate as an independent regulator and to ensure it achieves a satisfactory ICAO audit result.</w:t>
          </w:r>
        </w:p>
        <w:p w14:paraId="010A76ED" w14:textId="5339B2C0" w:rsidR="00682B2A" w:rsidRPr="008A7C7B" w:rsidRDefault="00682B2A" w:rsidP="00682B2A">
          <w:pPr>
            <w:pStyle w:val="BodyText"/>
          </w:pPr>
          <w:r w:rsidRPr="008A7C7B">
            <w:t>Progress in relation to supporting</w:t>
          </w:r>
          <w:r w:rsidRPr="008A7C7B">
            <w:rPr>
              <w:b/>
            </w:rPr>
            <w:t xml:space="preserve"> Other Voices </w:t>
          </w:r>
          <w:r w:rsidRPr="008A7C7B">
            <w:rPr>
              <w:bCs/>
            </w:rPr>
            <w:t xml:space="preserve">was rated as </w:t>
          </w:r>
          <w:r w:rsidRPr="008A7C7B">
            <w:rPr>
              <w:b/>
            </w:rPr>
            <w:t xml:space="preserve">‘on track’ </w:t>
          </w:r>
          <w:r w:rsidRPr="008A7C7B">
            <w:rPr>
              <w:bCs/>
            </w:rPr>
            <w:t xml:space="preserve">despite significant COVID-19 related challenges, </w:t>
          </w:r>
          <w:r>
            <w:rPr>
              <w:bCs/>
            </w:rPr>
            <w:t xml:space="preserve">which derailed some grant partners’ planned activities, particularly due to travel restrictions to </w:t>
          </w:r>
          <w:r w:rsidR="000D6B9B">
            <w:rPr>
              <w:bCs/>
            </w:rPr>
            <w:t>M</w:t>
          </w:r>
          <w:r>
            <w:rPr>
              <w:bCs/>
            </w:rPr>
            <w:t>unicipalities</w:t>
          </w:r>
          <w:r>
            <w:t xml:space="preserve">. </w:t>
          </w:r>
          <w:r w:rsidRPr="008A7C7B">
            <w:rPr>
              <w:bCs/>
            </w:rPr>
            <w:t xml:space="preserve">COVID-19 opened up new and significant avenues for </w:t>
          </w:r>
          <w:r>
            <w:rPr>
              <w:bCs/>
            </w:rPr>
            <w:t xml:space="preserve">both </w:t>
          </w:r>
          <w:proofErr w:type="gramStart"/>
          <w:r>
            <w:rPr>
              <w:bCs/>
            </w:rPr>
            <w:t>research</w:t>
          </w:r>
          <w:proofErr w:type="gramEnd"/>
          <w:r>
            <w:rPr>
              <w:bCs/>
            </w:rPr>
            <w:t xml:space="preserve">, and for </w:t>
          </w:r>
          <w:r w:rsidRPr="008A7C7B">
            <w:rPr>
              <w:bCs/>
            </w:rPr>
            <w:t xml:space="preserve">advocacy for civil society, and there were a number of </w:t>
          </w:r>
          <w:r>
            <w:rPr>
              <w:bCs/>
            </w:rPr>
            <w:t>examples of Civil Society Organisation (CSO) advocacy influencing Government policy and legislation</w:t>
          </w:r>
          <w:r w:rsidRPr="008A7C7B">
            <w:rPr>
              <w:bCs/>
            </w:rPr>
            <w:t xml:space="preserve">. </w:t>
          </w:r>
          <w:r w:rsidRPr="008A7C7B">
            <w:t>Highlights from the period include:</w:t>
          </w:r>
        </w:p>
        <w:p w14:paraId="09810432" w14:textId="77777777" w:rsidR="00682B2A" w:rsidRPr="008A7C7B" w:rsidRDefault="00682B2A" w:rsidP="00682B2A">
          <w:pPr>
            <w:pStyle w:val="ListBullet"/>
          </w:pPr>
          <w:r w:rsidRPr="008A7C7B">
            <w:t>Oxfam</w:t>
          </w:r>
          <w:r>
            <w:t>’s research which assessed</w:t>
          </w:r>
          <w:r w:rsidRPr="008A7C7B">
            <w:t xml:space="preserve"> the impact of COVID</w:t>
          </w:r>
          <w:r w:rsidRPr="008A7C7B">
            <w:noBreakHyphen/>
            <w:t>19 on women in agriculture and informal sector workers, providing evidence to decision makers</w:t>
          </w:r>
        </w:p>
        <w:p w14:paraId="358A9814" w14:textId="77777777" w:rsidR="00682B2A" w:rsidRPr="008A7C7B" w:rsidRDefault="00682B2A" w:rsidP="00682B2A">
          <w:pPr>
            <w:pStyle w:val="ListBullet"/>
          </w:pPr>
          <w:r w:rsidRPr="008A7C7B">
            <w:t>TAF</w:t>
          </w:r>
          <w:r>
            <w:t>’s</w:t>
          </w:r>
          <w:r w:rsidRPr="008A7C7B">
            <w:t xml:space="preserve"> bi-monthly COVID-19 pulse surveys</w:t>
          </w:r>
          <w:r>
            <w:t>, which replaced</w:t>
          </w:r>
          <w:r w:rsidRPr="008A7C7B">
            <w:t xml:space="preserve"> the </w:t>
          </w:r>
          <w:proofErr w:type="spellStart"/>
          <w:r w:rsidRPr="008A7C7B">
            <w:t>Tatoli</w:t>
          </w:r>
          <w:proofErr w:type="spellEnd"/>
          <w:r w:rsidRPr="008A7C7B">
            <w:t xml:space="preserve">! public perception survey </w:t>
          </w:r>
          <w:r>
            <w:t>and collected time-series date on</w:t>
          </w:r>
          <w:r w:rsidRPr="008A7C7B">
            <w:t xml:space="preserve"> public </w:t>
          </w:r>
          <w:r>
            <w:t>perceptions of</w:t>
          </w:r>
          <w:r w:rsidRPr="008A7C7B">
            <w:t xml:space="preserve"> COVID</w:t>
          </w:r>
          <w:r w:rsidRPr="008A7C7B">
            <w:noBreakHyphen/>
            <w:t>19 and the Government’s response</w:t>
          </w:r>
        </w:p>
        <w:p w14:paraId="20F91929" w14:textId="0E50AADA" w:rsidR="00682B2A" w:rsidRPr="008A7C7B" w:rsidRDefault="00682B2A" w:rsidP="00682B2A">
          <w:pPr>
            <w:pStyle w:val="ListBullet"/>
          </w:pPr>
          <w:r w:rsidRPr="008A7C7B">
            <w:t xml:space="preserve">The development of an infographic on the Inclusive Policy Making </w:t>
          </w:r>
          <w:r w:rsidR="00356165">
            <w:t>C</w:t>
          </w:r>
          <w:r w:rsidR="00356165" w:rsidRPr="008A7C7B">
            <w:t>ycle</w:t>
          </w:r>
        </w:p>
        <w:p w14:paraId="0F470C9E" w14:textId="4EC6C989" w:rsidR="00682B2A" w:rsidRPr="008A7C7B" w:rsidRDefault="00682B2A" w:rsidP="00682B2A">
          <w:pPr>
            <w:pStyle w:val="ListBullet"/>
          </w:pPr>
          <w:r w:rsidRPr="008A7C7B">
            <w:t>Finalisation and operationalisation of a civic engagement strategy</w:t>
          </w:r>
          <w:r w:rsidR="00C23D21">
            <w:t>.</w:t>
          </w:r>
        </w:p>
        <w:p w14:paraId="33BBD141" w14:textId="77777777" w:rsidR="00682B2A" w:rsidRPr="005B3822" w:rsidRDefault="00682B2A" w:rsidP="00682B2A">
          <w:pPr>
            <w:pStyle w:val="BodyText"/>
            <w:tabs>
              <w:tab w:val="left" w:pos="1418"/>
            </w:tabs>
            <w:rPr>
              <w:rFonts w:asciiTheme="majorHAnsi" w:eastAsiaTheme="majorEastAsia" w:hAnsiTheme="majorHAnsi" w:cstheme="majorBidi"/>
              <w:color w:val="2E2C42"/>
              <w:sz w:val="24"/>
              <w:szCs w:val="26"/>
            </w:rPr>
          </w:pPr>
          <w:r w:rsidRPr="005B3822">
            <w:rPr>
              <w:rFonts w:asciiTheme="majorHAnsi" w:eastAsiaTheme="majorEastAsia" w:hAnsiTheme="majorHAnsi" w:cstheme="majorBidi"/>
              <w:color w:val="2E2C42"/>
              <w:sz w:val="24"/>
              <w:szCs w:val="26"/>
            </w:rPr>
            <w:t xml:space="preserve">How </w:t>
          </w:r>
          <w:proofErr w:type="spellStart"/>
          <w:r w:rsidRPr="005B3822">
            <w:rPr>
              <w:rFonts w:asciiTheme="majorHAnsi" w:eastAsiaTheme="majorEastAsia" w:hAnsiTheme="majorHAnsi" w:cstheme="majorBidi"/>
              <w:color w:val="2E2C42"/>
              <w:sz w:val="24"/>
              <w:szCs w:val="26"/>
            </w:rPr>
            <w:t>GfD</w:t>
          </w:r>
          <w:proofErr w:type="spellEnd"/>
          <w:r w:rsidRPr="005B3822">
            <w:rPr>
              <w:rFonts w:asciiTheme="majorHAnsi" w:eastAsiaTheme="majorEastAsia" w:hAnsiTheme="majorHAnsi" w:cstheme="majorBidi"/>
              <w:color w:val="2E2C42"/>
              <w:sz w:val="24"/>
              <w:szCs w:val="26"/>
            </w:rPr>
            <w:t xml:space="preserve"> works</w:t>
          </w:r>
        </w:p>
        <w:p w14:paraId="47578BDF" w14:textId="70B44C5B" w:rsidR="00682B2A" w:rsidRDefault="00682B2A" w:rsidP="00682B2A">
          <w:pPr>
            <w:pStyle w:val="BodyText"/>
          </w:pPr>
          <w:proofErr w:type="spellStart"/>
          <w:r>
            <w:t>GfD</w:t>
          </w:r>
          <w:proofErr w:type="spellEnd"/>
          <w:r>
            <w:t xml:space="preserve"> has continued to engage effectively with a range of partners, often taking a leadership role in coordination. Critical partners include </w:t>
          </w:r>
          <w:proofErr w:type="spellStart"/>
          <w:r>
            <w:t>GoTL</w:t>
          </w:r>
          <w:proofErr w:type="spellEnd"/>
          <w:r>
            <w:t xml:space="preserve">, grant partners, other Australian Government-funded programs/implementing partners, other development partners, and CSOs. </w:t>
          </w:r>
          <w:proofErr w:type="spellStart"/>
          <w:r w:rsidR="00C23D21">
            <w:t>GfD’s</w:t>
          </w:r>
          <w:proofErr w:type="spellEnd"/>
          <w:r w:rsidR="00C23D21">
            <w:t xml:space="preserve"> coordination with other</w:t>
          </w:r>
          <w:r>
            <w:t xml:space="preserve"> donors and development partners is essential, particular</w:t>
          </w:r>
          <w:r w:rsidR="00936E8C">
            <w:t>ly</w:t>
          </w:r>
          <w:r>
            <w:t xml:space="preserve"> in relation to PFM reforms, where there is a risk of diverging views compromising </w:t>
          </w:r>
          <w:proofErr w:type="spellStart"/>
          <w:r>
            <w:t>GoTL’s</w:t>
          </w:r>
          <w:proofErr w:type="spellEnd"/>
          <w:r>
            <w:t xml:space="preserve"> ability to make coordinated, targeted progress. Other areas in which </w:t>
          </w:r>
          <w:proofErr w:type="spellStart"/>
          <w:r>
            <w:t>GfD</w:t>
          </w:r>
          <w:proofErr w:type="spellEnd"/>
          <w:r>
            <w:t xml:space="preserve"> pays particular attention to coordination include ICT, aviation, and economic development more broadly (including in particular the economic impact of COVID</w:t>
          </w:r>
          <w:r>
            <w:noBreakHyphen/>
            <w:t xml:space="preserve">19). </w:t>
          </w:r>
        </w:p>
        <w:p w14:paraId="049DBB03" w14:textId="60177CCB" w:rsidR="00682B2A" w:rsidRDefault="00682B2A" w:rsidP="00682B2A">
          <w:pPr>
            <w:pStyle w:val="BodyText"/>
          </w:pPr>
          <w:r>
            <w:t xml:space="preserve">Close engagement and trusted relationships with </w:t>
          </w:r>
          <w:proofErr w:type="spellStart"/>
          <w:r>
            <w:t>GoTL</w:t>
          </w:r>
          <w:proofErr w:type="spellEnd"/>
          <w:r>
            <w:t xml:space="preserve"> counterparts are at the core of </w:t>
          </w:r>
          <w:proofErr w:type="spellStart"/>
          <w:r>
            <w:t>GfD’s</w:t>
          </w:r>
          <w:proofErr w:type="spellEnd"/>
          <w:r>
            <w:t xml:space="preserve"> success. The </w:t>
          </w:r>
          <w:r w:rsidR="00C23D21">
            <w:t>P</w:t>
          </w:r>
          <w:r>
            <w:t xml:space="preserve">rogram </w:t>
          </w:r>
          <w:r w:rsidR="00C23D21">
            <w:t>develops</w:t>
          </w:r>
          <w:r w:rsidRPr="0090057E">
            <w:t xml:space="preserve"> strong relationships with </w:t>
          </w:r>
          <w:r w:rsidR="00321264">
            <w:t>Government</w:t>
          </w:r>
          <w:r w:rsidRPr="0090057E">
            <w:t xml:space="preserve"> counterparts</w:t>
          </w:r>
          <w:r>
            <w:t xml:space="preserve"> and focus</w:t>
          </w:r>
          <w:r w:rsidR="00C23D21">
            <w:t>es</w:t>
          </w:r>
          <w:r>
            <w:t xml:space="preserve"> on </w:t>
          </w:r>
          <w:proofErr w:type="gramStart"/>
          <w:r>
            <w:t>locally-led</w:t>
          </w:r>
          <w:proofErr w:type="gramEnd"/>
          <w:r>
            <w:t xml:space="preserve"> issues that are identified by </w:t>
          </w:r>
          <w:proofErr w:type="spellStart"/>
          <w:r>
            <w:t>GoTL</w:t>
          </w:r>
          <w:proofErr w:type="spellEnd"/>
          <w:r>
            <w:t xml:space="preserve"> stakeholders. Strong partnerships lead to a deep understanding of context, which in turn </w:t>
          </w:r>
          <w:r w:rsidR="00C23D21">
            <w:t>enables</w:t>
          </w:r>
          <w:r w:rsidRPr="0090057E">
            <w:t xml:space="preserve"> informed and targeted support. </w:t>
          </w:r>
          <w:proofErr w:type="spellStart"/>
          <w:r>
            <w:t>GfD’s</w:t>
          </w:r>
          <w:proofErr w:type="spellEnd"/>
          <w:r>
            <w:t xml:space="preserve"> engagement with </w:t>
          </w:r>
          <w:proofErr w:type="spellStart"/>
          <w:r>
            <w:t>GoTL</w:t>
          </w:r>
          <w:proofErr w:type="spellEnd"/>
          <w:r>
            <w:t xml:space="preserve"> partners </w:t>
          </w:r>
          <w:r w:rsidR="00C23D21">
            <w:t>is both formal and informal</w:t>
          </w:r>
          <w:r>
            <w:t xml:space="preserve">. Formal Review and Reflection (R&amp;R) workshops provide a forum for </w:t>
          </w:r>
          <w:proofErr w:type="spellStart"/>
          <w:r>
            <w:t>GoTL</w:t>
          </w:r>
          <w:proofErr w:type="spellEnd"/>
          <w:r>
            <w:t xml:space="preserve"> counterparts to outline their priorities, and the areas in which they would benefit from </w:t>
          </w:r>
          <w:proofErr w:type="spellStart"/>
          <w:r>
            <w:t>GfD</w:t>
          </w:r>
          <w:proofErr w:type="spellEnd"/>
          <w:r>
            <w:t xml:space="preserve"> support. No R&amp;R workshop was </w:t>
          </w:r>
          <w:r w:rsidR="00936E8C">
            <w:t xml:space="preserve">held </w:t>
          </w:r>
          <w:r>
            <w:t xml:space="preserve">in </w:t>
          </w:r>
          <w:r w:rsidR="00356165">
            <w:t xml:space="preserve">the period </w:t>
          </w:r>
          <w:r>
            <w:t xml:space="preserve">due to COVID-19, but one is planned during the Transition Program if COVID-19 restrictions allow. In addition to these formal engagement mechanisms, informal engagement </w:t>
          </w:r>
          <w:r w:rsidR="00C23D21">
            <w:t>with</w:t>
          </w:r>
          <w:r>
            <w:t xml:space="preserve"> counterparts enables discussion of emerging priorities and troubleshooting of issues. </w:t>
          </w:r>
          <w:r w:rsidRPr="00403700">
            <w:t>Regular</w:t>
          </w:r>
          <w:r>
            <w:t xml:space="preserve"> meetings between the Embassy, </w:t>
          </w:r>
          <w:proofErr w:type="spellStart"/>
          <w:r>
            <w:t>GfD</w:t>
          </w:r>
          <w:proofErr w:type="spellEnd"/>
          <w:r>
            <w:t xml:space="preserve"> Management, and </w:t>
          </w:r>
          <w:proofErr w:type="spellStart"/>
          <w:r>
            <w:t>GoTL</w:t>
          </w:r>
          <w:proofErr w:type="spellEnd"/>
          <w:r>
            <w:t xml:space="preserve"> counterparts provide opportunities to discuss changing priorities and needs. These informal discussions were supplemented in mid-2020 by a series of formal Political Economy Analysis (PEA) workshops, which will be repeated in mid-2021.</w:t>
          </w:r>
        </w:p>
        <w:p w14:paraId="321C2321" w14:textId="7419C1C0" w:rsidR="00682B2A" w:rsidRDefault="00682B2A" w:rsidP="00682B2A">
          <w:pPr>
            <w:pStyle w:val="BodyText"/>
          </w:pPr>
          <w:r>
            <w:t xml:space="preserve">The </w:t>
          </w:r>
          <w:proofErr w:type="spellStart"/>
          <w:r>
            <w:t>GfD</w:t>
          </w:r>
          <w:proofErr w:type="spellEnd"/>
          <w:r>
            <w:t xml:space="preserve"> Independent Review that was published in early 2020 included a </w:t>
          </w:r>
          <w:r w:rsidR="00486E28">
            <w:t>number of</w:t>
          </w:r>
          <w:r>
            <w:t xml:space="preserve"> recommendations, which were addressed in a </w:t>
          </w:r>
          <w:r w:rsidR="0059227C">
            <w:t>Department of Foreign Affairs and Trade (</w:t>
          </w:r>
          <w:r>
            <w:t>DFAT</w:t>
          </w:r>
          <w:r w:rsidR="0059227C">
            <w:t>)</w:t>
          </w:r>
          <w:r>
            <w:t xml:space="preserve"> Management Response. Progress was made on the majority during the reporting period, with a few delayed because of COVID-19. Structured PEAs were conducted, and a Strategic Advisory Team (SAT) established to provide advice on </w:t>
          </w:r>
          <w:r w:rsidR="00486E28">
            <w:t>p</w:t>
          </w:r>
          <w:r w:rsidR="00321264">
            <w:t>rogram</w:t>
          </w:r>
          <w:r>
            <w:t xml:space="preserve"> strategy to the Embassy and </w:t>
          </w:r>
          <w:proofErr w:type="spellStart"/>
          <w:r>
            <w:t>GfD</w:t>
          </w:r>
          <w:proofErr w:type="spellEnd"/>
          <w:r>
            <w:t xml:space="preserve"> Management. Two key studies have, however, been delayed: on the impact of </w:t>
          </w:r>
          <w:proofErr w:type="spellStart"/>
          <w:r>
            <w:t>GfD</w:t>
          </w:r>
          <w:proofErr w:type="spellEnd"/>
          <w:r>
            <w:t xml:space="preserve"> support on the CSC and broader public service performance, and on Barriers to Service Delivery (the latter in collaboration with the Partnership for Human Development (PHD) and </w:t>
          </w:r>
          <w:r w:rsidR="00936E8C" w:rsidRPr="004F6C04">
            <w:t xml:space="preserve">Partnership to </w:t>
          </w:r>
          <w:r w:rsidR="00936E8C" w:rsidRPr="004F6C04">
            <w:lastRenderedPageBreak/>
            <w:t>Strengthen Village Development and Municipal Administration</w:t>
          </w:r>
          <w:r w:rsidR="00936E8C" w:rsidDel="00936E8C">
            <w:t xml:space="preserve"> </w:t>
          </w:r>
          <w:r>
            <w:t>(PARTISIPA) programs</w:t>
          </w:r>
          <w:r w:rsidR="002969C4">
            <w:t>)</w:t>
          </w:r>
          <w:r>
            <w:t xml:space="preserve">. These studies will be undertaken in the second half of 2021. </w:t>
          </w:r>
        </w:p>
        <w:p w14:paraId="7C7C75F0" w14:textId="77777777" w:rsidR="00682B2A" w:rsidRDefault="00682B2A" w:rsidP="00682B2A">
          <w:pPr>
            <w:pStyle w:val="BodyText"/>
            <w:tabs>
              <w:tab w:val="left" w:pos="1418"/>
            </w:tabs>
            <w:rPr>
              <w:rFonts w:asciiTheme="majorHAnsi" w:eastAsiaTheme="majorEastAsia" w:hAnsiTheme="majorHAnsi" w:cstheme="majorBidi"/>
              <w:color w:val="2E2C42"/>
              <w:sz w:val="24"/>
              <w:szCs w:val="26"/>
            </w:rPr>
          </w:pPr>
          <w:r w:rsidRPr="005B3822">
            <w:rPr>
              <w:rFonts w:asciiTheme="majorHAnsi" w:eastAsiaTheme="majorEastAsia" w:hAnsiTheme="majorHAnsi" w:cstheme="majorBidi"/>
              <w:color w:val="2E2C42"/>
              <w:sz w:val="24"/>
              <w:szCs w:val="26"/>
            </w:rPr>
            <w:t>Recommendations</w:t>
          </w:r>
        </w:p>
        <w:p w14:paraId="4DC566EE" w14:textId="77777777" w:rsidR="00682B2A" w:rsidRDefault="00682B2A" w:rsidP="00682B2A">
          <w:pPr>
            <w:pStyle w:val="BodyText"/>
            <w:tabs>
              <w:tab w:val="left" w:pos="1418"/>
            </w:tabs>
            <w:rPr>
              <w:rFonts w:asciiTheme="majorHAnsi" w:eastAsiaTheme="majorEastAsia" w:hAnsiTheme="majorHAnsi" w:cstheme="majorBidi"/>
              <w:color w:val="2E2C42"/>
              <w:sz w:val="24"/>
              <w:szCs w:val="26"/>
            </w:rPr>
          </w:pPr>
          <w:r>
            <w:rPr>
              <w:rFonts w:asciiTheme="majorHAnsi" w:eastAsiaTheme="majorEastAsia" w:hAnsiTheme="majorHAnsi" w:cstheme="majorBidi"/>
              <w:color w:val="2E2C42"/>
              <w:sz w:val="24"/>
              <w:szCs w:val="26"/>
            </w:rPr>
            <w:t>Program-wide</w:t>
          </w:r>
        </w:p>
        <w:p w14:paraId="290AA449" w14:textId="08574764" w:rsidR="00682B2A" w:rsidRPr="000E4C89" w:rsidRDefault="00682B2A" w:rsidP="00682B2A">
          <w:pPr>
            <w:pStyle w:val="BodyText"/>
          </w:pPr>
          <w:r w:rsidRPr="00223B7F">
            <w:t xml:space="preserve">A number of recommendations relevant to the remainder of this period and the </w:t>
          </w:r>
          <w:r>
            <w:t>T</w:t>
          </w:r>
          <w:r w:rsidRPr="00223B7F">
            <w:t xml:space="preserve">ransition </w:t>
          </w:r>
          <w:r>
            <w:t>P</w:t>
          </w:r>
          <w:r w:rsidRPr="00223B7F">
            <w:t xml:space="preserve">rogram were included in the </w:t>
          </w:r>
          <w:r>
            <w:t>December</w:t>
          </w:r>
          <w:r w:rsidRPr="00223B7F">
            <w:t xml:space="preserve"> Six-Monthly </w:t>
          </w:r>
          <w:r>
            <w:t>Update</w:t>
          </w:r>
          <w:r w:rsidRPr="00223B7F">
            <w:t xml:space="preserve">, the Embassy’s Investment Monitoring Report (IMR) and in the </w:t>
          </w:r>
          <w:proofErr w:type="spellStart"/>
          <w:r>
            <w:t>GfD</w:t>
          </w:r>
          <w:proofErr w:type="spellEnd"/>
          <w:r>
            <w:t xml:space="preserve"> </w:t>
          </w:r>
          <w:r w:rsidRPr="00223B7F">
            <w:t xml:space="preserve">Completion Report. </w:t>
          </w:r>
          <w:r>
            <w:t>These are considered comprehensive and therefore no additional program-wide recommendations have been included in this report. They can be found in Chapter Four of the main report.</w:t>
          </w:r>
          <w:r w:rsidR="00A06F10">
            <w:t xml:space="preserve"> The following recommendations are new recommendations relevant to each workstream.</w:t>
          </w:r>
        </w:p>
        <w:p w14:paraId="184D469C" w14:textId="1748C5B9" w:rsidR="00682B2A" w:rsidRDefault="00682B2A" w:rsidP="00682B2A">
          <w:pPr>
            <w:pStyle w:val="Heading4"/>
          </w:pPr>
          <w:r>
            <w:t xml:space="preserve">Public </w:t>
          </w:r>
          <w:r w:rsidR="00BB5165">
            <w:t>Financial Management</w:t>
          </w:r>
        </w:p>
        <w:p w14:paraId="679A8A17" w14:textId="035C87EE" w:rsidR="00682B2A" w:rsidRPr="00572D10" w:rsidRDefault="00682B2A" w:rsidP="00682B2A">
          <w:pPr>
            <w:pStyle w:val="ListBullet"/>
          </w:pPr>
          <w:r w:rsidRPr="00572D10">
            <w:t xml:space="preserve">Continue to build collaboration across </w:t>
          </w:r>
          <w:proofErr w:type="spellStart"/>
          <w:r w:rsidRPr="00572D10">
            <w:t>GfD’s</w:t>
          </w:r>
          <w:proofErr w:type="spellEnd"/>
          <w:r w:rsidRPr="00572D10">
            <w:t xml:space="preserve"> workstreams, and in particular </w:t>
          </w:r>
          <w:r w:rsidR="00A57312">
            <w:t>e</w:t>
          </w:r>
          <w:r w:rsidRPr="00572D10">
            <w:t xml:space="preserve">conomic </w:t>
          </w:r>
          <w:r w:rsidR="00A57312">
            <w:t>d</w:t>
          </w:r>
          <w:r w:rsidRPr="00572D10">
            <w:t>evelopment and PFM, including through dialogue across the SAT.</w:t>
          </w:r>
        </w:p>
        <w:p w14:paraId="2EB06FC5" w14:textId="77777777" w:rsidR="00682B2A" w:rsidRPr="00572D10" w:rsidRDefault="00682B2A" w:rsidP="00682B2A">
          <w:pPr>
            <w:pStyle w:val="ListBullet"/>
          </w:pPr>
          <w:r w:rsidRPr="00572D10">
            <w:t xml:space="preserve">Continue dialogue with MoF in relation to possible </w:t>
          </w:r>
          <w:proofErr w:type="spellStart"/>
          <w:r w:rsidRPr="00572D10">
            <w:t>GfD</w:t>
          </w:r>
          <w:proofErr w:type="spellEnd"/>
          <w:r w:rsidRPr="00572D10">
            <w:t xml:space="preserve"> advisory support for the transition of annual program-based planning and budgeting to MoF.</w:t>
          </w:r>
        </w:p>
        <w:p w14:paraId="41BCA31F" w14:textId="5EA978AA" w:rsidR="00682B2A" w:rsidRPr="00572D10" w:rsidRDefault="00682B2A" w:rsidP="00682B2A">
          <w:pPr>
            <w:pStyle w:val="ListBullet"/>
          </w:pPr>
          <w:r w:rsidRPr="00572D10">
            <w:t xml:space="preserve">Continue to provide GRB advisory support through UPMA, focused on building the capacity of MoF and </w:t>
          </w:r>
          <w:r w:rsidR="008B70D9" w:rsidRPr="003A6AF1">
            <w:t xml:space="preserve">Secretary of State for Equality and Inclusion </w:t>
          </w:r>
          <w:r w:rsidR="008B70D9">
            <w:t>(</w:t>
          </w:r>
          <w:r w:rsidRPr="00572D10">
            <w:t>SEII</w:t>
          </w:r>
          <w:r w:rsidR="008B70D9">
            <w:t>)</w:t>
          </w:r>
          <w:r w:rsidRPr="00572D10">
            <w:t xml:space="preserve"> to take the lead on this in the future. </w:t>
          </w:r>
        </w:p>
        <w:p w14:paraId="7CCAABD5" w14:textId="15887A9C" w:rsidR="00682B2A" w:rsidRPr="00572D10" w:rsidRDefault="00682B2A" w:rsidP="00682B2A">
          <w:pPr>
            <w:pStyle w:val="ListBullet"/>
          </w:pPr>
          <w:r w:rsidRPr="00572D10">
            <w:t>Continue dialogue with PHD and PARTISIPA</w:t>
          </w:r>
          <w:r w:rsidR="00A57312">
            <w:t xml:space="preserve"> and the Embassy</w:t>
          </w:r>
          <w:r w:rsidRPr="00572D10">
            <w:t xml:space="preserve"> in relation to barriers to service delivery and how to reduce them, including through PFM reform. </w:t>
          </w:r>
        </w:p>
        <w:p w14:paraId="062F06D7" w14:textId="3ED9A78D" w:rsidR="00682B2A" w:rsidRDefault="00682B2A" w:rsidP="00682B2A">
          <w:pPr>
            <w:pStyle w:val="Heading4"/>
          </w:pPr>
          <w:r>
            <w:t xml:space="preserve">Public </w:t>
          </w:r>
          <w:r w:rsidR="00BB5165">
            <w:t>Administration</w:t>
          </w:r>
        </w:p>
        <w:p w14:paraId="55260E57" w14:textId="5C576A40" w:rsidR="00682B2A" w:rsidRPr="00572D10" w:rsidRDefault="00682B2A" w:rsidP="00682B2A">
          <w:pPr>
            <w:pStyle w:val="ListBullet"/>
          </w:pPr>
          <w:r w:rsidRPr="00572D10">
            <w:t xml:space="preserve">Continue to build on the momentum afforded by pandemic restrictions to increase efficiencies through extended use of </w:t>
          </w:r>
          <w:r w:rsidR="002969C4">
            <w:t>ICT.</w:t>
          </w:r>
          <w:r w:rsidRPr="00572D10">
            <w:t xml:space="preserve"> </w:t>
          </w:r>
        </w:p>
        <w:p w14:paraId="30010E33" w14:textId="77777777" w:rsidR="00682B2A" w:rsidRPr="00572D10" w:rsidRDefault="00682B2A" w:rsidP="00682B2A">
          <w:pPr>
            <w:pStyle w:val="ListBullet"/>
          </w:pPr>
          <w:r w:rsidRPr="00572D10">
            <w:t xml:space="preserve">Continue to base </w:t>
          </w:r>
          <w:proofErr w:type="spellStart"/>
          <w:r w:rsidRPr="00572D10">
            <w:t>GfD’s</w:t>
          </w:r>
          <w:proofErr w:type="spellEnd"/>
          <w:r w:rsidRPr="00572D10">
            <w:t xml:space="preserve"> engagement in relation to public administration reform on a sound PEA, informed by input from the SAT Public Administration Adviser.</w:t>
          </w:r>
        </w:p>
        <w:p w14:paraId="338A9844" w14:textId="2B42CED8" w:rsidR="00682B2A" w:rsidRDefault="00682B2A" w:rsidP="00682B2A">
          <w:pPr>
            <w:pStyle w:val="Heading4"/>
          </w:pPr>
          <w:r>
            <w:t xml:space="preserve">Economic Development </w:t>
          </w:r>
          <w:r w:rsidR="00BB5165">
            <w:t>(</w:t>
          </w:r>
          <w:r>
            <w:t>Economic Policy, and Business Enabling)</w:t>
          </w:r>
        </w:p>
        <w:p w14:paraId="67002518" w14:textId="77777777" w:rsidR="00682B2A" w:rsidRPr="00313FA7" w:rsidRDefault="00682B2A" w:rsidP="00682B2A">
          <w:pPr>
            <w:pStyle w:val="ListBullet"/>
          </w:pPr>
          <w:r w:rsidRPr="00313FA7">
            <w:t xml:space="preserve">Continue to undertake regular formal and informal PEAs to underpin </w:t>
          </w:r>
          <w:proofErr w:type="spellStart"/>
          <w:r w:rsidRPr="00313FA7">
            <w:t>GfD’s</w:t>
          </w:r>
          <w:proofErr w:type="spellEnd"/>
          <w:r w:rsidRPr="00313FA7">
            <w:t xml:space="preserve"> priorities in relation to economic </w:t>
          </w:r>
          <w:proofErr w:type="gramStart"/>
          <w:r w:rsidRPr="00313FA7">
            <w:t>development, and</w:t>
          </w:r>
          <w:proofErr w:type="gramEnd"/>
          <w:r w:rsidRPr="00313FA7">
            <w:t xml:space="preserve"> invest in building and maintaining relationships with key economic players across the political spectrum.</w:t>
          </w:r>
        </w:p>
        <w:p w14:paraId="0B9BF2FF" w14:textId="48F615DC" w:rsidR="00682B2A" w:rsidRPr="00572D10" w:rsidRDefault="00682B2A" w:rsidP="00682B2A">
          <w:pPr>
            <w:pStyle w:val="ListBullet"/>
          </w:pPr>
          <w:r w:rsidRPr="00572D10">
            <w:t xml:space="preserve">Continue to build collaboration across </w:t>
          </w:r>
          <w:proofErr w:type="spellStart"/>
          <w:r w:rsidRPr="00572D10">
            <w:t>GfD’s</w:t>
          </w:r>
          <w:proofErr w:type="spellEnd"/>
          <w:r w:rsidRPr="00572D10">
            <w:t xml:space="preserve"> workstreams, and in particular </w:t>
          </w:r>
          <w:r w:rsidR="00A57312">
            <w:t>e</w:t>
          </w:r>
          <w:r w:rsidRPr="00572D10">
            <w:t xml:space="preserve">conomic </w:t>
          </w:r>
          <w:r w:rsidR="00A57312">
            <w:t>d</w:t>
          </w:r>
          <w:r w:rsidRPr="00572D10">
            <w:t>evelopment and PFM, including through dialogue across the SAT.</w:t>
          </w:r>
        </w:p>
        <w:p w14:paraId="78C5DBFA" w14:textId="77777777" w:rsidR="00682B2A" w:rsidRPr="00313FA7" w:rsidRDefault="00682B2A" w:rsidP="00682B2A">
          <w:pPr>
            <w:pStyle w:val="Heading4"/>
          </w:pPr>
          <w:r w:rsidRPr="00B71F81">
            <w:t>Economic Development (Aviation)</w:t>
          </w:r>
        </w:p>
        <w:p w14:paraId="599500A0" w14:textId="35345A72" w:rsidR="00682B2A" w:rsidRDefault="00682B2A" w:rsidP="00682B2A">
          <w:pPr>
            <w:pStyle w:val="ListBullet"/>
          </w:pPr>
          <w:r w:rsidRPr="00CC1D0B">
            <w:t xml:space="preserve">Continue to engage international advisers and consultants to support AACTL to become, and be capable of sustaining itself as, a competent autonomous regulator. </w:t>
          </w:r>
        </w:p>
        <w:p w14:paraId="4445EF3D" w14:textId="77777777" w:rsidR="00682B2A" w:rsidRPr="00CC1D0B" w:rsidRDefault="00682B2A" w:rsidP="00682B2A">
          <w:pPr>
            <w:pStyle w:val="ListBullet"/>
          </w:pPr>
          <w:r>
            <w:t>S</w:t>
          </w:r>
          <w:r w:rsidRPr="00CC1D0B">
            <w:t>upport AACTL to identify and exploit potential streams of revenue, and to seek cost-effective ways of performing their oversight functions.</w:t>
          </w:r>
        </w:p>
        <w:p w14:paraId="49F7CD54" w14:textId="0B25E4C3" w:rsidR="00682B2A" w:rsidRPr="00CC1D0B" w:rsidRDefault="00682B2A" w:rsidP="00682B2A">
          <w:pPr>
            <w:pStyle w:val="ListBullet"/>
          </w:pPr>
          <w:r w:rsidRPr="00CC1D0B">
            <w:t xml:space="preserve">Focus </w:t>
          </w:r>
          <w:proofErr w:type="spellStart"/>
          <w:r w:rsidRPr="00CC1D0B">
            <w:t>GfD’s</w:t>
          </w:r>
          <w:proofErr w:type="spellEnd"/>
          <w:r w:rsidRPr="00CC1D0B">
            <w:t xml:space="preserve"> efforts during the Transition Program primarily on capacity </w:t>
          </w:r>
          <w:proofErr w:type="gramStart"/>
          <w:r w:rsidRPr="00CC1D0B">
            <w:t>development, and</w:t>
          </w:r>
          <w:proofErr w:type="gramEnd"/>
          <w:r w:rsidRPr="00CC1D0B">
            <w:t xml:space="preserve"> identify alternative means of providing this capacity building support should COVID-19 travel restrictions continue to limit the ability of advisers to travel to Timor-Leste</w:t>
          </w:r>
          <w:r w:rsidR="00A06F10">
            <w:t>.</w:t>
          </w:r>
        </w:p>
        <w:p w14:paraId="428CE502" w14:textId="77777777" w:rsidR="00682B2A" w:rsidRPr="00CC1D0B" w:rsidRDefault="00682B2A" w:rsidP="00682B2A">
          <w:pPr>
            <w:pStyle w:val="ListBullet"/>
          </w:pPr>
          <w:r w:rsidRPr="00CC1D0B">
            <w:t>Discuss the opportunities to pay more attention to gender and social inclusion in trainings and in legislation and policies with civil aviation advisers.</w:t>
          </w:r>
        </w:p>
        <w:p w14:paraId="323A613C" w14:textId="77777777" w:rsidR="00682B2A" w:rsidRDefault="00682B2A" w:rsidP="00682B2A">
          <w:pPr>
            <w:pStyle w:val="Heading4"/>
          </w:pPr>
          <w:r w:rsidRPr="00B71F81">
            <w:t xml:space="preserve">Other Voices </w:t>
          </w:r>
        </w:p>
        <w:p w14:paraId="04B0F6AB" w14:textId="77777777" w:rsidR="00682B2A" w:rsidRDefault="00682B2A" w:rsidP="00682B2A">
          <w:pPr>
            <w:pStyle w:val="ListBullet"/>
          </w:pPr>
          <w:r w:rsidRPr="00BF1A87">
            <w:t>Anticipate risks</w:t>
          </w:r>
          <w:r>
            <w:t xml:space="preserve"> and mitigation actions</w:t>
          </w:r>
          <w:r w:rsidRPr="00BF1A87">
            <w:t xml:space="preserve"> in relation to the Presidential </w:t>
          </w:r>
          <w:r>
            <w:t>and</w:t>
          </w:r>
          <w:r w:rsidRPr="00BF1A87">
            <w:t xml:space="preserve"> Parliamentary election</w:t>
          </w:r>
          <w:r>
            <w:t>s</w:t>
          </w:r>
          <w:r w:rsidRPr="00BF1A87">
            <w:t xml:space="preserve"> in the coming two years, and </w:t>
          </w:r>
          <w:r>
            <w:t>their possible impact on the ability of CSOs and grant partners</w:t>
          </w:r>
          <w:r w:rsidRPr="00BF1A87">
            <w:t xml:space="preserve"> to </w:t>
          </w:r>
          <w:r>
            <w:t>engage in</w:t>
          </w:r>
          <w:r w:rsidRPr="00BF1A87">
            <w:t xml:space="preserve"> the policy making process.</w:t>
          </w:r>
        </w:p>
        <w:p w14:paraId="13F3B69F" w14:textId="7EBDB43E" w:rsidR="00682B2A" w:rsidRDefault="00682B2A" w:rsidP="00682B2A">
          <w:pPr>
            <w:pStyle w:val="ListBullet"/>
          </w:pPr>
          <w:r>
            <w:t xml:space="preserve">Work closely with grant partners to ensure their programs and proposed activities for the Transition Program are fully harmonised with </w:t>
          </w:r>
          <w:proofErr w:type="spellStart"/>
          <w:r>
            <w:t>GfD’s</w:t>
          </w:r>
          <w:proofErr w:type="spellEnd"/>
          <w:r>
            <w:t xml:space="preserve"> T</w:t>
          </w:r>
          <w:r w:rsidR="002659AF">
            <w:t>heory of Change</w:t>
          </w:r>
          <w:r>
            <w:t xml:space="preserve"> objectives, that reports are fit-for-purpose and that they are accompanied by an </w:t>
          </w:r>
          <w:r w:rsidR="00604828">
            <w:t>effective approach to disseminating research findings</w:t>
          </w:r>
          <w:r>
            <w:t>.</w:t>
          </w:r>
        </w:p>
        <w:p w14:paraId="07B1A398" w14:textId="77777777" w:rsidR="00682B2A" w:rsidRDefault="00682B2A" w:rsidP="00682B2A">
          <w:pPr>
            <w:pStyle w:val="Heading4"/>
          </w:pPr>
          <w:r>
            <w:lastRenderedPageBreak/>
            <w:t>Working in Partnership</w:t>
          </w:r>
        </w:p>
        <w:p w14:paraId="44DDA9AD" w14:textId="0B241841" w:rsidR="00682B2A" w:rsidRPr="00CC1D0B" w:rsidRDefault="00682B2A" w:rsidP="00682B2A">
          <w:pPr>
            <w:pStyle w:val="ListBullet"/>
          </w:pPr>
          <w:r w:rsidRPr="00CC1D0B">
            <w:t xml:space="preserve">Continue to provide the </w:t>
          </w:r>
          <w:proofErr w:type="spellStart"/>
          <w:r w:rsidRPr="00CC1D0B">
            <w:t>GfD</w:t>
          </w:r>
          <w:proofErr w:type="spellEnd"/>
          <w:r w:rsidRPr="00CC1D0B">
            <w:t xml:space="preserve"> team with the resources required to engage effectively through remote means, and actively seek opportunities to engage regularly with counterparts </w:t>
          </w:r>
          <w:r w:rsidR="002969C4">
            <w:t>even</w:t>
          </w:r>
          <w:r w:rsidRPr="00CC1D0B">
            <w:t xml:space="preserve"> when face-to-face meetings are not possible.</w:t>
          </w:r>
        </w:p>
        <w:p w14:paraId="06C3392D" w14:textId="77777777" w:rsidR="00682B2A" w:rsidRPr="00CC1D0B" w:rsidRDefault="00682B2A" w:rsidP="00682B2A">
          <w:pPr>
            <w:pStyle w:val="ListBullet"/>
          </w:pPr>
          <w:r w:rsidRPr="00CC1D0B">
            <w:t>Develop a ‘return to office’ strategy that recognises the protection afforded by COVID</w:t>
          </w:r>
          <w:r>
            <w:t>-</w:t>
          </w:r>
          <w:r w:rsidRPr="00CC1D0B">
            <w:t>19 vaccinations, while continuing to take account of health and safety risks associated with the pandemic.</w:t>
          </w:r>
        </w:p>
        <w:p w14:paraId="0A753956" w14:textId="77777777" w:rsidR="00682B2A" w:rsidRPr="00CC1D0B" w:rsidRDefault="00682B2A" w:rsidP="00682B2A">
          <w:pPr>
            <w:pStyle w:val="ListBullet"/>
          </w:pPr>
          <w:r w:rsidRPr="00CC1D0B">
            <w:t xml:space="preserve">Continue to identify areas for collaboration with other Australian Government-funded programs where programs intersect in their scope and interest. </w:t>
          </w:r>
        </w:p>
        <w:p w14:paraId="4E253E61" w14:textId="77777777" w:rsidR="00682B2A" w:rsidRPr="00A91808" w:rsidRDefault="00682B2A" w:rsidP="00682B2A">
          <w:pPr>
            <w:pStyle w:val="Heading4"/>
          </w:pPr>
          <w:r>
            <w:t>Relevance, efficiency and sustainability</w:t>
          </w:r>
        </w:p>
        <w:p w14:paraId="05D6FA8A" w14:textId="6DE1DE99" w:rsidR="00682B2A" w:rsidRPr="00CC1D0B" w:rsidRDefault="00682B2A" w:rsidP="00682B2A">
          <w:pPr>
            <w:pStyle w:val="ListBullet"/>
          </w:pPr>
          <w:r w:rsidRPr="00CC1D0B">
            <w:t xml:space="preserve">Undertake an assessment of the impact of </w:t>
          </w:r>
          <w:proofErr w:type="spellStart"/>
          <w:r w:rsidRPr="00CC1D0B">
            <w:t>GfD</w:t>
          </w:r>
          <w:proofErr w:type="spellEnd"/>
          <w:r w:rsidRPr="00CC1D0B">
            <w:t xml:space="preserve"> support in public administration and the overall performance of the </w:t>
          </w:r>
          <w:r w:rsidR="00C80B58">
            <w:t>civil</w:t>
          </w:r>
          <w:r w:rsidRPr="00CC1D0B">
            <w:t xml:space="preserve"> service.</w:t>
          </w:r>
        </w:p>
        <w:p w14:paraId="235637CE" w14:textId="77777777" w:rsidR="00682B2A" w:rsidRPr="00CC1D0B" w:rsidRDefault="00682B2A" w:rsidP="00682B2A">
          <w:pPr>
            <w:pStyle w:val="ListBullet"/>
          </w:pPr>
          <w:r w:rsidRPr="00CC1D0B">
            <w:t xml:space="preserve">Strengthen the role of the SAT, to focus not only on strategic advice to the Embassy and </w:t>
          </w:r>
          <w:proofErr w:type="spellStart"/>
          <w:r w:rsidRPr="00CC1D0B">
            <w:t>GfD</w:t>
          </w:r>
          <w:proofErr w:type="spellEnd"/>
          <w:r w:rsidRPr="00CC1D0B">
            <w:t xml:space="preserve"> Management, but also technical leadership and mentoring to the advisers within each workstream.</w:t>
          </w:r>
        </w:p>
        <w:p w14:paraId="3DA7B21A" w14:textId="19B3F7FB" w:rsidR="00682B2A" w:rsidRDefault="00682B2A" w:rsidP="00682B2A">
          <w:pPr>
            <w:pStyle w:val="ListBullet"/>
          </w:pPr>
          <w:r w:rsidRPr="00CC1D0B">
            <w:t xml:space="preserve">Continue to hold annual formal PEAs for each workstream, complemented by regular discussions of changes to the political environment and their implications for </w:t>
          </w:r>
          <w:proofErr w:type="spellStart"/>
          <w:r w:rsidRPr="00CC1D0B">
            <w:t>GfD</w:t>
          </w:r>
          <w:proofErr w:type="spellEnd"/>
          <w:r w:rsidRPr="00CC1D0B">
            <w:t xml:space="preserve">. </w:t>
          </w:r>
        </w:p>
        <w:bookmarkEnd w:id="4"/>
        <w:p w14:paraId="3A6B0F70" w14:textId="2851F243" w:rsidR="001C4623" w:rsidRDefault="000D040C" w:rsidP="00682B2A">
          <w:pPr>
            <w:pStyle w:val="ListBullet"/>
            <w:numPr>
              <w:ilvl w:val="0"/>
              <w:numId w:val="0"/>
            </w:numPr>
            <w:ind w:left="360"/>
          </w:pPr>
          <w:r>
            <w:rPr>
              <w:noProof/>
            </w:rPr>
            <w:drawing>
              <wp:inline distT="0" distB="0" distL="0" distR="0" wp14:anchorId="7962A83C" wp14:editId="0BF44ADB">
                <wp:extent cx="5327650" cy="3551555"/>
                <wp:effectExtent l="0" t="0" r="6350" b="0"/>
                <wp:docPr id="219" name="Picture 219" descr="Australian Embassy officials participating in a presentation on the new unique identification system being introduced by the Timorese Government for all Timorese citizens and residen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ustralian Embassy officials participating in a presentation on the new unique identification system being introduced by the Timorese Government for all Timorese citizens and residents.">
                          <a:extLst>
                            <a:ext uri="{C183D7F6-B498-43B3-948B-1728B52AA6E4}">
                              <adec:decorative xmlns:adec="http://schemas.microsoft.com/office/drawing/2017/decorative" val="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650" cy="3551555"/>
                        </a:xfrm>
                        <a:prstGeom prst="rect">
                          <a:avLst/>
                        </a:prstGeom>
                        <a:noFill/>
                        <a:ln>
                          <a:noFill/>
                        </a:ln>
                      </pic:spPr>
                    </pic:pic>
                  </a:graphicData>
                </a:graphic>
              </wp:inline>
            </w:drawing>
          </w:r>
        </w:p>
        <w:p w14:paraId="16A9457D" w14:textId="1F9D8F81" w:rsidR="001C4623" w:rsidRDefault="00BA0B45" w:rsidP="001C4623">
          <w:pPr>
            <w:pStyle w:val="ListBullet"/>
            <w:numPr>
              <w:ilvl w:val="0"/>
              <w:numId w:val="0"/>
            </w:numPr>
          </w:pPr>
          <w:r>
            <w:rPr>
              <w:noProof/>
            </w:rPr>
            <mc:AlternateContent>
              <mc:Choice Requires="wps">
                <w:drawing>
                  <wp:anchor distT="0" distB="0" distL="114300" distR="114300" simplePos="0" relativeHeight="251668992" behindDoc="0" locked="0" layoutInCell="1" allowOverlap="1" wp14:anchorId="462810A8" wp14:editId="1A5B3F28">
                    <wp:simplePos x="0" y="0"/>
                    <wp:positionH relativeFrom="margin">
                      <wp:posOffset>240665</wp:posOffset>
                    </wp:positionH>
                    <wp:positionV relativeFrom="paragraph">
                      <wp:posOffset>9525</wp:posOffset>
                    </wp:positionV>
                    <wp:extent cx="5328000" cy="261620"/>
                    <wp:effectExtent l="0" t="0" r="6350" b="0"/>
                    <wp:wrapNone/>
                    <wp:docPr id="222" name="Text Box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328000" cy="261620"/>
                            </a:xfrm>
                            <a:prstGeom prst="rect">
                              <a:avLst/>
                            </a:prstGeom>
                            <a:solidFill>
                              <a:srgbClr val="2D2D42"/>
                            </a:solidFill>
                            <a:ln>
                              <a:noFill/>
                            </a:ln>
                          </wps:spPr>
                          <wps:txbx>
                            <w:txbxContent>
                              <w:p w14:paraId="5F6F693E" w14:textId="52C9B745" w:rsidR="004B346B" w:rsidRPr="000B4DF7" w:rsidRDefault="004B346B" w:rsidP="00BD7376">
                                <w:pPr>
                                  <w:pStyle w:val="IMAGECAPTION"/>
                                  <w:rPr>
                                    <w:color w:val="FFFFFF" w:themeColor="background1"/>
                                  </w:rPr>
                                </w:pPr>
                                <w:r>
                                  <w:rPr>
                                    <w:color w:val="FFFFFF" w:themeColor="background1"/>
                                  </w:rPr>
                                  <w:t xml:space="preserve">  </w:t>
                                </w:r>
                                <w:r w:rsidRPr="000B4DF7">
                                  <w:rPr>
                                    <w:color w:val="FFFFFF" w:themeColor="background1"/>
                                  </w:rPr>
                                  <w:t xml:space="preserve">Presentation organised by GfD on the Unique ID system, attended by Embassy staff. </w:t>
                                </w:r>
                                <w:r w:rsidRPr="000B4DF7">
                                  <w:rPr>
                                    <w:i/>
                                    <w:iCs w:val="0"/>
                                    <w:color w:val="FFFFFF" w:themeColor="background1"/>
                                  </w:rPr>
                                  <w:t>Photo credit: GfD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810A8" id="_x0000_t202" coordsize="21600,21600" o:spt="202" path="m,l,21600r21600,l21600,xe">
                    <v:stroke joinstyle="miter"/>
                    <v:path gradientshapeok="t" o:connecttype="rect"/>
                  </v:shapetype>
                  <v:shape id="Text Box 222" o:spid="_x0000_s1026" type="#_x0000_t202" alt="&quot;&quot;" style="position:absolute;margin-left:18.95pt;margin-top:.75pt;width:419.55pt;height:20.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" fillcolor="#2d2d42" stroked="f">
                    <v:textbox inset="0,0,0,0">
                      <w:txbxContent>
                        <w:p w14:paraId="5F6F693E" w14:textId="52C9B745" w:rsidR="004B346B" w:rsidRPr="000B4DF7" w:rsidRDefault="004B346B" w:rsidP="00BD7376">
                          <w:pPr>
                            <w:pStyle w:val="IMAGECAPTION"/>
                            <w:rPr>
                              <w:color w:val="FFFFFF" w:themeColor="background1"/>
                            </w:rPr>
                          </w:pPr>
                          <w:r>
                            <w:rPr>
                              <w:color w:val="FFFFFF" w:themeColor="background1"/>
                            </w:rPr>
                            <w:t xml:space="preserve">  </w:t>
                          </w:r>
                          <w:r w:rsidRPr="000B4DF7">
                            <w:rPr>
                              <w:color w:val="FFFFFF" w:themeColor="background1"/>
                            </w:rPr>
                            <w:t xml:space="preserve">Presentation organised by GfD on the Unique ID system, attended by Embassy staff. </w:t>
                          </w:r>
                          <w:r w:rsidRPr="000B4DF7">
                            <w:rPr>
                              <w:i/>
                              <w:iCs w:val="0"/>
                              <w:color w:val="FFFFFF" w:themeColor="background1"/>
                            </w:rPr>
                            <w:t>Photo credit: GfD</w:t>
                          </w:r>
                        </w:p>
                      </w:txbxContent>
                    </v:textbox>
                    <w10:wrap anchorx="margin"/>
                  </v:shape>
                </w:pict>
              </mc:Fallback>
            </mc:AlternateContent>
          </w:r>
        </w:p>
        <w:p w14:paraId="3B24EEB9" w14:textId="34A7F46E" w:rsidR="001F0CDA" w:rsidRDefault="001F0CDA" w:rsidP="001F0CDA">
          <w:pPr>
            <w:pStyle w:val="ListBullet"/>
            <w:numPr>
              <w:ilvl w:val="0"/>
              <w:numId w:val="0"/>
            </w:numPr>
            <w:ind w:left="340" w:hanging="340"/>
          </w:pPr>
        </w:p>
        <w:p w14:paraId="2A27DFD4" w14:textId="10C71244" w:rsidR="001F0CDA" w:rsidRDefault="001F0CDA" w:rsidP="001F0CDA">
          <w:pPr>
            <w:pStyle w:val="ListBullet"/>
            <w:numPr>
              <w:ilvl w:val="0"/>
              <w:numId w:val="0"/>
            </w:numPr>
            <w:ind w:left="340" w:hanging="340"/>
          </w:pPr>
        </w:p>
        <w:p w14:paraId="0E0D0830" w14:textId="7E94701A" w:rsidR="00836AAA" w:rsidRPr="00504E00" w:rsidRDefault="00A14723" w:rsidP="00867A41">
          <w:pPr>
            <w:rPr>
              <w:sz w:val="22"/>
            </w:rPr>
            <w:sectPr w:rsidR="00836AAA" w:rsidRPr="00504E00" w:rsidSect="00B0038A">
              <w:footerReference w:type="default" r:id="rId10"/>
              <w:headerReference w:type="first" r:id="rId11"/>
              <w:pgSz w:w="11906" w:h="16838" w:code="9"/>
              <w:pgMar w:top="1134" w:right="1134" w:bottom="1134" w:left="1134" w:header="567" w:footer="567" w:gutter="0"/>
              <w:pgNumType w:fmt="lowerRoman" w:start="1"/>
              <w:cols w:space="708"/>
              <w:titlePg/>
              <w:docGrid w:linePitch="360"/>
            </w:sectPr>
          </w:pPr>
        </w:p>
      </w:sdtContent>
    </w:sdt>
    <w:p w14:paraId="24FFC75F" w14:textId="77777777" w:rsidR="001F427D" w:rsidRPr="00F147C8" w:rsidRDefault="001F427D" w:rsidP="00CC530E">
      <w:pPr>
        <w:pStyle w:val="Heading1"/>
        <w:spacing w:before="0"/>
      </w:pPr>
      <w:bookmarkStart w:id="6" w:name="_Toc74147069"/>
      <w:bookmarkStart w:id="7" w:name="_Toc75176350"/>
      <w:r w:rsidRPr="00F147C8">
        <w:lastRenderedPageBreak/>
        <w:t>Introduction</w:t>
      </w:r>
      <w:bookmarkEnd w:id="6"/>
      <w:bookmarkEnd w:id="7"/>
    </w:p>
    <w:bookmarkStart w:id="8" w:name="_Toc74147070"/>
    <w:bookmarkStart w:id="9" w:name="_Toc75176351"/>
    <w:p w14:paraId="03904841" w14:textId="61F774B3" w:rsidR="001F427D" w:rsidRDefault="00DC2615" w:rsidP="00A77032">
      <w:pPr>
        <w:pStyle w:val="Heading2"/>
      </w:pPr>
      <w:r w:rsidRPr="00563270">
        <w:rPr>
          <w:noProof/>
          <w:szCs w:val="24"/>
          <w:lang w:eastAsia="en-AU"/>
        </w:rPr>
        <mc:AlternateContent>
          <mc:Choice Requires="wps">
            <w:drawing>
              <wp:anchor distT="252095" distB="107950" distL="360045" distR="114300" simplePos="0" relativeHeight="251591168" behindDoc="1" locked="0" layoutInCell="1" allowOverlap="1" wp14:anchorId="72B673A4" wp14:editId="74306919">
                <wp:simplePos x="0" y="0"/>
                <wp:positionH relativeFrom="margin">
                  <wp:align>right</wp:align>
                </wp:positionH>
                <wp:positionV relativeFrom="paragraph">
                  <wp:posOffset>432435</wp:posOffset>
                </wp:positionV>
                <wp:extent cx="2433320" cy="3691255"/>
                <wp:effectExtent l="0" t="0" r="5080" b="4445"/>
                <wp:wrapTight wrapText="bothSides">
                  <wp:wrapPolygon edited="0">
                    <wp:start x="0" y="0"/>
                    <wp:lineTo x="0" y="21515"/>
                    <wp:lineTo x="21476" y="21515"/>
                    <wp:lineTo x="21476" y="0"/>
                    <wp:lineTo x="0" y="0"/>
                  </wp:wrapPolygon>
                </wp:wrapTight>
                <wp:docPr id="32" name="Text 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33320" cy="3691467"/>
                        </a:xfrm>
                        <a:prstGeom prst="rect">
                          <a:avLst/>
                        </a:prstGeom>
                        <a:solidFill>
                          <a:schemeClr val="bg1">
                            <a:lumMod val="95000"/>
                          </a:schemeClr>
                        </a:solidFill>
                        <a:ln w="6350">
                          <a:noFill/>
                        </a:ln>
                      </wps:spPr>
                      <wps:txbx>
                        <w:txbxContent>
                          <w:p w14:paraId="6A642A90" w14:textId="77777777" w:rsidR="004B346B" w:rsidRPr="00A33A14" w:rsidRDefault="004B346B" w:rsidP="00A33A14">
                            <w:pPr>
                              <w:pStyle w:val="BodyText"/>
                              <w:spacing w:before="0" w:after="0"/>
                              <w:rPr>
                                <w:b/>
                                <w:color w:val="44546A"/>
                                <w:sz w:val="2"/>
                                <w:szCs w:val="2"/>
                              </w:rPr>
                            </w:pPr>
                          </w:p>
                          <w:p w14:paraId="6CA86544" w14:textId="25F95CA7" w:rsidR="004B346B" w:rsidRPr="00563270" w:rsidRDefault="004B346B" w:rsidP="00A33A14">
                            <w:pPr>
                              <w:pStyle w:val="BodyText"/>
                              <w:spacing w:before="0" w:after="240"/>
                              <w:rPr>
                                <w:b/>
                                <w:color w:val="44546A"/>
                              </w:rPr>
                            </w:pPr>
                            <w:r w:rsidRPr="0044284A">
                              <w:rPr>
                                <w:b/>
                                <w:color w:val="44546A"/>
                              </w:rPr>
                              <w:t>GfD</w:t>
                            </w:r>
                            <w:r w:rsidRPr="00563270">
                              <w:rPr>
                                <w:b/>
                                <w:color w:val="44546A"/>
                              </w:rPr>
                              <w:t xml:space="preserve"> at a glance:</w:t>
                            </w:r>
                          </w:p>
                          <w:p w14:paraId="3DF048F7" w14:textId="3194807E" w:rsidR="004B346B" w:rsidRPr="00327958" w:rsidRDefault="004B346B" w:rsidP="00565573">
                            <w:pPr>
                              <w:pStyle w:val="BodyText"/>
                              <w:rPr>
                                <w:color w:val="44546A" w:themeColor="text2"/>
                                <w:sz w:val="20"/>
                              </w:rPr>
                            </w:pPr>
                            <w:r>
                              <w:rPr>
                                <w:b/>
                                <w:color w:val="44546A" w:themeColor="text2"/>
                                <w:sz w:val="20"/>
                              </w:rPr>
                              <w:t>8</w:t>
                            </w:r>
                            <w:r w:rsidRPr="00327958">
                              <w:rPr>
                                <w:color w:val="44546A" w:themeColor="text2"/>
                                <w:sz w:val="20"/>
                              </w:rPr>
                              <w:t xml:space="preserve"> grant partners</w:t>
                            </w:r>
                          </w:p>
                          <w:p w14:paraId="1341DA44" w14:textId="77777777" w:rsidR="004B346B" w:rsidRPr="0053558A" w:rsidRDefault="004B346B" w:rsidP="001F427D">
                            <w:pPr>
                              <w:pStyle w:val="BodyText"/>
                              <w:spacing w:after="0"/>
                              <w:rPr>
                                <w:sz w:val="10"/>
                                <w:szCs w:val="10"/>
                              </w:rPr>
                            </w:pPr>
                          </w:p>
                          <w:p w14:paraId="09C4F28B" w14:textId="22E993F5" w:rsidR="004B346B" w:rsidRPr="00327958" w:rsidRDefault="004B346B" w:rsidP="00565573">
                            <w:pPr>
                              <w:pStyle w:val="BodyText"/>
                              <w:rPr>
                                <w:color w:val="44546A" w:themeColor="text2"/>
                                <w:sz w:val="20"/>
                              </w:rPr>
                            </w:pPr>
                            <w:r w:rsidRPr="00FC1B5A">
                              <w:rPr>
                                <w:b/>
                                <w:bCs/>
                                <w:color w:val="44546A" w:themeColor="text2"/>
                                <w:sz w:val="20"/>
                              </w:rPr>
                              <w:t>9</w:t>
                            </w:r>
                            <w:r w:rsidRPr="00327958">
                              <w:rPr>
                                <w:color w:val="44546A" w:themeColor="text2"/>
                                <w:sz w:val="20"/>
                              </w:rPr>
                              <w:t xml:space="preserve"> GoTL entities supported</w:t>
                            </w:r>
                          </w:p>
                          <w:p w14:paraId="605F2038" w14:textId="77777777" w:rsidR="004B346B" w:rsidRPr="00DC2615" w:rsidRDefault="004B346B" w:rsidP="00565573">
                            <w:pPr>
                              <w:pStyle w:val="BodyText"/>
                              <w:spacing w:after="0"/>
                              <w:rPr>
                                <w:sz w:val="14"/>
                                <w:szCs w:val="14"/>
                              </w:rPr>
                            </w:pPr>
                          </w:p>
                          <w:p w14:paraId="22A8621B" w14:textId="18ECA11C" w:rsidR="004B346B" w:rsidRDefault="004B346B" w:rsidP="00DC2615">
                            <w:pPr>
                              <w:pStyle w:val="BodyText"/>
                              <w:spacing w:after="0"/>
                              <w:rPr>
                                <w:bCs/>
                                <w:color w:val="44546A" w:themeColor="text2"/>
                                <w:sz w:val="20"/>
                              </w:rPr>
                            </w:pPr>
                            <w:r>
                              <w:rPr>
                                <w:b/>
                                <w:color w:val="44546A" w:themeColor="text2"/>
                                <w:sz w:val="20"/>
                              </w:rPr>
                              <w:t xml:space="preserve">10.3 </w:t>
                            </w:r>
                            <w:r w:rsidRPr="00322A06">
                              <w:rPr>
                                <w:bCs/>
                                <w:color w:val="44546A" w:themeColor="text2"/>
                                <w:sz w:val="20"/>
                              </w:rPr>
                              <w:t>operational and management staff</w:t>
                            </w:r>
                          </w:p>
                          <w:p w14:paraId="45932D2A" w14:textId="34179D0F" w:rsidR="004B346B" w:rsidRPr="009143AE" w:rsidRDefault="004B346B" w:rsidP="00DC2615">
                            <w:pPr>
                              <w:pStyle w:val="BodyText"/>
                              <w:spacing w:before="0"/>
                              <w:rPr>
                                <w:bCs/>
                                <w:color w:val="C00000"/>
                                <w:sz w:val="20"/>
                              </w:rPr>
                            </w:pPr>
                            <w:r w:rsidRPr="00327958">
                              <w:rPr>
                                <w:i/>
                                <w:iCs/>
                                <w:color w:val="44546A" w:themeColor="text2"/>
                                <w:sz w:val="18"/>
                                <w:szCs w:val="20"/>
                              </w:rPr>
                              <w:t>(</w:t>
                            </w:r>
                            <w:r>
                              <w:rPr>
                                <w:b/>
                                <w:bCs/>
                                <w:i/>
                                <w:iCs/>
                                <w:color w:val="44546A" w:themeColor="text2"/>
                                <w:sz w:val="18"/>
                                <w:szCs w:val="20"/>
                              </w:rPr>
                              <w:t>78</w:t>
                            </w:r>
                            <w:r w:rsidRPr="00327958">
                              <w:rPr>
                                <w:i/>
                                <w:iCs/>
                                <w:color w:val="44546A" w:themeColor="text2"/>
                                <w:sz w:val="18"/>
                                <w:szCs w:val="20"/>
                              </w:rPr>
                              <w:t xml:space="preserve"> percent national, </w:t>
                            </w:r>
                            <w:r w:rsidRPr="009143AE">
                              <w:rPr>
                                <w:b/>
                                <w:bCs/>
                                <w:i/>
                                <w:iCs/>
                                <w:color w:val="C00000"/>
                                <w:sz w:val="18"/>
                                <w:szCs w:val="20"/>
                              </w:rPr>
                              <w:t>51</w:t>
                            </w:r>
                            <w:r w:rsidRPr="009143AE">
                              <w:rPr>
                                <w:i/>
                                <w:iCs/>
                                <w:color w:val="C00000"/>
                                <w:sz w:val="18"/>
                                <w:szCs w:val="20"/>
                              </w:rPr>
                              <w:t xml:space="preserve"> percent women)</w:t>
                            </w:r>
                          </w:p>
                          <w:p w14:paraId="0BEBC8AC" w14:textId="77777777" w:rsidR="004B346B" w:rsidRDefault="004B346B" w:rsidP="00322A06">
                            <w:pPr>
                              <w:pStyle w:val="BodyText"/>
                              <w:rPr>
                                <w:b/>
                                <w:color w:val="44546A" w:themeColor="text2"/>
                                <w:sz w:val="20"/>
                              </w:rPr>
                            </w:pPr>
                          </w:p>
                          <w:p w14:paraId="482BB7F8" w14:textId="77777777" w:rsidR="004B346B" w:rsidRPr="002403A9" w:rsidRDefault="004B346B" w:rsidP="00565573">
                            <w:pPr>
                              <w:pStyle w:val="BodyText"/>
                              <w:rPr>
                                <w:b/>
                                <w:color w:val="44546A" w:themeColor="text2"/>
                                <w:sz w:val="10"/>
                                <w:szCs w:val="12"/>
                              </w:rPr>
                            </w:pPr>
                          </w:p>
                          <w:p w14:paraId="48C47DF3" w14:textId="79157B65" w:rsidR="004B346B" w:rsidRPr="00327958" w:rsidRDefault="004B346B" w:rsidP="00565573">
                            <w:pPr>
                              <w:pStyle w:val="BodyText"/>
                              <w:rPr>
                                <w:color w:val="44546A" w:themeColor="text2"/>
                                <w:sz w:val="20"/>
                              </w:rPr>
                            </w:pPr>
                            <w:r w:rsidRPr="00327958">
                              <w:rPr>
                                <w:b/>
                                <w:color w:val="44546A" w:themeColor="text2"/>
                                <w:sz w:val="20"/>
                              </w:rPr>
                              <w:t>3</w:t>
                            </w:r>
                            <w:r>
                              <w:rPr>
                                <w:b/>
                                <w:color w:val="44546A" w:themeColor="text2"/>
                                <w:sz w:val="20"/>
                              </w:rPr>
                              <w:t>5</w:t>
                            </w:r>
                            <w:r w:rsidRPr="00327958">
                              <w:rPr>
                                <w:color w:val="44546A" w:themeColor="text2"/>
                                <w:sz w:val="20"/>
                              </w:rPr>
                              <w:t xml:space="preserve"> long-term advisers </w:t>
                            </w:r>
                            <w:r w:rsidRPr="00327958">
                              <w:rPr>
                                <w:color w:val="44546A" w:themeColor="text2"/>
                                <w:sz w:val="20"/>
                              </w:rPr>
                              <w:br/>
                            </w:r>
                            <w:r w:rsidRPr="00327958">
                              <w:rPr>
                                <w:i/>
                                <w:iCs/>
                                <w:color w:val="44546A" w:themeColor="text2"/>
                                <w:sz w:val="18"/>
                                <w:szCs w:val="20"/>
                              </w:rPr>
                              <w:t>(</w:t>
                            </w:r>
                            <w:r w:rsidRPr="00327958">
                              <w:rPr>
                                <w:b/>
                                <w:bCs/>
                                <w:i/>
                                <w:iCs/>
                                <w:color w:val="44546A" w:themeColor="text2"/>
                                <w:sz w:val="18"/>
                                <w:szCs w:val="20"/>
                              </w:rPr>
                              <w:t>91</w:t>
                            </w:r>
                            <w:r w:rsidRPr="00327958">
                              <w:rPr>
                                <w:i/>
                                <w:iCs/>
                                <w:color w:val="44546A" w:themeColor="text2"/>
                                <w:sz w:val="18"/>
                                <w:szCs w:val="20"/>
                              </w:rPr>
                              <w:t xml:space="preserve"> percent national, </w:t>
                            </w:r>
                            <w:r w:rsidRPr="009143AE">
                              <w:rPr>
                                <w:b/>
                                <w:bCs/>
                                <w:i/>
                                <w:iCs/>
                                <w:color w:val="C00000"/>
                                <w:sz w:val="18"/>
                                <w:szCs w:val="20"/>
                              </w:rPr>
                              <w:t>46</w:t>
                            </w:r>
                            <w:r w:rsidRPr="009143AE">
                              <w:rPr>
                                <w:i/>
                                <w:iCs/>
                                <w:color w:val="C00000"/>
                                <w:sz w:val="18"/>
                                <w:szCs w:val="20"/>
                              </w:rPr>
                              <w:t xml:space="preserve"> percent women)</w:t>
                            </w:r>
                          </w:p>
                          <w:p w14:paraId="3C63E30E" w14:textId="77777777" w:rsidR="004B346B" w:rsidRPr="00327958" w:rsidRDefault="004B346B" w:rsidP="001F427D">
                            <w:pPr>
                              <w:pStyle w:val="BodyText"/>
                              <w:spacing w:after="0"/>
                            </w:pPr>
                          </w:p>
                          <w:p w14:paraId="6AEA15C4" w14:textId="77777777" w:rsidR="004B346B" w:rsidRPr="00327958" w:rsidRDefault="004B346B" w:rsidP="00327958">
                            <w:pPr>
                              <w:pStyle w:val="BodyText"/>
                              <w:spacing w:after="0"/>
                              <w:rPr>
                                <w:b/>
                                <w:color w:val="44546A"/>
                                <w:sz w:val="2"/>
                                <w:szCs w:val="2"/>
                              </w:rPr>
                            </w:pPr>
                          </w:p>
                          <w:p w14:paraId="619CFE40" w14:textId="77777777" w:rsidR="004B346B" w:rsidRPr="00E868D1" w:rsidRDefault="004B346B" w:rsidP="00FD3364">
                            <w:pPr>
                              <w:pStyle w:val="BodyText"/>
                              <w:spacing w:before="0" w:after="0"/>
                              <w:rPr>
                                <w:b/>
                                <w:color w:val="44546A"/>
                                <w:sz w:val="6"/>
                                <w:szCs w:val="6"/>
                              </w:rPr>
                            </w:pPr>
                          </w:p>
                          <w:p w14:paraId="5F0A5A57" w14:textId="77777777" w:rsidR="004B346B" w:rsidRPr="00327958" w:rsidRDefault="004B346B" w:rsidP="001F427D">
                            <w:pPr>
                              <w:pStyle w:val="BodyText"/>
                              <w:rPr>
                                <w:color w:val="44546A" w:themeColor="text2"/>
                                <w:sz w:val="20"/>
                              </w:rPr>
                            </w:pPr>
                            <w:r>
                              <w:rPr>
                                <w:b/>
                                <w:color w:val="44546A"/>
                                <w:sz w:val="20"/>
                              </w:rPr>
                              <w:t>10</w:t>
                            </w:r>
                            <w:r w:rsidRPr="00327958">
                              <w:rPr>
                                <w:color w:val="44546A" w:themeColor="text2"/>
                                <w:sz w:val="20"/>
                              </w:rPr>
                              <w:t xml:space="preserve"> short-term advisory inputs</w:t>
                            </w:r>
                          </w:p>
                          <w:p w14:paraId="2B3895AC" w14:textId="77777777" w:rsidR="004B346B" w:rsidRPr="00327958" w:rsidRDefault="004B346B" w:rsidP="001F427D">
                            <w:pPr>
                              <w:pStyle w:val="BodyText"/>
                              <w:spacing w:after="0"/>
                            </w:pPr>
                          </w:p>
                          <w:p w14:paraId="4A80F4A9" w14:textId="519D0088" w:rsidR="004B346B" w:rsidRDefault="004B346B" w:rsidP="008A0668">
                            <w:pPr>
                              <w:pStyle w:val="BodyText"/>
                              <w:spacing w:before="0" w:after="0"/>
                              <w:rPr>
                                <w:b/>
                                <w:color w:val="44546A" w:themeColor="text2"/>
                                <w:sz w:val="10"/>
                                <w:szCs w:val="12"/>
                                <w:highlight w:val="yellow"/>
                              </w:rPr>
                            </w:pPr>
                          </w:p>
                          <w:p w14:paraId="0F2A34CE" w14:textId="77777777" w:rsidR="004B346B" w:rsidRPr="008A0668" w:rsidRDefault="004B346B" w:rsidP="008A0668">
                            <w:pPr>
                              <w:pStyle w:val="BodyText"/>
                              <w:spacing w:before="0" w:after="0"/>
                              <w:rPr>
                                <w:b/>
                                <w:color w:val="44546A" w:themeColor="text2"/>
                                <w:sz w:val="10"/>
                                <w:szCs w:val="12"/>
                                <w:highlight w:val="yellow"/>
                              </w:rPr>
                            </w:pPr>
                          </w:p>
                          <w:p w14:paraId="628E2905" w14:textId="5B12AC65" w:rsidR="004B346B" w:rsidRDefault="004B346B" w:rsidP="001F427D">
                            <w:pPr>
                              <w:pStyle w:val="BodyText"/>
                              <w:spacing w:after="0"/>
                              <w:rPr>
                                <w:color w:val="44546A" w:themeColor="text2"/>
                                <w:sz w:val="20"/>
                              </w:rPr>
                            </w:pPr>
                            <w:r>
                              <w:rPr>
                                <w:b/>
                                <w:color w:val="44546A"/>
                                <w:sz w:val="20"/>
                              </w:rPr>
                              <w:t>883</w:t>
                            </w:r>
                            <w:r w:rsidRPr="00327958">
                              <w:rPr>
                                <w:color w:val="44546A" w:themeColor="text2"/>
                                <w:sz w:val="20"/>
                              </w:rPr>
                              <w:t xml:space="preserve"> officials trained </w:t>
                            </w:r>
                          </w:p>
                          <w:p w14:paraId="34D2A7B3" w14:textId="333FEF16" w:rsidR="004B346B" w:rsidRPr="009143AE" w:rsidRDefault="004B346B" w:rsidP="00327958">
                            <w:pPr>
                              <w:pStyle w:val="BodyText"/>
                              <w:spacing w:before="0" w:after="0"/>
                              <w:jc w:val="both"/>
                              <w:rPr>
                                <w:color w:val="C00000"/>
                                <w:sz w:val="20"/>
                              </w:rPr>
                            </w:pPr>
                            <w:r w:rsidRPr="009143AE">
                              <w:rPr>
                                <w:i/>
                                <w:iCs/>
                                <w:color w:val="C00000"/>
                                <w:sz w:val="18"/>
                                <w:szCs w:val="20"/>
                              </w:rPr>
                              <w:t>(</w:t>
                            </w:r>
                            <w:r w:rsidRPr="009143AE">
                              <w:rPr>
                                <w:b/>
                                <w:bCs/>
                                <w:i/>
                                <w:iCs/>
                                <w:color w:val="C00000"/>
                                <w:sz w:val="18"/>
                                <w:szCs w:val="20"/>
                              </w:rPr>
                              <w:t>36</w:t>
                            </w:r>
                            <w:r w:rsidRPr="009143AE">
                              <w:rPr>
                                <w:i/>
                                <w:iCs/>
                                <w:color w:val="C00000"/>
                                <w:sz w:val="18"/>
                                <w:szCs w:val="20"/>
                              </w:rPr>
                              <w:t> percent women)</w:t>
                            </w:r>
                          </w:p>
                        </w:txbxContent>
                      </wps:txbx>
                      <wps:bodyPr rot="0" spcFirstLastPara="0" vertOverflow="overflow" horzOverflow="overflow" vert="horz" wrap="square" lIns="108000" tIns="36000" rIns="10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73A4" id="Text Box 32" o:spid="_x0000_s1027" type="#_x0000_t202" alt="&quot;&quot;" style="position:absolute;left:0;text-align:left;margin-left:140.4pt;margin-top:34.05pt;width:191.6pt;height:290.65pt;z-index:-251725312;visibility:visible;mso-wrap-style:square;mso-width-percent:0;mso-height-percent:0;mso-wrap-distance-left:28.35pt;mso-wrap-distance-top:19.85pt;mso-wrap-distance-right:9pt;mso-wrap-distance-bottom:8.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" fillcolor="#f2f2f2 [3052]" stroked="f" strokeweight=".5pt">
                <v:textbox inset="3mm,1mm,3mm,1mm">
                  <w:txbxContent>
                    <w:p w14:paraId="6A642A90" w14:textId="77777777" w:rsidR="004B346B" w:rsidRPr="00A33A14" w:rsidRDefault="004B346B" w:rsidP="00A33A14">
                      <w:pPr>
                        <w:pStyle w:val="BodyText"/>
                        <w:spacing w:before="0" w:after="0"/>
                        <w:rPr>
                          <w:b/>
                          <w:color w:val="44546A"/>
                          <w:sz w:val="2"/>
                          <w:szCs w:val="2"/>
                        </w:rPr>
                      </w:pPr>
                    </w:p>
                    <w:p w14:paraId="6CA86544" w14:textId="25F95CA7" w:rsidR="004B346B" w:rsidRPr="00563270" w:rsidRDefault="004B346B" w:rsidP="00A33A14">
                      <w:pPr>
                        <w:pStyle w:val="BodyText"/>
                        <w:spacing w:before="0" w:after="240"/>
                        <w:rPr>
                          <w:b/>
                          <w:color w:val="44546A"/>
                        </w:rPr>
                      </w:pPr>
                      <w:r w:rsidRPr="0044284A">
                        <w:rPr>
                          <w:b/>
                          <w:color w:val="44546A"/>
                        </w:rPr>
                        <w:t>GfD</w:t>
                      </w:r>
                      <w:r w:rsidRPr="00563270">
                        <w:rPr>
                          <w:b/>
                          <w:color w:val="44546A"/>
                        </w:rPr>
                        <w:t xml:space="preserve"> at a glance:</w:t>
                      </w:r>
                    </w:p>
                    <w:p w14:paraId="3DF048F7" w14:textId="3194807E" w:rsidR="004B346B" w:rsidRPr="00327958" w:rsidRDefault="004B346B" w:rsidP="00565573">
                      <w:pPr>
                        <w:pStyle w:val="BodyText"/>
                        <w:rPr>
                          <w:color w:val="44546A" w:themeColor="text2"/>
                          <w:sz w:val="20"/>
                        </w:rPr>
                      </w:pPr>
                      <w:r>
                        <w:rPr>
                          <w:b/>
                          <w:color w:val="44546A" w:themeColor="text2"/>
                          <w:sz w:val="20"/>
                        </w:rPr>
                        <w:t>8</w:t>
                      </w:r>
                      <w:r w:rsidRPr="00327958">
                        <w:rPr>
                          <w:color w:val="44546A" w:themeColor="text2"/>
                          <w:sz w:val="20"/>
                        </w:rPr>
                        <w:t xml:space="preserve"> grant partners</w:t>
                      </w:r>
                    </w:p>
                    <w:p w14:paraId="1341DA44" w14:textId="77777777" w:rsidR="004B346B" w:rsidRPr="0053558A" w:rsidRDefault="004B346B" w:rsidP="001F427D">
                      <w:pPr>
                        <w:pStyle w:val="BodyText"/>
                        <w:spacing w:after="0"/>
                        <w:rPr>
                          <w:sz w:val="10"/>
                          <w:szCs w:val="10"/>
                        </w:rPr>
                      </w:pPr>
                    </w:p>
                    <w:p w14:paraId="09C4F28B" w14:textId="22E993F5" w:rsidR="004B346B" w:rsidRPr="00327958" w:rsidRDefault="004B346B" w:rsidP="00565573">
                      <w:pPr>
                        <w:pStyle w:val="BodyText"/>
                        <w:rPr>
                          <w:color w:val="44546A" w:themeColor="text2"/>
                          <w:sz w:val="20"/>
                        </w:rPr>
                      </w:pPr>
                      <w:r w:rsidRPr="00FC1B5A">
                        <w:rPr>
                          <w:b/>
                          <w:bCs/>
                          <w:color w:val="44546A" w:themeColor="text2"/>
                          <w:sz w:val="20"/>
                        </w:rPr>
                        <w:t>9</w:t>
                      </w:r>
                      <w:r w:rsidRPr="00327958">
                        <w:rPr>
                          <w:color w:val="44546A" w:themeColor="text2"/>
                          <w:sz w:val="20"/>
                        </w:rPr>
                        <w:t xml:space="preserve"> GoTL entities supported</w:t>
                      </w:r>
                    </w:p>
                    <w:p w14:paraId="605F2038" w14:textId="77777777" w:rsidR="004B346B" w:rsidRPr="00DC2615" w:rsidRDefault="004B346B" w:rsidP="00565573">
                      <w:pPr>
                        <w:pStyle w:val="BodyText"/>
                        <w:spacing w:after="0"/>
                        <w:rPr>
                          <w:sz w:val="14"/>
                          <w:szCs w:val="14"/>
                        </w:rPr>
                      </w:pPr>
                    </w:p>
                    <w:p w14:paraId="22A8621B" w14:textId="18ECA11C" w:rsidR="004B346B" w:rsidRDefault="004B346B" w:rsidP="00DC2615">
                      <w:pPr>
                        <w:pStyle w:val="BodyText"/>
                        <w:spacing w:after="0"/>
                        <w:rPr>
                          <w:bCs/>
                          <w:color w:val="44546A" w:themeColor="text2"/>
                          <w:sz w:val="20"/>
                        </w:rPr>
                      </w:pPr>
                      <w:r>
                        <w:rPr>
                          <w:b/>
                          <w:color w:val="44546A" w:themeColor="text2"/>
                          <w:sz w:val="20"/>
                        </w:rPr>
                        <w:t xml:space="preserve">10.3 </w:t>
                      </w:r>
                      <w:r w:rsidRPr="00322A06">
                        <w:rPr>
                          <w:bCs/>
                          <w:color w:val="44546A" w:themeColor="text2"/>
                          <w:sz w:val="20"/>
                        </w:rPr>
                        <w:t>operational and management staff</w:t>
                      </w:r>
                    </w:p>
                    <w:p w14:paraId="45932D2A" w14:textId="34179D0F" w:rsidR="004B346B" w:rsidRPr="009143AE" w:rsidRDefault="004B346B" w:rsidP="00DC2615">
                      <w:pPr>
                        <w:pStyle w:val="BodyText"/>
                        <w:spacing w:before="0"/>
                        <w:rPr>
                          <w:bCs/>
                          <w:color w:val="C00000"/>
                          <w:sz w:val="20"/>
                        </w:rPr>
                      </w:pPr>
                      <w:r w:rsidRPr="00327958">
                        <w:rPr>
                          <w:i/>
                          <w:iCs/>
                          <w:color w:val="44546A" w:themeColor="text2"/>
                          <w:sz w:val="18"/>
                          <w:szCs w:val="20"/>
                        </w:rPr>
                        <w:t>(</w:t>
                      </w:r>
                      <w:r>
                        <w:rPr>
                          <w:b/>
                          <w:bCs/>
                          <w:i/>
                          <w:iCs/>
                          <w:color w:val="44546A" w:themeColor="text2"/>
                          <w:sz w:val="18"/>
                          <w:szCs w:val="20"/>
                        </w:rPr>
                        <w:t>78</w:t>
                      </w:r>
                      <w:r w:rsidRPr="00327958">
                        <w:rPr>
                          <w:i/>
                          <w:iCs/>
                          <w:color w:val="44546A" w:themeColor="text2"/>
                          <w:sz w:val="18"/>
                          <w:szCs w:val="20"/>
                        </w:rPr>
                        <w:t xml:space="preserve"> percent national, </w:t>
                      </w:r>
                      <w:r w:rsidRPr="009143AE">
                        <w:rPr>
                          <w:b/>
                          <w:bCs/>
                          <w:i/>
                          <w:iCs/>
                          <w:color w:val="C00000"/>
                          <w:sz w:val="18"/>
                          <w:szCs w:val="20"/>
                        </w:rPr>
                        <w:t>51</w:t>
                      </w:r>
                      <w:r w:rsidRPr="009143AE">
                        <w:rPr>
                          <w:i/>
                          <w:iCs/>
                          <w:color w:val="C00000"/>
                          <w:sz w:val="18"/>
                          <w:szCs w:val="20"/>
                        </w:rPr>
                        <w:t xml:space="preserve"> percent women)</w:t>
                      </w:r>
                    </w:p>
                    <w:p w14:paraId="0BEBC8AC" w14:textId="77777777" w:rsidR="004B346B" w:rsidRDefault="004B346B" w:rsidP="00322A06">
                      <w:pPr>
                        <w:pStyle w:val="BodyText"/>
                        <w:rPr>
                          <w:b/>
                          <w:color w:val="44546A" w:themeColor="text2"/>
                          <w:sz w:val="20"/>
                        </w:rPr>
                      </w:pPr>
                    </w:p>
                    <w:p w14:paraId="482BB7F8" w14:textId="77777777" w:rsidR="004B346B" w:rsidRPr="002403A9" w:rsidRDefault="004B346B" w:rsidP="00565573">
                      <w:pPr>
                        <w:pStyle w:val="BodyText"/>
                        <w:rPr>
                          <w:b/>
                          <w:color w:val="44546A" w:themeColor="text2"/>
                          <w:sz w:val="10"/>
                          <w:szCs w:val="12"/>
                        </w:rPr>
                      </w:pPr>
                    </w:p>
                    <w:p w14:paraId="48C47DF3" w14:textId="79157B65" w:rsidR="004B346B" w:rsidRPr="00327958" w:rsidRDefault="004B346B" w:rsidP="00565573">
                      <w:pPr>
                        <w:pStyle w:val="BodyText"/>
                        <w:rPr>
                          <w:color w:val="44546A" w:themeColor="text2"/>
                          <w:sz w:val="20"/>
                        </w:rPr>
                      </w:pPr>
                      <w:r w:rsidRPr="00327958">
                        <w:rPr>
                          <w:b/>
                          <w:color w:val="44546A" w:themeColor="text2"/>
                          <w:sz w:val="20"/>
                        </w:rPr>
                        <w:t>3</w:t>
                      </w:r>
                      <w:r>
                        <w:rPr>
                          <w:b/>
                          <w:color w:val="44546A" w:themeColor="text2"/>
                          <w:sz w:val="20"/>
                        </w:rPr>
                        <w:t>5</w:t>
                      </w:r>
                      <w:r w:rsidRPr="00327958">
                        <w:rPr>
                          <w:color w:val="44546A" w:themeColor="text2"/>
                          <w:sz w:val="20"/>
                        </w:rPr>
                        <w:t xml:space="preserve"> long-term advisers </w:t>
                      </w:r>
                      <w:r w:rsidRPr="00327958">
                        <w:rPr>
                          <w:color w:val="44546A" w:themeColor="text2"/>
                          <w:sz w:val="20"/>
                        </w:rPr>
                        <w:br/>
                      </w:r>
                      <w:r w:rsidRPr="00327958">
                        <w:rPr>
                          <w:i/>
                          <w:iCs/>
                          <w:color w:val="44546A" w:themeColor="text2"/>
                          <w:sz w:val="18"/>
                          <w:szCs w:val="20"/>
                        </w:rPr>
                        <w:t>(</w:t>
                      </w:r>
                      <w:r w:rsidRPr="00327958">
                        <w:rPr>
                          <w:b/>
                          <w:bCs/>
                          <w:i/>
                          <w:iCs/>
                          <w:color w:val="44546A" w:themeColor="text2"/>
                          <w:sz w:val="18"/>
                          <w:szCs w:val="20"/>
                        </w:rPr>
                        <w:t>91</w:t>
                      </w:r>
                      <w:r w:rsidRPr="00327958">
                        <w:rPr>
                          <w:i/>
                          <w:iCs/>
                          <w:color w:val="44546A" w:themeColor="text2"/>
                          <w:sz w:val="18"/>
                          <w:szCs w:val="20"/>
                        </w:rPr>
                        <w:t xml:space="preserve"> percent national, </w:t>
                      </w:r>
                      <w:r w:rsidRPr="009143AE">
                        <w:rPr>
                          <w:b/>
                          <w:bCs/>
                          <w:i/>
                          <w:iCs/>
                          <w:color w:val="C00000"/>
                          <w:sz w:val="18"/>
                          <w:szCs w:val="20"/>
                        </w:rPr>
                        <w:t>46</w:t>
                      </w:r>
                      <w:r w:rsidRPr="009143AE">
                        <w:rPr>
                          <w:i/>
                          <w:iCs/>
                          <w:color w:val="C00000"/>
                          <w:sz w:val="18"/>
                          <w:szCs w:val="20"/>
                        </w:rPr>
                        <w:t xml:space="preserve"> percent women)</w:t>
                      </w:r>
                    </w:p>
                    <w:p w14:paraId="3C63E30E" w14:textId="77777777" w:rsidR="004B346B" w:rsidRPr="00327958" w:rsidRDefault="004B346B" w:rsidP="001F427D">
                      <w:pPr>
                        <w:pStyle w:val="BodyText"/>
                        <w:spacing w:after="0"/>
                      </w:pPr>
                    </w:p>
                    <w:p w14:paraId="6AEA15C4" w14:textId="77777777" w:rsidR="004B346B" w:rsidRPr="00327958" w:rsidRDefault="004B346B" w:rsidP="00327958">
                      <w:pPr>
                        <w:pStyle w:val="BodyText"/>
                        <w:spacing w:after="0"/>
                        <w:rPr>
                          <w:b/>
                          <w:color w:val="44546A"/>
                          <w:sz w:val="2"/>
                          <w:szCs w:val="2"/>
                        </w:rPr>
                      </w:pPr>
                    </w:p>
                    <w:p w14:paraId="619CFE40" w14:textId="77777777" w:rsidR="004B346B" w:rsidRPr="00E868D1" w:rsidRDefault="004B346B" w:rsidP="00FD3364">
                      <w:pPr>
                        <w:pStyle w:val="BodyText"/>
                        <w:spacing w:before="0" w:after="0"/>
                        <w:rPr>
                          <w:b/>
                          <w:color w:val="44546A"/>
                          <w:sz w:val="6"/>
                          <w:szCs w:val="6"/>
                        </w:rPr>
                      </w:pPr>
                    </w:p>
                    <w:p w14:paraId="5F0A5A57" w14:textId="77777777" w:rsidR="004B346B" w:rsidRPr="00327958" w:rsidRDefault="004B346B" w:rsidP="001F427D">
                      <w:pPr>
                        <w:pStyle w:val="BodyText"/>
                        <w:rPr>
                          <w:color w:val="44546A" w:themeColor="text2"/>
                          <w:sz w:val="20"/>
                        </w:rPr>
                      </w:pPr>
                      <w:r>
                        <w:rPr>
                          <w:b/>
                          <w:color w:val="44546A"/>
                          <w:sz w:val="20"/>
                        </w:rPr>
                        <w:t>10</w:t>
                      </w:r>
                      <w:r w:rsidRPr="00327958">
                        <w:rPr>
                          <w:color w:val="44546A" w:themeColor="text2"/>
                          <w:sz w:val="20"/>
                        </w:rPr>
                        <w:t xml:space="preserve"> short-term advisory inputs</w:t>
                      </w:r>
                    </w:p>
                    <w:p w14:paraId="2B3895AC" w14:textId="77777777" w:rsidR="004B346B" w:rsidRPr="00327958" w:rsidRDefault="004B346B" w:rsidP="001F427D">
                      <w:pPr>
                        <w:pStyle w:val="BodyText"/>
                        <w:spacing w:after="0"/>
                      </w:pPr>
                    </w:p>
                    <w:p w14:paraId="4A80F4A9" w14:textId="519D0088" w:rsidR="004B346B" w:rsidRDefault="004B346B" w:rsidP="008A0668">
                      <w:pPr>
                        <w:pStyle w:val="BodyText"/>
                        <w:spacing w:before="0" w:after="0"/>
                        <w:rPr>
                          <w:b/>
                          <w:color w:val="44546A" w:themeColor="text2"/>
                          <w:sz w:val="10"/>
                          <w:szCs w:val="12"/>
                          <w:highlight w:val="yellow"/>
                        </w:rPr>
                      </w:pPr>
                    </w:p>
                    <w:p w14:paraId="0F2A34CE" w14:textId="77777777" w:rsidR="004B346B" w:rsidRPr="008A0668" w:rsidRDefault="004B346B" w:rsidP="008A0668">
                      <w:pPr>
                        <w:pStyle w:val="BodyText"/>
                        <w:spacing w:before="0" w:after="0"/>
                        <w:rPr>
                          <w:b/>
                          <w:color w:val="44546A" w:themeColor="text2"/>
                          <w:sz w:val="10"/>
                          <w:szCs w:val="12"/>
                          <w:highlight w:val="yellow"/>
                        </w:rPr>
                      </w:pPr>
                    </w:p>
                    <w:p w14:paraId="628E2905" w14:textId="5B12AC65" w:rsidR="004B346B" w:rsidRDefault="004B346B" w:rsidP="001F427D">
                      <w:pPr>
                        <w:pStyle w:val="BodyText"/>
                        <w:spacing w:after="0"/>
                        <w:rPr>
                          <w:color w:val="44546A" w:themeColor="text2"/>
                          <w:sz w:val="20"/>
                        </w:rPr>
                      </w:pPr>
                      <w:r>
                        <w:rPr>
                          <w:b/>
                          <w:color w:val="44546A"/>
                          <w:sz w:val="20"/>
                        </w:rPr>
                        <w:t>883</w:t>
                      </w:r>
                      <w:r w:rsidRPr="00327958">
                        <w:rPr>
                          <w:color w:val="44546A" w:themeColor="text2"/>
                          <w:sz w:val="20"/>
                        </w:rPr>
                        <w:t xml:space="preserve"> officials trained </w:t>
                      </w:r>
                    </w:p>
                    <w:p w14:paraId="34D2A7B3" w14:textId="333FEF16" w:rsidR="004B346B" w:rsidRPr="009143AE" w:rsidRDefault="004B346B" w:rsidP="00327958">
                      <w:pPr>
                        <w:pStyle w:val="BodyText"/>
                        <w:spacing w:before="0" w:after="0"/>
                        <w:jc w:val="both"/>
                        <w:rPr>
                          <w:color w:val="C00000"/>
                          <w:sz w:val="20"/>
                        </w:rPr>
                      </w:pPr>
                      <w:r w:rsidRPr="009143AE">
                        <w:rPr>
                          <w:i/>
                          <w:iCs/>
                          <w:color w:val="C00000"/>
                          <w:sz w:val="18"/>
                          <w:szCs w:val="20"/>
                        </w:rPr>
                        <w:t>(</w:t>
                      </w:r>
                      <w:r w:rsidRPr="009143AE">
                        <w:rPr>
                          <w:b/>
                          <w:bCs/>
                          <w:i/>
                          <w:iCs/>
                          <w:color w:val="C00000"/>
                          <w:sz w:val="18"/>
                          <w:szCs w:val="20"/>
                        </w:rPr>
                        <w:t>36</w:t>
                      </w:r>
                      <w:r w:rsidRPr="009143AE">
                        <w:rPr>
                          <w:i/>
                          <w:iCs/>
                          <w:color w:val="C00000"/>
                          <w:sz w:val="18"/>
                          <w:szCs w:val="20"/>
                        </w:rPr>
                        <w:t> percent women)</w:t>
                      </w:r>
                    </w:p>
                  </w:txbxContent>
                </v:textbox>
                <w10:wrap type="tight" anchorx="margin"/>
              </v:shape>
            </w:pict>
          </mc:Fallback>
        </mc:AlternateContent>
      </w:r>
      <w:r w:rsidR="001F427D">
        <w:t>Overview</w:t>
      </w:r>
      <w:bookmarkEnd w:id="8"/>
      <w:bookmarkEnd w:id="9"/>
    </w:p>
    <w:p w14:paraId="513096B1" w14:textId="01C7C7C0" w:rsidR="001F427D" w:rsidRDefault="009143AE" w:rsidP="00445C3F">
      <w:pPr>
        <w:pStyle w:val="BodyText"/>
      </w:pPr>
      <w:r>
        <w:rPr>
          <w:noProof/>
        </w:rPr>
        <mc:AlternateContent>
          <mc:Choice Requires="wpg">
            <w:drawing>
              <wp:anchor distT="0" distB="0" distL="114300" distR="114300" simplePos="0" relativeHeight="251676160" behindDoc="0" locked="0" layoutInCell="1" allowOverlap="1" wp14:anchorId="6645A7C0" wp14:editId="003CC98A">
                <wp:simplePos x="0" y="0"/>
                <wp:positionH relativeFrom="column">
                  <wp:posOffset>3812410</wp:posOffset>
                </wp:positionH>
                <wp:positionV relativeFrom="paragraph">
                  <wp:posOffset>1522056</wp:posOffset>
                </wp:positionV>
                <wp:extent cx="43111" cy="132333"/>
                <wp:effectExtent l="76200" t="38100" r="71755" b="1270"/>
                <wp:wrapNone/>
                <wp:docPr id="217"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11" cy="132333"/>
                          <a:chOff x="0" y="0"/>
                          <a:chExt cx="373826" cy="1079485"/>
                        </a:xfrm>
                        <a:solidFill>
                          <a:srgbClr val="44546A"/>
                        </a:solidFill>
                      </wpg:grpSpPr>
                      <wps:wsp>
                        <wps:cNvPr id="21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1" name="Flowchart: Manual Operation 22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5" name="Group 225"/>
                        <wpg:cNvGrpSpPr/>
                        <wpg:grpSpPr>
                          <a:xfrm>
                            <a:off x="0" y="204777"/>
                            <a:ext cx="373826" cy="421933"/>
                            <a:chOff x="0" y="204777"/>
                            <a:chExt cx="373826" cy="421933"/>
                          </a:xfrm>
                          <a:grpFill/>
                        </wpg:grpSpPr>
                        <wps:wsp>
                          <wps:cNvPr id="23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224B1" w14:textId="77777777" w:rsidR="004B346B" w:rsidRDefault="004B346B" w:rsidP="00DC2615"/>
                            </w:txbxContent>
                          </wps:txbx>
                          <wps:bodyPr rtlCol="0" anchor="ctr"/>
                        </wps:wsp>
                      </wpg:grpSp>
                    </wpg:wgp>
                  </a:graphicData>
                </a:graphic>
              </wp:anchor>
            </w:drawing>
          </mc:Choice>
          <mc:Fallback>
            <w:pict>
              <v:group w14:anchorId="6645A7C0" id="Group 20" o:spid="_x0000_s1028" alt="&quot;&quot;" style="position:absolute;margin-left:300.2pt;margin-top:119.85pt;width:3.4pt;height:10.4pt;z-index:251676160"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">
                <v:shape id="Graphic 15" o:spid="_x0000_s1029"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type id="_x0000_t119" coordsize="21600,21600" o:spt="119" path="m,l21600,,17240,21600r-12880,xe">
                  <v:stroke joinstyle="miter"/>
                  <v:path gradientshapeok="t" o:connecttype="custom" o:connectlocs="10800,0;2180,10800;10800,21600;19420,10800" textboxrect="4321,0,17204,21600"/>
                </v:shapetype>
                <v:shape id="Flowchart: Manual Operation 221" o:spid="_x0000_s1030"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" filled="f" stroked="f" strokeweight="1pt"/>
                <v:group id="Group 225" o:spid="_x0000_s1031"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Rectangle: Rounded Corners 53" o:spid="_x0000_s1032"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033"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83224B1" w14:textId="77777777" w:rsidR="004B346B" w:rsidRDefault="004B346B" w:rsidP="00DC2615"/>
                      </w:txbxContent>
                    </v:textbox>
                  </v:shape>
                </v:group>
              </v:group>
            </w:pict>
          </mc:Fallback>
        </mc:AlternateContent>
      </w:r>
      <w:r>
        <w:rPr>
          <w:noProof/>
        </w:rPr>
        <mc:AlternateContent>
          <mc:Choice Requires="wpg">
            <w:drawing>
              <wp:anchor distT="0" distB="0" distL="114300" distR="114300" simplePos="0" relativeHeight="251677184" behindDoc="0" locked="0" layoutInCell="1" allowOverlap="1" wp14:anchorId="6C0957AC" wp14:editId="370C6483">
                <wp:simplePos x="0" y="0"/>
                <wp:positionH relativeFrom="column">
                  <wp:posOffset>3897032</wp:posOffset>
                </wp:positionH>
                <wp:positionV relativeFrom="paragraph">
                  <wp:posOffset>1522056</wp:posOffset>
                </wp:positionV>
                <wp:extent cx="43111" cy="132333"/>
                <wp:effectExtent l="76200" t="38100" r="71755" b="1270"/>
                <wp:wrapNone/>
                <wp:docPr id="237"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11" cy="132333"/>
                          <a:chOff x="0" y="0"/>
                          <a:chExt cx="373826" cy="1079485"/>
                        </a:xfrm>
                        <a:solidFill>
                          <a:srgbClr val="44546A"/>
                        </a:solidFill>
                      </wpg:grpSpPr>
                      <wps:wsp>
                        <wps:cNvPr id="23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39" name="Flowchart: Manual Operation 23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0" name="Group 240"/>
                        <wpg:cNvGrpSpPr/>
                        <wpg:grpSpPr>
                          <a:xfrm>
                            <a:off x="0" y="204777"/>
                            <a:ext cx="373826" cy="421933"/>
                            <a:chOff x="0" y="204777"/>
                            <a:chExt cx="373826" cy="421933"/>
                          </a:xfrm>
                          <a:grpFill/>
                        </wpg:grpSpPr>
                        <wps:wsp>
                          <wps:cNvPr id="24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3327FF" w14:textId="77777777" w:rsidR="004B346B" w:rsidRDefault="004B346B" w:rsidP="00DC2615"/>
                            </w:txbxContent>
                          </wps:txbx>
                          <wps:bodyPr rtlCol="0" anchor="ctr"/>
                        </wps:wsp>
                      </wpg:grpSp>
                    </wpg:wgp>
                  </a:graphicData>
                </a:graphic>
              </wp:anchor>
            </w:drawing>
          </mc:Choice>
          <mc:Fallback>
            <w:pict>
              <v:group w14:anchorId="6C0957AC" id="_x0000_s1034" alt="&quot;&quot;" style="position:absolute;margin-left:306.85pt;margin-top:119.85pt;width:3.4pt;height:10.4pt;z-index:251677184"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">
                <v:shape id="Graphic 15" o:spid="_x0000_s1035"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39" o:spid="_x0000_s1036"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" filled="f" stroked="f" strokeweight="1pt"/>
                <v:group id="Group 240" o:spid="_x0000_s1037"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Rectangle: Rounded Corners 53" o:spid="_x0000_s1038"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039"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723327FF" w14:textId="77777777" w:rsidR="004B346B" w:rsidRDefault="004B346B" w:rsidP="00DC2615"/>
                      </w:txbxContent>
                    </v:textbox>
                  </v:shape>
                </v:group>
              </v:group>
            </w:pict>
          </mc:Fallback>
        </mc:AlternateContent>
      </w:r>
      <w:r>
        <w:rPr>
          <w:noProof/>
        </w:rPr>
        <mc:AlternateContent>
          <mc:Choice Requires="wpg">
            <w:drawing>
              <wp:anchor distT="0" distB="0" distL="114300" distR="114300" simplePos="0" relativeHeight="251678208" behindDoc="0" locked="0" layoutInCell="1" allowOverlap="1" wp14:anchorId="1FE650F2" wp14:editId="7178C3F7">
                <wp:simplePos x="0" y="0"/>
                <wp:positionH relativeFrom="column">
                  <wp:posOffset>3973192</wp:posOffset>
                </wp:positionH>
                <wp:positionV relativeFrom="paragraph">
                  <wp:posOffset>1522056</wp:posOffset>
                </wp:positionV>
                <wp:extent cx="43111" cy="132333"/>
                <wp:effectExtent l="76200" t="38100" r="71755" b="1270"/>
                <wp:wrapNone/>
                <wp:docPr id="243"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11" cy="132333"/>
                          <a:chOff x="0" y="0"/>
                          <a:chExt cx="373826" cy="1079485"/>
                        </a:xfrm>
                        <a:solidFill>
                          <a:srgbClr val="44546A"/>
                        </a:solidFill>
                      </wpg:grpSpPr>
                      <wps:wsp>
                        <wps:cNvPr id="24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45" name="Flowchart: Manual Operation 24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6" name="Group 246"/>
                        <wpg:cNvGrpSpPr/>
                        <wpg:grpSpPr>
                          <a:xfrm>
                            <a:off x="0" y="204777"/>
                            <a:ext cx="373826" cy="421933"/>
                            <a:chOff x="0" y="204777"/>
                            <a:chExt cx="373826" cy="421933"/>
                          </a:xfrm>
                          <a:grpFill/>
                        </wpg:grpSpPr>
                        <wps:wsp>
                          <wps:cNvPr id="24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F0DDB" w14:textId="77777777" w:rsidR="004B346B" w:rsidRDefault="004B346B" w:rsidP="00DC2615"/>
                            </w:txbxContent>
                          </wps:txbx>
                          <wps:bodyPr rtlCol="0" anchor="ctr"/>
                        </wps:wsp>
                      </wpg:grpSp>
                    </wpg:wgp>
                  </a:graphicData>
                </a:graphic>
              </wp:anchor>
            </w:drawing>
          </mc:Choice>
          <mc:Fallback>
            <w:pict>
              <v:group w14:anchorId="1FE650F2" id="_x0000_s1040" alt="&quot;&quot;" style="position:absolute;margin-left:312.85pt;margin-top:119.85pt;width:3.4pt;height:10.4pt;z-index:251678208"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">
                <v:shape id="Graphic 15" o:spid="_x0000_s1041"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45" o:spid="_x0000_s1042"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" filled="f" stroked="f" strokeweight="1pt"/>
                <v:group id="Group 246" o:spid="_x0000_s1043"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Rectangle: Rounded Corners 53" o:spid="_x0000_s1044"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045"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A5F0DDB" w14:textId="77777777" w:rsidR="004B346B" w:rsidRDefault="004B346B" w:rsidP="00DC2615"/>
                      </w:txbxContent>
                    </v:textbox>
                  </v:shape>
                </v:group>
              </v:group>
            </w:pict>
          </mc:Fallback>
        </mc:AlternateContent>
      </w:r>
      <w:r>
        <w:rPr>
          <w:noProof/>
        </w:rPr>
        <mc:AlternateContent>
          <mc:Choice Requires="wpg">
            <w:drawing>
              <wp:anchor distT="0" distB="0" distL="114300" distR="114300" simplePos="0" relativeHeight="251679232" behindDoc="0" locked="0" layoutInCell="1" allowOverlap="1" wp14:anchorId="5477086A" wp14:editId="4102C2CE">
                <wp:simplePos x="0" y="0"/>
                <wp:positionH relativeFrom="column">
                  <wp:posOffset>4053583</wp:posOffset>
                </wp:positionH>
                <wp:positionV relativeFrom="paragraph">
                  <wp:posOffset>1522056</wp:posOffset>
                </wp:positionV>
                <wp:extent cx="43111" cy="132333"/>
                <wp:effectExtent l="76200" t="38100" r="71755" b="1270"/>
                <wp:wrapNone/>
                <wp:docPr id="249"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11" cy="132333"/>
                          <a:chOff x="0" y="0"/>
                          <a:chExt cx="373826" cy="1079485"/>
                        </a:xfrm>
                        <a:solidFill>
                          <a:srgbClr val="44546A"/>
                        </a:solidFill>
                      </wpg:grpSpPr>
                      <wps:wsp>
                        <wps:cNvPr id="25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51" name="Flowchart: Manual Operation 25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2" name="Group 252"/>
                        <wpg:cNvGrpSpPr/>
                        <wpg:grpSpPr>
                          <a:xfrm>
                            <a:off x="0" y="204777"/>
                            <a:ext cx="373826" cy="421933"/>
                            <a:chOff x="0" y="204777"/>
                            <a:chExt cx="373826" cy="421933"/>
                          </a:xfrm>
                          <a:grpFill/>
                        </wpg:grpSpPr>
                        <wps:wsp>
                          <wps:cNvPr id="25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0A38C" w14:textId="77777777" w:rsidR="004B346B" w:rsidRDefault="004B346B" w:rsidP="00DC2615"/>
                            </w:txbxContent>
                          </wps:txbx>
                          <wps:bodyPr rtlCol="0" anchor="ctr"/>
                        </wps:wsp>
                      </wpg:grpSp>
                    </wpg:wgp>
                  </a:graphicData>
                </a:graphic>
              </wp:anchor>
            </w:drawing>
          </mc:Choice>
          <mc:Fallback>
            <w:pict>
              <v:group w14:anchorId="5477086A" id="_x0000_s1046" alt="&quot;&quot;" style="position:absolute;margin-left:319.2pt;margin-top:119.85pt;width:3.4pt;height:10.4pt;z-index:251679232"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">
                <v:shape id="Graphic 15" o:spid="_x0000_s1047"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51" o:spid="_x0000_s1048"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" filled="f" stroked="f" strokeweight="1pt"/>
                <v:group id="Group 252" o:spid="_x0000_s1049"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Rectangle: Rounded Corners 53" o:spid="_x0000_s1050"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051"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480A38C" w14:textId="77777777" w:rsidR="004B346B" w:rsidRDefault="004B346B" w:rsidP="00DC2615"/>
                      </w:txbxContent>
                    </v:textbox>
                  </v:shape>
                </v:group>
              </v:group>
            </w:pict>
          </mc:Fallback>
        </mc:AlternateContent>
      </w:r>
      <w:r>
        <w:rPr>
          <w:noProof/>
        </w:rPr>
        <mc:AlternateContent>
          <mc:Choice Requires="wpg">
            <w:drawing>
              <wp:anchor distT="0" distB="0" distL="114300" distR="114300" simplePos="0" relativeHeight="251680256" behindDoc="0" locked="0" layoutInCell="1" allowOverlap="1" wp14:anchorId="6846BB4F" wp14:editId="21F83E37">
                <wp:simplePos x="0" y="0"/>
                <wp:positionH relativeFrom="column">
                  <wp:posOffset>4133974</wp:posOffset>
                </wp:positionH>
                <wp:positionV relativeFrom="paragraph">
                  <wp:posOffset>1522056</wp:posOffset>
                </wp:positionV>
                <wp:extent cx="43111" cy="132333"/>
                <wp:effectExtent l="76200" t="38100" r="71755" b="1270"/>
                <wp:wrapNone/>
                <wp:docPr id="255"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11" cy="132333"/>
                          <a:chOff x="0" y="0"/>
                          <a:chExt cx="373826" cy="1079485"/>
                        </a:xfrm>
                        <a:solidFill>
                          <a:srgbClr val="44546A"/>
                        </a:solidFill>
                      </wpg:grpSpPr>
                      <wps:wsp>
                        <wps:cNvPr id="44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449" name="Flowchart: Manual Operation 44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0" name="Group 450"/>
                        <wpg:cNvGrpSpPr/>
                        <wpg:grpSpPr>
                          <a:xfrm>
                            <a:off x="0" y="204777"/>
                            <a:ext cx="373826" cy="421933"/>
                            <a:chOff x="0" y="204777"/>
                            <a:chExt cx="373826" cy="421933"/>
                          </a:xfrm>
                          <a:grpFill/>
                        </wpg:grpSpPr>
                        <wps:wsp>
                          <wps:cNvPr id="45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170F2" w14:textId="77777777" w:rsidR="004B346B" w:rsidRDefault="004B346B" w:rsidP="00DC2615"/>
                            </w:txbxContent>
                          </wps:txbx>
                          <wps:bodyPr rtlCol="0" anchor="ctr"/>
                        </wps:wsp>
                      </wpg:grpSp>
                    </wpg:wgp>
                  </a:graphicData>
                </a:graphic>
              </wp:anchor>
            </w:drawing>
          </mc:Choice>
          <mc:Fallback>
            <w:pict>
              <v:group w14:anchorId="6846BB4F" id="_x0000_s1052" alt="&quot;&quot;" style="position:absolute;margin-left:325.5pt;margin-top:119.85pt;width:3.4pt;height:10.4pt;z-index:251680256"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">
                <v:shape id="Graphic 15" o:spid="_x0000_s1053"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449" o:spid="_x0000_s1054"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" filled="f" stroked="f" strokeweight="1pt"/>
                <v:group id="Group 450" o:spid="_x0000_s1055"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Rectangle: Rounded Corners 53" o:spid="_x0000_s1056"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057"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BE170F2" w14:textId="77777777" w:rsidR="004B346B" w:rsidRDefault="004B346B" w:rsidP="00DC2615"/>
                      </w:txbxContent>
                    </v:textbox>
                  </v:shape>
                </v:group>
              </v:group>
            </w:pict>
          </mc:Fallback>
        </mc:AlternateContent>
      </w:r>
      <w:r w:rsidR="00495892">
        <w:rPr>
          <w:noProof/>
        </w:rPr>
        <mc:AlternateContent>
          <mc:Choice Requires="wpg">
            <w:drawing>
              <wp:anchor distT="0" distB="0" distL="114300" distR="114300" simplePos="0" relativeHeight="251693568" behindDoc="0" locked="0" layoutInCell="1" allowOverlap="1" wp14:anchorId="243A3DD9" wp14:editId="4B77949A">
                <wp:simplePos x="0" y="0"/>
                <wp:positionH relativeFrom="column">
                  <wp:posOffset>3813810</wp:posOffset>
                </wp:positionH>
                <wp:positionV relativeFrom="paragraph">
                  <wp:posOffset>985520</wp:posOffset>
                </wp:positionV>
                <wp:extent cx="1494706" cy="108585"/>
                <wp:effectExtent l="0" t="0" r="0" b="5715"/>
                <wp:wrapNone/>
                <wp:docPr id="526" name="Group 5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94706" cy="108585"/>
                          <a:chOff x="0" y="0"/>
                          <a:chExt cx="1494706" cy="108585"/>
                        </a:xfrm>
                      </wpg:grpSpPr>
                      <wpg:grpSp>
                        <wpg:cNvPr id="960" name="Group 38"/>
                        <wpg:cNvGrpSpPr/>
                        <wpg:grpSpPr>
                          <a:xfrm>
                            <a:off x="0" y="0"/>
                            <a:ext cx="116756" cy="108585"/>
                            <a:chOff x="0" y="0"/>
                            <a:chExt cx="1548000" cy="1432811"/>
                          </a:xfrm>
                        </wpg:grpSpPr>
                        <wps:wsp>
                          <wps:cNvPr id="961" name="Rectangle: Rounded Corners 961"/>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2" name="Rectangle 962"/>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3" name="Rectangle: Rounded Corners 963"/>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64" name="Group 964"/>
                          <wpg:cNvGrpSpPr/>
                          <wpg:grpSpPr>
                            <a:xfrm>
                              <a:off x="143793" y="606008"/>
                              <a:ext cx="1260414" cy="676507"/>
                              <a:chOff x="143793" y="606008"/>
                              <a:chExt cx="1260414" cy="540000"/>
                            </a:xfrm>
                          </wpg:grpSpPr>
                          <wps:wsp>
                            <wps:cNvPr id="965" name="Flowchart: Delay 965"/>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6" name="Flowchart: Delay 966"/>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7" name="Flowchart: Delay 967"/>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968" name="Group 38"/>
                        <wpg:cNvGrpSpPr/>
                        <wpg:grpSpPr>
                          <a:xfrm>
                            <a:off x="171450" y="0"/>
                            <a:ext cx="116756" cy="108585"/>
                            <a:chOff x="0" y="0"/>
                            <a:chExt cx="1548000" cy="1432811"/>
                          </a:xfrm>
                        </wpg:grpSpPr>
                        <wps:wsp>
                          <wps:cNvPr id="969" name="Rectangle: Rounded Corners 969"/>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0" name="Rectangle 970"/>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1" name="Rectangle: Rounded Corners 971"/>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72" name="Group 972"/>
                          <wpg:cNvGrpSpPr/>
                          <wpg:grpSpPr>
                            <a:xfrm>
                              <a:off x="143793" y="606008"/>
                              <a:ext cx="1260414" cy="676507"/>
                              <a:chOff x="143793" y="606008"/>
                              <a:chExt cx="1260414" cy="540000"/>
                            </a:xfrm>
                          </wpg:grpSpPr>
                          <wps:wsp>
                            <wps:cNvPr id="973" name="Flowchart: Delay 973"/>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4" name="Flowchart: Delay 974"/>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5" name="Flowchart: Delay 975"/>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976" name="Group 38"/>
                        <wpg:cNvGrpSpPr/>
                        <wpg:grpSpPr>
                          <a:xfrm>
                            <a:off x="342900" y="0"/>
                            <a:ext cx="116756" cy="108585"/>
                            <a:chOff x="0" y="0"/>
                            <a:chExt cx="1548000" cy="1432811"/>
                          </a:xfrm>
                        </wpg:grpSpPr>
                        <wps:wsp>
                          <wps:cNvPr id="977" name="Rectangle: Rounded Corners 977"/>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8" name="Rectangle 978"/>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9" name="Rectangle: Rounded Corners 979"/>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80" name="Group 980"/>
                          <wpg:cNvGrpSpPr/>
                          <wpg:grpSpPr>
                            <a:xfrm>
                              <a:off x="143793" y="606008"/>
                              <a:ext cx="1260414" cy="676507"/>
                              <a:chOff x="143793" y="606008"/>
                              <a:chExt cx="1260414" cy="540000"/>
                            </a:xfrm>
                          </wpg:grpSpPr>
                          <wps:wsp>
                            <wps:cNvPr id="981" name="Flowchart: Delay 981"/>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 name="Flowchart: Delay 982"/>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3" name="Flowchart: Delay 983"/>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984" name="Group 38"/>
                        <wpg:cNvGrpSpPr/>
                        <wpg:grpSpPr>
                          <a:xfrm>
                            <a:off x="520700" y="0"/>
                            <a:ext cx="116198" cy="108553"/>
                            <a:chOff x="0" y="0"/>
                            <a:chExt cx="1548000" cy="1432811"/>
                          </a:xfrm>
                        </wpg:grpSpPr>
                        <wps:wsp>
                          <wps:cNvPr id="985" name="Rectangle: Rounded Corners 985"/>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6" name="Rectangle 986"/>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7" name="Rectangle: Rounded Corners 987"/>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88" name="Group 988"/>
                          <wpg:cNvGrpSpPr/>
                          <wpg:grpSpPr>
                            <a:xfrm>
                              <a:off x="143793" y="606008"/>
                              <a:ext cx="1260414" cy="676507"/>
                              <a:chOff x="143793" y="606008"/>
                              <a:chExt cx="1260414" cy="540000"/>
                            </a:xfrm>
                          </wpg:grpSpPr>
                          <wps:wsp>
                            <wps:cNvPr id="989" name="Flowchart: Delay 989"/>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0" name="Flowchart: Delay 990"/>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1" name="Flowchart: Delay 991"/>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051" name="Group 38"/>
                        <wpg:cNvGrpSpPr/>
                        <wpg:grpSpPr>
                          <a:xfrm>
                            <a:off x="685800" y="0"/>
                            <a:ext cx="116198" cy="108553"/>
                            <a:chOff x="0" y="0"/>
                            <a:chExt cx="1548000" cy="1432811"/>
                          </a:xfrm>
                        </wpg:grpSpPr>
                        <wps:wsp>
                          <wps:cNvPr id="1052" name="Rectangle: Rounded Corners 1052"/>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3" name="Rectangle 1053"/>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4" name="Rectangle: Rounded Corners 1054"/>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55" name="Group 1055"/>
                          <wpg:cNvGrpSpPr/>
                          <wpg:grpSpPr>
                            <a:xfrm>
                              <a:off x="143793" y="606008"/>
                              <a:ext cx="1260414" cy="676507"/>
                              <a:chOff x="143793" y="606008"/>
                              <a:chExt cx="1260414" cy="540000"/>
                            </a:xfrm>
                          </wpg:grpSpPr>
                          <wps:wsp>
                            <wps:cNvPr id="1056" name="Flowchart: Delay 1056"/>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7" name="Flowchart: Delay 1057"/>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8" name="Flowchart: Delay 1058"/>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059" name="Group 38"/>
                        <wpg:cNvGrpSpPr/>
                        <wpg:grpSpPr>
                          <a:xfrm>
                            <a:off x="857250" y="0"/>
                            <a:ext cx="116198" cy="108553"/>
                            <a:chOff x="0" y="0"/>
                            <a:chExt cx="1548000" cy="1432811"/>
                          </a:xfrm>
                        </wpg:grpSpPr>
                        <wps:wsp>
                          <wps:cNvPr id="1060" name="Rectangle: Rounded Corners 1060"/>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1" name="Rectangle 1061"/>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2" name="Rectangle: Rounded Corners 1062"/>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63" name="Group 1063"/>
                          <wpg:cNvGrpSpPr/>
                          <wpg:grpSpPr>
                            <a:xfrm>
                              <a:off x="143793" y="606008"/>
                              <a:ext cx="1260414" cy="676507"/>
                              <a:chOff x="143793" y="606008"/>
                              <a:chExt cx="1260414" cy="540000"/>
                            </a:xfrm>
                          </wpg:grpSpPr>
                          <wps:wsp>
                            <wps:cNvPr id="1064" name="Flowchart: Delay 1064"/>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5" name="Flowchart: Delay 1065"/>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6" name="Flowchart: Delay 1066"/>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067" name="Group 38"/>
                        <wpg:cNvGrpSpPr/>
                        <wpg:grpSpPr>
                          <a:xfrm>
                            <a:off x="1028700" y="0"/>
                            <a:ext cx="116756" cy="108585"/>
                            <a:chOff x="0" y="0"/>
                            <a:chExt cx="1548000" cy="1432811"/>
                          </a:xfrm>
                        </wpg:grpSpPr>
                        <wps:wsp>
                          <wps:cNvPr id="1068" name="Rectangle: Rounded Corners 1068"/>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9" name="Rectangle 1069"/>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0" name="Rectangle: Rounded Corners 1070"/>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71" name="Group 1071"/>
                          <wpg:cNvGrpSpPr/>
                          <wpg:grpSpPr>
                            <a:xfrm>
                              <a:off x="143793" y="606008"/>
                              <a:ext cx="1260414" cy="676507"/>
                              <a:chOff x="143793" y="606008"/>
                              <a:chExt cx="1260414" cy="540000"/>
                            </a:xfrm>
                          </wpg:grpSpPr>
                          <wps:wsp>
                            <wps:cNvPr id="1072" name="Flowchart: Delay 1072"/>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 name="Flowchart: Delay 1073"/>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4" name="Flowchart: Delay 1074"/>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36" name="Group 38"/>
                        <wpg:cNvGrpSpPr/>
                        <wpg:grpSpPr>
                          <a:xfrm>
                            <a:off x="1200150" y="0"/>
                            <a:ext cx="116756" cy="108585"/>
                            <a:chOff x="0" y="0"/>
                            <a:chExt cx="1548000" cy="1432811"/>
                          </a:xfrm>
                        </wpg:grpSpPr>
                        <wps:wsp>
                          <wps:cNvPr id="486" name="Rectangle: Rounded Corners 486"/>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7" name="Rectangle 487"/>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0" name="Rectangle: Rounded Corners 490"/>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93" name="Group 493"/>
                          <wpg:cNvGrpSpPr/>
                          <wpg:grpSpPr>
                            <a:xfrm>
                              <a:off x="143793" y="606008"/>
                              <a:ext cx="1260414" cy="676507"/>
                              <a:chOff x="143793" y="606008"/>
                              <a:chExt cx="1260414" cy="540000"/>
                            </a:xfrm>
                          </wpg:grpSpPr>
                          <wps:wsp>
                            <wps:cNvPr id="515" name="Flowchart: Delay 515"/>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Flowchart: Delay 516"/>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7" name="Flowchart: Delay 517"/>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18" name="Group 38"/>
                        <wpg:cNvGrpSpPr/>
                        <wpg:grpSpPr>
                          <a:xfrm>
                            <a:off x="1377950" y="0"/>
                            <a:ext cx="116756" cy="108585"/>
                            <a:chOff x="0" y="0"/>
                            <a:chExt cx="1548000" cy="1432811"/>
                          </a:xfrm>
                        </wpg:grpSpPr>
                        <wps:wsp>
                          <wps:cNvPr id="519" name="Rectangle: Rounded Corners 519"/>
                          <wps:cNvSpPr/>
                          <wps:spPr>
                            <a:xfrm>
                              <a:off x="54000" y="0"/>
                              <a:ext cx="1440000" cy="1405762"/>
                            </a:xfrm>
                            <a:prstGeom prst="roundRect">
                              <a:avLst>
                                <a:gd name="adj" fmla="val 5891"/>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 name="Rectangle 520"/>
                          <wps:cNvSpPr/>
                          <wps:spPr>
                            <a:xfrm>
                              <a:off x="53833" y="290296"/>
                              <a:ext cx="1440335" cy="77858"/>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1" name="Rectangle: Rounded Corners 521"/>
                          <wps:cNvSpPr/>
                          <wps:spPr>
                            <a:xfrm>
                              <a:off x="0" y="1280680"/>
                              <a:ext cx="1548000" cy="152131"/>
                            </a:xfrm>
                            <a:prstGeom prst="round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22" name="Group 522"/>
                          <wpg:cNvGrpSpPr/>
                          <wpg:grpSpPr>
                            <a:xfrm>
                              <a:off x="143793" y="606008"/>
                              <a:ext cx="1260414" cy="676507"/>
                              <a:chOff x="143793" y="606008"/>
                              <a:chExt cx="1260414" cy="540000"/>
                            </a:xfrm>
                          </wpg:grpSpPr>
                          <wps:wsp>
                            <wps:cNvPr id="523" name="Flowchart: Delay 523"/>
                            <wps:cNvSpPr/>
                            <wps:spPr>
                              <a:xfrm rot="16200000">
                                <a:off x="53793"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4" name="Flowchart: Delay 524"/>
                            <wps:cNvSpPr/>
                            <wps:spPr>
                              <a:xfrm rot="16200000">
                                <a:off x="504000"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 name="Flowchart: Delay 525"/>
                            <wps:cNvSpPr/>
                            <wps:spPr>
                              <a:xfrm rot="16200000">
                                <a:off x="954207" y="696008"/>
                                <a:ext cx="540000" cy="360000"/>
                              </a:xfrm>
                              <a:prstGeom prst="flowChartDelay">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0AE5FD4C" id="Group 526" o:spid="_x0000_s1026" alt="&quot;&quot;" style="position:absolute;margin-left:300.3pt;margin-top:77.6pt;width:117.7pt;height:8.55pt;z-index:251693568" coordsize="14947,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">
                <v:group id="Group 38" o:spid="_x0000_s1027" style="position:absolute;width:1167;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roundrect id="Rectangle: Rounded Corners 961" o:spid="_x0000_s1028"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" fillcolor="#203864" stroked="f" strokeweight="1pt">
                    <v:stroke joinstyle="miter"/>
                  </v:roundrect>
                  <v:rect id="Rectangle 962" o:spid="_x0000_s1029"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" fillcolor="#f2f2f2" stroked="f" strokeweight="1pt"/>
                  <v:roundrect id="Rectangle: Rounded Corners 963" o:spid="_x0000_s1030"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" fillcolor="#203864" stroked="f" strokeweight="1pt">
                    <v:stroke joinstyle="miter"/>
                  </v:roundrect>
                  <v:group id="Group 964" o:spid="_x0000_s1031"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type id="_x0000_t135" coordsize="21600,21600" o:spt="135" path="m10800,qx21600,10800,10800,21600l,21600,,xe">
                      <v:stroke joinstyle="miter"/>
                      <v:path gradientshapeok="t" o:connecttype="rect" textboxrect="0,3163,18437,18437"/>
                    </v:shapetype>
                    <v:shape id="Flowchart: Delay 965" o:spid="_x0000_s1032"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" fillcolor="#f2f2f2" stroked="f" strokeweight="1pt"/>
                    <v:shape id="Flowchart: Delay 966" o:spid="_x0000_s1033"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" fillcolor="#f2f2f2" stroked="f" strokeweight="1pt"/>
                    <v:shape id="Flowchart: Delay 967" o:spid="_x0000_s1034"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" fillcolor="#f2f2f2" stroked="f" strokeweight="1pt"/>
                  </v:group>
                </v:group>
                <v:group id="Group 38" o:spid="_x0000_s1035" style="position:absolute;left:1714;width:1168;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roundrect id="Rectangle: Rounded Corners 969" o:spid="_x0000_s1036"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" fillcolor="#203864" stroked="f" strokeweight="1pt">
                    <v:stroke joinstyle="miter"/>
                  </v:roundrect>
                  <v:rect id="Rectangle 970" o:spid="_x0000_s1037"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" fillcolor="#f2f2f2" stroked="f" strokeweight="1pt"/>
                  <v:roundrect id="Rectangle: Rounded Corners 971" o:spid="_x0000_s1038"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" fillcolor="#203864" stroked="f" strokeweight="1pt">
                    <v:stroke joinstyle="miter"/>
                  </v:roundrect>
                  <v:group id="Group 972" o:spid="_x0000_s1039"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lowchart: Delay 973" o:spid="_x0000_s1040"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" fillcolor="#f2f2f2" stroked="f" strokeweight="1pt"/>
                    <v:shape id="Flowchart: Delay 974" o:spid="_x0000_s1041"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" fillcolor="#f2f2f2" stroked="f" strokeweight="1pt"/>
                    <v:shape id="Flowchart: Delay 975" o:spid="_x0000_s1042"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" fillcolor="#f2f2f2" stroked="f" strokeweight="1pt"/>
                  </v:group>
                </v:group>
                <v:group id="Group 38" o:spid="_x0000_s1043" style="position:absolute;left:3429;width:1167;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roundrect id="Rectangle: Rounded Corners 977" o:spid="_x0000_s1044"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" fillcolor="#203864" stroked="f" strokeweight="1pt">
                    <v:stroke joinstyle="miter"/>
                  </v:roundrect>
                  <v:rect id="Rectangle 978" o:spid="_x0000_s1045"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" fillcolor="#f2f2f2" stroked="f" strokeweight="1pt"/>
                  <v:roundrect id="Rectangle: Rounded Corners 979" o:spid="_x0000_s1046"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" fillcolor="#203864" stroked="f" strokeweight="1pt">
                    <v:stroke joinstyle="miter"/>
                  </v:roundrect>
                  <v:group id="Group 980" o:spid="_x0000_s1047"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lowchart: Delay 981" o:spid="_x0000_s1048"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" fillcolor="#f2f2f2" stroked="f" strokeweight="1pt"/>
                    <v:shape id="Flowchart: Delay 982" o:spid="_x0000_s1049"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" fillcolor="#f2f2f2" stroked="f" strokeweight="1pt"/>
                    <v:shape id="Flowchart: Delay 983" o:spid="_x0000_s1050"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" fillcolor="#f2f2f2" stroked="f" strokeweight="1pt"/>
                  </v:group>
                </v:group>
                <v:group id="Group 38" o:spid="_x0000_s1051" style="position:absolute;left:5207;width:1161;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roundrect id="Rectangle: Rounded Corners 985" o:spid="_x0000_s1052"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" fillcolor="#203864" stroked="f" strokeweight="1pt">
                    <v:stroke joinstyle="miter"/>
                  </v:roundrect>
                  <v:rect id="Rectangle 986" o:spid="_x0000_s1053"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" fillcolor="#f2f2f2" stroked="f" strokeweight="1pt"/>
                  <v:roundrect id="Rectangle: Rounded Corners 987" o:spid="_x0000_s1054"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" fillcolor="#203864" stroked="f" strokeweight="1pt">
                    <v:stroke joinstyle="miter"/>
                  </v:roundrect>
                  <v:group id="Group 988" o:spid="_x0000_s1055"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lowchart: Delay 989" o:spid="_x0000_s1056"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" fillcolor="#f2f2f2" stroked="f" strokeweight="1pt"/>
                    <v:shape id="Flowchart: Delay 990" o:spid="_x0000_s1057"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" fillcolor="#f2f2f2" stroked="f" strokeweight="1pt"/>
                    <v:shape id="Flowchart: Delay 991" o:spid="_x0000_s1058"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" fillcolor="#f2f2f2" stroked="f" strokeweight="1pt"/>
                  </v:group>
                </v:group>
                <v:group id="Group 38" o:spid="_x0000_s1059" style="position:absolute;left:6858;width:1161;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roundrect id="Rectangle: Rounded Corners 1052" o:spid="_x0000_s1060"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" fillcolor="#203864" stroked="f" strokeweight="1pt">
                    <v:stroke joinstyle="miter"/>
                  </v:roundrect>
                  <v:rect id="Rectangle 1053" o:spid="_x0000_s1061"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" fillcolor="#f2f2f2" stroked="f" strokeweight="1pt"/>
                  <v:roundrect id="Rectangle: Rounded Corners 1054" o:spid="_x0000_s1062"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" fillcolor="#203864" stroked="f" strokeweight="1pt">
                    <v:stroke joinstyle="miter"/>
                  </v:roundrect>
                  <v:group id="Group 1055" o:spid="_x0000_s1063"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lowchart: Delay 1056" o:spid="_x0000_s1064"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" fillcolor="#f2f2f2" stroked="f" strokeweight="1pt"/>
                    <v:shape id="Flowchart: Delay 1057" o:spid="_x0000_s1065"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" fillcolor="#f2f2f2" stroked="f" strokeweight="1pt"/>
                    <v:shape id="Flowchart: Delay 1058" o:spid="_x0000_s1066"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" fillcolor="#f2f2f2" stroked="f" strokeweight="1pt"/>
                  </v:group>
                </v:group>
                <v:group id="Group 38" o:spid="_x0000_s1067" style="position:absolute;left:8572;width:1162;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roundrect id="Rectangle: Rounded Corners 1060" o:spid="_x0000_s1068"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" fillcolor="#203864" stroked="f" strokeweight="1pt">
                    <v:stroke joinstyle="miter"/>
                  </v:roundrect>
                  <v:rect id="Rectangle 1061" o:spid="_x0000_s1069"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" fillcolor="#f2f2f2" stroked="f" strokeweight="1pt"/>
                  <v:roundrect id="Rectangle: Rounded Corners 1062" o:spid="_x0000_s1070"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" fillcolor="#203864" stroked="f" strokeweight="1pt">
                    <v:stroke joinstyle="miter"/>
                  </v:roundrect>
                  <v:group id="Group 1063" o:spid="_x0000_s1071"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lowchart: Delay 1064" o:spid="_x0000_s1072"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" fillcolor="#f2f2f2" stroked="f" strokeweight="1pt"/>
                    <v:shape id="Flowchart: Delay 1065" o:spid="_x0000_s1073"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" fillcolor="#f2f2f2" stroked="f" strokeweight="1pt"/>
                    <v:shape id="Flowchart: Delay 1066" o:spid="_x0000_s1074"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" fillcolor="#f2f2f2" stroked="f" strokeweight="1pt"/>
                  </v:group>
                </v:group>
                <v:group id="Group 38" o:spid="_x0000_s1075" style="position:absolute;left:10287;width:1167;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roundrect id="Rectangle: Rounded Corners 1068" o:spid="_x0000_s1076"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" fillcolor="#203864" stroked="f" strokeweight="1pt">
                    <v:stroke joinstyle="miter"/>
                  </v:roundrect>
                  <v:rect id="Rectangle 1069" o:spid="_x0000_s1077"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" fillcolor="#f2f2f2" stroked="f" strokeweight="1pt"/>
                  <v:roundrect id="Rectangle: Rounded Corners 1070" o:spid="_x0000_s1078"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" fillcolor="#203864" stroked="f" strokeweight="1pt">
                    <v:stroke joinstyle="miter"/>
                  </v:roundrect>
                  <v:group id="Group 1071" o:spid="_x0000_s1079"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lowchart: Delay 1072" o:spid="_x0000_s1080"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" fillcolor="#f2f2f2" stroked="f" strokeweight="1pt"/>
                    <v:shape id="Flowchart: Delay 1073" o:spid="_x0000_s1081"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" fillcolor="#f2f2f2" stroked="f" strokeweight="1pt"/>
                    <v:shape id="Flowchart: Delay 1074" o:spid="_x0000_s1082"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" fillcolor="#f2f2f2" stroked="f" strokeweight="1pt"/>
                  </v:group>
                </v:group>
                <v:group id="Group 38" o:spid="_x0000_s1083" style="position:absolute;left:12001;width:1168;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oundrect id="Rectangle: Rounded Corners 486" o:spid="_x0000_s1084"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" fillcolor="#203864" stroked="f" strokeweight="1pt">
                    <v:stroke joinstyle="miter"/>
                  </v:roundrect>
                  <v:rect id="Rectangle 487" o:spid="_x0000_s1085"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" fillcolor="#f2f2f2" stroked="f" strokeweight="1pt"/>
                  <v:roundrect id="Rectangle: Rounded Corners 490" o:spid="_x0000_s1086"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" fillcolor="#203864" stroked="f" strokeweight="1pt">
                    <v:stroke joinstyle="miter"/>
                  </v:roundrect>
                  <v:group id="Group 493" o:spid="_x0000_s1087"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lowchart: Delay 515" o:spid="_x0000_s1088"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" fillcolor="#f2f2f2" stroked="f" strokeweight="1pt"/>
                    <v:shape id="Flowchart: Delay 516" o:spid="_x0000_s1089"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" fillcolor="#f2f2f2" stroked="f" strokeweight="1pt"/>
                    <v:shape id="Flowchart: Delay 517" o:spid="_x0000_s1090"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" fillcolor="#f2f2f2" stroked="f" strokeweight="1pt"/>
                  </v:group>
                </v:group>
                <v:group id="Group 38" o:spid="_x0000_s1091" style="position:absolute;left:13779;width:1168;height:1085" coordsize="15480,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roundrect id="Rectangle: Rounded Corners 519" o:spid="_x0000_s1092" style="position:absolute;left:540;width:14400;height:14057;visibility:visible;mso-wrap-style:square;v-text-anchor:middle" arcsize="38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" fillcolor="#203864" stroked="f" strokeweight="1pt">
                    <v:stroke joinstyle="miter"/>
                  </v:roundrect>
                  <v:rect id="Rectangle 520" o:spid="_x0000_s1093" style="position:absolute;left:538;top:2902;width:14403;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" fillcolor="#f2f2f2" stroked="f" strokeweight="1pt"/>
                  <v:roundrect id="Rectangle: Rounded Corners 521" o:spid="_x0000_s1094" style="position:absolute;top:12806;width:1548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" fillcolor="#203864" stroked="f" strokeweight="1pt">
                    <v:stroke joinstyle="miter"/>
                  </v:roundrect>
                  <v:group id="Group 522" o:spid="_x0000_s1095" style="position:absolute;left:1437;top:6060;width:12605;height:6765" coordorigin="1437,6060" coordsize="1260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lowchart: Delay 523" o:spid="_x0000_s1096" type="#_x0000_t135" style="position:absolute;left:537;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" fillcolor="#f2f2f2" stroked="f" strokeweight="1pt"/>
                    <v:shape id="Flowchart: Delay 524" o:spid="_x0000_s1097" type="#_x0000_t135" style="position:absolute;left:5040;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" fillcolor="#f2f2f2" stroked="f" strokeweight="1pt"/>
                    <v:shape id="Flowchart: Delay 525" o:spid="_x0000_s1098" type="#_x0000_t135" style="position:absolute;left:9542;top:6960;width:5400;height:3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" fillcolor="#f2f2f2" stroked="f" strokeweight="1pt"/>
                  </v:group>
                </v:group>
              </v:group>
            </w:pict>
          </mc:Fallback>
        </mc:AlternateContent>
      </w:r>
      <w:r w:rsidR="004569F8">
        <w:rPr>
          <w:noProof/>
        </w:rPr>
        <mc:AlternateContent>
          <mc:Choice Requires="wpg">
            <w:drawing>
              <wp:anchor distT="0" distB="0" distL="114300" distR="114300" simplePos="0" relativeHeight="251688448" behindDoc="0" locked="0" layoutInCell="1" allowOverlap="1" wp14:anchorId="23400154" wp14:editId="458CC2DE">
                <wp:simplePos x="0" y="0"/>
                <wp:positionH relativeFrom="column">
                  <wp:posOffset>3812827</wp:posOffset>
                </wp:positionH>
                <wp:positionV relativeFrom="paragraph">
                  <wp:posOffset>560125</wp:posOffset>
                </wp:positionV>
                <wp:extent cx="1388470" cy="107950"/>
                <wp:effectExtent l="76200" t="57150" r="40640" b="25400"/>
                <wp:wrapNone/>
                <wp:docPr id="513" name="Group 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88470" cy="107950"/>
                          <a:chOff x="0" y="0"/>
                          <a:chExt cx="1388470" cy="107950"/>
                        </a:xfrm>
                        <a:solidFill>
                          <a:srgbClr val="C00000"/>
                        </a:solidFill>
                      </wpg:grpSpPr>
                      <wpg:grpSp>
                        <wpg:cNvPr id="1181" name="Group 62"/>
                        <wpg:cNvGrpSpPr/>
                        <wpg:grpSpPr>
                          <a:xfrm>
                            <a:off x="0" y="0"/>
                            <a:ext cx="143942" cy="107950"/>
                            <a:chOff x="0" y="0"/>
                            <a:chExt cx="1308044" cy="1179298"/>
                          </a:xfrm>
                          <a:grpFill/>
                        </wpg:grpSpPr>
                        <pic:pic xmlns:pic="http://schemas.openxmlformats.org/drawingml/2006/picture">
                          <pic:nvPicPr>
                            <pic:cNvPr id="1182"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183" name="Group 1183"/>
                          <wpg:cNvGrpSpPr/>
                          <wpg:grpSpPr>
                            <a:xfrm>
                              <a:off x="0" y="0"/>
                              <a:ext cx="631325" cy="1179298"/>
                              <a:chOff x="0" y="0"/>
                              <a:chExt cx="631325" cy="1179298"/>
                            </a:xfrm>
                            <a:grpFill/>
                          </wpg:grpSpPr>
                          <wps:wsp>
                            <wps:cNvPr id="1184"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5" name="Rectangle 1185"/>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6" name="Oval 1186"/>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7" name="Flowchart: Manual Operation 1187"/>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89" name="Group 1189"/>
                          <wpg:cNvGrpSpPr/>
                          <wpg:grpSpPr>
                            <a:xfrm flipH="1">
                              <a:off x="674336" y="0"/>
                              <a:ext cx="633708" cy="1179298"/>
                              <a:chOff x="674336" y="0"/>
                              <a:chExt cx="633708" cy="1179298"/>
                            </a:xfrm>
                            <a:grpFill/>
                          </wpg:grpSpPr>
                          <wps:wsp>
                            <wps:cNvPr id="1190"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1" name="Rectangle 1191"/>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2" name="Oval 1192"/>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3" name="Flowchart: Manual Operation 1193"/>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4"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283" name="Group 62"/>
                        <wpg:cNvGrpSpPr/>
                        <wpg:grpSpPr>
                          <a:xfrm>
                            <a:off x="178164" y="0"/>
                            <a:ext cx="143942" cy="107950"/>
                            <a:chOff x="0" y="0"/>
                            <a:chExt cx="1308044" cy="1179298"/>
                          </a:xfrm>
                          <a:grpFill/>
                        </wpg:grpSpPr>
                        <pic:pic xmlns:pic="http://schemas.openxmlformats.org/drawingml/2006/picture">
                          <pic:nvPicPr>
                            <pic:cNvPr id="1284"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285" name="Group 1285"/>
                          <wpg:cNvGrpSpPr/>
                          <wpg:grpSpPr>
                            <a:xfrm>
                              <a:off x="0" y="0"/>
                              <a:ext cx="631325" cy="1179298"/>
                              <a:chOff x="0" y="0"/>
                              <a:chExt cx="631325" cy="1179298"/>
                            </a:xfrm>
                            <a:grpFill/>
                          </wpg:grpSpPr>
                          <wps:wsp>
                            <wps:cNvPr id="1286"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7" name="Rectangle 1287"/>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8" name="Oval 1288"/>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9" name="Flowchart: Manual Operation 1289"/>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0"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91" name="Group 1291"/>
                          <wpg:cNvGrpSpPr/>
                          <wpg:grpSpPr>
                            <a:xfrm flipH="1">
                              <a:off x="674336" y="0"/>
                              <a:ext cx="633708" cy="1179298"/>
                              <a:chOff x="674336" y="0"/>
                              <a:chExt cx="633708" cy="1179298"/>
                            </a:xfrm>
                            <a:grpFill/>
                          </wpg:grpSpPr>
                          <wps:wsp>
                            <wps:cNvPr id="1292"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3" name="Rectangle 1293"/>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4" name="Oval 1294"/>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5" name="Flowchart: Manual Operation 1295"/>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6"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297" name="Group 62"/>
                        <wpg:cNvGrpSpPr/>
                        <wpg:grpSpPr>
                          <a:xfrm>
                            <a:off x="356328" y="0"/>
                            <a:ext cx="143942" cy="107950"/>
                            <a:chOff x="0" y="0"/>
                            <a:chExt cx="1308044" cy="1179298"/>
                          </a:xfrm>
                          <a:grpFill/>
                        </wpg:grpSpPr>
                        <pic:pic xmlns:pic="http://schemas.openxmlformats.org/drawingml/2006/picture">
                          <pic:nvPicPr>
                            <pic:cNvPr id="1298"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299" name="Group 1299"/>
                          <wpg:cNvGrpSpPr/>
                          <wpg:grpSpPr>
                            <a:xfrm>
                              <a:off x="0" y="0"/>
                              <a:ext cx="631325" cy="1179298"/>
                              <a:chOff x="0" y="0"/>
                              <a:chExt cx="631325" cy="1179298"/>
                            </a:xfrm>
                            <a:grpFill/>
                          </wpg:grpSpPr>
                          <wps:wsp>
                            <wps:cNvPr id="1300"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1" name="Rectangle 1301"/>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2" name="Oval 1302"/>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3" name="Flowchart: Manual Operation 1303"/>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4"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05" name="Group 1305"/>
                          <wpg:cNvGrpSpPr/>
                          <wpg:grpSpPr>
                            <a:xfrm flipH="1">
                              <a:off x="674336" y="0"/>
                              <a:ext cx="633708" cy="1179298"/>
                              <a:chOff x="674336" y="0"/>
                              <a:chExt cx="633708" cy="1179298"/>
                            </a:xfrm>
                            <a:grpFill/>
                          </wpg:grpSpPr>
                          <wps:wsp>
                            <wps:cNvPr id="1306"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7" name="Rectangle 1307"/>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8" name="Oval 1308"/>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9" name="Flowchart: Manual Operation 1309"/>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0"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311" name="Group 62"/>
                        <wpg:cNvGrpSpPr/>
                        <wpg:grpSpPr>
                          <a:xfrm>
                            <a:off x="531872" y="0"/>
                            <a:ext cx="143942" cy="107950"/>
                            <a:chOff x="0" y="0"/>
                            <a:chExt cx="1308044" cy="1179298"/>
                          </a:xfrm>
                          <a:grpFill/>
                        </wpg:grpSpPr>
                        <pic:pic xmlns:pic="http://schemas.openxmlformats.org/drawingml/2006/picture">
                          <pic:nvPicPr>
                            <pic:cNvPr id="1312"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313" name="Group 1313"/>
                          <wpg:cNvGrpSpPr/>
                          <wpg:grpSpPr>
                            <a:xfrm>
                              <a:off x="0" y="0"/>
                              <a:ext cx="631325" cy="1179298"/>
                              <a:chOff x="0" y="0"/>
                              <a:chExt cx="631325" cy="1179298"/>
                            </a:xfrm>
                            <a:grpFill/>
                          </wpg:grpSpPr>
                          <wps:wsp>
                            <wps:cNvPr id="1314"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6" name="Oval 1316"/>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7" name="Flowchart: Manual Operation 1317"/>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8"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19" name="Group 1319"/>
                          <wpg:cNvGrpSpPr/>
                          <wpg:grpSpPr>
                            <a:xfrm flipH="1">
                              <a:off x="674336" y="0"/>
                              <a:ext cx="633708" cy="1179298"/>
                              <a:chOff x="674336" y="0"/>
                              <a:chExt cx="633708" cy="1179298"/>
                            </a:xfrm>
                            <a:grpFill/>
                          </wpg:grpSpPr>
                          <wps:wsp>
                            <wps:cNvPr id="1320"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1" name="Rectangle 1321"/>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2" name="Oval 1322"/>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3" name="Flowchart: Manual Operation 1323"/>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4"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325" name="Group 62"/>
                        <wpg:cNvGrpSpPr/>
                        <wpg:grpSpPr>
                          <a:xfrm>
                            <a:off x="710036" y="0"/>
                            <a:ext cx="143942" cy="107950"/>
                            <a:chOff x="0" y="0"/>
                            <a:chExt cx="1308044" cy="1179298"/>
                          </a:xfrm>
                          <a:grpFill/>
                        </wpg:grpSpPr>
                        <pic:pic xmlns:pic="http://schemas.openxmlformats.org/drawingml/2006/picture">
                          <pic:nvPicPr>
                            <pic:cNvPr id="1326"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327" name="Group 1327"/>
                          <wpg:cNvGrpSpPr/>
                          <wpg:grpSpPr>
                            <a:xfrm>
                              <a:off x="0" y="0"/>
                              <a:ext cx="631325" cy="1179298"/>
                              <a:chOff x="0" y="0"/>
                              <a:chExt cx="631325" cy="1179298"/>
                            </a:xfrm>
                            <a:grpFill/>
                          </wpg:grpSpPr>
                          <wps:wsp>
                            <wps:cNvPr id="1328"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0" name="Oval 1330"/>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1" name="Flowchart: Manual Operation 1331"/>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2"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33" name="Group 1333"/>
                          <wpg:cNvGrpSpPr/>
                          <wpg:grpSpPr>
                            <a:xfrm flipH="1">
                              <a:off x="674336" y="0"/>
                              <a:ext cx="633708" cy="1179298"/>
                              <a:chOff x="674336" y="0"/>
                              <a:chExt cx="633708" cy="1179298"/>
                            </a:xfrm>
                            <a:grpFill/>
                          </wpg:grpSpPr>
                          <wps:wsp>
                            <wps:cNvPr id="1334"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6" name="Oval 1336"/>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7" name="Flowchart: Manual Operation 1337"/>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8"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339" name="Group 62"/>
                        <wpg:cNvGrpSpPr/>
                        <wpg:grpSpPr>
                          <a:xfrm>
                            <a:off x="890820" y="0"/>
                            <a:ext cx="143942" cy="107950"/>
                            <a:chOff x="0" y="0"/>
                            <a:chExt cx="1308044" cy="1179298"/>
                          </a:xfrm>
                          <a:grpFill/>
                        </wpg:grpSpPr>
                        <pic:pic xmlns:pic="http://schemas.openxmlformats.org/drawingml/2006/picture">
                          <pic:nvPicPr>
                            <pic:cNvPr id="1340"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341" name="Group 1341"/>
                          <wpg:cNvGrpSpPr/>
                          <wpg:grpSpPr>
                            <a:xfrm>
                              <a:off x="0" y="0"/>
                              <a:ext cx="631325" cy="1179298"/>
                              <a:chOff x="0" y="0"/>
                              <a:chExt cx="631325" cy="1179298"/>
                            </a:xfrm>
                            <a:grpFill/>
                          </wpg:grpSpPr>
                          <wps:wsp>
                            <wps:cNvPr id="134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 name="Rectangle 1343"/>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4" name="Oval 1344"/>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5" name="Flowchart: Manual Operation 1345"/>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6"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47" name="Group 1347"/>
                          <wpg:cNvGrpSpPr/>
                          <wpg:grpSpPr>
                            <a:xfrm flipH="1">
                              <a:off x="674336" y="0"/>
                              <a:ext cx="633708" cy="1179298"/>
                              <a:chOff x="674336" y="0"/>
                              <a:chExt cx="633708" cy="1179298"/>
                            </a:xfrm>
                            <a:grpFill/>
                          </wpg:grpSpPr>
                          <wps:wsp>
                            <wps:cNvPr id="134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9" name="Rectangle 134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0" name="Oval 135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1" name="Flowchart: Manual Operation 135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353" name="Group 62"/>
                        <wpg:cNvGrpSpPr/>
                        <wpg:grpSpPr>
                          <a:xfrm>
                            <a:off x="1066364" y="0"/>
                            <a:ext cx="143942" cy="107950"/>
                            <a:chOff x="0" y="0"/>
                            <a:chExt cx="1308044" cy="1179298"/>
                          </a:xfrm>
                          <a:grpFill/>
                        </wpg:grpSpPr>
                        <pic:pic xmlns:pic="http://schemas.openxmlformats.org/drawingml/2006/picture">
                          <pic:nvPicPr>
                            <pic:cNvPr id="1354"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355" name="Group 1355"/>
                          <wpg:cNvGrpSpPr/>
                          <wpg:grpSpPr>
                            <a:xfrm>
                              <a:off x="0" y="0"/>
                              <a:ext cx="631325" cy="1179298"/>
                              <a:chOff x="0" y="0"/>
                              <a:chExt cx="631325" cy="1179298"/>
                            </a:xfrm>
                            <a:grpFill/>
                          </wpg:grpSpPr>
                          <wps:wsp>
                            <wps:cNvPr id="1356"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7" name="Rectangle 1357"/>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8" name="Oval 1358"/>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9" name="Flowchart: Manual Operation 1359"/>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0"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61" name="Group 1361"/>
                          <wpg:cNvGrpSpPr/>
                          <wpg:grpSpPr>
                            <a:xfrm flipH="1">
                              <a:off x="674336" y="0"/>
                              <a:ext cx="633708" cy="1179298"/>
                              <a:chOff x="674336" y="0"/>
                              <a:chExt cx="633708" cy="1179298"/>
                            </a:xfrm>
                            <a:grpFill/>
                          </wpg:grpSpPr>
                          <wps:wsp>
                            <wps:cNvPr id="1362"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 name="Rectangle 1363"/>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4" name="Oval 1364"/>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5" name="Flowchart: Manual Operation 1365"/>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6"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494" name="Group 62"/>
                        <wpg:cNvGrpSpPr/>
                        <wpg:grpSpPr>
                          <a:xfrm>
                            <a:off x="1244528" y="0"/>
                            <a:ext cx="143942" cy="107950"/>
                            <a:chOff x="0" y="0"/>
                            <a:chExt cx="1308044" cy="1179298"/>
                          </a:xfrm>
                          <a:grpFill/>
                        </wpg:grpSpPr>
                        <pic:pic xmlns:pic="http://schemas.openxmlformats.org/drawingml/2006/picture">
                          <pic:nvPicPr>
                            <pic:cNvPr id="495"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501" name="Group 501"/>
                          <wpg:cNvGrpSpPr/>
                          <wpg:grpSpPr>
                            <a:xfrm>
                              <a:off x="0" y="0"/>
                              <a:ext cx="631325" cy="1179298"/>
                              <a:chOff x="0" y="0"/>
                              <a:chExt cx="631325" cy="1179298"/>
                            </a:xfrm>
                            <a:grpFill/>
                          </wpg:grpSpPr>
                          <wps:wsp>
                            <wps:cNvPr id="50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Rectangle 503"/>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4" name="Oval 504"/>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5" name="Flowchart: Manual Operation 505"/>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6"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7" name="Group 507"/>
                          <wpg:cNvGrpSpPr/>
                          <wpg:grpSpPr>
                            <a:xfrm flipH="1">
                              <a:off x="674336" y="0"/>
                              <a:ext cx="633708" cy="1179298"/>
                              <a:chOff x="674336" y="0"/>
                              <a:chExt cx="633708" cy="1179298"/>
                            </a:xfrm>
                            <a:grpFill/>
                          </wpg:grpSpPr>
                          <wps:wsp>
                            <wps:cNvPr id="50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0" name="Oval 51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1" name="Flowchart: Manual Operation 51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1C31AF5B" id="Group 513" o:spid="_x0000_s1026" alt="&quot;&quot;" style="position:absolute;margin-left:300.2pt;margin-top:44.1pt;width:109.35pt;height:8.5pt;z-index:251688448" coordsize="13884,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">
                <v:group id="Group 62" o:spid="_x0000_s1027" style="position:absolute;width:1439;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3" o:spid="_x0000_s1028"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">
                    <v:imagedata r:id="rId14" o:title="Dollar with solid fill"/>
                  </v:shape>
                  <v:group id="Group 1183" o:spid="_x0000_s1029"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Graphic 15" o:spid="_x0000_s1030"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185" o:spid="_x0000_s1031"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" filled="f" stroked="f" strokeweight="1pt"/>
                    <v:oval id="Oval 1186" o:spid="_x0000_s1032"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" filled="f" stroked="f" strokeweight="1pt">
                      <v:stroke joinstyle="miter"/>
                    </v:oval>
                    <v:shape id="Flowchart: Manual Operation 1187" o:spid="_x0000_s1033"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" filled="f" stroked="f" strokeweight="1pt"/>
                    <v:shape id="Rectangle: Rounded Corners 53" o:spid="_x0000_s1034"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189" o:spid="_x0000_s1035"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">
                    <v:shape id="Graphic 15" o:spid="_x0000_s1036"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191" o:spid="_x0000_s1037"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" filled="f" stroked="f" strokeweight="1pt"/>
                    <v:oval id="Oval 1192" o:spid="_x0000_s1038"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" filled="f" stroked="f" strokeweight="1pt">
                      <v:stroke joinstyle="miter"/>
                    </v:oval>
                    <v:shape id="Flowchart: Manual Operation 1193" o:spid="_x0000_s1039"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" filled="f" stroked="f" strokeweight="1pt"/>
                    <v:shape id="Rectangle: Rounded Corners 53" o:spid="_x0000_s1040"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41" style="position:absolute;left:1781;width:1440;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Graphic 63" o:spid="_x0000_s1042"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">
                    <v:imagedata r:id="rId14" o:title="Dollar with solid fill"/>
                  </v:shape>
                  <v:group id="Group 1285" o:spid="_x0000_s1043"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Graphic 15" o:spid="_x0000_s1044"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287" o:spid="_x0000_s1045"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" filled="f" stroked="f" strokeweight="1pt"/>
                    <v:oval id="Oval 1288" o:spid="_x0000_s1046"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" filled="f" stroked="f" strokeweight="1pt">
                      <v:stroke joinstyle="miter"/>
                    </v:oval>
                    <v:shape id="Flowchart: Manual Operation 1289" o:spid="_x0000_s1047"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" filled="f" stroked="f" strokeweight="1pt"/>
                    <v:shape id="Rectangle: Rounded Corners 53" o:spid="_x0000_s1048"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291" o:spid="_x0000_s1049"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">
                    <v:shape id="Graphic 15" o:spid="_x0000_s1050"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293" o:spid="_x0000_s1051"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" filled="f" stroked="f" strokeweight="1pt"/>
                    <v:oval id="Oval 1294" o:spid="_x0000_s1052"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" filled="f" stroked="f" strokeweight="1pt">
                      <v:stroke joinstyle="miter"/>
                    </v:oval>
                    <v:shape id="Flowchart: Manual Operation 1295" o:spid="_x0000_s1053"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" filled="f" stroked="f" strokeweight="1pt"/>
                    <v:shape id="Rectangle: Rounded Corners 53" o:spid="_x0000_s1054"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55" style="position:absolute;left:3563;width:1439;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Graphic 63" o:spid="_x0000_s1056"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">
                    <v:imagedata r:id="rId14" o:title="Dollar with solid fill"/>
                  </v:shape>
                  <v:group id="Group 1299" o:spid="_x0000_s1057"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Graphic 15" o:spid="_x0000_s1058"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01" o:spid="_x0000_s1059"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" filled="f" stroked="f" strokeweight="1pt"/>
                    <v:oval id="Oval 1302" o:spid="_x0000_s1060"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" filled="f" stroked="f" strokeweight="1pt">
                      <v:stroke joinstyle="miter"/>
                    </v:oval>
                    <v:shape id="Flowchart: Manual Operation 1303" o:spid="_x0000_s1061"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" filled="f" stroked="f" strokeweight="1pt"/>
                    <v:shape id="Rectangle: Rounded Corners 53" o:spid="_x0000_s1062"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305" o:spid="_x0000_s1063"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">
                    <v:shape id="Graphic 15" o:spid="_x0000_s1064"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07" o:spid="_x0000_s1065"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" filled="f" stroked="f" strokeweight="1pt"/>
                    <v:oval id="Oval 1308" o:spid="_x0000_s1066"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" filled="f" stroked="f" strokeweight="1pt">
                      <v:stroke joinstyle="miter"/>
                    </v:oval>
                    <v:shape id="Flowchart: Manual Operation 1309" o:spid="_x0000_s1067"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" filled="f" stroked="f" strokeweight="1pt"/>
                    <v:shape id="Rectangle: Rounded Corners 53" o:spid="_x0000_s1068"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69" style="position:absolute;left:5318;width:1440;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Graphic 63" o:spid="_x0000_s1070"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">
                    <v:imagedata r:id="rId14" o:title="Dollar with solid fill"/>
                  </v:shape>
                  <v:group id="Group 1313" o:spid="_x0000_s1071"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Graphic 15" o:spid="_x0000_s1072"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15" o:spid="_x0000_s1073"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" filled="f" stroked="f" strokeweight="1pt"/>
                    <v:oval id="Oval 1316" o:spid="_x0000_s1074"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" filled="f" stroked="f" strokeweight="1pt">
                      <v:stroke joinstyle="miter"/>
                    </v:oval>
                    <v:shape id="Flowchart: Manual Operation 1317" o:spid="_x0000_s1075"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" filled="f" stroked="f" strokeweight="1pt"/>
                    <v:shape id="Rectangle: Rounded Corners 53" o:spid="_x0000_s1076"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319" o:spid="_x0000_s1077"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">
                    <v:shape id="Graphic 15" o:spid="_x0000_s1078"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21" o:spid="_x0000_s1079"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" filled="f" stroked="f" strokeweight="1pt"/>
                    <v:oval id="Oval 1322" o:spid="_x0000_s1080"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" filled="f" stroked="f" strokeweight="1pt">
                      <v:stroke joinstyle="miter"/>
                    </v:oval>
                    <v:shape id="Flowchart: Manual Operation 1323" o:spid="_x0000_s1081"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" filled="f" stroked="f" strokeweight="1pt"/>
                    <v:shape id="Rectangle: Rounded Corners 53" o:spid="_x0000_s1082"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83" style="position:absolute;left:7100;width:1439;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Graphic 63" o:spid="_x0000_s1084"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">
                    <v:imagedata r:id="rId14" o:title="Dollar with solid fill"/>
                  </v:shape>
                  <v:group id="Group 1327" o:spid="_x0000_s1085"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Graphic 15" o:spid="_x0000_s1086"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29" o:spid="_x0000_s1087"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" filled="f" stroked="f" strokeweight="1pt"/>
                    <v:oval id="Oval 1330" o:spid="_x0000_s1088"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" filled="f" stroked="f" strokeweight="1pt">
                      <v:stroke joinstyle="miter"/>
                    </v:oval>
                    <v:shape id="Flowchart: Manual Operation 1331" o:spid="_x0000_s1089"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" filled="f" stroked="f" strokeweight="1pt"/>
                    <v:shape id="Rectangle: Rounded Corners 53" o:spid="_x0000_s1090"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333" o:spid="_x0000_s1091"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">
                    <v:shape id="Graphic 15" o:spid="_x0000_s1092"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35" o:spid="_x0000_s1093"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" filled="f" stroked="f" strokeweight="1pt"/>
                    <v:oval id="Oval 1336" o:spid="_x0000_s1094"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" filled="f" stroked="f" strokeweight="1pt">
                      <v:stroke joinstyle="miter"/>
                    </v:oval>
                    <v:shape id="Flowchart: Manual Operation 1337" o:spid="_x0000_s1095"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" filled="f" stroked="f" strokeweight="1pt"/>
                    <v:shape id="Rectangle: Rounded Corners 53" o:spid="_x0000_s1096"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97" style="position:absolute;left:8908;width:1439;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Graphic 63" o:spid="_x0000_s1098"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">
                    <v:imagedata r:id="rId14" o:title="Dollar with solid fill"/>
                  </v:shape>
                  <v:group id="Group 1341" o:spid="_x0000_s1099"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Graphic 15" o:spid="_x0000_s1100"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43" o:spid="_x0000_s1101"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" filled="f" stroked="f" strokeweight="1pt"/>
                    <v:oval id="Oval 1344" o:spid="_x0000_s1102"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" filled="f" stroked="f" strokeweight="1pt">
                      <v:stroke joinstyle="miter"/>
                    </v:oval>
                    <v:shape id="Flowchart: Manual Operation 1345" o:spid="_x0000_s1103"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" filled="f" stroked="f" strokeweight="1pt"/>
                    <v:shape id="Rectangle: Rounded Corners 53" o:spid="_x0000_s1104"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347" o:spid="_x0000_s1105"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">
                    <v:shape id="Graphic 15" o:spid="_x0000_s1106"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49" o:spid="_x0000_s1107"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" filled="f" stroked="f" strokeweight="1pt"/>
                    <v:oval id="Oval 1350" o:spid="_x0000_s1108"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" filled="f" stroked="f" strokeweight="1pt">
                      <v:stroke joinstyle="miter"/>
                    </v:oval>
                    <v:shape id="Flowchart: Manual Operation 1351" o:spid="_x0000_s1109"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" filled="f" stroked="f" strokeweight="1pt"/>
                    <v:shape id="Rectangle: Rounded Corners 53" o:spid="_x0000_s1110"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111" style="position:absolute;left:10663;width:1440;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Graphic 63" o:spid="_x0000_s1112"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">
                    <v:imagedata r:id="rId14" o:title="Dollar with solid fill"/>
                  </v:shape>
                  <v:group id="Group 1355" o:spid="_x0000_s1113"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Graphic 15" o:spid="_x0000_s1114"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57" o:spid="_x0000_s1115"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" filled="f" stroked="f" strokeweight="1pt"/>
                    <v:oval id="Oval 1358" o:spid="_x0000_s1116"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" filled="f" stroked="f" strokeweight="1pt">
                      <v:stroke joinstyle="miter"/>
                    </v:oval>
                    <v:shape id="Flowchart: Manual Operation 1359" o:spid="_x0000_s1117"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" filled="f" stroked="f" strokeweight="1pt"/>
                    <v:shape id="Rectangle: Rounded Corners 53" o:spid="_x0000_s1118"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361" o:spid="_x0000_s1119"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">
                    <v:shape id="Graphic 15" o:spid="_x0000_s1120"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363" o:spid="_x0000_s1121"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" filled="f" stroked="f" strokeweight="1pt"/>
                    <v:oval id="Oval 1364" o:spid="_x0000_s1122"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" filled="f" stroked="f" strokeweight="1pt">
                      <v:stroke joinstyle="miter"/>
                    </v:oval>
                    <v:shape id="Flowchart: Manual Operation 1365" o:spid="_x0000_s1123"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" filled="f" stroked="f" strokeweight="1pt"/>
                    <v:shape id="Rectangle: Rounded Corners 53" o:spid="_x0000_s1124"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125" style="position:absolute;left:12445;width:1439;height:1079"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Graphic 63" o:spid="_x0000_s1126"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">
                    <v:imagedata r:id="rId14" o:title="Dollar with solid fill"/>
                  </v:shape>
                  <v:group id="Group 501" o:spid="_x0000_s1127"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Graphic 15" o:spid="_x0000_s1128"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503" o:spid="_x0000_s1129"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" filled="f" stroked="f" strokeweight="1pt"/>
                    <v:oval id="Oval 504" o:spid="_x0000_s1130"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" filled="f" stroked="f" strokeweight="1pt">
                      <v:stroke joinstyle="miter"/>
                    </v:oval>
                    <v:shape id="Flowchart: Manual Operation 505" o:spid="_x0000_s1131"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" filled="f" stroked="f" strokeweight="1pt"/>
                    <v:shape id="Rectangle: Rounded Corners 53" o:spid="_x0000_s1132"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507" o:spid="_x0000_s1133"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">
                    <v:shape id="Graphic 15" o:spid="_x0000_s1134"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509" o:spid="_x0000_s1135"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" filled="f" stroked="f" strokeweight="1pt"/>
                    <v:oval id="Oval 510" o:spid="_x0000_s1136"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" filled="f" stroked="f" strokeweight="1pt">
                      <v:stroke joinstyle="miter"/>
                    </v:oval>
                    <v:shape id="Flowchart: Manual Operation 511" o:spid="_x0000_s1137"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" filled="f" stroked="f" strokeweight="1pt"/>
                    <v:shape id="Rectangle: Rounded Corners 53" o:spid="_x0000_s1138"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w:pict>
          </mc:Fallback>
        </mc:AlternateContent>
      </w:r>
      <w:r w:rsidR="0044284A" w:rsidRPr="00563270">
        <w:rPr>
          <w:noProof/>
          <w:szCs w:val="24"/>
          <w:lang w:eastAsia="en-AU"/>
        </w:rPr>
        <mc:AlternateContent>
          <mc:Choice Requires="wps">
            <w:drawing>
              <wp:anchor distT="0" distB="0" distL="114300" distR="114300" simplePos="0" relativeHeight="251592192" behindDoc="0" locked="0" layoutInCell="1" allowOverlap="1" wp14:anchorId="595E051A" wp14:editId="441CA035">
                <wp:simplePos x="0" y="0"/>
                <wp:positionH relativeFrom="column">
                  <wp:posOffset>3790950</wp:posOffset>
                </wp:positionH>
                <wp:positionV relativeFrom="paragraph">
                  <wp:posOffset>255482</wp:posOffset>
                </wp:positionV>
                <wp:extent cx="2206625" cy="0"/>
                <wp:effectExtent l="0" t="0" r="0" b="0"/>
                <wp:wrapNone/>
                <wp:docPr id="1075" name="Straight Connector 1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06625" cy="0"/>
                        </a:xfrm>
                        <a:prstGeom prst="line">
                          <a:avLst/>
                        </a:prstGeom>
                        <a:ln>
                          <a:solidFill>
                            <a:srgbClr val="44546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EA54E1" id="Straight Connector 1075" o:spid="_x0000_s1026" alt="&quot;&quot;" style="position:absolute;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8.5pt,20.1pt" to="472.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" strokecolor="#44546a" strokeweight=".5pt">
                <v:stroke joinstyle="miter"/>
              </v:line>
            </w:pict>
          </mc:Fallback>
        </mc:AlternateContent>
      </w:r>
      <w:r w:rsidR="001F427D" w:rsidRPr="0051574C">
        <w:t>The Governance for Development Program (</w:t>
      </w:r>
      <w:proofErr w:type="spellStart"/>
      <w:r w:rsidR="001F427D" w:rsidRPr="0051574C">
        <w:t>GfD</w:t>
      </w:r>
      <w:proofErr w:type="spellEnd"/>
      <w:r w:rsidR="001F427D" w:rsidRPr="0051574C">
        <w:t xml:space="preserve">) is an </w:t>
      </w:r>
      <w:proofErr w:type="gramStart"/>
      <w:r w:rsidR="001F427D" w:rsidRPr="0051574C">
        <w:t>eight year</w:t>
      </w:r>
      <w:proofErr w:type="gramEnd"/>
      <w:r w:rsidR="001F427D" w:rsidRPr="0051574C">
        <w:t xml:space="preserve">, A$72 million governance </w:t>
      </w:r>
      <w:r w:rsidR="00321264">
        <w:t>Program</w:t>
      </w:r>
      <w:r w:rsidR="001F427D" w:rsidRPr="0051574C">
        <w:t xml:space="preserve"> which commenced </w:t>
      </w:r>
      <w:r w:rsidR="00C8271B">
        <w:t xml:space="preserve">through an interim </w:t>
      </w:r>
      <w:r w:rsidR="00321264">
        <w:t>Program</w:t>
      </w:r>
      <w:r w:rsidR="00C8271B">
        <w:t xml:space="preserve"> </w:t>
      </w:r>
      <w:r w:rsidR="001F427D" w:rsidRPr="0051574C">
        <w:t xml:space="preserve">in </w:t>
      </w:r>
      <w:r w:rsidR="001F427D">
        <w:t>201</w:t>
      </w:r>
      <w:r w:rsidR="00C8271B">
        <w:t>3</w:t>
      </w:r>
      <w:r w:rsidR="001F427D" w:rsidRPr="0051574C">
        <w:t xml:space="preserve"> and </w:t>
      </w:r>
      <w:r w:rsidR="00C8271B">
        <w:t>will</w:t>
      </w:r>
      <w:r w:rsidR="00C8271B" w:rsidRPr="0051574C">
        <w:t xml:space="preserve"> end </w:t>
      </w:r>
      <w:r w:rsidR="00C8271B">
        <w:t>on 30</w:t>
      </w:r>
      <w:r w:rsidR="00C8271B" w:rsidRPr="0051574C">
        <w:t xml:space="preserve"> June</w:t>
      </w:r>
      <w:r w:rsidR="001F427D" w:rsidRPr="0051574C">
        <w:t xml:space="preserve"> 2021. </w:t>
      </w:r>
      <w:proofErr w:type="spellStart"/>
      <w:r w:rsidR="001F427D" w:rsidRPr="0051574C">
        <w:t>GfD</w:t>
      </w:r>
      <w:proofErr w:type="spellEnd"/>
      <w:r w:rsidR="001F427D" w:rsidRPr="0051574C">
        <w:t xml:space="preserve"> supports evidence-based decision-making in the Government of Timor-Leste (</w:t>
      </w:r>
      <w:proofErr w:type="spellStart"/>
      <w:r w:rsidR="001F427D" w:rsidRPr="0051574C">
        <w:t>GoTL</w:t>
      </w:r>
      <w:proofErr w:type="spellEnd"/>
      <w:r w:rsidR="001F427D" w:rsidRPr="0051574C">
        <w:t xml:space="preserve">) to improve the systems, policies and laws that underpin economic development and strengthened service delivery. </w:t>
      </w:r>
      <w:proofErr w:type="spellStart"/>
      <w:r w:rsidR="001F427D" w:rsidRPr="0051574C">
        <w:t>GfD</w:t>
      </w:r>
      <w:proofErr w:type="spellEnd"/>
      <w:r w:rsidR="001F427D" w:rsidRPr="0051574C">
        <w:t xml:space="preserve"> is working towards two </w:t>
      </w:r>
      <w:r w:rsidR="00DF534F">
        <w:t>E</w:t>
      </w:r>
      <w:r w:rsidR="00DF534F" w:rsidRPr="0051574C">
        <w:t>nd</w:t>
      </w:r>
      <w:r w:rsidR="001F427D" w:rsidRPr="0051574C">
        <w:t>-</w:t>
      </w:r>
      <w:r w:rsidR="00DF534F">
        <w:t>O</w:t>
      </w:r>
      <w:r w:rsidR="00DF534F" w:rsidRPr="0051574C">
        <w:t>f</w:t>
      </w:r>
      <w:r w:rsidR="001F427D" w:rsidRPr="0051574C">
        <w:t>-</w:t>
      </w:r>
      <w:r w:rsidR="00DF534F">
        <w:t>P</w:t>
      </w:r>
      <w:r w:rsidR="00DF534F" w:rsidRPr="0051574C">
        <w:t xml:space="preserve">rogram </w:t>
      </w:r>
      <w:r w:rsidR="00DF534F">
        <w:t>O</w:t>
      </w:r>
      <w:r w:rsidR="00DF534F" w:rsidRPr="0051574C">
        <w:t xml:space="preserve">utcomes </w:t>
      </w:r>
      <w:r w:rsidR="001F427D" w:rsidRPr="0051574C">
        <w:t>(EOPOs):</w:t>
      </w:r>
    </w:p>
    <w:p w14:paraId="69EC765B" w14:textId="5D8CFABD" w:rsidR="00445C3F" w:rsidRDefault="009143AE" w:rsidP="00445C3F">
      <w:pPr>
        <w:pStyle w:val="ListBullet"/>
      </w:pPr>
      <w:r>
        <w:rPr>
          <w:noProof/>
        </w:rPr>
        <mc:AlternateContent>
          <mc:Choice Requires="wpg">
            <w:drawing>
              <wp:anchor distT="0" distB="0" distL="114300" distR="114300" simplePos="0" relativeHeight="251675136" behindDoc="0" locked="0" layoutInCell="1" allowOverlap="1" wp14:anchorId="2B6B6C5D" wp14:editId="193AD7C4">
                <wp:simplePos x="0" y="0"/>
                <wp:positionH relativeFrom="column">
                  <wp:posOffset>3816641</wp:posOffset>
                </wp:positionH>
                <wp:positionV relativeFrom="paragraph">
                  <wp:posOffset>139408</wp:posOffset>
                </wp:positionV>
                <wp:extent cx="38715" cy="131892"/>
                <wp:effectExtent l="76200" t="38100" r="76200" b="1905"/>
                <wp:wrapNone/>
                <wp:docPr id="12"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15" cy="131892"/>
                          <a:chOff x="0" y="0"/>
                          <a:chExt cx="314723" cy="1079486"/>
                        </a:xfrm>
                        <a:solidFill>
                          <a:srgbClr val="C00000"/>
                        </a:solidFill>
                      </wpg:grpSpPr>
                      <wpg:grpSp>
                        <wpg:cNvPr id="17" name="Group 17"/>
                        <wpg:cNvGrpSpPr/>
                        <wpg:grpSpPr>
                          <a:xfrm>
                            <a:off x="0" y="0"/>
                            <a:ext cx="314723" cy="1079486"/>
                            <a:chOff x="0" y="0"/>
                            <a:chExt cx="314723" cy="1079486"/>
                          </a:xfrm>
                          <a:grpFill/>
                        </wpg:grpSpPr>
                        <wpg:grpSp>
                          <wpg:cNvPr id="19" name="Group 19"/>
                          <wpg:cNvGrpSpPr/>
                          <wpg:grpSpPr>
                            <a:xfrm>
                              <a:off x="61386" y="0"/>
                              <a:ext cx="191953" cy="1079486"/>
                              <a:chOff x="61386" y="0"/>
                              <a:chExt cx="191953" cy="1079486"/>
                            </a:xfrm>
                            <a:grpFill/>
                          </wpg:grpSpPr>
                          <wps:wsp>
                            <wps:cNvPr id="2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6" name="Group 26"/>
                          <wpg:cNvGrpSpPr/>
                          <wpg:grpSpPr>
                            <a:xfrm>
                              <a:off x="0" y="203474"/>
                              <a:ext cx="314723" cy="322276"/>
                              <a:chOff x="0" y="203474"/>
                              <a:chExt cx="314723" cy="322276"/>
                            </a:xfrm>
                            <a:grpFill/>
                          </wpg:grpSpPr>
                          <wps:wsp>
                            <wps:cNvPr id="27"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F5139" w14:textId="77777777" w:rsidR="004B346B" w:rsidRDefault="004B346B" w:rsidP="00DC2615"/>
                              </w:txbxContent>
                            </wps:txbx>
                            <wps:bodyPr rtlCol="0" anchor="ctr"/>
                          </wps:wsp>
                          <wps:wsp>
                            <wps:cNvPr id="28"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3A7E4" w14:textId="77777777" w:rsidR="004B346B" w:rsidRDefault="004B346B" w:rsidP="00DC2615"/>
                              </w:txbxContent>
                            </wps:txbx>
                            <wps:bodyPr rtlCol="0" anchor="ctr"/>
                          </wps:wsp>
                        </wpg:grpSp>
                      </wpg:grpSp>
                      <wps:wsp>
                        <wps:cNvPr id="117" name="Flowchart: Manual Operation 11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B6B6C5D" id="Group 197" o:spid="_x0000_s1058" alt="&quot;&quot;" style="position:absolute;left:0;text-align:left;margin-left:300.5pt;margin-top:11pt;width:3.05pt;height:10.4pt;z-index:251675136"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">
                <v:group id="Group 17" o:spid="_x0000_s1059"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9" o:spid="_x0000_s1060"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15" o:spid="_x0000_s1061"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062"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26" o:spid="_x0000_s1063"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Rectangle: Rounded Corners 53" o:spid="_x0000_s1064"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97F5139" w14:textId="77777777" w:rsidR="004B346B" w:rsidRDefault="004B346B" w:rsidP="00DC2615"/>
                        </w:txbxContent>
                      </v:textbox>
                    </v:shape>
                    <v:shape id="Rectangle: Rounded Corners 53" o:spid="_x0000_s1065"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043A7E4" w14:textId="77777777" w:rsidR="004B346B" w:rsidRDefault="004B346B" w:rsidP="00DC2615"/>
                        </w:txbxContent>
                      </v:textbox>
                    </v:shape>
                  </v:group>
                </v:group>
                <v:shape id="Flowchart: Manual Operation 117" o:spid="_x0000_s1066"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" filled="f" stroked="f" strokeweight="1pt"/>
              </v:group>
            </w:pict>
          </mc:Fallback>
        </mc:AlternateContent>
      </w:r>
      <w:r>
        <w:rPr>
          <w:noProof/>
        </w:rPr>
        <mc:AlternateContent>
          <mc:Choice Requires="wpg">
            <w:drawing>
              <wp:anchor distT="0" distB="0" distL="114300" distR="114300" simplePos="0" relativeHeight="251681280" behindDoc="0" locked="0" layoutInCell="1" allowOverlap="1" wp14:anchorId="6EAEE058" wp14:editId="01742AC3">
                <wp:simplePos x="0" y="0"/>
                <wp:positionH relativeFrom="column">
                  <wp:posOffset>3892801</wp:posOffset>
                </wp:positionH>
                <wp:positionV relativeFrom="paragraph">
                  <wp:posOffset>139408</wp:posOffset>
                </wp:positionV>
                <wp:extent cx="39307" cy="132333"/>
                <wp:effectExtent l="76200" t="38100" r="75565" b="1270"/>
                <wp:wrapNone/>
                <wp:docPr id="192"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07" cy="132333"/>
                          <a:chOff x="0" y="0"/>
                          <a:chExt cx="314723" cy="1079486"/>
                        </a:xfrm>
                        <a:solidFill>
                          <a:srgbClr val="C00000"/>
                        </a:solidFill>
                      </wpg:grpSpPr>
                      <wpg:grpSp>
                        <wpg:cNvPr id="193" name="Group 193"/>
                        <wpg:cNvGrpSpPr/>
                        <wpg:grpSpPr>
                          <a:xfrm>
                            <a:off x="0" y="0"/>
                            <a:ext cx="314723" cy="1079486"/>
                            <a:chOff x="0" y="0"/>
                            <a:chExt cx="314723" cy="1079486"/>
                          </a:xfrm>
                          <a:grpFill/>
                        </wpg:grpSpPr>
                        <wpg:grpSp>
                          <wpg:cNvPr id="196" name="Group 196"/>
                          <wpg:cNvGrpSpPr/>
                          <wpg:grpSpPr>
                            <a:xfrm>
                              <a:off x="61386" y="0"/>
                              <a:ext cx="191953" cy="1079486"/>
                              <a:chOff x="61386" y="0"/>
                              <a:chExt cx="191953" cy="1079486"/>
                            </a:xfrm>
                            <a:grpFill/>
                          </wpg:grpSpPr>
                          <wps:wsp>
                            <wps:cNvPr id="197"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0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 name="Group 203"/>
                          <wpg:cNvGrpSpPr/>
                          <wpg:grpSpPr>
                            <a:xfrm>
                              <a:off x="0" y="203474"/>
                              <a:ext cx="314723" cy="322276"/>
                              <a:chOff x="0" y="203474"/>
                              <a:chExt cx="314723" cy="322276"/>
                            </a:xfrm>
                            <a:grpFill/>
                          </wpg:grpSpPr>
                          <wps:wsp>
                            <wps:cNvPr id="20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AECD4" w14:textId="77777777" w:rsidR="004B346B" w:rsidRDefault="004B346B" w:rsidP="00DC2615"/>
                              </w:txbxContent>
                            </wps:txbx>
                            <wps:bodyPr rtlCol="0" anchor="ctr"/>
                          </wps:wsp>
                          <wps:wsp>
                            <wps:cNvPr id="206"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0C100" w14:textId="77777777" w:rsidR="004B346B" w:rsidRDefault="004B346B" w:rsidP="00DC2615"/>
                              </w:txbxContent>
                            </wps:txbx>
                            <wps:bodyPr rtlCol="0" anchor="ctr"/>
                          </wps:wsp>
                        </wpg:grpSp>
                      </wpg:grpSp>
                      <wps:wsp>
                        <wps:cNvPr id="207" name="Flowchart: Manual Operation 20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EAEE058" id="_x0000_s1067" alt="&quot;&quot;" style="position:absolute;left:0;text-align:left;margin-left:306.5pt;margin-top:11pt;width:3.1pt;height:10.4pt;z-index:251681280"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">
                <v:group id="Group 193" o:spid="_x0000_s1068"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196" o:spid="_x0000_s1069"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Graphic 15" o:spid="_x0000_s1070"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071"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203" o:spid="_x0000_s1072"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Rectangle: Rounded Corners 53" o:spid="_x0000_s1073"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FFAECD4" w14:textId="77777777" w:rsidR="004B346B" w:rsidRDefault="004B346B" w:rsidP="00DC2615"/>
                        </w:txbxContent>
                      </v:textbox>
                    </v:shape>
                    <v:shape id="Rectangle: Rounded Corners 53" o:spid="_x0000_s1074"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910C100" w14:textId="77777777" w:rsidR="004B346B" w:rsidRDefault="004B346B" w:rsidP="00DC2615"/>
                        </w:txbxContent>
                      </v:textbox>
                    </v:shape>
                  </v:group>
                </v:group>
                <v:shape id="Flowchart: Manual Operation 207" o:spid="_x0000_s1075"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" filled="f" stroked="f" strokeweight="1pt"/>
              </v:group>
            </w:pict>
          </mc:Fallback>
        </mc:AlternateContent>
      </w:r>
      <w:r>
        <w:rPr>
          <w:noProof/>
        </w:rPr>
        <mc:AlternateContent>
          <mc:Choice Requires="wpg">
            <w:drawing>
              <wp:anchor distT="0" distB="0" distL="114300" distR="114300" simplePos="0" relativeHeight="251682304" behindDoc="0" locked="0" layoutInCell="1" allowOverlap="1" wp14:anchorId="7DFDD189" wp14:editId="609922ED">
                <wp:simplePos x="0" y="0"/>
                <wp:positionH relativeFrom="column">
                  <wp:posOffset>3977423</wp:posOffset>
                </wp:positionH>
                <wp:positionV relativeFrom="paragraph">
                  <wp:posOffset>139408</wp:posOffset>
                </wp:positionV>
                <wp:extent cx="39307" cy="132333"/>
                <wp:effectExtent l="76200" t="38100" r="75565" b="1270"/>
                <wp:wrapNone/>
                <wp:docPr id="208"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07" cy="132333"/>
                          <a:chOff x="0" y="0"/>
                          <a:chExt cx="314723" cy="1079486"/>
                        </a:xfrm>
                        <a:solidFill>
                          <a:srgbClr val="C00000"/>
                        </a:solidFill>
                      </wpg:grpSpPr>
                      <wpg:grpSp>
                        <wpg:cNvPr id="209" name="Group 209"/>
                        <wpg:cNvGrpSpPr/>
                        <wpg:grpSpPr>
                          <a:xfrm>
                            <a:off x="0" y="0"/>
                            <a:ext cx="314723" cy="1079486"/>
                            <a:chOff x="0" y="0"/>
                            <a:chExt cx="314723" cy="1079486"/>
                          </a:xfrm>
                          <a:grpFill/>
                        </wpg:grpSpPr>
                        <wpg:grpSp>
                          <wpg:cNvPr id="210" name="Group 210"/>
                          <wpg:cNvGrpSpPr/>
                          <wpg:grpSpPr>
                            <a:xfrm>
                              <a:off x="61386" y="0"/>
                              <a:ext cx="191953" cy="1079486"/>
                              <a:chOff x="61386" y="0"/>
                              <a:chExt cx="191953" cy="1079486"/>
                            </a:xfrm>
                            <a:grpFill/>
                          </wpg:grpSpPr>
                          <wps:wsp>
                            <wps:cNvPr id="21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3" name="Group 213"/>
                          <wpg:cNvGrpSpPr/>
                          <wpg:grpSpPr>
                            <a:xfrm>
                              <a:off x="0" y="203474"/>
                              <a:ext cx="314723" cy="322276"/>
                              <a:chOff x="0" y="203474"/>
                              <a:chExt cx="314723" cy="322276"/>
                            </a:xfrm>
                            <a:grpFill/>
                          </wpg:grpSpPr>
                          <wps:wsp>
                            <wps:cNvPr id="21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6976C" w14:textId="77777777" w:rsidR="004B346B" w:rsidRDefault="004B346B" w:rsidP="00DC2615"/>
                              </w:txbxContent>
                            </wps:txbx>
                            <wps:bodyPr rtlCol="0" anchor="ctr"/>
                          </wps:wsp>
                          <wps:wsp>
                            <wps:cNvPr id="21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53457" w14:textId="77777777" w:rsidR="004B346B" w:rsidRDefault="004B346B" w:rsidP="00DC2615"/>
                              </w:txbxContent>
                            </wps:txbx>
                            <wps:bodyPr rtlCol="0" anchor="ctr"/>
                          </wps:wsp>
                        </wpg:grpSp>
                      </wpg:grpSp>
                      <wps:wsp>
                        <wps:cNvPr id="216" name="Flowchart: Manual Operation 21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DFDD189" id="_x0000_s1076" alt="&quot;&quot;" style="position:absolute;left:0;text-align:left;margin-left:313.2pt;margin-top:11pt;width:3.1pt;height:10.4pt;z-index:251682304"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">
                <v:group id="Group 209" o:spid="_x0000_s1077"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Group 210" o:spid="_x0000_s1078"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Graphic 15" o:spid="_x0000_s1079"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080"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213" o:spid="_x0000_s1081"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Rectangle: Rounded Corners 53" o:spid="_x0000_s1082"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156976C" w14:textId="77777777" w:rsidR="004B346B" w:rsidRDefault="004B346B" w:rsidP="00DC2615"/>
                        </w:txbxContent>
                      </v:textbox>
                    </v:shape>
                    <v:shape id="Rectangle: Rounded Corners 53" o:spid="_x0000_s1083"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D153457" w14:textId="77777777" w:rsidR="004B346B" w:rsidRDefault="004B346B" w:rsidP="00DC2615"/>
                        </w:txbxContent>
                      </v:textbox>
                    </v:shape>
                  </v:group>
                </v:group>
                <v:shape id="Flowchart: Manual Operation 216" o:spid="_x0000_s1084"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" filled="f" stroked="f" strokeweight="1pt"/>
              </v:group>
            </w:pict>
          </mc:Fallback>
        </mc:AlternateContent>
      </w:r>
      <w:r>
        <w:rPr>
          <w:noProof/>
        </w:rPr>
        <mc:AlternateContent>
          <mc:Choice Requires="wpg">
            <w:drawing>
              <wp:anchor distT="0" distB="0" distL="114300" distR="114300" simplePos="0" relativeHeight="251683328" behindDoc="0" locked="0" layoutInCell="1" allowOverlap="1" wp14:anchorId="7D906D36" wp14:editId="6DDDBEC1">
                <wp:simplePos x="0" y="0"/>
                <wp:positionH relativeFrom="column">
                  <wp:posOffset>4057814</wp:posOffset>
                </wp:positionH>
                <wp:positionV relativeFrom="paragraph">
                  <wp:posOffset>139408</wp:posOffset>
                </wp:positionV>
                <wp:extent cx="39307" cy="132333"/>
                <wp:effectExtent l="76200" t="38100" r="75565" b="1270"/>
                <wp:wrapNone/>
                <wp:docPr id="465"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07" cy="132333"/>
                          <a:chOff x="0" y="0"/>
                          <a:chExt cx="314723" cy="1079486"/>
                        </a:xfrm>
                        <a:solidFill>
                          <a:srgbClr val="C00000"/>
                        </a:solidFill>
                      </wpg:grpSpPr>
                      <wpg:grpSp>
                        <wpg:cNvPr id="466" name="Group 466"/>
                        <wpg:cNvGrpSpPr/>
                        <wpg:grpSpPr>
                          <a:xfrm>
                            <a:off x="0" y="0"/>
                            <a:ext cx="314723" cy="1079486"/>
                            <a:chOff x="0" y="0"/>
                            <a:chExt cx="314723" cy="1079486"/>
                          </a:xfrm>
                          <a:grpFill/>
                        </wpg:grpSpPr>
                        <wpg:grpSp>
                          <wpg:cNvPr id="467" name="Group 467"/>
                          <wpg:cNvGrpSpPr/>
                          <wpg:grpSpPr>
                            <a:xfrm>
                              <a:off x="61386" y="0"/>
                              <a:ext cx="191953" cy="1079486"/>
                              <a:chOff x="61386" y="0"/>
                              <a:chExt cx="191953" cy="1079486"/>
                            </a:xfrm>
                            <a:grpFill/>
                          </wpg:grpSpPr>
                          <wps:wsp>
                            <wps:cNvPr id="468"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470"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1" name="Group 471"/>
                          <wpg:cNvGrpSpPr/>
                          <wpg:grpSpPr>
                            <a:xfrm>
                              <a:off x="0" y="203474"/>
                              <a:ext cx="314723" cy="322276"/>
                              <a:chOff x="0" y="203474"/>
                              <a:chExt cx="314723" cy="322276"/>
                            </a:xfrm>
                            <a:grpFill/>
                          </wpg:grpSpPr>
                          <wps:wsp>
                            <wps:cNvPr id="473"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10FEC" w14:textId="77777777" w:rsidR="004B346B" w:rsidRDefault="004B346B" w:rsidP="00901AFD"/>
                              </w:txbxContent>
                            </wps:txbx>
                            <wps:bodyPr rtlCol="0" anchor="ctr"/>
                          </wps:wsp>
                          <wps:wsp>
                            <wps:cNvPr id="47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CA27B" w14:textId="77777777" w:rsidR="004B346B" w:rsidRDefault="004B346B" w:rsidP="00901AFD"/>
                              </w:txbxContent>
                            </wps:txbx>
                            <wps:bodyPr rtlCol="0" anchor="ctr"/>
                          </wps:wsp>
                        </wpg:grpSp>
                      </wpg:grpSp>
                      <wps:wsp>
                        <wps:cNvPr id="475" name="Flowchart: Manual Operation 475"/>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D906D36" id="_x0000_s1085" alt="&quot;&quot;" style="position:absolute;left:0;text-align:left;margin-left:319.5pt;margin-top:11pt;width:3.1pt;height:10.4pt;z-index:251683328"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">
                <v:group id="Group 466" o:spid="_x0000_s1086"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Group 467" o:spid="_x0000_s1087"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Graphic 15" o:spid="_x0000_s1088"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089"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471" o:spid="_x0000_s1090"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Rectangle: Rounded Corners 53" o:spid="_x0000_s1091"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2210FEC" w14:textId="77777777" w:rsidR="004B346B" w:rsidRDefault="004B346B" w:rsidP="00901AFD"/>
                        </w:txbxContent>
                      </v:textbox>
                    </v:shape>
                    <v:shape id="Rectangle: Rounded Corners 53" o:spid="_x0000_s1092"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96CA27B" w14:textId="77777777" w:rsidR="004B346B" w:rsidRDefault="004B346B" w:rsidP="00901AFD"/>
                        </w:txbxContent>
                      </v:textbox>
                    </v:shape>
                  </v:group>
                </v:group>
                <v:shape id="Flowchart: Manual Operation 475" o:spid="_x0000_s1093"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" filled="f" stroked="f" strokeweight="1pt"/>
              </v:group>
            </w:pict>
          </mc:Fallback>
        </mc:AlternateContent>
      </w:r>
      <w:r>
        <w:rPr>
          <w:noProof/>
        </w:rPr>
        <mc:AlternateContent>
          <mc:Choice Requires="wpg">
            <w:drawing>
              <wp:anchor distT="0" distB="0" distL="114300" distR="114300" simplePos="0" relativeHeight="251684352" behindDoc="0" locked="0" layoutInCell="1" allowOverlap="1" wp14:anchorId="68816D0C" wp14:editId="6EEBE38D">
                <wp:simplePos x="0" y="0"/>
                <wp:positionH relativeFrom="column">
                  <wp:posOffset>4138205</wp:posOffset>
                </wp:positionH>
                <wp:positionV relativeFrom="paragraph">
                  <wp:posOffset>139408</wp:posOffset>
                </wp:positionV>
                <wp:extent cx="39307" cy="132333"/>
                <wp:effectExtent l="76200" t="38100" r="75565" b="1270"/>
                <wp:wrapNone/>
                <wp:docPr id="476"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07" cy="132333"/>
                          <a:chOff x="0" y="0"/>
                          <a:chExt cx="314723" cy="1079486"/>
                        </a:xfrm>
                        <a:solidFill>
                          <a:srgbClr val="C00000"/>
                        </a:solidFill>
                      </wpg:grpSpPr>
                      <wpg:grpSp>
                        <wpg:cNvPr id="477" name="Group 477"/>
                        <wpg:cNvGrpSpPr/>
                        <wpg:grpSpPr>
                          <a:xfrm>
                            <a:off x="0" y="0"/>
                            <a:ext cx="314723" cy="1079486"/>
                            <a:chOff x="0" y="0"/>
                            <a:chExt cx="314723" cy="1079486"/>
                          </a:xfrm>
                          <a:grpFill/>
                        </wpg:grpSpPr>
                        <wpg:grpSp>
                          <wpg:cNvPr id="478" name="Group 478"/>
                          <wpg:cNvGrpSpPr/>
                          <wpg:grpSpPr>
                            <a:xfrm>
                              <a:off x="61386" y="0"/>
                              <a:ext cx="191953" cy="1079486"/>
                              <a:chOff x="61386" y="0"/>
                              <a:chExt cx="191953" cy="1079486"/>
                            </a:xfrm>
                            <a:grpFill/>
                          </wpg:grpSpPr>
                          <wps:wsp>
                            <wps:cNvPr id="479"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480"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81" name="Group 481"/>
                          <wpg:cNvGrpSpPr/>
                          <wpg:grpSpPr>
                            <a:xfrm>
                              <a:off x="0" y="203474"/>
                              <a:ext cx="314723" cy="322276"/>
                              <a:chOff x="0" y="203474"/>
                              <a:chExt cx="314723" cy="322276"/>
                            </a:xfrm>
                            <a:grpFill/>
                          </wpg:grpSpPr>
                          <wps:wsp>
                            <wps:cNvPr id="482"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B90F2" w14:textId="77777777" w:rsidR="004B346B" w:rsidRDefault="004B346B" w:rsidP="00901AFD"/>
                              </w:txbxContent>
                            </wps:txbx>
                            <wps:bodyPr rtlCol="0" anchor="ctr"/>
                          </wps:wsp>
                          <wps:wsp>
                            <wps:cNvPr id="483"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4B71D" w14:textId="77777777" w:rsidR="004B346B" w:rsidRDefault="004B346B" w:rsidP="00901AFD"/>
                              </w:txbxContent>
                            </wps:txbx>
                            <wps:bodyPr rtlCol="0" anchor="ctr"/>
                          </wps:wsp>
                        </wpg:grpSp>
                      </wpg:grpSp>
                      <wps:wsp>
                        <wps:cNvPr id="484" name="Flowchart: Manual Operation 484"/>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8816D0C" id="_x0000_s1094" alt="&quot;&quot;" style="position:absolute;left:0;text-align:left;margin-left:325.85pt;margin-top:11pt;width:3.1pt;height:10.4pt;z-index:251684352"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">
                <v:group id="Group 477" o:spid="_x0000_s1095"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Group 478" o:spid="_x0000_s1096"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Graphic 15" o:spid="_x0000_s1097"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098"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481" o:spid="_x0000_s1099"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Rectangle: Rounded Corners 53" o:spid="_x0000_s1100"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E0B90F2" w14:textId="77777777" w:rsidR="004B346B" w:rsidRDefault="004B346B" w:rsidP="00901AFD"/>
                        </w:txbxContent>
                      </v:textbox>
                    </v:shape>
                    <v:shape id="Rectangle: Rounded Corners 53" o:spid="_x0000_s1101"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3E4B71D" w14:textId="77777777" w:rsidR="004B346B" w:rsidRDefault="004B346B" w:rsidP="00901AFD"/>
                        </w:txbxContent>
                      </v:textbox>
                    </v:shape>
                  </v:group>
                </v:group>
                <v:shape id="Flowchart: Manual Operation 484" o:spid="_x0000_s1102"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" filled="f" stroked="f" strokeweight="1pt"/>
              </v:group>
            </w:pict>
          </mc:Fallback>
        </mc:AlternateContent>
      </w:r>
      <w:r>
        <w:rPr>
          <w:noProof/>
        </w:rPr>
        <mc:AlternateContent>
          <mc:Choice Requires="wpg">
            <w:drawing>
              <wp:anchor distT="0" distB="0" distL="114300" distR="114300" simplePos="0" relativeHeight="251685376" behindDoc="0" locked="0" layoutInCell="1" allowOverlap="1" wp14:anchorId="047C02C6" wp14:editId="6A8598B9">
                <wp:simplePos x="0" y="0"/>
                <wp:positionH relativeFrom="column">
                  <wp:posOffset>4212249</wp:posOffset>
                </wp:positionH>
                <wp:positionV relativeFrom="paragraph">
                  <wp:posOffset>139408</wp:posOffset>
                </wp:positionV>
                <wp:extent cx="17991" cy="129415"/>
                <wp:effectExtent l="95250" t="38100" r="96520" b="4445"/>
                <wp:wrapNone/>
                <wp:docPr id="496"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91" cy="129415"/>
                          <a:chOff x="0" y="0"/>
                          <a:chExt cx="135651" cy="1074202"/>
                        </a:xfrm>
                        <a:solidFill>
                          <a:srgbClr val="C00000"/>
                        </a:solidFill>
                      </wpg:grpSpPr>
                      <wps:wsp>
                        <wps:cNvPr id="497" name="Freeform: Shape 497" descr="Man with solid fill"/>
                        <wps:cNvSpPr/>
                        <wps:spPr>
                          <a:xfrm>
                            <a:off x="69644" y="0"/>
                            <a:ext cx="63527" cy="168836"/>
                          </a:xfrm>
                          <a:custGeom>
                            <a:avLst/>
                            <a:gdLst>
                              <a:gd name="connsiteX0" fmla="*/ 63527 w 63527"/>
                              <a:gd name="connsiteY0" fmla="*/ 0 h 168836"/>
                              <a:gd name="connsiteX1" fmla="*/ 63527 w 63527"/>
                              <a:gd name="connsiteY1" fmla="*/ 168836 h 168836"/>
                              <a:gd name="connsiteX2" fmla="*/ 54786 w 63527"/>
                              <a:gd name="connsiteY2" fmla="*/ 167071 h 168836"/>
                              <a:gd name="connsiteX3" fmla="*/ 0 w 63527"/>
                              <a:gd name="connsiteY3" fmla="*/ 84418 h 168836"/>
                              <a:gd name="connsiteX4" fmla="*/ 54786 w 63527"/>
                              <a:gd name="connsiteY4" fmla="*/ 1765 h 168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27" h="168836">
                                <a:moveTo>
                                  <a:pt x="63527" y="0"/>
                                </a:moveTo>
                                <a:lnTo>
                                  <a:pt x="63527" y="168836"/>
                                </a:lnTo>
                                <a:lnTo>
                                  <a:pt x="54786" y="167071"/>
                                </a:lnTo>
                                <a:cubicBezTo>
                                  <a:pt x="22591" y="153453"/>
                                  <a:pt x="0" y="121574"/>
                                  <a:pt x="0" y="84418"/>
                                </a:cubicBezTo>
                                <a:cubicBezTo>
                                  <a:pt x="0" y="47262"/>
                                  <a:pt x="22591" y="15383"/>
                                  <a:pt x="54786" y="1765"/>
                                </a:cubicBezTo>
                                <a:close/>
                              </a:path>
                            </a:pathLst>
                          </a:custGeom>
                          <a:grpFill/>
                          <a:ln w="9525" cap="flat">
                            <a:noFill/>
                            <a:prstDash val="solid"/>
                            <a:miter/>
                          </a:ln>
                        </wps:spPr>
                        <wps:bodyPr wrap="square" rtlCol="0" anchor="ctr">
                          <a:noAutofit/>
                        </wps:bodyPr>
                      </wps:wsp>
                      <wps:wsp>
                        <wps:cNvPr id="498" name="Freeform: Shape 498"/>
                        <wps:cNvSpPr/>
                        <wps:spPr>
                          <a:xfrm flipH="1">
                            <a:off x="61386" y="296648"/>
                            <a:ext cx="72710" cy="777554"/>
                          </a:xfrm>
                          <a:custGeom>
                            <a:avLst/>
                            <a:gdLst>
                              <a:gd name="connsiteX0" fmla="*/ 0 w 72710"/>
                              <a:gd name="connsiteY0" fmla="*/ 0 h 777554"/>
                              <a:gd name="connsiteX1" fmla="*/ 0 w 72710"/>
                              <a:gd name="connsiteY1" fmla="*/ 777554 h 777554"/>
                              <a:gd name="connsiteX2" fmla="*/ 42151 w 72710"/>
                              <a:gd name="connsiteY2" fmla="*/ 777554 h 777554"/>
                              <a:gd name="connsiteX3" fmla="*/ 72710 w 72710"/>
                              <a:gd name="connsiteY3" fmla="*/ 216951 h 777554"/>
                              <a:gd name="connsiteX4" fmla="*/ 37544 w 72710"/>
                              <a:gd name="connsiteY4" fmla="*/ 1638 h 7775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710" h="777554">
                                <a:moveTo>
                                  <a:pt x="0" y="0"/>
                                </a:moveTo>
                                <a:lnTo>
                                  <a:pt x="0" y="777554"/>
                                </a:lnTo>
                                <a:lnTo>
                                  <a:pt x="42151" y="777554"/>
                                </a:lnTo>
                                <a:lnTo>
                                  <a:pt x="72710" y="216951"/>
                                </a:lnTo>
                                <a:lnTo>
                                  <a:pt x="37544" y="1638"/>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99" name="Freeform: Shape 499"/>
                        <wps:cNvSpPr/>
                        <wps:spPr>
                          <a:xfrm>
                            <a:off x="0" y="198190"/>
                            <a:ext cx="135074" cy="322276"/>
                          </a:xfrm>
                          <a:custGeom>
                            <a:avLst/>
                            <a:gdLst>
                              <a:gd name="connsiteX0" fmla="*/ 29080 w 135074"/>
                              <a:gd name="connsiteY0" fmla="*/ 0 h 322276"/>
                              <a:gd name="connsiteX1" fmla="*/ 135074 w 135074"/>
                              <a:gd name="connsiteY1" fmla="*/ 0 h 322276"/>
                              <a:gd name="connsiteX2" fmla="*/ 135074 w 135074"/>
                              <a:gd name="connsiteY2" fmla="*/ 321191 h 322276"/>
                              <a:gd name="connsiteX3" fmla="*/ 133964 w 135074"/>
                              <a:gd name="connsiteY3" fmla="*/ 321541 h 322276"/>
                              <a:gd name="connsiteX4" fmla="*/ 64858 w 135074"/>
                              <a:gd name="connsiteY4" fmla="*/ 297519 h 322276"/>
                              <a:gd name="connsiteX5" fmla="*/ 0 w 135074"/>
                              <a:gd name="connsiteY5" fmla="*/ 41725 h 322276"/>
                              <a:gd name="connsiteX6" fmla="*/ 29080 w 135074"/>
                              <a:gd name="connsiteY6" fmla="*/ 0 h 322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5074" h="322276">
                                <a:moveTo>
                                  <a:pt x="29080" y="0"/>
                                </a:moveTo>
                                <a:lnTo>
                                  <a:pt x="135074" y="0"/>
                                </a:lnTo>
                                <a:lnTo>
                                  <a:pt x="135074" y="321191"/>
                                </a:lnTo>
                                <a:lnTo>
                                  <a:pt x="133964" y="321541"/>
                                </a:lnTo>
                                <a:cubicBezTo>
                                  <a:pt x="107905" y="324714"/>
                                  <a:pt x="81715" y="317790"/>
                                  <a:pt x="64858" y="297519"/>
                                </a:cubicBezTo>
                                <a:lnTo>
                                  <a:pt x="0" y="41725"/>
                                </a:lnTo>
                                <a:cubicBezTo>
                                  <a:pt x="0" y="18681"/>
                                  <a:pt x="13020" y="0"/>
                                  <a:pt x="29080"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11B78" w14:textId="77777777" w:rsidR="004B346B" w:rsidRDefault="004B346B"/>
                          </w:txbxContent>
                        </wps:txbx>
                        <wps:bodyPr wrap="square" rtlCol="0" anchor="ctr">
                          <a:noAutofit/>
                        </wps:bodyPr>
                      </wps:wsp>
                      <wps:wsp>
                        <wps:cNvPr id="500" name="Freeform: Shape 500"/>
                        <wps:cNvSpPr/>
                        <wps:spPr>
                          <a:xfrm rot="10800000">
                            <a:off x="2035" y="273651"/>
                            <a:ext cx="133616" cy="456263"/>
                          </a:xfrm>
                          <a:custGeom>
                            <a:avLst/>
                            <a:gdLst>
                              <a:gd name="connsiteX0" fmla="*/ 71485 w 133616"/>
                              <a:gd name="connsiteY0" fmla="*/ 456263 h 456263"/>
                              <a:gd name="connsiteX1" fmla="*/ 0 w 133616"/>
                              <a:gd name="connsiteY1" fmla="*/ 456263 h 456263"/>
                              <a:gd name="connsiteX2" fmla="*/ 0 w 133616"/>
                              <a:gd name="connsiteY2" fmla="*/ 0 h 456263"/>
                              <a:gd name="connsiteX3" fmla="*/ 133616 w 133616"/>
                              <a:gd name="connsiteY3" fmla="*/ 0 h 456263"/>
                            </a:gdLst>
                            <a:ahLst/>
                            <a:cxnLst>
                              <a:cxn ang="0">
                                <a:pos x="connsiteX0" y="connsiteY0"/>
                              </a:cxn>
                              <a:cxn ang="0">
                                <a:pos x="connsiteX1" y="connsiteY1"/>
                              </a:cxn>
                              <a:cxn ang="0">
                                <a:pos x="connsiteX2" y="connsiteY2"/>
                              </a:cxn>
                              <a:cxn ang="0">
                                <a:pos x="connsiteX3" y="connsiteY3"/>
                              </a:cxn>
                            </a:cxnLst>
                            <a:rect l="l" t="t" r="r" b="b"/>
                            <a:pathLst>
                              <a:path w="133616" h="456263">
                                <a:moveTo>
                                  <a:pt x="71485" y="456263"/>
                                </a:moveTo>
                                <a:lnTo>
                                  <a:pt x="0" y="456263"/>
                                </a:lnTo>
                                <a:lnTo>
                                  <a:pt x="0" y="0"/>
                                </a:lnTo>
                                <a:lnTo>
                                  <a:pt x="133616"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w14:anchorId="047C02C6" id="Group 9" o:spid="_x0000_s1103" alt="&quot;&quot;" style="position:absolute;left:0;text-align:left;margin-left:331.65pt;margin-top:11pt;width:1.4pt;height:10.2pt;z-index:251685376" coordsize="1356,1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">
                <o:lock v:ext="edit" aspectratio="t"/>
                <v:shape id="Freeform: Shape 497" o:spid="_x0000_s1104" alt="Man with solid fill" style="position:absolute;left:696;width:635;height:1688;visibility:visible;mso-wrap-style:square;v-text-anchor:middle" coordsize="63527,16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" path="m63527,r,168836l54786,167071c22591,153453,,121574,,84418,,47262,22591,15383,54786,1765l63527,xe" filled="f" stroked="f">
                  <v:stroke joinstyle="miter"/>
                  <v:path arrowok="t" o:connecttype="custom" o:connectlocs="63527,0;63527,168836;54786,167071;0,84418;54786,1765" o:connectangles="0,0,0,0,0"/>
                </v:shape>
                <v:shape id="Freeform: Shape 498" o:spid="_x0000_s1105" style="position:absolute;left:613;top:2966;width:727;height:7776;flip:x;visibility:visible;mso-wrap-style:square;v-text-anchor:middle" coordsize="72710,77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" path="m,l,777554r42151,l72710,216951,37544,1638,,xe" filled="f" stroked="f" strokeweight="1pt">
                  <v:stroke joinstyle="miter"/>
                  <v:path arrowok="t" o:connecttype="custom" o:connectlocs="0,0;0,777554;42151,777554;72710,216951;37544,1638" o:connectangles="0,0,0,0,0"/>
                </v:shape>
                <v:shape id="Freeform: Shape 499" o:spid="_x0000_s1106" style="position:absolute;top:1981;width:1350;height:3223;visibility:visible;mso-wrap-style:square;v-text-anchor:middle" coordsize="135074,3222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" adj="-11796480,,5400" path="m29080,l135074,r,321191l133964,321541v-26059,3173,-52249,-3751,-69106,-24022l,41725c,18681,13020,,29080,xe" filled="f" stroked="f" strokeweight="1pt">
                  <v:stroke joinstyle="miter"/>
                  <v:formulas/>
                  <v:path arrowok="t" o:connecttype="custom" o:connectlocs="29080,0;135074,0;135074,321191;133964,321541;64858,297519;0,41725;29080,0" o:connectangles="0,0,0,0,0,0,0" textboxrect="0,0,135074,322276"/>
                  <v:textbox>
                    <w:txbxContent>
                      <w:p w14:paraId="6BA11B78" w14:textId="77777777" w:rsidR="004B346B" w:rsidRDefault="004B346B"/>
                    </w:txbxContent>
                  </v:textbox>
                </v:shape>
                <v:shape id="Freeform: Shape 500" o:spid="_x0000_s1107" style="position:absolute;left:20;top:2736;width:1336;height:4563;rotation:180;visibility:visible;mso-wrap-style:square;v-text-anchor:middle" coordsize="133616,45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" path="m71485,456263l,456263,,,133616,,71485,456263xe" filled="f" stroked="f" strokeweight="1pt">
                  <v:stroke joinstyle="miter"/>
                  <v:path arrowok="t" o:connecttype="custom" o:connectlocs="71485,456263;0,456263;0,0;133616,0" o:connectangles="0,0,0,0"/>
                </v:shape>
              </v:group>
            </w:pict>
          </mc:Fallback>
        </mc:AlternateContent>
      </w:r>
      <w:proofErr w:type="spellStart"/>
      <w:r w:rsidR="001F427D">
        <w:t>GoTL</w:t>
      </w:r>
      <w:proofErr w:type="spellEnd"/>
      <w:r w:rsidR="001F427D">
        <w:t xml:space="preserve"> makes evidence-based decisions and policy</w:t>
      </w:r>
    </w:p>
    <w:p w14:paraId="585E7E6E" w14:textId="580E9A0A" w:rsidR="001F427D" w:rsidRDefault="001F427D" w:rsidP="00445C3F">
      <w:pPr>
        <w:pStyle w:val="ListBullet"/>
      </w:pPr>
      <w:proofErr w:type="spellStart"/>
      <w:r>
        <w:t>GoTL</w:t>
      </w:r>
      <w:proofErr w:type="spellEnd"/>
      <w:r>
        <w:t xml:space="preserve"> improves implementation of policy and delivery of services</w:t>
      </w:r>
      <w:r w:rsidR="00563270">
        <w:t xml:space="preserve"> </w:t>
      </w:r>
    </w:p>
    <w:p w14:paraId="3C252A90" w14:textId="18FF2D61" w:rsidR="001F427D" w:rsidRDefault="009143AE" w:rsidP="001F427D">
      <w:pPr>
        <w:pStyle w:val="BodyText"/>
      </w:pPr>
      <w:r>
        <w:rPr>
          <w:noProof/>
        </w:rPr>
        <mc:AlternateContent>
          <mc:Choice Requires="wpg">
            <w:drawing>
              <wp:anchor distT="0" distB="0" distL="114300" distR="114300" simplePos="0" relativeHeight="251593216" behindDoc="0" locked="0" layoutInCell="1" allowOverlap="1" wp14:anchorId="107C9F29" wp14:editId="2240DED4">
                <wp:simplePos x="0" y="0"/>
                <wp:positionH relativeFrom="column">
                  <wp:posOffset>3812392</wp:posOffset>
                </wp:positionH>
                <wp:positionV relativeFrom="paragraph">
                  <wp:posOffset>26624</wp:posOffset>
                </wp:positionV>
                <wp:extent cx="1483360" cy="135563"/>
                <wp:effectExtent l="76200" t="38100" r="7874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83360" cy="135563"/>
                          <a:chOff x="0" y="0"/>
                          <a:chExt cx="1483626" cy="135658"/>
                        </a:xfrm>
                      </wpg:grpSpPr>
                      <wpg:grpSp>
                        <wpg:cNvPr id="1088" name="Group 20"/>
                        <wpg:cNvGrpSpPr/>
                        <wpg:grpSpPr>
                          <a:xfrm>
                            <a:off x="0" y="2458"/>
                            <a:ext cx="43200" cy="133200"/>
                            <a:chOff x="0" y="0"/>
                            <a:chExt cx="373826" cy="1079485"/>
                          </a:xfrm>
                          <a:solidFill>
                            <a:srgbClr val="44546A"/>
                          </a:solidFill>
                        </wpg:grpSpPr>
                        <wps:wsp>
                          <wps:cNvPr id="1089"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93" name="Flowchart: Manual Operation 109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94" name="Group 1094"/>
                          <wpg:cNvGrpSpPr/>
                          <wpg:grpSpPr>
                            <a:xfrm>
                              <a:off x="0" y="204777"/>
                              <a:ext cx="373826" cy="421933"/>
                              <a:chOff x="0" y="204777"/>
                              <a:chExt cx="373826" cy="421933"/>
                            </a:xfrm>
                            <a:grpFill/>
                          </wpg:grpSpPr>
                          <wps:wsp>
                            <wps:cNvPr id="109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DF540" w14:textId="77777777" w:rsidR="004B346B" w:rsidRDefault="004B346B"/>
                              </w:txbxContent>
                            </wps:txbx>
                            <wps:bodyPr rtlCol="0" anchor="ctr"/>
                          </wps:wsp>
                        </wpg:grpSp>
                      </wpg:grpSp>
                      <wpg:grpSp>
                        <wpg:cNvPr id="1097" name="Group 20"/>
                        <wpg:cNvGrpSpPr/>
                        <wpg:grpSpPr>
                          <a:xfrm>
                            <a:off x="1440426" y="2458"/>
                            <a:ext cx="43200" cy="133200"/>
                            <a:chOff x="0" y="0"/>
                            <a:chExt cx="373826" cy="1079485"/>
                          </a:xfrm>
                          <a:solidFill>
                            <a:srgbClr val="44546A"/>
                          </a:solidFill>
                        </wpg:grpSpPr>
                        <wps:wsp>
                          <wps:cNvPr id="109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99" name="Flowchart: Manual Operation 109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00" name="Group 1100"/>
                          <wpg:cNvGrpSpPr/>
                          <wpg:grpSpPr>
                            <a:xfrm>
                              <a:off x="0" y="204777"/>
                              <a:ext cx="373826" cy="421933"/>
                              <a:chOff x="0" y="204777"/>
                              <a:chExt cx="373826" cy="421933"/>
                            </a:xfrm>
                            <a:grpFill/>
                          </wpg:grpSpPr>
                          <wps:wsp>
                            <wps:cNvPr id="110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598CA" w14:textId="77777777" w:rsidR="004B346B" w:rsidRDefault="004B346B"/>
                              </w:txbxContent>
                            </wps:txbx>
                            <wps:bodyPr rtlCol="0" anchor="ctr"/>
                          </wps:wsp>
                        </wpg:grpSp>
                      </wpg:grpSp>
                      <wpg:grpSp>
                        <wpg:cNvPr id="1103" name="Group 20"/>
                        <wpg:cNvGrpSpPr/>
                        <wpg:grpSpPr>
                          <a:xfrm>
                            <a:off x="81116" y="2458"/>
                            <a:ext cx="43200" cy="133200"/>
                            <a:chOff x="0" y="0"/>
                            <a:chExt cx="373826" cy="1079485"/>
                          </a:xfrm>
                          <a:solidFill>
                            <a:srgbClr val="44546A"/>
                          </a:solidFill>
                        </wpg:grpSpPr>
                        <wps:wsp>
                          <wps:cNvPr id="110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05" name="Flowchart: Manual Operation 110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06" name="Group 1106"/>
                          <wpg:cNvGrpSpPr/>
                          <wpg:grpSpPr>
                            <a:xfrm>
                              <a:off x="0" y="204777"/>
                              <a:ext cx="373826" cy="421933"/>
                              <a:chOff x="0" y="204777"/>
                              <a:chExt cx="373826" cy="421933"/>
                            </a:xfrm>
                            <a:grpFill/>
                          </wpg:grpSpPr>
                          <wps:wsp>
                            <wps:cNvPr id="110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66990" w14:textId="77777777" w:rsidR="004B346B" w:rsidRDefault="004B346B"/>
                              </w:txbxContent>
                            </wps:txbx>
                            <wps:bodyPr rtlCol="0" anchor="ctr"/>
                          </wps:wsp>
                        </wpg:grpSp>
                      </wpg:grpSp>
                      <wpg:grpSp>
                        <wpg:cNvPr id="1109" name="Group 20"/>
                        <wpg:cNvGrpSpPr/>
                        <wpg:grpSpPr>
                          <a:xfrm>
                            <a:off x="162232" y="2458"/>
                            <a:ext cx="43200" cy="133200"/>
                            <a:chOff x="0" y="0"/>
                            <a:chExt cx="373826" cy="1079485"/>
                          </a:xfrm>
                          <a:solidFill>
                            <a:srgbClr val="44546A"/>
                          </a:solidFill>
                        </wpg:grpSpPr>
                        <wps:wsp>
                          <wps:cNvPr id="111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11" name="Flowchart: Manual Operation 111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12" name="Group 1112"/>
                          <wpg:cNvGrpSpPr/>
                          <wpg:grpSpPr>
                            <a:xfrm>
                              <a:off x="0" y="204777"/>
                              <a:ext cx="373826" cy="421933"/>
                              <a:chOff x="0" y="204777"/>
                              <a:chExt cx="373826" cy="421933"/>
                            </a:xfrm>
                            <a:grpFill/>
                          </wpg:grpSpPr>
                          <wps:wsp>
                            <wps:cNvPr id="111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B00839" w14:textId="77777777" w:rsidR="004B346B" w:rsidRDefault="004B346B"/>
                              </w:txbxContent>
                            </wps:txbx>
                            <wps:bodyPr rtlCol="0" anchor="ctr"/>
                          </wps:wsp>
                        </wpg:grpSp>
                      </wpg:grpSp>
                      <wpg:grpSp>
                        <wpg:cNvPr id="1115" name="Group 20"/>
                        <wpg:cNvGrpSpPr/>
                        <wpg:grpSpPr>
                          <a:xfrm>
                            <a:off x="240890" y="2458"/>
                            <a:ext cx="43200" cy="133200"/>
                            <a:chOff x="0" y="0"/>
                            <a:chExt cx="373826" cy="1079485"/>
                          </a:xfrm>
                          <a:solidFill>
                            <a:srgbClr val="44546A"/>
                          </a:solidFill>
                        </wpg:grpSpPr>
                        <wps:wsp>
                          <wps:cNvPr id="111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17" name="Flowchart: Manual Operation 111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18" name="Group 1118"/>
                          <wpg:cNvGrpSpPr/>
                          <wpg:grpSpPr>
                            <a:xfrm>
                              <a:off x="0" y="204777"/>
                              <a:ext cx="373826" cy="421933"/>
                              <a:chOff x="0" y="204777"/>
                              <a:chExt cx="373826" cy="421933"/>
                            </a:xfrm>
                            <a:grpFill/>
                          </wpg:grpSpPr>
                          <wps:wsp>
                            <wps:cNvPr id="111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3"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793F6" w14:textId="77777777" w:rsidR="004B346B" w:rsidRDefault="004B346B"/>
                              </w:txbxContent>
                            </wps:txbx>
                            <wps:bodyPr rtlCol="0" anchor="ctr"/>
                          </wps:wsp>
                        </wpg:grpSp>
                      </wpg:grpSp>
                      <wpg:grpSp>
                        <wpg:cNvPr id="1164" name="Group 20"/>
                        <wpg:cNvGrpSpPr/>
                        <wpg:grpSpPr>
                          <a:xfrm>
                            <a:off x="322006" y="2458"/>
                            <a:ext cx="43200" cy="133200"/>
                            <a:chOff x="0" y="0"/>
                            <a:chExt cx="373826" cy="1079485"/>
                          </a:xfrm>
                          <a:solidFill>
                            <a:srgbClr val="44546A"/>
                          </a:solidFill>
                        </wpg:grpSpPr>
                        <wps:wsp>
                          <wps:cNvPr id="117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77" name="Flowchart: Manual Operation 117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78" name="Group 1178"/>
                          <wpg:cNvGrpSpPr/>
                          <wpg:grpSpPr>
                            <a:xfrm>
                              <a:off x="0" y="204777"/>
                              <a:ext cx="373826" cy="421933"/>
                              <a:chOff x="0" y="204777"/>
                              <a:chExt cx="373826" cy="421933"/>
                            </a:xfrm>
                            <a:grpFill/>
                          </wpg:grpSpPr>
                          <wps:wsp>
                            <wps:cNvPr id="117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D8E37" w14:textId="77777777" w:rsidR="004B346B" w:rsidRDefault="004B346B"/>
                              </w:txbxContent>
                            </wps:txbx>
                            <wps:bodyPr rtlCol="0" anchor="ctr"/>
                          </wps:wsp>
                        </wpg:grpSp>
                      </wpg:grpSp>
                      <wpg:grpSp>
                        <wpg:cNvPr id="1195" name="Group 20"/>
                        <wpg:cNvGrpSpPr/>
                        <wpg:grpSpPr>
                          <a:xfrm>
                            <a:off x="400664" y="2458"/>
                            <a:ext cx="43200" cy="133200"/>
                            <a:chOff x="0" y="0"/>
                            <a:chExt cx="373826" cy="1079485"/>
                          </a:xfrm>
                          <a:solidFill>
                            <a:srgbClr val="44546A"/>
                          </a:solidFill>
                        </wpg:grpSpPr>
                        <wps:wsp>
                          <wps:cNvPr id="119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97" name="Flowchart: Manual Operation 119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98" name="Group 1198"/>
                          <wpg:cNvGrpSpPr/>
                          <wpg:grpSpPr>
                            <a:xfrm>
                              <a:off x="0" y="204777"/>
                              <a:ext cx="373826" cy="421933"/>
                              <a:chOff x="0" y="204777"/>
                              <a:chExt cx="373826" cy="421933"/>
                            </a:xfrm>
                            <a:grpFill/>
                          </wpg:grpSpPr>
                          <wps:wsp>
                            <wps:cNvPr id="119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69649" w14:textId="77777777" w:rsidR="004B346B" w:rsidRDefault="004B346B"/>
                              </w:txbxContent>
                            </wps:txbx>
                            <wps:bodyPr rtlCol="0" anchor="ctr"/>
                          </wps:wsp>
                        </wpg:grpSp>
                      </wpg:grpSp>
                      <wpg:grpSp>
                        <wpg:cNvPr id="1201" name="Group 20"/>
                        <wpg:cNvGrpSpPr/>
                        <wpg:grpSpPr>
                          <a:xfrm>
                            <a:off x="481781" y="2458"/>
                            <a:ext cx="43200" cy="133200"/>
                            <a:chOff x="0" y="0"/>
                            <a:chExt cx="373826" cy="1079485"/>
                          </a:xfrm>
                          <a:solidFill>
                            <a:srgbClr val="44546A"/>
                          </a:solidFill>
                        </wpg:grpSpPr>
                        <wps:wsp>
                          <wps:cNvPr id="120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203" name="Flowchart: Manual Operation 120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04" name="Group 1204"/>
                          <wpg:cNvGrpSpPr/>
                          <wpg:grpSpPr>
                            <a:xfrm>
                              <a:off x="0" y="204777"/>
                              <a:ext cx="373826" cy="421933"/>
                              <a:chOff x="0" y="204777"/>
                              <a:chExt cx="373826" cy="421933"/>
                            </a:xfrm>
                            <a:grpFill/>
                          </wpg:grpSpPr>
                          <wps:wsp>
                            <wps:cNvPr id="120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25F7F" w14:textId="77777777" w:rsidR="004B346B" w:rsidRDefault="004B346B"/>
                              </w:txbxContent>
                            </wps:txbx>
                            <wps:bodyPr rtlCol="0" anchor="ctr"/>
                          </wps:wsp>
                        </wpg:grpSp>
                      </wpg:grpSp>
                      <wpg:grpSp>
                        <wpg:cNvPr id="1207" name="Group 20"/>
                        <wpg:cNvGrpSpPr/>
                        <wpg:grpSpPr>
                          <a:xfrm>
                            <a:off x="560439" y="2458"/>
                            <a:ext cx="43200" cy="133200"/>
                            <a:chOff x="0" y="0"/>
                            <a:chExt cx="373826" cy="1079485"/>
                          </a:xfrm>
                          <a:solidFill>
                            <a:srgbClr val="44546A"/>
                          </a:solidFill>
                        </wpg:grpSpPr>
                        <wps:wsp>
                          <wps:cNvPr id="120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209" name="Flowchart: Manual Operation 120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10" name="Group 1210"/>
                          <wpg:cNvGrpSpPr/>
                          <wpg:grpSpPr>
                            <a:xfrm>
                              <a:off x="0" y="204777"/>
                              <a:ext cx="373826" cy="421933"/>
                              <a:chOff x="0" y="204777"/>
                              <a:chExt cx="373826" cy="421933"/>
                            </a:xfrm>
                            <a:grpFill/>
                          </wpg:grpSpPr>
                          <wps:wsp>
                            <wps:cNvPr id="128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1"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A4DEA" w14:textId="77777777" w:rsidR="004B346B" w:rsidRDefault="004B346B"/>
                              </w:txbxContent>
                            </wps:txbx>
                            <wps:bodyPr rtlCol="0" anchor="ctr"/>
                          </wps:wsp>
                        </wpg:grpSp>
                      </wpg:grpSp>
                      <wpg:grpSp>
                        <wpg:cNvPr id="1282" name="Group 20"/>
                        <wpg:cNvGrpSpPr/>
                        <wpg:grpSpPr>
                          <a:xfrm>
                            <a:off x="641555" y="2458"/>
                            <a:ext cx="43200" cy="133200"/>
                            <a:chOff x="0" y="0"/>
                            <a:chExt cx="373826" cy="1079485"/>
                          </a:xfrm>
                          <a:solidFill>
                            <a:srgbClr val="44546A"/>
                          </a:solidFill>
                        </wpg:grpSpPr>
                        <wps:wsp>
                          <wps:cNvPr id="139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399" name="Flowchart: Manual Operation 139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00" name="Group 1400"/>
                          <wpg:cNvGrpSpPr/>
                          <wpg:grpSpPr>
                            <a:xfrm>
                              <a:off x="0" y="204777"/>
                              <a:ext cx="373826" cy="421933"/>
                              <a:chOff x="0" y="204777"/>
                              <a:chExt cx="373826" cy="421933"/>
                            </a:xfrm>
                            <a:grpFill/>
                          </wpg:grpSpPr>
                          <wps:wsp>
                            <wps:cNvPr id="140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BC57F" w14:textId="77777777" w:rsidR="004B346B" w:rsidRDefault="004B346B"/>
                              </w:txbxContent>
                            </wps:txbx>
                            <wps:bodyPr rtlCol="0" anchor="ctr"/>
                          </wps:wsp>
                        </wpg:grpSp>
                      </wpg:grpSp>
                      <wpg:grpSp>
                        <wpg:cNvPr id="1403" name="Group 20"/>
                        <wpg:cNvGrpSpPr/>
                        <wpg:grpSpPr>
                          <a:xfrm>
                            <a:off x="720213" y="2458"/>
                            <a:ext cx="43200" cy="133200"/>
                            <a:chOff x="0" y="0"/>
                            <a:chExt cx="373826" cy="1079485"/>
                          </a:xfrm>
                          <a:solidFill>
                            <a:srgbClr val="44546A"/>
                          </a:solidFill>
                        </wpg:grpSpPr>
                        <wps:wsp>
                          <wps:cNvPr id="140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405" name="Flowchart: Manual Operation 140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06" name="Group 1406"/>
                          <wpg:cNvGrpSpPr/>
                          <wpg:grpSpPr>
                            <a:xfrm>
                              <a:off x="0" y="204777"/>
                              <a:ext cx="373826" cy="421933"/>
                              <a:chOff x="0" y="204777"/>
                              <a:chExt cx="373826" cy="421933"/>
                            </a:xfrm>
                            <a:grpFill/>
                          </wpg:grpSpPr>
                          <wps:wsp>
                            <wps:cNvPr id="140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4A5D" w14:textId="77777777" w:rsidR="004B346B" w:rsidRDefault="004B346B"/>
                              </w:txbxContent>
                            </wps:txbx>
                            <wps:bodyPr rtlCol="0" anchor="ctr"/>
                          </wps:wsp>
                        </wpg:grpSp>
                      </wpg:grpSp>
                      <wpg:grpSp>
                        <wpg:cNvPr id="1409" name="Group 20"/>
                        <wpg:cNvGrpSpPr/>
                        <wpg:grpSpPr>
                          <a:xfrm>
                            <a:off x="798871" y="2458"/>
                            <a:ext cx="43200" cy="133200"/>
                            <a:chOff x="0" y="0"/>
                            <a:chExt cx="373826" cy="1079485"/>
                          </a:xfrm>
                          <a:solidFill>
                            <a:srgbClr val="44546A"/>
                          </a:solidFill>
                        </wpg:grpSpPr>
                        <wps:wsp>
                          <wps:cNvPr id="141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411" name="Flowchart: Manual Operation 141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468" name="Group 1468"/>
                          <wpg:cNvGrpSpPr/>
                          <wpg:grpSpPr>
                            <a:xfrm>
                              <a:off x="0" y="204777"/>
                              <a:ext cx="373826" cy="421933"/>
                              <a:chOff x="0" y="204777"/>
                              <a:chExt cx="373826" cy="421933"/>
                            </a:xfrm>
                            <a:grpFill/>
                          </wpg:grpSpPr>
                          <wps:wsp>
                            <wps:cNvPr id="1684"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5"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A1A9B" w14:textId="77777777" w:rsidR="004B346B" w:rsidRDefault="004B346B"/>
                              </w:txbxContent>
                            </wps:txbx>
                            <wps:bodyPr rtlCol="0" anchor="ctr"/>
                          </wps:wsp>
                        </wpg:grpSp>
                      </wpg:grpSp>
                      <wpg:grpSp>
                        <wpg:cNvPr id="1686" name="Group 20"/>
                        <wpg:cNvGrpSpPr/>
                        <wpg:grpSpPr>
                          <a:xfrm>
                            <a:off x="879987" y="2458"/>
                            <a:ext cx="43200" cy="133200"/>
                            <a:chOff x="0" y="0"/>
                            <a:chExt cx="373826" cy="1079485"/>
                          </a:xfrm>
                          <a:solidFill>
                            <a:srgbClr val="44546A"/>
                          </a:solidFill>
                        </wpg:grpSpPr>
                        <wps:wsp>
                          <wps:cNvPr id="1687"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688" name="Flowchart: Manual Operation 1688"/>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89" name="Group 1689"/>
                          <wpg:cNvGrpSpPr/>
                          <wpg:grpSpPr>
                            <a:xfrm>
                              <a:off x="0" y="204777"/>
                              <a:ext cx="373826" cy="421933"/>
                              <a:chOff x="0" y="204777"/>
                              <a:chExt cx="373826" cy="421933"/>
                            </a:xfrm>
                            <a:grpFill/>
                          </wpg:grpSpPr>
                          <wps:wsp>
                            <wps:cNvPr id="169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1"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06C61" w14:textId="77777777" w:rsidR="004B346B" w:rsidRDefault="004B346B"/>
                              </w:txbxContent>
                            </wps:txbx>
                            <wps:bodyPr rtlCol="0" anchor="ctr"/>
                          </wps:wsp>
                        </wpg:grpSp>
                      </wpg:grpSp>
                      <wpg:grpSp>
                        <wpg:cNvPr id="1692" name="Group 20"/>
                        <wpg:cNvGrpSpPr/>
                        <wpg:grpSpPr>
                          <a:xfrm>
                            <a:off x="961103" y="2458"/>
                            <a:ext cx="43200" cy="133200"/>
                            <a:chOff x="0" y="0"/>
                            <a:chExt cx="373826" cy="1079485"/>
                          </a:xfrm>
                          <a:solidFill>
                            <a:srgbClr val="44546A"/>
                          </a:solidFill>
                        </wpg:grpSpPr>
                        <wps:wsp>
                          <wps:cNvPr id="1693"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694" name="Flowchart: Manual Operation 1694"/>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95" name="Group 1695"/>
                          <wpg:cNvGrpSpPr/>
                          <wpg:grpSpPr>
                            <a:xfrm>
                              <a:off x="0" y="204777"/>
                              <a:ext cx="373826" cy="421933"/>
                              <a:chOff x="0" y="204777"/>
                              <a:chExt cx="373826" cy="421933"/>
                            </a:xfrm>
                            <a:grpFill/>
                          </wpg:grpSpPr>
                          <wps:wsp>
                            <wps:cNvPr id="1696"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7"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1FD76" w14:textId="77777777" w:rsidR="004B346B" w:rsidRDefault="004B346B"/>
                              </w:txbxContent>
                            </wps:txbx>
                            <wps:bodyPr rtlCol="0" anchor="ctr"/>
                          </wps:wsp>
                        </wpg:grpSp>
                      </wpg:grpSp>
                      <wpg:grpSp>
                        <wpg:cNvPr id="1698" name="Group 20"/>
                        <wpg:cNvGrpSpPr/>
                        <wpg:grpSpPr>
                          <a:xfrm>
                            <a:off x="1042219" y="2458"/>
                            <a:ext cx="43200" cy="133200"/>
                            <a:chOff x="0" y="0"/>
                            <a:chExt cx="373826" cy="1079485"/>
                          </a:xfrm>
                          <a:solidFill>
                            <a:srgbClr val="44546A"/>
                          </a:solidFill>
                        </wpg:grpSpPr>
                        <wps:wsp>
                          <wps:cNvPr id="1699"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00" name="Flowchart: Manual Operation 1700"/>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01" name="Group 1701"/>
                          <wpg:cNvGrpSpPr/>
                          <wpg:grpSpPr>
                            <a:xfrm>
                              <a:off x="0" y="204777"/>
                              <a:ext cx="373826" cy="421933"/>
                              <a:chOff x="0" y="204777"/>
                              <a:chExt cx="373826" cy="421933"/>
                            </a:xfrm>
                            <a:grpFill/>
                          </wpg:grpSpPr>
                          <wps:wsp>
                            <wps:cNvPr id="1702"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3"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C0E4A" w14:textId="77777777" w:rsidR="004B346B" w:rsidRDefault="004B346B"/>
                              </w:txbxContent>
                            </wps:txbx>
                            <wps:bodyPr rtlCol="0" anchor="ctr"/>
                          </wps:wsp>
                        </wpg:grpSp>
                      </wpg:grpSp>
                      <wpg:grpSp>
                        <wpg:cNvPr id="1704" name="Group 20"/>
                        <wpg:cNvGrpSpPr/>
                        <wpg:grpSpPr>
                          <a:xfrm>
                            <a:off x="1120877" y="2458"/>
                            <a:ext cx="43200" cy="133200"/>
                            <a:chOff x="0" y="0"/>
                            <a:chExt cx="373826" cy="1079485"/>
                          </a:xfrm>
                          <a:solidFill>
                            <a:srgbClr val="44546A"/>
                          </a:solidFill>
                        </wpg:grpSpPr>
                        <wps:wsp>
                          <wps:cNvPr id="1705"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06" name="Flowchart: Manual Operation 1706"/>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07" name="Group 1707"/>
                          <wpg:cNvGrpSpPr/>
                          <wpg:grpSpPr>
                            <a:xfrm>
                              <a:off x="0" y="204777"/>
                              <a:ext cx="373826" cy="421933"/>
                              <a:chOff x="0" y="204777"/>
                              <a:chExt cx="373826" cy="421933"/>
                            </a:xfrm>
                            <a:grpFill/>
                          </wpg:grpSpPr>
                          <wps:wsp>
                            <wps:cNvPr id="1708"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9"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6BA26" w14:textId="77777777" w:rsidR="004B346B" w:rsidRDefault="004B346B"/>
                              </w:txbxContent>
                            </wps:txbx>
                            <wps:bodyPr rtlCol="0" anchor="ctr"/>
                          </wps:wsp>
                        </wpg:grpSp>
                      </wpg:grpSp>
                      <wpg:grpSp>
                        <wpg:cNvPr id="1710" name="Group 20"/>
                        <wpg:cNvGrpSpPr/>
                        <wpg:grpSpPr>
                          <a:xfrm>
                            <a:off x="1201994" y="2458"/>
                            <a:ext cx="43200" cy="133200"/>
                            <a:chOff x="0" y="0"/>
                            <a:chExt cx="373826" cy="1079485"/>
                          </a:xfrm>
                          <a:solidFill>
                            <a:srgbClr val="44546A"/>
                          </a:solidFill>
                        </wpg:grpSpPr>
                        <wps:wsp>
                          <wps:cNvPr id="1711"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12" name="Flowchart: Manual Operation 1712"/>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13" name="Group 1713"/>
                          <wpg:cNvGrpSpPr/>
                          <wpg:grpSpPr>
                            <a:xfrm>
                              <a:off x="0" y="204777"/>
                              <a:ext cx="373826" cy="421933"/>
                              <a:chOff x="0" y="204777"/>
                              <a:chExt cx="373826" cy="421933"/>
                            </a:xfrm>
                            <a:grpFill/>
                          </wpg:grpSpPr>
                          <wps:wsp>
                            <wps:cNvPr id="1714"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5"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620AF" w14:textId="77777777" w:rsidR="004B346B" w:rsidRDefault="004B346B"/>
                              </w:txbxContent>
                            </wps:txbx>
                            <wps:bodyPr rtlCol="0" anchor="ctr"/>
                          </wps:wsp>
                        </wpg:grpSp>
                      </wpg:grpSp>
                      <wpg:grpSp>
                        <wpg:cNvPr id="1716" name="Group 20"/>
                        <wpg:cNvGrpSpPr/>
                        <wpg:grpSpPr>
                          <a:xfrm>
                            <a:off x="1280652" y="0"/>
                            <a:ext cx="43200" cy="133200"/>
                            <a:chOff x="0" y="0"/>
                            <a:chExt cx="373826" cy="1079485"/>
                          </a:xfrm>
                          <a:solidFill>
                            <a:srgbClr val="44546A"/>
                          </a:solidFill>
                        </wpg:grpSpPr>
                        <wps:wsp>
                          <wps:cNvPr id="1717"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18" name="Flowchart: Manual Operation 1718"/>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19" name="Group 1719"/>
                          <wpg:cNvGrpSpPr/>
                          <wpg:grpSpPr>
                            <a:xfrm>
                              <a:off x="0" y="204777"/>
                              <a:ext cx="373826" cy="421933"/>
                              <a:chOff x="0" y="204777"/>
                              <a:chExt cx="373826" cy="421933"/>
                            </a:xfrm>
                            <a:grpFill/>
                          </wpg:grpSpPr>
                          <wps:wsp>
                            <wps:cNvPr id="172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1"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AC31F" w14:textId="77777777" w:rsidR="004B346B" w:rsidRDefault="004B346B"/>
                              </w:txbxContent>
                            </wps:txbx>
                            <wps:bodyPr rtlCol="0" anchor="ctr"/>
                          </wps:wsp>
                        </wpg:grpSp>
                      </wpg:grpSp>
                      <wpg:grpSp>
                        <wpg:cNvPr id="1722" name="Group 20"/>
                        <wpg:cNvGrpSpPr/>
                        <wpg:grpSpPr>
                          <a:xfrm>
                            <a:off x="1361768" y="2458"/>
                            <a:ext cx="43200" cy="133200"/>
                            <a:chOff x="0" y="0"/>
                            <a:chExt cx="373826" cy="1079485"/>
                          </a:xfrm>
                          <a:solidFill>
                            <a:srgbClr val="44546A"/>
                          </a:solidFill>
                        </wpg:grpSpPr>
                        <wps:wsp>
                          <wps:cNvPr id="1723"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24" name="Flowchart: Manual Operation 1724"/>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25" name="Group 1725"/>
                          <wpg:cNvGrpSpPr/>
                          <wpg:grpSpPr>
                            <a:xfrm>
                              <a:off x="0" y="204777"/>
                              <a:ext cx="373826" cy="421933"/>
                              <a:chOff x="0" y="204777"/>
                              <a:chExt cx="373826" cy="421933"/>
                            </a:xfrm>
                            <a:grpFill/>
                          </wpg:grpSpPr>
                          <wps:wsp>
                            <wps:cNvPr id="1726"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7"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FAD58" w14:textId="77777777" w:rsidR="004B346B" w:rsidRDefault="004B346B"/>
                              </w:txbxContent>
                            </wps:txbx>
                            <wps:bodyPr rtlCol="0" anchor="ctr"/>
                          </wps:wsp>
                        </wpg:grpSp>
                      </wpg:grpSp>
                    </wpg:wgp>
                  </a:graphicData>
                </a:graphic>
              </wp:anchor>
            </w:drawing>
          </mc:Choice>
          <mc:Fallback>
            <w:pict>
              <v:group w14:anchorId="107C9F29" id="Group 4" o:spid="_x0000_s1108" alt="&quot;&quot;" style="position:absolute;margin-left:300.2pt;margin-top:2.1pt;width:116.8pt;height:10.65pt;z-index:251593216" coordsize="14836,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">
                <v:group id="_x0000_s1109" style="position:absolute;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Graphic 15" o:spid="_x0000_s111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093" o:spid="_x0000_s111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" filled="f" stroked="f" strokeweight="1pt"/>
                  <v:group id="Group 1094" o:spid="_x0000_s111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Rectangle: Rounded Corners 53" o:spid="_x0000_s111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1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8EDF540" w14:textId="77777777" w:rsidR="004B346B" w:rsidRDefault="004B346B"/>
                        </w:txbxContent>
                      </v:textbox>
                    </v:shape>
                  </v:group>
                </v:group>
                <v:group id="_x0000_s1115" style="position:absolute;left:14404;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Graphic 15" o:spid="_x0000_s111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099" o:spid="_x0000_s111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" filled="f" stroked="f" strokeweight="1pt"/>
                  <v:group id="Group 1100" o:spid="_x0000_s111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Rectangle: Rounded Corners 53" o:spid="_x0000_s111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2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91598CA" w14:textId="77777777" w:rsidR="004B346B" w:rsidRDefault="004B346B"/>
                        </w:txbxContent>
                      </v:textbox>
                    </v:shape>
                  </v:group>
                </v:group>
                <v:group id="_x0000_s1121" style="position:absolute;left:811;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Graphic 15" o:spid="_x0000_s112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105" o:spid="_x0000_s112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" filled="f" stroked="f" strokeweight="1pt"/>
                  <v:group id="Group 1106" o:spid="_x0000_s112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Rectangle: Rounded Corners 53" o:spid="_x0000_s112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2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BC66990" w14:textId="77777777" w:rsidR="004B346B" w:rsidRDefault="004B346B"/>
                        </w:txbxContent>
                      </v:textbox>
                    </v:shape>
                  </v:group>
                </v:group>
                <v:group id="_x0000_s1127" style="position:absolute;left:1622;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Graphic 15" o:spid="_x0000_s112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111" o:spid="_x0000_s112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" filled="f" stroked="f" strokeweight="1pt"/>
                  <v:group id="Group 1112" o:spid="_x0000_s113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Rectangle: Rounded Corners 53" o:spid="_x0000_s113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3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DB00839" w14:textId="77777777" w:rsidR="004B346B" w:rsidRDefault="004B346B"/>
                        </w:txbxContent>
                      </v:textbox>
                    </v:shape>
                  </v:group>
                </v:group>
                <v:group id="_x0000_s1133" style="position:absolute;left:2408;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Graphic 15" o:spid="_x0000_s113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117" o:spid="_x0000_s113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" filled="f" stroked="f" strokeweight="1pt"/>
                  <v:group id="Group 1118" o:spid="_x0000_s113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Rectangle: Rounded Corners 53" o:spid="_x0000_s113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3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3A793F6" w14:textId="77777777" w:rsidR="004B346B" w:rsidRDefault="004B346B"/>
                        </w:txbxContent>
                      </v:textbox>
                    </v:shape>
                  </v:group>
                </v:group>
                <v:group id="_x0000_s1139" style="position:absolute;left:3220;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Graphic 15" o:spid="_x0000_s114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177" o:spid="_x0000_s114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" filled="f" stroked="f" strokeweight="1pt"/>
                  <v:group id="Group 1178" o:spid="_x0000_s114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Rectangle: Rounded Corners 53" o:spid="_x0000_s114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4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BAD8E37" w14:textId="77777777" w:rsidR="004B346B" w:rsidRDefault="004B346B"/>
                        </w:txbxContent>
                      </v:textbox>
                    </v:shape>
                  </v:group>
                </v:group>
                <v:group id="_x0000_s1145" style="position:absolute;left:4006;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Graphic 15" o:spid="_x0000_s114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197" o:spid="_x0000_s114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" filled="f" stroked="f" strokeweight="1pt"/>
                  <v:group id="Group 1198" o:spid="_x0000_s114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ectangle: Rounded Corners 53" o:spid="_x0000_s114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5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6069649" w14:textId="77777777" w:rsidR="004B346B" w:rsidRDefault="004B346B"/>
                        </w:txbxContent>
                      </v:textbox>
                    </v:shape>
                  </v:group>
                </v:group>
                <v:group id="_x0000_s1151" style="position:absolute;left:4817;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Graphic 15" o:spid="_x0000_s115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03" o:spid="_x0000_s115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" filled="f" stroked="f" strokeweight="1pt"/>
                  <v:group id="Group 1204" o:spid="_x0000_s115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Rectangle: Rounded Corners 53" o:spid="_x0000_s115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5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ED25F7F" w14:textId="77777777" w:rsidR="004B346B" w:rsidRDefault="004B346B"/>
                        </w:txbxContent>
                      </v:textbox>
                    </v:shape>
                  </v:group>
                </v:group>
                <v:group id="_x0000_s1157" style="position:absolute;left:5604;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Graphic 15" o:spid="_x0000_s115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09" o:spid="_x0000_s115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" filled="f" stroked="f" strokeweight="1pt"/>
                  <v:group id="Group 1210" o:spid="_x0000_s116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Rectangle: Rounded Corners 53" o:spid="_x0000_s116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6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23A4DEA" w14:textId="77777777" w:rsidR="004B346B" w:rsidRDefault="004B346B"/>
                        </w:txbxContent>
                      </v:textbox>
                    </v:shape>
                  </v:group>
                </v:group>
                <v:group id="_x0000_s1163" style="position:absolute;left:6415;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Graphic 15" o:spid="_x0000_s116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399" o:spid="_x0000_s116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" filled="f" stroked="f" strokeweight="1pt"/>
                  <v:group id="Group 1400" o:spid="_x0000_s116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Rectangle: Rounded Corners 53" o:spid="_x0000_s116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6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8CBC57F" w14:textId="77777777" w:rsidR="004B346B" w:rsidRDefault="004B346B"/>
                        </w:txbxContent>
                      </v:textbox>
                    </v:shape>
                  </v:group>
                </v:group>
                <v:group id="_x0000_s1169" style="position:absolute;left:7202;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Graphic 15" o:spid="_x0000_s117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405" o:spid="_x0000_s117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" filled="f" stroked="f" strokeweight="1pt"/>
                  <v:group id="Group 1406" o:spid="_x0000_s117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Rectangle: Rounded Corners 53" o:spid="_x0000_s117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7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1A44A5D" w14:textId="77777777" w:rsidR="004B346B" w:rsidRDefault="004B346B"/>
                        </w:txbxContent>
                      </v:textbox>
                    </v:shape>
                  </v:group>
                </v:group>
                <v:group id="_x0000_s1175" style="position:absolute;left:7988;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Graphic 15" o:spid="_x0000_s117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411" o:spid="_x0000_s117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" filled="f" stroked="f" strokeweight="1pt"/>
                  <v:group id="Group 1468" o:spid="_x0000_s117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Rectangle: Rounded Corners 53" o:spid="_x0000_s117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8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DCA1A9B" w14:textId="77777777" w:rsidR="004B346B" w:rsidRDefault="004B346B"/>
                        </w:txbxContent>
                      </v:textbox>
                    </v:shape>
                  </v:group>
                </v:group>
                <v:group id="_x0000_s1181" style="position:absolute;left:8799;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Graphic 15" o:spid="_x0000_s118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688" o:spid="_x0000_s118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" filled="f" stroked="f" strokeweight="1pt"/>
                  <v:group id="Group 1689" o:spid="_x0000_s118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Rectangle: Rounded Corners 53" o:spid="_x0000_s118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8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35606C61" w14:textId="77777777" w:rsidR="004B346B" w:rsidRDefault="004B346B"/>
                        </w:txbxContent>
                      </v:textbox>
                    </v:shape>
                  </v:group>
                </v:group>
                <v:group id="_x0000_s1187" style="position:absolute;left:9611;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Graphic 15" o:spid="_x0000_s118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694" o:spid="_x0000_s118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" filled="f" stroked="f" strokeweight="1pt"/>
                  <v:group id="Group 1695" o:spid="_x0000_s119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Rectangle: Rounded Corners 53" o:spid="_x0000_s119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9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D41FD76" w14:textId="77777777" w:rsidR="004B346B" w:rsidRDefault="004B346B"/>
                        </w:txbxContent>
                      </v:textbox>
                    </v:shape>
                  </v:group>
                </v:group>
                <v:group id="_x0000_s1193" style="position:absolute;left:10422;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Graphic 15" o:spid="_x0000_s119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00" o:spid="_x0000_s119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" filled="f" stroked="f" strokeweight="1pt"/>
                  <v:group id="Group 1701" o:spid="_x0000_s119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Rectangle: Rounded Corners 53" o:spid="_x0000_s119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19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F5C0E4A" w14:textId="77777777" w:rsidR="004B346B" w:rsidRDefault="004B346B"/>
                        </w:txbxContent>
                      </v:textbox>
                    </v:shape>
                  </v:group>
                </v:group>
                <v:group id="_x0000_s1199" style="position:absolute;left:11208;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Graphic 15" o:spid="_x0000_s120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06" o:spid="_x0000_s120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" filled="f" stroked="f" strokeweight="1pt"/>
                  <v:group id="Group 1707" o:spid="_x0000_s120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Rectangle: Rounded Corners 53" o:spid="_x0000_s120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20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E46BA26" w14:textId="77777777" w:rsidR="004B346B" w:rsidRDefault="004B346B"/>
                        </w:txbxContent>
                      </v:textbox>
                    </v:shape>
                  </v:group>
                </v:group>
                <v:group id="_x0000_s1205" style="position:absolute;left:12019;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Graphic 15" o:spid="_x0000_s120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12" o:spid="_x0000_s120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" filled="f" stroked="f" strokeweight="1pt"/>
                  <v:group id="Group 1713" o:spid="_x0000_s120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Rectangle: Rounded Corners 53" o:spid="_x0000_s120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21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9A620AF" w14:textId="77777777" w:rsidR="004B346B" w:rsidRDefault="004B346B"/>
                        </w:txbxContent>
                      </v:textbox>
                    </v:shape>
                  </v:group>
                </v:group>
                <v:group id="_x0000_s1211" style="position:absolute;left:12806;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Graphic 15" o:spid="_x0000_s121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18" o:spid="_x0000_s121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" filled="f" stroked="f" strokeweight="1pt"/>
                  <v:group id="Group 1719" o:spid="_x0000_s121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Rectangle: Rounded Corners 53" o:spid="_x0000_s121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21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5BAC31F" w14:textId="77777777" w:rsidR="004B346B" w:rsidRDefault="004B346B"/>
                        </w:txbxContent>
                      </v:textbox>
                    </v:shape>
                  </v:group>
                </v:group>
                <v:group id="_x0000_s1217" style="position:absolute;left:13617;top:24;width:432;height:1332"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Graphic 15" o:spid="_x0000_s121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24" o:spid="_x0000_s121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" filled="f" stroked="f" strokeweight="1pt"/>
                  <v:group id="Group 1725" o:spid="_x0000_s122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Rectangle: Rounded Corners 53" o:spid="_x0000_s122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22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AEFAD58" w14:textId="77777777" w:rsidR="004B346B" w:rsidRDefault="004B346B"/>
                        </w:txbxContent>
                      </v:textbox>
                    </v:shape>
                  </v:group>
                </v:group>
              </v:group>
            </w:pict>
          </mc:Fallback>
        </mc:AlternateContent>
      </w:r>
      <w:r w:rsidR="001F427D">
        <w:t xml:space="preserve">The </w:t>
      </w:r>
      <w:r w:rsidR="00321264">
        <w:t>Program</w:t>
      </w:r>
      <w:r w:rsidR="001F427D">
        <w:t xml:space="preserve"> achieves this through three areas of reform:</w:t>
      </w:r>
    </w:p>
    <w:p w14:paraId="78DE9FAA" w14:textId="744AA386" w:rsidR="001F427D" w:rsidRDefault="009143AE" w:rsidP="00205D99">
      <w:pPr>
        <w:pStyle w:val="ListBullet"/>
      </w:pPr>
      <w:r>
        <w:rPr>
          <w:noProof/>
        </w:rPr>
        <mc:AlternateContent>
          <mc:Choice Requires="wpg">
            <w:drawing>
              <wp:anchor distT="0" distB="0" distL="114300" distR="114300" simplePos="0" relativeHeight="251594240" behindDoc="0" locked="0" layoutInCell="1" allowOverlap="1" wp14:anchorId="6E703853" wp14:editId="2DB13AE4">
                <wp:simplePos x="0" y="0"/>
                <wp:positionH relativeFrom="column">
                  <wp:posOffset>3812392</wp:posOffset>
                </wp:positionH>
                <wp:positionV relativeFrom="paragraph">
                  <wp:posOffset>7265</wp:posOffset>
                </wp:positionV>
                <wp:extent cx="1248744" cy="135564"/>
                <wp:effectExtent l="76200" t="38100" r="8509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8744" cy="135564"/>
                          <a:chOff x="0" y="0"/>
                          <a:chExt cx="1248968" cy="135659"/>
                        </a:xfrm>
                        <a:solidFill>
                          <a:srgbClr val="C00000"/>
                        </a:solidFill>
                      </wpg:grpSpPr>
                      <wpg:grpSp>
                        <wpg:cNvPr id="96" name="Group 197"/>
                        <wpg:cNvGrpSpPr/>
                        <wpg:grpSpPr>
                          <a:xfrm>
                            <a:off x="1209368" y="2459"/>
                            <a:ext cx="39600" cy="133200"/>
                            <a:chOff x="0" y="0"/>
                            <a:chExt cx="314723" cy="1079486"/>
                          </a:xfrm>
                          <a:grpFill/>
                        </wpg:grpSpPr>
                        <wpg:grpSp>
                          <wpg:cNvPr id="97" name="Group 97"/>
                          <wpg:cNvGrpSpPr/>
                          <wpg:grpSpPr>
                            <a:xfrm>
                              <a:off x="0" y="0"/>
                              <a:ext cx="314723" cy="1079486"/>
                              <a:chOff x="0" y="0"/>
                              <a:chExt cx="314723" cy="1079486"/>
                            </a:xfrm>
                            <a:grpFill/>
                          </wpg:grpSpPr>
                          <wpg:grpSp>
                            <wpg:cNvPr id="98" name="Group 98"/>
                            <wpg:cNvGrpSpPr/>
                            <wpg:grpSpPr>
                              <a:xfrm>
                                <a:off x="61386" y="0"/>
                                <a:ext cx="191953" cy="1079486"/>
                                <a:chOff x="61386" y="0"/>
                                <a:chExt cx="191953" cy="1079486"/>
                              </a:xfrm>
                              <a:grpFill/>
                            </wpg:grpSpPr>
                            <wps:wsp>
                              <wps:cNvPr id="100"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1"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2" name="Group 102"/>
                            <wpg:cNvGrpSpPr/>
                            <wpg:grpSpPr>
                              <a:xfrm>
                                <a:off x="0" y="203474"/>
                                <a:ext cx="314723" cy="322276"/>
                                <a:chOff x="0" y="203474"/>
                                <a:chExt cx="314723" cy="322276"/>
                              </a:xfrm>
                              <a:grpFill/>
                            </wpg:grpSpPr>
                            <wps:wsp>
                              <wps:cNvPr id="103"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49BF0" w14:textId="77777777" w:rsidR="004B346B" w:rsidRDefault="004B346B"/>
                                </w:txbxContent>
                              </wps:txbx>
                              <wps:bodyPr rtlCol="0" anchor="ctr"/>
                            </wps:wsp>
                            <wps:wsp>
                              <wps:cNvPr id="10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99844" w14:textId="77777777" w:rsidR="004B346B" w:rsidRDefault="004B346B"/>
                                </w:txbxContent>
                              </wps:txbx>
                              <wps:bodyPr rtlCol="0" anchor="ctr"/>
                            </wps:wsp>
                          </wpg:grpSp>
                        </wpg:grpSp>
                        <wps:wsp>
                          <wps:cNvPr id="105" name="Flowchart: Manual Operation 105"/>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7" name="Group 197"/>
                        <wpg:cNvGrpSpPr/>
                        <wpg:grpSpPr>
                          <a:xfrm>
                            <a:off x="0" y="0"/>
                            <a:ext cx="39600" cy="133200"/>
                            <a:chOff x="0" y="0"/>
                            <a:chExt cx="314723" cy="1079486"/>
                          </a:xfrm>
                          <a:grpFill/>
                        </wpg:grpSpPr>
                        <wpg:grpSp>
                          <wpg:cNvPr id="88" name="Group 88"/>
                          <wpg:cNvGrpSpPr/>
                          <wpg:grpSpPr>
                            <a:xfrm>
                              <a:off x="0" y="0"/>
                              <a:ext cx="314723" cy="1079486"/>
                              <a:chOff x="0" y="0"/>
                              <a:chExt cx="314723" cy="1079486"/>
                            </a:xfrm>
                            <a:grpFill/>
                          </wpg:grpSpPr>
                          <wpg:grpSp>
                            <wpg:cNvPr id="89" name="Group 89"/>
                            <wpg:cNvGrpSpPr/>
                            <wpg:grpSpPr>
                              <a:xfrm>
                                <a:off x="61386" y="0"/>
                                <a:ext cx="191953" cy="1079486"/>
                                <a:chOff x="61386" y="0"/>
                                <a:chExt cx="191953" cy="1079486"/>
                              </a:xfrm>
                              <a:grpFill/>
                            </wpg:grpSpPr>
                            <wps:wsp>
                              <wps:cNvPr id="90"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91"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2" name="Group 92"/>
                            <wpg:cNvGrpSpPr/>
                            <wpg:grpSpPr>
                              <a:xfrm>
                                <a:off x="0" y="203474"/>
                                <a:ext cx="314723" cy="322276"/>
                                <a:chOff x="0" y="203474"/>
                                <a:chExt cx="314723" cy="322276"/>
                              </a:xfrm>
                              <a:grpFill/>
                            </wpg:grpSpPr>
                            <wps:wsp>
                              <wps:cNvPr id="93"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28B022" w14:textId="77777777" w:rsidR="004B346B" w:rsidRDefault="004B346B"/>
                                </w:txbxContent>
                              </wps:txbx>
                              <wps:bodyPr rtlCol="0" anchor="ctr"/>
                            </wps:wsp>
                            <wps:wsp>
                              <wps:cNvPr id="9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4FAF1" w14:textId="77777777" w:rsidR="004B346B" w:rsidRDefault="004B346B"/>
                                </w:txbxContent>
                              </wps:txbx>
                              <wps:bodyPr rtlCol="0" anchor="ctr"/>
                            </wps:wsp>
                          </wpg:grpSp>
                        </wpg:grpSp>
                        <wps:wsp>
                          <wps:cNvPr id="95" name="Flowchart: Manual Operation 95"/>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8" name="Group 197"/>
                        <wpg:cNvGrpSpPr/>
                        <wpg:grpSpPr>
                          <a:xfrm>
                            <a:off x="81116" y="0"/>
                            <a:ext cx="39600" cy="133200"/>
                            <a:chOff x="0" y="0"/>
                            <a:chExt cx="314723" cy="1079486"/>
                          </a:xfrm>
                          <a:grpFill/>
                        </wpg:grpSpPr>
                        <wpg:grpSp>
                          <wpg:cNvPr id="79" name="Group 79"/>
                          <wpg:cNvGrpSpPr/>
                          <wpg:grpSpPr>
                            <a:xfrm>
                              <a:off x="0" y="0"/>
                              <a:ext cx="314723" cy="1079486"/>
                              <a:chOff x="0" y="0"/>
                              <a:chExt cx="314723" cy="1079486"/>
                            </a:xfrm>
                            <a:grpFill/>
                          </wpg:grpSpPr>
                          <wpg:grpSp>
                            <wpg:cNvPr id="80" name="Group 80"/>
                            <wpg:cNvGrpSpPr/>
                            <wpg:grpSpPr>
                              <a:xfrm>
                                <a:off x="61386" y="0"/>
                                <a:ext cx="191953" cy="1079486"/>
                                <a:chOff x="61386" y="0"/>
                                <a:chExt cx="191953" cy="1079486"/>
                              </a:xfrm>
                              <a:grpFill/>
                            </wpg:grpSpPr>
                            <wps:wsp>
                              <wps:cNvPr id="8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8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3" name="Group 83"/>
                            <wpg:cNvGrpSpPr/>
                            <wpg:grpSpPr>
                              <a:xfrm>
                                <a:off x="0" y="203474"/>
                                <a:ext cx="314723" cy="322276"/>
                                <a:chOff x="0" y="203474"/>
                                <a:chExt cx="314723" cy="322276"/>
                              </a:xfrm>
                              <a:grpFill/>
                            </wpg:grpSpPr>
                            <wps:wsp>
                              <wps:cNvPr id="8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6E58C" w14:textId="77777777" w:rsidR="004B346B" w:rsidRDefault="004B346B"/>
                                </w:txbxContent>
                              </wps:txbx>
                              <wps:bodyPr rtlCol="0" anchor="ctr"/>
                            </wps:wsp>
                            <wps:wsp>
                              <wps:cNvPr id="8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AA145" w14:textId="77777777" w:rsidR="004B346B" w:rsidRDefault="004B346B"/>
                                </w:txbxContent>
                              </wps:txbx>
                              <wps:bodyPr rtlCol="0" anchor="ctr"/>
                            </wps:wsp>
                          </wpg:grpSp>
                        </wpg:grpSp>
                        <wps:wsp>
                          <wps:cNvPr id="86" name="Flowchart: Manual Operation 8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0" name="Group 197"/>
                        <wpg:cNvGrpSpPr/>
                        <wpg:grpSpPr>
                          <a:xfrm>
                            <a:off x="162232" y="0"/>
                            <a:ext cx="39600" cy="133200"/>
                            <a:chOff x="0" y="0"/>
                            <a:chExt cx="314723" cy="1079486"/>
                          </a:xfrm>
                          <a:grpFill/>
                        </wpg:grpSpPr>
                        <wpg:grpSp>
                          <wpg:cNvPr id="551" name="Group 551"/>
                          <wpg:cNvGrpSpPr/>
                          <wpg:grpSpPr>
                            <a:xfrm>
                              <a:off x="0" y="0"/>
                              <a:ext cx="314723" cy="1079486"/>
                              <a:chOff x="0" y="0"/>
                              <a:chExt cx="314723" cy="1079486"/>
                            </a:xfrm>
                            <a:grpFill/>
                          </wpg:grpSpPr>
                          <wpg:grpSp>
                            <wpg:cNvPr id="552" name="Group 552"/>
                            <wpg:cNvGrpSpPr/>
                            <wpg:grpSpPr>
                              <a:xfrm>
                                <a:off x="61386" y="0"/>
                                <a:ext cx="191953" cy="1079486"/>
                                <a:chOff x="61386" y="0"/>
                                <a:chExt cx="191953" cy="1079486"/>
                              </a:xfrm>
                              <a:grpFill/>
                            </wpg:grpSpPr>
                            <wps:wsp>
                              <wps:cNvPr id="553"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55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5" name="Group 555"/>
                            <wpg:cNvGrpSpPr/>
                            <wpg:grpSpPr>
                              <a:xfrm>
                                <a:off x="0" y="203474"/>
                                <a:ext cx="314723" cy="322276"/>
                                <a:chOff x="0" y="203474"/>
                                <a:chExt cx="314723" cy="322276"/>
                              </a:xfrm>
                              <a:grpFill/>
                            </wpg:grpSpPr>
                            <wps:wsp>
                              <wps:cNvPr id="55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2416D" w14:textId="77777777" w:rsidR="004B346B" w:rsidRDefault="004B346B"/>
                                </w:txbxContent>
                              </wps:txbx>
                              <wps:bodyPr rtlCol="0" anchor="ctr"/>
                            </wps:wsp>
                            <wps:wsp>
                              <wps:cNvPr id="55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7A6EDC" w14:textId="77777777" w:rsidR="004B346B" w:rsidRDefault="004B346B"/>
                                </w:txbxContent>
                              </wps:txbx>
                              <wps:bodyPr rtlCol="0" anchor="ctr"/>
                            </wps:wsp>
                          </wpg:grpSp>
                        </wpg:grpSp>
                        <wps:wsp>
                          <wps:cNvPr id="558" name="Flowchart: Manual Operation 55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9" name="Group 197"/>
                        <wpg:cNvGrpSpPr/>
                        <wpg:grpSpPr>
                          <a:xfrm>
                            <a:off x="243348" y="2459"/>
                            <a:ext cx="39600" cy="133200"/>
                            <a:chOff x="0" y="0"/>
                            <a:chExt cx="314723" cy="1079486"/>
                          </a:xfrm>
                          <a:grpFill/>
                        </wpg:grpSpPr>
                        <wpg:grpSp>
                          <wpg:cNvPr id="560" name="Group 560"/>
                          <wpg:cNvGrpSpPr/>
                          <wpg:grpSpPr>
                            <a:xfrm>
                              <a:off x="0" y="0"/>
                              <a:ext cx="314723" cy="1079486"/>
                              <a:chOff x="0" y="0"/>
                              <a:chExt cx="314723" cy="1079486"/>
                            </a:xfrm>
                            <a:grpFill/>
                          </wpg:grpSpPr>
                          <wpg:grpSp>
                            <wpg:cNvPr id="561" name="Group 561"/>
                            <wpg:cNvGrpSpPr/>
                            <wpg:grpSpPr>
                              <a:xfrm>
                                <a:off x="61386" y="0"/>
                                <a:ext cx="191953" cy="1079486"/>
                                <a:chOff x="61386" y="0"/>
                                <a:chExt cx="191953" cy="1079486"/>
                              </a:xfrm>
                              <a:grpFill/>
                            </wpg:grpSpPr>
                            <wps:wsp>
                              <wps:cNvPr id="56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563"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4" name="Group 564"/>
                            <wpg:cNvGrpSpPr/>
                            <wpg:grpSpPr>
                              <a:xfrm>
                                <a:off x="0" y="203474"/>
                                <a:ext cx="314723" cy="322276"/>
                                <a:chOff x="0" y="203474"/>
                                <a:chExt cx="314723" cy="322276"/>
                              </a:xfrm>
                              <a:grpFill/>
                            </wpg:grpSpPr>
                            <wps:wsp>
                              <wps:cNvPr id="565"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DD52C" w14:textId="77777777" w:rsidR="004B346B" w:rsidRDefault="004B346B"/>
                                </w:txbxContent>
                              </wps:txbx>
                              <wps:bodyPr rtlCol="0" anchor="ctr"/>
                            </wps:wsp>
                            <wps:wsp>
                              <wps:cNvPr id="566"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30605" w14:textId="77777777" w:rsidR="004B346B" w:rsidRDefault="004B346B"/>
                                </w:txbxContent>
                              </wps:txbx>
                              <wps:bodyPr rtlCol="0" anchor="ctr"/>
                            </wps:wsp>
                          </wpg:grpSp>
                        </wpg:grpSp>
                        <wps:wsp>
                          <wps:cNvPr id="567" name="Flowchart: Manual Operation 56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8" name="Group 197"/>
                        <wpg:cNvGrpSpPr/>
                        <wpg:grpSpPr>
                          <a:xfrm>
                            <a:off x="322006" y="2459"/>
                            <a:ext cx="39600" cy="133200"/>
                            <a:chOff x="0" y="0"/>
                            <a:chExt cx="314723" cy="1079486"/>
                          </a:xfrm>
                          <a:grpFill/>
                        </wpg:grpSpPr>
                        <wpg:grpSp>
                          <wpg:cNvPr id="569" name="Group 569"/>
                          <wpg:cNvGrpSpPr/>
                          <wpg:grpSpPr>
                            <a:xfrm>
                              <a:off x="0" y="0"/>
                              <a:ext cx="314723" cy="1079486"/>
                              <a:chOff x="0" y="0"/>
                              <a:chExt cx="314723" cy="1079486"/>
                            </a:xfrm>
                            <a:grpFill/>
                          </wpg:grpSpPr>
                          <wpg:grpSp>
                            <wpg:cNvPr id="570" name="Group 570"/>
                            <wpg:cNvGrpSpPr/>
                            <wpg:grpSpPr>
                              <a:xfrm>
                                <a:off x="61386" y="0"/>
                                <a:ext cx="191953" cy="1079486"/>
                                <a:chOff x="61386" y="0"/>
                                <a:chExt cx="191953" cy="1079486"/>
                              </a:xfrm>
                              <a:grpFill/>
                            </wpg:grpSpPr>
                            <wps:wsp>
                              <wps:cNvPr id="57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57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73" name="Group 573"/>
                            <wpg:cNvGrpSpPr/>
                            <wpg:grpSpPr>
                              <a:xfrm>
                                <a:off x="0" y="203474"/>
                                <a:ext cx="314723" cy="322276"/>
                                <a:chOff x="0" y="203474"/>
                                <a:chExt cx="314723" cy="322276"/>
                              </a:xfrm>
                              <a:grpFill/>
                            </wpg:grpSpPr>
                            <wps:wsp>
                              <wps:cNvPr id="57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691C83" w14:textId="77777777" w:rsidR="004B346B" w:rsidRDefault="004B346B"/>
                                </w:txbxContent>
                              </wps:txbx>
                              <wps:bodyPr rtlCol="0" anchor="ctr"/>
                            </wps:wsp>
                            <wps:wsp>
                              <wps:cNvPr id="57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BB316" w14:textId="77777777" w:rsidR="004B346B" w:rsidRDefault="004B346B"/>
                                </w:txbxContent>
                              </wps:txbx>
                              <wps:bodyPr rtlCol="0" anchor="ctr"/>
                            </wps:wsp>
                          </wpg:grpSp>
                        </wpg:grpSp>
                        <wps:wsp>
                          <wps:cNvPr id="704" name="Flowchart: Manual Operation 704"/>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05" name="Group 197"/>
                        <wpg:cNvGrpSpPr/>
                        <wpg:grpSpPr>
                          <a:xfrm>
                            <a:off x="403123" y="2459"/>
                            <a:ext cx="39600" cy="133200"/>
                            <a:chOff x="0" y="0"/>
                            <a:chExt cx="314723" cy="1079486"/>
                          </a:xfrm>
                          <a:grpFill/>
                        </wpg:grpSpPr>
                        <wpg:grpSp>
                          <wpg:cNvPr id="706" name="Group 706"/>
                          <wpg:cNvGrpSpPr/>
                          <wpg:grpSpPr>
                            <a:xfrm>
                              <a:off x="0" y="0"/>
                              <a:ext cx="314723" cy="1079486"/>
                              <a:chOff x="0" y="0"/>
                              <a:chExt cx="314723" cy="1079486"/>
                            </a:xfrm>
                            <a:grpFill/>
                          </wpg:grpSpPr>
                          <wpg:grpSp>
                            <wpg:cNvPr id="709" name="Group 709"/>
                            <wpg:cNvGrpSpPr/>
                            <wpg:grpSpPr>
                              <a:xfrm>
                                <a:off x="61386" y="0"/>
                                <a:ext cx="191953" cy="1079486"/>
                                <a:chOff x="61386" y="0"/>
                                <a:chExt cx="191953" cy="1079486"/>
                              </a:xfrm>
                              <a:grpFill/>
                            </wpg:grpSpPr>
                            <wps:wsp>
                              <wps:cNvPr id="710"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711"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12" name="Group 712"/>
                            <wpg:cNvGrpSpPr/>
                            <wpg:grpSpPr>
                              <a:xfrm>
                                <a:off x="0" y="203474"/>
                                <a:ext cx="314723" cy="322276"/>
                                <a:chOff x="0" y="203474"/>
                                <a:chExt cx="314723" cy="322276"/>
                              </a:xfrm>
                              <a:grpFill/>
                            </wpg:grpSpPr>
                            <wps:wsp>
                              <wps:cNvPr id="713"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2F9F9" w14:textId="77777777" w:rsidR="004B346B" w:rsidRDefault="004B346B"/>
                                </w:txbxContent>
                              </wps:txbx>
                              <wps:bodyPr rtlCol="0" anchor="ctr"/>
                            </wps:wsp>
                            <wps:wsp>
                              <wps:cNvPr id="71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109DF" w14:textId="77777777" w:rsidR="004B346B" w:rsidRDefault="004B346B"/>
                                </w:txbxContent>
                              </wps:txbx>
                              <wps:bodyPr rtlCol="0" anchor="ctr"/>
                            </wps:wsp>
                          </wpg:grpSp>
                        </wpg:grpSp>
                        <wps:wsp>
                          <wps:cNvPr id="715" name="Flowchart: Manual Operation 715"/>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9" name="Group 197"/>
                        <wpg:cNvGrpSpPr/>
                        <wpg:grpSpPr>
                          <a:xfrm>
                            <a:off x="484239" y="0"/>
                            <a:ext cx="39600" cy="133200"/>
                            <a:chOff x="0" y="0"/>
                            <a:chExt cx="314723" cy="1079486"/>
                          </a:xfrm>
                          <a:grpFill/>
                        </wpg:grpSpPr>
                        <wpg:grpSp>
                          <wpg:cNvPr id="70" name="Group 70"/>
                          <wpg:cNvGrpSpPr/>
                          <wpg:grpSpPr>
                            <a:xfrm>
                              <a:off x="0" y="0"/>
                              <a:ext cx="314723" cy="1079486"/>
                              <a:chOff x="0" y="0"/>
                              <a:chExt cx="314723" cy="1079486"/>
                            </a:xfrm>
                            <a:grpFill/>
                          </wpg:grpSpPr>
                          <wpg:grpSp>
                            <wpg:cNvPr id="71" name="Group 71"/>
                            <wpg:cNvGrpSpPr/>
                            <wpg:grpSpPr>
                              <a:xfrm>
                                <a:off x="61386" y="0"/>
                                <a:ext cx="191953" cy="1079486"/>
                                <a:chOff x="61386" y="0"/>
                                <a:chExt cx="191953" cy="1079486"/>
                              </a:xfrm>
                              <a:grpFill/>
                            </wpg:grpSpPr>
                            <wps:wsp>
                              <wps:cNvPr id="7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73"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4" name="Group 74"/>
                            <wpg:cNvGrpSpPr/>
                            <wpg:grpSpPr>
                              <a:xfrm>
                                <a:off x="0" y="203474"/>
                                <a:ext cx="314723" cy="322276"/>
                                <a:chOff x="0" y="203474"/>
                                <a:chExt cx="314723" cy="322276"/>
                              </a:xfrm>
                              <a:grpFill/>
                            </wpg:grpSpPr>
                            <wps:wsp>
                              <wps:cNvPr id="75"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D4145" w14:textId="77777777" w:rsidR="004B346B" w:rsidRDefault="004B346B"/>
                                </w:txbxContent>
                              </wps:txbx>
                              <wps:bodyPr rtlCol="0" anchor="ctr"/>
                            </wps:wsp>
                            <wps:wsp>
                              <wps:cNvPr id="76"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F21C97" w14:textId="77777777" w:rsidR="004B346B" w:rsidRDefault="004B346B"/>
                                </w:txbxContent>
                              </wps:txbx>
                              <wps:bodyPr rtlCol="0" anchor="ctr"/>
                            </wps:wsp>
                          </wpg:grpSp>
                        </wpg:grpSp>
                        <wps:wsp>
                          <wps:cNvPr id="77" name="Flowchart: Manual Operation 7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0" name="Group 197"/>
                        <wpg:cNvGrpSpPr/>
                        <wpg:grpSpPr>
                          <a:xfrm>
                            <a:off x="565355" y="0"/>
                            <a:ext cx="39600" cy="133200"/>
                            <a:chOff x="0" y="0"/>
                            <a:chExt cx="314723" cy="1079486"/>
                          </a:xfrm>
                          <a:grpFill/>
                        </wpg:grpSpPr>
                        <wpg:grpSp>
                          <wpg:cNvPr id="61" name="Group 61"/>
                          <wpg:cNvGrpSpPr/>
                          <wpg:grpSpPr>
                            <a:xfrm>
                              <a:off x="0" y="0"/>
                              <a:ext cx="314723" cy="1079486"/>
                              <a:chOff x="0" y="0"/>
                              <a:chExt cx="314723" cy="1079486"/>
                            </a:xfrm>
                            <a:grpFill/>
                          </wpg:grpSpPr>
                          <wpg:grpSp>
                            <wpg:cNvPr id="62" name="Group 62"/>
                            <wpg:cNvGrpSpPr/>
                            <wpg:grpSpPr>
                              <a:xfrm>
                                <a:off x="61386" y="0"/>
                                <a:ext cx="191953" cy="1079486"/>
                                <a:chOff x="61386" y="0"/>
                                <a:chExt cx="191953" cy="1079486"/>
                              </a:xfrm>
                              <a:grpFill/>
                            </wpg:grpSpPr>
                            <wps:wsp>
                              <wps:cNvPr id="63"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6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5" name="Group 65"/>
                            <wpg:cNvGrpSpPr/>
                            <wpg:grpSpPr>
                              <a:xfrm>
                                <a:off x="0" y="203474"/>
                                <a:ext cx="314723" cy="322276"/>
                                <a:chOff x="0" y="203474"/>
                                <a:chExt cx="314723" cy="322276"/>
                              </a:xfrm>
                              <a:grpFill/>
                            </wpg:grpSpPr>
                            <wps:wsp>
                              <wps:cNvPr id="6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B7619" w14:textId="77777777" w:rsidR="004B346B" w:rsidRDefault="004B346B"/>
                                </w:txbxContent>
                              </wps:txbx>
                              <wps:bodyPr rtlCol="0" anchor="ctr"/>
                            </wps:wsp>
                            <wps:wsp>
                              <wps:cNvPr id="6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8FAFD" w14:textId="77777777" w:rsidR="004B346B" w:rsidRDefault="004B346B"/>
                                </w:txbxContent>
                              </wps:txbx>
                              <wps:bodyPr rtlCol="0" anchor="ctr"/>
                            </wps:wsp>
                          </wpg:grpSp>
                        </wpg:grpSp>
                        <wps:wsp>
                          <wps:cNvPr id="68" name="Flowchart: Manual Operation 6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1" name="Group 197"/>
                        <wpg:cNvGrpSpPr/>
                        <wpg:grpSpPr>
                          <a:xfrm>
                            <a:off x="646471" y="2459"/>
                            <a:ext cx="39600" cy="133200"/>
                            <a:chOff x="0" y="0"/>
                            <a:chExt cx="314723" cy="1079486"/>
                          </a:xfrm>
                          <a:grpFill/>
                        </wpg:grpSpPr>
                        <wpg:grpSp>
                          <wpg:cNvPr id="52" name="Group 52"/>
                          <wpg:cNvGrpSpPr/>
                          <wpg:grpSpPr>
                            <a:xfrm>
                              <a:off x="0" y="0"/>
                              <a:ext cx="314723" cy="1079486"/>
                              <a:chOff x="0" y="0"/>
                              <a:chExt cx="314723" cy="1079486"/>
                            </a:xfrm>
                            <a:grpFill/>
                          </wpg:grpSpPr>
                          <wpg:grpSp>
                            <wpg:cNvPr id="53" name="Group 53"/>
                            <wpg:cNvGrpSpPr/>
                            <wpg:grpSpPr>
                              <a:xfrm>
                                <a:off x="61386" y="0"/>
                                <a:ext cx="191953" cy="1079486"/>
                                <a:chOff x="61386" y="0"/>
                                <a:chExt cx="191953" cy="1079486"/>
                              </a:xfrm>
                              <a:grpFill/>
                            </wpg:grpSpPr>
                            <wps:wsp>
                              <wps:cNvPr id="54"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55"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6" name="Group 56"/>
                            <wpg:cNvGrpSpPr/>
                            <wpg:grpSpPr>
                              <a:xfrm>
                                <a:off x="0" y="203474"/>
                                <a:ext cx="314723" cy="322276"/>
                                <a:chOff x="0" y="203474"/>
                                <a:chExt cx="314723" cy="322276"/>
                              </a:xfrm>
                              <a:grpFill/>
                            </wpg:grpSpPr>
                            <wps:wsp>
                              <wps:cNvPr id="57"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B8BDE" w14:textId="77777777" w:rsidR="004B346B" w:rsidRDefault="004B346B"/>
                                </w:txbxContent>
                              </wps:txbx>
                              <wps:bodyPr rtlCol="0" anchor="ctr"/>
                            </wps:wsp>
                            <wps:wsp>
                              <wps:cNvPr id="58"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227E1D" w14:textId="77777777" w:rsidR="004B346B" w:rsidRDefault="004B346B"/>
                                </w:txbxContent>
                              </wps:txbx>
                              <wps:bodyPr rtlCol="0" anchor="ctr"/>
                            </wps:wsp>
                          </wpg:grpSp>
                        </wpg:grpSp>
                        <wps:wsp>
                          <wps:cNvPr id="59" name="Flowchart: Manual Operation 59"/>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2" name="Group 197"/>
                        <wpg:cNvGrpSpPr/>
                        <wpg:grpSpPr>
                          <a:xfrm>
                            <a:off x="725129" y="0"/>
                            <a:ext cx="39600" cy="133200"/>
                            <a:chOff x="0" y="0"/>
                            <a:chExt cx="314723" cy="1079486"/>
                          </a:xfrm>
                          <a:grpFill/>
                        </wpg:grpSpPr>
                        <wpg:grpSp>
                          <wpg:cNvPr id="43" name="Group 43"/>
                          <wpg:cNvGrpSpPr/>
                          <wpg:grpSpPr>
                            <a:xfrm>
                              <a:off x="0" y="0"/>
                              <a:ext cx="314723" cy="1079486"/>
                              <a:chOff x="0" y="0"/>
                              <a:chExt cx="314723" cy="1079486"/>
                            </a:xfrm>
                            <a:grpFill/>
                          </wpg:grpSpPr>
                          <wpg:grpSp>
                            <wpg:cNvPr id="44" name="Group 44"/>
                            <wpg:cNvGrpSpPr/>
                            <wpg:grpSpPr>
                              <a:xfrm>
                                <a:off x="61386" y="0"/>
                                <a:ext cx="191953" cy="1079486"/>
                                <a:chOff x="61386" y="0"/>
                                <a:chExt cx="191953" cy="1079486"/>
                              </a:xfrm>
                              <a:grpFill/>
                            </wpg:grpSpPr>
                            <wps:wsp>
                              <wps:cNvPr id="45"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46"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 name="Group 47"/>
                            <wpg:cNvGrpSpPr/>
                            <wpg:grpSpPr>
                              <a:xfrm>
                                <a:off x="0" y="203474"/>
                                <a:ext cx="314723" cy="322276"/>
                                <a:chOff x="0" y="203474"/>
                                <a:chExt cx="314723" cy="322276"/>
                              </a:xfrm>
                              <a:grpFill/>
                            </wpg:grpSpPr>
                            <wps:wsp>
                              <wps:cNvPr id="48"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1C39A" w14:textId="77777777" w:rsidR="004B346B" w:rsidRDefault="004B346B"/>
                                </w:txbxContent>
                              </wps:txbx>
                              <wps:bodyPr rtlCol="0" anchor="ctr"/>
                            </wps:wsp>
                            <wps:wsp>
                              <wps:cNvPr id="49"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4A884" w14:textId="77777777" w:rsidR="004B346B" w:rsidRDefault="004B346B"/>
                                </w:txbxContent>
                              </wps:txbx>
                              <wps:bodyPr rtlCol="0" anchor="ctr"/>
                            </wps:wsp>
                          </wpg:grpSp>
                        </wpg:grpSp>
                        <wps:wsp>
                          <wps:cNvPr id="50" name="Flowchart: Manual Operation 50"/>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3" name="Group 197"/>
                        <wpg:cNvGrpSpPr/>
                        <wpg:grpSpPr>
                          <a:xfrm>
                            <a:off x="808703" y="0"/>
                            <a:ext cx="39600" cy="133200"/>
                            <a:chOff x="0" y="0"/>
                            <a:chExt cx="314723" cy="1079486"/>
                          </a:xfrm>
                          <a:grpFill/>
                        </wpg:grpSpPr>
                        <wpg:grpSp>
                          <wpg:cNvPr id="34" name="Group 34"/>
                          <wpg:cNvGrpSpPr/>
                          <wpg:grpSpPr>
                            <a:xfrm>
                              <a:off x="0" y="0"/>
                              <a:ext cx="314723" cy="1079486"/>
                              <a:chOff x="0" y="0"/>
                              <a:chExt cx="314723" cy="1079486"/>
                            </a:xfrm>
                            <a:grpFill/>
                          </wpg:grpSpPr>
                          <wpg:grpSp>
                            <wpg:cNvPr id="35" name="Group 35"/>
                            <wpg:cNvGrpSpPr/>
                            <wpg:grpSpPr>
                              <a:xfrm>
                                <a:off x="61386" y="0"/>
                                <a:ext cx="191953" cy="1079486"/>
                                <a:chOff x="61386" y="0"/>
                                <a:chExt cx="191953" cy="1079486"/>
                              </a:xfrm>
                              <a:grpFill/>
                            </wpg:grpSpPr>
                            <wps:wsp>
                              <wps:cNvPr id="36"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37"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8" name="Group 38"/>
                            <wpg:cNvGrpSpPr/>
                            <wpg:grpSpPr>
                              <a:xfrm>
                                <a:off x="0" y="203474"/>
                                <a:ext cx="314723" cy="322276"/>
                                <a:chOff x="0" y="203474"/>
                                <a:chExt cx="314723" cy="322276"/>
                              </a:xfrm>
                              <a:grpFill/>
                            </wpg:grpSpPr>
                            <wps:wsp>
                              <wps:cNvPr id="39"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893F4" w14:textId="77777777" w:rsidR="004B346B" w:rsidRDefault="004B346B"/>
                                </w:txbxContent>
                              </wps:txbx>
                              <wps:bodyPr rtlCol="0" anchor="ctr"/>
                            </wps:wsp>
                            <wps:wsp>
                              <wps:cNvPr id="40"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12120" w14:textId="77777777" w:rsidR="004B346B" w:rsidRDefault="004B346B"/>
                                </w:txbxContent>
                              </wps:txbx>
                              <wps:bodyPr rtlCol="0" anchor="ctr"/>
                            </wps:wsp>
                          </wpg:grpSp>
                        </wpg:grpSp>
                        <wps:wsp>
                          <wps:cNvPr id="41" name="Flowchart: Manual Operation 41"/>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05" name="Group 197"/>
                        <wpg:cNvGrpSpPr/>
                        <wpg:grpSpPr>
                          <a:xfrm>
                            <a:off x="887361" y="0"/>
                            <a:ext cx="39600" cy="133200"/>
                            <a:chOff x="0" y="0"/>
                            <a:chExt cx="314723" cy="1079486"/>
                          </a:xfrm>
                          <a:grpFill/>
                        </wpg:grpSpPr>
                        <wpg:grpSp>
                          <wpg:cNvPr id="924" name="Group 924"/>
                          <wpg:cNvGrpSpPr/>
                          <wpg:grpSpPr>
                            <a:xfrm>
                              <a:off x="0" y="0"/>
                              <a:ext cx="314723" cy="1079486"/>
                              <a:chOff x="0" y="0"/>
                              <a:chExt cx="314723" cy="1079486"/>
                            </a:xfrm>
                            <a:grpFill/>
                          </wpg:grpSpPr>
                          <wpg:grpSp>
                            <wpg:cNvPr id="925" name="Group 925"/>
                            <wpg:cNvGrpSpPr/>
                            <wpg:grpSpPr>
                              <a:xfrm>
                                <a:off x="61386" y="0"/>
                                <a:ext cx="191953" cy="1079486"/>
                                <a:chOff x="61386" y="0"/>
                                <a:chExt cx="191953" cy="1079486"/>
                              </a:xfrm>
                              <a:grpFill/>
                            </wpg:grpSpPr>
                            <wps:wsp>
                              <wps:cNvPr id="926"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927"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28" name="Group 928"/>
                            <wpg:cNvGrpSpPr/>
                            <wpg:grpSpPr>
                              <a:xfrm>
                                <a:off x="0" y="203474"/>
                                <a:ext cx="314723" cy="322276"/>
                                <a:chOff x="0" y="203474"/>
                                <a:chExt cx="314723" cy="322276"/>
                              </a:xfrm>
                              <a:grpFill/>
                            </wpg:grpSpPr>
                            <wps:wsp>
                              <wps:cNvPr id="929"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657D7" w14:textId="77777777" w:rsidR="004B346B" w:rsidRDefault="004B346B"/>
                                </w:txbxContent>
                              </wps:txbx>
                              <wps:bodyPr rtlCol="0" anchor="ctr"/>
                            </wps:wsp>
                            <wps:wsp>
                              <wps:cNvPr id="930"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C758B" w14:textId="77777777" w:rsidR="004B346B" w:rsidRDefault="004B346B"/>
                                </w:txbxContent>
                              </wps:txbx>
                              <wps:bodyPr rtlCol="0" anchor="ctr"/>
                            </wps:wsp>
                          </wpg:grpSp>
                        </wpg:grpSp>
                        <wps:wsp>
                          <wps:cNvPr id="931" name="Flowchart: Manual Operation 931"/>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33" name="Group 197"/>
                        <wpg:cNvGrpSpPr/>
                        <wpg:grpSpPr>
                          <a:xfrm>
                            <a:off x="968477" y="0"/>
                            <a:ext cx="39600" cy="133200"/>
                            <a:chOff x="0" y="0"/>
                            <a:chExt cx="314723" cy="1079486"/>
                          </a:xfrm>
                          <a:grpFill/>
                        </wpg:grpSpPr>
                        <wpg:grpSp>
                          <wpg:cNvPr id="1037" name="Group 1037"/>
                          <wpg:cNvGrpSpPr/>
                          <wpg:grpSpPr>
                            <a:xfrm>
                              <a:off x="0" y="0"/>
                              <a:ext cx="314723" cy="1079486"/>
                              <a:chOff x="0" y="0"/>
                              <a:chExt cx="314723" cy="1079486"/>
                            </a:xfrm>
                            <a:grpFill/>
                          </wpg:grpSpPr>
                          <wpg:grpSp>
                            <wpg:cNvPr id="1038" name="Group 1038"/>
                            <wpg:cNvGrpSpPr/>
                            <wpg:grpSpPr>
                              <a:xfrm>
                                <a:off x="61386" y="0"/>
                                <a:ext cx="191953" cy="1079486"/>
                                <a:chOff x="61386" y="0"/>
                                <a:chExt cx="191953" cy="1079486"/>
                              </a:xfrm>
                              <a:grpFill/>
                            </wpg:grpSpPr>
                            <wps:wsp>
                              <wps:cNvPr id="1039"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40"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41" name="Group 1041"/>
                            <wpg:cNvGrpSpPr/>
                            <wpg:grpSpPr>
                              <a:xfrm>
                                <a:off x="0" y="203474"/>
                                <a:ext cx="314723" cy="322276"/>
                                <a:chOff x="0" y="203474"/>
                                <a:chExt cx="314723" cy="322276"/>
                              </a:xfrm>
                              <a:grpFill/>
                            </wpg:grpSpPr>
                            <wps:wsp>
                              <wps:cNvPr id="1042"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487FB" w14:textId="77777777" w:rsidR="004B346B" w:rsidRDefault="004B346B"/>
                                </w:txbxContent>
                              </wps:txbx>
                              <wps:bodyPr rtlCol="0" anchor="ctr"/>
                            </wps:wsp>
                            <wps:wsp>
                              <wps:cNvPr id="1043"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21D79" w14:textId="77777777" w:rsidR="004B346B" w:rsidRDefault="004B346B"/>
                                </w:txbxContent>
                              </wps:txbx>
                              <wps:bodyPr rtlCol="0" anchor="ctr"/>
                            </wps:wsp>
                          </wpg:grpSp>
                        </wpg:grpSp>
                        <wps:wsp>
                          <wps:cNvPr id="1044" name="Flowchart: Manual Operation 1044"/>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45" name="Group 197"/>
                        <wpg:cNvGrpSpPr/>
                        <wpg:grpSpPr>
                          <a:xfrm>
                            <a:off x="1049594" y="2459"/>
                            <a:ext cx="39600" cy="133200"/>
                            <a:chOff x="0" y="0"/>
                            <a:chExt cx="314723" cy="1079486"/>
                          </a:xfrm>
                          <a:grpFill/>
                        </wpg:grpSpPr>
                        <wpg:grpSp>
                          <wpg:cNvPr id="1046" name="Group 1046"/>
                          <wpg:cNvGrpSpPr/>
                          <wpg:grpSpPr>
                            <a:xfrm>
                              <a:off x="0" y="0"/>
                              <a:ext cx="314723" cy="1079486"/>
                              <a:chOff x="0" y="0"/>
                              <a:chExt cx="314723" cy="1079486"/>
                            </a:xfrm>
                            <a:grpFill/>
                          </wpg:grpSpPr>
                          <wpg:grpSp>
                            <wpg:cNvPr id="1047" name="Group 1047"/>
                            <wpg:cNvGrpSpPr/>
                            <wpg:grpSpPr>
                              <a:xfrm>
                                <a:off x="61386" y="0"/>
                                <a:ext cx="191953" cy="1079486"/>
                                <a:chOff x="61386" y="0"/>
                                <a:chExt cx="191953" cy="1079486"/>
                              </a:xfrm>
                              <a:grpFill/>
                            </wpg:grpSpPr>
                            <wps:wsp>
                              <wps:cNvPr id="1048"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49"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50" name="Group 1050"/>
                            <wpg:cNvGrpSpPr/>
                            <wpg:grpSpPr>
                              <a:xfrm>
                                <a:off x="0" y="203474"/>
                                <a:ext cx="314723" cy="322276"/>
                                <a:chOff x="0" y="203474"/>
                                <a:chExt cx="314723" cy="322276"/>
                              </a:xfrm>
                              <a:grpFill/>
                            </wpg:grpSpPr>
                            <wps:wsp>
                              <wps:cNvPr id="107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BE2FF" w14:textId="77777777" w:rsidR="004B346B" w:rsidRDefault="004B346B"/>
                                </w:txbxContent>
                              </wps:txbx>
                              <wps:bodyPr rtlCol="0" anchor="ctr"/>
                            </wps:wsp>
                            <wps:wsp>
                              <wps:cNvPr id="107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41577" w14:textId="77777777" w:rsidR="004B346B" w:rsidRDefault="004B346B"/>
                                </w:txbxContent>
                              </wps:txbx>
                              <wps:bodyPr rtlCol="0" anchor="ctr"/>
                            </wps:wsp>
                          </wpg:grpSp>
                        </wpg:grpSp>
                        <wps:wsp>
                          <wps:cNvPr id="1078" name="Flowchart: Manual Operation 107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79" name="Group 197"/>
                        <wpg:cNvGrpSpPr/>
                        <wpg:grpSpPr>
                          <a:xfrm>
                            <a:off x="1130710" y="0"/>
                            <a:ext cx="39600" cy="133200"/>
                            <a:chOff x="0" y="0"/>
                            <a:chExt cx="314723" cy="1079486"/>
                          </a:xfrm>
                          <a:grpFill/>
                        </wpg:grpSpPr>
                        <wpg:grpSp>
                          <wpg:cNvPr id="1080" name="Group 1080"/>
                          <wpg:cNvGrpSpPr/>
                          <wpg:grpSpPr>
                            <a:xfrm>
                              <a:off x="0" y="0"/>
                              <a:ext cx="314723" cy="1079486"/>
                              <a:chOff x="0" y="0"/>
                              <a:chExt cx="314723" cy="1079486"/>
                            </a:xfrm>
                            <a:grpFill/>
                          </wpg:grpSpPr>
                          <wpg:grpSp>
                            <wpg:cNvPr id="1081" name="Group 1081"/>
                            <wpg:cNvGrpSpPr/>
                            <wpg:grpSpPr>
                              <a:xfrm>
                                <a:off x="61386" y="0"/>
                                <a:ext cx="191953" cy="1079486"/>
                                <a:chOff x="61386" y="0"/>
                                <a:chExt cx="191953" cy="1079486"/>
                              </a:xfrm>
                              <a:grpFill/>
                            </wpg:grpSpPr>
                            <wps:wsp>
                              <wps:cNvPr id="108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083"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84" name="Group 1084"/>
                            <wpg:cNvGrpSpPr/>
                            <wpg:grpSpPr>
                              <a:xfrm>
                                <a:off x="0" y="203474"/>
                                <a:ext cx="314723" cy="322276"/>
                                <a:chOff x="0" y="203474"/>
                                <a:chExt cx="314723" cy="322276"/>
                              </a:xfrm>
                              <a:grpFill/>
                            </wpg:grpSpPr>
                            <wps:wsp>
                              <wps:cNvPr id="1085"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118E1" w14:textId="77777777" w:rsidR="004B346B" w:rsidRDefault="004B346B"/>
                                </w:txbxContent>
                              </wps:txbx>
                              <wps:bodyPr rtlCol="0" anchor="ctr"/>
                            </wps:wsp>
                            <wps:wsp>
                              <wps:cNvPr id="1086"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93162" w14:textId="77777777" w:rsidR="004B346B" w:rsidRDefault="004B346B"/>
                                </w:txbxContent>
                              </wps:txbx>
                              <wps:bodyPr rtlCol="0" anchor="ctr"/>
                            </wps:wsp>
                          </wpg:grpSp>
                        </wpg:grpSp>
                        <wps:wsp>
                          <wps:cNvPr id="1087" name="Flowchart: Manual Operation 108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6E703853" id="Group 8" o:spid="_x0000_s1223" alt="&quot;&quot;" style="position:absolute;left:0;text-align:left;margin-left:300.2pt;margin-top:.55pt;width:98.35pt;height:10.65pt;z-index:251594240" coordsize="12489,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">
                <v:group id="_x0000_s1224" style="position:absolute;left:12093;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97" o:spid="_x0000_s1225"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98" o:spid="_x0000_s1226"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Graphic 15" o:spid="_x0000_s1227"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28"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" path="m795,l8168,78r1832,2720l8408,9880r-6996,l,2918,795,xe" filled="f" stroked="f" strokeweight="1pt">
                        <v:stroke joinstyle="miter"/>
                        <v:path arrowok="t" o:connecttype="custom" o:connectlocs="15260,0;156787,6174;191953,221487;161394,782090;27104,782090;0,230986;15260,0" o:connectangles="0,0,0,0,0,0,0"/>
                      </v:shape>
                    </v:group>
                    <v:group id="Group 102" o:spid="_x0000_s1229"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Rectangle: Rounded Corners 53" o:spid="_x0000_s1230"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ED49BF0" w14:textId="77777777" w:rsidR="004B346B" w:rsidRDefault="004B346B"/>
                          </w:txbxContent>
                        </v:textbox>
                      </v:shape>
                      <v:shape id="Rectangle: Rounded Corners 53" o:spid="_x0000_s1231"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E799844" w14:textId="77777777" w:rsidR="004B346B" w:rsidRDefault="004B346B"/>
                          </w:txbxContent>
                        </v:textbox>
                      </v:shape>
                    </v:group>
                  </v:group>
                  <v:shape id="Flowchart: Manual Operation 105" o:spid="_x0000_s1232"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" filled="f" stroked="f" strokeweight="1pt"/>
                </v:group>
                <v:group id="_x0000_s1233" style="position:absolute;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88" o:spid="_x0000_s1234"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235"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Graphic 15" o:spid="_x0000_s1236"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37"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92" o:spid="_x0000_s1238"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Rectangle: Rounded Corners 53" o:spid="_x0000_s1239"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828B022" w14:textId="77777777" w:rsidR="004B346B" w:rsidRDefault="004B346B"/>
                          </w:txbxContent>
                        </v:textbox>
                      </v:shape>
                      <v:shape id="Rectangle: Rounded Corners 53" o:spid="_x0000_s1240"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D24FAF1" w14:textId="77777777" w:rsidR="004B346B" w:rsidRDefault="004B346B"/>
                          </w:txbxContent>
                        </v:textbox>
                      </v:shape>
                    </v:group>
                  </v:group>
                  <v:shape id="Flowchart: Manual Operation 95" o:spid="_x0000_s1241"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" filled="f" stroked="f" strokeweight="1pt"/>
                </v:group>
                <v:group id="_x0000_s1242" style="position:absolute;left:811;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243"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80" o:spid="_x0000_s1244"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Graphic 15" o:spid="_x0000_s1245"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46"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83" o:spid="_x0000_s1247"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Rectangle: Rounded Corners 53" o:spid="_x0000_s1248"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7C6E58C" w14:textId="77777777" w:rsidR="004B346B" w:rsidRDefault="004B346B"/>
                          </w:txbxContent>
                        </v:textbox>
                      </v:shape>
                      <v:shape id="Rectangle: Rounded Corners 53" o:spid="_x0000_s1249"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AEAA145" w14:textId="77777777" w:rsidR="004B346B" w:rsidRDefault="004B346B"/>
                          </w:txbxContent>
                        </v:textbox>
                      </v:shape>
                    </v:group>
                  </v:group>
                  <v:shape id="Flowchart: Manual Operation 86" o:spid="_x0000_s1250"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" filled="f" stroked="f" strokeweight="1pt"/>
                </v:group>
                <v:group id="_x0000_s1251" style="position:absolute;left:1622;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group id="Group 551" o:spid="_x0000_s1252"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552" o:spid="_x0000_s1253"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Graphic 15" o:spid="_x0000_s1254"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55"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555" o:spid="_x0000_s1256"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Rectangle: Rounded Corners 53" o:spid="_x0000_s1257"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C62416D" w14:textId="77777777" w:rsidR="004B346B" w:rsidRDefault="004B346B"/>
                          </w:txbxContent>
                        </v:textbox>
                      </v:shape>
                      <v:shape id="Rectangle: Rounded Corners 53" o:spid="_x0000_s1258"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C7A6EDC" w14:textId="77777777" w:rsidR="004B346B" w:rsidRDefault="004B346B"/>
                          </w:txbxContent>
                        </v:textbox>
                      </v:shape>
                    </v:group>
                  </v:group>
                  <v:shape id="Flowchart: Manual Operation 558" o:spid="_x0000_s1259"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" filled="f" stroked="f" strokeweight="1pt"/>
                </v:group>
                <v:group id="_x0000_s1260" style="position:absolute;left:2433;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Group 560" o:spid="_x0000_s1261"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group id="Group 561" o:spid="_x0000_s1262"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Graphic 15" o:spid="_x0000_s1263"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64"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564" o:spid="_x0000_s1265"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Rectangle: Rounded Corners 53" o:spid="_x0000_s1266"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03DD52C" w14:textId="77777777" w:rsidR="004B346B" w:rsidRDefault="004B346B"/>
                          </w:txbxContent>
                        </v:textbox>
                      </v:shape>
                      <v:shape id="Rectangle: Rounded Corners 53" o:spid="_x0000_s1267"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7930605" w14:textId="77777777" w:rsidR="004B346B" w:rsidRDefault="004B346B"/>
                          </w:txbxContent>
                        </v:textbox>
                      </v:shape>
                    </v:group>
                  </v:group>
                  <v:shape id="Flowchart: Manual Operation 567" o:spid="_x0000_s1268"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" filled="f" stroked="f" strokeweight="1pt"/>
                </v:group>
                <v:group id="_x0000_s1269" style="position:absolute;left:3220;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group id="Group 569" o:spid="_x0000_s1270"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group id="Group 570" o:spid="_x0000_s1271"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Graphic 15" o:spid="_x0000_s1272"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73"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573" o:spid="_x0000_s1274"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Rectangle: Rounded Corners 53" o:spid="_x0000_s1275"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1691C83" w14:textId="77777777" w:rsidR="004B346B" w:rsidRDefault="004B346B"/>
                          </w:txbxContent>
                        </v:textbox>
                      </v:shape>
                      <v:shape id="Rectangle: Rounded Corners 53" o:spid="_x0000_s1276"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C4BB316" w14:textId="77777777" w:rsidR="004B346B" w:rsidRDefault="004B346B"/>
                          </w:txbxContent>
                        </v:textbox>
                      </v:shape>
                    </v:group>
                  </v:group>
                  <v:shape id="Flowchart: Manual Operation 704" o:spid="_x0000_s1277"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" filled="f" stroked="f" strokeweight="1pt"/>
                </v:group>
                <v:group id="_x0000_s1278" style="position:absolute;left:4031;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group id="Group 706" o:spid="_x0000_s1279"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group id="Group 709" o:spid="_x0000_s1280"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Graphic 15" o:spid="_x0000_s1281"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82"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712" o:spid="_x0000_s1283"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Rectangle: Rounded Corners 53" o:spid="_x0000_s1284"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982F9F9" w14:textId="77777777" w:rsidR="004B346B" w:rsidRDefault="004B346B"/>
                          </w:txbxContent>
                        </v:textbox>
                      </v:shape>
                      <v:shape id="Rectangle: Rounded Corners 53" o:spid="_x0000_s1285"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DB109DF" w14:textId="77777777" w:rsidR="004B346B" w:rsidRDefault="004B346B"/>
                          </w:txbxContent>
                        </v:textbox>
                      </v:shape>
                    </v:group>
                  </v:group>
                  <v:shape id="Flowchart: Manual Operation 715" o:spid="_x0000_s1286"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" filled="f" stroked="f" strokeweight="1pt"/>
                </v:group>
                <v:group id="_x0000_s1287" style="position:absolute;left:4842;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70" o:spid="_x0000_s1288"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71" o:spid="_x0000_s1289"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Graphic 15" o:spid="_x0000_s1290"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291"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74" o:spid="_x0000_s1292"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Rectangle: Rounded Corners 53" o:spid="_x0000_s1293"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6FD4145" w14:textId="77777777" w:rsidR="004B346B" w:rsidRDefault="004B346B"/>
                          </w:txbxContent>
                        </v:textbox>
                      </v:shape>
                      <v:shape id="Rectangle: Rounded Corners 53" o:spid="_x0000_s1294"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CF21C97" w14:textId="77777777" w:rsidR="004B346B" w:rsidRDefault="004B346B"/>
                          </w:txbxContent>
                        </v:textbox>
                      </v:shape>
                    </v:group>
                  </v:group>
                  <v:shape id="Flowchart: Manual Operation 77" o:spid="_x0000_s1295"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" filled="f" stroked="f" strokeweight="1pt"/>
                </v:group>
                <v:group id="_x0000_s1296" style="position:absolute;left:5653;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297"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298"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Graphic 15" o:spid="_x0000_s1299"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00"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65" o:spid="_x0000_s1301"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Rectangle: Rounded Corners 53" o:spid="_x0000_s1302"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69B7619" w14:textId="77777777" w:rsidR="004B346B" w:rsidRDefault="004B346B"/>
                          </w:txbxContent>
                        </v:textbox>
                      </v:shape>
                      <v:shape id="Rectangle: Rounded Corners 53" o:spid="_x0000_s1303"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B58FAFD" w14:textId="77777777" w:rsidR="004B346B" w:rsidRDefault="004B346B"/>
                          </w:txbxContent>
                        </v:textbox>
                      </v:shape>
                    </v:group>
                  </v:group>
                  <v:shape id="Flowchart: Manual Operation 68" o:spid="_x0000_s1304"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" filled="f" stroked="f" strokeweight="1pt"/>
                </v:group>
                <v:group id="_x0000_s1305" style="position:absolute;left:6464;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52" o:spid="_x0000_s1306"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307"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Graphic 15" o:spid="_x0000_s1308"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09"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56" o:spid="_x0000_s1310"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Rectangle: Rounded Corners 53" o:spid="_x0000_s1311"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46B8BDE" w14:textId="77777777" w:rsidR="004B346B" w:rsidRDefault="004B346B"/>
                          </w:txbxContent>
                        </v:textbox>
                      </v:shape>
                      <v:shape id="Rectangle: Rounded Corners 53" o:spid="_x0000_s1312"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0227E1D" w14:textId="77777777" w:rsidR="004B346B" w:rsidRDefault="004B346B"/>
                          </w:txbxContent>
                        </v:textbox>
                      </v:shape>
                    </v:group>
                  </v:group>
                  <v:shape id="Flowchart: Manual Operation 59" o:spid="_x0000_s1313"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" filled="f" stroked="f" strokeweight="1pt"/>
                </v:group>
                <v:group id="_x0000_s1314" style="position:absolute;left:7251;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315"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316"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Graphic 15" o:spid="_x0000_s1317"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18"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47" o:spid="_x0000_s1319"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Rectangle: Rounded Corners 53" o:spid="_x0000_s1320"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861C39A" w14:textId="77777777" w:rsidR="004B346B" w:rsidRDefault="004B346B"/>
                          </w:txbxContent>
                        </v:textbox>
                      </v:shape>
                      <v:shape id="Rectangle: Rounded Corners 53" o:spid="_x0000_s1321"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D94A884" w14:textId="77777777" w:rsidR="004B346B" w:rsidRDefault="004B346B"/>
                          </w:txbxContent>
                        </v:textbox>
                      </v:shape>
                    </v:group>
                  </v:group>
                  <v:shape id="Flowchart: Manual Operation 50" o:spid="_x0000_s1322"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" filled="f" stroked="f" strokeweight="1pt"/>
                </v:group>
                <v:group id="_x0000_s1323" style="position:absolute;left:8087;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324"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5" o:spid="_x0000_s1325"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phic 15" o:spid="_x0000_s1326"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27"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38" o:spid="_x0000_s1328"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Rectangle: Rounded Corners 53" o:spid="_x0000_s1329"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76893F4" w14:textId="77777777" w:rsidR="004B346B" w:rsidRDefault="004B346B"/>
                          </w:txbxContent>
                        </v:textbox>
                      </v:shape>
                      <v:shape id="Rectangle: Rounded Corners 53" o:spid="_x0000_s1330"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B112120" w14:textId="77777777" w:rsidR="004B346B" w:rsidRDefault="004B346B"/>
                          </w:txbxContent>
                        </v:textbox>
                      </v:shape>
                    </v:group>
                  </v:group>
                  <v:shape id="Flowchart: Manual Operation 41" o:spid="_x0000_s1331"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" filled="f" stroked="f" strokeweight="1pt"/>
                </v:group>
                <v:group id="_x0000_s1332" style="position:absolute;left:8873;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group id="Group 924" o:spid="_x0000_s1333"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group id="Group 925" o:spid="_x0000_s1334"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Graphic 15" o:spid="_x0000_s1335"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36"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928" o:spid="_x0000_s1337"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Rectangle: Rounded Corners 53" o:spid="_x0000_s1338"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E9657D7" w14:textId="77777777" w:rsidR="004B346B" w:rsidRDefault="004B346B"/>
                          </w:txbxContent>
                        </v:textbox>
                      </v:shape>
                      <v:shape id="Rectangle: Rounded Corners 53" o:spid="_x0000_s1339"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33C758B" w14:textId="77777777" w:rsidR="004B346B" w:rsidRDefault="004B346B"/>
                          </w:txbxContent>
                        </v:textbox>
                      </v:shape>
                    </v:group>
                  </v:group>
                  <v:shape id="Flowchart: Manual Operation 931" o:spid="_x0000_s1340"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" filled="f" stroked="f" strokeweight="1pt"/>
                </v:group>
                <v:group id="_x0000_s1341" style="position:absolute;left:968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group id="Group 1037" o:spid="_x0000_s1342"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group id="Group 1038" o:spid="_x0000_s1343"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Graphic 15" o:spid="_x0000_s1344"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45"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" path="m795,l8168,78r1832,2720l8408,9880r-6996,l,2918,795,xe" filled="f" stroked="f" strokeweight="1pt">
                        <v:stroke joinstyle="miter"/>
                        <v:path arrowok="t" o:connecttype="custom" o:connectlocs="15260,0;156787,6174;191953,221487;161394,782090;27104,782090;0,230986;15260,0" o:connectangles="0,0,0,0,0,0,0"/>
                      </v:shape>
                    </v:group>
                    <v:group id="Group 1041" o:spid="_x0000_s1346"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Rectangle: Rounded Corners 53" o:spid="_x0000_s1347"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7C487FB" w14:textId="77777777" w:rsidR="004B346B" w:rsidRDefault="004B346B"/>
                          </w:txbxContent>
                        </v:textbox>
                      </v:shape>
                      <v:shape id="Rectangle: Rounded Corners 53" o:spid="_x0000_s1348"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8921D79" w14:textId="77777777" w:rsidR="004B346B" w:rsidRDefault="004B346B"/>
                          </w:txbxContent>
                        </v:textbox>
                      </v:shape>
                    </v:group>
                  </v:group>
                  <v:shape id="Flowchart: Manual Operation 1044" o:spid="_x0000_s1349"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" filled="f" stroked="f" strokeweight="1pt"/>
                </v:group>
                <v:group id="_x0000_s1350" style="position:absolute;left:10495;top:24;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group id="Group 1046" o:spid="_x0000_s1351"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group id="Group 1047" o:spid="_x0000_s1352"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Graphic 15" o:spid="_x0000_s1353"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54"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1050" o:spid="_x0000_s1355"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Rectangle: Rounded Corners 53" o:spid="_x0000_s1356"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C4BE2FF" w14:textId="77777777" w:rsidR="004B346B" w:rsidRDefault="004B346B"/>
                          </w:txbxContent>
                        </v:textbox>
                      </v:shape>
                      <v:shape id="Rectangle: Rounded Corners 53" o:spid="_x0000_s1357"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A441577" w14:textId="77777777" w:rsidR="004B346B" w:rsidRDefault="004B346B"/>
                          </w:txbxContent>
                        </v:textbox>
                      </v:shape>
                    </v:group>
                  </v:group>
                  <v:shape id="Flowchart: Manual Operation 1078" o:spid="_x0000_s1358"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" filled="f" stroked="f" strokeweight="1pt"/>
                </v:group>
                <v:group id="_x0000_s1359" style="position:absolute;left:11307;width:396;height:133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group id="Group 1080" o:spid="_x0000_s1360"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group id="Group 1081" o:spid="_x0000_s1361"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Graphic 15" o:spid="_x0000_s1362"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63"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" path="m795,l8168,78r1832,2720l8408,9880r-6996,l,2918,795,xe" filled="f" stroked="f" strokeweight="1pt">
                        <v:stroke joinstyle="miter"/>
                        <v:path arrowok="t" o:connecttype="custom" o:connectlocs="15260,0;156787,6174;191953,221487;161394,782090;27104,782090;0,230986;15260,0" o:connectangles="0,0,0,0,0,0,0"/>
                      </v:shape>
                    </v:group>
                    <v:group id="Group 1084" o:spid="_x0000_s1364"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Rectangle: Rounded Corners 53" o:spid="_x0000_s1365"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75118E1" w14:textId="77777777" w:rsidR="004B346B" w:rsidRDefault="004B346B"/>
                          </w:txbxContent>
                        </v:textbox>
                      </v:shape>
                      <v:shape id="Rectangle: Rounded Corners 53" o:spid="_x0000_s1366"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3493162" w14:textId="77777777" w:rsidR="004B346B" w:rsidRDefault="004B346B"/>
                          </w:txbxContent>
                        </v:textbox>
                      </v:shape>
                    </v:group>
                  </v:group>
                  <v:shape id="Flowchart: Manual Operation 1087" o:spid="_x0000_s1367"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" filled="f" stroked="f" strokeweight="1pt"/>
                </v:group>
              </v:group>
            </w:pict>
          </mc:Fallback>
        </mc:AlternateContent>
      </w:r>
      <w:r w:rsidR="001F427D">
        <w:t xml:space="preserve">Public </w:t>
      </w:r>
      <w:r w:rsidR="00625FB0">
        <w:t>F</w:t>
      </w:r>
      <w:r w:rsidR="001F427D">
        <w:t xml:space="preserve">inancial </w:t>
      </w:r>
      <w:r w:rsidR="00625FB0">
        <w:t>M</w:t>
      </w:r>
      <w:r w:rsidR="001F427D">
        <w:t>anagement (PFM)</w:t>
      </w:r>
      <w:r w:rsidR="00DB6D33" w:rsidRPr="00DB6D33">
        <w:rPr>
          <w:rFonts w:ascii="Arial" w:hAnsi="Arial"/>
          <w:noProof/>
          <w:sz w:val="16"/>
        </w:rPr>
        <w:t xml:space="preserve"> </w:t>
      </w:r>
    </w:p>
    <w:p w14:paraId="0FA0364B" w14:textId="5312919B" w:rsidR="001F427D" w:rsidRDefault="001F427D" w:rsidP="00205D99">
      <w:pPr>
        <w:pStyle w:val="ListBullet"/>
      </w:pPr>
      <w:r>
        <w:t>Public administration</w:t>
      </w:r>
      <w:r w:rsidR="00050FC5" w:rsidRPr="00050FC5">
        <w:rPr>
          <w:rFonts w:ascii="Arial" w:hAnsi="Arial"/>
          <w:noProof/>
          <w:sz w:val="16"/>
        </w:rPr>
        <w:t xml:space="preserve"> </w:t>
      </w:r>
    </w:p>
    <w:p w14:paraId="104FA6B4" w14:textId="290876FC" w:rsidR="001F427D" w:rsidRDefault="009143AE" w:rsidP="00205D99">
      <w:pPr>
        <w:pStyle w:val="ListBullet"/>
      </w:pPr>
      <w:r>
        <w:rPr>
          <w:noProof/>
        </w:rPr>
        <mc:AlternateContent>
          <mc:Choice Requires="wpg">
            <w:drawing>
              <wp:anchor distT="0" distB="0" distL="114300" distR="114300" simplePos="0" relativeHeight="251595264" behindDoc="0" locked="0" layoutInCell="1" allowOverlap="1" wp14:anchorId="09732FE8" wp14:editId="032D086F">
                <wp:simplePos x="0" y="0"/>
                <wp:positionH relativeFrom="column">
                  <wp:posOffset>3816930</wp:posOffset>
                </wp:positionH>
                <wp:positionV relativeFrom="paragraph">
                  <wp:posOffset>310528</wp:posOffset>
                </wp:positionV>
                <wp:extent cx="39328" cy="132522"/>
                <wp:effectExtent l="76200" t="38100" r="75565" b="1270"/>
                <wp:wrapNone/>
                <wp:docPr id="1728"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28" cy="132522"/>
                          <a:chOff x="0" y="0"/>
                          <a:chExt cx="314723" cy="1079486"/>
                        </a:xfrm>
                        <a:solidFill>
                          <a:srgbClr val="C00000"/>
                        </a:solidFill>
                      </wpg:grpSpPr>
                      <wpg:grpSp>
                        <wpg:cNvPr id="1729" name="Group 1729"/>
                        <wpg:cNvGrpSpPr/>
                        <wpg:grpSpPr>
                          <a:xfrm>
                            <a:off x="0" y="0"/>
                            <a:ext cx="314723" cy="1079486"/>
                            <a:chOff x="0" y="0"/>
                            <a:chExt cx="314723" cy="1079486"/>
                          </a:xfrm>
                          <a:grpFill/>
                        </wpg:grpSpPr>
                        <wpg:grpSp>
                          <wpg:cNvPr id="1730" name="Group 1730"/>
                          <wpg:cNvGrpSpPr/>
                          <wpg:grpSpPr>
                            <a:xfrm>
                              <a:off x="61386" y="0"/>
                              <a:ext cx="191953" cy="1079486"/>
                              <a:chOff x="61386" y="0"/>
                              <a:chExt cx="191953" cy="1079486"/>
                            </a:xfrm>
                            <a:grpFill/>
                          </wpg:grpSpPr>
                          <wps:wsp>
                            <wps:cNvPr id="173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3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33" name="Group 1733"/>
                          <wpg:cNvGrpSpPr/>
                          <wpg:grpSpPr>
                            <a:xfrm>
                              <a:off x="0" y="203474"/>
                              <a:ext cx="314723" cy="322276"/>
                              <a:chOff x="0" y="203474"/>
                              <a:chExt cx="314723" cy="322276"/>
                            </a:xfrm>
                            <a:grpFill/>
                          </wpg:grpSpPr>
                          <wps:wsp>
                            <wps:cNvPr id="173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0B91D" w14:textId="77777777" w:rsidR="004B346B" w:rsidRDefault="004B346B"/>
                              </w:txbxContent>
                            </wps:txbx>
                            <wps:bodyPr rtlCol="0" anchor="ctr"/>
                          </wps:wsp>
                          <wps:wsp>
                            <wps:cNvPr id="173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1BD8E" w14:textId="77777777" w:rsidR="004B346B" w:rsidRDefault="004B346B"/>
                              </w:txbxContent>
                            </wps:txbx>
                            <wps:bodyPr rtlCol="0" anchor="ctr"/>
                          </wps:wsp>
                        </wpg:grpSp>
                      </wpg:grpSp>
                      <wps:wsp>
                        <wps:cNvPr id="1772" name="Flowchart: Manual Operation 1772"/>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09732FE8" id="_x0000_s1368" alt="&quot;&quot;" style="position:absolute;left:0;text-align:left;margin-left:300.55pt;margin-top:24.45pt;width:3.1pt;height:10.45pt;z-index:251595264"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">
                <v:group id="Group 1729" o:spid="_x0000_s1369"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group id="Group 1730" o:spid="_x0000_s1370"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Graphic 15" o:spid="_x0000_s1371"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72"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" path="m795,l8168,78r1832,2720l8408,9880r-6996,l,2918,795,xe" filled="f" stroked="f" strokeweight="1pt">
                      <v:stroke joinstyle="miter"/>
                      <v:path arrowok="t" o:connecttype="custom" o:connectlocs="15260,0;156787,6174;191953,221487;161394,782090;27104,782090;0,230986;15260,0" o:connectangles="0,0,0,0,0,0,0"/>
                    </v:shape>
                  </v:group>
                  <v:group id="Group 1733" o:spid="_x0000_s1373"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Rectangle: Rounded Corners 53" o:spid="_x0000_s1374"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C10B91D" w14:textId="77777777" w:rsidR="004B346B" w:rsidRDefault="004B346B"/>
                        </w:txbxContent>
                      </v:textbox>
                    </v:shape>
                    <v:shape id="Rectangle: Rounded Corners 53" o:spid="_x0000_s1375"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3E1BD8E" w14:textId="77777777" w:rsidR="004B346B" w:rsidRDefault="004B346B"/>
                        </w:txbxContent>
                      </v:textbox>
                    </v:shape>
                  </v:group>
                </v:group>
                <v:shape id="Flowchart: Manual Operation 1772" o:spid="_x0000_s1376"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" filled="f" stroked="f" strokeweight="1pt"/>
              </v:group>
            </w:pict>
          </mc:Fallback>
        </mc:AlternateContent>
      </w:r>
      <w:r>
        <w:rPr>
          <w:noProof/>
        </w:rPr>
        <mc:AlternateContent>
          <mc:Choice Requires="wpg">
            <w:drawing>
              <wp:anchor distT="0" distB="0" distL="114300" distR="114300" simplePos="0" relativeHeight="251596288" behindDoc="0" locked="0" layoutInCell="1" allowOverlap="1" wp14:anchorId="4FC0426C" wp14:editId="71A9485D">
                <wp:simplePos x="0" y="0"/>
                <wp:positionH relativeFrom="column">
                  <wp:posOffset>3897960</wp:posOffset>
                </wp:positionH>
                <wp:positionV relativeFrom="paragraph">
                  <wp:posOffset>310528</wp:posOffset>
                </wp:positionV>
                <wp:extent cx="39328" cy="132522"/>
                <wp:effectExtent l="76200" t="38100" r="75565" b="1270"/>
                <wp:wrapNone/>
                <wp:docPr id="1773"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28" cy="132522"/>
                          <a:chOff x="0" y="0"/>
                          <a:chExt cx="314723" cy="1079486"/>
                        </a:xfrm>
                        <a:solidFill>
                          <a:srgbClr val="C00000"/>
                        </a:solidFill>
                      </wpg:grpSpPr>
                      <wpg:grpSp>
                        <wpg:cNvPr id="1774" name="Group 1774"/>
                        <wpg:cNvGrpSpPr/>
                        <wpg:grpSpPr>
                          <a:xfrm>
                            <a:off x="0" y="0"/>
                            <a:ext cx="314723" cy="1079486"/>
                            <a:chOff x="0" y="0"/>
                            <a:chExt cx="314723" cy="1079486"/>
                          </a:xfrm>
                          <a:grpFill/>
                        </wpg:grpSpPr>
                        <wpg:grpSp>
                          <wpg:cNvPr id="1775" name="Group 1775"/>
                          <wpg:cNvGrpSpPr/>
                          <wpg:grpSpPr>
                            <a:xfrm>
                              <a:off x="61386" y="0"/>
                              <a:ext cx="191953" cy="1079486"/>
                              <a:chOff x="61386" y="0"/>
                              <a:chExt cx="191953" cy="1079486"/>
                            </a:xfrm>
                            <a:grpFill/>
                          </wpg:grpSpPr>
                          <wps:wsp>
                            <wps:cNvPr id="1776"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77"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78" name="Group 1778"/>
                          <wpg:cNvGrpSpPr/>
                          <wpg:grpSpPr>
                            <a:xfrm>
                              <a:off x="0" y="203474"/>
                              <a:ext cx="314723" cy="322276"/>
                              <a:chOff x="0" y="203474"/>
                              <a:chExt cx="314723" cy="322276"/>
                            </a:xfrm>
                            <a:grpFill/>
                          </wpg:grpSpPr>
                          <wps:wsp>
                            <wps:cNvPr id="1779"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B916F" w14:textId="77777777" w:rsidR="004B346B" w:rsidRDefault="004B346B"/>
                              </w:txbxContent>
                            </wps:txbx>
                            <wps:bodyPr rtlCol="0" anchor="ctr"/>
                          </wps:wsp>
                          <wps:wsp>
                            <wps:cNvPr id="1780"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B8696" w14:textId="77777777" w:rsidR="004B346B" w:rsidRDefault="004B346B"/>
                              </w:txbxContent>
                            </wps:txbx>
                            <wps:bodyPr rtlCol="0" anchor="ctr"/>
                          </wps:wsp>
                        </wpg:grpSp>
                      </wpg:grpSp>
                      <wps:wsp>
                        <wps:cNvPr id="1781" name="Flowchart: Manual Operation 1781"/>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FC0426C" id="_x0000_s1377" alt="&quot;&quot;" style="position:absolute;left:0;text-align:left;margin-left:306.95pt;margin-top:24.45pt;width:3.1pt;height:10.45pt;z-index:251596288"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">
                <v:group id="Group 1774" o:spid="_x0000_s1378"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group id="Group 1775" o:spid="_x0000_s1379"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Graphic 15" o:spid="_x0000_s1380"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81"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778" o:spid="_x0000_s1382"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Rectangle: Rounded Corners 53" o:spid="_x0000_s1383"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8EB916F" w14:textId="77777777" w:rsidR="004B346B" w:rsidRDefault="004B346B"/>
                        </w:txbxContent>
                      </v:textbox>
                    </v:shape>
                    <v:shape id="Rectangle: Rounded Corners 53" o:spid="_x0000_s1384"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ECB8696" w14:textId="77777777" w:rsidR="004B346B" w:rsidRDefault="004B346B"/>
                        </w:txbxContent>
                      </v:textbox>
                    </v:shape>
                  </v:group>
                </v:group>
                <v:shape id="Flowchart: Manual Operation 1781" o:spid="_x0000_s1385"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" filled="f" stroked="f" strokeweight="1pt"/>
              </v:group>
            </w:pict>
          </mc:Fallback>
        </mc:AlternateContent>
      </w:r>
      <w:r>
        <w:rPr>
          <w:noProof/>
        </w:rPr>
        <mc:AlternateContent>
          <mc:Choice Requires="wpg">
            <w:drawing>
              <wp:anchor distT="0" distB="0" distL="114300" distR="114300" simplePos="0" relativeHeight="251597312" behindDoc="0" locked="0" layoutInCell="1" allowOverlap="1" wp14:anchorId="6CF9B4B8" wp14:editId="064A00EA">
                <wp:simplePos x="0" y="0"/>
                <wp:positionH relativeFrom="column">
                  <wp:posOffset>3978990</wp:posOffset>
                </wp:positionH>
                <wp:positionV relativeFrom="paragraph">
                  <wp:posOffset>310528</wp:posOffset>
                </wp:positionV>
                <wp:extent cx="39328" cy="132522"/>
                <wp:effectExtent l="76200" t="38100" r="75565" b="1270"/>
                <wp:wrapNone/>
                <wp:docPr id="1782" name="Group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28" cy="132522"/>
                          <a:chOff x="0" y="0"/>
                          <a:chExt cx="314723" cy="1079486"/>
                        </a:xfrm>
                        <a:solidFill>
                          <a:srgbClr val="C00000"/>
                        </a:solidFill>
                      </wpg:grpSpPr>
                      <wpg:grpSp>
                        <wpg:cNvPr id="1783" name="Group 1783"/>
                        <wpg:cNvGrpSpPr/>
                        <wpg:grpSpPr>
                          <a:xfrm>
                            <a:off x="0" y="0"/>
                            <a:ext cx="314723" cy="1079486"/>
                            <a:chOff x="0" y="0"/>
                            <a:chExt cx="314723" cy="1079486"/>
                          </a:xfrm>
                          <a:grpFill/>
                        </wpg:grpSpPr>
                        <wpg:grpSp>
                          <wpg:cNvPr id="1784" name="Group 1784"/>
                          <wpg:cNvGrpSpPr/>
                          <wpg:grpSpPr>
                            <a:xfrm>
                              <a:off x="61386" y="0"/>
                              <a:ext cx="191953" cy="1079486"/>
                              <a:chOff x="61386" y="0"/>
                              <a:chExt cx="191953" cy="1079486"/>
                            </a:xfrm>
                            <a:grpFill/>
                          </wpg:grpSpPr>
                          <wps:wsp>
                            <wps:cNvPr id="1785"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86"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87" name="Group 1787"/>
                          <wpg:cNvGrpSpPr/>
                          <wpg:grpSpPr>
                            <a:xfrm>
                              <a:off x="0" y="203474"/>
                              <a:ext cx="314723" cy="322276"/>
                              <a:chOff x="0" y="203474"/>
                              <a:chExt cx="314723" cy="322276"/>
                            </a:xfrm>
                            <a:grpFill/>
                          </wpg:grpSpPr>
                          <wps:wsp>
                            <wps:cNvPr id="1788"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C9220" w14:textId="77777777" w:rsidR="004B346B" w:rsidRDefault="004B346B"/>
                              </w:txbxContent>
                            </wps:txbx>
                            <wps:bodyPr rtlCol="0" anchor="ctr"/>
                          </wps:wsp>
                          <wps:wsp>
                            <wps:cNvPr id="1789"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28BC2" w14:textId="77777777" w:rsidR="004B346B" w:rsidRDefault="004B346B"/>
                              </w:txbxContent>
                            </wps:txbx>
                            <wps:bodyPr rtlCol="0" anchor="ctr"/>
                          </wps:wsp>
                        </wpg:grpSp>
                      </wpg:grpSp>
                      <wps:wsp>
                        <wps:cNvPr id="1790" name="Flowchart: Manual Operation 1790"/>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CF9B4B8" id="_x0000_s1386" alt="&quot;&quot;" style="position:absolute;left:0;text-align:left;margin-left:313.3pt;margin-top:24.45pt;width:3.1pt;height:10.45pt;z-index:251597312"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">
                <v:group id="Group 1783" o:spid="_x0000_s1387"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group id="Group 1784" o:spid="_x0000_s1388"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Graphic 15" o:spid="_x0000_s1389"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390"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787" o:spid="_x0000_s1391"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Rectangle: Rounded Corners 53" o:spid="_x0000_s1392"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E4C9220" w14:textId="77777777" w:rsidR="004B346B" w:rsidRDefault="004B346B"/>
                        </w:txbxContent>
                      </v:textbox>
                    </v:shape>
                    <v:shape id="Rectangle: Rounded Corners 53" o:spid="_x0000_s1393"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8D28BC2" w14:textId="77777777" w:rsidR="004B346B" w:rsidRDefault="004B346B"/>
                        </w:txbxContent>
                      </v:textbox>
                    </v:shape>
                  </v:group>
                </v:group>
                <v:shape id="Flowchart: Manual Operation 1790" o:spid="_x0000_s1394"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" filled="f" stroked="f" strokeweight="1pt"/>
              </v:group>
            </w:pict>
          </mc:Fallback>
        </mc:AlternateContent>
      </w:r>
      <w:r>
        <w:rPr>
          <w:noProof/>
        </w:rPr>
        <mc:AlternateContent>
          <mc:Choice Requires="wpg">
            <w:drawing>
              <wp:anchor distT="0" distB="0" distL="114300" distR="114300" simplePos="0" relativeHeight="251598336" behindDoc="0" locked="0" layoutInCell="1" allowOverlap="1" wp14:anchorId="38541685" wp14:editId="6011D56A">
                <wp:simplePos x="0" y="0"/>
                <wp:positionH relativeFrom="column">
                  <wp:posOffset>3816930</wp:posOffset>
                </wp:positionH>
                <wp:positionV relativeFrom="paragraph">
                  <wp:posOffset>133805</wp:posOffset>
                </wp:positionV>
                <wp:extent cx="43134" cy="132522"/>
                <wp:effectExtent l="76200" t="38100" r="71755" b="1270"/>
                <wp:wrapNone/>
                <wp:docPr id="1791"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79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93" name="Flowchart: Manual Operation 179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94" name="Group 1794"/>
                        <wpg:cNvGrpSpPr/>
                        <wpg:grpSpPr>
                          <a:xfrm>
                            <a:off x="0" y="204777"/>
                            <a:ext cx="373826" cy="421933"/>
                            <a:chOff x="0" y="204777"/>
                            <a:chExt cx="373826" cy="421933"/>
                          </a:xfrm>
                          <a:grpFill/>
                        </wpg:grpSpPr>
                        <wps:wsp>
                          <wps:cNvPr id="179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020C7" w14:textId="77777777" w:rsidR="004B346B" w:rsidRDefault="004B346B"/>
                            </w:txbxContent>
                          </wps:txbx>
                          <wps:bodyPr rtlCol="0" anchor="ctr"/>
                        </wps:wsp>
                      </wpg:grpSp>
                    </wpg:wgp>
                  </a:graphicData>
                </a:graphic>
              </wp:anchor>
            </w:drawing>
          </mc:Choice>
          <mc:Fallback>
            <w:pict>
              <v:group w14:anchorId="38541685" id="_x0000_s1395" alt="&quot;&quot;" style="position:absolute;left:0;text-align:left;margin-left:300.55pt;margin-top:10.55pt;width:3.4pt;height:10.45pt;z-index:251598336"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">
                <v:shape id="Graphic 15" o:spid="_x0000_s139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93" o:spid="_x0000_s139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" filled="f" stroked="f" strokeweight="1pt"/>
                <v:group id="Group 1794" o:spid="_x0000_s139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Rectangle: Rounded Corners 53" o:spid="_x0000_s139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0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43020C7"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599360" behindDoc="0" locked="0" layoutInCell="1" allowOverlap="1" wp14:anchorId="04729E48" wp14:editId="27353D7E">
                <wp:simplePos x="0" y="0"/>
                <wp:positionH relativeFrom="column">
                  <wp:posOffset>3897960</wp:posOffset>
                </wp:positionH>
                <wp:positionV relativeFrom="paragraph">
                  <wp:posOffset>133805</wp:posOffset>
                </wp:positionV>
                <wp:extent cx="43134" cy="132522"/>
                <wp:effectExtent l="76200" t="38100" r="71755" b="1270"/>
                <wp:wrapNone/>
                <wp:docPr id="1797"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79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799" name="Flowchart: Manual Operation 179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0" name="Group 1800"/>
                        <wpg:cNvGrpSpPr/>
                        <wpg:grpSpPr>
                          <a:xfrm>
                            <a:off x="0" y="204777"/>
                            <a:ext cx="373826" cy="421933"/>
                            <a:chOff x="0" y="204777"/>
                            <a:chExt cx="373826" cy="421933"/>
                          </a:xfrm>
                          <a:grpFill/>
                        </wpg:grpSpPr>
                        <wps:wsp>
                          <wps:cNvPr id="180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AE84F" w14:textId="77777777" w:rsidR="004B346B" w:rsidRDefault="004B346B"/>
                            </w:txbxContent>
                          </wps:txbx>
                          <wps:bodyPr rtlCol="0" anchor="ctr"/>
                        </wps:wsp>
                      </wpg:grpSp>
                    </wpg:wgp>
                  </a:graphicData>
                </a:graphic>
              </wp:anchor>
            </w:drawing>
          </mc:Choice>
          <mc:Fallback>
            <w:pict>
              <v:group w14:anchorId="04729E48" id="_x0000_s1401" alt="&quot;&quot;" style="position:absolute;left:0;text-align:left;margin-left:306.95pt;margin-top:10.55pt;width:3.4pt;height:10.45pt;z-index:251599360"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">
                <v:shape id="Graphic 15" o:spid="_x0000_s140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799" o:spid="_x0000_s140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" filled="f" stroked="f" strokeweight="1pt"/>
                <v:group id="Group 1800" o:spid="_x0000_s140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Rectangle: Rounded Corners 53" o:spid="_x0000_s140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0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77FAE84F"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00384" behindDoc="0" locked="0" layoutInCell="1" allowOverlap="1" wp14:anchorId="7967E179" wp14:editId="4084D986">
                <wp:simplePos x="0" y="0"/>
                <wp:positionH relativeFrom="column">
                  <wp:posOffset>3976535</wp:posOffset>
                </wp:positionH>
                <wp:positionV relativeFrom="paragraph">
                  <wp:posOffset>133805</wp:posOffset>
                </wp:positionV>
                <wp:extent cx="43134" cy="132522"/>
                <wp:effectExtent l="76200" t="38100" r="71755" b="1270"/>
                <wp:wrapNone/>
                <wp:docPr id="1803"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80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05" name="Flowchart: Manual Operation 180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 name="Group 1806"/>
                        <wpg:cNvGrpSpPr/>
                        <wpg:grpSpPr>
                          <a:xfrm>
                            <a:off x="0" y="204777"/>
                            <a:ext cx="373826" cy="421933"/>
                            <a:chOff x="0" y="204777"/>
                            <a:chExt cx="373826" cy="421933"/>
                          </a:xfrm>
                          <a:grpFill/>
                        </wpg:grpSpPr>
                        <wps:wsp>
                          <wps:cNvPr id="180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F2E3D" w14:textId="77777777" w:rsidR="004B346B" w:rsidRDefault="004B346B"/>
                            </w:txbxContent>
                          </wps:txbx>
                          <wps:bodyPr rtlCol="0" anchor="ctr"/>
                        </wps:wsp>
                      </wpg:grpSp>
                    </wpg:wgp>
                  </a:graphicData>
                </a:graphic>
              </wp:anchor>
            </w:drawing>
          </mc:Choice>
          <mc:Fallback>
            <w:pict>
              <v:group w14:anchorId="7967E179" id="_x0000_s1407" alt="&quot;&quot;" style="position:absolute;left:0;text-align:left;margin-left:313.1pt;margin-top:10.55pt;width:3.4pt;height:10.45pt;z-index:251600384"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">
                <v:shape id="Graphic 15" o:spid="_x0000_s140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05" o:spid="_x0000_s140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" filled="f" stroked="f" strokeweight="1pt"/>
                <v:group id="Group 1806" o:spid="_x0000_s141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Rectangle: Rounded Corners 53" o:spid="_x0000_s141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1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A1F2E3D"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01408" behindDoc="0" locked="0" layoutInCell="1" allowOverlap="1" wp14:anchorId="3E259C07" wp14:editId="4399BFD9">
                <wp:simplePos x="0" y="0"/>
                <wp:positionH relativeFrom="column">
                  <wp:posOffset>4057565</wp:posOffset>
                </wp:positionH>
                <wp:positionV relativeFrom="paragraph">
                  <wp:posOffset>133805</wp:posOffset>
                </wp:positionV>
                <wp:extent cx="43134" cy="132522"/>
                <wp:effectExtent l="76200" t="38100" r="71755" b="1270"/>
                <wp:wrapNone/>
                <wp:docPr id="1809"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81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11" name="Flowchart: Manual Operation 181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12" name="Group 1812"/>
                        <wpg:cNvGrpSpPr/>
                        <wpg:grpSpPr>
                          <a:xfrm>
                            <a:off x="0" y="204777"/>
                            <a:ext cx="373826" cy="421933"/>
                            <a:chOff x="0" y="204777"/>
                            <a:chExt cx="373826" cy="421933"/>
                          </a:xfrm>
                          <a:grpFill/>
                        </wpg:grpSpPr>
                        <wps:wsp>
                          <wps:cNvPr id="181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8115A" w14:textId="77777777" w:rsidR="004B346B" w:rsidRDefault="004B346B"/>
                            </w:txbxContent>
                          </wps:txbx>
                          <wps:bodyPr rtlCol="0" anchor="ctr"/>
                        </wps:wsp>
                      </wpg:grpSp>
                    </wpg:wgp>
                  </a:graphicData>
                </a:graphic>
              </wp:anchor>
            </w:drawing>
          </mc:Choice>
          <mc:Fallback>
            <w:pict>
              <v:group w14:anchorId="3E259C07" id="_x0000_s1413" alt="&quot;&quot;" style="position:absolute;left:0;text-align:left;margin-left:319.5pt;margin-top:10.55pt;width:3.4pt;height:10.45pt;z-index:251601408"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">
                <v:shape id="Graphic 15" o:spid="_x0000_s141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11" o:spid="_x0000_s141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" filled="f" stroked="f" strokeweight="1pt"/>
                <v:group id="Group 1812" o:spid="_x0000_s141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Rectangle: Rounded Corners 53" o:spid="_x0000_s141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1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CC8115A"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02432" behindDoc="0" locked="0" layoutInCell="1" allowOverlap="1" wp14:anchorId="7D96DE52" wp14:editId="7C61BD52">
                <wp:simplePos x="0" y="0"/>
                <wp:positionH relativeFrom="column">
                  <wp:posOffset>4138596</wp:posOffset>
                </wp:positionH>
                <wp:positionV relativeFrom="paragraph">
                  <wp:posOffset>133805</wp:posOffset>
                </wp:positionV>
                <wp:extent cx="43134" cy="132522"/>
                <wp:effectExtent l="76200" t="38100" r="71755" b="1270"/>
                <wp:wrapNone/>
                <wp:docPr id="1815"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81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17" name="Flowchart: Manual Operation 181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18" name="Group 1818"/>
                        <wpg:cNvGrpSpPr/>
                        <wpg:grpSpPr>
                          <a:xfrm>
                            <a:off x="0" y="204777"/>
                            <a:ext cx="373826" cy="421933"/>
                            <a:chOff x="0" y="204777"/>
                            <a:chExt cx="373826" cy="421933"/>
                          </a:xfrm>
                          <a:grpFill/>
                        </wpg:grpSpPr>
                        <wps:wsp>
                          <wps:cNvPr id="181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6B435" w14:textId="77777777" w:rsidR="004B346B" w:rsidRDefault="004B346B"/>
                            </w:txbxContent>
                          </wps:txbx>
                          <wps:bodyPr rtlCol="0" anchor="ctr"/>
                        </wps:wsp>
                      </wpg:grpSp>
                    </wpg:wgp>
                  </a:graphicData>
                </a:graphic>
              </wp:anchor>
            </w:drawing>
          </mc:Choice>
          <mc:Fallback>
            <w:pict>
              <v:group w14:anchorId="7D96DE52" id="_x0000_s1419" alt="&quot;&quot;" style="position:absolute;left:0;text-align:left;margin-left:325.85pt;margin-top:10.55pt;width:3.4pt;height:10.45pt;z-index:251602432"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">
                <v:shape id="Graphic 15" o:spid="_x0000_s142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17" o:spid="_x0000_s142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" filled="f" stroked="f" strokeweight="1pt"/>
                <v:group id="Group 1818" o:spid="_x0000_s142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Rectangle: Rounded Corners 53" o:spid="_x0000_s142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2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336B435"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03456" behindDoc="0" locked="0" layoutInCell="1" allowOverlap="1" wp14:anchorId="58D4AED4" wp14:editId="4CA8FCA8">
                <wp:simplePos x="0" y="0"/>
                <wp:positionH relativeFrom="column">
                  <wp:posOffset>4217171</wp:posOffset>
                </wp:positionH>
                <wp:positionV relativeFrom="paragraph">
                  <wp:posOffset>133805</wp:posOffset>
                </wp:positionV>
                <wp:extent cx="43134" cy="132522"/>
                <wp:effectExtent l="76200" t="38100" r="71755" b="1270"/>
                <wp:wrapNone/>
                <wp:docPr id="1821"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34" cy="132522"/>
                          <a:chOff x="0" y="0"/>
                          <a:chExt cx="373826" cy="1079485"/>
                        </a:xfrm>
                        <a:solidFill>
                          <a:srgbClr val="44546A"/>
                        </a:solidFill>
                      </wpg:grpSpPr>
                      <wps:wsp>
                        <wps:cNvPr id="182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23" name="Flowchart: Manual Operation 182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24" name="Group 1824"/>
                        <wpg:cNvGrpSpPr/>
                        <wpg:grpSpPr>
                          <a:xfrm>
                            <a:off x="0" y="204777"/>
                            <a:ext cx="373826" cy="421933"/>
                            <a:chOff x="0" y="204777"/>
                            <a:chExt cx="373826" cy="421933"/>
                          </a:xfrm>
                          <a:grpFill/>
                        </wpg:grpSpPr>
                        <wps:wsp>
                          <wps:cNvPr id="182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FAB08" w14:textId="77777777" w:rsidR="004B346B" w:rsidRDefault="004B346B"/>
                            </w:txbxContent>
                          </wps:txbx>
                          <wps:bodyPr rtlCol="0" anchor="ctr"/>
                        </wps:wsp>
                      </wpg:grpSp>
                    </wpg:wgp>
                  </a:graphicData>
                </a:graphic>
              </wp:anchor>
            </w:drawing>
          </mc:Choice>
          <mc:Fallback>
            <w:pict>
              <v:group w14:anchorId="58D4AED4" id="_x0000_s1425" alt="&quot;&quot;" style="position:absolute;left:0;text-align:left;margin-left:332.05pt;margin-top:10.55pt;width:3.4pt;height:10.45pt;z-index:251603456"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">
                <v:shape id="Graphic 15" o:spid="_x0000_s142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23" o:spid="_x0000_s142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" filled="f" stroked="f" strokeweight="1pt"/>
                <v:group id="Group 1824" o:spid="_x0000_s142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Rectangle: Rounded Corners 53" o:spid="_x0000_s142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3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E2FAB08"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04480" behindDoc="0" locked="0" layoutInCell="1" allowOverlap="1" wp14:anchorId="44C95ED7" wp14:editId="09F19B44">
                <wp:simplePos x="0" y="0"/>
                <wp:positionH relativeFrom="column">
                  <wp:posOffset>4295746</wp:posOffset>
                </wp:positionH>
                <wp:positionV relativeFrom="paragraph">
                  <wp:posOffset>133805</wp:posOffset>
                </wp:positionV>
                <wp:extent cx="43154" cy="133006"/>
                <wp:effectExtent l="76200" t="38100" r="71755" b="635"/>
                <wp:wrapNone/>
                <wp:docPr id="1827"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154" cy="133006"/>
                          <a:chOff x="0" y="0"/>
                          <a:chExt cx="373826" cy="1079485"/>
                        </a:xfrm>
                        <a:solidFill>
                          <a:srgbClr val="44546A"/>
                        </a:solidFill>
                      </wpg:grpSpPr>
                      <wps:wsp>
                        <wps:cNvPr id="182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29" name="Flowchart: Manual Operation 182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30" name="Group 1830"/>
                        <wpg:cNvGrpSpPr/>
                        <wpg:grpSpPr>
                          <a:xfrm>
                            <a:off x="0" y="204777"/>
                            <a:ext cx="373826" cy="421933"/>
                            <a:chOff x="0" y="204777"/>
                            <a:chExt cx="373826" cy="421933"/>
                          </a:xfrm>
                          <a:grpFill/>
                        </wpg:grpSpPr>
                        <wps:wsp>
                          <wps:cNvPr id="183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163DC" w14:textId="77777777" w:rsidR="004B346B" w:rsidRDefault="004B346B"/>
                            </w:txbxContent>
                          </wps:txbx>
                          <wps:bodyPr rtlCol="0" anchor="ctr"/>
                        </wps:wsp>
                      </wpg:grpSp>
                    </wpg:wgp>
                  </a:graphicData>
                </a:graphic>
              </wp:anchor>
            </w:drawing>
          </mc:Choice>
          <mc:Fallback>
            <w:pict>
              <v:group w14:anchorId="44C95ED7" id="_x0000_s1431" alt="&quot;&quot;" style="position:absolute;left:0;text-align:left;margin-left:338.25pt;margin-top:10.55pt;width:3.4pt;height:10.45pt;z-index:251604480"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">
                <v:shape id="Graphic 15" o:spid="_x0000_s143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29" o:spid="_x0000_s143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" filled="f" stroked="f" strokeweight="1pt"/>
                <v:group id="Group 1830" o:spid="_x0000_s143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Rectangle: Rounded Corners 53" o:spid="_x0000_s143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3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77163DC" w14:textId="77777777" w:rsidR="004B346B" w:rsidRDefault="004B346B"/>
                      </w:txbxContent>
                    </v:textbox>
                  </v:shape>
                </v:group>
              </v:group>
            </w:pict>
          </mc:Fallback>
        </mc:AlternateContent>
      </w:r>
      <w:r w:rsidR="001F427D">
        <w:t>Economic development (including economic policy, business enabling environment, and aviation)</w:t>
      </w:r>
    </w:p>
    <w:p w14:paraId="5ABAF77E" w14:textId="12DC3EE9" w:rsidR="001F427D" w:rsidRDefault="001F427D" w:rsidP="001F427D">
      <w:pPr>
        <w:pStyle w:val="BodyText"/>
      </w:pPr>
      <w:r>
        <w:t xml:space="preserve">A fourth focus area of strengthening </w:t>
      </w:r>
      <w:r w:rsidR="00215C72">
        <w:t xml:space="preserve">‘other’ </w:t>
      </w:r>
      <w:r>
        <w:t>voices to influence public policy cuts across the three reform areas.</w:t>
      </w:r>
    </w:p>
    <w:p w14:paraId="51B58E24" w14:textId="4FA4AA85" w:rsidR="001F427D" w:rsidRDefault="001F427D" w:rsidP="001F427D">
      <w:pPr>
        <w:pStyle w:val="BodyText"/>
      </w:pPr>
      <w:r>
        <w:t xml:space="preserve">The </w:t>
      </w:r>
      <w:r w:rsidR="00321264">
        <w:t>Program</w:t>
      </w:r>
      <w:r>
        <w:t xml:space="preserve"> underwent a Program Review in late 2019, </w:t>
      </w:r>
      <w:r w:rsidR="00E549AE">
        <w:t xml:space="preserve">a number of recommendations from which have been implemented across this reporting period. The current contract will come to an end on 30 June 2021, and the design of a successor </w:t>
      </w:r>
      <w:r w:rsidR="00321264">
        <w:t>Program</w:t>
      </w:r>
      <w:r w:rsidR="00E549AE">
        <w:t xml:space="preserve"> is close to completion. A transition phase of six </w:t>
      </w:r>
      <w:r w:rsidR="00215C72">
        <w:t xml:space="preserve">- </w:t>
      </w:r>
      <w:r w:rsidR="00E549AE">
        <w:t>twelve months from 1 July</w:t>
      </w:r>
      <w:r w:rsidR="00215C72">
        <w:t xml:space="preserve"> 2021</w:t>
      </w:r>
      <w:r w:rsidR="00E549AE">
        <w:t xml:space="preserve"> will ensure a smooth transition and no loss of momentum between </w:t>
      </w:r>
      <w:proofErr w:type="spellStart"/>
      <w:r w:rsidR="00E549AE">
        <w:t>GfD</w:t>
      </w:r>
      <w:proofErr w:type="spellEnd"/>
      <w:r w:rsidR="00E549AE">
        <w:t xml:space="preserve"> and its successor </w:t>
      </w:r>
      <w:r w:rsidR="00321264">
        <w:t>Program</w:t>
      </w:r>
      <w:r w:rsidR="00E549AE">
        <w:t xml:space="preserve">. </w:t>
      </w:r>
    </w:p>
    <w:p w14:paraId="3D1ACE19" w14:textId="77777777" w:rsidR="001F427D" w:rsidRDefault="001F427D" w:rsidP="00A77032">
      <w:pPr>
        <w:pStyle w:val="Heading2"/>
      </w:pPr>
      <w:bookmarkStart w:id="10" w:name="_Toc74147071"/>
      <w:bookmarkStart w:id="11" w:name="_Toc75176352"/>
      <w:r>
        <w:t>Context</w:t>
      </w:r>
      <w:bookmarkEnd w:id="10"/>
      <w:bookmarkEnd w:id="11"/>
    </w:p>
    <w:p w14:paraId="612514E7" w14:textId="65C9386C" w:rsidR="00514E59" w:rsidRDefault="001F427D" w:rsidP="001F427D">
      <w:pPr>
        <w:pStyle w:val="BodyText"/>
      </w:pPr>
      <w:r>
        <w:t>The period May 20</w:t>
      </w:r>
      <w:r w:rsidR="00E549AE">
        <w:t>20</w:t>
      </w:r>
      <w:r>
        <w:t xml:space="preserve"> to April 202</w:t>
      </w:r>
      <w:r w:rsidR="00E549AE">
        <w:t>1 was particularly challenging</w:t>
      </w:r>
      <w:r w:rsidR="00E01EE5">
        <w:t xml:space="preserve"> on a number of fronts</w:t>
      </w:r>
      <w:r w:rsidR="00C8271B">
        <w:t>, although the country saw greater political stability than in the previous 12</w:t>
      </w:r>
      <w:r w:rsidR="00215C72">
        <w:t>-</w:t>
      </w:r>
      <w:r w:rsidR="00C8271B">
        <w:t>month period</w:t>
      </w:r>
      <w:r w:rsidR="00E549AE">
        <w:t>. The shifting of political a</w:t>
      </w:r>
      <w:r w:rsidR="00514E59">
        <w:t>ffiliations</w:t>
      </w:r>
      <w:r w:rsidR="00E549AE">
        <w:t xml:space="preserve"> and establishment of a new F</w:t>
      </w:r>
      <w:r w:rsidR="00514E59">
        <w:t>RET</w:t>
      </w:r>
      <w:r w:rsidR="009C2F53">
        <w:t>I</w:t>
      </w:r>
      <w:r w:rsidR="00514E59">
        <w:t>LIN</w:t>
      </w:r>
      <w:r w:rsidR="00E549AE">
        <w:t>/ PLP/ KHUNTU</w:t>
      </w:r>
      <w:r w:rsidR="00215C72">
        <w:t>/ PD</w:t>
      </w:r>
      <w:r w:rsidR="00E549AE">
        <w:t xml:space="preserve"> </w:t>
      </w:r>
      <w:r w:rsidR="00514E59">
        <w:t xml:space="preserve">alliance </w:t>
      </w:r>
      <w:r w:rsidR="00E549AE">
        <w:t xml:space="preserve">led to </w:t>
      </w:r>
      <w:r w:rsidR="00C8271B">
        <w:t>political alignment</w:t>
      </w:r>
      <w:r w:rsidR="00514E59">
        <w:t xml:space="preserve"> between the Prime Minister and </w:t>
      </w:r>
      <w:r w:rsidR="00215C72">
        <w:t xml:space="preserve">the </w:t>
      </w:r>
      <w:r w:rsidR="00514E59">
        <w:t>President</w:t>
      </w:r>
      <w:r w:rsidR="00C8271B">
        <w:t>. This</w:t>
      </w:r>
      <w:r w:rsidR="00514E59">
        <w:t xml:space="preserve"> facilitated in general the passage of legislation, and importantly enabled the filling of all ministerial positions</w:t>
      </w:r>
      <w:r w:rsidR="00215C72">
        <w:t xml:space="preserve"> which had been vacant since the Eighth Constitutional Government’s inception in June 2018. The Government restructure in May </w:t>
      </w:r>
      <w:r w:rsidR="00C8271B">
        <w:t>2020</w:t>
      </w:r>
      <w:r w:rsidR="00514E59">
        <w:t xml:space="preserve"> was followed by the appointment of a number of new Ministers including</w:t>
      </w:r>
      <w:r w:rsidR="00E01EE5">
        <w:t>,</w:t>
      </w:r>
      <w:r w:rsidR="00514E59">
        <w:t xml:space="preserve"> importantly for </w:t>
      </w:r>
      <w:proofErr w:type="spellStart"/>
      <w:r w:rsidR="00514E59">
        <w:t>GfD</w:t>
      </w:r>
      <w:proofErr w:type="spellEnd"/>
      <w:r w:rsidR="00E01EE5">
        <w:t>,</w:t>
      </w:r>
      <w:r w:rsidR="00514E59">
        <w:t xml:space="preserve"> in the Minist</w:t>
      </w:r>
      <w:r w:rsidR="00E01EE5">
        <w:t>ry</w:t>
      </w:r>
      <w:r w:rsidR="00514E59">
        <w:t xml:space="preserve"> of Finance (MoF), the office of the Minister for the Coordination of Economic Affairs (MCAE) and the office of the Presidency of the Council of Ministers (PCM). Further, following the establishment of the new </w:t>
      </w:r>
      <w:r w:rsidR="00E01EE5">
        <w:t xml:space="preserve">political </w:t>
      </w:r>
      <w:r w:rsidR="00514E59">
        <w:t xml:space="preserve">alliance not only was the 2020 General </w:t>
      </w:r>
      <w:r w:rsidR="00215C72">
        <w:t>S</w:t>
      </w:r>
      <w:r w:rsidR="00514E59">
        <w:t xml:space="preserve">tate Budget (GSB) approved in October after 10 months of duodecimal budget allocations, but the 2021 GSB was approved in December 2020 – the first time in </w:t>
      </w:r>
      <w:r w:rsidR="00E01EE5">
        <w:t>several</w:t>
      </w:r>
      <w:r w:rsidR="00514E59">
        <w:t xml:space="preserve"> years that the GSB was approved</w:t>
      </w:r>
      <w:r w:rsidR="00C8271B">
        <w:t xml:space="preserve"> before</w:t>
      </w:r>
      <w:r w:rsidR="00514E59">
        <w:t xml:space="preserve"> the start of the new financial year.</w:t>
      </w:r>
    </w:p>
    <w:p w14:paraId="18CF5C93" w14:textId="3711741A" w:rsidR="00514E59" w:rsidRDefault="00C13062" w:rsidP="001F427D">
      <w:pPr>
        <w:pStyle w:val="BodyText"/>
      </w:pPr>
      <w:r>
        <w:t>COVID-19, however, continued to impact significantly on the country and its economy, a</w:t>
      </w:r>
      <w:r w:rsidR="004E0CF4">
        <w:t>nd</w:t>
      </w:r>
      <w:r>
        <w:t xml:space="preserve"> the work of </w:t>
      </w:r>
      <w:proofErr w:type="spellStart"/>
      <w:r>
        <w:t>GfD</w:t>
      </w:r>
      <w:proofErr w:type="spellEnd"/>
      <w:r>
        <w:t>. Successive monthly States of Emergency (</w:t>
      </w:r>
      <w:proofErr w:type="spellStart"/>
      <w:r>
        <w:t>SoE</w:t>
      </w:r>
      <w:proofErr w:type="spellEnd"/>
      <w:r>
        <w:t xml:space="preserve">) </w:t>
      </w:r>
      <w:r w:rsidR="004E0CF4">
        <w:t>were</w:t>
      </w:r>
      <w:r>
        <w:t xml:space="preserve"> in place </w:t>
      </w:r>
      <w:r w:rsidRPr="001B3C1D">
        <w:t>throughout the reporting period, with</w:t>
      </w:r>
      <w:r>
        <w:t xml:space="preserve"> varying levels of associated restrictions, </w:t>
      </w:r>
      <w:r w:rsidR="00900EDA">
        <w:t>including</w:t>
      </w:r>
      <w:r>
        <w:t xml:space="preserve"> strict regulations </w:t>
      </w:r>
      <w:r w:rsidR="00417246">
        <w:t>on international travel</w:t>
      </w:r>
      <w:r>
        <w:t xml:space="preserve">. After a year of containing the virus in quarantine facilities, the first cases </w:t>
      </w:r>
      <w:r w:rsidR="004E0CF4">
        <w:t xml:space="preserve">in the community </w:t>
      </w:r>
      <w:r>
        <w:t xml:space="preserve">were reported in February 2021 in border areas, and in early March the first case was reported in Dili, leading to the imposition of </w:t>
      </w:r>
      <w:r w:rsidR="00C8271B">
        <w:t>‘</w:t>
      </w:r>
      <w:r>
        <w:t>sanitary fences</w:t>
      </w:r>
      <w:r w:rsidR="00C8271B">
        <w:t>’</w:t>
      </w:r>
      <w:r>
        <w:t xml:space="preserve"> around Dili and a number of </w:t>
      </w:r>
      <w:r w:rsidR="000D6B9B">
        <w:t>M</w:t>
      </w:r>
      <w:r>
        <w:t xml:space="preserve">unicipalities, and a lockdown in Dili. Devastating floods on Easter Sunday, 4 April, further exacerbated the challenges facing the country, and following a temporary </w:t>
      </w:r>
      <w:r>
        <w:lastRenderedPageBreak/>
        <w:t>lifting of the lockdown restrictions to enable flood recovery efforts, community transmission emerged</w:t>
      </w:r>
      <w:r w:rsidR="00C85977">
        <w:t>,</w:t>
      </w:r>
      <w:r>
        <w:t xml:space="preserve"> and case numbers increased significantly. As at the end of the reporting period, lockdown restrictions have been reimposed in Dili and sanitary fences remain, with daily reported case numbers regularly exceeding 100.</w:t>
      </w:r>
    </w:p>
    <w:p w14:paraId="5E649455" w14:textId="10A34F80" w:rsidR="001F427D" w:rsidRPr="00D52C52" w:rsidRDefault="00C13062" w:rsidP="00905AE3">
      <w:pPr>
        <w:pStyle w:val="BodyText"/>
      </w:pPr>
      <w:r>
        <w:t xml:space="preserve">As a result of COVID-19 and the associated </w:t>
      </w:r>
      <w:proofErr w:type="spellStart"/>
      <w:r w:rsidR="00417246">
        <w:t>SoE</w:t>
      </w:r>
      <w:proofErr w:type="spellEnd"/>
      <w:r w:rsidR="00417246">
        <w:t xml:space="preserve"> restrictions, </w:t>
      </w:r>
      <w:r w:rsidR="004538AD">
        <w:t>Gross Domestic Product (</w:t>
      </w:r>
      <w:r w:rsidR="00417246">
        <w:t>GDP</w:t>
      </w:r>
      <w:r w:rsidR="004538AD">
        <w:t>)</w:t>
      </w:r>
      <w:r w:rsidR="00417246">
        <w:t xml:space="preserve">, which had been predicted to increase by </w:t>
      </w:r>
      <w:r w:rsidR="00F01166">
        <w:t>4.6</w:t>
      </w:r>
      <w:r w:rsidR="008E4C26">
        <w:t xml:space="preserve"> percent</w:t>
      </w:r>
      <w:r w:rsidR="00AF6866">
        <w:t xml:space="preserve"> </w:t>
      </w:r>
      <w:r w:rsidR="00417246">
        <w:t>in 2020</w:t>
      </w:r>
      <w:r w:rsidR="00417246">
        <w:rPr>
          <w:rStyle w:val="FootnoteReference"/>
        </w:rPr>
        <w:footnoteReference w:id="4"/>
      </w:r>
      <w:r w:rsidR="00417246">
        <w:t xml:space="preserve"> actually </w:t>
      </w:r>
      <w:r w:rsidR="002A0E08">
        <w:t xml:space="preserve">contracted by </w:t>
      </w:r>
      <w:r w:rsidR="002969C4">
        <w:t>seven</w:t>
      </w:r>
      <w:r w:rsidR="002A0E08">
        <w:t xml:space="preserve"> percent</w:t>
      </w:r>
      <w:r w:rsidR="00905AE3">
        <w:t xml:space="preserve"> – t</w:t>
      </w:r>
      <w:r w:rsidR="002A0E08">
        <w:t>he largest decline since independenc</w:t>
      </w:r>
      <w:r w:rsidR="002A0E08" w:rsidRPr="00722AA7">
        <w:t>e</w:t>
      </w:r>
      <w:r w:rsidR="000F1A2E" w:rsidRPr="00722AA7">
        <w:rPr>
          <w:rStyle w:val="FootnoteReference"/>
        </w:rPr>
        <w:footnoteReference w:id="5"/>
      </w:r>
      <w:r w:rsidR="00417246" w:rsidRPr="00722AA7">
        <w:t>.</w:t>
      </w:r>
      <w:r w:rsidR="00417246">
        <w:t xml:space="preserve">  T</w:t>
      </w:r>
      <w:r w:rsidR="001F427D" w:rsidRPr="00963954">
        <w:t xml:space="preserve">hose working in the informal sector </w:t>
      </w:r>
      <w:r w:rsidR="00417246">
        <w:t>were particularly vulnerable to the economic shock. In May</w:t>
      </w:r>
      <w:r w:rsidR="00215C72">
        <w:t xml:space="preserve"> and </w:t>
      </w:r>
      <w:proofErr w:type="gramStart"/>
      <w:r w:rsidR="00417246">
        <w:t>June 2020</w:t>
      </w:r>
      <w:proofErr w:type="gramEnd"/>
      <w:r w:rsidR="00417246">
        <w:t xml:space="preserve"> the Government </w:t>
      </w:r>
      <w:r w:rsidR="004538AD">
        <w:t>provided</w:t>
      </w:r>
      <w:r w:rsidR="00417246">
        <w:t xml:space="preserve"> </w:t>
      </w:r>
      <w:r w:rsidR="002969C4">
        <w:t>an immediate support response</w:t>
      </w:r>
      <w:r w:rsidR="003E3EC4">
        <w:t xml:space="preserve">, including </w:t>
      </w:r>
      <w:r w:rsidR="00417246">
        <w:t>a one-off US$</w:t>
      </w:r>
      <w:r w:rsidR="00905AE3">
        <w:t xml:space="preserve"> </w:t>
      </w:r>
      <w:r w:rsidR="00417246">
        <w:t xml:space="preserve">200 household payment, and in August 2020 finalised an Economic Recovery Plan (ERP) which included both further immediate support, as well as longer term economic </w:t>
      </w:r>
      <w:r w:rsidR="00D91674">
        <w:t>recovery measures</w:t>
      </w:r>
      <w:r w:rsidR="00417246">
        <w:t xml:space="preserve">. A Rectification Budget </w:t>
      </w:r>
      <w:r w:rsidR="00905AE3">
        <w:t xml:space="preserve">and Law were </w:t>
      </w:r>
      <w:r w:rsidR="001B3C1D">
        <w:t>approved</w:t>
      </w:r>
      <w:r w:rsidR="000B2CF7">
        <w:t xml:space="preserve"> </w:t>
      </w:r>
      <w:r w:rsidR="00417246">
        <w:t xml:space="preserve">in </w:t>
      </w:r>
      <w:r w:rsidR="000B2CF7" w:rsidRPr="001B3C1D">
        <w:t>April</w:t>
      </w:r>
      <w:r w:rsidR="00417246" w:rsidRPr="001B3C1D">
        <w:t xml:space="preserve"> 2021 to</w:t>
      </w:r>
      <w:r w:rsidR="00417246">
        <w:t xml:space="preserve"> reallocate funds to cover the cost of both the re-emerging pandemic, as well as recovery from the April floods</w:t>
      </w:r>
      <w:r w:rsidR="000B2CF7">
        <w:t xml:space="preserve">. The final 2021 GSB stands at </w:t>
      </w:r>
      <w:r w:rsidR="00905AE3" w:rsidRPr="00905AE3">
        <w:t xml:space="preserve">US$ </w:t>
      </w:r>
      <w:r w:rsidR="00E02325" w:rsidRPr="00E02325">
        <w:t>2.2 billion</w:t>
      </w:r>
      <w:r w:rsidR="00D91674">
        <w:t xml:space="preserve"> – t</w:t>
      </w:r>
      <w:r w:rsidR="001B3C1D">
        <w:t xml:space="preserve">he highest budget </w:t>
      </w:r>
      <w:r w:rsidR="00D52C52">
        <w:t xml:space="preserve">ever </w:t>
      </w:r>
      <w:r w:rsidR="001B3C1D">
        <w:t>approved</w:t>
      </w:r>
      <w:r w:rsidR="00900EDA">
        <w:t>. This includes</w:t>
      </w:r>
      <w:r w:rsidR="000B2CF7">
        <w:t xml:space="preserve"> withdrawals of </w:t>
      </w:r>
      <w:r w:rsidR="00FF2766">
        <w:t>US$ 547.9</w:t>
      </w:r>
      <w:r w:rsidR="00D52C52">
        <w:t xml:space="preserve"> million </w:t>
      </w:r>
      <w:r w:rsidR="000B2CF7">
        <w:t xml:space="preserve">from the Petroleum Fund, which is in excess of the </w:t>
      </w:r>
      <w:r w:rsidR="00431668">
        <w:t xml:space="preserve">estimated </w:t>
      </w:r>
      <w:r w:rsidR="000B2CF7">
        <w:t xml:space="preserve">sustainable </w:t>
      </w:r>
      <w:r w:rsidR="00431668">
        <w:t>withdrawals</w:t>
      </w:r>
      <w:r w:rsidR="00905AE3">
        <w:t xml:space="preserve">, but may be </w:t>
      </w:r>
      <w:r w:rsidR="00D52C52">
        <w:t>necessary</w:t>
      </w:r>
      <w:r w:rsidR="00905AE3">
        <w:t xml:space="preserve"> to alleviate the negative impacts</w:t>
      </w:r>
      <w:r w:rsidR="00D52C52">
        <w:t xml:space="preserve"> of the dual disasters</w:t>
      </w:r>
      <w:r w:rsidR="00905AE3" w:rsidRPr="00D52C52">
        <w:rPr>
          <w:vertAlign w:val="superscript"/>
        </w:rPr>
        <w:t>3</w:t>
      </w:r>
      <w:r w:rsidR="00431668">
        <w:t xml:space="preserve">. </w:t>
      </w:r>
    </w:p>
    <w:p w14:paraId="539B79BD" w14:textId="7AF219EF" w:rsidR="001F427D" w:rsidRDefault="0080593F" w:rsidP="001F427D">
      <w:pPr>
        <w:pStyle w:val="BodyText"/>
      </w:pPr>
      <w:r>
        <w:t>COVID</w:t>
      </w:r>
      <w:r>
        <w:noBreakHyphen/>
        <w:t>19</w:t>
      </w:r>
      <w:r w:rsidR="001F427D">
        <w:t xml:space="preserve"> also impacted significantly on </w:t>
      </w:r>
      <w:proofErr w:type="spellStart"/>
      <w:r w:rsidR="001F427D">
        <w:t>GfD’s</w:t>
      </w:r>
      <w:proofErr w:type="spellEnd"/>
      <w:r w:rsidR="001F427D">
        <w:t xml:space="preserve"> </w:t>
      </w:r>
      <w:r w:rsidR="00321264">
        <w:t>Program</w:t>
      </w:r>
      <w:r w:rsidR="001F427D">
        <w:t xml:space="preserve"> and operations</w:t>
      </w:r>
      <w:r w:rsidR="00431668">
        <w:t xml:space="preserve">. All international </w:t>
      </w:r>
      <w:proofErr w:type="gramStart"/>
      <w:r w:rsidR="00431668">
        <w:t>Long Term</w:t>
      </w:r>
      <w:proofErr w:type="gramEnd"/>
      <w:r w:rsidR="00431668">
        <w:t xml:space="preserve"> Advisers (LTAs) were relocated to Australia when the pandemic first emerged, and returned across the period</w:t>
      </w:r>
      <w:r w:rsidR="00D91674">
        <w:t xml:space="preserve"> of</w:t>
      </w:r>
      <w:r w:rsidR="00431668">
        <w:t xml:space="preserve"> September 2020 to January 2021. National staff worked from home for a number of months, returning to their offices between June and August 2020</w:t>
      </w:r>
      <w:r w:rsidR="00D91674">
        <w:t>.</w:t>
      </w:r>
      <w:r w:rsidR="00D91674" w:rsidRPr="00D91674">
        <w:t xml:space="preserve"> </w:t>
      </w:r>
      <w:r w:rsidR="00D91674">
        <w:t>Work from home arrangements were then reintroduced from 8</w:t>
      </w:r>
      <w:r w:rsidR="00630976" w:rsidRPr="00630976">
        <w:rPr>
          <w:vertAlign w:val="superscript"/>
        </w:rPr>
        <w:t>th</w:t>
      </w:r>
      <w:r w:rsidR="00D91674">
        <w:t xml:space="preserve"> March.</w:t>
      </w:r>
      <w:r w:rsidR="00431668">
        <w:t xml:space="preserve"> These arrangements were still in place at the end of the reporting period. International </w:t>
      </w:r>
      <w:proofErr w:type="gramStart"/>
      <w:r w:rsidR="00431668">
        <w:t>Short Term</w:t>
      </w:r>
      <w:proofErr w:type="gramEnd"/>
      <w:r w:rsidR="00431668">
        <w:t xml:space="preserve"> Advisers (STAs) were unable to travel to Timor</w:t>
      </w:r>
      <w:r w:rsidR="00D91674">
        <w:t>-Leste</w:t>
      </w:r>
      <w:r w:rsidR="00431668">
        <w:t xml:space="preserve"> throughout the reporting period, and the work of international grant partners was also severely disrupted by the inability to travel. </w:t>
      </w:r>
      <w:r w:rsidR="001F427D">
        <w:t xml:space="preserve">Programmatically, </w:t>
      </w:r>
      <w:r w:rsidR="009F6C4E">
        <w:t xml:space="preserve">the </w:t>
      </w:r>
      <w:r w:rsidR="001F427D">
        <w:t>focus</w:t>
      </w:r>
      <w:r w:rsidR="00431668">
        <w:t xml:space="preserve"> of both advisers and a number of grant partners</w:t>
      </w:r>
      <w:r w:rsidR="001F427D">
        <w:t xml:space="preserve"> shifted to providing </w:t>
      </w:r>
      <w:r w:rsidR="00431668">
        <w:t>analysis</w:t>
      </w:r>
      <w:r w:rsidR="001F427D">
        <w:t xml:space="preserve"> to support </w:t>
      </w:r>
      <w:r w:rsidR="00431668">
        <w:t xml:space="preserve">the development of the ERP, and to ensuring that the ERP was appropriately budgeted for in the 2021 GSB. </w:t>
      </w:r>
      <w:proofErr w:type="spellStart"/>
      <w:r w:rsidR="00431668">
        <w:t>GfD</w:t>
      </w:r>
      <w:proofErr w:type="spellEnd"/>
      <w:r w:rsidR="00431668">
        <w:t xml:space="preserve"> also supported </w:t>
      </w:r>
      <w:r w:rsidR="006B27A0">
        <w:t>Information and Communications Technology (</w:t>
      </w:r>
      <w:r w:rsidR="00431668">
        <w:t>ICT</w:t>
      </w:r>
      <w:r w:rsidR="006B27A0">
        <w:t>)</w:t>
      </w:r>
      <w:r w:rsidR="00431668">
        <w:t xml:space="preserve"> solutions to </w:t>
      </w:r>
      <w:r w:rsidR="009F6C4E">
        <w:t xml:space="preserve">facilitate remote working arrangements for </w:t>
      </w:r>
      <w:proofErr w:type="spellStart"/>
      <w:r w:rsidR="009F6C4E">
        <w:t>GoTL</w:t>
      </w:r>
      <w:proofErr w:type="spellEnd"/>
      <w:r w:rsidR="009F6C4E">
        <w:t xml:space="preserve">, as well as the dissemination of verified information in relation to COVID-19. </w:t>
      </w:r>
      <w:proofErr w:type="spellStart"/>
      <w:r w:rsidR="001F427D">
        <w:t>GfD</w:t>
      </w:r>
      <w:r w:rsidR="009F6C4E">
        <w:t>’s</w:t>
      </w:r>
      <w:proofErr w:type="spellEnd"/>
      <w:r w:rsidR="009F6C4E">
        <w:t xml:space="preserve"> </w:t>
      </w:r>
      <w:r w:rsidR="001F427D">
        <w:t>Program Continuity Plan</w:t>
      </w:r>
      <w:r w:rsidR="009F6C4E">
        <w:t xml:space="preserve"> and Business Continuity Plan were</w:t>
      </w:r>
      <w:r w:rsidR="001F427D">
        <w:t xml:space="preserve"> </w:t>
      </w:r>
      <w:r w:rsidR="009F6C4E">
        <w:t xml:space="preserve">updated with the resurgence of the virus in early 2021, </w:t>
      </w:r>
      <w:r w:rsidR="001F427D">
        <w:t xml:space="preserve">setting out </w:t>
      </w:r>
      <w:proofErr w:type="spellStart"/>
      <w:r w:rsidR="001F427D">
        <w:t>GfD’s</w:t>
      </w:r>
      <w:proofErr w:type="spellEnd"/>
      <w:r w:rsidR="001F427D">
        <w:t xml:space="preserve"> response to </w:t>
      </w:r>
      <w:r>
        <w:t>COVID</w:t>
      </w:r>
      <w:r>
        <w:noBreakHyphen/>
        <w:t>19</w:t>
      </w:r>
      <w:r w:rsidR="001F427D">
        <w:t>, both operationally and programmatically.</w:t>
      </w:r>
    </w:p>
    <w:p w14:paraId="71DDEAAE" w14:textId="7421C6BA" w:rsidR="009F6C4E" w:rsidRDefault="009F6C4E" w:rsidP="001F427D">
      <w:pPr>
        <w:pStyle w:val="BodyText"/>
      </w:pPr>
      <w:r>
        <w:t xml:space="preserve">The </w:t>
      </w:r>
      <w:proofErr w:type="spellStart"/>
      <w:r>
        <w:t>GfD</w:t>
      </w:r>
      <w:proofErr w:type="spellEnd"/>
      <w:r>
        <w:t xml:space="preserve"> </w:t>
      </w:r>
      <w:r w:rsidR="00321264">
        <w:t>Program</w:t>
      </w:r>
      <w:r>
        <w:t xml:space="preserve"> was </w:t>
      </w:r>
      <w:r w:rsidR="004E0CF4">
        <w:t>intended</w:t>
      </w:r>
      <w:r>
        <w:t xml:space="preserve"> to end in June 2021, with a new </w:t>
      </w:r>
      <w:r w:rsidR="00630976">
        <w:t>p</w:t>
      </w:r>
      <w:r w:rsidR="00321264">
        <w:t>rogram</w:t>
      </w:r>
      <w:r>
        <w:t xml:space="preserve"> starting on 1 July. COVID-related delays meant that the design and procurement process will not be completed to meet this deadline. Cardno will therefore enter into a transition contract with </w:t>
      </w:r>
      <w:r w:rsidR="0059227C">
        <w:t>the Department of Foreign Affairs and Trade (</w:t>
      </w:r>
      <w:r>
        <w:t>DFAT</w:t>
      </w:r>
      <w:r w:rsidR="0059227C">
        <w:t>)</w:t>
      </w:r>
      <w:r>
        <w:t xml:space="preserve"> to continue with </w:t>
      </w:r>
      <w:r w:rsidR="00A112C9">
        <w:t>‘</w:t>
      </w:r>
      <w:r>
        <w:t>business as usual</w:t>
      </w:r>
      <w:r w:rsidR="00A112C9">
        <w:t>’</w:t>
      </w:r>
      <w:r>
        <w:t xml:space="preserve"> for a period of six </w:t>
      </w:r>
      <w:r w:rsidR="00FF2766">
        <w:t xml:space="preserve">to </w:t>
      </w:r>
      <w:r>
        <w:t xml:space="preserve">twelve months. This will, however, be a separate contract, and all </w:t>
      </w:r>
      <w:r w:rsidR="00630976">
        <w:t>p</w:t>
      </w:r>
      <w:r w:rsidR="00321264">
        <w:t>rogram</w:t>
      </w:r>
      <w:r>
        <w:t xml:space="preserve"> completion activities </w:t>
      </w:r>
      <w:r w:rsidR="00FF2766">
        <w:t xml:space="preserve">for the current </w:t>
      </w:r>
      <w:r w:rsidR="00630976">
        <w:t>p</w:t>
      </w:r>
      <w:r w:rsidR="00321264">
        <w:t>rogram</w:t>
      </w:r>
      <w:r w:rsidR="00FF2766">
        <w:t xml:space="preserve"> </w:t>
      </w:r>
      <w:r>
        <w:t>need to be completed by 30 June.</w:t>
      </w:r>
    </w:p>
    <w:p w14:paraId="0E9A20FA" w14:textId="77777777" w:rsidR="001F427D" w:rsidRDefault="001F427D" w:rsidP="00A77032">
      <w:pPr>
        <w:pStyle w:val="Heading2"/>
      </w:pPr>
      <w:bookmarkStart w:id="12" w:name="_Toc74147072"/>
      <w:bookmarkStart w:id="13" w:name="_Toc75176353"/>
      <w:r>
        <w:t>Purpose and structure of report</w:t>
      </w:r>
      <w:bookmarkEnd w:id="12"/>
      <w:bookmarkEnd w:id="13"/>
    </w:p>
    <w:p w14:paraId="0DFC0C63" w14:textId="65937B2A" w:rsidR="00544B4E" w:rsidRDefault="001F427D" w:rsidP="001F427D">
      <w:pPr>
        <w:pStyle w:val="BodyText"/>
      </w:pPr>
      <w:r>
        <w:t xml:space="preserve">This report details </w:t>
      </w:r>
      <w:proofErr w:type="spellStart"/>
      <w:r>
        <w:t>GfD</w:t>
      </w:r>
      <w:proofErr w:type="spellEnd"/>
      <w:r>
        <w:t xml:space="preserve"> achievements and progress against anticipated outcomes during the period 1 May 20</w:t>
      </w:r>
      <w:r w:rsidR="005807AE">
        <w:t>20</w:t>
      </w:r>
      <w:r>
        <w:t xml:space="preserve"> to 30 April 202</w:t>
      </w:r>
      <w:r w:rsidR="005807AE">
        <w:t xml:space="preserve">1, building on the </w:t>
      </w:r>
      <w:proofErr w:type="gramStart"/>
      <w:r w:rsidR="004E0CF4">
        <w:t>S</w:t>
      </w:r>
      <w:r w:rsidR="005807AE">
        <w:t xml:space="preserve">ix </w:t>
      </w:r>
      <w:r w:rsidR="004E0CF4">
        <w:t>M</w:t>
      </w:r>
      <w:r w:rsidR="005807AE">
        <w:t>onth</w:t>
      </w:r>
      <w:proofErr w:type="gramEnd"/>
      <w:r w:rsidR="005807AE">
        <w:t xml:space="preserve"> Progress </w:t>
      </w:r>
      <w:r w:rsidR="00B5781A">
        <w:t>Update</w:t>
      </w:r>
      <w:r w:rsidR="005807AE">
        <w:t xml:space="preserve"> that was submitted in December 2020</w:t>
      </w:r>
      <w:r>
        <w:t xml:space="preserve">. </w:t>
      </w:r>
    </w:p>
    <w:p w14:paraId="790F3F97" w14:textId="1E05735D" w:rsidR="00E175EA" w:rsidRDefault="001F427D" w:rsidP="00882397">
      <w:pPr>
        <w:pStyle w:val="BodyText"/>
        <w:spacing w:after="240"/>
      </w:pPr>
      <w:r>
        <w:t xml:space="preserve">The report provides an overview of </w:t>
      </w:r>
      <w:r w:rsidR="00321264">
        <w:t>Program</w:t>
      </w:r>
      <w:r>
        <w:t xml:space="preserve"> performance, risks and risk mitigation, and </w:t>
      </w:r>
      <w:r w:rsidR="00321264">
        <w:t>Program</w:t>
      </w:r>
      <w:r>
        <w:t xml:space="preserve">-wide recommendations, before providing more detailed responses to </w:t>
      </w:r>
      <w:proofErr w:type="spellStart"/>
      <w:r>
        <w:t>GfD’s</w:t>
      </w:r>
      <w:proofErr w:type="spellEnd"/>
      <w:r>
        <w:t xml:space="preserve"> eight Key Evaluation Questions (KEQs) and related Sub Questions (SQs), a table of which is provided </w:t>
      </w:r>
      <w:r w:rsidRPr="00A33A14">
        <w:t>in Annex One.</w:t>
      </w:r>
      <w:r>
        <w:t xml:space="preserve"> </w:t>
      </w:r>
      <w:r w:rsidR="00E175EA">
        <w:t>Progress against each of the KEQs has been given a rating as follows:</w:t>
      </w:r>
      <w:r w:rsidR="004E120E" w:rsidRPr="004E120E" w:rsidDel="00637BDF">
        <w:rPr>
          <w:noProof/>
        </w:rPr>
        <w:t xml:space="preserve"> </w:t>
      </w:r>
    </w:p>
    <w:p w14:paraId="293C8EF2" w14:textId="1B238DEA" w:rsidR="004E120E" w:rsidRDefault="00D91674" w:rsidP="00882397">
      <w:pPr>
        <w:pStyle w:val="BodyText"/>
        <w:spacing w:after="240"/>
      </w:pPr>
      <w:r>
        <w:rPr>
          <w:noProof/>
        </w:rPr>
        <w:lastRenderedPageBreak/>
        <mc:AlternateContent>
          <mc:Choice Requires="wpg">
            <w:drawing>
              <wp:anchor distT="0" distB="0" distL="114300" distR="114300" simplePos="0" relativeHeight="251663872" behindDoc="0" locked="0" layoutInCell="1" allowOverlap="1" wp14:anchorId="4D413740" wp14:editId="1C27FFC7">
                <wp:simplePos x="0" y="0"/>
                <wp:positionH relativeFrom="column">
                  <wp:posOffset>537871</wp:posOffset>
                </wp:positionH>
                <wp:positionV relativeFrom="paragraph">
                  <wp:posOffset>99170</wp:posOffset>
                </wp:positionV>
                <wp:extent cx="5067593" cy="483870"/>
                <wp:effectExtent l="0" t="0" r="19050" b="11430"/>
                <wp:wrapNone/>
                <wp:docPr id="514" name="Group 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67593" cy="483870"/>
                          <a:chOff x="0" y="0"/>
                          <a:chExt cx="5067593" cy="483870"/>
                        </a:xfrm>
                      </wpg:grpSpPr>
                      <wpg:grpSp>
                        <wpg:cNvPr id="13" name="Group 13"/>
                        <wpg:cNvGrpSpPr/>
                        <wpg:grpSpPr>
                          <a:xfrm>
                            <a:off x="2140647" y="0"/>
                            <a:ext cx="749300" cy="483870"/>
                            <a:chOff x="0" y="0"/>
                            <a:chExt cx="749300" cy="483870"/>
                          </a:xfrm>
                        </wpg:grpSpPr>
                        <wps:wsp>
                          <wps:cNvPr id="14" name="Rectangle: Rounded Corners 14"/>
                          <wps:cNvSpPr/>
                          <wps:spPr>
                            <a:xfrm>
                              <a:off x="0" y="0"/>
                              <a:ext cx="749300" cy="483870"/>
                            </a:xfrm>
                            <a:prstGeom prst="roundRect">
                              <a:avLst/>
                            </a:prstGeom>
                            <a:solidFill>
                              <a:schemeClr val="bg1">
                                <a:lumMod val="95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Graphic 6" descr="Speedometer Middle with solid fill"/>
                            <pic:cNvPicPr>
                              <a:picLocks noChangeAspect="1"/>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t="18978" b="16276"/>
                            <a:stretch/>
                          </pic:blipFill>
                          <pic:spPr bwMode="auto">
                            <a:xfrm>
                              <a:off x="44824" y="31377"/>
                              <a:ext cx="654050" cy="423545"/>
                            </a:xfrm>
                            <a:prstGeom prst="rect">
                              <a:avLst/>
                            </a:prstGeom>
                            <a:ln>
                              <a:noFill/>
                            </a:ln>
                            <a:extLst>
                              <a:ext uri="{53640926-AAD7-44D8-BBD7-CCE9431645EC}">
                                <a14:shadowObscured xmlns:a14="http://schemas.microsoft.com/office/drawing/2010/main"/>
                              </a:ext>
                            </a:extLst>
                          </pic:spPr>
                        </pic:pic>
                      </wpg:grpSp>
                      <wpg:grpSp>
                        <wpg:cNvPr id="20" name="Group 20"/>
                        <wpg:cNvGrpSpPr/>
                        <wpg:grpSpPr>
                          <a:xfrm>
                            <a:off x="0" y="0"/>
                            <a:ext cx="749300" cy="483870"/>
                            <a:chOff x="0" y="0"/>
                            <a:chExt cx="749300" cy="483870"/>
                          </a:xfrm>
                        </wpg:grpSpPr>
                        <wps:wsp>
                          <wps:cNvPr id="18" name="Rectangle: Rounded Corners 18"/>
                          <wps:cNvSpPr/>
                          <wps:spPr>
                            <a:xfrm>
                              <a:off x="0" y="0"/>
                              <a:ext cx="749300" cy="483870"/>
                            </a:xfrm>
                            <a:prstGeom prst="roundRect">
                              <a:avLst/>
                            </a:prstGeom>
                            <a:solidFill>
                              <a:schemeClr val="bg1">
                                <a:lumMod val="9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phic 8" descr="Speedometer Low with solid fill">
                              <a:extLst>
                                <a:ext uri="{FF2B5EF4-FFF2-40B4-BE49-F238E27FC236}">
                                  <a16:creationId xmlns:a16="http://schemas.microsoft.com/office/drawing/2014/main" id="{260F3F0D-4F23-4687-AAA8-20385394C7A2}"/>
                                </a:ext>
                              </a:extLst>
                            </pic:cNvPr>
                            <pic:cNvPicPr>
                              <a:picLocks noChangeAspect="1"/>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t="17647" b="19003"/>
                            <a:stretch/>
                          </pic:blipFill>
                          <pic:spPr bwMode="auto">
                            <a:xfrm>
                              <a:off x="48898" y="34229"/>
                              <a:ext cx="654050" cy="414020"/>
                            </a:xfrm>
                            <a:prstGeom prst="rect">
                              <a:avLst/>
                            </a:prstGeom>
                            <a:ln>
                              <a:noFill/>
                            </a:ln>
                            <a:extLst>
                              <a:ext uri="{53640926-AAD7-44D8-BBD7-CCE9431645EC}">
                                <a14:shadowObscured xmlns:a14="http://schemas.microsoft.com/office/drawing/2010/main"/>
                              </a:ext>
                            </a:extLst>
                          </pic:spPr>
                        </pic:pic>
                      </wpg:grpSp>
                      <wpg:grpSp>
                        <wpg:cNvPr id="25" name="Group 25"/>
                        <wpg:cNvGrpSpPr/>
                        <wpg:grpSpPr>
                          <a:xfrm>
                            <a:off x="4318293" y="0"/>
                            <a:ext cx="749300" cy="483870"/>
                            <a:chOff x="0" y="0"/>
                            <a:chExt cx="749300" cy="483870"/>
                          </a:xfrm>
                        </wpg:grpSpPr>
                        <wps:wsp>
                          <wps:cNvPr id="23" name="Rectangle: Rounded Corners 23"/>
                          <wps:cNvSpPr/>
                          <wps:spPr>
                            <a:xfrm>
                              <a:off x="0" y="0"/>
                              <a:ext cx="749300" cy="48387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Graphic 4" descr="Gauge with solid fill">
                              <a:extLst>
                                <a:ext uri="{FF2B5EF4-FFF2-40B4-BE49-F238E27FC236}">
                                  <a16:creationId xmlns:a16="http://schemas.microsoft.com/office/drawing/2014/main" id="{D76AC88D-03DB-4A7C-B9BF-3A40DE568BC4}"/>
                                </a:ext>
                              </a:extLst>
                            </pic:cNvPr>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t="20330" b="20316"/>
                            <a:stretch/>
                          </pic:blipFill>
                          <pic:spPr bwMode="auto">
                            <a:xfrm>
                              <a:off x="45127" y="47501"/>
                              <a:ext cx="657860" cy="39052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1BFEC69E" id="Group 514" o:spid="_x0000_s1026" alt="&quot;&quot;" style="position:absolute;margin-left:42.35pt;margin-top:7.8pt;width:399pt;height:38.1pt;z-index:251663872" coordsize="50675,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">
                <v:group id="Group 13" o:spid="_x0000_s1027" style="position:absolute;left:21406;width:7493;height:4838" coordsize="7493,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ectangle: Rounded Corners 14" o:spid="_x0000_s1028"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" fillcolor="#f2f2f2 [3052]" strokecolor="#ffc000 [3207]" strokeweight="1pt">
                    <v:stroke joinstyle="miter"/>
                  </v:roundrect>
                  <v:shape id="Graphic 6" o:spid="_x0000_s1029" type="#_x0000_t75" alt="Speedometer Middle with solid fill" style="position:absolute;left:448;top:313;width:6540;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">
                    <v:imagedata r:id="rId21" o:title="Speedometer Middle with solid fill" croptop="12437f" cropbottom="10667f"/>
                  </v:shape>
                </v:group>
                <v:group id="Group 20" o:spid="_x0000_s1030" style="position:absolute;width:7493;height:4838" coordsize="7493,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ectangle: Rounded Corners 18" o:spid="_x0000_s1031"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" fillcolor="#f2f2f2 [3052]" strokecolor="#c00000" strokeweight="1pt">
                    <v:stroke joinstyle="miter"/>
                  </v:roundrect>
                  <v:shape id="Graphic 8" o:spid="_x0000_s1032" type="#_x0000_t75" alt="Speedometer Low with solid fill" style="position:absolute;left:488;top:342;width:6541;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">
                    <v:imagedata r:id="rId22" o:title="Speedometer Low with solid fill" croptop="11565f" cropbottom="12454f"/>
                  </v:shape>
                </v:group>
                <v:group id="Group 25" o:spid="_x0000_s1033" style="position:absolute;left:43182;width:7493;height:4838" coordsize="7493,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23" o:spid="_x0000_s1034"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" fillcolor="#f2f2f2 [3052]" strokecolor="#538135 [2409]" strokeweight="1pt">
                    <v:stroke joinstyle="miter"/>
                  </v:roundrect>
                  <v:shape id="Graphic 4" o:spid="_x0000_s1035" type="#_x0000_t75" alt="Gauge with solid fill" style="position:absolute;left:451;top:475;width:657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">
                    <v:imagedata r:id="rId23" o:title="Gauge with solid fill" croptop="13323f" cropbottom="13314f"/>
                  </v:shape>
                </v:group>
              </v:group>
            </w:pict>
          </mc:Fallback>
        </mc:AlternateContent>
      </w:r>
      <w:r w:rsidR="004E120E" w:rsidRPr="00223B7F">
        <w:rPr>
          <w:noProof/>
        </w:rPr>
        <mc:AlternateContent>
          <mc:Choice Requires="wps">
            <w:drawing>
              <wp:inline distT="0" distB="0" distL="0" distR="0" wp14:anchorId="7A4B7777" wp14:editId="2C1ED4B8">
                <wp:extent cx="6120130" cy="855722"/>
                <wp:effectExtent l="0" t="0" r="0" b="190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55722"/>
                        </a:xfrm>
                        <a:prstGeom prst="roundRect">
                          <a:avLst/>
                        </a:prstGeom>
                        <a:solidFill>
                          <a:sysClr val="window" lastClr="FFFFFF">
                            <a:lumMod val="95000"/>
                          </a:sysClr>
                        </a:solidFill>
                        <a:ln w="9525">
                          <a:noFill/>
                          <a:miter lim="800000"/>
                          <a:headEnd/>
                          <a:tailEnd/>
                        </a:ln>
                      </wps:spPr>
                      <wps:txbx>
                        <w:txbxContent>
                          <w:p w14:paraId="5C2C3748" w14:textId="5AE4C808" w:rsidR="004B346B" w:rsidRPr="00696848" w:rsidRDefault="004B346B" w:rsidP="004E120E">
                            <w:pPr>
                              <w:pStyle w:val="Heading3"/>
                              <w:spacing w:before="0" w:after="240"/>
                              <w:ind w:left="851" w:hanging="851"/>
                              <w:rPr>
                                <w:color w:val="44546A" w:themeColor="text2"/>
                                <w:sz w:val="14"/>
                                <w:szCs w:val="16"/>
                              </w:rPr>
                            </w:pPr>
                          </w:p>
                          <w:p w14:paraId="391AC999" w14:textId="77777777" w:rsidR="004B346B" w:rsidRDefault="004B346B" w:rsidP="004E120E">
                            <w:pPr>
                              <w:spacing w:after="0" w:line="240" w:lineRule="auto"/>
                              <w:rPr>
                                <w:sz w:val="20"/>
                              </w:rPr>
                            </w:pPr>
                            <w:r w:rsidRPr="008C5CAE">
                              <w:rPr>
                                <w:bCs/>
                                <w:sz w:val="20"/>
                              </w:rPr>
                              <w:tab/>
                            </w:r>
                            <w:r w:rsidRPr="00544B4E">
                              <w:rPr>
                                <w:sz w:val="20"/>
                              </w:rPr>
                              <w:tab/>
                            </w:r>
                            <w:r>
                              <w:rPr>
                                <w:sz w:val="20"/>
                              </w:rPr>
                              <w:tab/>
                            </w:r>
                            <w:r w:rsidRPr="00544B4E">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14:paraId="734CB034" w14:textId="41F12C9E" w:rsidR="004B346B" w:rsidRPr="00544B4E" w:rsidRDefault="004B346B" w:rsidP="004E120E">
                            <w:pPr>
                              <w:spacing w:after="0" w:line="240" w:lineRule="auto"/>
                              <w:rPr>
                                <w:sz w:val="20"/>
                              </w:rPr>
                            </w:pPr>
                            <w:r>
                              <w:rPr>
                                <w:sz w:val="20"/>
                              </w:rPr>
                              <w:t xml:space="preserve">         behind schedule   </w:t>
                            </w:r>
                            <w:r>
                              <w:rPr>
                                <w:sz w:val="20"/>
                              </w:rPr>
                              <w:tab/>
                            </w:r>
                            <w:r>
                              <w:rPr>
                                <w:sz w:val="20"/>
                              </w:rPr>
                              <w:tab/>
                            </w:r>
                            <w:r>
                              <w:rPr>
                                <w:sz w:val="20"/>
                              </w:rPr>
                              <w:tab/>
                            </w:r>
                            <w:r>
                              <w:rPr>
                                <w:sz w:val="20"/>
                              </w:rPr>
                              <w:tab/>
                              <w:t xml:space="preserve">   less progress than expected</w:t>
                            </w:r>
                            <w:r>
                              <w:rPr>
                                <w:sz w:val="20"/>
                              </w:rPr>
                              <w:tab/>
                            </w:r>
                            <w:r>
                              <w:rPr>
                                <w:sz w:val="20"/>
                              </w:rPr>
                              <w:tab/>
                            </w:r>
                            <w:r>
                              <w:rPr>
                                <w:sz w:val="20"/>
                              </w:rPr>
                              <w:tab/>
                            </w:r>
                            <w:r>
                              <w:rPr>
                                <w:sz w:val="20"/>
                              </w:rPr>
                              <w:tab/>
                            </w:r>
                            <w:r>
                              <w:rPr>
                                <w:sz w:val="20"/>
                              </w:rPr>
                              <w:tab/>
                            </w:r>
                            <w:r>
                              <w:rPr>
                                <w:sz w:val="20"/>
                              </w:rPr>
                              <w:tab/>
                              <w:t xml:space="preserve">     on track</w:t>
                            </w:r>
                          </w:p>
                        </w:txbxContent>
                      </wps:txbx>
                      <wps:bodyPr rot="0" vert="horz" wrap="square" lIns="91440" tIns="45720" rIns="91440" bIns="0" anchor="b" anchorCtr="0">
                        <a:noAutofit/>
                      </wps:bodyPr>
                    </wps:wsp>
                  </a:graphicData>
                </a:graphic>
              </wp:inline>
            </w:drawing>
          </mc:Choice>
          <mc:Fallback>
            <w:pict>
              <v:roundrect w14:anchorId="7A4B7777" id="Text Box 2" o:spid="_x0000_s1437" style="width:481.9pt;height:67.4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" fillcolor="#f2f2f2" stroked="f">
                <v:stroke joinstyle="miter"/>
                <v:textbox inset=",,,0">
                  <w:txbxContent>
                    <w:p w14:paraId="5C2C3748" w14:textId="5AE4C808" w:rsidR="004B346B" w:rsidRPr="00696848" w:rsidRDefault="004B346B" w:rsidP="004E120E">
                      <w:pPr>
                        <w:pStyle w:val="Heading3"/>
                        <w:spacing w:before="0" w:after="240"/>
                        <w:ind w:left="851" w:hanging="851"/>
                        <w:rPr>
                          <w:color w:val="44546A" w:themeColor="text2"/>
                          <w:sz w:val="14"/>
                          <w:szCs w:val="16"/>
                        </w:rPr>
                      </w:pPr>
                    </w:p>
                    <w:p w14:paraId="391AC999" w14:textId="77777777" w:rsidR="004B346B" w:rsidRDefault="004B346B" w:rsidP="004E120E">
                      <w:pPr>
                        <w:spacing w:after="0" w:line="240" w:lineRule="auto"/>
                        <w:rPr>
                          <w:sz w:val="20"/>
                        </w:rPr>
                      </w:pPr>
                      <w:r w:rsidRPr="008C5CAE">
                        <w:rPr>
                          <w:bCs/>
                          <w:sz w:val="20"/>
                        </w:rPr>
                        <w:tab/>
                      </w:r>
                      <w:r w:rsidRPr="00544B4E">
                        <w:rPr>
                          <w:sz w:val="20"/>
                        </w:rPr>
                        <w:tab/>
                      </w:r>
                      <w:r>
                        <w:rPr>
                          <w:sz w:val="20"/>
                        </w:rPr>
                        <w:tab/>
                      </w:r>
                      <w:r w:rsidRPr="00544B4E">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14:paraId="734CB034" w14:textId="41F12C9E" w:rsidR="004B346B" w:rsidRPr="00544B4E" w:rsidRDefault="004B346B" w:rsidP="004E120E">
                      <w:pPr>
                        <w:spacing w:after="0" w:line="240" w:lineRule="auto"/>
                        <w:rPr>
                          <w:sz w:val="20"/>
                        </w:rPr>
                      </w:pPr>
                      <w:r>
                        <w:rPr>
                          <w:sz w:val="20"/>
                        </w:rPr>
                        <w:t xml:space="preserve">         behind schedule   </w:t>
                      </w:r>
                      <w:r>
                        <w:rPr>
                          <w:sz w:val="20"/>
                        </w:rPr>
                        <w:tab/>
                      </w:r>
                      <w:r>
                        <w:rPr>
                          <w:sz w:val="20"/>
                        </w:rPr>
                        <w:tab/>
                      </w:r>
                      <w:r>
                        <w:rPr>
                          <w:sz w:val="20"/>
                        </w:rPr>
                        <w:tab/>
                      </w:r>
                      <w:r>
                        <w:rPr>
                          <w:sz w:val="20"/>
                        </w:rPr>
                        <w:tab/>
                        <w:t xml:space="preserve">   less progress than expected</w:t>
                      </w:r>
                      <w:r>
                        <w:rPr>
                          <w:sz w:val="20"/>
                        </w:rPr>
                        <w:tab/>
                      </w:r>
                      <w:r>
                        <w:rPr>
                          <w:sz w:val="20"/>
                        </w:rPr>
                        <w:tab/>
                      </w:r>
                      <w:r>
                        <w:rPr>
                          <w:sz w:val="20"/>
                        </w:rPr>
                        <w:tab/>
                      </w:r>
                      <w:r>
                        <w:rPr>
                          <w:sz w:val="20"/>
                        </w:rPr>
                        <w:tab/>
                      </w:r>
                      <w:r>
                        <w:rPr>
                          <w:sz w:val="20"/>
                        </w:rPr>
                        <w:tab/>
                      </w:r>
                      <w:r>
                        <w:rPr>
                          <w:sz w:val="20"/>
                        </w:rPr>
                        <w:tab/>
                        <w:t xml:space="preserve">     on track</w:t>
                      </w:r>
                    </w:p>
                  </w:txbxContent>
                </v:textbox>
                <w10:anchorlock/>
              </v:roundrect>
            </w:pict>
          </mc:Fallback>
        </mc:AlternateContent>
      </w:r>
    </w:p>
    <w:tbl>
      <w:tblPr>
        <w:tblStyle w:val="TableGrid"/>
        <w:tblpPr w:vertAnchor="page" w:horzAnchor="margin" w:tblpXSpec="right" w:tblpY="2769"/>
        <w:tblW w:w="45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567"/>
        <w:gridCol w:w="3992"/>
      </w:tblGrid>
      <w:tr w:rsidR="00140CD4" w14:paraId="204D2141" w14:textId="77777777" w:rsidTr="00140CD4">
        <w:trPr>
          <w:trHeight w:val="170"/>
        </w:trPr>
        <w:tc>
          <w:tcPr>
            <w:tcW w:w="567" w:type="dxa"/>
            <w:tcBorders>
              <w:right w:val="single" w:sz="4" w:space="0" w:color="F2F2F2" w:themeColor="background1" w:themeShade="F2"/>
            </w:tcBorders>
            <w:shd w:val="clear" w:color="auto" w:fill="F2F2F2" w:themeFill="background1" w:themeFillShade="F2"/>
            <w:vAlign w:val="center"/>
          </w:tcPr>
          <w:p w14:paraId="14E9B3A9" w14:textId="77777777" w:rsidR="00140CD4" w:rsidRPr="0051574C" w:rsidRDefault="00140CD4" w:rsidP="00140CD4">
            <w:pPr>
              <w:pStyle w:val="ListParagraph"/>
              <w:ind w:left="0" w:right="-472"/>
              <w:rPr>
                <w:b/>
                <w:color w:val="44546A" w:themeColor="text2"/>
              </w:rPr>
            </w:pPr>
            <w:bookmarkStart w:id="14" w:name="_Hlk73779293"/>
          </w:p>
        </w:tc>
        <w:tc>
          <w:tcPr>
            <w:tcW w:w="3992" w:type="dxa"/>
            <w:tcBorders>
              <w:left w:val="single" w:sz="4" w:space="0" w:color="F2F2F2" w:themeColor="background1" w:themeShade="F2"/>
            </w:tcBorders>
            <w:shd w:val="clear" w:color="auto" w:fill="F2F2F2" w:themeFill="background1" w:themeFillShade="F2"/>
            <w:vAlign w:val="center"/>
          </w:tcPr>
          <w:p w14:paraId="649E19B5" w14:textId="77777777" w:rsidR="00140CD4" w:rsidRPr="0051574C" w:rsidRDefault="00140CD4" w:rsidP="00140CD4">
            <w:pPr>
              <w:pStyle w:val="ListParagraph"/>
              <w:ind w:left="0" w:right="-472"/>
              <w:rPr>
                <w:b/>
                <w:color w:val="44546A" w:themeColor="text2"/>
              </w:rPr>
            </w:pPr>
            <w:r>
              <w:rPr>
                <w:b/>
                <w:color w:val="44546A" w:themeColor="text2"/>
              </w:rPr>
              <w:t>De</w:t>
            </w:r>
            <w:r w:rsidRPr="0051574C">
              <w:rPr>
                <w:b/>
                <w:color w:val="44546A" w:themeColor="text2"/>
              </w:rPr>
              <w:t>sired Change progress ratings</w:t>
            </w:r>
          </w:p>
        </w:tc>
      </w:tr>
      <w:tr w:rsidR="00140CD4" w14:paraId="07974710" w14:textId="77777777" w:rsidTr="00140CD4">
        <w:trPr>
          <w:trHeight w:val="187"/>
        </w:trPr>
        <w:tc>
          <w:tcPr>
            <w:tcW w:w="567" w:type="dxa"/>
            <w:shd w:val="clear" w:color="auto" w:fill="F2F2F2" w:themeFill="background1" w:themeFillShade="F2"/>
            <w:tcMar>
              <w:top w:w="28" w:type="dxa"/>
              <w:bottom w:w="28" w:type="dxa"/>
            </w:tcMar>
            <w:vAlign w:val="center"/>
          </w:tcPr>
          <w:p w14:paraId="4A016EB0" w14:textId="77777777" w:rsidR="00140CD4" w:rsidRPr="004E120E" w:rsidRDefault="00140CD4" w:rsidP="00140CD4">
            <w:pPr>
              <w:pStyle w:val="ListParagraph"/>
              <w:ind w:left="0"/>
              <w:contextualSpacing w:val="0"/>
              <w:jc w:val="center"/>
              <w:rPr>
                <w:sz w:val="28"/>
                <w:szCs w:val="24"/>
              </w:rPr>
            </w:pPr>
            <w:r w:rsidRPr="00517F7D">
              <w:rPr>
                <w:rFonts w:ascii="Verdana" w:hAnsi="Verdana"/>
                <w:color w:val="007A37"/>
                <w:sz w:val="28"/>
                <w:szCs w:val="24"/>
              </w:rPr>
              <w:t>●</w:t>
            </w:r>
          </w:p>
        </w:tc>
        <w:tc>
          <w:tcPr>
            <w:tcW w:w="3992" w:type="dxa"/>
            <w:shd w:val="clear" w:color="auto" w:fill="F2F2F2" w:themeFill="background1" w:themeFillShade="F2"/>
            <w:vAlign w:val="center"/>
          </w:tcPr>
          <w:p w14:paraId="340038FE" w14:textId="77777777" w:rsidR="00140CD4" w:rsidRPr="008B2DE5" w:rsidRDefault="00140CD4" w:rsidP="00140CD4">
            <w:pPr>
              <w:pStyle w:val="ListParagraph"/>
              <w:ind w:left="0" w:right="17"/>
              <w:contextualSpacing w:val="0"/>
              <w:rPr>
                <w:highlight w:val="yellow"/>
              </w:rPr>
            </w:pPr>
            <w:r w:rsidRPr="008B2DE5">
              <w:t xml:space="preserve">Achieved as </w:t>
            </w:r>
            <w:proofErr w:type="gramStart"/>
            <w:r w:rsidRPr="008B2DE5">
              <w:t>at</w:t>
            </w:r>
            <w:proofErr w:type="gramEnd"/>
            <w:r w:rsidRPr="008B2DE5">
              <w:t xml:space="preserve"> 30 April or likely to be achieved by 30 June</w:t>
            </w:r>
            <w:r>
              <w:t xml:space="preserve"> 2021</w:t>
            </w:r>
          </w:p>
        </w:tc>
      </w:tr>
      <w:tr w:rsidR="00140CD4" w14:paraId="5B5BDB8C" w14:textId="77777777" w:rsidTr="00140CD4">
        <w:trPr>
          <w:trHeight w:val="20"/>
        </w:trPr>
        <w:tc>
          <w:tcPr>
            <w:tcW w:w="567" w:type="dxa"/>
            <w:shd w:val="clear" w:color="auto" w:fill="F2F2F2" w:themeFill="background1" w:themeFillShade="F2"/>
            <w:vAlign w:val="center"/>
          </w:tcPr>
          <w:p w14:paraId="518DDBAC" w14:textId="629EE678" w:rsidR="00140CD4" w:rsidRPr="004E120E" w:rsidRDefault="00140CD4" w:rsidP="00140CD4">
            <w:pPr>
              <w:pStyle w:val="ListParagraph"/>
              <w:ind w:left="0"/>
              <w:contextualSpacing w:val="0"/>
              <w:jc w:val="center"/>
              <w:rPr>
                <w:sz w:val="28"/>
                <w:szCs w:val="24"/>
              </w:rPr>
            </w:pPr>
          </w:p>
        </w:tc>
        <w:tc>
          <w:tcPr>
            <w:tcW w:w="3992" w:type="dxa"/>
            <w:shd w:val="clear" w:color="auto" w:fill="F2F2F2" w:themeFill="background1" w:themeFillShade="F2"/>
            <w:vAlign w:val="center"/>
          </w:tcPr>
          <w:p w14:paraId="4A312B6D" w14:textId="77777777" w:rsidR="00140CD4" w:rsidRPr="008B2DE5" w:rsidRDefault="00140CD4" w:rsidP="00140CD4">
            <w:pPr>
              <w:pStyle w:val="ListParagraph"/>
              <w:ind w:left="0" w:right="17"/>
              <w:contextualSpacing w:val="0"/>
              <w:rPr>
                <w:highlight w:val="yellow"/>
              </w:rPr>
            </w:pPr>
            <w:r w:rsidRPr="008B2DE5">
              <w:t xml:space="preserve">Partly achieved as </w:t>
            </w:r>
            <w:proofErr w:type="gramStart"/>
            <w:r w:rsidRPr="008B2DE5">
              <w:t>at</w:t>
            </w:r>
            <w:proofErr w:type="gramEnd"/>
            <w:r w:rsidRPr="008B2DE5">
              <w:t xml:space="preserve"> 30 April or likely to be partially achieved by 30 June</w:t>
            </w:r>
            <w:r>
              <w:t xml:space="preserve"> 2021</w:t>
            </w:r>
          </w:p>
        </w:tc>
      </w:tr>
      <w:tr w:rsidR="00140CD4" w14:paraId="7FBA9745" w14:textId="77777777" w:rsidTr="00140CD4">
        <w:trPr>
          <w:trHeight w:val="20"/>
        </w:trPr>
        <w:tc>
          <w:tcPr>
            <w:tcW w:w="567" w:type="dxa"/>
            <w:shd w:val="clear" w:color="auto" w:fill="F2F2F2" w:themeFill="background1" w:themeFillShade="F2"/>
            <w:vAlign w:val="center"/>
          </w:tcPr>
          <w:p w14:paraId="6E0279BA" w14:textId="04FC6D67" w:rsidR="00140CD4" w:rsidRPr="004E120E" w:rsidRDefault="00140CD4" w:rsidP="00140CD4">
            <w:pPr>
              <w:pStyle w:val="ListParagraph"/>
              <w:ind w:left="0"/>
              <w:contextualSpacing w:val="0"/>
              <w:jc w:val="center"/>
              <w:rPr>
                <w:sz w:val="28"/>
                <w:szCs w:val="24"/>
              </w:rPr>
            </w:pPr>
            <w:r>
              <w:rPr>
                <w:noProof/>
              </w:rPr>
              <w:drawing>
                <wp:anchor distT="0" distB="0" distL="114300" distR="114300" simplePos="0" relativeHeight="251727360" behindDoc="0" locked="0" layoutInCell="1" allowOverlap="1" wp14:anchorId="6B2E2764" wp14:editId="35D368AB">
                  <wp:simplePos x="0" y="0"/>
                  <wp:positionH relativeFrom="column">
                    <wp:posOffset>55245</wp:posOffset>
                  </wp:positionH>
                  <wp:positionV relativeFrom="paragraph">
                    <wp:posOffset>-251460</wp:posOffset>
                  </wp:positionV>
                  <wp:extent cx="116205" cy="118745"/>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120E">
              <w:rPr>
                <w:rFonts w:ascii="Verdana" w:hAnsi="Verdana"/>
                <w:color w:val="C00000"/>
                <w:sz w:val="28"/>
                <w:szCs w:val="24"/>
              </w:rPr>
              <w:t>●</w:t>
            </w:r>
          </w:p>
        </w:tc>
        <w:tc>
          <w:tcPr>
            <w:tcW w:w="3992" w:type="dxa"/>
            <w:shd w:val="clear" w:color="auto" w:fill="F2F2F2" w:themeFill="background1" w:themeFillShade="F2"/>
            <w:vAlign w:val="center"/>
          </w:tcPr>
          <w:p w14:paraId="7004B5AD" w14:textId="77777777" w:rsidR="00140CD4" w:rsidRPr="008B2DE5" w:rsidRDefault="00140CD4" w:rsidP="00140CD4">
            <w:pPr>
              <w:pStyle w:val="ListParagraph"/>
              <w:ind w:left="0" w:right="17"/>
              <w:contextualSpacing w:val="0"/>
              <w:rPr>
                <w:highlight w:val="yellow"/>
              </w:rPr>
            </w:pPr>
            <w:r w:rsidRPr="008B2DE5">
              <w:t xml:space="preserve">Not achieved as </w:t>
            </w:r>
            <w:proofErr w:type="gramStart"/>
            <w:r w:rsidRPr="008B2DE5">
              <w:t>at</w:t>
            </w:r>
            <w:proofErr w:type="gramEnd"/>
            <w:r w:rsidRPr="008B2DE5">
              <w:t xml:space="preserve"> 30 April and unlikely to be achieved by 30 June</w:t>
            </w:r>
            <w:r>
              <w:t xml:space="preserve"> 2021</w:t>
            </w:r>
          </w:p>
        </w:tc>
      </w:tr>
    </w:tbl>
    <w:bookmarkEnd w:id="14"/>
    <w:p w14:paraId="4C84DE9F" w14:textId="77777777" w:rsidR="008601D4" w:rsidRDefault="001F427D" w:rsidP="00140CD4">
      <w:pPr>
        <w:pStyle w:val="BodyText"/>
        <w:spacing w:after="0"/>
      </w:pPr>
      <w:r>
        <w:t>Under each SQ,</w:t>
      </w:r>
      <w:r w:rsidR="00387240">
        <w:t xml:space="preserve"> which is mapped against </w:t>
      </w:r>
      <w:proofErr w:type="spellStart"/>
      <w:r w:rsidR="00387240">
        <w:t>GfD’s</w:t>
      </w:r>
      <w:proofErr w:type="spellEnd"/>
      <w:r w:rsidR="00387240">
        <w:t xml:space="preserve"> EOPOs, Immediate Outcomes (IMO</w:t>
      </w:r>
      <w:r w:rsidR="00630976">
        <w:t>s</w:t>
      </w:r>
      <w:r w:rsidR="00387240">
        <w:t xml:space="preserve">) and Intermediate </w:t>
      </w:r>
    </w:p>
    <w:p w14:paraId="6CC4F1D1" w14:textId="56BA84C8" w:rsidR="00696848" w:rsidRDefault="00387240" w:rsidP="00882397">
      <w:pPr>
        <w:pStyle w:val="BodyText"/>
        <w:spacing w:after="240"/>
      </w:pPr>
      <w:r>
        <w:t>Outcomes (INO</w:t>
      </w:r>
      <w:r w:rsidR="00630976">
        <w:t>s</w:t>
      </w:r>
      <w:r>
        <w:t>),</w:t>
      </w:r>
      <w:r w:rsidR="00DF534F">
        <w:t xml:space="preserve"> and the </w:t>
      </w:r>
      <w:proofErr w:type="spellStart"/>
      <w:r w:rsidR="00DF534F">
        <w:t>GfD</w:t>
      </w:r>
      <w:proofErr w:type="spellEnd"/>
      <w:r w:rsidR="00DF534F">
        <w:t xml:space="preserve"> Theory of Change (</w:t>
      </w:r>
      <w:proofErr w:type="spellStart"/>
      <w:r w:rsidR="00DF534F">
        <w:t>ToC</w:t>
      </w:r>
      <w:proofErr w:type="spellEnd"/>
      <w:r w:rsidR="00DF534F">
        <w:t>) principles</w:t>
      </w:r>
      <w:r w:rsidR="00EC1C3D">
        <w:t xml:space="preserve"> (see Annex </w:t>
      </w:r>
      <w:r w:rsidR="002554C2">
        <w:t>Two</w:t>
      </w:r>
      <w:r w:rsidR="00EC1C3D">
        <w:t>)</w:t>
      </w:r>
      <w:r w:rsidR="00DF534F">
        <w:t>,</w:t>
      </w:r>
      <w:r w:rsidR="001F427D">
        <w:t xml:space="preserve"> ratings are provided against each of the </w:t>
      </w:r>
      <w:r w:rsidR="005807AE">
        <w:t>20/21</w:t>
      </w:r>
      <w:r w:rsidR="001F427D">
        <w:t xml:space="preserve"> Financial Year</w:t>
      </w:r>
      <w:r>
        <w:t>’s</w:t>
      </w:r>
      <w:r w:rsidR="001F427D">
        <w:t xml:space="preserve"> </w:t>
      </w:r>
      <w:r w:rsidR="004E0CF4">
        <w:t>D</w:t>
      </w:r>
      <w:r w:rsidR="001F427D">
        <w:t xml:space="preserve">esired </w:t>
      </w:r>
      <w:r w:rsidR="004E0CF4">
        <w:t>C</w:t>
      </w:r>
      <w:r w:rsidR="001F427D">
        <w:t>hanges</w:t>
      </w:r>
      <w:r w:rsidR="004E0CF4">
        <w:t xml:space="preserve"> (DCs)</w:t>
      </w:r>
      <w:r w:rsidR="00E175EA">
        <w:t xml:space="preserve"> as indicated in </w:t>
      </w:r>
      <w:r w:rsidR="00B87308">
        <w:t>th</w:t>
      </w:r>
      <w:r w:rsidR="008B2DE5">
        <w:t>e</w:t>
      </w:r>
      <w:r w:rsidR="00B87308">
        <w:t xml:space="preserve"> table</w:t>
      </w:r>
      <w:r>
        <w:t xml:space="preserve"> to the right</w:t>
      </w:r>
      <w:r w:rsidR="00B87308">
        <w:t>:</w:t>
      </w:r>
    </w:p>
    <w:p w14:paraId="7959E3ED" w14:textId="5DDE9AB7" w:rsidR="001F427D" w:rsidRDefault="001F427D" w:rsidP="00882397">
      <w:pPr>
        <w:pStyle w:val="BodyText"/>
        <w:spacing w:after="240"/>
      </w:pPr>
      <w:r>
        <w:t>Evidence for the assertions in these chapters is keyed as follows:</w:t>
      </w:r>
    </w:p>
    <w:p w14:paraId="0889E0EE" w14:textId="3D88C93D" w:rsidR="001F427D" w:rsidRDefault="001137A7" w:rsidP="001F427D">
      <w:pPr>
        <w:ind w:right="-472"/>
      </w:pPr>
      <w:r w:rsidRPr="00223B7F">
        <w:rPr>
          <w:noProof/>
        </w:rPr>
        <mc:AlternateContent>
          <mc:Choice Requires="wps">
            <w:drawing>
              <wp:inline distT="0" distB="0" distL="0" distR="0" wp14:anchorId="439CF5D0" wp14:editId="0A632916">
                <wp:extent cx="6120130" cy="147066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716890" y="2216506"/>
                          <a:ext cx="6120130" cy="1470660"/>
                        </a:xfrm>
                        <a:prstGeom prst="roundRect">
                          <a:avLst>
                            <a:gd name="adj" fmla="val 11196"/>
                          </a:avLst>
                        </a:prstGeom>
                        <a:solidFill>
                          <a:sysClr val="window" lastClr="FFFFFF">
                            <a:lumMod val="95000"/>
                          </a:sysClr>
                        </a:solidFill>
                        <a:ln w="9525">
                          <a:noFill/>
                          <a:miter lim="800000"/>
                          <a:headEnd/>
                          <a:tailEnd/>
                        </a:ln>
                      </wps:spPr>
                      <wps:txbx>
                        <w:txbxContent>
                          <w:p w14:paraId="1D38B133" w14:textId="77777777" w:rsidR="004B346B" w:rsidRPr="00F93D37" w:rsidRDefault="004B346B" w:rsidP="001137A7">
                            <w:pPr>
                              <w:pStyle w:val="Heading3"/>
                              <w:spacing w:before="0" w:after="240"/>
                              <w:ind w:left="851" w:hanging="851"/>
                              <w:rPr>
                                <w:color w:val="44546A" w:themeColor="text2"/>
                              </w:rPr>
                            </w:pPr>
                            <w:r w:rsidRPr="00F93D37">
                              <w:rPr>
                                <w:color w:val="44546A" w:themeColor="text2"/>
                              </w:rPr>
                              <w:t>Evidence Source Key</w:t>
                            </w:r>
                          </w:p>
                          <w:p w14:paraId="22F2AA06" w14:textId="5679767B" w:rsidR="004B346B" w:rsidRPr="00A112C9" w:rsidRDefault="004B346B" w:rsidP="001137A7">
                            <w:pPr>
                              <w:spacing w:after="40" w:line="360" w:lineRule="auto"/>
                              <w:rPr>
                                <w:sz w:val="20"/>
                              </w:rPr>
                            </w:pPr>
                            <w:r w:rsidRPr="00544B4E">
                              <w:rPr>
                                <w:b/>
                                <w:color w:val="C00000"/>
                                <w:sz w:val="20"/>
                              </w:rPr>
                              <w:t>A</w:t>
                            </w:r>
                            <w:r>
                              <w:rPr>
                                <w:b/>
                                <w:color w:val="C00000"/>
                                <w:sz w:val="20"/>
                              </w:rPr>
                              <w:tab/>
                            </w:r>
                            <w:r w:rsidRPr="00544B4E">
                              <w:rPr>
                                <w:sz w:val="20"/>
                              </w:rPr>
                              <w:t>=</w:t>
                            </w:r>
                            <w:r>
                              <w:rPr>
                                <w:sz w:val="20"/>
                              </w:rPr>
                              <w:tab/>
                            </w:r>
                            <w:r w:rsidRPr="00544B4E">
                              <w:rPr>
                                <w:sz w:val="20"/>
                              </w:rPr>
                              <w:t>Adviser report</w:t>
                            </w:r>
                            <w:r w:rsidRPr="00544B4E">
                              <w:rPr>
                                <w:sz w:val="20"/>
                              </w:rPr>
                              <w:tab/>
                            </w:r>
                            <w:r w:rsidRPr="00544B4E">
                              <w:rPr>
                                <w:sz w:val="20"/>
                              </w:rPr>
                              <w:tab/>
                            </w:r>
                            <w:r w:rsidRPr="00544B4E">
                              <w:rPr>
                                <w:sz w:val="20"/>
                              </w:rPr>
                              <w:tab/>
                            </w:r>
                            <w:r w:rsidRPr="00544B4E">
                              <w:rPr>
                                <w:sz w:val="20"/>
                              </w:rPr>
                              <w:tab/>
                            </w:r>
                            <w:r w:rsidRPr="00544B4E">
                              <w:rPr>
                                <w:sz w:val="20"/>
                              </w:rPr>
                              <w:tab/>
                            </w:r>
                            <w:r>
                              <w:rPr>
                                <w:sz w:val="20"/>
                              </w:rPr>
                              <w:tab/>
                            </w:r>
                            <w:r>
                              <w:rPr>
                                <w:sz w:val="20"/>
                              </w:rPr>
                              <w:tab/>
                            </w:r>
                            <w:r>
                              <w:rPr>
                                <w:sz w:val="20"/>
                              </w:rPr>
                              <w:tab/>
                            </w:r>
                            <w:r>
                              <w:rPr>
                                <w:sz w:val="20"/>
                              </w:rPr>
                              <w:tab/>
                            </w:r>
                            <w:r>
                              <w:rPr>
                                <w:sz w:val="20"/>
                              </w:rPr>
                              <w:tab/>
                            </w:r>
                            <w:r>
                              <w:rPr>
                                <w:sz w:val="20"/>
                              </w:rPr>
                              <w:tab/>
                            </w:r>
                            <w:r>
                              <w:rPr>
                                <w:sz w:val="20"/>
                              </w:rPr>
                              <w:tab/>
                            </w:r>
                            <w:r w:rsidRPr="00A112C9">
                              <w:rPr>
                                <w:b/>
                                <w:color w:val="C00000"/>
                                <w:sz w:val="20"/>
                              </w:rPr>
                              <w:t>G</w:t>
                            </w:r>
                            <w:r w:rsidRPr="00A112C9">
                              <w:rPr>
                                <w:b/>
                                <w:color w:val="C00000"/>
                                <w:sz w:val="20"/>
                              </w:rPr>
                              <w:tab/>
                            </w:r>
                            <w:r w:rsidRPr="00A112C9">
                              <w:rPr>
                                <w:sz w:val="20"/>
                              </w:rPr>
                              <w:t>=</w:t>
                            </w:r>
                            <w:r w:rsidRPr="00A112C9">
                              <w:rPr>
                                <w:sz w:val="20"/>
                              </w:rPr>
                              <w:tab/>
                              <w:t>Grant partner report</w:t>
                            </w:r>
                          </w:p>
                          <w:p w14:paraId="5271805F" w14:textId="1285F115" w:rsidR="004B346B" w:rsidRPr="00A112C9" w:rsidRDefault="004B346B" w:rsidP="001137A7">
                            <w:pPr>
                              <w:spacing w:after="40" w:line="360" w:lineRule="auto"/>
                              <w:rPr>
                                <w:sz w:val="20"/>
                              </w:rPr>
                            </w:pPr>
                            <w:r w:rsidRPr="00A112C9">
                              <w:rPr>
                                <w:b/>
                                <w:color w:val="C00000"/>
                                <w:sz w:val="20"/>
                              </w:rPr>
                              <w:t>E</w:t>
                            </w:r>
                            <w:r w:rsidRPr="00A112C9">
                              <w:rPr>
                                <w:b/>
                                <w:color w:val="C00000"/>
                                <w:sz w:val="20"/>
                              </w:rPr>
                              <w:tab/>
                            </w:r>
                            <w:r w:rsidRPr="00A112C9">
                              <w:rPr>
                                <w:sz w:val="20"/>
                              </w:rPr>
                              <w:t>=</w:t>
                            </w:r>
                            <w:r w:rsidRPr="00A112C9">
                              <w:rPr>
                                <w:sz w:val="20"/>
                              </w:rPr>
                              <w:tab/>
                              <w:t>Event participant attendance and feedback</w:t>
                            </w:r>
                            <w:r w:rsidRPr="00A112C9">
                              <w:rPr>
                                <w:sz w:val="20"/>
                              </w:rPr>
                              <w:tab/>
                            </w:r>
                            <w:r w:rsidRPr="00A112C9">
                              <w:rPr>
                                <w:sz w:val="20"/>
                              </w:rPr>
                              <w:tab/>
                            </w:r>
                            <w:r w:rsidRPr="00A112C9">
                              <w:rPr>
                                <w:sz w:val="20"/>
                              </w:rPr>
                              <w:tab/>
                            </w:r>
                            <w:r w:rsidRPr="00A112C9">
                              <w:rPr>
                                <w:b/>
                                <w:color w:val="C00000"/>
                                <w:sz w:val="20"/>
                              </w:rPr>
                              <w:t>M</w:t>
                            </w:r>
                            <w:r>
                              <w:rPr>
                                <w:b/>
                                <w:color w:val="C00000"/>
                                <w:sz w:val="20"/>
                              </w:rPr>
                              <w:tab/>
                            </w:r>
                            <w:r w:rsidRPr="00A112C9">
                              <w:rPr>
                                <w:sz w:val="20"/>
                              </w:rPr>
                              <w:t>=</w:t>
                            </w:r>
                            <w:r w:rsidRPr="00A112C9">
                              <w:rPr>
                                <w:sz w:val="20"/>
                              </w:rPr>
                              <w:tab/>
                            </w:r>
                            <w:r>
                              <w:rPr>
                                <w:sz w:val="20"/>
                              </w:rPr>
                              <w:t>Media and p</w:t>
                            </w:r>
                            <w:r w:rsidRPr="00A112C9">
                              <w:rPr>
                                <w:sz w:val="20"/>
                              </w:rPr>
                              <w:t>ublication review</w:t>
                            </w:r>
                          </w:p>
                          <w:p w14:paraId="67568E55" w14:textId="0478F50D" w:rsidR="004B346B" w:rsidRPr="00A112C9" w:rsidRDefault="004B346B" w:rsidP="001137A7">
                            <w:pPr>
                              <w:spacing w:after="40" w:line="360" w:lineRule="auto"/>
                              <w:rPr>
                                <w:sz w:val="20"/>
                              </w:rPr>
                            </w:pPr>
                            <w:r w:rsidRPr="00A112C9">
                              <w:rPr>
                                <w:b/>
                                <w:color w:val="C00000"/>
                                <w:sz w:val="20"/>
                              </w:rPr>
                              <w:t>I</w:t>
                            </w:r>
                            <w:r w:rsidRPr="00A112C9">
                              <w:rPr>
                                <w:b/>
                                <w:color w:val="C00000"/>
                                <w:sz w:val="20"/>
                              </w:rPr>
                              <w:tab/>
                            </w:r>
                            <w:r w:rsidRPr="00A112C9">
                              <w:rPr>
                                <w:sz w:val="20"/>
                              </w:rPr>
                              <w:t>=</w:t>
                            </w:r>
                            <w:r w:rsidRPr="00A112C9">
                              <w:rPr>
                                <w:sz w:val="20"/>
                              </w:rPr>
                              <w:tab/>
                              <w:t>Key informant interviews or stakeholder feedback</w:t>
                            </w:r>
                            <w:r w:rsidRPr="00A112C9">
                              <w:rPr>
                                <w:sz w:val="20"/>
                              </w:rPr>
                              <w:tab/>
                            </w:r>
                            <w:r w:rsidRPr="00A112C9">
                              <w:rPr>
                                <w:b/>
                                <w:color w:val="C00000"/>
                                <w:sz w:val="20"/>
                              </w:rPr>
                              <w:t>S</w:t>
                            </w:r>
                            <w:r w:rsidRPr="00A112C9">
                              <w:rPr>
                                <w:b/>
                                <w:color w:val="C00000"/>
                                <w:sz w:val="20"/>
                              </w:rPr>
                              <w:tab/>
                            </w:r>
                            <w:r w:rsidRPr="00A112C9">
                              <w:rPr>
                                <w:sz w:val="20"/>
                              </w:rPr>
                              <w:t>=</w:t>
                            </w:r>
                            <w:r w:rsidRPr="00A112C9">
                              <w:rPr>
                                <w:sz w:val="20"/>
                              </w:rPr>
                              <w:tab/>
                            </w:r>
                            <w:r>
                              <w:rPr>
                                <w:sz w:val="20"/>
                              </w:rPr>
                              <w:t>Story of Significant Change (</w:t>
                            </w:r>
                            <w:r w:rsidRPr="00A112C9">
                              <w:rPr>
                                <w:sz w:val="20"/>
                              </w:rPr>
                              <w:t>SSC</w:t>
                            </w:r>
                            <w:r>
                              <w:rPr>
                                <w:sz w:val="20"/>
                              </w:rPr>
                              <w:t>)</w:t>
                            </w:r>
                          </w:p>
                          <w:p w14:paraId="6398CC2F" w14:textId="7415CB06" w:rsidR="004B346B" w:rsidRDefault="004B346B" w:rsidP="004952ED">
                            <w:pPr>
                              <w:spacing w:line="360" w:lineRule="auto"/>
                              <w:rPr>
                                <w:sz w:val="20"/>
                              </w:rPr>
                            </w:pPr>
                            <w:r w:rsidRPr="00A112C9">
                              <w:rPr>
                                <w:b/>
                                <w:color w:val="C00000"/>
                                <w:sz w:val="20"/>
                              </w:rPr>
                              <w:t>C</w:t>
                            </w:r>
                            <w:r w:rsidRPr="00A112C9">
                              <w:rPr>
                                <w:b/>
                                <w:color w:val="C00000"/>
                                <w:sz w:val="20"/>
                              </w:rPr>
                              <w:tab/>
                            </w:r>
                            <w:r w:rsidRPr="00A112C9">
                              <w:rPr>
                                <w:sz w:val="20"/>
                              </w:rPr>
                              <w:t>=</w:t>
                            </w:r>
                            <w:r w:rsidRPr="00A112C9">
                              <w:rPr>
                                <w:sz w:val="20"/>
                              </w:rPr>
                              <w:tab/>
                              <w:t>Contractor</w:t>
                            </w:r>
                            <w:r w:rsidRPr="004952ED">
                              <w:rPr>
                                <w:b/>
                                <w:color w:val="C00000"/>
                                <w:sz w:val="20"/>
                              </w:rPr>
                              <w:t xml:space="preserve"> </w:t>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sidRPr="00A112C9">
                              <w:rPr>
                                <w:b/>
                                <w:color w:val="C00000"/>
                                <w:sz w:val="20"/>
                              </w:rPr>
                              <w:t xml:space="preserve">P </w:t>
                            </w:r>
                            <w:r w:rsidRPr="00A112C9">
                              <w:rPr>
                                <w:sz w:val="20"/>
                              </w:rPr>
                              <w:t>=</w:t>
                            </w:r>
                            <w:r w:rsidRPr="00A112C9">
                              <w:rPr>
                                <w:sz w:val="20"/>
                              </w:rPr>
                              <w:tab/>
                              <w:t>Program Continuity Plan</w:t>
                            </w:r>
                          </w:p>
                          <w:p w14:paraId="0CA172FE" w14:textId="77DE161D" w:rsidR="004B346B" w:rsidRPr="00A112C9" w:rsidRDefault="004B346B" w:rsidP="00A112C9">
                            <w:pPr>
                              <w:spacing w:after="0" w:line="360" w:lineRule="auto"/>
                              <w:rPr>
                                <w:sz w:val="20"/>
                              </w:rPr>
                            </w:pPr>
                          </w:p>
                          <w:p w14:paraId="7E9F3A34" w14:textId="6E995D69" w:rsidR="004B346B" w:rsidRPr="00544B4E" w:rsidRDefault="004B346B" w:rsidP="001137A7">
                            <w:pPr>
                              <w:spacing w:line="360" w:lineRule="auto"/>
                              <w:rPr>
                                <w:sz w:val="20"/>
                              </w:rPr>
                            </w:pPr>
                            <w:r w:rsidRPr="008C5CAE">
                              <w:rPr>
                                <w:bCs/>
                                <w:sz w:val="20"/>
                              </w:rPr>
                              <w:tab/>
                            </w:r>
                            <w:r w:rsidRPr="00544B4E">
                              <w:rPr>
                                <w:sz w:val="20"/>
                              </w:rPr>
                              <w:tab/>
                            </w:r>
                            <w:r>
                              <w:rPr>
                                <w:sz w:val="20"/>
                              </w:rPr>
                              <w:tab/>
                            </w:r>
                            <w:r w:rsidRPr="00544B4E">
                              <w:rPr>
                                <w:sz w:val="20"/>
                              </w:rPr>
                              <w:tab/>
                            </w:r>
                          </w:p>
                        </w:txbxContent>
                      </wps:txbx>
                      <wps:bodyPr rot="0" vert="horz" wrap="square" lIns="91440" tIns="45720" rIns="91440" bIns="45720" anchor="t" anchorCtr="0">
                        <a:noAutofit/>
                      </wps:bodyPr>
                    </wps:wsp>
                  </a:graphicData>
                </a:graphic>
              </wp:inline>
            </w:drawing>
          </mc:Choice>
          <mc:Fallback>
            <w:pict>
              <v:roundrect w14:anchorId="439CF5D0" id="_x0000_s1438" style="width:481.9pt;height:115.8pt;visibility:visible;mso-wrap-style:square;mso-left-percent:-10001;mso-top-percent:-10001;mso-position-horizontal:absolute;mso-position-horizontal-relative:char;mso-position-vertical:absolute;mso-position-vertical-relative:line;mso-left-percent:-10001;mso-top-percent:-10001;v-text-anchor:top" arcsize="7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" fillcolor="#f2f2f2" stroked="f">
                <v:stroke joinstyle="miter"/>
                <v:textbox>
                  <w:txbxContent>
                    <w:p w14:paraId="1D38B133" w14:textId="77777777" w:rsidR="004B346B" w:rsidRPr="00F93D37" w:rsidRDefault="004B346B" w:rsidP="001137A7">
                      <w:pPr>
                        <w:pStyle w:val="Heading3"/>
                        <w:spacing w:before="0" w:after="240"/>
                        <w:ind w:left="851" w:hanging="851"/>
                        <w:rPr>
                          <w:color w:val="44546A" w:themeColor="text2"/>
                        </w:rPr>
                      </w:pPr>
                      <w:r w:rsidRPr="00F93D37">
                        <w:rPr>
                          <w:color w:val="44546A" w:themeColor="text2"/>
                        </w:rPr>
                        <w:t>Evidence Source Key</w:t>
                      </w:r>
                    </w:p>
                    <w:p w14:paraId="22F2AA06" w14:textId="5679767B" w:rsidR="004B346B" w:rsidRPr="00A112C9" w:rsidRDefault="004B346B" w:rsidP="001137A7">
                      <w:pPr>
                        <w:spacing w:after="40" w:line="360" w:lineRule="auto"/>
                        <w:rPr>
                          <w:sz w:val="20"/>
                        </w:rPr>
                      </w:pPr>
                      <w:r w:rsidRPr="00544B4E">
                        <w:rPr>
                          <w:b/>
                          <w:color w:val="C00000"/>
                          <w:sz w:val="20"/>
                        </w:rPr>
                        <w:t>A</w:t>
                      </w:r>
                      <w:r>
                        <w:rPr>
                          <w:b/>
                          <w:color w:val="C00000"/>
                          <w:sz w:val="20"/>
                        </w:rPr>
                        <w:tab/>
                      </w:r>
                      <w:r w:rsidRPr="00544B4E">
                        <w:rPr>
                          <w:sz w:val="20"/>
                        </w:rPr>
                        <w:t>=</w:t>
                      </w:r>
                      <w:r>
                        <w:rPr>
                          <w:sz w:val="20"/>
                        </w:rPr>
                        <w:tab/>
                      </w:r>
                      <w:r w:rsidRPr="00544B4E">
                        <w:rPr>
                          <w:sz w:val="20"/>
                        </w:rPr>
                        <w:t>Adviser report</w:t>
                      </w:r>
                      <w:r w:rsidRPr="00544B4E">
                        <w:rPr>
                          <w:sz w:val="20"/>
                        </w:rPr>
                        <w:tab/>
                      </w:r>
                      <w:r w:rsidRPr="00544B4E">
                        <w:rPr>
                          <w:sz w:val="20"/>
                        </w:rPr>
                        <w:tab/>
                      </w:r>
                      <w:r w:rsidRPr="00544B4E">
                        <w:rPr>
                          <w:sz w:val="20"/>
                        </w:rPr>
                        <w:tab/>
                      </w:r>
                      <w:r w:rsidRPr="00544B4E">
                        <w:rPr>
                          <w:sz w:val="20"/>
                        </w:rPr>
                        <w:tab/>
                      </w:r>
                      <w:r w:rsidRPr="00544B4E">
                        <w:rPr>
                          <w:sz w:val="20"/>
                        </w:rPr>
                        <w:tab/>
                      </w:r>
                      <w:r>
                        <w:rPr>
                          <w:sz w:val="20"/>
                        </w:rPr>
                        <w:tab/>
                      </w:r>
                      <w:r>
                        <w:rPr>
                          <w:sz w:val="20"/>
                        </w:rPr>
                        <w:tab/>
                      </w:r>
                      <w:r>
                        <w:rPr>
                          <w:sz w:val="20"/>
                        </w:rPr>
                        <w:tab/>
                      </w:r>
                      <w:r>
                        <w:rPr>
                          <w:sz w:val="20"/>
                        </w:rPr>
                        <w:tab/>
                      </w:r>
                      <w:r>
                        <w:rPr>
                          <w:sz w:val="20"/>
                        </w:rPr>
                        <w:tab/>
                      </w:r>
                      <w:r>
                        <w:rPr>
                          <w:sz w:val="20"/>
                        </w:rPr>
                        <w:tab/>
                      </w:r>
                      <w:r>
                        <w:rPr>
                          <w:sz w:val="20"/>
                        </w:rPr>
                        <w:tab/>
                      </w:r>
                      <w:r w:rsidRPr="00A112C9">
                        <w:rPr>
                          <w:b/>
                          <w:color w:val="C00000"/>
                          <w:sz w:val="20"/>
                        </w:rPr>
                        <w:t>G</w:t>
                      </w:r>
                      <w:r w:rsidRPr="00A112C9">
                        <w:rPr>
                          <w:b/>
                          <w:color w:val="C00000"/>
                          <w:sz w:val="20"/>
                        </w:rPr>
                        <w:tab/>
                      </w:r>
                      <w:r w:rsidRPr="00A112C9">
                        <w:rPr>
                          <w:sz w:val="20"/>
                        </w:rPr>
                        <w:t>=</w:t>
                      </w:r>
                      <w:r w:rsidRPr="00A112C9">
                        <w:rPr>
                          <w:sz w:val="20"/>
                        </w:rPr>
                        <w:tab/>
                        <w:t>Grant partner report</w:t>
                      </w:r>
                    </w:p>
                    <w:p w14:paraId="5271805F" w14:textId="1285F115" w:rsidR="004B346B" w:rsidRPr="00A112C9" w:rsidRDefault="004B346B" w:rsidP="001137A7">
                      <w:pPr>
                        <w:spacing w:after="40" w:line="360" w:lineRule="auto"/>
                        <w:rPr>
                          <w:sz w:val="20"/>
                        </w:rPr>
                      </w:pPr>
                      <w:r w:rsidRPr="00A112C9">
                        <w:rPr>
                          <w:b/>
                          <w:color w:val="C00000"/>
                          <w:sz w:val="20"/>
                        </w:rPr>
                        <w:t>E</w:t>
                      </w:r>
                      <w:r w:rsidRPr="00A112C9">
                        <w:rPr>
                          <w:b/>
                          <w:color w:val="C00000"/>
                          <w:sz w:val="20"/>
                        </w:rPr>
                        <w:tab/>
                      </w:r>
                      <w:r w:rsidRPr="00A112C9">
                        <w:rPr>
                          <w:sz w:val="20"/>
                        </w:rPr>
                        <w:t>=</w:t>
                      </w:r>
                      <w:r w:rsidRPr="00A112C9">
                        <w:rPr>
                          <w:sz w:val="20"/>
                        </w:rPr>
                        <w:tab/>
                        <w:t>Event participant attendance and feedback</w:t>
                      </w:r>
                      <w:r w:rsidRPr="00A112C9">
                        <w:rPr>
                          <w:sz w:val="20"/>
                        </w:rPr>
                        <w:tab/>
                      </w:r>
                      <w:r w:rsidRPr="00A112C9">
                        <w:rPr>
                          <w:sz w:val="20"/>
                        </w:rPr>
                        <w:tab/>
                      </w:r>
                      <w:r w:rsidRPr="00A112C9">
                        <w:rPr>
                          <w:sz w:val="20"/>
                        </w:rPr>
                        <w:tab/>
                      </w:r>
                      <w:r w:rsidRPr="00A112C9">
                        <w:rPr>
                          <w:b/>
                          <w:color w:val="C00000"/>
                          <w:sz w:val="20"/>
                        </w:rPr>
                        <w:t>M</w:t>
                      </w:r>
                      <w:r>
                        <w:rPr>
                          <w:b/>
                          <w:color w:val="C00000"/>
                          <w:sz w:val="20"/>
                        </w:rPr>
                        <w:tab/>
                      </w:r>
                      <w:r w:rsidRPr="00A112C9">
                        <w:rPr>
                          <w:sz w:val="20"/>
                        </w:rPr>
                        <w:t>=</w:t>
                      </w:r>
                      <w:r w:rsidRPr="00A112C9">
                        <w:rPr>
                          <w:sz w:val="20"/>
                        </w:rPr>
                        <w:tab/>
                      </w:r>
                      <w:r>
                        <w:rPr>
                          <w:sz w:val="20"/>
                        </w:rPr>
                        <w:t>Media and p</w:t>
                      </w:r>
                      <w:r w:rsidRPr="00A112C9">
                        <w:rPr>
                          <w:sz w:val="20"/>
                        </w:rPr>
                        <w:t>ublication review</w:t>
                      </w:r>
                    </w:p>
                    <w:p w14:paraId="67568E55" w14:textId="0478F50D" w:rsidR="004B346B" w:rsidRPr="00A112C9" w:rsidRDefault="004B346B" w:rsidP="001137A7">
                      <w:pPr>
                        <w:spacing w:after="40" w:line="360" w:lineRule="auto"/>
                        <w:rPr>
                          <w:sz w:val="20"/>
                        </w:rPr>
                      </w:pPr>
                      <w:r w:rsidRPr="00A112C9">
                        <w:rPr>
                          <w:b/>
                          <w:color w:val="C00000"/>
                          <w:sz w:val="20"/>
                        </w:rPr>
                        <w:t>I</w:t>
                      </w:r>
                      <w:r w:rsidRPr="00A112C9">
                        <w:rPr>
                          <w:b/>
                          <w:color w:val="C00000"/>
                          <w:sz w:val="20"/>
                        </w:rPr>
                        <w:tab/>
                      </w:r>
                      <w:r w:rsidRPr="00A112C9">
                        <w:rPr>
                          <w:sz w:val="20"/>
                        </w:rPr>
                        <w:t>=</w:t>
                      </w:r>
                      <w:r w:rsidRPr="00A112C9">
                        <w:rPr>
                          <w:sz w:val="20"/>
                        </w:rPr>
                        <w:tab/>
                        <w:t>Key informant interviews or stakeholder feedback</w:t>
                      </w:r>
                      <w:r w:rsidRPr="00A112C9">
                        <w:rPr>
                          <w:sz w:val="20"/>
                        </w:rPr>
                        <w:tab/>
                      </w:r>
                      <w:r w:rsidRPr="00A112C9">
                        <w:rPr>
                          <w:b/>
                          <w:color w:val="C00000"/>
                          <w:sz w:val="20"/>
                        </w:rPr>
                        <w:t>S</w:t>
                      </w:r>
                      <w:r w:rsidRPr="00A112C9">
                        <w:rPr>
                          <w:b/>
                          <w:color w:val="C00000"/>
                          <w:sz w:val="20"/>
                        </w:rPr>
                        <w:tab/>
                      </w:r>
                      <w:r w:rsidRPr="00A112C9">
                        <w:rPr>
                          <w:sz w:val="20"/>
                        </w:rPr>
                        <w:t>=</w:t>
                      </w:r>
                      <w:r w:rsidRPr="00A112C9">
                        <w:rPr>
                          <w:sz w:val="20"/>
                        </w:rPr>
                        <w:tab/>
                      </w:r>
                      <w:r>
                        <w:rPr>
                          <w:sz w:val="20"/>
                        </w:rPr>
                        <w:t>Story of Significant Change (</w:t>
                      </w:r>
                      <w:r w:rsidRPr="00A112C9">
                        <w:rPr>
                          <w:sz w:val="20"/>
                        </w:rPr>
                        <w:t>SSC</w:t>
                      </w:r>
                      <w:r>
                        <w:rPr>
                          <w:sz w:val="20"/>
                        </w:rPr>
                        <w:t>)</w:t>
                      </w:r>
                    </w:p>
                    <w:p w14:paraId="6398CC2F" w14:textId="7415CB06" w:rsidR="004B346B" w:rsidRDefault="004B346B" w:rsidP="004952ED">
                      <w:pPr>
                        <w:spacing w:line="360" w:lineRule="auto"/>
                        <w:rPr>
                          <w:sz w:val="20"/>
                        </w:rPr>
                      </w:pPr>
                      <w:r w:rsidRPr="00A112C9">
                        <w:rPr>
                          <w:b/>
                          <w:color w:val="C00000"/>
                          <w:sz w:val="20"/>
                        </w:rPr>
                        <w:t>C</w:t>
                      </w:r>
                      <w:r w:rsidRPr="00A112C9">
                        <w:rPr>
                          <w:b/>
                          <w:color w:val="C00000"/>
                          <w:sz w:val="20"/>
                        </w:rPr>
                        <w:tab/>
                      </w:r>
                      <w:r w:rsidRPr="00A112C9">
                        <w:rPr>
                          <w:sz w:val="20"/>
                        </w:rPr>
                        <w:t>=</w:t>
                      </w:r>
                      <w:r w:rsidRPr="00A112C9">
                        <w:rPr>
                          <w:sz w:val="20"/>
                        </w:rPr>
                        <w:tab/>
                        <w:t>Contractor</w:t>
                      </w:r>
                      <w:r w:rsidRPr="004952ED">
                        <w:rPr>
                          <w:b/>
                          <w:color w:val="C00000"/>
                          <w:sz w:val="20"/>
                        </w:rPr>
                        <w:t xml:space="preserve"> </w:t>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Pr>
                          <w:b/>
                          <w:color w:val="C00000"/>
                          <w:sz w:val="20"/>
                        </w:rPr>
                        <w:tab/>
                      </w:r>
                      <w:r w:rsidRPr="00A112C9">
                        <w:rPr>
                          <w:b/>
                          <w:color w:val="C00000"/>
                          <w:sz w:val="20"/>
                        </w:rPr>
                        <w:t xml:space="preserve">P </w:t>
                      </w:r>
                      <w:r w:rsidRPr="00A112C9">
                        <w:rPr>
                          <w:sz w:val="20"/>
                        </w:rPr>
                        <w:t>=</w:t>
                      </w:r>
                      <w:r w:rsidRPr="00A112C9">
                        <w:rPr>
                          <w:sz w:val="20"/>
                        </w:rPr>
                        <w:tab/>
                        <w:t>Program Continuity Plan</w:t>
                      </w:r>
                    </w:p>
                    <w:p w14:paraId="0CA172FE" w14:textId="77DE161D" w:rsidR="004B346B" w:rsidRPr="00A112C9" w:rsidRDefault="004B346B" w:rsidP="00A112C9">
                      <w:pPr>
                        <w:spacing w:after="0" w:line="360" w:lineRule="auto"/>
                        <w:rPr>
                          <w:sz w:val="20"/>
                        </w:rPr>
                      </w:pPr>
                    </w:p>
                    <w:p w14:paraId="7E9F3A34" w14:textId="6E995D69" w:rsidR="004B346B" w:rsidRPr="00544B4E" w:rsidRDefault="004B346B" w:rsidP="001137A7">
                      <w:pPr>
                        <w:spacing w:line="360" w:lineRule="auto"/>
                        <w:rPr>
                          <w:sz w:val="20"/>
                        </w:rPr>
                      </w:pPr>
                      <w:r w:rsidRPr="008C5CAE">
                        <w:rPr>
                          <w:bCs/>
                          <w:sz w:val="20"/>
                        </w:rPr>
                        <w:tab/>
                      </w:r>
                      <w:r w:rsidRPr="00544B4E">
                        <w:rPr>
                          <w:sz w:val="20"/>
                        </w:rPr>
                        <w:tab/>
                      </w:r>
                      <w:r>
                        <w:rPr>
                          <w:sz w:val="20"/>
                        </w:rPr>
                        <w:tab/>
                      </w:r>
                      <w:r w:rsidRPr="00544B4E">
                        <w:rPr>
                          <w:sz w:val="20"/>
                        </w:rPr>
                        <w:tab/>
                      </w:r>
                    </w:p>
                  </w:txbxContent>
                </v:textbox>
                <w10:anchorlock/>
              </v:roundrect>
            </w:pict>
          </mc:Fallback>
        </mc:AlternateContent>
      </w:r>
    </w:p>
    <w:p w14:paraId="2C86B83E" w14:textId="7B9EF183" w:rsidR="001F427D" w:rsidRDefault="00DB7C17" w:rsidP="001F427D">
      <w:pPr>
        <w:pStyle w:val="BodyText"/>
      </w:pPr>
      <w:r>
        <w:t>The recommendations provided in the report, both at a workstream and whole-of-</w:t>
      </w:r>
      <w:r w:rsidR="00321264">
        <w:t>Program</w:t>
      </w:r>
      <w:r w:rsidR="003660DD">
        <w:t xml:space="preserve"> </w:t>
      </w:r>
      <w:r>
        <w:t xml:space="preserve">level, are largely intended to provide guidance to </w:t>
      </w:r>
      <w:r w:rsidR="00280738">
        <w:t>the</w:t>
      </w:r>
      <w:r>
        <w:t xml:space="preserve"> successor </w:t>
      </w:r>
      <w:r w:rsidR="00630976">
        <w:t>p</w:t>
      </w:r>
      <w:r w:rsidR="00321264">
        <w:t>rogram</w:t>
      </w:r>
      <w:r>
        <w:t xml:space="preserve"> to </w:t>
      </w:r>
      <w:proofErr w:type="spellStart"/>
      <w:r>
        <w:t>GfD</w:t>
      </w:r>
      <w:proofErr w:type="spellEnd"/>
      <w:r>
        <w:t>. However</w:t>
      </w:r>
      <w:r w:rsidR="00280738">
        <w:t>,</w:t>
      </w:r>
      <w:r>
        <w:t xml:space="preserve"> some </w:t>
      </w:r>
      <w:r w:rsidR="00280738">
        <w:t>are also</w:t>
      </w:r>
      <w:r>
        <w:t xml:space="preserve"> applicable to the </w:t>
      </w:r>
      <w:r w:rsidR="00D91674">
        <w:t>T</w:t>
      </w:r>
      <w:r>
        <w:t xml:space="preserve">ransition </w:t>
      </w:r>
      <w:r w:rsidR="00321264">
        <w:t>Program</w:t>
      </w:r>
      <w:r>
        <w:t xml:space="preserve"> that will be in place from 1 July. The report also notes progress against the Management Recommendations from the </w:t>
      </w:r>
      <w:proofErr w:type="spellStart"/>
      <w:r>
        <w:t>GfD</w:t>
      </w:r>
      <w:proofErr w:type="spellEnd"/>
      <w:r>
        <w:t xml:space="preserve"> Program Review</w:t>
      </w:r>
      <w:r w:rsidR="00632A68">
        <w:t xml:space="preserve"> (see </w:t>
      </w:r>
      <w:r w:rsidR="00632A68" w:rsidRPr="00A33A14">
        <w:t xml:space="preserve">Annex </w:t>
      </w:r>
      <w:r w:rsidR="00285104" w:rsidRPr="00A33A14">
        <w:t>Three</w:t>
      </w:r>
      <w:r w:rsidR="00632A68" w:rsidRPr="00A33A14">
        <w:t>)</w:t>
      </w:r>
      <w:r w:rsidRPr="00A33A14">
        <w:t>.</w:t>
      </w:r>
    </w:p>
    <w:p w14:paraId="527E8589" w14:textId="43986410" w:rsidR="00544B4E" w:rsidRPr="00B0038A" w:rsidRDefault="00544B4E" w:rsidP="00544B4E">
      <w:pPr>
        <w:pStyle w:val="BodyText"/>
      </w:pPr>
      <w:r w:rsidRPr="00B0038A">
        <w:t xml:space="preserve">A final section describes </w:t>
      </w:r>
      <w:r w:rsidR="00321264">
        <w:t>Program</w:t>
      </w:r>
      <w:r w:rsidRPr="00B0038A">
        <w:t xml:space="preserve"> resourcing throughout the reporting period</w:t>
      </w:r>
      <w:r w:rsidR="009934C7">
        <w:t xml:space="preserve"> and</w:t>
      </w:r>
      <w:r w:rsidRPr="00B0038A">
        <w:t xml:space="preserve"> is signified as follows:</w:t>
      </w:r>
    </w:p>
    <w:p w14:paraId="5AD5AC50" w14:textId="24D66256" w:rsidR="00544B4E" w:rsidRPr="00B0038A" w:rsidRDefault="0076304A" w:rsidP="00B0038A">
      <w:pPr>
        <w:pStyle w:val="BodyText"/>
      </w:pPr>
      <w:r>
        <w:rPr>
          <w:noProof/>
        </w:rPr>
        <mc:AlternateContent>
          <mc:Choice Requires="wps">
            <w:drawing>
              <wp:anchor distT="0" distB="0" distL="114300" distR="114300" simplePos="0" relativeHeight="251698688" behindDoc="0" locked="0" layoutInCell="1" allowOverlap="1" wp14:anchorId="49A76829" wp14:editId="192BF6FA">
                <wp:simplePos x="0" y="0"/>
                <wp:positionH relativeFrom="column">
                  <wp:posOffset>1673225</wp:posOffset>
                </wp:positionH>
                <wp:positionV relativeFrom="paragraph">
                  <wp:posOffset>465786</wp:posOffset>
                </wp:positionV>
                <wp:extent cx="127635" cy="259080"/>
                <wp:effectExtent l="0" t="0" r="24765" b="26670"/>
                <wp:wrapNone/>
                <wp:docPr id="108" name="Rectangle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76AB6A" id="Rectangle 108" o:spid="_x0000_s1026" alt="&quot;&quot;" style="position:absolute;margin-left:131.75pt;margin-top:36.7pt;width:10.05pt;height:20.4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" filled="f" strokecolor="#8eaadb [1944]" strokeweight="1pt"/>
            </w:pict>
          </mc:Fallback>
        </mc:AlternateContent>
      </w:r>
      <w:r>
        <w:rPr>
          <w:noProof/>
        </w:rPr>
        <mc:AlternateContent>
          <mc:Choice Requires="wpg">
            <w:drawing>
              <wp:anchor distT="0" distB="0" distL="114300" distR="114300" simplePos="0" relativeHeight="251610624" behindDoc="0" locked="0" layoutInCell="1" allowOverlap="1" wp14:anchorId="33FDED5E" wp14:editId="46AEA152">
                <wp:simplePos x="0" y="0"/>
                <wp:positionH relativeFrom="column">
                  <wp:posOffset>1709966</wp:posOffset>
                </wp:positionH>
                <wp:positionV relativeFrom="paragraph">
                  <wp:posOffset>481514</wp:posOffset>
                </wp:positionV>
                <wp:extent cx="60960" cy="208280"/>
                <wp:effectExtent l="57150" t="19050" r="72390" b="1270"/>
                <wp:wrapNone/>
                <wp:docPr id="110" name="Group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60" cy="208280"/>
                          <a:chOff x="0" y="0"/>
                          <a:chExt cx="314723" cy="1079486"/>
                        </a:xfrm>
                        <a:solidFill>
                          <a:srgbClr val="C00000"/>
                        </a:solidFill>
                      </wpg:grpSpPr>
                      <wpg:grpSp>
                        <wpg:cNvPr id="111" name="Group 111"/>
                        <wpg:cNvGrpSpPr/>
                        <wpg:grpSpPr>
                          <a:xfrm>
                            <a:off x="61386" y="0"/>
                            <a:ext cx="191953" cy="1079486"/>
                            <a:chOff x="61386" y="0"/>
                            <a:chExt cx="191953" cy="1079486"/>
                          </a:xfrm>
                          <a:grpFill/>
                        </wpg:grpSpPr>
                        <wps:wsp>
                          <wps:cNvPr id="11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13"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4" name="Group 114"/>
                        <wpg:cNvGrpSpPr/>
                        <wpg:grpSpPr>
                          <a:xfrm>
                            <a:off x="0" y="203474"/>
                            <a:ext cx="314723" cy="322276"/>
                            <a:chOff x="0" y="203474"/>
                            <a:chExt cx="314723" cy="322276"/>
                          </a:xfrm>
                          <a:grpFill/>
                        </wpg:grpSpPr>
                        <wps:wsp>
                          <wps:cNvPr id="115"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C7D0F" w14:textId="77777777" w:rsidR="004B346B" w:rsidRDefault="004B346B"/>
                            </w:txbxContent>
                          </wps:txbx>
                          <wps:bodyPr rtlCol="0" anchor="ctr"/>
                        </wps:wsp>
                        <wps:wsp>
                          <wps:cNvPr id="118"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0554F" w14:textId="77777777" w:rsidR="004B346B" w:rsidRDefault="004B346B"/>
                            </w:txbxContent>
                          </wps:txbx>
                          <wps:bodyPr rtlCol="0" anchor="ctr"/>
                        </wps:wsp>
                      </wpg:grpSp>
                    </wpg:wgp>
                  </a:graphicData>
                </a:graphic>
              </wp:anchor>
            </w:drawing>
          </mc:Choice>
          <mc:Fallback>
            <w:pict>
              <v:group w14:anchorId="33FDED5E" id="Group 110" o:spid="_x0000_s1439" alt="&quot;&quot;" style="position:absolute;margin-left:134.65pt;margin-top:37.9pt;width:4.8pt;height:16.4pt;z-index:251610624;mso-position-horizontal-relative:text;mso-position-vertical-relative:text"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">
                <v:group id="Group 111" o:spid="_x0000_s1440"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5" o:spid="_x0000_s1441"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442"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14" o:spid="_x0000_s1443"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Rectangle: Rounded Corners 53" o:spid="_x0000_s1444"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6BC7D0F" w14:textId="77777777" w:rsidR="004B346B" w:rsidRDefault="004B346B"/>
                      </w:txbxContent>
                    </v:textbox>
                  </v:shape>
                  <v:shape id="Rectangle: Rounded Corners 53" o:spid="_x0000_s1445"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0F0554F" w14:textId="77777777" w:rsidR="004B346B" w:rsidRDefault="004B346B"/>
                      </w:txbxContent>
                    </v:textbox>
                  </v:shape>
                </v:group>
              </v:group>
            </w:pict>
          </mc:Fallback>
        </mc:AlternateContent>
      </w:r>
      <w:r>
        <w:rPr>
          <w:noProof/>
        </w:rPr>
        <mc:AlternateContent>
          <mc:Choice Requires="wps">
            <w:drawing>
              <wp:anchor distT="0" distB="0" distL="114300" distR="114300" simplePos="0" relativeHeight="251611648" behindDoc="0" locked="0" layoutInCell="1" allowOverlap="1" wp14:anchorId="027BB5BF" wp14:editId="346FB216">
                <wp:simplePos x="0" y="0"/>
                <wp:positionH relativeFrom="column">
                  <wp:posOffset>1710360</wp:posOffset>
                </wp:positionH>
                <wp:positionV relativeFrom="paragraph">
                  <wp:posOffset>535333</wp:posOffset>
                </wp:positionV>
                <wp:extent cx="60172" cy="88033"/>
                <wp:effectExtent l="0" t="0" r="0" b="7620"/>
                <wp:wrapNone/>
                <wp:docPr id="119" name="Flowchart: Manual Operation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0172" cy="88033"/>
                        </a:xfrm>
                        <a:prstGeom prst="flowChartManualOperation">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CEB5974" id="Flowchart: Manual Operation 119" o:spid="_x0000_s1026" type="#_x0000_t119" alt="&quot;&quot;" style="position:absolute;margin-left:134.65pt;margin-top:42.15pt;width:4.75pt;height:6.95pt;rotation:180;z-index:25161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" fillcolor="#c00000" stroked="f" strokeweight="1pt"/>
            </w:pict>
          </mc:Fallback>
        </mc:AlternateContent>
      </w:r>
      <w:r>
        <w:rPr>
          <w:noProof/>
        </w:rPr>
        <w:drawing>
          <wp:anchor distT="0" distB="0" distL="114300" distR="114300" simplePos="0" relativeHeight="251605504" behindDoc="0" locked="0" layoutInCell="1" allowOverlap="1" wp14:anchorId="6CADD88D" wp14:editId="3C0FD407">
            <wp:simplePos x="0" y="0"/>
            <wp:positionH relativeFrom="column">
              <wp:posOffset>3506372</wp:posOffset>
            </wp:positionH>
            <wp:positionV relativeFrom="paragraph">
              <wp:posOffset>210575</wp:posOffset>
            </wp:positionV>
            <wp:extent cx="128121" cy="96099"/>
            <wp:effectExtent l="0" t="0" r="5715" b="0"/>
            <wp:wrapNone/>
            <wp:docPr id="121"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c 63">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28121" cy="96099"/>
                    </a:xfrm>
                    <a:prstGeom prst="rect">
                      <a:avLst/>
                    </a:prstGeom>
                  </pic:spPr>
                </pic:pic>
              </a:graphicData>
            </a:graphic>
          </wp:anchor>
        </w:drawing>
      </w:r>
      <w:r>
        <w:rPr>
          <w:noProof/>
        </w:rPr>
        <mc:AlternateContent>
          <mc:Choice Requires="wpg">
            <w:drawing>
              <wp:anchor distT="0" distB="0" distL="114300" distR="114300" simplePos="0" relativeHeight="251606528" behindDoc="0" locked="0" layoutInCell="1" allowOverlap="1" wp14:anchorId="6263C762" wp14:editId="4645E8CF">
                <wp:simplePos x="0" y="0"/>
                <wp:positionH relativeFrom="column">
                  <wp:posOffset>3463196</wp:posOffset>
                </wp:positionH>
                <wp:positionV relativeFrom="paragraph">
                  <wp:posOffset>145384</wp:posOffset>
                </wp:positionV>
                <wp:extent cx="103591" cy="161290"/>
                <wp:effectExtent l="57150" t="38100" r="48895" b="0"/>
                <wp:wrapNone/>
                <wp:docPr id="122" name="Group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3591" cy="161290"/>
                          <a:chOff x="0" y="0"/>
                          <a:chExt cx="631325" cy="1179298"/>
                        </a:xfrm>
                        <a:solidFill>
                          <a:srgbClr val="C00000"/>
                        </a:solidFill>
                      </wpg:grpSpPr>
                      <wps:wsp>
                        <wps:cNvPr id="123"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Oval 125"/>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Flowchart: Manual Operation 126"/>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FF5B340" id="Group 122" o:spid="_x0000_s1026" alt="&quot;&quot;" style="position:absolute;margin-left:272.7pt;margin-top:11.45pt;width:8.15pt;height:12.7pt;z-index:251606528" coordsize="6313,1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">
                <v:shape id="Graphic 15" o:spid="_x0000_s1027"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24" o:spid="_x0000_s1028"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" filled="f" stroked="f" strokeweight="1pt"/>
                <v:oval id="Oval 125" o:spid="_x0000_s1029"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" filled="f" stroked="f" strokeweight="1pt">
                  <v:stroke joinstyle="miter"/>
                </v:oval>
                <v:shape id="Flowchart: Manual Operation 126" o:spid="_x0000_s1030"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" filled="f" stroked="f" strokeweight="1pt"/>
                <v:shape id="Rectangle: Rounded Corners 53" o:spid="_x0000_s1031"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w:pict>
          </mc:Fallback>
        </mc:AlternateContent>
      </w:r>
      <w:r>
        <w:rPr>
          <w:noProof/>
        </w:rPr>
        <mc:AlternateContent>
          <mc:Choice Requires="wpg">
            <w:drawing>
              <wp:anchor distT="0" distB="0" distL="114300" distR="114300" simplePos="0" relativeHeight="251607552" behindDoc="0" locked="0" layoutInCell="1" allowOverlap="1" wp14:anchorId="2D1FF924" wp14:editId="030125FE">
                <wp:simplePos x="0" y="0"/>
                <wp:positionH relativeFrom="column">
                  <wp:posOffset>3573844</wp:posOffset>
                </wp:positionH>
                <wp:positionV relativeFrom="paragraph">
                  <wp:posOffset>145384</wp:posOffset>
                </wp:positionV>
                <wp:extent cx="103982" cy="161290"/>
                <wp:effectExtent l="95250" t="38100" r="29845" b="0"/>
                <wp:wrapNone/>
                <wp:docPr id="1857" name="Group 1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03982" cy="161290"/>
                          <a:chOff x="674336" y="0"/>
                          <a:chExt cx="633708" cy="1179298"/>
                        </a:xfrm>
                        <a:solidFill>
                          <a:srgbClr val="C00000"/>
                        </a:solidFill>
                      </wpg:grpSpPr>
                      <wps:wsp>
                        <wps:cNvPr id="185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9" name="Rectangle 185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0" name="Oval 186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1" name="Flowchart: Manual Operation 186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2B7D47E" id="Group 1857" o:spid="_x0000_s1026" alt="&quot;&quot;" style="position:absolute;margin-left:281.4pt;margin-top:11.45pt;width:8.2pt;height:12.7pt;flip:x;z-index:251607552" coordorigin="6743" coordsize="6337,1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">
                <v:shape id="Graphic 15" o:spid="_x0000_s1027"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859" o:spid="_x0000_s1028"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" filled="f" stroked="f" strokeweight="1pt"/>
                <v:oval id="Oval 1860" o:spid="_x0000_s1029"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" filled="f" stroked="f" strokeweight="1pt">
                  <v:stroke joinstyle="miter"/>
                </v:oval>
                <v:shape id="Flowchart: Manual Operation 1861" o:spid="_x0000_s1030"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" filled="f" stroked="f" strokeweight="1pt"/>
                <v:shape id="Rectangle: Rounded Corners 53" o:spid="_x0000_s1031"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w:pict>
          </mc:Fallback>
        </mc:AlternateContent>
      </w:r>
      <w:r w:rsidR="00B76EB9" w:rsidRPr="002E0048">
        <w:rPr>
          <w:noProof/>
        </w:rPr>
        <mc:AlternateContent>
          <mc:Choice Requires="wpg">
            <w:drawing>
              <wp:anchor distT="0" distB="0" distL="114300" distR="114300" simplePos="0" relativeHeight="251608576" behindDoc="0" locked="0" layoutInCell="1" allowOverlap="1" wp14:anchorId="2B9BC627" wp14:editId="5E1B3E1D">
                <wp:simplePos x="0" y="0"/>
                <wp:positionH relativeFrom="margin">
                  <wp:posOffset>74930</wp:posOffset>
                </wp:positionH>
                <wp:positionV relativeFrom="paragraph">
                  <wp:posOffset>466725</wp:posOffset>
                </wp:positionV>
                <wp:extent cx="60960" cy="208280"/>
                <wp:effectExtent l="57150" t="19050" r="72390" b="1270"/>
                <wp:wrapNone/>
                <wp:docPr id="1833"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960" cy="208280"/>
                          <a:chOff x="0" y="0"/>
                          <a:chExt cx="314723" cy="1079486"/>
                        </a:xfrm>
                        <a:solidFill>
                          <a:srgbClr val="C00000"/>
                        </a:solidFill>
                      </wpg:grpSpPr>
                      <wpg:grpSp>
                        <wpg:cNvPr id="1834" name="Group 1834"/>
                        <wpg:cNvGrpSpPr/>
                        <wpg:grpSpPr>
                          <a:xfrm>
                            <a:off x="0" y="0"/>
                            <a:ext cx="314723" cy="1079486"/>
                            <a:chOff x="0" y="0"/>
                            <a:chExt cx="314723" cy="1079486"/>
                          </a:xfrm>
                          <a:grpFill/>
                        </wpg:grpSpPr>
                        <wpg:grpSp>
                          <wpg:cNvPr id="1835" name="Group 1835"/>
                          <wpg:cNvGrpSpPr/>
                          <wpg:grpSpPr>
                            <a:xfrm>
                              <a:off x="61386" y="0"/>
                              <a:ext cx="191953" cy="1079486"/>
                              <a:chOff x="61386" y="0"/>
                              <a:chExt cx="191953" cy="1079486"/>
                            </a:xfrm>
                            <a:grpFill/>
                          </wpg:grpSpPr>
                          <wps:wsp>
                            <wps:cNvPr id="1836"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37"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38" name="Group 1838"/>
                          <wpg:cNvGrpSpPr/>
                          <wpg:grpSpPr>
                            <a:xfrm>
                              <a:off x="0" y="203474"/>
                              <a:ext cx="314723" cy="322276"/>
                              <a:chOff x="0" y="203474"/>
                              <a:chExt cx="314723" cy="322276"/>
                            </a:xfrm>
                            <a:grpFill/>
                          </wpg:grpSpPr>
                          <wps:wsp>
                            <wps:cNvPr id="1839"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019CF" w14:textId="77777777" w:rsidR="004B346B" w:rsidRDefault="004B346B"/>
                              </w:txbxContent>
                            </wps:txbx>
                            <wps:bodyPr rtlCol="0" anchor="ctr"/>
                          </wps:wsp>
                          <wps:wsp>
                            <wps:cNvPr id="1840"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1C28E" w14:textId="77777777" w:rsidR="004B346B" w:rsidRDefault="004B346B"/>
                              </w:txbxContent>
                            </wps:txbx>
                            <wps:bodyPr rtlCol="0" anchor="ctr"/>
                          </wps:wsp>
                        </wpg:grpSp>
                      </wpg:grpSp>
                      <wps:wsp>
                        <wps:cNvPr id="1841" name="Flowchart: Manual Operation 1841"/>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B9BC627" id="_x0000_s1446" alt="&quot;&quot;" style="position:absolute;margin-left:5.9pt;margin-top:36.75pt;width:4.8pt;height:16.4pt;z-index:251608576;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">
                <o:lock v:ext="edit" aspectratio="t"/>
                <v:group id="Group 1834" o:spid="_x0000_s1447"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group id="Group 1835" o:spid="_x0000_s1448"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Graphic 15" o:spid="_x0000_s1449"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450"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838" o:spid="_x0000_s1451"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Rectangle: Rounded Corners 53" o:spid="_x0000_s1452"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0F019CF" w14:textId="77777777" w:rsidR="004B346B" w:rsidRDefault="004B346B"/>
                        </w:txbxContent>
                      </v:textbox>
                    </v:shape>
                    <v:shape id="Rectangle: Rounded Corners 53" o:spid="_x0000_s1453"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4B1C28E" w14:textId="77777777" w:rsidR="004B346B" w:rsidRDefault="004B346B"/>
                        </w:txbxContent>
                      </v:textbox>
                    </v:shape>
                  </v:group>
                </v:group>
                <v:shape id="Flowchart: Manual Operation 1841" o:spid="_x0000_s1454"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" filled="f" stroked="f" strokeweight="1pt"/>
                <w10:wrap anchorx="margin"/>
              </v:group>
            </w:pict>
          </mc:Fallback>
        </mc:AlternateContent>
      </w:r>
      <w:r w:rsidR="00B76EB9" w:rsidRPr="002E0048">
        <w:rPr>
          <w:noProof/>
        </w:rPr>
        <mc:AlternateContent>
          <mc:Choice Requires="wpg">
            <w:drawing>
              <wp:anchor distT="0" distB="0" distL="114300" distR="114300" simplePos="0" relativeHeight="251609600" behindDoc="0" locked="0" layoutInCell="1" allowOverlap="1" wp14:anchorId="2B71B151" wp14:editId="562ACB42">
                <wp:simplePos x="0" y="0"/>
                <wp:positionH relativeFrom="column">
                  <wp:posOffset>67444</wp:posOffset>
                </wp:positionH>
                <wp:positionV relativeFrom="paragraph">
                  <wp:posOffset>114300</wp:posOffset>
                </wp:positionV>
                <wp:extent cx="67945" cy="208280"/>
                <wp:effectExtent l="57150" t="19050" r="65405" b="1270"/>
                <wp:wrapNone/>
                <wp:docPr id="1851"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945" cy="208280"/>
                          <a:chOff x="0" y="0"/>
                          <a:chExt cx="373826" cy="1079485"/>
                        </a:xfrm>
                        <a:solidFill>
                          <a:srgbClr val="44546A"/>
                        </a:solidFill>
                      </wpg:grpSpPr>
                      <wps:wsp>
                        <wps:cNvPr id="185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53" name="Flowchart: Manual Operation 185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54" name="Group 1854"/>
                        <wpg:cNvGrpSpPr/>
                        <wpg:grpSpPr>
                          <a:xfrm>
                            <a:off x="0" y="204777"/>
                            <a:ext cx="373826" cy="421933"/>
                            <a:chOff x="0" y="204777"/>
                            <a:chExt cx="373826" cy="421933"/>
                          </a:xfrm>
                          <a:grpFill/>
                        </wpg:grpSpPr>
                        <wps:wsp>
                          <wps:cNvPr id="185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61D12"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B71B151" id="_x0000_s1455" alt="&quot;&quot;" style="position:absolute;margin-left:5.3pt;margin-top:9pt;width:5.35pt;height:16.4pt;z-index:251609600;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">
                <o:lock v:ext="edit" aspectratio="t"/>
                <v:shape id="Graphic 15" o:spid="_x0000_s145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53" o:spid="_x0000_s145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" filled="f" stroked="f" strokeweight="1pt"/>
                <v:group id="Group 1854" o:spid="_x0000_s145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Rectangle: Rounded Corners 53" o:spid="_x0000_s145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6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DD61D12" w14:textId="77777777" w:rsidR="004B346B" w:rsidRDefault="004B346B"/>
                      </w:txbxContent>
                    </v:textbox>
                  </v:shape>
                </v:group>
              </v:group>
            </w:pict>
          </mc:Fallback>
        </mc:AlternateContent>
      </w:r>
      <w:r w:rsidR="004470D8">
        <w:rPr>
          <w:noProof/>
        </w:rPr>
        <mc:AlternateContent>
          <mc:Choice Requires="wpg">
            <w:drawing>
              <wp:anchor distT="0" distB="0" distL="114300" distR="114300" simplePos="0" relativeHeight="251612672" behindDoc="0" locked="0" layoutInCell="1" allowOverlap="1" wp14:anchorId="6AFEB9F4" wp14:editId="42C482F6">
                <wp:simplePos x="0" y="0"/>
                <wp:positionH relativeFrom="column">
                  <wp:posOffset>1672590</wp:posOffset>
                </wp:positionH>
                <wp:positionV relativeFrom="paragraph">
                  <wp:posOffset>95250</wp:posOffset>
                </wp:positionV>
                <wp:extent cx="127635" cy="259080"/>
                <wp:effectExtent l="38100" t="0" r="24765" b="26670"/>
                <wp:wrapNone/>
                <wp:docPr id="1879" name="Group 18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635" cy="259080"/>
                          <a:chOff x="0" y="0"/>
                          <a:chExt cx="127635" cy="259080"/>
                        </a:xfrm>
                      </wpg:grpSpPr>
                      <wps:wsp>
                        <wps:cNvPr id="902" name="Rectangle 902"/>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72" name="Group 20"/>
                        <wpg:cNvGrpSpPr>
                          <a:grpSpLocks noChangeAspect="1"/>
                        </wpg:cNvGrpSpPr>
                        <wpg:grpSpPr>
                          <a:xfrm>
                            <a:off x="27740" y="27071"/>
                            <a:ext cx="68400" cy="208800"/>
                            <a:chOff x="0" y="0"/>
                            <a:chExt cx="373826" cy="1079485"/>
                          </a:xfrm>
                          <a:solidFill>
                            <a:srgbClr val="44546A"/>
                          </a:solidFill>
                        </wpg:grpSpPr>
                        <wps:wsp>
                          <wps:cNvPr id="1873"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74" name="Flowchart: Manual Operation 1874"/>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75" name="Group 1875"/>
                          <wpg:cNvGrpSpPr/>
                          <wpg:grpSpPr>
                            <a:xfrm>
                              <a:off x="0" y="204777"/>
                              <a:ext cx="373826" cy="421933"/>
                              <a:chOff x="0" y="204777"/>
                              <a:chExt cx="373826" cy="421933"/>
                            </a:xfrm>
                            <a:grpFill/>
                          </wpg:grpSpPr>
                          <wps:wsp>
                            <wps:cNvPr id="1876"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7"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B6FE6" w14:textId="77777777" w:rsidR="004B346B" w:rsidRDefault="004B346B"/>
                              </w:txbxContent>
                            </wps:txbx>
                            <wps:bodyPr rtlCol="0" anchor="ctr"/>
                          </wps:wsp>
                        </wpg:grpSp>
                      </wpg:grpSp>
                    </wpg:wgp>
                  </a:graphicData>
                </a:graphic>
              </wp:anchor>
            </w:drawing>
          </mc:Choice>
          <mc:Fallback>
            <w:pict>
              <v:group w14:anchorId="6AFEB9F4" id="Group 1879" o:spid="_x0000_s1461" alt="&quot;&quot;" style="position:absolute;margin-left:131.7pt;margin-top:7.5pt;width:10.05pt;height:20.4pt;z-index:251612672;mso-position-horizontal-relative:text;mso-position-vertical-relative:text" coordsize="12763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">
                <v:rect id="Rectangle 902" o:spid="_x0000_s1462"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" filled="f" strokecolor="#8eaadb [1944]" strokeweight="1pt"/>
                <v:group id="_x0000_s1463"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o:lock v:ext="edit" aspectratio="t"/>
                  <v:shape id="Graphic 15" o:spid="_x0000_s146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74" o:spid="_x0000_s146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" filled="f" stroked="f" strokeweight="1pt"/>
                  <v:group id="Group 1875" o:spid="_x0000_s146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Rectangle: Rounded Corners 53" o:spid="_x0000_s146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46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D8B6FE6" w14:textId="77777777" w:rsidR="004B346B" w:rsidRDefault="004B346B"/>
                        </w:txbxContent>
                      </v:textbox>
                    </v:shape>
                  </v:group>
                </v:group>
              </v:group>
            </w:pict>
          </mc:Fallback>
        </mc:AlternateContent>
      </w:r>
      <w:r w:rsidR="00544B4E" w:rsidRPr="00223B7F">
        <w:rPr>
          <w:noProof/>
        </w:rPr>
        <mc:AlternateContent>
          <mc:Choice Requires="wps">
            <w:drawing>
              <wp:inline distT="0" distB="0" distL="0" distR="0" wp14:anchorId="52406735" wp14:editId="07E0E4FF">
                <wp:extent cx="6043613" cy="712068"/>
                <wp:effectExtent l="0" t="0" r="0" b="0"/>
                <wp:docPr id="1863" name="Text Box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613" cy="712068"/>
                        </a:xfrm>
                        <a:prstGeom prst="roundRect">
                          <a:avLst/>
                        </a:prstGeom>
                        <a:solidFill>
                          <a:schemeClr val="bg1">
                            <a:lumMod val="95000"/>
                          </a:schemeClr>
                        </a:solidFill>
                        <a:ln w="9525">
                          <a:noFill/>
                          <a:miter lim="800000"/>
                          <a:headEnd/>
                          <a:tailEnd/>
                        </a:ln>
                      </wps:spPr>
                      <wps:txbx>
                        <w:txbxContent>
                          <w:p w14:paraId="146E7850" w14:textId="550884FD" w:rsidR="004B346B" w:rsidRPr="00544B4E" w:rsidRDefault="004B346B" w:rsidP="00A667A5">
                            <w:pPr>
                              <w:spacing w:after="0" w:line="276" w:lineRule="auto"/>
                              <w:ind w:left="142"/>
                              <w:rPr>
                                <w:sz w:val="18"/>
                              </w:rPr>
                            </w:pPr>
                            <w:r w:rsidRPr="00544B4E">
                              <w:rPr>
                                <w:sz w:val="18"/>
                              </w:rPr>
                              <w:t>National male adviser</w:t>
                            </w:r>
                            <w:r>
                              <w:rPr>
                                <w:sz w:val="18"/>
                              </w:rPr>
                              <w:tab/>
                            </w:r>
                            <w:r w:rsidRPr="00544B4E">
                              <w:rPr>
                                <w:sz w:val="18"/>
                              </w:rPr>
                              <w:t xml:space="preserve"> </w:t>
                            </w:r>
                            <w:r w:rsidRPr="00544B4E">
                              <w:rPr>
                                <w:sz w:val="18"/>
                              </w:rPr>
                              <w:tab/>
                            </w:r>
                            <w:r w:rsidRPr="00544B4E">
                              <w:rPr>
                                <w:sz w:val="18"/>
                              </w:rPr>
                              <w:tab/>
                            </w:r>
                            <w:r>
                              <w:rPr>
                                <w:sz w:val="18"/>
                              </w:rPr>
                              <w:tab/>
                            </w:r>
                            <w:r w:rsidRPr="00544B4E">
                              <w:rPr>
                                <w:sz w:val="18"/>
                              </w:rPr>
                              <w:t>International male advise</w:t>
                            </w:r>
                            <w:r>
                              <w:rPr>
                                <w:sz w:val="18"/>
                              </w:rPr>
                              <w:t>r</w:t>
                            </w:r>
                            <w:r>
                              <w:rPr>
                                <w:sz w:val="18"/>
                              </w:rPr>
                              <w:tab/>
                              <w:t xml:space="preserve"> </w:t>
                            </w:r>
                            <w:r w:rsidRPr="00544B4E">
                              <w:rPr>
                                <w:sz w:val="18"/>
                              </w:rPr>
                              <w:tab/>
                            </w:r>
                            <w:r>
                              <w:rPr>
                                <w:sz w:val="18"/>
                              </w:rPr>
                              <w:tab/>
                              <w:t xml:space="preserve"> </w:t>
                            </w:r>
                            <w:r w:rsidRPr="00544B4E">
                              <w:rPr>
                                <w:sz w:val="18"/>
                              </w:rPr>
                              <w:t>Grant partner</w:t>
                            </w:r>
                            <w:r w:rsidRPr="00544B4E">
                              <w:rPr>
                                <w:sz w:val="18"/>
                              </w:rPr>
                              <w:tab/>
                            </w:r>
                          </w:p>
                          <w:p w14:paraId="475554B4" w14:textId="77777777" w:rsidR="004B346B" w:rsidRPr="00D967D0" w:rsidRDefault="004B346B" w:rsidP="00A667A5">
                            <w:pPr>
                              <w:spacing w:after="0" w:line="276" w:lineRule="auto"/>
                              <w:ind w:left="142" w:firstLine="720"/>
                              <w:rPr>
                                <w:noProof/>
                                <w:sz w:val="24"/>
                                <w:szCs w:val="32"/>
                                <w:lang w:eastAsia="en-AU"/>
                              </w:rPr>
                            </w:pPr>
                          </w:p>
                          <w:p w14:paraId="6D0A42EB" w14:textId="77777777" w:rsidR="004B346B" w:rsidRPr="00544B4E" w:rsidRDefault="004B346B" w:rsidP="00A667A5">
                            <w:pPr>
                              <w:spacing w:after="0" w:line="276" w:lineRule="auto"/>
                              <w:ind w:left="142"/>
                              <w:rPr>
                                <w:sz w:val="14"/>
                              </w:rPr>
                            </w:pPr>
                            <w:r w:rsidRPr="00544B4E">
                              <w:rPr>
                                <w:sz w:val="18"/>
                              </w:rPr>
                              <w:t>National female adviser</w:t>
                            </w:r>
                            <w:r>
                              <w:rPr>
                                <w:sz w:val="18"/>
                              </w:rPr>
                              <w:tab/>
                            </w:r>
                            <w:r w:rsidRPr="00544B4E">
                              <w:rPr>
                                <w:sz w:val="18"/>
                              </w:rPr>
                              <w:tab/>
                            </w:r>
                            <w:r w:rsidRPr="00544B4E">
                              <w:rPr>
                                <w:sz w:val="18"/>
                              </w:rPr>
                              <w:tab/>
                              <w:t>International female adviser</w:t>
                            </w:r>
                          </w:p>
                        </w:txbxContent>
                      </wps:txbx>
                      <wps:bodyPr rot="0" vert="horz" wrap="square" lIns="91440" tIns="45720" rIns="91440" bIns="45720" anchor="ctr" anchorCtr="0">
                        <a:noAutofit/>
                      </wps:bodyPr>
                    </wps:wsp>
                  </a:graphicData>
                </a:graphic>
              </wp:inline>
            </w:drawing>
          </mc:Choice>
          <mc:Fallback>
            <w:pict>
              <v:roundrect w14:anchorId="52406735" id="Text Box 1863" o:spid="_x0000_s1469" style="width:475.9pt;height:56.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" fillcolor="#f2f2f2 [3052]" stroked="f">
                <v:stroke joinstyle="miter"/>
                <v:textbox>
                  <w:txbxContent>
                    <w:p w14:paraId="146E7850" w14:textId="550884FD" w:rsidR="004B346B" w:rsidRPr="00544B4E" w:rsidRDefault="004B346B" w:rsidP="00A667A5">
                      <w:pPr>
                        <w:spacing w:after="0" w:line="276" w:lineRule="auto"/>
                        <w:ind w:left="142"/>
                        <w:rPr>
                          <w:sz w:val="18"/>
                        </w:rPr>
                      </w:pPr>
                      <w:r w:rsidRPr="00544B4E">
                        <w:rPr>
                          <w:sz w:val="18"/>
                        </w:rPr>
                        <w:t>National male adviser</w:t>
                      </w:r>
                      <w:r>
                        <w:rPr>
                          <w:sz w:val="18"/>
                        </w:rPr>
                        <w:tab/>
                      </w:r>
                      <w:r w:rsidRPr="00544B4E">
                        <w:rPr>
                          <w:sz w:val="18"/>
                        </w:rPr>
                        <w:t xml:space="preserve"> </w:t>
                      </w:r>
                      <w:r w:rsidRPr="00544B4E">
                        <w:rPr>
                          <w:sz w:val="18"/>
                        </w:rPr>
                        <w:tab/>
                      </w:r>
                      <w:r w:rsidRPr="00544B4E">
                        <w:rPr>
                          <w:sz w:val="18"/>
                        </w:rPr>
                        <w:tab/>
                      </w:r>
                      <w:r>
                        <w:rPr>
                          <w:sz w:val="18"/>
                        </w:rPr>
                        <w:tab/>
                      </w:r>
                      <w:r w:rsidRPr="00544B4E">
                        <w:rPr>
                          <w:sz w:val="18"/>
                        </w:rPr>
                        <w:t>International male advise</w:t>
                      </w:r>
                      <w:r>
                        <w:rPr>
                          <w:sz w:val="18"/>
                        </w:rPr>
                        <w:t>r</w:t>
                      </w:r>
                      <w:r>
                        <w:rPr>
                          <w:sz w:val="18"/>
                        </w:rPr>
                        <w:tab/>
                        <w:t xml:space="preserve"> </w:t>
                      </w:r>
                      <w:r w:rsidRPr="00544B4E">
                        <w:rPr>
                          <w:sz w:val="18"/>
                        </w:rPr>
                        <w:tab/>
                      </w:r>
                      <w:r>
                        <w:rPr>
                          <w:sz w:val="18"/>
                        </w:rPr>
                        <w:tab/>
                        <w:t xml:space="preserve"> </w:t>
                      </w:r>
                      <w:r w:rsidRPr="00544B4E">
                        <w:rPr>
                          <w:sz w:val="18"/>
                        </w:rPr>
                        <w:t>Grant partner</w:t>
                      </w:r>
                      <w:r w:rsidRPr="00544B4E">
                        <w:rPr>
                          <w:sz w:val="18"/>
                        </w:rPr>
                        <w:tab/>
                      </w:r>
                    </w:p>
                    <w:p w14:paraId="475554B4" w14:textId="77777777" w:rsidR="004B346B" w:rsidRPr="00D967D0" w:rsidRDefault="004B346B" w:rsidP="00A667A5">
                      <w:pPr>
                        <w:spacing w:after="0" w:line="276" w:lineRule="auto"/>
                        <w:ind w:left="142" w:firstLine="720"/>
                        <w:rPr>
                          <w:noProof/>
                          <w:sz w:val="24"/>
                          <w:szCs w:val="32"/>
                          <w:lang w:eastAsia="en-AU"/>
                        </w:rPr>
                      </w:pPr>
                    </w:p>
                    <w:p w14:paraId="6D0A42EB" w14:textId="77777777" w:rsidR="004B346B" w:rsidRPr="00544B4E" w:rsidRDefault="004B346B" w:rsidP="00A667A5">
                      <w:pPr>
                        <w:spacing w:after="0" w:line="276" w:lineRule="auto"/>
                        <w:ind w:left="142"/>
                        <w:rPr>
                          <w:sz w:val="14"/>
                        </w:rPr>
                      </w:pPr>
                      <w:r w:rsidRPr="00544B4E">
                        <w:rPr>
                          <w:sz w:val="18"/>
                        </w:rPr>
                        <w:t>National female adviser</w:t>
                      </w:r>
                      <w:r>
                        <w:rPr>
                          <w:sz w:val="18"/>
                        </w:rPr>
                        <w:tab/>
                      </w:r>
                      <w:r w:rsidRPr="00544B4E">
                        <w:rPr>
                          <w:sz w:val="18"/>
                        </w:rPr>
                        <w:tab/>
                      </w:r>
                      <w:r w:rsidRPr="00544B4E">
                        <w:rPr>
                          <w:sz w:val="18"/>
                        </w:rPr>
                        <w:tab/>
                        <w:t>International female adviser</w:t>
                      </w:r>
                    </w:p>
                  </w:txbxContent>
                </v:textbox>
                <w10:anchorlock/>
              </v:roundrect>
            </w:pict>
          </mc:Fallback>
        </mc:AlternateContent>
      </w:r>
    </w:p>
    <w:p w14:paraId="6F026E9E" w14:textId="15778282" w:rsidR="001F427D" w:rsidRPr="0051574C" w:rsidRDefault="001F427D" w:rsidP="00205D99">
      <w:pPr>
        <w:pStyle w:val="Heading1"/>
      </w:pPr>
      <w:bookmarkStart w:id="15" w:name="_Toc74147073"/>
      <w:bookmarkStart w:id="16" w:name="_Toc75176354"/>
      <w:r w:rsidRPr="0051574C">
        <w:t>Summary of Program Performance</w:t>
      </w:r>
      <w:bookmarkEnd w:id="15"/>
      <w:bookmarkEnd w:id="16"/>
    </w:p>
    <w:p w14:paraId="1A726611" w14:textId="1D870860" w:rsidR="00D17C65" w:rsidRDefault="00D17C65" w:rsidP="00D17C65">
      <w:pPr>
        <w:pStyle w:val="Heading2"/>
      </w:pPr>
      <w:bookmarkStart w:id="17" w:name="_Toc74147074"/>
      <w:bookmarkStart w:id="18" w:name="_Toc75176355"/>
      <w:r>
        <w:t>Performance against EOPOs</w:t>
      </w:r>
      <w:bookmarkEnd w:id="17"/>
      <w:bookmarkEnd w:id="18"/>
    </w:p>
    <w:p w14:paraId="296E890A" w14:textId="566D2B3A" w:rsidR="00B5781A" w:rsidRDefault="00280738" w:rsidP="00B5781A">
      <w:pPr>
        <w:pStyle w:val="BodyText"/>
      </w:pPr>
      <w:proofErr w:type="spellStart"/>
      <w:r>
        <w:t>GfD</w:t>
      </w:r>
      <w:proofErr w:type="spellEnd"/>
      <w:r>
        <w:t xml:space="preserve"> continued to make good progress in relation to </w:t>
      </w:r>
      <w:r w:rsidR="001F427D" w:rsidRPr="005E7268">
        <w:rPr>
          <w:b/>
          <w:bCs/>
        </w:rPr>
        <w:t>EOPO 1</w:t>
      </w:r>
      <w:r>
        <w:rPr>
          <w:b/>
          <w:bCs/>
        </w:rPr>
        <w:t>.</w:t>
      </w:r>
      <w:r w:rsidR="001F427D">
        <w:t xml:space="preserve"> </w:t>
      </w:r>
      <w:r>
        <w:t xml:space="preserve">Progress </w:t>
      </w:r>
      <w:r w:rsidR="001F427D">
        <w:t xml:space="preserve">was assessed </w:t>
      </w:r>
      <w:r>
        <w:t xml:space="preserve">in the </w:t>
      </w:r>
      <w:proofErr w:type="gramStart"/>
      <w:r>
        <w:t>Six Month</w:t>
      </w:r>
      <w:proofErr w:type="gramEnd"/>
      <w:r>
        <w:t xml:space="preserve"> Progress Update </w:t>
      </w:r>
      <w:r w:rsidR="001F427D">
        <w:t>as being ‘on track’</w:t>
      </w:r>
      <w:r>
        <w:t xml:space="preserve">, and this assessment still holds. Indeed, COVID-19 presented significant opportunities for </w:t>
      </w:r>
      <w:proofErr w:type="spellStart"/>
      <w:r>
        <w:t>GfD</w:t>
      </w:r>
      <w:proofErr w:type="spellEnd"/>
      <w:r>
        <w:t xml:space="preserve"> to influence the development of policy and legislation through the provision of research and analysis. </w:t>
      </w:r>
      <w:r w:rsidR="001F427D">
        <w:t xml:space="preserve"> </w:t>
      </w:r>
      <w:bookmarkStart w:id="19" w:name="_Hlk74745702"/>
      <w:proofErr w:type="spellStart"/>
      <w:r w:rsidR="00B5781A">
        <w:t>GfD</w:t>
      </w:r>
      <w:proofErr w:type="spellEnd"/>
      <w:r w:rsidR="00B5781A">
        <w:t xml:space="preserve"> economic advisers in the Ministry for Legislative Reform and Parliamentary Affairs (MRLAP) and the Office of the Prime Minister (OPM), as well as grant partner Monash University, provided significant evidence and analysis to inform the ERP. Grant partners</w:t>
      </w:r>
      <w:r w:rsidR="00B41815">
        <w:t xml:space="preserve"> The Asia Foundation (</w:t>
      </w:r>
      <w:r w:rsidR="00B5781A">
        <w:t>TAF</w:t>
      </w:r>
      <w:r w:rsidR="00B41815">
        <w:t>)</w:t>
      </w:r>
      <w:r w:rsidR="00B5781A">
        <w:t xml:space="preserve"> and Oxfam conducted research and assessments of the economic and social impacts of COVID</w:t>
      </w:r>
      <w:r w:rsidR="00B5781A">
        <w:noBreakHyphen/>
        <w:t xml:space="preserve">19 on a range of different groups, and </w:t>
      </w:r>
      <w:proofErr w:type="gramStart"/>
      <w:r w:rsidR="00B5781A">
        <w:t>in particular those</w:t>
      </w:r>
      <w:proofErr w:type="gramEnd"/>
      <w:r w:rsidR="00B5781A">
        <w:t xml:space="preserve"> that were vulnerable, and made this information available to decision-makers to inform both the ERP and future decisions in relation to the country’s response to COVID</w:t>
      </w:r>
      <w:r w:rsidR="00B5781A">
        <w:noBreakHyphen/>
        <w:t>19.</w:t>
      </w:r>
    </w:p>
    <w:bookmarkEnd w:id="19"/>
    <w:p w14:paraId="4B5AA1E1" w14:textId="108C08BF" w:rsidR="001F427D" w:rsidRDefault="001F427D" w:rsidP="001F427D">
      <w:pPr>
        <w:pStyle w:val="BodyText"/>
      </w:pPr>
      <w:r>
        <w:t>Examples of achievements include:</w:t>
      </w:r>
    </w:p>
    <w:p w14:paraId="08DEA03A" w14:textId="4E7DE4A5" w:rsidR="00280738" w:rsidRPr="00280738" w:rsidRDefault="00280738" w:rsidP="00280738">
      <w:pPr>
        <w:pStyle w:val="ListBullet"/>
      </w:pPr>
      <w:r w:rsidRPr="00280738">
        <w:lastRenderedPageBreak/>
        <w:t xml:space="preserve">Initial COVID-19 stimulus package and subsequent COVID-19 ERP informed by evidence from </w:t>
      </w:r>
      <w:proofErr w:type="spellStart"/>
      <w:r w:rsidRPr="00280738">
        <w:t>GfD</w:t>
      </w:r>
      <w:proofErr w:type="spellEnd"/>
      <w:r w:rsidRPr="00280738">
        <w:t xml:space="preserve"> advisers and </w:t>
      </w:r>
      <w:proofErr w:type="spellStart"/>
      <w:r w:rsidRPr="00280738">
        <w:t>GfD</w:t>
      </w:r>
      <w:proofErr w:type="spellEnd"/>
      <w:r w:rsidRPr="00280738">
        <w:t xml:space="preserve"> grant partners (Monash</w:t>
      </w:r>
      <w:r w:rsidR="00B5781A">
        <w:t xml:space="preserve"> University</w:t>
      </w:r>
      <w:r w:rsidRPr="00280738">
        <w:t xml:space="preserve">, Oxfam, </w:t>
      </w:r>
      <w:r>
        <w:t>TAF)</w:t>
      </w:r>
    </w:p>
    <w:p w14:paraId="5CBC3C5A" w14:textId="2513816F" w:rsidR="006A18B4" w:rsidRPr="00280738" w:rsidRDefault="006A18B4" w:rsidP="006A18B4">
      <w:pPr>
        <w:pStyle w:val="ListBullet"/>
      </w:pPr>
      <w:proofErr w:type="spellStart"/>
      <w:r>
        <w:t>Dalan</w:t>
      </w:r>
      <w:proofErr w:type="spellEnd"/>
      <w:r>
        <w:t xml:space="preserve"> Ba </w:t>
      </w:r>
      <w:proofErr w:type="spellStart"/>
      <w:r>
        <w:t>Futuru</w:t>
      </w:r>
      <w:proofErr w:type="spellEnd"/>
      <w:r>
        <w:t xml:space="preserve"> (</w:t>
      </w:r>
      <w:r w:rsidRPr="00280738">
        <w:t>DBFTL</w:t>
      </w:r>
      <w:r>
        <w:t>) management information system</w:t>
      </w:r>
      <w:r w:rsidRPr="00280738">
        <w:t xml:space="preserve"> used by all entities other than ZEESM in the preparation of the 2021 budget, and DBFTL dashboard used by </w:t>
      </w:r>
      <w:r>
        <w:t xml:space="preserve">the Budget Review Committee </w:t>
      </w:r>
      <w:r w:rsidRPr="00280738">
        <w:t>to inform budget deliberations</w:t>
      </w:r>
    </w:p>
    <w:p w14:paraId="54A75E21" w14:textId="6EA2CF6D" w:rsidR="00280738" w:rsidRDefault="00280738" w:rsidP="00280738">
      <w:pPr>
        <w:pStyle w:val="ListBullet"/>
      </w:pPr>
      <w:proofErr w:type="spellStart"/>
      <w:r w:rsidRPr="00280738">
        <w:t>Autoridade</w:t>
      </w:r>
      <w:proofErr w:type="spellEnd"/>
      <w:r w:rsidRPr="00280738">
        <w:t xml:space="preserve"> da </w:t>
      </w:r>
      <w:proofErr w:type="spellStart"/>
      <w:r w:rsidRPr="00280738">
        <w:t>Avia</w:t>
      </w:r>
      <w:r w:rsidR="001448EC">
        <w:rPr>
          <w:rFonts w:cstheme="minorHAnsi"/>
        </w:rPr>
        <w:t>çã</w:t>
      </w:r>
      <w:r w:rsidRPr="00280738">
        <w:t>o</w:t>
      </w:r>
      <w:proofErr w:type="spellEnd"/>
      <w:r w:rsidRPr="00280738">
        <w:t xml:space="preserve"> de Civil Timor-Leste (AACTL) COVID-19 safety arrangements (AACTL Guidance Document COVID-19) developed on the basis of information from </w:t>
      </w:r>
      <w:proofErr w:type="spellStart"/>
      <w:r>
        <w:t>GfD’s</w:t>
      </w:r>
      <w:proofErr w:type="spellEnd"/>
      <w:r>
        <w:t xml:space="preserve"> </w:t>
      </w:r>
      <w:r w:rsidRPr="00280738">
        <w:t xml:space="preserve">Strategic Aviation Adviser on the impacts of COVID-19 on the global aviation sector and </w:t>
      </w:r>
      <w:r w:rsidR="00B41815">
        <w:t>International Civil Aviation Organisation (</w:t>
      </w:r>
      <w:r w:rsidRPr="00280738">
        <w:t>ICAO</w:t>
      </w:r>
      <w:r w:rsidR="00B41815">
        <w:t>)</w:t>
      </w:r>
      <w:r w:rsidRPr="00280738">
        <w:t xml:space="preserve"> priorities for COVID-safe recovery </w:t>
      </w:r>
    </w:p>
    <w:p w14:paraId="43E199B4" w14:textId="67E6CEF6" w:rsidR="00280738" w:rsidRPr="00280738" w:rsidRDefault="004538AD" w:rsidP="00280738">
      <w:pPr>
        <w:pStyle w:val="ListBullet"/>
      </w:pPr>
      <w:r>
        <w:t>Passage of t</w:t>
      </w:r>
      <w:r w:rsidR="008C787E">
        <w:t xml:space="preserve">he Voluntary Arbitration Decree Law, and </w:t>
      </w:r>
      <w:r>
        <w:t xml:space="preserve">approval by National Parliament of </w:t>
      </w:r>
      <w:r w:rsidR="008C787E">
        <w:t>accession to the New York Convention on Arbitration</w:t>
      </w:r>
      <w:r w:rsidR="009B197E">
        <w:t xml:space="preserve">, significantly influenced by advocacy from </w:t>
      </w:r>
      <w:proofErr w:type="spellStart"/>
      <w:r w:rsidR="009B197E">
        <w:t>GfD</w:t>
      </w:r>
      <w:proofErr w:type="spellEnd"/>
      <w:r w:rsidR="009B197E">
        <w:t xml:space="preserve"> advisers and grant partners</w:t>
      </w:r>
    </w:p>
    <w:p w14:paraId="33D301B7" w14:textId="74612847" w:rsidR="00280738" w:rsidRPr="00280738" w:rsidRDefault="00280738" w:rsidP="00280738">
      <w:pPr>
        <w:pStyle w:val="ListBullet"/>
      </w:pPr>
      <w:r w:rsidRPr="00280738">
        <w:t>Preparation of the 2021 budget informed by 2019 GDP as a result of 38</w:t>
      </w:r>
      <w:r w:rsidR="00630976">
        <w:t xml:space="preserve"> percent</w:t>
      </w:r>
      <w:r w:rsidRPr="00280738">
        <w:t xml:space="preserve"> improvement in timeliness of production of key economic statistics over the past two years</w:t>
      </w:r>
    </w:p>
    <w:p w14:paraId="40F58845" w14:textId="767CAFC4" w:rsidR="00280738" w:rsidRDefault="00B41815" w:rsidP="00037A99">
      <w:pPr>
        <w:pStyle w:val="ListBullet"/>
        <w:ind w:left="340" w:hanging="340"/>
      </w:pPr>
      <w:r>
        <w:t xml:space="preserve">Increase in </w:t>
      </w:r>
      <w:r w:rsidR="00285104">
        <w:t>e</w:t>
      </w:r>
      <w:r w:rsidR="00280738" w:rsidRPr="00280738">
        <w:t>ngagement with civil society in the development of policy and laws</w:t>
      </w:r>
      <w:r w:rsidR="00DC1DF7">
        <w:t>,</w:t>
      </w:r>
      <w:r w:rsidR="00280738" w:rsidRPr="00280738">
        <w:t xml:space="preserve"> for example Technical Working Group of Economic Activity Licensing, and establishment of Agriculture Coalition </w:t>
      </w:r>
      <w:r w:rsidR="00F557F5">
        <w:t>that</w:t>
      </w:r>
      <w:r w:rsidR="00F557F5" w:rsidRPr="00280738">
        <w:t xml:space="preserve"> </w:t>
      </w:r>
      <w:r w:rsidR="00280738" w:rsidRPr="00280738">
        <w:t xml:space="preserve">presented a submission to the Parliamentary Women’s Caucus </w:t>
      </w:r>
      <w:r w:rsidR="00B5781A">
        <w:t>on</w:t>
      </w:r>
      <w:r w:rsidR="00280738" w:rsidRPr="00280738">
        <w:t xml:space="preserve"> the 2021 agriculture budget</w:t>
      </w:r>
    </w:p>
    <w:p w14:paraId="67F0E25C" w14:textId="0042DC04" w:rsidR="006A12C8" w:rsidRDefault="00B41815" w:rsidP="00037A99">
      <w:pPr>
        <w:pStyle w:val="ListBullet"/>
        <w:ind w:left="340" w:hanging="340"/>
      </w:pPr>
      <w:r>
        <w:t>Approval by the Council of Ministers (</w:t>
      </w:r>
      <w:proofErr w:type="spellStart"/>
      <w:r>
        <w:t>CoM</w:t>
      </w:r>
      <w:proofErr w:type="spellEnd"/>
      <w:r>
        <w:t>) of a s</w:t>
      </w:r>
      <w:r w:rsidR="006A12C8">
        <w:t>trategy for the establishment of a Unique Identification (U</w:t>
      </w:r>
      <w:r w:rsidR="006A18B4">
        <w:t xml:space="preserve">nique </w:t>
      </w:r>
      <w:r w:rsidR="006A12C8">
        <w:t xml:space="preserve">ID) </w:t>
      </w:r>
      <w:bookmarkStart w:id="20" w:name="_Hlk74745984"/>
      <w:r w:rsidR="00F557F5">
        <w:t xml:space="preserve">system </w:t>
      </w:r>
      <w:r w:rsidR="006A12C8">
        <w:t xml:space="preserve">for all Timorese citizens and residents, with significant input from </w:t>
      </w:r>
      <w:proofErr w:type="spellStart"/>
      <w:r w:rsidR="006A12C8">
        <w:t>GfD</w:t>
      </w:r>
      <w:proofErr w:type="spellEnd"/>
      <w:r w:rsidR="006A12C8">
        <w:t xml:space="preserve"> advisers</w:t>
      </w:r>
    </w:p>
    <w:bookmarkEnd w:id="20"/>
    <w:p w14:paraId="628043D1" w14:textId="3D476DEC" w:rsidR="00037A99" w:rsidRDefault="001448EC" w:rsidP="00037A99">
      <w:pPr>
        <w:pStyle w:val="ListBullet"/>
        <w:ind w:left="340" w:hanging="340"/>
      </w:pPr>
      <w:r>
        <w:t>Ratification of Air Service Agreement (ASA)</w:t>
      </w:r>
      <w:r w:rsidR="002C21DD">
        <w:t xml:space="preserve"> </w:t>
      </w:r>
      <w:r>
        <w:t xml:space="preserve">between Timor-Leste and Australia, supported by </w:t>
      </w:r>
      <w:proofErr w:type="spellStart"/>
      <w:r>
        <w:t>GfD’s</w:t>
      </w:r>
      <w:proofErr w:type="spellEnd"/>
      <w:r>
        <w:t xml:space="preserve"> advisory support</w:t>
      </w:r>
      <w:r w:rsidR="00F557F5">
        <w:t>.</w:t>
      </w:r>
      <w:r w:rsidR="00037A99">
        <w:t xml:space="preserve"> </w:t>
      </w:r>
    </w:p>
    <w:p w14:paraId="180DEDB5" w14:textId="71A41323" w:rsidR="001F427D" w:rsidRDefault="00280738" w:rsidP="001F427D">
      <w:pPr>
        <w:pStyle w:val="BodyText"/>
      </w:pPr>
      <w:r>
        <w:t>A</w:t>
      </w:r>
      <w:r w:rsidR="001F427D">
        <w:t xml:space="preserve"> Stor</w:t>
      </w:r>
      <w:r>
        <w:t>y</w:t>
      </w:r>
      <w:r w:rsidR="001F427D">
        <w:t xml:space="preserve"> of Significant Change (SSC) w</w:t>
      </w:r>
      <w:r>
        <w:t>as</w:t>
      </w:r>
      <w:r w:rsidR="001F427D">
        <w:t xml:space="preserve"> submitted </w:t>
      </w:r>
      <w:r w:rsidR="00741745">
        <w:t xml:space="preserve">during the reporting period </w:t>
      </w:r>
      <w:r w:rsidR="001F427D">
        <w:t xml:space="preserve">to demonstrate ‘instances of evidence being made available for decision-makers’ (Performance </w:t>
      </w:r>
      <w:r w:rsidR="001F427D" w:rsidRPr="00037A99">
        <w:t>Assessment Framework (PAF) target #21),</w:t>
      </w:r>
      <w:r w:rsidRPr="00037A99">
        <w:t xml:space="preserve"> and a further SSC was submitted to </w:t>
      </w:r>
      <w:r w:rsidR="00741745" w:rsidRPr="00037A99">
        <w:t>‘</w:t>
      </w:r>
      <w:r w:rsidR="002C21DD" w:rsidRPr="00037A99">
        <w:t xml:space="preserve">demonstrate instances </w:t>
      </w:r>
      <w:r w:rsidRPr="00037A99">
        <w:t xml:space="preserve">of </w:t>
      </w:r>
      <w:r w:rsidR="002C21DD" w:rsidRPr="00037A99">
        <w:t>i</w:t>
      </w:r>
      <w:r w:rsidRPr="00037A99">
        <w:t xml:space="preserve">nclusive </w:t>
      </w:r>
      <w:r w:rsidR="002C21DD" w:rsidRPr="00037A99">
        <w:t>p</w:t>
      </w:r>
      <w:r w:rsidRPr="00037A99">
        <w:t xml:space="preserve">olicy </w:t>
      </w:r>
      <w:r w:rsidR="002C21DD" w:rsidRPr="00037A99">
        <w:t>d</w:t>
      </w:r>
      <w:r w:rsidRPr="00037A99">
        <w:t>evelopment</w:t>
      </w:r>
      <w:r w:rsidR="00741745" w:rsidRPr="00037A99">
        <w:t>’</w:t>
      </w:r>
      <w:r>
        <w:t xml:space="preserve"> (</w:t>
      </w:r>
      <w:r w:rsidR="00741745">
        <w:t xml:space="preserve">PAF target #16), both of </w:t>
      </w:r>
      <w:r w:rsidR="001F427D">
        <w:t xml:space="preserve">which received a rating of ‘highly significant’. </w:t>
      </w:r>
      <w:r w:rsidR="00741745">
        <w:t xml:space="preserve">A </w:t>
      </w:r>
      <w:r w:rsidR="002C21DD">
        <w:t xml:space="preserve">third </w:t>
      </w:r>
      <w:r w:rsidR="00741745">
        <w:t xml:space="preserve">SSC </w:t>
      </w:r>
      <w:r w:rsidR="00037A99">
        <w:t>demonstrating</w:t>
      </w:r>
      <w:r w:rsidR="002C21DD">
        <w:t xml:space="preserve"> progress against the Australian Government’s new Partnership for Recovery – COVID-19 Development Response Plan Performance Framework (PF) </w:t>
      </w:r>
      <w:r w:rsidR="00741745">
        <w:t>on ‘</w:t>
      </w:r>
      <w:r w:rsidR="00741745" w:rsidRPr="00741745">
        <w:t>Examples of policy and technical advice on stimulus measures and longer-term economic recovery</w:t>
      </w:r>
      <w:r w:rsidR="00741745">
        <w:t>’ was submitted at the end of April</w:t>
      </w:r>
      <w:r w:rsidR="00DC1DF7">
        <w:t xml:space="preserve"> 2021</w:t>
      </w:r>
      <w:r w:rsidR="00741745">
        <w:t xml:space="preserve"> and will be evaluated </w:t>
      </w:r>
      <w:r w:rsidR="004C24C2">
        <w:t>soon.</w:t>
      </w:r>
    </w:p>
    <w:p w14:paraId="0E32F088" w14:textId="74D243EA" w:rsidR="008C787E" w:rsidRDefault="001F427D" w:rsidP="001F427D">
      <w:pPr>
        <w:pStyle w:val="BodyText"/>
      </w:pPr>
      <w:bookmarkStart w:id="21" w:name="_Hlk74746086"/>
      <w:r w:rsidRPr="005E7268">
        <w:rPr>
          <w:b/>
          <w:bCs/>
        </w:rPr>
        <w:t>EOPO 2</w:t>
      </w:r>
      <w:r>
        <w:t xml:space="preserve"> was assessed in </w:t>
      </w:r>
      <w:r w:rsidR="008C787E">
        <w:t>December</w:t>
      </w:r>
      <w:r>
        <w:t xml:space="preserve"> </w:t>
      </w:r>
      <w:r w:rsidR="002C21DD">
        <w:t xml:space="preserve">2020 </w:t>
      </w:r>
      <w:r>
        <w:t>as experiencing some delays</w:t>
      </w:r>
      <w:r w:rsidR="008C787E">
        <w:t xml:space="preserve">, largely due to the 2020 budget impasse, and the impact of COVID-19 on </w:t>
      </w:r>
      <w:r w:rsidR="00321264">
        <w:t>Government</w:t>
      </w:r>
      <w:r w:rsidR="008C787E">
        <w:t xml:space="preserve"> service delivery. However, by April 2021 there were a number of examples </w:t>
      </w:r>
      <w:r w:rsidR="006A12C8">
        <w:t xml:space="preserve">of improvements to the implementation of policy. </w:t>
      </w:r>
      <w:bookmarkEnd w:id="21"/>
      <w:r w:rsidR="006A12C8">
        <w:t xml:space="preserve">For example: </w:t>
      </w:r>
      <w:r w:rsidR="008C787E">
        <w:t xml:space="preserve"> </w:t>
      </w:r>
    </w:p>
    <w:p w14:paraId="1BFAE5FC" w14:textId="13847646" w:rsidR="008C787E" w:rsidRDefault="008C787E" w:rsidP="008C787E">
      <w:pPr>
        <w:pStyle w:val="ListBullet"/>
      </w:pPr>
      <w:bookmarkStart w:id="22" w:name="_Hlk74746162"/>
      <w:r w:rsidRPr="008C787E">
        <w:t xml:space="preserve">2021 budget </w:t>
      </w:r>
      <w:r w:rsidR="006A12C8">
        <w:t xml:space="preserve">was </w:t>
      </w:r>
      <w:r w:rsidRPr="008C787E">
        <w:t>developed on the basis of Program Based Budgeting</w:t>
      </w:r>
      <w:r w:rsidR="003029DE">
        <w:t xml:space="preserve"> (PBB)</w:t>
      </w:r>
      <w:r w:rsidRPr="008C787E">
        <w:t xml:space="preserve"> for all entities other than </w:t>
      </w:r>
      <w:r w:rsidR="000C26BA">
        <w:t xml:space="preserve">the </w:t>
      </w:r>
      <w:r w:rsidR="000C26BA" w:rsidRPr="00160D1E">
        <w:t xml:space="preserve">Special Zone of Social Market Economy of Timor-Leste in </w:t>
      </w:r>
      <w:proofErr w:type="spellStart"/>
      <w:r w:rsidR="000C26BA" w:rsidRPr="00160D1E">
        <w:t>Oecusse</w:t>
      </w:r>
      <w:proofErr w:type="spellEnd"/>
      <w:r w:rsidR="000C26BA" w:rsidRPr="00160D1E">
        <w:t xml:space="preserve"> Municipality</w:t>
      </w:r>
      <w:r w:rsidR="000C26BA" w:rsidRPr="00280738">
        <w:t xml:space="preserve"> </w:t>
      </w:r>
      <w:r w:rsidR="000C26BA">
        <w:t>(</w:t>
      </w:r>
      <w:r w:rsidRPr="008C787E">
        <w:t>ZEESM</w:t>
      </w:r>
      <w:r w:rsidR="000C26BA">
        <w:t>)</w:t>
      </w:r>
      <w:r w:rsidRPr="008C787E">
        <w:t>, and reflective of COVID-19 ERP priorities</w:t>
      </w:r>
    </w:p>
    <w:p w14:paraId="458F2FB8" w14:textId="233BA80A" w:rsidR="008C787E" w:rsidRPr="008C787E" w:rsidRDefault="006A12C8" w:rsidP="008C787E">
      <w:pPr>
        <w:pStyle w:val="ListBullet"/>
      </w:pPr>
      <w:r>
        <w:t xml:space="preserve">Roll-out of the flagship short term response in the ERP, the Cesta </w:t>
      </w:r>
      <w:proofErr w:type="spellStart"/>
      <w:r>
        <w:t>Basica</w:t>
      </w:r>
      <w:proofErr w:type="spellEnd"/>
      <w:r>
        <w:t xml:space="preserve">, was </w:t>
      </w:r>
      <w:r w:rsidR="00630976">
        <w:t xml:space="preserve">almost </w:t>
      </w:r>
      <w:r>
        <w:t>completed (albeit with some delays)</w:t>
      </w:r>
    </w:p>
    <w:p w14:paraId="0355BD3B" w14:textId="2A67FFDC" w:rsidR="008C787E" w:rsidRPr="008C787E" w:rsidRDefault="006A12C8" w:rsidP="0051574C">
      <w:pPr>
        <w:pStyle w:val="ListBullet"/>
      </w:pPr>
      <w:r>
        <w:t>S</w:t>
      </w:r>
      <w:r w:rsidR="008C787E" w:rsidRPr="008C787E">
        <w:t>econd round of merit-based promotion for general career regime civil servants</w:t>
      </w:r>
      <w:r>
        <w:t xml:space="preserve"> </w:t>
      </w:r>
      <w:r w:rsidR="003E4D2B">
        <w:t xml:space="preserve">was </w:t>
      </w:r>
      <w:r>
        <w:t>completed</w:t>
      </w:r>
      <w:r w:rsidR="002C21DD">
        <w:t xml:space="preserve"> </w:t>
      </w:r>
    </w:p>
    <w:p w14:paraId="0B493B41" w14:textId="039E7678" w:rsidR="008C787E" w:rsidRPr="008C787E" w:rsidRDefault="003E4D2B" w:rsidP="008C787E">
      <w:pPr>
        <w:pStyle w:val="ListBullet"/>
      </w:pPr>
      <w:r>
        <w:t>A</w:t>
      </w:r>
      <w:r w:rsidR="008C787E" w:rsidRPr="008C787E">
        <w:t xml:space="preserve"> number of Human Resource Management competencies </w:t>
      </w:r>
      <w:r>
        <w:t xml:space="preserve">were delegated </w:t>
      </w:r>
      <w:r w:rsidR="008C787E" w:rsidRPr="008C787E">
        <w:t xml:space="preserve">from </w:t>
      </w:r>
      <w:r w:rsidR="0048053A">
        <w:t>the Civil Service Commission (</w:t>
      </w:r>
      <w:r w:rsidR="008C787E" w:rsidRPr="008C787E">
        <w:t>CSC</w:t>
      </w:r>
      <w:r w:rsidR="0048053A">
        <w:t>)</w:t>
      </w:r>
      <w:r w:rsidR="008C787E" w:rsidRPr="008C787E">
        <w:t xml:space="preserve"> to Line Ministries (</w:t>
      </w:r>
      <w:proofErr w:type="gramStart"/>
      <w:r w:rsidR="008C787E" w:rsidRPr="008C787E">
        <w:t>e.g.</w:t>
      </w:r>
      <w:proofErr w:type="gramEnd"/>
      <w:r w:rsidR="008C787E" w:rsidRPr="008C787E">
        <w:t xml:space="preserve"> recruitment of staff in Ministry of Health (MoH))</w:t>
      </w:r>
    </w:p>
    <w:p w14:paraId="3C6CDD1A" w14:textId="5AE42B74" w:rsidR="008C787E" w:rsidRPr="008C787E" w:rsidRDefault="008C787E" w:rsidP="008C787E">
      <w:pPr>
        <w:pStyle w:val="ListBullet"/>
      </w:pPr>
      <w:r w:rsidRPr="008C787E">
        <w:t xml:space="preserve">AACTL COVID-19 Guidance Document </w:t>
      </w:r>
      <w:r w:rsidR="003E4D2B">
        <w:t>was</w:t>
      </w:r>
      <w:r w:rsidRPr="008C787E">
        <w:t xml:space="preserve"> published and </w:t>
      </w:r>
      <w:r w:rsidR="007201B5">
        <w:t xml:space="preserve">is </w:t>
      </w:r>
      <w:r w:rsidRPr="008C787E">
        <w:t>under implementation</w:t>
      </w:r>
    </w:p>
    <w:p w14:paraId="376AFB06" w14:textId="600DD5F6" w:rsidR="008C787E" w:rsidRPr="008C787E" w:rsidRDefault="003E4D2B" w:rsidP="008C787E">
      <w:pPr>
        <w:pStyle w:val="ListBullet"/>
      </w:pPr>
      <w:r>
        <w:t>The</w:t>
      </w:r>
      <w:r w:rsidR="008C787E" w:rsidRPr="008C787E">
        <w:t xml:space="preserve"> number of pending civil service disciplinary cases </w:t>
      </w:r>
      <w:r>
        <w:t xml:space="preserve">reduced </w:t>
      </w:r>
      <w:r w:rsidR="008C787E" w:rsidRPr="008C787E">
        <w:t>as a result of systematic approach and timely decision-making</w:t>
      </w:r>
    </w:p>
    <w:p w14:paraId="1E2CE116" w14:textId="1471E780" w:rsidR="008C787E" w:rsidRPr="008C787E" w:rsidRDefault="008C787E" w:rsidP="008C787E">
      <w:pPr>
        <w:pStyle w:val="ListBullet"/>
      </w:pPr>
      <w:r w:rsidRPr="008C787E">
        <w:t xml:space="preserve">Quick wins </w:t>
      </w:r>
      <w:r w:rsidR="003E4D2B">
        <w:t xml:space="preserve">were </w:t>
      </w:r>
      <w:r w:rsidRPr="008C787E">
        <w:t>implemented in</w:t>
      </w:r>
      <w:r w:rsidR="00DE69B6">
        <w:t xml:space="preserve"> the</w:t>
      </w:r>
      <w:r w:rsidR="00DE69B6" w:rsidRPr="00DE69B6">
        <w:rPr>
          <w:sz w:val="20"/>
          <w:szCs w:val="20"/>
        </w:rPr>
        <w:t xml:space="preserve"> </w:t>
      </w:r>
      <w:proofErr w:type="spellStart"/>
      <w:r w:rsidR="00DE69B6" w:rsidRPr="00DE69B6">
        <w:t>Servi</w:t>
      </w:r>
      <w:r w:rsidR="00DE69B6" w:rsidRPr="00DE69B6">
        <w:rPr>
          <w:rFonts w:cstheme="minorHAnsi"/>
        </w:rPr>
        <w:t>ç</w:t>
      </w:r>
      <w:r w:rsidR="00DE69B6" w:rsidRPr="00DE69B6">
        <w:t>o</w:t>
      </w:r>
      <w:proofErr w:type="spellEnd"/>
      <w:r w:rsidR="00DE69B6" w:rsidRPr="00DE69B6">
        <w:t xml:space="preserve"> de </w:t>
      </w:r>
      <w:proofErr w:type="spellStart"/>
      <w:r w:rsidR="00DE69B6" w:rsidRPr="00DE69B6">
        <w:t>Registo</w:t>
      </w:r>
      <w:proofErr w:type="spellEnd"/>
      <w:r w:rsidR="00DE69B6" w:rsidRPr="00DE69B6">
        <w:t xml:space="preserve"> e </w:t>
      </w:r>
      <w:proofErr w:type="spellStart"/>
      <w:r w:rsidR="00DE69B6" w:rsidRPr="00DE69B6">
        <w:t>Verifica</w:t>
      </w:r>
      <w:r w:rsidR="00DE69B6" w:rsidRPr="00DE69B6">
        <w:rPr>
          <w:rFonts w:cstheme="minorHAnsi"/>
        </w:rPr>
        <w:t>çã</w:t>
      </w:r>
      <w:r w:rsidR="00DE69B6" w:rsidRPr="00DE69B6">
        <w:t>o</w:t>
      </w:r>
      <w:proofErr w:type="spellEnd"/>
      <w:r w:rsidR="00DE69B6" w:rsidRPr="00DE69B6">
        <w:t xml:space="preserve"> </w:t>
      </w:r>
      <w:proofErr w:type="spellStart"/>
      <w:r w:rsidR="00DE69B6" w:rsidRPr="00DE69B6">
        <w:t>Empresarial</w:t>
      </w:r>
      <w:proofErr w:type="spellEnd"/>
      <w:r w:rsidRPr="00DE69B6">
        <w:rPr>
          <w:sz w:val="24"/>
          <w:szCs w:val="24"/>
        </w:rPr>
        <w:t xml:space="preserve"> </w:t>
      </w:r>
      <w:r w:rsidR="00DE69B6">
        <w:t>(</w:t>
      </w:r>
      <w:r w:rsidRPr="008C787E">
        <w:t>SERVE</w:t>
      </w:r>
      <w:r w:rsidR="00DE69B6">
        <w:t>)</w:t>
      </w:r>
      <w:r w:rsidRPr="008C787E">
        <w:t xml:space="preserve"> to improve business licensing processes</w:t>
      </w:r>
    </w:p>
    <w:p w14:paraId="3AC3BC8B" w14:textId="6040BBC6" w:rsidR="008C787E" w:rsidRPr="008C787E" w:rsidRDefault="008C787E" w:rsidP="008C787E">
      <w:pPr>
        <w:pStyle w:val="ListBullet"/>
      </w:pPr>
      <w:r w:rsidRPr="008C787E">
        <w:t xml:space="preserve">Revised workflows </w:t>
      </w:r>
      <w:r w:rsidR="003E4D2B">
        <w:t xml:space="preserve">were </w:t>
      </w:r>
      <w:r w:rsidRPr="008C787E">
        <w:t>developed for both manual and email business registration, and training provided to more than 60 SERVE business registration staff</w:t>
      </w:r>
    </w:p>
    <w:p w14:paraId="0224F924" w14:textId="32DFE221" w:rsidR="008C787E" w:rsidRDefault="008C787E" w:rsidP="008C787E">
      <w:pPr>
        <w:pStyle w:val="ListBullet"/>
      </w:pPr>
      <w:r w:rsidRPr="008C787E">
        <w:t xml:space="preserve">Efficiencies </w:t>
      </w:r>
      <w:r w:rsidR="003E4D2B">
        <w:t xml:space="preserve">were </w:t>
      </w:r>
      <w:r w:rsidRPr="008C787E">
        <w:t>implemented to streamline policy development and approval process in PCM</w:t>
      </w:r>
    </w:p>
    <w:p w14:paraId="00908283" w14:textId="39863D4C" w:rsidR="002C21DD" w:rsidRDefault="00B3137E" w:rsidP="00CC0E31">
      <w:pPr>
        <w:pStyle w:val="ListBullet"/>
      </w:pPr>
      <w:r>
        <w:t>AACTL launch</w:t>
      </w:r>
      <w:r w:rsidR="00037A99">
        <w:t>ed</w:t>
      </w:r>
      <w:r>
        <w:t xml:space="preserve"> a new website</w:t>
      </w:r>
      <w:r w:rsidR="00FC420E">
        <w:t xml:space="preserve"> (including the updated </w:t>
      </w:r>
      <w:r w:rsidR="00FC420E" w:rsidRPr="00FC420E">
        <w:t>Aeronautical Information Publication</w:t>
      </w:r>
      <w:r w:rsidR="00FC420E">
        <w:t>)</w:t>
      </w:r>
      <w:r>
        <w:t>, a new email address, and a Flight Approval Management System</w:t>
      </w:r>
    </w:p>
    <w:p w14:paraId="6C740B98" w14:textId="65936303" w:rsidR="00CC0E31" w:rsidRDefault="00037A99" w:rsidP="00037A99">
      <w:pPr>
        <w:pStyle w:val="ListBullet"/>
        <w:ind w:left="357" w:hanging="357"/>
        <w:contextualSpacing w:val="0"/>
      </w:pPr>
      <w:r>
        <w:t>A</w:t>
      </w:r>
      <w:r w:rsidR="00CC0E31">
        <w:t xml:space="preserve">n online ticketing system </w:t>
      </w:r>
      <w:r>
        <w:t>was established which enabled</w:t>
      </w:r>
      <w:r w:rsidR="00CC0E31">
        <w:t xml:space="preserve"> </w:t>
      </w:r>
      <w:r w:rsidR="00B3137E" w:rsidRPr="00B3137E">
        <w:t xml:space="preserve">CSC </w:t>
      </w:r>
      <w:r w:rsidR="00B3137E">
        <w:t xml:space="preserve">to </w:t>
      </w:r>
      <w:r w:rsidR="00B3137E" w:rsidRPr="00B3137E">
        <w:t xml:space="preserve">interact </w:t>
      </w:r>
      <w:r>
        <w:t xml:space="preserve">remotely </w:t>
      </w:r>
      <w:r w:rsidR="00B3137E" w:rsidRPr="00B3137E">
        <w:t>with the public, civil servants and other institutions</w:t>
      </w:r>
    </w:p>
    <w:p w14:paraId="7D048C6B" w14:textId="2D4824A8" w:rsidR="003029DE" w:rsidRDefault="009811C1" w:rsidP="004F6C04">
      <w:pPr>
        <w:pStyle w:val="BodyText"/>
      </w:pPr>
      <w:bookmarkStart w:id="23" w:name="_Hlk74746296"/>
      <w:bookmarkEnd w:id="22"/>
      <w:r>
        <w:lastRenderedPageBreak/>
        <w:t>There was</w:t>
      </w:r>
      <w:r w:rsidR="003029DE">
        <w:t>, however,</w:t>
      </w:r>
      <w:r>
        <w:t xml:space="preserve"> less progress than anticipated with respect to </w:t>
      </w:r>
      <w:r w:rsidR="003029DE">
        <w:t xml:space="preserve">the implementation of </w:t>
      </w:r>
      <w:r>
        <w:t>some p</w:t>
      </w:r>
      <w:r w:rsidR="003029DE">
        <w:t>riorities</w:t>
      </w:r>
      <w:r>
        <w:t xml:space="preserve">, and in particular two </w:t>
      </w:r>
      <w:r w:rsidR="003029DE">
        <w:t xml:space="preserve">pieces of </w:t>
      </w:r>
      <w:r>
        <w:t xml:space="preserve">CSC </w:t>
      </w:r>
      <w:r w:rsidR="003029DE">
        <w:t>legislation</w:t>
      </w:r>
      <w:r>
        <w:t xml:space="preserve"> that have been awaiting approval by the </w:t>
      </w:r>
      <w:proofErr w:type="spellStart"/>
      <w:r>
        <w:t>CoM</w:t>
      </w:r>
      <w:proofErr w:type="spellEnd"/>
      <w:r>
        <w:t xml:space="preserve"> for</w:t>
      </w:r>
      <w:r w:rsidR="003029DE">
        <w:t xml:space="preserve"> some time</w:t>
      </w:r>
      <w:r>
        <w:t xml:space="preserve">. </w:t>
      </w:r>
      <w:bookmarkEnd w:id="23"/>
      <w:r w:rsidR="003029DE">
        <w:t xml:space="preserve">Draft Decree Laws on workforce planning, and on individual performance assessment, are included in the </w:t>
      </w:r>
      <w:proofErr w:type="spellStart"/>
      <w:r w:rsidR="0084234E">
        <w:t>CoM</w:t>
      </w:r>
      <w:proofErr w:type="spellEnd"/>
      <w:r w:rsidR="0084234E">
        <w:t xml:space="preserve"> </w:t>
      </w:r>
      <w:r w:rsidR="003029DE">
        <w:t>2021 legislative calendar, but t</w:t>
      </w:r>
      <w:r>
        <w:t>he ongoing impact of COVID</w:t>
      </w:r>
      <w:r w:rsidR="00D92DD3">
        <w:t>-19</w:t>
      </w:r>
      <w:r>
        <w:t>, and more recently the floods,</w:t>
      </w:r>
      <w:r w:rsidR="003E4D2B">
        <w:t xml:space="preserve"> </w:t>
      </w:r>
      <w:r>
        <w:t xml:space="preserve">has continued to </w:t>
      </w:r>
      <w:r w:rsidR="003029DE">
        <w:t xml:space="preserve">consume the focus of </w:t>
      </w:r>
      <w:proofErr w:type="spellStart"/>
      <w:r w:rsidR="003029DE">
        <w:t>CoM</w:t>
      </w:r>
      <w:proofErr w:type="spellEnd"/>
      <w:r w:rsidR="003029DE">
        <w:t xml:space="preserve"> and </w:t>
      </w:r>
      <w:r>
        <w:t xml:space="preserve">push back the </w:t>
      </w:r>
      <w:r w:rsidR="003029DE">
        <w:t xml:space="preserve">progress of </w:t>
      </w:r>
      <w:r w:rsidR="003E4D2B">
        <w:t xml:space="preserve">these and </w:t>
      </w:r>
      <w:r w:rsidR="003029DE">
        <w:t>other legislative approvals. Further, while significant improvements have been made to the budgeting process</w:t>
      </w:r>
      <w:r w:rsidR="007022E6">
        <w:t xml:space="preserve"> and the alignment of ministry budgets with </w:t>
      </w:r>
      <w:r w:rsidR="00630976">
        <w:t>p</w:t>
      </w:r>
      <w:r w:rsidR="00321264">
        <w:t>rogram</w:t>
      </w:r>
      <w:r w:rsidR="007022E6">
        <w:t xml:space="preserve"> requirements</w:t>
      </w:r>
      <w:r w:rsidR="003029DE">
        <w:t xml:space="preserve"> through the introduction of PBB, this has yet to translate into tangible improvements to service delivery, particularly at the municipal level. </w:t>
      </w:r>
      <w:r w:rsidR="0084234E">
        <w:t xml:space="preserve">A next step in the </w:t>
      </w:r>
      <w:r w:rsidR="00F14595">
        <w:t xml:space="preserve">PFM </w:t>
      </w:r>
      <w:r w:rsidR="0084234E">
        <w:t xml:space="preserve">agenda of either the </w:t>
      </w:r>
      <w:proofErr w:type="spellStart"/>
      <w:r w:rsidR="0084234E">
        <w:t>GfD</w:t>
      </w:r>
      <w:proofErr w:type="spellEnd"/>
      <w:r w:rsidR="0084234E">
        <w:t xml:space="preserve"> </w:t>
      </w:r>
      <w:r w:rsidR="00EF2A1D">
        <w:t xml:space="preserve">Transition </w:t>
      </w:r>
      <w:r w:rsidR="00321264">
        <w:t>Program</w:t>
      </w:r>
      <w:r w:rsidR="0084234E">
        <w:t xml:space="preserve">, or its successor, will be to engage increasingly with </w:t>
      </w:r>
      <w:r w:rsidR="0084234E" w:rsidRPr="0004371E">
        <w:t>MoF around financial flows, and to</w:t>
      </w:r>
      <w:r w:rsidR="00F14595" w:rsidRPr="0004371E">
        <w:t xml:space="preserve"> work closely with </w:t>
      </w:r>
      <w:r w:rsidR="00D92DD3" w:rsidRPr="004F6C04">
        <w:t xml:space="preserve">other Australian-funded </w:t>
      </w:r>
      <w:r w:rsidR="00F14595" w:rsidRPr="004F6C04">
        <w:t>programs such as</w:t>
      </w:r>
      <w:r w:rsidR="0004371E" w:rsidRPr="004F6C04">
        <w:t xml:space="preserve"> </w:t>
      </w:r>
      <w:r w:rsidR="004F6C04">
        <w:t xml:space="preserve">the </w:t>
      </w:r>
      <w:r w:rsidR="0004371E" w:rsidRPr="004F6C04">
        <w:t>Partnership to Strengthen Village Development and Municipal Administration</w:t>
      </w:r>
      <w:r w:rsidR="00F14595">
        <w:t xml:space="preserve"> </w:t>
      </w:r>
      <w:r w:rsidR="004F6C04">
        <w:t>(</w:t>
      </w:r>
      <w:r w:rsidR="00F14595">
        <w:t>PARTISIPA</w:t>
      </w:r>
      <w:r w:rsidR="004F6C04">
        <w:t>)</w:t>
      </w:r>
      <w:r w:rsidR="00F14595">
        <w:t xml:space="preserve"> and </w:t>
      </w:r>
      <w:r w:rsidR="0004371E">
        <w:t>Partnership for Human Development (</w:t>
      </w:r>
      <w:r w:rsidR="00F14595">
        <w:t>PHD</w:t>
      </w:r>
      <w:r w:rsidR="0004371E">
        <w:t>)</w:t>
      </w:r>
      <w:r w:rsidR="00F14595">
        <w:t>, as well as MoF, to</w:t>
      </w:r>
      <w:r w:rsidR="0084234E">
        <w:t xml:space="preserve"> identify </w:t>
      </w:r>
      <w:r w:rsidR="00764CCC">
        <w:t xml:space="preserve">and resolve </w:t>
      </w:r>
      <w:r w:rsidR="0084234E">
        <w:t xml:space="preserve">blockages to budget funds </w:t>
      </w:r>
      <w:r w:rsidR="007022E6">
        <w:t>being available when and where they are needed</w:t>
      </w:r>
      <w:r w:rsidR="00F14595">
        <w:t>.</w:t>
      </w:r>
    </w:p>
    <w:p w14:paraId="2BA5D281" w14:textId="18FFD58A" w:rsidR="00764CCC" w:rsidRDefault="00764CCC" w:rsidP="001F427D">
      <w:pPr>
        <w:pStyle w:val="BodyText"/>
      </w:pPr>
      <w:r>
        <w:t xml:space="preserve">One SSC was submitted to demonstrate ‘PAF Target 20b: instances of improved policy implementation’, on the implementation of Gender </w:t>
      </w:r>
      <w:r w:rsidR="00DC312B">
        <w:t>Responsive</w:t>
      </w:r>
      <w:r>
        <w:t xml:space="preserve"> Budgeting (GRB). The SSC received a rating of ‘highly significant’. A further </w:t>
      </w:r>
      <w:r w:rsidR="00002629">
        <w:t xml:space="preserve">PF </w:t>
      </w:r>
      <w:r>
        <w:t>SSC on ‘</w:t>
      </w:r>
      <w:r w:rsidRPr="004F6C04">
        <w:rPr>
          <w:rFonts w:cstheme="minorHAnsi"/>
        </w:rPr>
        <w:t xml:space="preserve">Examples of </w:t>
      </w:r>
      <w:r w:rsidRPr="00D92DD3">
        <w:t xml:space="preserve">strengthened </w:t>
      </w:r>
      <w:r w:rsidRPr="004F6C04">
        <w:rPr>
          <w:rFonts w:cstheme="minorHAnsi"/>
        </w:rPr>
        <w:t>governance systems</w:t>
      </w:r>
      <w:r w:rsidRPr="00D92DD3">
        <w:t>’</w:t>
      </w:r>
      <w:r>
        <w:t xml:space="preserve"> was submitted at the end of April 2021 and will be evaluated </w:t>
      </w:r>
      <w:r w:rsidR="00002629">
        <w:t>soon</w:t>
      </w:r>
      <w:r>
        <w:t>.</w:t>
      </w:r>
      <w:r w:rsidRPr="00764CCC">
        <w:rPr>
          <w:rFonts w:eastAsia="Calibri" w:cstheme="minorHAnsi"/>
          <w:b/>
          <w:bCs/>
          <w:sz w:val="20"/>
          <w:szCs w:val="20"/>
        </w:rPr>
        <w:t xml:space="preserve"> </w:t>
      </w:r>
    </w:p>
    <w:p w14:paraId="13C4EF68" w14:textId="037C1092" w:rsidR="00C865C1" w:rsidRPr="00A9122D" w:rsidRDefault="00C865C1" w:rsidP="00A77032">
      <w:pPr>
        <w:pStyle w:val="Heading2"/>
      </w:pPr>
      <w:bookmarkStart w:id="24" w:name="_Toc74147075"/>
      <w:bookmarkStart w:id="25" w:name="_Toc75176356"/>
      <w:proofErr w:type="spellStart"/>
      <w:r w:rsidRPr="00A9122D">
        <w:t>GfD</w:t>
      </w:r>
      <w:proofErr w:type="spellEnd"/>
      <w:r w:rsidRPr="00A9122D">
        <w:t xml:space="preserve"> </w:t>
      </w:r>
      <w:r w:rsidR="0080593F">
        <w:t>COVID</w:t>
      </w:r>
      <w:r w:rsidR="0080593F">
        <w:noBreakHyphen/>
        <w:t>19</w:t>
      </w:r>
      <w:r w:rsidRPr="00A9122D">
        <w:t xml:space="preserve"> response</w:t>
      </w:r>
      <w:bookmarkEnd w:id="24"/>
      <w:bookmarkEnd w:id="25"/>
    </w:p>
    <w:p w14:paraId="052132E4" w14:textId="3D275366" w:rsidR="00C865C1" w:rsidRPr="00A9122D" w:rsidRDefault="00C52D31" w:rsidP="00C865C1">
      <w:pPr>
        <w:pStyle w:val="BodyText"/>
      </w:pPr>
      <w:r>
        <w:t>COVID-19 impacted significant</w:t>
      </w:r>
      <w:r w:rsidR="00764CCC">
        <w:t>ly</w:t>
      </w:r>
      <w:r>
        <w:t xml:space="preserve"> on both </w:t>
      </w:r>
      <w:proofErr w:type="spellStart"/>
      <w:r>
        <w:t>GfD’s</w:t>
      </w:r>
      <w:proofErr w:type="spellEnd"/>
      <w:r>
        <w:t xml:space="preserve"> operations, and its </w:t>
      </w:r>
      <w:r w:rsidR="00630976">
        <w:t>p</w:t>
      </w:r>
      <w:r w:rsidR="00321264">
        <w:t>rogram</w:t>
      </w:r>
      <w:r w:rsidR="00B81052">
        <w:t xml:space="preserve"> during the reporting period</w:t>
      </w:r>
      <w:r>
        <w:t>. However</w:t>
      </w:r>
      <w:r w:rsidR="00764CCC">
        <w:t>,</w:t>
      </w:r>
      <w:r>
        <w:t xml:space="preserve"> the </w:t>
      </w:r>
      <w:r w:rsidR="00321264">
        <w:t>Program</w:t>
      </w:r>
      <w:r>
        <w:t xml:space="preserve"> was</w:t>
      </w:r>
      <w:r w:rsidR="00C865C1" w:rsidRPr="00A9122D">
        <w:t xml:space="preserve"> well positioned to provide timely support to </w:t>
      </w:r>
      <w:proofErr w:type="spellStart"/>
      <w:r w:rsidR="00C865C1" w:rsidRPr="00A9122D">
        <w:t>GoTL</w:t>
      </w:r>
      <w:proofErr w:type="spellEnd"/>
      <w:r w:rsidR="00C865C1" w:rsidRPr="00A9122D">
        <w:t xml:space="preserve"> </w:t>
      </w:r>
      <w:r>
        <w:t>as it determined</w:t>
      </w:r>
      <w:r w:rsidR="00C865C1" w:rsidRPr="00A9122D">
        <w:t xml:space="preserve"> its </w:t>
      </w:r>
      <w:r w:rsidR="009524E2">
        <w:t>immediate and longer</w:t>
      </w:r>
      <w:r w:rsidR="00764CCC">
        <w:t>-</w:t>
      </w:r>
      <w:r w:rsidR="009524E2">
        <w:t xml:space="preserve">term </w:t>
      </w:r>
      <w:r w:rsidR="00C865C1" w:rsidRPr="00A9122D">
        <w:t xml:space="preserve">response to </w:t>
      </w:r>
      <w:r>
        <w:t>the pandemic</w:t>
      </w:r>
      <w:r w:rsidR="00C865C1" w:rsidRPr="00A9122D">
        <w:t xml:space="preserve">, with national advisers already positioned in key economic, planning and budgeting entities. These advisers were well placed to </w:t>
      </w:r>
      <w:r w:rsidR="00B72A0D">
        <w:t xml:space="preserve">continue </w:t>
      </w:r>
      <w:r w:rsidR="004F6C04">
        <w:t xml:space="preserve">to </w:t>
      </w:r>
      <w:r w:rsidR="00C865C1" w:rsidRPr="00A9122D">
        <w:t xml:space="preserve">advise </w:t>
      </w:r>
      <w:proofErr w:type="spellStart"/>
      <w:r w:rsidR="00C865C1" w:rsidRPr="00A9122D">
        <w:t>GoTL</w:t>
      </w:r>
      <w:proofErr w:type="spellEnd"/>
      <w:r w:rsidR="00C865C1" w:rsidRPr="00A9122D">
        <w:t xml:space="preserve"> even while international staff were withdrawn from the country</w:t>
      </w:r>
      <w:r w:rsidR="00B72A0D">
        <w:t xml:space="preserve"> and remote working arrangements were in place</w:t>
      </w:r>
      <w:r w:rsidR="00C865C1" w:rsidRPr="00A9122D">
        <w:t xml:space="preserve">. </w:t>
      </w:r>
      <w:r w:rsidR="00F14595">
        <w:t xml:space="preserve">A number of </w:t>
      </w:r>
      <w:proofErr w:type="spellStart"/>
      <w:r>
        <w:t>GfD’s</w:t>
      </w:r>
      <w:proofErr w:type="spellEnd"/>
      <w:r>
        <w:t xml:space="preserve"> </w:t>
      </w:r>
      <w:r w:rsidR="00C865C1" w:rsidRPr="00A9122D">
        <w:t>grant partners</w:t>
      </w:r>
      <w:r>
        <w:t xml:space="preserve"> were also able to build on their established relationships with key </w:t>
      </w:r>
      <w:r w:rsidR="009524E2">
        <w:t>stakeholders</w:t>
      </w:r>
      <w:r>
        <w:t xml:space="preserve"> within </w:t>
      </w:r>
      <w:proofErr w:type="spellStart"/>
      <w:r>
        <w:t>GoTL</w:t>
      </w:r>
      <w:proofErr w:type="spellEnd"/>
      <w:r>
        <w:t>, and</w:t>
      </w:r>
      <w:r w:rsidR="00C865C1" w:rsidRPr="00A9122D">
        <w:t xml:space="preserve"> strong networks with civil society organisations</w:t>
      </w:r>
      <w:r>
        <w:t xml:space="preserve">, </w:t>
      </w:r>
      <w:r w:rsidR="00C865C1" w:rsidRPr="00A9122D">
        <w:t xml:space="preserve">to quickly pivot to the </w:t>
      </w:r>
      <w:r>
        <w:t xml:space="preserve">provision of economic analysis and advice in relation to the ERP (Monash) and the </w:t>
      </w:r>
      <w:r w:rsidR="00C865C1" w:rsidRPr="00A9122D">
        <w:t>collection and synthesis of input from the community to inform Government decision-making</w:t>
      </w:r>
      <w:r>
        <w:t xml:space="preserve"> (Oxfam and TAF)</w:t>
      </w:r>
      <w:r w:rsidR="00C865C1" w:rsidRPr="00A9122D">
        <w:t xml:space="preserve">. </w:t>
      </w:r>
      <w:r w:rsidR="00B72A0D" w:rsidRPr="00A9122D">
        <w:t>Th</w:t>
      </w:r>
      <w:r w:rsidR="00B72A0D">
        <w:t>e</w:t>
      </w:r>
      <w:r w:rsidR="00B72A0D" w:rsidRPr="00A9122D">
        <w:t xml:space="preserve"> </w:t>
      </w:r>
      <w:r w:rsidRPr="00A9122D">
        <w:t xml:space="preserve">seamless </w:t>
      </w:r>
      <w:r w:rsidR="00CB2F4D">
        <w:t>transition to remote working arrangements and refocusing of some work priorities</w:t>
      </w:r>
      <w:r w:rsidRPr="00A9122D">
        <w:t xml:space="preserve"> demonstrated the strength of </w:t>
      </w:r>
      <w:proofErr w:type="spellStart"/>
      <w:r w:rsidRPr="00A9122D">
        <w:t>GfD’s</w:t>
      </w:r>
      <w:proofErr w:type="spellEnd"/>
      <w:r w:rsidRPr="00A9122D">
        <w:t xml:space="preserve"> national advisory team</w:t>
      </w:r>
      <w:r w:rsidR="00625E76">
        <w:t>. It also highlighted the</w:t>
      </w:r>
      <w:r w:rsidRPr="00A9122D">
        <w:t xml:space="preserve"> </w:t>
      </w:r>
      <w:r w:rsidR="00321264">
        <w:t>Program</w:t>
      </w:r>
      <w:r w:rsidRPr="00A9122D">
        <w:t xml:space="preserve">’s partnerships with </w:t>
      </w:r>
      <w:r w:rsidR="009524E2">
        <w:t>well-respected</w:t>
      </w:r>
      <w:r w:rsidRPr="00A9122D">
        <w:t xml:space="preserve"> grant partners, and the benefits of having a strong local staffing footprint, with reliance on international advisers being reserved for key strategic inputs where specific skills and experience are required that cannot be recruited locally.</w:t>
      </w:r>
      <w:r>
        <w:t xml:space="preserve"> Further, </w:t>
      </w:r>
      <w:proofErr w:type="spellStart"/>
      <w:r>
        <w:t>GfD</w:t>
      </w:r>
      <w:proofErr w:type="spellEnd"/>
      <w:r>
        <w:t xml:space="preserve"> was able to capitalise on </w:t>
      </w:r>
      <w:r w:rsidR="00F14595">
        <w:t>the fact that it straddles</w:t>
      </w:r>
      <w:r>
        <w:t xml:space="preserve"> both the economic and PFM workstreams</w:t>
      </w:r>
      <w:r w:rsidR="009524E2">
        <w:t>,</w:t>
      </w:r>
      <w:r>
        <w:t xml:space="preserve"> to support not only the development of the ERP, but also its inclusion in the 2021 GSB. </w:t>
      </w:r>
    </w:p>
    <w:p w14:paraId="65A9FA97" w14:textId="2032C25E" w:rsidR="00C865C1" w:rsidRPr="00223B7F" w:rsidRDefault="004F6C04" w:rsidP="00C865C1">
      <w:pPr>
        <w:pStyle w:val="BodyText"/>
      </w:pPr>
      <w:proofErr w:type="spellStart"/>
      <w:r>
        <w:t>GfD’s</w:t>
      </w:r>
      <w:proofErr w:type="spellEnd"/>
      <w:r w:rsidR="001C4623">
        <w:t xml:space="preserve"> t</w:t>
      </w:r>
      <w:r w:rsidR="00C865C1" w:rsidRPr="00223B7F">
        <w:t xml:space="preserve">rusted advisers at multiple points of strategic importance have been able to influence not only early decision-making and policy development, but also legislative development and operationalisation, with </w:t>
      </w:r>
      <w:proofErr w:type="spellStart"/>
      <w:r w:rsidR="00C865C1" w:rsidRPr="00223B7F">
        <w:t>GoTL</w:t>
      </w:r>
      <w:proofErr w:type="spellEnd"/>
      <w:r w:rsidR="00C865C1" w:rsidRPr="00223B7F">
        <w:t xml:space="preserve"> promptly developing a package of economic stimulus </w:t>
      </w:r>
      <w:proofErr w:type="gramStart"/>
      <w:r w:rsidR="00C865C1" w:rsidRPr="00223B7F">
        <w:t>measures, and</w:t>
      </w:r>
      <w:proofErr w:type="gramEnd"/>
      <w:r w:rsidR="00C865C1" w:rsidRPr="00223B7F">
        <w:t xml:space="preserve"> continuing to engage with both </w:t>
      </w:r>
      <w:proofErr w:type="spellStart"/>
      <w:r w:rsidR="00C865C1" w:rsidRPr="00223B7F">
        <w:t>GfD</w:t>
      </w:r>
      <w:proofErr w:type="spellEnd"/>
      <w:r w:rsidR="00C865C1" w:rsidRPr="00223B7F">
        <w:t xml:space="preserve"> advisers and grant partners on evidence to support decision-making in relation to Timor-Leste’s longer-term </w:t>
      </w:r>
      <w:r w:rsidR="00B72A0D">
        <w:t xml:space="preserve">economic </w:t>
      </w:r>
      <w:r w:rsidR="00C865C1" w:rsidRPr="00223B7F">
        <w:t xml:space="preserve">recovery. This contribution to </w:t>
      </w:r>
      <w:proofErr w:type="spellStart"/>
      <w:r w:rsidR="00C865C1" w:rsidRPr="00223B7F">
        <w:t>GoTL</w:t>
      </w:r>
      <w:r w:rsidR="00DE69B6">
        <w:t>’s</w:t>
      </w:r>
      <w:proofErr w:type="spellEnd"/>
      <w:r w:rsidR="00C865C1" w:rsidRPr="00223B7F">
        <w:t xml:space="preserve"> handling of such an unprecedented humanitarian and economic threat is a strong counterbalance to delays in terms of </w:t>
      </w:r>
      <w:proofErr w:type="spellStart"/>
      <w:r w:rsidR="00B72A0D" w:rsidRPr="00223B7F">
        <w:t>GfD</w:t>
      </w:r>
      <w:r w:rsidR="00B72A0D">
        <w:t>’s</w:t>
      </w:r>
      <w:proofErr w:type="spellEnd"/>
      <w:r w:rsidR="00B72A0D">
        <w:t xml:space="preserve"> originally </w:t>
      </w:r>
      <w:r w:rsidR="00C865C1" w:rsidRPr="00223B7F">
        <w:t xml:space="preserve">planned objectives during the period. </w:t>
      </w:r>
    </w:p>
    <w:p w14:paraId="634D420F" w14:textId="4D7C92CB" w:rsidR="00E709EA" w:rsidRDefault="009524E2" w:rsidP="00E709EA">
      <w:pPr>
        <w:pStyle w:val="BodyText"/>
      </w:pPr>
      <w:proofErr w:type="spellStart"/>
      <w:r>
        <w:t>GfD</w:t>
      </w:r>
      <w:proofErr w:type="spellEnd"/>
      <w:r>
        <w:t xml:space="preserve"> was also instrumental in facilitating the use of technology across </w:t>
      </w:r>
      <w:proofErr w:type="spellStart"/>
      <w:r>
        <w:t>GoTL</w:t>
      </w:r>
      <w:proofErr w:type="spellEnd"/>
      <w:r>
        <w:t xml:space="preserve"> in response to COVID-19. The </w:t>
      </w:r>
      <w:r w:rsidR="00321264">
        <w:t>Program</w:t>
      </w:r>
      <w:r>
        <w:t xml:space="preserve">’s ICT </w:t>
      </w:r>
      <w:r w:rsidR="00B81052">
        <w:t xml:space="preserve">advisers </w:t>
      </w:r>
      <w:r w:rsidR="00047B22">
        <w:t xml:space="preserve">from different counterpart agencies </w:t>
      </w:r>
      <w:r>
        <w:t>worked collaboratively to identify and support implementation of I</w:t>
      </w:r>
      <w:r w:rsidR="00A02A43">
        <w:t>C</w:t>
      </w:r>
      <w:r>
        <w:t xml:space="preserve">T solutions to </w:t>
      </w:r>
      <w:r w:rsidR="00CB2F4D">
        <w:t>facilitate</w:t>
      </w:r>
      <w:r>
        <w:t xml:space="preserve"> remote working across Government. Further, </w:t>
      </w:r>
      <w:proofErr w:type="spellStart"/>
      <w:r>
        <w:t>GfD</w:t>
      </w:r>
      <w:proofErr w:type="spellEnd"/>
      <w:r>
        <w:t xml:space="preserve"> supported the establishment of a ‘COVID-</w:t>
      </w:r>
      <w:r w:rsidR="00B72A0D">
        <w:t xml:space="preserve">19 </w:t>
      </w:r>
      <w:r>
        <w:t>dashboard’</w:t>
      </w:r>
      <w:r w:rsidR="00B72A0D">
        <w:rPr>
          <w:rStyle w:val="FootnoteReference"/>
        </w:rPr>
        <w:footnoteReference w:id="6"/>
      </w:r>
      <w:r>
        <w:t>, available through web-based and mobile phone apps, that provides verified information and resources in relation to</w:t>
      </w:r>
      <w:r w:rsidR="00CB2F4D">
        <w:t xml:space="preserve"> the</w:t>
      </w:r>
      <w:r>
        <w:t xml:space="preserve"> COVID-19 situation in Timor-Leste. </w:t>
      </w:r>
    </w:p>
    <w:p w14:paraId="44FF61AD" w14:textId="0549F1E8" w:rsidR="001F427D" w:rsidRPr="00E709EA" w:rsidRDefault="001F427D" w:rsidP="00E709EA">
      <w:pPr>
        <w:pStyle w:val="Heading2"/>
      </w:pPr>
      <w:bookmarkStart w:id="26" w:name="_Toc75176357"/>
      <w:r w:rsidRPr="00E709EA">
        <w:lastRenderedPageBreak/>
        <w:t>Gender</w:t>
      </w:r>
      <w:r>
        <w:t xml:space="preserve"> and </w:t>
      </w:r>
      <w:r w:rsidR="00F23347">
        <w:t>S</w:t>
      </w:r>
      <w:r>
        <w:t xml:space="preserve">ocial </w:t>
      </w:r>
      <w:r w:rsidR="00F23347">
        <w:t>I</w:t>
      </w:r>
      <w:r>
        <w:t>nclusion</w:t>
      </w:r>
      <w:bookmarkEnd w:id="26"/>
    </w:p>
    <w:p w14:paraId="705BB2C7" w14:textId="6753C14B" w:rsidR="004F1156" w:rsidRPr="003A6AF1" w:rsidRDefault="00337988" w:rsidP="001F427D">
      <w:pPr>
        <w:pStyle w:val="BodyText"/>
      </w:pPr>
      <w:bookmarkStart w:id="27" w:name="_Hlk74746409"/>
      <w:r w:rsidRPr="003A6AF1">
        <w:t xml:space="preserve">Gender and </w:t>
      </w:r>
      <w:r w:rsidR="00E510B3" w:rsidRPr="003A6AF1">
        <w:t>Social I</w:t>
      </w:r>
      <w:r w:rsidRPr="003A6AF1">
        <w:t>nclusion</w:t>
      </w:r>
      <w:r w:rsidR="00E510B3" w:rsidRPr="003A6AF1">
        <w:t xml:space="preserve"> (GESI)</w:t>
      </w:r>
      <w:r w:rsidRPr="003A6AF1">
        <w:t xml:space="preserve"> </w:t>
      </w:r>
      <w:r w:rsidR="00200C81" w:rsidRPr="003A6AF1">
        <w:t xml:space="preserve">is mainstreamed across all of </w:t>
      </w:r>
      <w:proofErr w:type="spellStart"/>
      <w:r w:rsidR="00200C81" w:rsidRPr="003A6AF1">
        <w:t>GfD's</w:t>
      </w:r>
      <w:proofErr w:type="spellEnd"/>
      <w:r w:rsidR="00200C81" w:rsidRPr="003A6AF1">
        <w:t xml:space="preserve"> work areas and through its </w:t>
      </w:r>
      <w:r w:rsidR="00A02A43">
        <w:t>M</w:t>
      </w:r>
      <w:r w:rsidR="00200C81" w:rsidRPr="003A6AF1">
        <w:t xml:space="preserve">onitoring and </w:t>
      </w:r>
      <w:r w:rsidR="00A02A43">
        <w:t>E</w:t>
      </w:r>
      <w:r w:rsidR="00200C81" w:rsidRPr="003A6AF1">
        <w:t>valuation</w:t>
      </w:r>
      <w:r w:rsidR="00A02A43">
        <w:t xml:space="preserve"> (M&amp;E)</w:t>
      </w:r>
      <w:r w:rsidR="00200C81" w:rsidRPr="003A6AF1">
        <w:t xml:space="preserve"> system as well as its operational practices</w:t>
      </w:r>
      <w:r w:rsidR="00244F21" w:rsidRPr="003A6AF1">
        <w:t>,</w:t>
      </w:r>
      <w:r w:rsidR="00504206" w:rsidRPr="003A6AF1">
        <w:t xml:space="preserve"> including in its risk register</w:t>
      </w:r>
      <w:r w:rsidR="00FC1B5A">
        <w:t xml:space="preserve"> in Annex </w:t>
      </w:r>
      <w:r w:rsidR="002554C2">
        <w:t>Four</w:t>
      </w:r>
      <w:r w:rsidR="00200C81" w:rsidRPr="003A6AF1">
        <w:t xml:space="preserve">. </w:t>
      </w:r>
      <w:bookmarkEnd w:id="27"/>
      <w:r w:rsidR="004F6C04" w:rsidRPr="003A6AF1">
        <w:t xml:space="preserve">The </w:t>
      </w:r>
      <w:r w:rsidR="00321264">
        <w:t>Program</w:t>
      </w:r>
      <w:r w:rsidR="00200C81" w:rsidRPr="003A6AF1">
        <w:t xml:space="preserve"> also has a supplementary cross-cutting focus on inclusion of alternative </w:t>
      </w:r>
      <w:r w:rsidR="00625E76">
        <w:t xml:space="preserve">(‘other’) </w:t>
      </w:r>
      <w:r w:rsidR="00200C81" w:rsidRPr="003A6AF1">
        <w:t xml:space="preserve">voices in </w:t>
      </w:r>
      <w:proofErr w:type="gramStart"/>
      <w:r w:rsidR="00200C81" w:rsidRPr="003A6AF1">
        <w:t>policy-making</w:t>
      </w:r>
      <w:proofErr w:type="gramEnd"/>
      <w:r w:rsidR="00200C81" w:rsidRPr="003A6AF1">
        <w:t xml:space="preserve">, and in particular the voice of vulnerable </w:t>
      </w:r>
      <w:r w:rsidR="00625E76">
        <w:t>and</w:t>
      </w:r>
      <w:r w:rsidR="00625E76" w:rsidRPr="003A6AF1">
        <w:t xml:space="preserve"> </w:t>
      </w:r>
      <w:r w:rsidR="00200C81" w:rsidRPr="003A6AF1">
        <w:t xml:space="preserve">disadvantaged groups. </w:t>
      </w:r>
      <w:bookmarkStart w:id="28" w:name="_Hlk74746348"/>
      <w:r w:rsidR="00200C81" w:rsidRPr="003A6AF1">
        <w:t>A</w:t>
      </w:r>
      <w:r w:rsidRPr="003A6AF1">
        <w:t xml:space="preserve">s at October </w:t>
      </w:r>
      <w:r w:rsidR="00B25410" w:rsidRPr="003A6AF1">
        <w:t xml:space="preserve">progress </w:t>
      </w:r>
      <w:r w:rsidRPr="003A6AF1">
        <w:t>was rated as having ‘some delay’</w:t>
      </w:r>
      <w:r w:rsidR="00200C81" w:rsidRPr="003A6AF1">
        <w:t>, h</w:t>
      </w:r>
      <w:r w:rsidRPr="003A6AF1">
        <w:t>owever</w:t>
      </w:r>
      <w:r w:rsidR="00200C81" w:rsidRPr="003A6AF1">
        <w:t>,</w:t>
      </w:r>
      <w:r w:rsidRPr="003A6AF1">
        <w:t xml:space="preserve"> </w:t>
      </w:r>
      <w:r w:rsidR="004F6C04" w:rsidRPr="003A6AF1">
        <w:t>by April</w:t>
      </w:r>
      <w:r w:rsidR="00E510B3" w:rsidRPr="003A6AF1">
        <w:t xml:space="preserve"> progress against DCs</w:t>
      </w:r>
      <w:r w:rsidR="004F6C04" w:rsidRPr="003A6AF1">
        <w:t xml:space="preserve"> was</w:t>
      </w:r>
      <w:r w:rsidR="00E510B3" w:rsidRPr="003A6AF1">
        <w:t xml:space="preserve"> on track</w:t>
      </w:r>
      <w:r w:rsidR="00244F21" w:rsidRPr="003A6AF1">
        <w:t>, although</w:t>
      </w:r>
      <w:r w:rsidR="008960A6" w:rsidRPr="003A6AF1">
        <w:t xml:space="preserve"> </w:t>
      </w:r>
      <w:r w:rsidR="00244F21" w:rsidRPr="003A6AF1">
        <w:t>i</w:t>
      </w:r>
      <w:r w:rsidR="008960A6" w:rsidRPr="003A6AF1">
        <w:t>n the area of disability</w:t>
      </w:r>
      <w:r w:rsidR="0053049B" w:rsidRPr="003A6AF1">
        <w:t>,</w:t>
      </w:r>
      <w:r w:rsidR="008960A6" w:rsidRPr="003A6AF1">
        <w:t xml:space="preserve"> progress is lagging</w:t>
      </w:r>
      <w:r w:rsidR="00E510B3" w:rsidRPr="003A6AF1">
        <w:t xml:space="preserve"> slightly</w:t>
      </w:r>
      <w:r w:rsidR="008960A6" w:rsidRPr="003A6AF1">
        <w:t>, due to pending activities in a number of workstreams.</w:t>
      </w:r>
      <w:r w:rsidR="001F427D" w:rsidRPr="003A6AF1">
        <w:t xml:space="preserve"> </w:t>
      </w:r>
      <w:bookmarkEnd w:id="28"/>
    </w:p>
    <w:p w14:paraId="3CA1DF44" w14:textId="710EE4AC" w:rsidR="00200C81" w:rsidRPr="003A6AF1" w:rsidRDefault="004F1156" w:rsidP="001F427D">
      <w:pPr>
        <w:pStyle w:val="BodyText"/>
      </w:pPr>
      <w:r w:rsidRPr="003A6AF1">
        <w:t>T</w:t>
      </w:r>
      <w:r w:rsidR="0053049B" w:rsidRPr="003A6AF1">
        <w:t xml:space="preserve">he </w:t>
      </w:r>
      <w:r w:rsidR="00321264">
        <w:t>Program</w:t>
      </w:r>
      <w:r w:rsidR="0053049B" w:rsidRPr="003A6AF1">
        <w:t xml:space="preserve"> has finalised </w:t>
      </w:r>
      <w:bookmarkStart w:id="29" w:name="_Hlk74746463"/>
      <w:r w:rsidR="0053049B" w:rsidRPr="003A6AF1">
        <w:t xml:space="preserve">a </w:t>
      </w:r>
      <w:r w:rsidR="004F6C04" w:rsidRPr="003A6AF1">
        <w:t>GESI</w:t>
      </w:r>
      <w:r w:rsidR="0053049B" w:rsidRPr="003A6AF1">
        <w:t xml:space="preserve"> Strategy and Action Plan</w:t>
      </w:r>
      <w:r w:rsidR="00E510B3" w:rsidRPr="003A6AF1">
        <w:t xml:space="preserve">, building on the 2015 </w:t>
      </w:r>
      <w:proofErr w:type="spellStart"/>
      <w:r w:rsidR="00E510B3" w:rsidRPr="003A6AF1">
        <w:t>GfD</w:t>
      </w:r>
      <w:proofErr w:type="spellEnd"/>
      <w:r w:rsidR="00E510B3" w:rsidRPr="003A6AF1">
        <w:t xml:space="preserve"> Gender Strategy and Practice Note and Action Plan</w:t>
      </w:r>
      <w:r w:rsidR="004F6C04" w:rsidRPr="003A6AF1">
        <w:t>. The GESI Strategy</w:t>
      </w:r>
      <w:r w:rsidR="0053049B" w:rsidRPr="003A6AF1">
        <w:t xml:space="preserve"> was approved by the </w:t>
      </w:r>
      <w:r w:rsidR="00ED3550">
        <w:t>E</w:t>
      </w:r>
      <w:r w:rsidR="00ED3550" w:rsidRPr="003A6AF1">
        <w:t xml:space="preserve">mbassy </w:t>
      </w:r>
      <w:r w:rsidR="00200C81" w:rsidRPr="003A6AF1">
        <w:t xml:space="preserve">in November </w:t>
      </w:r>
      <w:bookmarkEnd w:id="29"/>
      <w:r w:rsidR="00200C81" w:rsidRPr="003A6AF1">
        <w:t>as a living document</w:t>
      </w:r>
      <w:r w:rsidR="0053049B" w:rsidRPr="003A6AF1">
        <w:t xml:space="preserve">. </w:t>
      </w:r>
      <w:r w:rsidR="00793D08" w:rsidRPr="003A6AF1">
        <w:t xml:space="preserve">A Civic Engagement Strategy and Action Plan to complement the GESI </w:t>
      </w:r>
      <w:r w:rsidR="004F6C04" w:rsidRPr="003A6AF1">
        <w:t>document</w:t>
      </w:r>
      <w:r w:rsidR="00793D08" w:rsidRPr="003A6AF1">
        <w:t xml:space="preserve"> was also approved. </w:t>
      </w:r>
      <w:r w:rsidR="006B1ADE" w:rsidRPr="003A6AF1">
        <w:t xml:space="preserve">Implementation of </w:t>
      </w:r>
      <w:r w:rsidR="00200C81" w:rsidRPr="003A6AF1">
        <w:t>both</w:t>
      </w:r>
      <w:r w:rsidR="006B1ADE" w:rsidRPr="003A6AF1">
        <w:t xml:space="preserve"> strateg</w:t>
      </w:r>
      <w:r w:rsidR="00200C81" w:rsidRPr="003A6AF1">
        <w:t>ies</w:t>
      </w:r>
      <w:r w:rsidR="006B1ADE" w:rsidRPr="003A6AF1">
        <w:t xml:space="preserve"> is </w:t>
      </w:r>
      <w:r w:rsidR="00C6399D" w:rsidRPr="003A6AF1">
        <w:t>progressing,</w:t>
      </w:r>
      <w:r w:rsidR="00E510B3" w:rsidRPr="003A6AF1">
        <w:t xml:space="preserve"> and progress </w:t>
      </w:r>
      <w:r w:rsidR="00200C81" w:rsidRPr="003A6AF1">
        <w:t>and supporting evidence are</w:t>
      </w:r>
      <w:r w:rsidR="00E510B3" w:rsidRPr="003A6AF1">
        <w:t xml:space="preserve"> being monitored on a bi-monthly basis</w:t>
      </w:r>
      <w:r w:rsidR="006B1ADE" w:rsidRPr="003A6AF1">
        <w:t xml:space="preserve">. </w:t>
      </w:r>
    </w:p>
    <w:p w14:paraId="2C6561DE" w14:textId="53849D10" w:rsidR="008960A6" w:rsidRPr="003A6AF1" w:rsidRDefault="006B1ADE" w:rsidP="001F427D">
      <w:pPr>
        <w:pStyle w:val="BodyText"/>
      </w:pPr>
      <w:r w:rsidRPr="003A6AF1">
        <w:t xml:space="preserve">A gender review of </w:t>
      </w:r>
      <w:proofErr w:type="spellStart"/>
      <w:r w:rsidRPr="003A6AF1">
        <w:t>GfD</w:t>
      </w:r>
      <w:proofErr w:type="spellEnd"/>
      <w:r w:rsidRPr="003A6AF1">
        <w:t xml:space="preserve"> policies and practices concluded that they were gender sensitive</w:t>
      </w:r>
      <w:r w:rsidR="004F6C04" w:rsidRPr="003A6AF1">
        <w:t>,</w:t>
      </w:r>
      <w:r w:rsidRPr="003A6AF1">
        <w:t xml:space="preserve"> particularly in relation to HR and</w:t>
      </w:r>
      <w:r w:rsidR="00A02A43">
        <w:t xml:space="preserve"> </w:t>
      </w:r>
      <w:r w:rsidRPr="003A6AF1">
        <w:t>M&amp;E. A number of minor revisions w</w:t>
      </w:r>
      <w:r w:rsidR="004F1156" w:rsidRPr="003A6AF1">
        <w:t>ill</w:t>
      </w:r>
      <w:r w:rsidRPr="003A6AF1">
        <w:t xml:space="preserve"> be implemented under the </w:t>
      </w:r>
      <w:r w:rsidR="00DE69B6">
        <w:t>T</w:t>
      </w:r>
      <w:r w:rsidRPr="003A6AF1">
        <w:t xml:space="preserve">ransition </w:t>
      </w:r>
      <w:r w:rsidR="00DE69B6">
        <w:t>P</w:t>
      </w:r>
      <w:r w:rsidRPr="003A6AF1">
        <w:t xml:space="preserve">rogram, </w:t>
      </w:r>
      <w:proofErr w:type="gramStart"/>
      <w:r w:rsidRPr="003A6AF1">
        <w:t>e.g.</w:t>
      </w:r>
      <w:proofErr w:type="gramEnd"/>
      <w:r w:rsidRPr="003A6AF1">
        <w:t xml:space="preserve"> the inclusion of a number of </w:t>
      </w:r>
      <w:r w:rsidR="00C6399D" w:rsidRPr="003A6AF1">
        <w:t>additional</w:t>
      </w:r>
      <w:r w:rsidRPr="003A6AF1">
        <w:t xml:space="preserve"> gender-responsive </w:t>
      </w:r>
      <w:r w:rsidR="00625E76">
        <w:t>SQs</w:t>
      </w:r>
      <w:r w:rsidRPr="003A6AF1">
        <w:t xml:space="preserve"> in the MELP</w:t>
      </w:r>
      <w:r w:rsidR="00C6399D" w:rsidRPr="003A6AF1">
        <w:t xml:space="preserve"> and revision of some data collection tools to enable retrieval of gender and disability disaggregated data</w:t>
      </w:r>
      <w:r w:rsidRPr="003A6AF1">
        <w:t>.</w:t>
      </w:r>
    </w:p>
    <w:p w14:paraId="6FF54700" w14:textId="539DC711" w:rsidR="00244F21" w:rsidRPr="003A6AF1" w:rsidRDefault="00244F21" w:rsidP="001F427D">
      <w:pPr>
        <w:pStyle w:val="BodyText"/>
      </w:pPr>
      <w:r w:rsidRPr="003A6AF1">
        <w:t xml:space="preserve">A training </w:t>
      </w:r>
      <w:r w:rsidR="00625E76">
        <w:t xml:space="preserve">session </w:t>
      </w:r>
      <w:r w:rsidRPr="003A6AF1">
        <w:t xml:space="preserve">on Women’s Economic Empowerment (WEE) for </w:t>
      </w:r>
      <w:proofErr w:type="spellStart"/>
      <w:r w:rsidRPr="003A6AF1">
        <w:t>GfD’s</w:t>
      </w:r>
      <w:proofErr w:type="spellEnd"/>
      <w:r w:rsidRPr="003A6AF1">
        <w:t xml:space="preserve"> economic advisers built the advisers’ knowledge and understanding of the importance of, and ways to increase, the economic independence of women. Consideration will be given under the Transition Program to extending this training to </w:t>
      </w:r>
      <w:proofErr w:type="spellStart"/>
      <w:r w:rsidRPr="003A6AF1">
        <w:t>GfD’s</w:t>
      </w:r>
      <w:proofErr w:type="spellEnd"/>
      <w:r w:rsidRPr="003A6AF1">
        <w:t xml:space="preserve"> economic agency</w:t>
      </w:r>
      <w:r w:rsidR="00625E76" w:rsidRPr="00625E76">
        <w:t xml:space="preserve"> </w:t>
      </w:r>
      <w:r w:rsidR="00625E76" w:rsidRPr="003A6AF1">
        <w:t>counterpart</w:t>
      </w:r>
      <w:r w:rsidR="00625E76">
        <w:t>s</w:t>
      </w:r>
      <w:r w:rsidRPr="003A6AF1">
        <w:t>.</w:t>
      </w:r>
    </w:p>
    <w:p w14:paraId="7E3CB836" w14:textId="557E70DE" w:rsidR="00200C81" w:rsidRPr="003A6AF1" w:rsidRDefault="004F1156" w:rsidP="00200C81">
      <w:pPr>
        <w:pStyle w:val="BodyText"/>
      </w:pPr>
      <w:r w:rsidRPr="003A6AF1">
        <w:t>T</w:t>
      </w:r>
      <w:r w:rsidR="00200C81" w:rsidRPr="003A6AF1">
        <w:t xml:space="preserve">he </w:t>
      </w:r>
      <w:r w:rsidR="00321264">
        <w:t>Program</w:t>
      </w:r>
      <w:r w:rsidR="00200C81" w:rsidRPr="003A6AF1">
        <w:t xml:space="preserve"> has continued to support the CSC towards establishing more gender-sensitive and socially inclusive human resource management policies and practices and </w:t>
      </w:r>
      <w:r w:rsidRPr="003A6AF1">
        <w:t>to raise</w:t>
      </w:r>
      <w:r w:rsidR="00200C81" w:rsidRPr="003A6AF1">
        <w:t xml:space="preserve"> awareness </w:t>
      </w:r>
      <w:r w:rsidRPr="003A6AF1">
        <w:t>of</w:t>
      </w:r>
      <w:r w:rsidR="00200C81" w:rsidRPr="003A6AF1">
        <w:t xml:space="preserve"> the importance of ensuring promotion opportunities are accessible to all, including people with disabilities and women. </w:t>
      </w:r>
      <w:r w:rsidR="00A76702" w:rsidRPr="003A6AF1">
        <w:t>Five percent of the</w:t>
      </w:r>
      <w:r w:rsidR="00200C81" w:rsidRPr="003A6AF1">
        <w:t xml:space="preserve"> </w:t>
      </w:r>
      <w:r w:rsidR="00A76702" w:rsidRPr="003A6AF1">
        <w:t xml:space="preserve">third </w:t>
      </w:r>
      <w:r w:rsidR="00200C81" w:rsidRPr="003A6AF1">
        <w:t xml:space="preserve">promotion round </w:t>
      </w:r>
      <w:r w:rsidR="00A76702" w:rsidRPr="003A6AF1">
        <w:t xml:space="preserve">questions </w:t>
      </w:r>
      <w:r w:rsidR="00200C81" w:rsidRPr="003A6AF1">
        <w:t xml:space="preserve">conducted in this period </w:t>
      </w:r>
      <w:r w:rsidR="00A76702" w:rsidRPr="003A6AF1">
        <w:t xml:space="preserve">were related to GESI as a result of </w:t>
      </w:r>
      <w:proofErr w:type="spellStart"/>
      <w:r w:rsidR="00A76702" w:rsidRPr="003A6AF1">
        <w:t>GfD’s</w:t>
      </w:r>
      <w:proofErr w:type="spellEnd"/>
      <w:r w:rsidR="00A76702" w:rsidRPr="003A6AF1">
        <w:t xml:space="preserve"> support</w:t>
      </w:r>
      <w:r w:rsidR="004F6C04" w:rsidRPr="003A6AF1">
        <w:t>,</w:t>
      </w:r>
      <w:r w:rsidR="000D51F4" w:rsidRPr="003A6AF1">
        <w:t xml:space="preserve"> and the CSC provided additional assistance and support to people with disabilities and pregnant and nursing women to be able to sit the test</w:t>
      </w:r>
      <w:r w:rsidR="00A76702" w:rsidRPr="003A6AF1">
        <w:t xml:space="preserve">. In addition, inclusion is reflected as one of the key functions in the </w:t>
      </w:r>
      <w:proofErr w:type="spellStart"/>
      <w:r w:rsidR="00A76702" w:rsidRPr="003A6AF1">
        <w:t>ToR</w:t>
      </w:r>
      <w:proofErr w:type="spellEnd"/>
      <w:r w:rsidR="00A76702" w:rsidRPr="003A6AF1">
        <w:t xml:space="preserve"> of every Manager in the proposed CSC Secretariat Organic Structure.</w:t>
      </w:r>
      <w:r w:rsidR="00360D01" w:rsidRPr="003A6AF1">
        <w:t xml:space="preserve"> And three outcomes and </w:t>
      </w:r>
      <w:r w:rsidR="004F6C04" w:rsidRPr="003A6AF1">
        <w:t>six</w:t>
      </w:r>
      <w:r w:rsidR="00360D01" w:rsidRPr="003A6AF1">
        <w:t xml:space="preserve"> priorities included in the CSC 3</w:t>
      </w:r>
      <w:r w:rsidR="00360D01" w:rsidRPr="00A02A43">
        <w:rPr>
          <w:vertAlign w:val="superscript"/>
        </w:rPr>
        <w:t>rd</w:t>
      </w:r>
      <w:r w:rsidR="00360D01" w:rsidRPr="003A6AF1">
        <w:t xml:space="preserve"> Mandate regulation reflect</w:t>
      </w:r>
      <w:r w:rsidR="000D51F4" w:rsidRPr="003A6AF1">
        <w:t xml:space="preserve"> </w:t>
      </w:r>
      <w:r w:rsidR="00360D01" w:rsidRPr="003A6AF1">
        <w:t xml:space="preserve">and prioritise inclusion. </w:t>
      </w:r>
      <w:r w:rsidR="004F6C04" w:rsidRPr="003A6AF1">
        <w:t>As a result of</w:t>
      </w:r>
      <w:r w:rsidR="00360D01" w:rsidRPr="003A6AF1">
        <w:t xml:space="preserve"> increasingly gender sensitive and inclusive priorities there was a relatively higher </w:t>
      </w:r>
      <w:r w:rsidRPr="003A6AF1">
        <w:t>percentage</w:t>
      </w:r>
      <w:r w:rsidR="00360D01" w:rsidRPr="003A6AF1">
        <w:t xml:space="preserve"> of women </w:t>
      </w:r>
      <w:r w:rsidR="00A02A43" w:rsidRPr="003A6AF1">
        <w:t xml:space="preserve">(2.1 percent) </w:t>
      </w:r>
      <w:r w:rsidR="00360D01" w:rsidRPr="003A6AF1">
        <w:t>promoted to senior management positions</w:t>
      </w:r>
      <w:r w:rsidR="00B25F8A" w:rsidRPr="003A6AF1">
        <w:t xml:space="preserve"> </w:t>
      </w:r>
      <w:r w:rsidR="004F6C04" w:rsidRPr="003A6AF1">
        <w:t>than men</w:t>
      </w:r>
      <w:r w:rsidR="00B25F8A" w:rsidRPr="003A6AF1">
        <w:t xml:space="preserve"> (0.9 percent)</w:t>
      </w:r>
      <w:r w:rsidR="00360D01" w:rsidRPr="003A6AF1">
        <w:t xml:space="preserve">. </w:t>
      </w:r>
      <w:r w:rsidR="007F2D21" w:rsidRPr="003A6AF1">
        <w:t xml:space="preserve">This could in part be </w:t>
      </w:r>
      <w:r w:rsidR="00044245" w:rsidRPr="003A6AF1">
        <w:t>ascribed to the</w:t>
      </w:r>
      <w:r w:rsidR="007F2D21" w:rsidRPr="003A6AF1">
        <w:t xml:space="preserve"> increased percentage of women receiving a promotion</w:t>
      </w:r>
      <w:r w:rsidR="00044245" w:rsidRPr="003A6AF1">
        <w:t xml:space="preserve"> of their grade</w:t>
      </w:r>
      <w:r w:rsidR="00B25F8A" w:rsidRPr="003A6AF1">
        <w:t xml:space="preserve"> through the recent merit-based promotion round</w:t>
      </w:r>
      <w:r w:rsidR="00044245" w:rsidRPr="003A6AF1">
        <w:t xml:space="preserve">, thereby increasing eligibility to </w:t>
      </w:r>
      <w:r w:rsidR="000D14C4" w:rsidRPr="003A6AF1">
        <w:t xml:space="preserve">be promoted to </w:t>
      </w:r>
      <w:r w:rsidR="00044245" w:rsidRPr="003A6AF1">
        <w:t xml:space="preserve">a senior management position </w:t>
      </w:r>
      <w:r w:rsidR="007F2D21" w:rsidRPr="003A6AF1">
        <w:t>– 13</w:t>
      </w:r>
      <w:r w:rsidR="00327B71" w:rsidRPr="003A6AF1">
        <w:t>.0</w:t>
      </w:r>
      <w:r w:rsidR="00200C81" w:rsidRPr="003A6AF1">
        <w:t xml:space="preserve"> percent of </w:t>
      </w:r>
      <w:r w:rsidR="00B25F8A" w:rsidRPr="003A6AF1">
        <w:t>female applicants</w:t>
      </w:r>
      <w:r w:rsidR="00200C81" w:rsidRPr="003A6AF1">
        <w:t xml:space="preserve"> and 1</w:t>
      </w:r>
      <w:r w:rsidR="00357F7A" w:rsidRPr="003A6AF1">
        <w:t>1.8</w:t>
      </w:r>
      <w:r w:rsidR="00200C81" w:rsidRPr="003A6AF1">
        <w:t xml:space="preserve"> percent of </w:t>
      </w:r>
      <w:r w:rsidR="00B25F8A" w:rsidRPr="003A6AF1">
        <w:t>male applicants</w:t>
      </w:r>
      <w:r w:rsidR="00200C81" w:rsidRPr="003A6AF1">
        <w:t xml:space="preserve"> received promotions</w:t>
      </w:r>
      <w:r w:rsidR="007F2D21" w:rsidRPr="003A6AF1">
        <w:t>.</w:t>
      </w:r>
      <w:r w:rsidR="00FC1B5A">
        <w:rPr>
          <w:vertAlign w:val="superscript"/>
        </w:rPr>
        <w:t xml:space="preserve"> </w:t>
      </w:r>
      <w:r w:rsidR="00244F21" w:rsidRPr="003A6AF1">
        <w:t>There have, however, been delays in relation to some other GESI initiatives in the CSC, including a Commission-wide GESI capacity assessment, and progression of recommendations from last year’s focus groups on people with disabilit</w:t>
      </w:r>
      <w:r w:rsidR="00F23347">
        <w:t>ies</w:t>
      </w:r>
      <w:r w:rsidR="00244F21" w:rsidRPr="003A6AF1">
        <w:t xml:space="preserve"> in the CSC workforce. These will be progressed under the Transition Program.</w:t>
      </w:r>
    </w:p>
    <w:p w14:paraId="4DB90004" w14:textId="1AE8A940" w:rsidR="001F427D" w:rsidRPr="003A6AF1" w:rsidRDefault="001F427D" w:rsidP="001F427D">
      <w:pPr>
        <w:pStyle w:val="BodyText"/>
      </w:pPr>
      <w:proofErr w:type="spellStart"/>
      <w:r w:rsidRPr="003A6AF1">
        <w:t>GfD</w:t>
      </w:r>
      <w:proofErr w:type="spellEnd"/>
      <w:r w:rsidRPr="003A6AF1">
        <w:t xml:space="preserve"> continued </w:t>
      </w:r>
      <w:r w:rsidR="00992FBC" w:rsidRPr="003A6AF1">
        <w:t>to support</w:t>
      </w:r>
      <w:r w:rsidRPr="003A6AF1">
        <w:t xml:space="preserve"> </w:t>
      </w:r>
      <w:proofErr w:type="spellStart"/>
      <w:r w:rsidR="00FB10B0" w:rsidRPr="003A6AF1">
        <w:t>GoTL</w:t>
      </w:r>
      <w:proofErr w:type="spellEnd"/>
      <w:r w:rsidR="00FB10B0" w:rsidRPr="003A6AF1">
        <w:t xml:space="preserve"> to further embed </w:t>
      </w:r>
      <w:r w:rsidRPr="003A6AF1">
        <w:t xml:space="preserve">GRB </w:t>
      </w:r>
      <w:r w:rsidR="00FB10B0" w:rsidRPr="003A6AF1">
        <w:t xml:space="preserve">as an integral part </w:t>
      </w:r>
      <w:r w:rsidR="00B25F8A" w:rsidRPr="003A6AF1">
        <w:t>of</w:t>
      </w:r>
      <w:r w:rsidR="00FB10B0" w:rsidRPr="003A6AF1">
        <w:t xml:space="preserve"> P</w:t>
      </w:r>
      <w:r w:rsidR="00B25F8A" w:rsidRPr="003A6AF1">
        <w:t>BB</w:t>
      </w:r>
      <w:r w:rsidR="00FB10B0" w:rsidRPr="003A6AF1">
        <w:t>,</w:t>
      </w:r>
      <w:r w:rsidRPr="003A6AF1">
        <w:t xml:space="preserve"> to increase transparency of budget allocations related to gender equality and women's empowerment.</w:t>
      </w:r>
      <w:r w:rsidRPr="003A6AF1">
        <w:rPr>
          <w:vertAlign w:val="superscript"/>
        </w:rPr>
        <w:t xml:space="preserve"> </w:t>
      </w:r>
      <w:r w:rsidR="00992FBC" w:rsidRPr="003A6AF1">
        <w:t xml:space="preserve">All </w:t>
      </w:r>
      <w:r w:rsidR="0009198E" w:rsidRPr="003A6AF1">
        <w:t>Line Ministries</w:t>
      </w:r>
      <w:r w:rsidR="00B25F8A" w:rsidRPr="003A6AF1">
        <w:t xml:space="preserve"> (LMs)</w:t>
      </w:r>
      <w:r w:rsidR="00992FBC" w:rsidRPr="003A6AF1">
        <w:t xml:space="preserve"> </w:t>
      </w:r>
      <w:r w:rsidR="00B74D78" w:rsidRPr="003A6AF1">
        <w:t>and Autonomous Agencies</w:t>
      </w:r>
      <w:r w:rsidR="00B25F8A" w:rsidRPr="003A6AF1">
        <w:t xml:space="preserve"> (AAs)</w:t>
      </w:r>
      <w:r w:rsidR="00B74D78" w:rsidRPr="003A6AF1">
        <w:t xml:space="preserve"> </w:t>
      </w:r>
      <w:r w:rsidR="00992FBC" w:rsidRPr="003A6AF1">
        <w:t xml:space="preserve">applied </w:t>
      </w:r>
      <w:r w:rsidR="00B25F8A" w:rsidRPr="003A6AF1">
        <w:t xml:space="preserve">the </w:t>
      </w:r>
      <w:r w:rsidR="00215197">
        <w:t>G</w:t>
      </w:r>
      <w:r w:rsidR="00992FBC" w:rsidRPr="003A6AF1">
        <w:t xml:space="preserve">ender </w:t>
      </w:r>
      <w:r w:rsidR="00215197">
        <w:t>M</w:t>
      </w:r>
      <w:r w:rsidR="00992FBC" w:rsidRPr="003A6AF1">
        <w:t xml:space="preserve">arker correctly </w:t>
      </w:r>
      <w:r w:rsidR="0009198E" w:rsidRPr="003A6AF1">
        <w:t xml:space="preserve">in 2021 budget </w:t>
      </w:r>
      <w:r w:rsidR="00B74D78" w:rsidRPr="003A6AF1">
        <w:t>and</w:t>
      </w:r>
      <w:r w:rsidR="0009198E" w:rsidRPr="003A6AF1">
        <w:t xml:space="preserve"> programs </w:t>
      </w:r>
      <w:r w:rsidR="00992FBC" w:rsidRPr="003A6AF1">
        <w:t>(as opposed to 11</w:t>
      </w:r>
      <w:r w:rsidR="0009198E" w:rsidRPr="003A6AF1">
        <w:t xml:space="preserve"> institutions</w:t>
      </w:r>
      <w:r w:rsidR="00992FBC" w:rsidRPr="003A6AF1">
        <w:t xml:space="preserve"> under the previous reporting period) according to the definition </w:t>
      </w:r>
      <w:r w:rsidR="0009198E" w:rsidRPr="003A6AF1">
        <w:t>and</w:t>
      </w:r>
      <w:r w:rsidR="00992FBC" w:rsidRPr="003A6AF1">
        <w:t xml:space="preserve"> criteria for each marker. Thus, the amount of state budget generated by </w:t>
      </w:r>
      <w:r w:rsidR="00215197">
        <w:t>G</w:t>
      </w:r>
      <w:r w:rsidR="00992FBC" w:rsidRPr="003A6AF1">
        <w:t xml:space="preserve">ender </w:t>
      </w:r>
      <w:r w:rsidR="00215197">
        <w:t>M</w:t>
      </w:r>
      <w:r w:rsidR="00992FBC" w:rsidRPr="003A6AF1">
        <w:t xml:space="preserve">arker this year is correct, </w:t>
      </w:r>
      <w:r w:rsidR="00B25F8A" w:rsidRPr="003A6AF1">
        <w:t xml:space="preserve">with the exception of </w:t>
      </w:r>
      <w:r w:rsidR="00DE69B6">
        <w:t>ZEESM</w:t>
      </w:r>
      <w:r w:rsidR="00B25F8A" w:rsidRPr="003A6AF1">
        <w:t>, which has yet to fully implement PBB and GRB reforms</w:t>
      </w:r>
      <w:r w:rsidR="00FB10B0" w:rsidRPr="003A6AF1">
        <w:t>.</w:t>
      </w:r>
      <w:r w:rsidR="00B25F8A" w:rsidRPr="003A6AF1">
        <w:t xml:space="preserve"> Data in</w:t>
      </w:r>
      <w:r w:rsidR="004E53F0">
        <w:t xml:space="preserve"> </w:t>
      </w:r>
      <w:r w:rsidR="00B25F8A" w:rsidRPr="003A6AF1">
        <w:t>DBFTL</w:t>
      </w:r>
      <w:r w:rsidR="0059227C">
        <w:t>, the Government’s planning, budgeting and monitoring Management Information System,</w:t>
      </w:r>
      <w:r w:rsidR="00B25F8A" w:rsidRPr="003A6AF1">
        <w:t xml:space="preserve"> indicates an increase in </w:t>
      </w:r>
      <w:r w:rsidR="00A02A43">
        <w:t>GSB</w:t>
      </w:r>
      <w:r w:rsidR="00B25F8A" w:rsidRPr="003A6AF1">
        <w:t xml:space="preserve"> allocations to the 16 programs considered ‘principal’ for gender from three per cent to five per cent.</w:t>
      </w:r>
      <w:r w:rsidR="00244F21" w:rsidRPr="003A6AF1">
        <w:t xml:space="preserve"> The development of a Memorandum of Understanding is currently underway to transition leadership of GRB from</w:t>
      </w:r>
      <w:r w:rsidR="000C26BA">
        <w:t xml:space="preserve"> the Unit for Planning, Monitoring and Evaluation (</w:t>
      </w:r>
      <w:r w:rsidR="00244F21" w:rsidRPr="003A6AF1">
        <w:t>UPMA</w:t>
      </w:r>
      <w:r w:rsidR="000C26BA">
        <w:t>)</w:t>
      </w:r>
      <w:r w:rsidR="00244F21" w:rsidRPr="003A6AF1">
        <w:t xml:space="preserve"> </w:t>
      </w:r>
      <w:r w:rsidR="000C26BA">
        <w:t xml:space="preserve">within OPM </w:t>
      </w:r>
      <w:r w:rsidR="00244F21" w:rsidRPr="003A6AF1">
        <w:t>to MoF and the Secretary of State for Equality and Inclusion (SEII), but UPMA will continue oversight of the process during this budget preparation cycle to ensure that momentum is not lost.</w:t>
      </w:r>
    </w:p>
    <w:p w14:paraId="62F543FE" w14:textId="5D09A3E7" w:rsidR="000E5C4A" w:rsidRDefault="00CD1B6B" w:rsidP="001F427D">
      <w:pPr>
        <w:pStyle w:val="BodyText"/>
      </w:pPr>
      <w:proofErr w:type="spellStart"/>
      <w:r w:rsidRPr="003A6AF1">
        <w:lastRenderedPageBreak/>
        <w:t>GfD</w:t>
      </w:r>
      <w:proofErr w:type="spellEnd"/>
      <w:r w:rsidRPr="003A6AF1">
        <w:t xml:space="preserve"> grant partners continued to demonstrate their commitment to gender and inclusion, however</w:t>
      </w:r>
      <w:r w:rsidR="000037DC" w:rsidRPr="003A6AF1">
        <w:t>, some support in relation to GESI stalled due to COVID-19</w:t>
      </w:r>
      <w:r w:rsidR="00492082" w:rsidRPr="003A6AF1">
        <w:t xml:space="preserve">. Over the past 12 months the Australian Bureau of Statistics (ABS) has used virtual methods to deliver capability development support to the General Directorate of Statistics (GDS). </w:t>
      </w:r>
      <w:r w:rsidR="00A02A43">
        <w:t>While t</w:t>
      </w:r>
      <w:r w:rsidR="00492082" w:rsidRPr="003A6AF1">
        <w:t xml:space="preserve">he virtual support has been effective </w:t>
      </w:r>
      <w:r w:rsidR="00B25F8A" w:rsidRPr="003A6AF1">
        <w:t>in</w:t>
      </w:r>
      <w:r w:rsidR="00492082" w:rsidRPr="003A6AF1">
        <w:t xml:space="preserve"> maintaining existing relationships within the statistical office and providing support </w:t>
      </w:r>
      <w:r w:rsidR="000E5C4A">
        <w:t>for</w:t>
      </w:r>
      <w:r w:rsidR="00492082" w:rsidRPr="003A6AF1">
        <w:t xml:space="preserve"> existing statistical processes</w:t>
      </w:r>
      <w:r w:rsidR="00E80524" w:rsidRPr="003A6AF1">
        <w:t xml:space="preserve">, </w:t>
      </w:r>
      <w:r w:rsidR="00B25F8A" w:rsidRPr="003A6AF1">
        <w:t xml:space="preserve">it was not possible to progress the establishment of a steering group to progress gender statistics across </w:t>
      </w:r>
      <w:proofErr w:type="spellStart"/>
      <w:r w:rsidR="00B25F8A" w:rsidRPr="003A6AF1">
        <w:t>GoTL</w:t>
      </w:r>
      <w:proofErr w:type="spellEnd"/>
      <w:r w:rsidR="00B25F8A" w:rsidRPr="003A6AF1">
        <w:t xml:space="preserve"> </w:t>
      </w:r>
      <w:r w:rsidR="00E80524" w:rsidRPr="003A6AF1">
        <w:t>th</w:t>
      </w:r>
      <w:r w:rsidR="00B25F8A" w:rsidRPr="003A6AF1">
        <w:t>rough</w:t>
      </w:r>
      <w:r w:rsidR="00E80524" w:rsidRPr="003A6AF1">
        <w:t xml:space="preserve"> virtual </w:t>
      </w:r>
      <w:r w:rsidR="00B25F8A" w:rsidRPr="003A6AF1">
        <w:t>means</w:t>
      </w:r>
      <w:r w:rsidR="000E5C4A">
        <w:t>.</w:t>
      </w:r>
      <w:bookmarkStart w:id="30" w:name="_Hlk45724438"/>
      <w:r w:rsidR="00FD433D" w:rsidRPr="003A6AF1">
        <w:t xml:space="preserve"> </w:t>
      </w:r>
    </w:p>
    <w:p w14:paraId="7FF3EFEC" w14:textId="650A4C4E" w:rsidR="00F147C8" w:rsidRDefault="001D7151" w:rsidP="001F427D">
      <w:pPr>
        <w:pStyle w:val="BodyText"/>
      </w:pPr>
      <w:r w:rsidRPr="003A6AF1">
        <w:t xml:space="preserve">The </w:t>
      </w:r>
      <w:r w:rsidR="00FD433D" w:rsidRPr="003A6AF1">
        <w:t xml:space="preserve">Judicial Training </w:t>
      </w:r>
      <w:r w:rsidR="00637D7E" w:rsidRPr="003A6AF1">
        <w:t>C</w:t>
      </w:r>
      <w:r w:rsidR="00FD433D" w:rsidRPr="003A6AF1">
        <w:t>ent</w:t>
      </w:r>
      <w:r w:rsidR="00C77120">
        <w:t>re</w:t>
      </w:r>
      <w:r w:rsidR="00FD433D" w:rsidRPr="003A6AF1">
        <w:t xml:space="preserve"> considered </w:t>
      </w:r>
      <w:r w:rsidR="00711549" w:rsidRPr="003A6AF1">
        <w:t>Judicial S</w:t>
      </w:r>
      <w:r w:rsidR="00DE7D2E">
        <w:t>ystem</w:t>
      </w:r>
      <w:r w:rsidR="00711549" w:rsidRPr="003A6AF1">
        <w:t xml:space="preserve"> Monitoring Program (JSMP)</w:t>
      </w:r>
      <w:r w:rsidR="00FD433D" w:rsidRPr="003A6AF1">
        <w:t xml:space="preserve">’s recommendation to include </w:t>
      </w:r>
      <w:proofErr w:type="gramStart"/>
      <w:r w:rsidR="00FD433D" w:rsidRPr="003A6AF1">
        <w:t>gender based</w:t>
      </w:r>
      <w:proofErr w:type="gramEnd"/>
      <w:r w:rsidR="00FD433D" w:rsidRPr="003A6AF1">
        <w:t xml:space="preserve"> violence and domestic violence</w:t>
      </w:r>
      <w:r w:rsidR="00B25F8A" w:rsidRPr="003A6AF1">
        <w:t xml:space="preserve"> in their training programs,</w:t>
      </w:r>
      <w:r w:rsidR="00FD433D" w:rsidRPr="003A6AF1">
        <w:t xml:space="preserve"> </w:t>
      </w:r>
      <w:bookmarkEnd w:id="30"/>
      <w:r w:rsidR="00637D7E" w:rsidRPr="003A6AF1">
        <w:t>and continued providing legal training and advice to different organi</w:t>
      </w:r>
      <w:r w:rsidR="00A64EBD" w:rsidRPr="003A6AF1">
        <w:t>s</w:t>
      </w:r>
      <w:r w:rsidR="00637D7E" w:rsidRPr="003A6AF1">
        <w:t>ations</w:t>
      </w:r>
      <w:r w:rsidR="00A64EBD" w:rsidRPr="003A6AF1">
        <w:t xml:space="preserve"> for people with disabilities</w:t>
      </w:r>
      <w:r w:rsidR="00A64EBD" w:rsidRPr="003A6AF1">
        <w:rPr>
          <w:rStyle w:val="FootnoteReference"/>
        </w:rPr>
        <w:footnoteReference w:id="7"/>
      </w:r>
      <w:r w:rsidR="00637D7E" w:rsidRPr="003A6AF1">
        <w:t xml:space="preserve"> </w:t>
      </w:r>
      <w:r w:rsidR="009F3DBC" w:rsidRPr="003A6AF1">
        <w:t xml:space="preserve">in </w:t>
      </w:r>
      <w:r w:rsidR="00637D7E" w:rsidRPr="003A6AF1">
        <w:t xml:space="preserve">January 2021. </w:t>
      </w:r>
      <w:r w:rsidR="001F427D" w:rsidRPr="003A6AF1">
        <w:t xml:space="preserve">Gender and Inclusion </w:t>
      </w:r>
      <w:r w:rsidR="002D3B15">
        <w:t xml:space="preserve">also </w:t>
      </w:r>
      <w:r w:rsidR="00E746D3" w:rsidRPr="003A6AF1">
        <w:t>continued to be a</w:t>
      </w:r>
      <w:r w:rsidR="001F427D" w:rsidRPr="003A6AF1">
        <w:t xml:space="preserve"> significant focus of the Oxfam </w:t>
      </w:r>
      <w:proofErr w:type="spellStart"/>
      <w:r w:rsidR="001F427D" w:rsidRPr="003A6AF1">
        <w:t>Hadalan</w:t>
      </w:r>
      <w:proofErr w:type="spellEnd"/>
      <w:r w:rsidR="001F427D" w:rsidRPr="003A6AF1">
        <w:t xml:space="preserve"> grant, </w:t>
      </w:r>
      <w:r w:rsidR="004F1156" w:rsidRPr="003A6AF1">
        <w:t xml:space="preserve">with reports published </w:t>
      </w:r>
      <w:r w:rsidR="00E746D3" w:rsidRPr="003A6AF1">
        <w:t>on the effects of COVID-19 on Women in Agriculture</w:t>
      </w:r>
      <w:r w:rsidR="00E746D3" w:rsidRPr="003A6AF1">
        <w:rPr>
          <w:rStyle w:val="FootnoteReference"/>
        </w:rPr>
        <w:footnoteReference w:id="8"/>
      </w:r>
      <w:r w:rsidR="00504206" w:rsidRPr="003A6AF1">
        <w:t xml:space="preserve"> (including women with disabilities, widowed women and older women)</w:t>
      </w:r>
      <w:r w:rsidR="00E746D3" w:rsidRPr="003A6AF1">
        <w:t xml:space="preserve"> and on the Informal Sect</w:t>
      </w:r>
      <w:r w:rsidR="00E746D3" w:rsidRPr="00722AA7">
        <w:t>or</w:t>
      </w:r>
      <w:r w:rsidR="00E746D3" w:rsidRPr="00722AA7">
        <w:rPr>
          <w:rStyle w:val="FootnoteReference"/>
        </w:rPr>
        <w:footnoteReference w:id="9"/>
      </w:r>
      <w:r w:rsidR="00B25F8A" w:rsidRPr="00722AA7">
        <w:t>. The</w:t>
      </w:r>
      <w:r w:rsidR="00B25F8A" w:rsidRPr="003A6AF1">
        <w:t xml:space="preserve"> latter </w:t>
      </w:r>
      <w:r w:rsidR="00504206" w:rsidRPr="003A6AF1">
        <w:t xml:space="preserve">survey included a version of the Washington Group Questions on disability to indicate differences between informal sector workers with and without a disability. And TAF, through its Emerging Leaders </w:t>
      </w:r>
      <w:proofErr w:type="gramStart"/>
      <w:r w:rsidR="00504206" w:rsidRPr="003A6AF1">
        <w:t>For</w:t>
      </w:r>
      <w:proofErr w:type="gramEnd"/>
      <w:r w:rsidR="00504206" w:rsidRPr="003A6AF1">
        <w:t xml:space="preserve"> Public Policy in Timor-Leste (LEAP) project</w:t>
      </w:r>
      <w:r w:rsidR="000E5C4A">
        <w:t>,</w:t>
      </w:r>
      <w:r w:rsidR="00504206" w:rsidRPr="003A6AF1">
        <w:t xml:space="preserve"> collected gender</w:t>
      </w:r>
      <w:r w:rsidR="00244F21" w:rsidRPr="003A6AF1">
        <w:t>- and disability-</w:t>
      </w:r>
      <w:r w:rsidR="00504206" w:rsidRPr="003A6AF1">
        <w:t xml:space="preserve"> disaggregated data on </w:t>
      </w:r>
      <w:r w:rsidR="000E5C4A">
        <w:t xml:space="preserve">the </w:t>
      </w:r>
      <w:r w:rsidR="00504206" w:rsidRPr="003A6AF1">
        <w:t>impacts of COVID-19 on the population in its bi-monthly COVID-19 pulse surveys</w:t>
      </w:r>
      <w:r w:rsidR="00244F21" w:rsidRPr="003A6AF1">
        <w:t xml:space="preserve">, as well as in its evaluation of the household impact of the </w:t>
      </w:r>
      <w:proofErr w:type="spellStart"/>
      <w:r w:rsidR="00244F21" w:rsidRPr="003A6AF1">
        <w:t>GoTL</w:t>
      </w:r>
      <w:proofErr w:type="spellEnd"/>
      <w:r w:rsidR="00244F21" w:rsidRPr="003A6AF1">
        <w:t xml:space="preserve"> ‘U</w:t>
      </w:r>
      <w:r w:rsidR="000E5C4A">
        <w:t>m</w:t>
      </w:r>
      <w:r w:rsidR="00244F21" w:rsidRPr="003A6AF1">
        <w:t xml:space="preserve">a </w:t>
      </w:r>
      <w:proofErr w:type="spellStart"/>
      <w:r w:rsidR="00244F21" w:rsidRPr="003A6AF1">
        <w:t>Ka’in</w:t>
      </w:r>
      <w:proofErr w:type="spellEnd"/>
      <w:r w:rsidR="00244F21" w:rsidRPr="003A6AF1">
        <w:t>’ payment</w:t>
      </w:r>
      <w:r w:rsidR="001C0AB0" w:rsidRPr="003A6AF1">
        <w:t>.</w:t>
      </w:r>
      <w:r w:rsidR="00244F21" w:rsidRPr="003A6AF1">
        <w:t xml:space="preserve"> </w:t>
      </w:r>
      <w:r w:rsidR="002D3B15">
        <w:t>Subsequently</w:t>
      </w:r>
      <w:r w:rsidR="00244F21" w:rsidRPr="003A6AF1">
        <w:t xml:space="preserve">, adjustments were made to some of </w:t>
      </w:r>
      <w:proofErr w:type="spellStart"/>
      <w:r w:rsidR="00244F21" w:rsidRPr="003A6AF1">
        <w:t>GoTL’s</w:t>
      </w:r>
      <w:proofErr w:type="spellEnd"/>
      <w:r w:rsidR="00244F21" w:rsidRPr="003A6AF1">
        <w:t xml:space="preserve"> responses to the ongoing pandemic crisis, such as a change in mechanisms of distribution of support from </w:t>
      </w:r>
      <w:r w:rsidR="004F1156" w:rsidRPr="003A6AF1">
        <w:t xml:space="preserve">head of </w:t>
      </w:r>
      <w:r w:rsidR="00244F21" w:rsidRPr="003A6AF1">
        <w:t xml:space="preserve">household (Uma </w:t>
      </w:r>
      <w:proofErr w:type="spellStart"/>
      <w:r w:rsidR="00244F21" w:rsidRPr="003A6AF1">
        <w:t>Ka’in</w:t>
      </w:r>
      <w:proofErr w:type="spellEnd"/>
      <w:r w:rsidR="00244F21" w:rsidRPr="003A6AF1">
        <w:t xml:space="preserve">) to individual (Cesta </w:t>
      </w:r>
      <w:proofErr w:type="spellStart"/>
      <w:r w:rsidR="00244F21" w:rsidRPr="003A6AF1">
        <w:t>Basica</w:t>
      </w:r>
      <w:proofErr w:type="spellEnd"/>
      <w:r w:rsidR="00244F21" w:rsidRPr="003A6AF1">
        <w:t>), ensuring that vulnerable groups such as women in shelters and members of the LGBTI community accessed the support.</w:t>
      </w:r>
    </w:p>
    <w:p w14:paraId="27000F91" w14:textId="534E4A49" w:rsidR="001F427D" w:rsidRDefault="001F427D" w:rsidP="00205D99">
      <w:pPr>
        <w:pStyle w:val="Heading1"/>
      </w:pPr>
      <w:bookmarkStart w:id="31" w:name="_Toc74147077"/>
      <w:bookmarkStart w:id="32" w:name="_Toc75176358"/>
      <w:r>
        <w:t>Risk and mitigation</w:t>
      </w:r>
      <w:bookmarkEnd w:id="31"/>
      <w:bookmarkEnd w:id="32"/>
    </w:p>
    <w:p w14:paraId="392275CD" w14:textId="055B8465" w:rsidR="002B54C9" w:rsidRPr="00223B7F" w:rsidRDefault="002B54C9" w:rsidP="002B54C9">
      <w:pPr>
        <w:pStyle w:val="BodyText"/>
      </w:pPr>
      <w:r w:rsidRPr="00223B7F">
        <w:t xml:space="preserve">While COVID-19 presented both risks and opportunities to the </w:t>
      </w:r>
      <w:r w:rsidR="00321264">
        <w:t>Program</w:t>
      </w:r>
      <w:r w:rsidRPr="00223B7F">
        <w:t>, it has been the key cause of delays in implementation</w:t>
      </w:r>
      <w:r>
        <w:t>. W</w:t>
      </w:r>
      <w:r w:rsidRPr="00223B7F">
        <w:t>orking from home arrangements imped</w:t>
      </w:r>
      <w:r>
        <w:t>ed</w:t>
      </w:r>
      <w:r w:rsidRPr="00223B7F">
        <w:t xml:space="preserve"> work with </w:t>
      </w:r>
      <w:proofErr w:type="spellStart"/>
      <w:r w:rsidRPr="00223B7F">
        <w:t>GoTL</w:t>
      </w:r>
      <w:proofErr w:type="spellEnd"/>
      <w:r w:rsidRPr="00223B7F">
        <w:t xml:space="preserve"> counterparts, and travel restrictions made missions and ‘on the ground’ capacity building by international STAs, international grant partners, and contractors impossible. Floods in April</w:t>
      </w:r>
      <w:r>
        <w:t xml:space="preserve"> 2021</w:t>
      </w:r>
      <w:r w:rsidRPr="00223B7F">
        <w:t xml:space="preserve"> also impacted significantly on the </w:t>
      </w:r>
      <w:r w:rsidR="00321264">
        <w:t>Program</w:t>
      </w:r>
      <w:r w:rsidRPr="00223B7F">
        <w:t>, devastat</w:t>
      </w:r>
      <w:r>
        <w:t>ing</w:t>
      </w:r>
      <w:r w:rsidRPr="00223B7F">
        <w:t xml:space="preserve"> the houses of a number of advisers</w:t>
      </w:r>
      <w:r>
        <w:t xml:space="preserve"> and impacting significantly on counterparts</w:t>
      </w:r>
      <w:r w:rsidR="00D41813">
        <w:t xml:space="preserve"> and their work</w:t>
      </w:r>
      <w:r w:rsidRPr="00223B7F">
        <w:t xml:space="preserve">. </w:t>
      </w:r>
    </w:p>
    <w:p w14:paraId="7A0E1508" w14:textId="63692E84" w:rsidR="002B54C9" w:rsidRPr="00223B7F" w:rsidRDefault="002B54C9" w:rsidP="002B54C9">
      <w:pPr>
        <w:pStyle w:val="BodyText"/>
      </w:pPr>
      <w:r w:rsidRPr="00223B7F">
        <w:t xml:space="preserve">Risks reported in the previous report pertaining to loss of momentum on key reforms due to political instability and lack of State Budget </w:t>
      </w:r>
      <w:r w:rsidR="00AA77BD">
        <w:t xml:space="preserve">were </w:t>
      </w:r>
      <w:r w:rsidRPr="00223B7F">
        <w:t xml:space="preserve">resolved </w:t>
      </w:r>
      <w:r>
        <w:t xml:space="preserve">during the reporting period, </w:t>
      </w:r>
      <w:r w:rsidRPr="00223B7F">
        <w:t xml:space="preserve">with </w:t>
      </w:r>
      <w:r>
        <w:t xml:space="preserve">a rearrangement of the </w:t>
      </w:r>
      <w:r w:rsidR="00321264">
        <w:t>Government</w:t>
      </w:r>
      <w:r w:rsidRPr="00223B7F">
        <w:t xml:space="preserve"> </w:t>
      </w:r>
      <w:r>
        <w:t xml:space="preserve">coalition </w:t>
      </w:r>
      <w:r w:rsidRPr="00223B7F">
        <w:t>and subsequent passing of the 2020 and 2021 G</w:t>
      </w:r>
      <w:r w:rsidR="001B0553">
        <w:t>SB</w:t>
      </w:r>
      <w:r w:rsidRPr="00223B7F">
        <w:t xml:space="preserve">. Detailed and updated risks and mitigation measures are included in the updated </w:t>
      </w:r>
      <w:r w:rsidR="005012CE">
        <w:t>risk register</w:t>
      </w:r>
      <w:r w:rsidRPr="00223B7F">
        <w:t xml:space="preserve"> in </w:t>
      </w:r>
      <w:r w:rsidRPr="00A33A14">
        <w:t xml:space="preserve">Annex </w:t>
      </w:r>
      <w:r w:rsidR="002554C2">
        <w:t>Four</w:t>
      </w:r>
      <w:r w:rsidRPr="00A33A14">
        <w:t>,</w:t>
      </w:r>
      <w:r w:rsidRPr="00223B7F">
        <w:t xml:space="preserve"> but some key measures include:</w:t>
      </w:r>
    </w:p>
    <w:p w14:paraId="0949D2C3" w14:textId="77777777" w:rsidR="002B54C9" w:rsidRPr="00223B7F" w:rsidRDefault="002B54C9" w:rsidP="000E5C4A">
      <w:pPr>
        <w:pStyle w:val="ListBullet"/>
        <w:spacing w:before="120"/>
        <w:ind w:left="357" w:hanging="357"/>
      </w:pPr>
      <w:r w:rsidRPr="00223B7F">
        <w:t>Keeping abreast of the evolving COVID-19 outbreak and epidemiological situation to enable quick remedial action in case of worsening health or security risks</w:t>
      </w:r>
    </w:p>
    <w:p w14:paraId="70274A3E" w14:textId="10AA8A6C" w:rsidR="002B54C9" w:rsidRPr="00223B7F" w:rsidRDefault="00F15917" w:rsidP="002B54C9">
      <w:pPr>
        <w:pStyle w:val="ListBullet"/>
      </w:pPr>
      <w:r>
        <w:t>Regular</w:t>
      </w:r>
      <w:r w:rsidR="002B54C9" w:rsidRPr="00223B7F">
        <w:t xml:space="preserve"> (at minimum annual) formal </w:t>
      </w:r>
      <w:r w:rsidR="006A7A8D">
        <w:t>Political Economy Analyses (</w:t>
      </w:r>
      <w:r w:rsidR="002B54C9" w:rsidRPr="00223B7F">
        <w:t>PEAs</w:t>
      </w:r>
      <w:r w:rsidR="006A7A8D">
        <w:t>)</w:t>
      </w:r>
      <w:r w:rsidR="002B54C9" w:rsidRPr="00223B7F">
        <w:t xml:space="preserve">, as recommended by the Independent </w:t>
      </w:r>
      <w:proofErr w:type="spellStart"/>
      <w:r w:rsidR="002B54C9" w:rsidRPr="00223B7F">
        <w:t>GfD</w:t>
      </w:r>
      <w:proofErr w:type="spellEnd"/>
      <w:r w:rsidR="002B54C9" w:rsidRPr="00223B7F">
        <w:t xml:space="preserve"> Review</w:t>
      </w:r>
    </w:p>
    <w:p w14:paraId="2E5830B3" w14:textId="00B5485C" w:rsidR="002B54C9" w:rsidRPr="00223B7F" w:rsidRDefault="002B54C9" w:rsidP="002B54C9">
      <w:pPr>
        <w:pStyle w:val="ListBullet"/>
      </w:pPr>
      <w:r w:rsidRPr="00223B7F">
        <w:t>Increase</w:t>
      </w:r>
      <w:r w:rsidR="00F15917">
        <w:t>d</w:t>
      </w:r>
      <w:r w:rsidRPr="00223B7F">
        <w:t xml:space="preserve"> support provided by Strategic Advisory Team (SAT) to provide impartial and independent advice on </w:t>
      </w:r>
      <w:proofErr w:type="spellStart"/>
      <w:r w:rsidRPr="00223B7F">
        <w:t>GfD’s</w:t>
      </w:r>
      <w:proofErr w:type="spellEnd"/>
      <w:r w:rsidRPr="00223B7F">
        <w:t xml:space="preserve"> strategy, as well as </w:t>
      </w:r>
      <w:r>
        <w:t xml:space="preserve">technical leadership and </w:t>
      </w:r>
      <w:r w:rsidRPr="00223B7F">
        <w:t xml:space="preserve">support to advisers in each </w:t>
      </w:r>
      <w:r>
        <w:t>workstream</w:t>
      </w:r>
    </w:p>
    <w:p w14:paraId="08510664" w14:textId="77777777" w:rsidR="002B54C9" w:rsidRPr="00223B7F" w:rsidRDefault="002B54C9" w:rsidP="002B54C9">
      <w:pPr>
        <w:pStyle w:val="ListBullet"/>
      </w:pPr>
      <w:r>
        <w:t>Ongoing</w:t>
      </w:r>
      <w:r w:rsidRPr="00223B7F">
        <w:t xml:space="preserve"> regular formal and informal engagement with </w:t>
      </w:r>
      <w:proofErr w:type="spellStart"/>
      <w:r w:rsidRPr="00223B7F">
        <w:t>GoTL</w:t>
      </w:r>
      <w:proofErr w:type="spellEnd"/>
      <w:r w:rsidRPr="00223B7F">
        <w:t xml:space="preserve"> counterparts</w:t>
      </w:r>
    </w:p>
    <w:p w14:paraId="276EE91F" w14:textId="16A5DD22" w:rsidR="002B54C9" w:rsidRPr="00223B7F" w:rsidRDefault="002B54C9" w:rsidP="002B54C9">
      <w:pPr>
        <w:pStyle w:val="ListBullet"/>
      </w:pPr>
      <w:r>
        <w:t>Maintenance of</w:t>
      </w:r>
      <w:r w:rsidRPr="00223B7F">
        <w:t xml:space="preserve"> flexibility to enable the </w:t>
      </w:r>
      <w:r w:rsidR="00321264">
        <w:t>Program</w:t>
      </w:r>
      <w:r w:rsidRPr="00223B7F">
        <w:t xml:space="preserve"> to adapt or refocus its approach where necessary in response to COVID-19 related risks, political risks</w:t>
      </w:r>
      <w:r>
        <w:t xml:space="preserve"> or any other emerging risks</w:t>
      </w:r>
      <w:r w:rsidR="00AA77BD">
        <w:t>.</w:t>
      </w:r>
      <w:r w:rsidRPr="00223B7F">
        <w:t xml:space="preserve"> </w:t>
      </w:r>
    </w:p>
    <w:p w14:paraId="64F205FA" w14:textId="3F4F717F" w:rsidR="002B54C9" w:rsidRPr="00223B7F" w:rsidRDefault="002B54C9" w:rsidP="002B54C9">
      <w:pPr>
        <w:pStyle w:val="BodyText"/>
        <w:rPr>
          <w:spacing w:val="-2"/>
        </w:rPr>
      </w:pPr>
      <w:r w:rsidRPr="00223B7F">
        <w:rPr>
          <w:spacing w:val="-2"/>
        </w:rPr>
        <w:t xml:space="preserve">In relation to managing COVID-19 related risks, </w:t>
      </w:r>
      <w:proofErr w:type="spellStart"/>
      <w:r w:rsidRPr="00223B7F">
        <w:rPr>
          <w:spacing w:val="-2"/>
        </w:rPr>
        <w:t>GfD</w:t>
      </w:r>
      <w:proofErr w:type="spellEnd"/>
      <w:r w:rsidRPr="00223B7F">
        <w:rPr>
          <w:spacing w:val="-2"/>
        </w:rPr>
        <w:t xml:space="preserve"> implements a </w:t>
      </w:r>
      <w:r>
        <w:rPr>
          <w:spacing w:val="-2"/>
        </w:rPr>
        <w:t xml:space="preserve">Business Continuity Plan and </w:t>
      </w:r>
      <w:r w:rsidRPr="00223B7F">
        <w:rPr>
          <w:spacing w:val="-2"/>
        </w:rPr>
        <w:t>Program Continuity Plan that addresses both the risks (operational and programmatic</w:t>
      </w:r>
      <w:r>
        <w:rPr>
          <w:spacing w:val="-2"/>
        </w:rPr>
        <w:t xml:space="preserve"> respectively</w:t>
      </w:r>
      <w:r w:rsidRPr="00223B7F">
        <w:rPr>
          <w:spacing w:val="-2"/>
        </w:rPr>
        <w:t>) and mitigation strategies set out in the Risk Matrix</w:t>
      </w:r>
      <w:r>
        <w:rPr>
          <w:spacing w:val="-2"/>
        </w:rPr>
        <w:t>. The Business Continuity Plan</w:t>
      </w:r>
      <w:r w:rsidRPr="00223B7F">
        <w:rPr>
          <w:spacing w:val="-2"/>
        </w:rPr>
        <w:t xml:space="preserve"> includes a phased approach to working from home arrangements based on numbers of COVID-19 cases and types of transmission. Despite challenges, </w:t>
      </w:r>
      <w:proofErr w:type="spellStart"/>
      <w:r w:rsidRPr="00223B7F">
        <w:rPr>
          <w:spacing w:val="-2"/>
        </w:rPr>
        <w:t>GfD</w:t>
      </w:r>
      <w:proofErr w:type="spellEnd"/>
      <w:r w:rsidRPr="00223B7F">
        <w:rPr>
          <w:spacing w:val="-2"/>
        </w:rPr>
        <w:t xml:space="preserve"> has continued to successfully manage remote working arrangements with advisers, </w:t>
      </w:r>
      <w:proofErr w:type="spellStart"/>
      <w:r w:rsidRPr="00223B7F">
        <w:rPr>
          <w:spacing w:val="-2"/>
        </w:rPr>
        <w:t>GoTL</w:t>
      </w:r>
      <w:proofErr w:type="spellEnd"/>
      <w:r w:rsidRPr="00223B7F">
        <w:rPr>
          <w:spacing w:val="-2"/>
        </w:rPr>
        <w:t xml:space="preserve"> counterparts and </w:t>
      </w:r>
      <w:r w:rsidRPr="00223B7F">
        <w:rPr>
          <w:spacing w:val="-2"/>
        </w:rPr>
        <w:lastRenderedPageBreak/>
        <w:t xml:space="preserve">grant partners, and </w:t>
      </w:r>
      <w:r>
        <w:rPr>
          <w:spacing w:val="-2"/>
        </w:rPr>
        <w:t>anticipates</w:t>
      </w:r>
      <w:r w:rsidRPr="00223B7F">
        <w:rPr>
          <w:spacing w:val="-2"/>
        </w:rPr>
        <w:t xml:space="preserve"> working towards a steady return to office on the basis of assurance of full vaccination status. A</w:t>
      </w:r>
      <w:r w:rsidR="000E5C4A">
        <w:rPr>
          <w:spacing w:val="-2"/>
        </w:rPr>
        <w:t xml:space="preserve">s at end April, </w:t>
      </w:r>
      <w:r w:rsidRPr="00285104">
        <w:rPr>
          <w:spacing w:val="-2"/>
        </w:rPr>
        <w:t xml:space="preserve">over </w:t>
      </w:r>
      <w:r w:rsidR="00192C39" w:rsidRPr="00285104">
        <w:rPr>
          <w:spacing w:val="-2"/>
        </w:rPr>
        <w:t>56 percent</w:t>
      </w:r>
      <w:r w:rsidRPr="00285104">
        <w:rPr>
          <w:spacing w:val="-2"/>
        </w:rPr>
        <w:t xml:space="preserve"> of</w:t>
      </w:r>
      <w:r w:rsidRPr="00223B7F">
        <w:rPr>
          <w:spacing w:val="-2"/>
        </w:rPr>
        <w:t xml:space="preserve"> </w:t>
      </w:r>
      <w:r w:rsidR="000E5C4A">
        <w:rPr>
          <w:spacing w:val="-2"/>
        </w:rPr>
        <w:t xml:space="preserve">the </w:t>
      </w:r>
      <w:proofErr w:type="spellStart"/>
      <w:r w:rsidR="000E5C4A">
        <w:rPr>
          <w:spacing w:val="-2"/>
        </w:rPr>
        <w:t>GfD</w:t>
      </w:r>
      <w:proofErr w:type="spellEnd"/>
      <w:r w:rsidR="000E5C4A">
        <w:rPr>
          <w:spacing w:val="-2"/>
        </w:rPr>
        <w:t xml:space="preserve"> team in country </w:t>
      </w:r>
      <w:r w:rsidR="0075622A" w:rsidRPr="00223B7F">
        <w:rPr>
          <w:spacing w:val="-2"/>
        </w:rPr>
        <w:t>ha</w:t>
      </w:r>
      <w:r w:rsidR="0075622A">
        <w:rPr>
          <w:spacing w:val="-2"/>
        </w:rPr>
        <w:t>d</w:t>
      </w:r>
      <w:r w:rsidR="0075622A" w:rsidRPr="00223B7F">
        <w:rPr>
          <w:spacing w:val="-2"/>
        </w:rPr>
        <w:t xml:space="preserve"> </w:t>
      </w:r>
      <w:r w:rsidRPr="00223B7F">
        <w:rPr>
          <w:spacing w:val="-2"/>
        </w:rPr>
        <w:t>received their first vaccine shot</w:t>
      </w:r>
      <w:r w:rsidR="000E5C4A">
        <w:rPr>
          <w:spacing w:val="-2"/>
        </w:rPr>
        <w:t xml:space="preserve"> with more planning to receive it in coming days</w:t>
      </w:r>
      <w:r w:rsidRPr="00223B7F">
        <w:rPr>
          <w:spacing w:val="-2"/>
        </w:rPr>
        <w:t>.</w:t>
      </w:r>
    </w:p>
    <w:p w14:paraId="21446F32" w14:textId="24C3F150" w:rsidR="001F427D" w:rsidRPr="00192C39" w:rsidRDefault="001F427D" w:rsidP="00205D99">
      <w:pPr>
        <w:pStyle w:val="Heading1"/>
      </w:pPr>
      <w:bookmarkStart w:id="33" w:name="_Toc74147078"/>
      <w:bookmarkStart w:id="34" w:name="_Toc75176359"/>
      <w:r w:rsidRPr="00192C39">
        <w:t>Program-wide management recommendations</w:t>
      </w:r>
      <w:bookmarkEnd w:id="33"/>
      <w:bookmarkEnd w:id="34"/>
    </w:p>
    <w:p w14:paraId="6AD346AE" w14:textId="26926F36" w:rsidR="001F427D" w:rsidRDefault="001F427D" w:rsidP="00B5688A">
      <w:pPr>
        <w:pStyle w:val="BodyText"/>
        <w:keepNext/>
      </w:pPr>
      <w:proofErr w:type="spellStart"/>
      <w:r>
        <w:t>GfD’s</w:t>
      </w:r>
      <w:proofErr w:type="spellEnd"/>
      <w:r>
        <w:t xml:space="preserve"> previous </w:t>
      </w:r>
      <w:r w:rsidR="00A846B2" w:rsidRPr="00223B7F">
        <w:t>Annual</w:t>
      </w:r>
      <w:r w:rsidRPr="00223B7F">
        <w:t xml:space="preserve"> Report</w:t>
      </w:r>
      <w:r w:rsidR="00A846B2" w:rsidRPr="00223B7F">
        <w:t xml:space="preserve"> (2019/20)</w:t>
      </w:r>
      <w:r w:rsidRPr="00223B7F">
        <w:t xml:space="preserve"> </w:t>
      </w:r>
      <w:r w:rsidR="00A846B2" w:rsidRPr="00223B7F">
        <w:t xml:space="preserve">and latest </w:t>
      </w:r>
      <w:r w:rsidR="00B5688A">
        <w:t>Six-Monthly</w:t>
      </w:r>
      <w:r>
        <w:t xml:space="preserve"> Report </w:t>
      </w:r>
      <w:r w:rsidR="00A846B2" w:rsidRPr="00223B7F">
        <w:t xml:space="preserve">(December 2020), </w:t>
      </w:r>
      <w:r>
        <w:t>included</w:t>
      </w:r>
      <w:r w:rsidR="00A846B2" w:rsidRPr="00223B7F">
        <w:t xml:space="preserve"> </w:t>
      </w:r>
      <w:r>
        <w:t>strategic recommendations that impact at a whole-of-</w:t>
      </w:r>
      <w:r w:rsidR="00321264">
        <w:t>Program</w:t>
      </w:r>
      <w:r>
        <w:t xml:space="preserve"> level as follows:</w:t>
      </w:r>
    </w:p>
    <w:p w14:paraId="464B80E4" w14:textId="6A6FE8C5" w:rsidR="001F427D" w:rsidRDefault="001F427D" w:rsidP="00BA689C">
      <w:pPr>
        <w:pStyle w:val="ListBullet"/>
      </w:pPr>
      <w:bookmarkStart w:id="35" w:name="_Hlk74756476"/>
      <w:r>
        <w:t xml:space="preserve">Leverage </w:t>
      </w:r>
      <w:r w:rsidR="00321264">
        <w:t>Program</w:t>
      </w:r>
      <w:r>
        <w:t xml:space="preserve"> strengths to support </w:t>
      </w:r>
      <w:proofErr w:type="spellStart"/>
      <w:r>
        <w:t>GoTL</w:t>
      </w:r>
      <w:proofErr w:type="spellEnd"/>
      <w:r>
        <w:t xml:space="preserve"> to make sound decisions in relation to the </w:t>
      </w:r>
      <w:r w:rsidR="0080593F">
        <w:t>COVID</w:t>
      </w:r>
      <w:r w:rsidR="0080593F">
        <w:noBreakHyphen/>
        <w:t>19</w:t>
      </w:r>
      <w:r>
        <w:t xml:space="preserve"> response and planning towards the recovery phase.</w:t>
      </w:r>
    </w:p>
    <w:p w14:paraId="599C7215" w14:textId="05DBC503" w:rsidR="001F427D" w:rsidRDefault="001F427D" w:rsidP="00BA689C">
      <w:pPr>
        <w:pStyle w:val="ListBullet"/>
      </w:pPr>
      <w:r>
        <w:t xml:space="preserve">Continue to implement </w:t>
      </w:r>
      <w:proofErr w:type="spellStart"/>
      <w:r>
        <w:t>GfD</w:t>
      </w:r>
      <w:proofErr w:type="spellEnd"/>
      <w:r>
        <w:t xml:space="preserve"> Review recommendations in line with DFAT’s Management Response (noting that the </w:t>
      </w:r>
      <w:proofErr w:type="gramStart"/>
      <w:r>
        <w:t>originally-agreed</w:t>
      </w:r>
      <w:proofErr w:type="gramEnd"/>
      <w:r>
        <w:t xml:space="preserve"> timeframes will be modified as required as a result of </w:t>
      </w:r>
      <w:r w:rsidR="0080593F">
        <w:t>COVID</w:t>
      </w:r>
      <w:r w:rsidR="0080593F">
        <w:noBreakHyphen/>
        <w:t>19</w:t>
      </w:r>
      <w:r>
        <w:t>, as agreed at the next Aid Management Meeting).</w:t>
      </w:r>
    </w:p>
    <w:p w14:paraId="61D185DD" w14:textId="25D7A00D" w:rsidR="001F427D" w:rsidRDefault="001F427D" w:rsidP="00BA689C">
      <w:pPr>
        <w:pStyle w:val="ListBullet"/>
      </w:pPr>
      <w:r w:rsidRPr="00BD5FBF">
        <w:t xml:space="preserve">Position </w:t>
      </w:r>
      <w:proofErr w:type="spellStart"/>
      <w:r w:rsidRPr="00BD5FBF">
        <w:t>GfD</w:t>
      </w:r>
      <w:proofErr w:type="spellEnd"/>
      <w:r w:rsidRPr="00BD5FBF">
        <w:t xml:space="preserve"> </w:t>
      </w:r>
      <w:r>
        <w:t xml:space="preserve">and the Embassy </w:t>
      </w:r>
      <w:r w:rsidRPr="00BD5FBF">
        <w:t xml:space="preserve">for a smooth transition to a successor </w:t>
      </w:r>
      <w:r w:rsidR="008E4C26">
        <w:t>p</w:t>
      </w:r>
      <w:r w:rsidR="00321264">
        <w:t>rogram</w:t>
      </w:r>
      <w:r w:rsidR="00AF7CA2">
        <w:t>.</w:t>
      </w:r>
    </w:p>
    <w:bookmarkEnd w:id="35"/>
    <w:p w14:paraId="771483CB" w14:textId="77777777" w:rsidR="00AE14A3" w:rsidRDefault="00AE14A3" w:rsidP="00AE14A3">
      <w:pPr>
        <w:pStyle w:val="ListBullet"/>
        <w:numPr>
          <w:ilvl w:val="0"/>
          <w:numId w:val="0"/>
        </w:numPr>
      </w:pPr>
    </w:p>
    <w:p w14:paraId="04DE917F" w14:textId="4148ABCC" w:rsidR="00AE14A3" w:rsidRPr="00223B7F" w:rsidRDefault="00AE14A3" w:rsidP="00AE14A3">
      <w:pPr>
        <w:pStyle w:val="ListBullet"/>
        <w:numPr>
          <w:ilvl w:val="0"/>
          <w:numId w:val="0"/>
        </w:numPr>
      </w:pPr>
      <w:r w:rsidRPr="00223B7F">
        <w:t>These</w:t>
      </w:r>
      <w:r w:rsidR="00D41813">
        <w:t xml:space="preserve"> Program-wide recommendations have been implemented.</w:t>
      </w:r>
      <w:r w:rsidRPr="00223B7F">
        <w:t xml:space="preserve"> </w:t>
      </w:r>
      <w:r w:rsidR="00EE52E5">
        <w:t>A separate tracker has been developed to monitor progress against</w:t>
      </w:r>
      <w:r w:rsidRPr="00223B7F">
        <w:t xml:space="preserve"> the </w:t>
      </w:r>
      <w:proofErr w:type="spellStart"/>
      <w:r w:rsidRPr="00223B7F">
        <w:t>GfD</w:t>
      </w:r>
      <w:proofErr w:type="spellEnd"/>
      <w:r w:rsidRPr="00223B7F">
        <w:t xml:space="preserve"> </w:t>
      </w:r>
      <w:r>
        <w:t xml:space="preserve">Independent Program </w:t>
      </w:r>
      <w:r w:rsidRPr="00223B7F">
        <w:t xml:space="preserve">Review recommendations, included in </w:t>
      </w:r>
      <w:r w:rsidRPr="00A33A14">
        <w:t xml:space="preserve">Annex </w:t>
      </w:r>
      <w:r w:rsidR="00192C39" w:rsidRPr="00A33A14">
        <w:t>Three</w:t>
      </w:r>
      <w:r w:rsidRPr="00223B7F">
        <w:t xml:space="preserve">. Recommendations pertaining to particular workstreams are included in subsequent chapters responding to each KEQ. </w:t>
      </w:r>
      <w:bookmarkStart w:id="36" w:name="_Hlk74760431"/>
      <w:r w:rsidRPr="00223B7F">
        <w:t xml:space="preserve">A number of other recommendations relevant to the remainder of this period and the </w:t>
      </w:r>
      <w:r w:rsidR="00EE52E5">
        <w:t>T</w:t>
      </w:r>
      <w:r w:rsidRPr="00223B7F">
        <w:t xml:space="preserve">ransition </w:t>
      </w:r>
      <w:r w:rsidR="00EE52E5">
        <w:t>P</w:t>
      </w:r>
      <w:r w:rsidRPr="00223B7F">
        <w:t xml:space="preserve">rogram were included in the previous Six-Monthly </w:t>
      </w:r>
      <w:r w:rsidR="00F15917">
        <w:t>Update</w:t>
      </w:r>
      <w:r w:rsidRPr="00223B7F">
        <w:t xml:space="preserve">, the Embassy’s Investment Monitoring Report (IMR) and in the </w:t>
      </w:r>
      <w:r w:rsidR="00D41813">
        <w:t xml:space="preserve">Program </w:t>
      </w:r>
      <w:r w:rsidRPr="00223B7F">
        <w:t xml:space="preserve">Completion Report. These recommendations and current status are as </w:t>
      </w:r>
      <w:r w:rsidR="00B87B70">
        <w:t>set out in the table below</w:t>
      </w:r>
      <w:r w:rsidR="00C21E47">
        <w:t xml:space="preserve">. These are considered comprehensive and therefore no additional </w:t>
      </w:r>
      <w:r w:rsidR="00321264">
        <w:t>Program</w:t>
      </w:r>
      <w:r w:rsidR="00C21E47">
        <w:t>-wide recommendations have been included in this Report</w:t>
      </w:r>
      <w:bookmarkEnd w:id="36"/>
      <w:r w:rsidR="00C21E47">
        <w:t>.</w:t>
      </w:r>
    </w:p>
    <w:tbl>
      <w:tblPr>
        <w:tblStyle w:val="TableGrid"/>
        <w:tblW w:w="0" w:type="auto"/>
        <w:tblLook w:val="04A0" w:firstRow="1" w:lastRow="0" w:firstColumn="1" w:lastColumn="0" w:noHBand="0" w:noVBand="1"/>
      </w:tblPr>
      <w:tblGrid>
        <w:gridCol w:w="5240"/>
        <w:gridCol w:w="1701"/>
        <w:gridCol w:w="2410"/>
      </w:tblGrid>
      <w:tr w:rsidR="00C21E47" w:rsidRPr="00223B7F" w14:paraId="6A556E7E" w14:textId="77777777" w:rsidTr="008C5D3E">
        <w:trPr>
          <w:trHeight w:val="384"/>
        </w:trPr>
        <w:tc>
          <w:tcPr>
            <w:tcW w:w="5240" w:type="dxa"/>
            <w:shd w:val="clear" w:color="auto" w:fill="2E2C42"/>
            <w:vAlign w:val="center"/>
          </w:tcPr>
          <w:p w14:paraId="541D22B9" w14:textId="5E8E94D9" w:rsidR="00C21E47" w:rsidRPr="00223B7F" w:rsidRDefault="00C21E47" w:rsidP="001B4FCF">
            <w:pPr>
              <w:pStyle w:val="BodyText"/>
              <w:spacing w:before="0" w:after="0"/>
              <w:rPr>
                <w:b/>
                <w:bCs/>
                <w:color w:val="FFFFFF" w:themeColor="background1"/>
              </w:rPr>
            </w:pPr>
            <w:r w:rsidRPr="00223B7F">
              <w:rPr>
                <w:b/>
                <w:bCs/>
                <w:color w:val="FFFFFF" w:themeColor="background1"/>
              </w:rPr>
              <w:t>Recommendation</w:t>
            </w:r>
          </w:p>
        </w:tc>
        <w:tc>
          <w:tcPr>
            <w:tcW w:w="1701" w:type="dxa"/>
            <w:shd w:val="clear" w:color="auto" w:fill="2E2C42"/>
            <w:vAlign w:val="center"/>
          </w:tcPr>
          <w:p w14:paraId="33CEFFE8" w14:textId="6DE612B2" w:rsidR="00C21E47" w:rsidRPr="00223B7F" w:rsidRDefault="00C21E47" w:rsidP="008C5D3E">
            <w:pPr>
              <w:pStyle w:val="BodyText"/>
              <w:spacing w:before="0" w:after="0"/>
              <w:rPr>
                <w:b/>
                <w:bCs/>
                <w:color w:val="FFFFFF" w:themeColor="background1"/>
              </w:rPr>
            </w:pPr>
            <w:r>
              <w:rPr>
                <w:b/>
                <w:bCs/>
                <w:color w:val="FFFFFF" w:themeColor="background1"/>
              </w:rPr>
              <w:t>Source</w:t>
            </w:r>
          </w:p>
        </w:tc>
        <w:tc>
          <w:tcPr>
            <w:tcW w:w="2410" w:type="dxa"/>
            <w:shd w:val="clear" w:color="auto" w:fill="2E2C42"/>
            <w:vAlign w:val="center"/>
          </w:tcPr>
          <w:p w14:paraId="7CC9F1FD" w14:textId="29C2DE18" w:rsidR="00C21E47" w:rsidRPr="00223B7F" w:rsidRDefault="00C21E47" w:rsidP="001B4FCF">
            <w:pPr>
              <w:pStyle w:val="BodyText"/>
              <w:spacing w:before="0" w:after="0"/>
              <w:rPr>
                <w:b/>
                <w:bCs/>
                <w:color w:val="FFFFFF" w:themeColor="background1"/>
              </w:rPr>
            </w:pPr>
            <w:r w:rsidRPr="00223B7F">
              <w:rPr>
                <w:b/>
                <w:bCs/>
                <w:color w:val="FFFFFF" w:themeColor="background1"/>
              </w:rPr>
              <w:t>Status</w:t>
            </w:r>
          </w:p>
        </w:tc>
      </w:tr>
      <w:tr w:rsidR="00C21E47" w:rsidRPr="00223B7F" w14:paraId="527CEDA3" w14:textId="77777777" w:rsidTr="008C5D3E">
        <w:tc>
          <w:tcPr>
            <w:tcW w:w="5240" w:type="dxa"/>
            <w:shd w:val="clear" w:color="auto" w:fill="F6F9FC"/>
            <w:vAlign w:val="center"/>
          </w:tcPr>
          <w:p w14:paraId="0F6C25DC" w14:textId="04E3B9E3" w:rsidR="00C21E47" w:rsidRPr="00A2104F" w:rsidRDefault="00C21E47" w:rsidP="00925D81">
            <w:pPr>
              <w:pStyle w:val="BodyText"/>
              <w:numPr>
                <w:ilvl w:val="0"/>
                <w:numId w:val="10"/>
              </w:numPr>
              <w:spacing w:before="0" w:after="0"/>
              <w:rPr>
                <w:sz w:val="20"/>
                <w:szCs w:val="20"/>
              </w:rPr>
            </w:pPr>
            <w:r w:rsidRPr="00A2104F">
              <w:rPr>
                <w:sz w:val="20"/>
                <w:szCs w:val="20"/>
              </w:rPr>
              <w:t xml:space="preserve">Improve coordination with PHD, with a view to improving links with </w:t>
            </w:r>
            <w:proofErr w:type="spellStart"/>
            <w:r w:rsidRPr="00A2104F">
              <w:rPr>
                <w:sz w:val="20"/>
                <w:szCs w:val="20"/>
              </w:rPr>
              <w:t>GfD's</w:t>
            </w:r>
            <w:proofErr w:type="spellEnd"/>
            <w:r w:rsidRPr="00A2104F">
              <w:rPr>
                <w:sz w:val="20"/>
                <w:szCs w:val="20"/>
              </w:rPr>
              <w:t xml:space="preserve"> reforms to central systems with line ministries and to strengthen impact on service delivery. </w:t>
            </w:r>
          </w:p>
        </w:tc>
        <w:tc>
          <w:tcPr>
            <w:tcW w:w="1701" w:type="dxa"/>
            <w:shd w:val="clear" w:color="auto" w:fill="F6F9FC"/>
            <w:vAlign w:val="center"/>
          </w:tcPr>
          <w:p w14:paraId="4DC3521F" w14:textId="5C38AA6B" w:rsidR="00C21E47" w:rsidRPr="00AD2401" w:rsidRDefault="00C21E47" w:rsidP="008C5D3E">
            <w:pPr>
              <w:pStyle w:val="BodyText"/>
              <w:spacing w:before="0" w:after="0"/>
              <w:rPr>
                <w:color w:val="000000" w:themeColor="text1"/>
                <w:sz w:val="20"/>
                <w:szCs w:val="20"/>
              </w:rPr>
            </w:pPr>
            <w:r>
              <w:rPr>
                <w:color w:val="000000" w:themeColor="text1"/>
                <w:sz w:val="20"/>
                <w:szCs w:val="20"/>
              </w:rPr>
              <w:t xml:space="preserve">2019 </w:t>
            </w:r>
            <w:r w:rsidR="008C5D3E">
              <w:rPr>
                <w:color w:val="000000" w:themeColor="text1"/>
                <w:sz w:val="20"/>
                <w:szCs w:val="20"/>
              </w:rPr>
              <w:t xml:space="preserve">Review </w:t>
            </w:r>
            <w:r>
              <w:rPr>
                <w:color w:val="000000" w:themeColor="text1"/>
                <w:sz w:val="20"/>
                <w:szCs w:val="20"/>
              </w:rPr>
              <w:t>MR</w:t>
            </w:r>
          </w:p>
        </w:tc>
        <w:tc>
          <w:tcPr>
            <w:tcW w:w="2410" w:type="dxa"/>
            <w:shd w:val="clear" w:color="auto" w:fill="F6F9FC"/>
            <w:vAlign w:val="center"/>
          </w:tcPr>
          <w:p w14:paraId="42F52AEF" w14:textId="273C422C" w:rsidR="00C21E47" w:rsidRPr="00AD2401" w:rsidRDefault="00C21E47" w:rsidP="00A2104F">
            <w:pPr>
              <w:pStyle w:val="BodyText"/>
              <w:spacing w:before="0" w:after="0"/>
              <w:rPr>
                <w:color w:val="000000" w:themeColor="text1"/>
                <w:sz w:val="20"/>
                <w:szCs w:val="20"/>
              </w:rPr>
            </w:pPr>
            <w:r w:rsidRPr="00AD2401">
              <w:rPr>
                <w:color w:val="000000" w:themeColor="text1"/>
                <w:sz w:val="20"/>
                <w:szCs w:val="20"/>
              </w:rPr>
              <w:t>Slow progress due to COVID-19, Barriers to Service Delivery Study with PHD and PARTISIPA on-hold, with ongoing discussions on alternative ways of progressing</w:t>
            </w:r>
          </w:p>
        </w:tc>
      </w:tr>
      <w:tr w:rsidR="00C21E47" w:rsidRPr="00223B7F" w14:paraId="3E80BD8F" w14:textId="77777777" w:rsidTr="008C5D3E">
        <w:tc>
          <w:tcPr>
            <w:tcW w:w="5240" w:type="dxa"/>
            <w:shd w:val="clear" w:color="auto" w:fill="F6F9FC"/>
            <w:vAlign w:val="center"/>
          </w:tcPr>
          <w:p w14:paraId="1DB565C0" w14:textId="6C74BB1A" w:rsidR="00C21E47" w:rsidRPr="00A2104F" w:rsidRDefault="00C21E47" w:rsidP="00925D81">
            <w:pPr>
              <w:pStyle w:val="BodyText"/>
              <w:numPr>
                <w:ilvl w:val="0"/>
                <w:numId w:val="10"/>
              </w:numPr>
              <w:spacing w:before="0" w:after="0"/>
              <w:rPr>
                <w:sz w:val="20"/>
                <w:szCs w:val="20"/>
              </w:rPr>
            </w:pPr>
            <w:r w:rsidRPr="00A2104F">
              <w:rPr>
                <w:sz w:val="20"/>
                <w:szCs w:val="20"/>
              </w:rPr>
              <w:t xml:space="preserve">Implement the Private Sector Development Review (PSDR) recommendations. </w:t>
            </w:r>
          </w:p>
        </w:tc>
        <w:tc>
          <w:tcPr>
            <w:tcW w:w="1701" w:type="dxa"/>
            <w:shd w:val="clear" w:color="auto" w:fill="F6F9FC"/>
            <w:vAlign w:val="center"/>
          </w:tcPr>
          <w:p w14:paraId="7BF41C0A" w14:textId="07C3C784" w:rsidR="00C21E47" w:rsidRPr="00AD2401" w:rsidRDefault="008C5D3E" w:rsidP="008C5D3E">
            <w:pPr>
              <w:pStyle w:val="BodyText"/>
              <w:spacing w:before="0" w:after="0"/>
              <w:rPr>
                <w:color w:val="000000" w:themeColor="text1"/>
                <w:sz w:val="20"/>
                <w:szCs w:val="20"/>
              </w:rPr>
            </w:pPr>
            <w:r>
              <w:rPr>
                <w:color w:val="000000" w:themeColor="text1"/>
                <w:sz w:val="20"/>
                <w:szCs w:val="20"/>
              </w:rPr>
              <w:t>2019 Review MR</w:t>
            </w:r>
          </w:p>
        </w:tc>
        <w:tc>
          <w:tcPr>
            <w:tcW w:w="2410" w:type="dxa"/>
            <w:shd w:val="clear" w:color="auto" w:fill="F6F9FC"/>
            <w:vAlign w:val="center"/>
          </w:tcPr>
          <w:p w14:paraId="530D40EE" w14:textId="59325BAF" w:rsidR="00C21E47" w:rsidRPr="00AD2401" w:rsidRDefault="00C21E47" w:rsidP="00A2104F">
            <w:pPr>
              <w:pStyle w:val="BodyText"/>
              <w:spacing w:before="0" w:after="0"/>
              <w:rPr>
                <w:color w:val="000000" w:themeColor="text1"/>
                <w:sz w:val="20"/>
                <w:szCs w:val="20"/>
              </w:rPr>
            </w:pPr>
            <w:r w:rsidRPr="00AD2401">
              <w:rPr>
                <w:color w:val="000000" w:themeColor="text1"/>
                <w:sz w:val="20"/>
                <w:szCs w:val="20"/>
              </w:rPr>
              <w:t>Ongoing, but slowed due to COVID-19</w:t>
            </w:r>
          </w:p>
        </w:tc>
      </w:tr>
      <w:tr w:rsidR="00C21E47" w:rsidRPr="00223B7F" w14:paraId="66B006EE" w14:textId="77777777" w:rsidTr="008C5D3E">
        <w:tc>
          <w:tcPr>
            <w:tcW w:w="5240" w:type="dxa"/>
            <w:shd w:val="clear" w:color="auto" w:fill="F6F9FC"/>
            <w:vAlign w:val="center"/>
          </w:tcPr>
          <w:p w14:paraId="6BF4DB48" w14:textId="485A61E9" w:rsidR="00C21E47" w:rsidRPr="00A2104F" w:rsidRDefault="00C21E47" w:rsidP="00AE14A3">
            <w:pPr>
              <w:pStyle w:val="BodyText"/>
              <w:numPr>
                <w:ilvl w:val="0"/>
                <w:numId w:val="10"/>
              </w:numPr>
              <w:spacing w:before="0" w:after="0"/>
              <w:rPr>
                <w:sz w:val="20"/>
                <w:szCs w:val="20"/>
              </w:rPr>
            </w:pPr>
            <w:r w:rsidRPr="00A2104F">
              <w:rPr>
                <w:sz w:val="20"/>
                <w:szCs w:val="20"/>
              </w:rPr>
              <w:t xml:space="preserve">Support </w:t>
            </w:r>
            <w:proofErr w:type="spellStart"/>
            <w:r w:rsidRPr="00A2104F">
              <w:rPr>
                <w:sz w:val="20"/>
                <w:szCs w:val="20"/>
              </w:rPr>
              <w:t>GoTL</w:t>
            </w:r>
            <w:proofErr w:type="spellEnd"/>
            <w:r w:rsidRPr="00A2104F">
              <w:rPr>
                <w:sz w:val="20"/>
                <w:szCs w:val="20"/>
              </w:rPr>
              <w:t xml:space="preserve"> to implement PFM recommendations and priorities flowing from the OECD's 2018 review and update of </w:t>
            </w:r>
            <w:proofErr w:type="spellStart"/>
            <w:r w:rsidRPr="00A2104F">
              <w:rPr>
                <w:sz w:val="20"/>
                <w:szCs w:val="20"/>
              </w:rPr>
              <w:t>GoTL's</w:t>
            </w:r>
            <w:proofErr w:type="spellEnd"/>
            <w:r w:rsidRPr="00A2104F">
              <w:rPr>
                <w:sz w:val="20"/>
                <w:szCs w:val="20"/>
              </w:rPr>
              <w:t xml:space="preserve"> Budgetary Governance Roadmap. </w:t>
            </w:r>
          </w:p>
        </w:tc>
        <w:tc>
          <w:tcPr>
            <w:tcW w:w="1701" w:type="dxa"/>
            <w:shd w:val="clear" w:color="auto" w:fill="F6F9FC"/>
            <w:vAlign w:val="center"/>
          </w:tcPr>
          <w:p w14:paraId="07A0AB79" w14:textId="28947333" w:rsidR="00C21E47" w:rsidRPr="00AD2401" w:rsidRDefault="008C5D3E" w:rsidP="008C5D3E">
            <w:pPr>
              <w:pStyle w:val="BodyText"/>
              <w:spacing w:before="0" w:after="0"/>
              <w:rPr>
                <w:color w:val="000000" w:themeColor="text1"/>
                <w:sz w:val="20"/>
                <w:szCs w:val="20"/>
              </w:rPr>
            </w:pPr>
            <w:r>
              <w:rPr>
                <w:color w:val="000000" w:themeColor="text1"/>
                <w:sz w:val="20"/>
                <w:szCs w:val="20"/>
              </w:rPr>
              <w:t>2019 Review MR</w:t>
            </w:r>
          </w:p>
        </w:tc>
        <w:tc>
          <w:tcPr>
            <w:tcW w:w="2410" w:type="dxa"/>
            <w:shd w:val="clear" w:color="auto" w:fill="F6F9FC"/>
            <w:vAlign w:val="center"/>
          </w:tcPr>
          <w:p w14:paraId="2B8D4C2C" w14:textId="5EE4B92C" w:rsidR="00C21E47" w:rsidRPr="00AD2401" w:rsidRDefault="00C21E47" w:rsidP="00AE14A3">
            <w:pPr>
              <w:pStyle w:val="BodyText"/>
              <w:spacing w:before="0" w:after="0"/>
              <w:rPr>
                <w:color w:val="000000" w:themeColor="text1"/>
                <w:sz w:val="20"/>
                <w:szCs w:val="20"/>
              </w:rPr>
            </w:pPr>
            <w:r w:rsidRPr="00AD2401">
              <w:rPr>
                <w:color w:val="000000" w:themeColor="text1"/>
                <w:sz w:val="20"/>
                <w:szCs w:val="20"/>
              </w:rPr>
              <w:t>Ongoing, although some elements delayed due to COVID-19 and transition of annual planning and budgeting to MoF</w:t>
            </w:r>
          </w:p>
        </w:tc>
      </w:tr>
      <w:tr w:rsidR="00C21E47" w:rsidRPr="00223B7F" w14:paraId="6F3EB855" w14:textId="77777777" w:rsidTr="008C5D3E">
        <w:tc>
          <w:tcPr>
            <w:tcW w:w="5240" w:type="dxa"/>
            <w:shd w:val="clear" w:color="auto" w:fill="F6F9FC"/>
            <w:vAlign w:val="center"/>
          </w:tcPr>
          <w:p w14:paraId="43C9B1AE" w14:textId="3647DABB" w:rsidR="00C21E47" w:rsidRPr="00A2104F" w:rsidRDefault="00C21E47" w:rsidP="00AE14A3">
            <w:pPr>
              <w:pStyle w:val="BodyText"/>
              <w:numPr>
                <w:ilvl w:val="0"/>
                <w:numId w:val="10"/>
              </w:numPr>
              <w:spacing w:before="0" w:after="0"/>
              <w:rPr>
                <w:sz w:val="20"/>
                <w:szCs w:val="20"/>
              </w:rPr>
            </w:pPr>
            <w:r w:rsidRPr="00A2104F">
              <w:rPr>
                <w:sz w:val="20"/>
                <w:szCs w:val="20"/>
              </w:rPr>
              <w:t xml:space="preserve">Identify opportunities for engaging the MoF, particularly on PFM reforms. </w:t>
            </w:r>
          </w:p>
        </w:tc>
        <w:tc>
          <w:tcPr>
            <w:tcW w:w="1701" w:type="dxa"/>
            <w:shd w:val="clear" w:color="auto" w:fill="F6F9FC"/>
            <w:vAlign w:val="center"/>
          </w:tcPr>
          <w:p w14:paraId="399BF4C3" w14:textId="2038A74C" w:rsidR="00C21E47" w:rsidRPr="00AD2401" w:rsidRDefault="005905A3" w:rsidP="008C5D3E">
            <w:pPr>
              <w:pStyle w:val="BodyText"/>
              <w:spacing w:before="0" w:after="0"/>
              <w:rPr>
                <w:color w:val="000000" w:themeColor="text1"/>
                <w:sz w:val="20"/>
                <w:szCs w:val="20"/>
              </w:rPr>
            </w:pPr>
            <w:r>
              <w:rPr>
                <w:rFonts w:asciiTheme="majorHAnsi" w:eastAsia="Calibri Light" w:hAnsiTheme="majorHAnsi" w:cstheme="majorHAnsi"/>
                <w:color w:val="000000" w:themeColor="text1"/>
                <w:sz w:val="20"/>
                <w:szCs w:val="20"/>
              </w:rPr>
              <w:t>2020 Annual Report</w:t>
            </w:r>
          </w:p>
        </w:tc>
        <w:tc>
          <w:tcPr>
            <w:tcW w:w="2410" w:type="dxa"/>
            <w:shd w:val="clear" w:color="auto" w:fill="F6F9FC"/>
            <w:vAlign w:val="center"/>
          </w:tcPr>
          <w:p w14:paraId="2BB238ED" w14:textId="39DEF64F" w:rsidR="00C21E47" w:rsidRPr="00AD2401" w:rsidRDefault="00C21E47" w:rsidP="00AE14A3">
            <w:pPr>
              <w:pStyle w:val="BodyText"/>
              <w:spacing w:before="0" w:after="0"/>
              <w:rPr>
                <w:color w:val="000000" w:themeColor="text1"/>
                <w:sz w:val="20"/>
                <w:szCs w:val="20"/>
              </w:rPr>
            </w:pPr>
            <w:r w:rsidRPr="00AD2401">
              <w:rPr>
                <w:color w:val="000000" w:themeColor="text1"/>
                <w:sz w:val="20"/>
                <w:szCs w:val="20"/>
              </w:rPr>
              <w:t>Ongoing – initial meetings held with DG planning and budgeting</w:t>
            </w:r>
          </w:p>
        </w:tc>
      </w:tr>
      <w:tr w:rsidR="00C21E47" w:rsidRPr="00223B7F" w14:paraId="71582BAE" w14:textId="77777777" w:rsidTr="008C5D3E">
        <w:tc>
          <w:tcPr>
            <w:tcW w:w="5240" w:type="dxa"/>
            <w:shd w:val="clear" w:color="auto" w:fill="F6F9FC"/>
            <w:vAlign w:val="center"/>
          </w:tcPr>
          <w:p w14:paraId="06F7F02E" w14:textId="4A84FA6E" w:rsidR="00C21E47" w:rsidRPr="00180BF4" w:rsidRDefault="00C21E47" w:rsidP="00AE14A3">
            <w:pPr>
              <w:pStyle w:val="BodyText"/>
              <w:numPr>
                <w:ilvl w:val="0"/>
                <w:numId w:val="10"/>
              </w:numPr>
              <w:spacing w:before="0" w:after="0"/>
              <w:rPr>
                <w:rFonts w:asciiTheme="majorHAnsi" w:eastAsia="Calibri Light" w:hAnsiTheme="majorHAnsi" w:cstheme="majorHAnsi"/>
                <w:color w:val="000000"/>
                <w:sz w:val="20"/>
                <w:szCs w:val="20"/>
              </w:rPr>
            </w:pPr>
            <w:r w:rsidRPr="008C5D3E">
              <w:rPr>
                <w:rFonts w:asciiTheme="majorHAnsi" w:eastAsia="Calibri Light" w:hAnsiTheme="majorHAnsi"/>
                <w:color w:val="000000"/>
                <w:sz w:val="20"/>
                <w:szCs w:val="20"/>
              </w:rPr>
              <w:t xml:space="preserve">Implement recommendations from DFAT's management response to the 2020 independent review of </w:t>
            </w:r>
            <w:proofErr w:type="spellStart"/>
            <w:r w:rsidRPr="008C5D3E">
              <w:rPr>
                <w:rFonts w:asciiTheme="majorHAnsi" w:eastAsia="Calibri Light" w:hAnsiTheme="majorHAnsi"/>
                <w:color w:val="000000"/>
                <w:sz w:val="20"/>
                <w:szCs w:val="20"/>
              </w:rPr>
              <w:t>GfD</w:t>
            </w:r>
            <w:proofErr w:type="spellEnd"/>
            <w:r w:rsidRPr="008C5D3E">
              <w:rPr>
                <w:rFonts w:asciiTheme="majorHAnsi" w:eastAsia="Calibri Light" w:hAnsiTheme="majorHAnsi"/>
                <w:color w:val="000000"/>
                <w:sz w:val="20"/>
                <w:szCs w:val="20"/>
              </w:rPr>
              <w:t xml:space="preserve">. This includes the design of a follow-on a follow-on </w:t>
            </w:r>
            <w:r w:rsidR="008E4C26">
              <w:rPr>
                <w:rFonts w:asciiTheme="majorHAnsi" w:eastAsia="Calibri Light" w:hAnsiTheme="majorHAnsi"/>
                <w:color w:val="000000"/>
                <w:sz w:val="20"/>
                <w:szCs w:val="20"/>
              </w:rPr>
              <w:t>p</w:t>
            </w:r>
            <w:r w:rsidR="00321264">
              <w:rPr>
                <w:rFonts w:asciiTheme="majorHAnsi" w:eastAsia="Calibri Light" w:hAnsiTheme="majorHAnsi"/>
                <w:color w:val="000000"/>
                <w:sz w:val="20"/>
                <w:szCs w:val="20"/>
              </w:rPr>
              <w:t>rogram</w:t>
            </w:r>
            <w:r w:rsidRPr="008C5D3E">
              <w:rPr>
                <w:rFonts w:asciiTheme="majorHAnsi" w:eastAsia="Calibri Light" w:hAnsiTheme="majorHAnsi"/>
                <w:color w:val="000000"/>
                <w:sz w:val="20"/>
                <w:szCs w:val="20"/>
              </w:rPr>
              <w:t>, and a fresh look at Timor-Leste's development challenges. Implementation may require adjusting in light of COVID-19. Progress on implementation will be reported to the Timor-Leste Aid Management Meeting.</w:t>
            </w:r>
            <w:r>
              <w:rPr>
                <w:rFonts w:asciiTheme="majorHAnsi" w:eastAsia="Calibri Light" w:hAnsiTheme="majorHAnsi"/>
                <w:color w:val="000000"/>
                <w:sz w:val="20"/>
                <w:szCs w:val="20"/>
              </w:rPr>
              <w:t xml:space="preserve"> </w:t>
            </w:r>
          </w:p>
        </w:tc>
        <w:tc>
          <w:tcPr>
            <w:tcW w:w="1701" w:type="dxa"/>
            <w:shd w:val="clear" w:color="auto" w:fill="F6F9FC"/>
            <w:vAlign w:val="center"/>
          </w:tcPr>
          <w:p w14:paraId="246F8ED7" w14:textId="6C602578" w:rsidR="00C21E47" w:rsidRPr="00180BF4"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2020 Annual Report</w:t>
            </w:r>
          </w:p>
        </w:tc>
        <w:tc>
          <w:tcPr>
            <w:tcW w:w="2410" w:type="dxa"/>
            <w:shd w:val="clear" w:color="auto" w:fill="F6F9FC"/>
            <w:vAlign w:val="center"/>
          </w:tcPr>
          <w:p w14:paraId="70C5DA64" w14:textId="36DB82C9" w:rsidR="00C21E47" w:rsidRPr="00AD2401" w:rsidRDefault="00C21E47" w:rsidP="00AE14A3">
            <w:pPr>
              <w:pStyle w:val="BodyText"/>
              <w:spacing w:before="0" w:after="0"/>
              <w:rPr>
                <w:rFonts w:asciiTheme="majorHAnsi" w:eastAsia="Calibri Light" w:hAnsiTheme="majorHAnsi" w:cstheme="majorHAnsi"/>
                <w:color w:val="000000" w:themeColor="text1"/>
                <w:sz w:val="20"/>
                <w:szCs w:val="20"/>
              </w:rPr>
            </w:pPr>
            <w:r w:rsidRPr="00180BF4">
              <w:rPr>
                <w:rFonts w:asciiTheme="majorHAnsi" w:eastAsia="Calibri Light" w:hAnsiTheme="majorHAnsi" w:cstheme="majorHAnsi"/>
                <w:color w:val="000000" w:themeColor="text1"/>
                <w:sz w:val="20"/>
                <w:szCs w:val="20"/>
              </w:rPr>
              <w:t>Ongoing</w:t>
            </w:r>
            <w:r>
              <w:rPr>
                <w:rFonts w:asciiTheme="majorHAnsi" w:eastAsia="Calibri Light" w:hAnsiTheme="majorHAnsi" w:cstheme="majorHAnsi"/>
                <w:color w:val="000000" w:themeColor="text1"/>
                <w:sz w:val="20"/>
                <w:szCs w:val="20"/>
              </w:rPr>
              <w:t>,</w:t>
            </w:r>
            <w:r w:rsidRPr="00180BF4">
              <w:rPr>
                <w:rFonts w:asciiTheme="majorHAnsi" w:eastAsia="Calibri Light" w:hAnsiTheme="majorHAnsi" w:cstheme="majorHAnsi"/>
                <w:color w:val="000000" w:themeColor="text1"/>
                <w:sz w:val="20"/>
                <w:szCs w:val="20"/>
              </w:rPr>
              <w:t xml:space="preserve"> but some delay</w:t>
            </w:r>
            <w:r>
              <w:rPr>
                <w:rFonts w:asciiTheme="majorHAnsi" w:eastAsia="Calibri Light" w:hAnsiTheme="majorHAnsi" w:cstheme="majorHAnsi"/>
                <w:color w:val="000000" w:themeColor="text1"/>
                <w:sz w:val="20"/>
                <w:szCs w:val="20"/>
              </w:rPr>
              <w:t>s</w:t>
            </w:r>
            <w:r w:rsidRPr="00180BF4">
              <w:rPr>
                <w:rFonts w:asciiTheme="majorHAnsi" w:eastAsia="Calibri Light" w:hAnsiTheme="majorHAnsi" w:cstheme="majorHAnsi"/>
                <w:color w:val="000000" w:themeColor="text1"/>
                <w:sz w:val="20"/>
                <w:szCs w:val="20"/>
              </w:rPr>
              <w:t xml:space="preserve"> due to COVID-19</w:t>
            </w:r>
            <w:r>
              <w:rPr>
                <w:rFonts w:asciiTheme="majorHAnsi" w:eastAsia="Calibri Light" w:hAnsiTheme="majorHAnsi" w:cstheme="majorHAnsi"/>
                <w:color w:val="000000" w:themeColor="text1"/>
                <w:sz w:val="20"/>
                <w:szCs w:val="20"/>
              </w:rPr>
              <w:t xml:space="preserve">. </w:t>
            </w:r>
            <w:r w:rsidR="00682B2A">
              <w:rPr>
                <w:rFonts w:asciiTheme="majorHAnsi" w:eastAsia="Calibri Light" w:hAnsiTheme="majorHAnsi" w:cstheme="majorHAnsi"/>
                <w:color w:val="000000" w:themeColor="text1"/>
                <w:sz w:val="20"/>
                <w:szCs w:val="20"/>
              </w:rPr>
              <w:t>R</w:t>
            </w:r>
            <w:r>
              <w:rPr>
                <w:rFonts w:asciiTheme="majorHAnsi" w:eastAsia="Calibri Light" w:hAnsiTheme="majorHAnsi" w:cstheme="majorHAnsi"/>
                <w:color w:val="000000" w:themeColor="text1"/>
                <w:sz w:val="20"/>
                <w:szCs w:val="20"/>
              </w:rPr>
              <w:t xml:space="preserve">efer to Management Response Tracker in </w:t>
            </w:r>
            <w:r w:rsidRPr="00A33A14">
              <w:rPr>
                <w:rFonts w:asciiTheme="majorHAnsi" w:eastAsia="Calibri Light" w:hAnsiTheme="majorHAnsi" w:cstheme="majorHAnsi"/>
                <w:color w:val="000000" w:themeColor="text1"/>
                <w:sz w:val="20"/>
                <w:szCs w:val="20"/>
              </w:rPr>
              <w:t xml:space="preserve">Annex </w:t>
            </w:r>
            <w:r w:rsidR="00541FF9">
              <w:rPr>
                <w:rFonts w:asciiTheme="majorHAnsi" w:eastAsia="Calibri Light" w:hAnsiTheme="majorHAnsi" w:cstheme="majorHAnsi"/>
                <w:color w:val="000000" w:themeColor="text1"/>
                <w:sz w:val="20"/>
                <w:szCs w:val="20"/>
              </w:rPr>
              <w:t>Three</w:t>
            </w:r>
            <w:r w:rsidRPr="00A33A14">
              <w:rPr>
                <w:rFonts w:asciiTheme="majorHAnsi" w:eastAsia="Calibri Light" w:hAnsiTheme="majorHAnsi" w:cstheme="majorHAnsi"/>
                <w:color w:val="000000" w:themeColor="text1"/>
                <w:sz w:val="20"/>
                <w:szCs w:val="20"/>
              </w:rPr>
              <w:t>.</w:t>
            </w:r>
          </w:p>
        </w:tc>
      </w:tr>
      <w:tr w:rsidR="00C21E47" w:rsidRPr="00223B7F" w14:paraId="128CBEB5" w14:textId="77777777" w:rsidTr="008C5D3E">
        <w:tc>
          <w:tcPr>
            <w:tcW w:w="5240" w:type="dxa"/>
            <w:shd w:val="clear" w:color="auto" w:fill="F6F9FC"/>
            <w:vAlign w:val="center"/>
          </w:tcPr>
          <w:p w14:paraId="1C3ED765" w14:textId="5D15D920" w:rsidR="00C21E47" w:rsidRPr="00A2104F" w:rsidRDefault="00C21E47" w:rsidP="00AE14A3">
            <w:pPr>
              <w:pStyle w:val="BodyText"/>
              <w:numPr>
                <w:ilvl w:val="0"/>
                <w:numId w:val="10"/>
              </w:numPr>
              <w:spacing w:before="0" w:after="0"/>
              <w:rPr>
                <w:rFonts w:asciiTheme="majorHAnsi" w:hAnsiTheme="majorHAnsi" w:cstheme="majorHAnsi"/>
                <w:sz w:val="20"/>
                <w:szCs w:val="20"/>
              </w:rPr>
            </w:pPr>
            <w:r w:rsidRPr="00A2104F">
              <w:rPr>
                <w:rFonts w:asciiTheme="majorHAnsi" w:eastAsia="Calibri Light" w:hAnsiTheme="majorHAnsi" w:cstheme="majorHAnsi"/>
                <w:color w:val="000000"/>
                <w:sz w:val="20"/>
                <w:szCs w:val="20"/>
              </w:rPr>
              <w:t xml:space="preserve">Respond to COVID-19, both in terms of </w:t>
            </w:r>
            <w:r w:rsidR="00321264">
              <w:rPr>
                <w:rFonts w:asciiTheme="majorHAnsi" w:eastAsia="Calibri Light" w:hAnsiTheme="majorHAnsi" w:cstheme="majorHAnsi"/>
                <w:color w:val="000000"/>
                <w:sz w:val="20"/>
                <w:szCs w:val="20"/>
              </w:rPr>
              <w:t>Program</w:t>
            </w:r>
            <w:r w:rsidRPr="00A2104F">
              <w:rPr>
                <w:rFonts w:asciiTheme="majorHAnsi" w:eastAsia="Calibri Light" w:hAnsiTheme="majorHAnsi" w:cstheme="majorHAnsi"/>
                <w:color w:val="000000"/>
                <w:sz w:val="20"/>
                <w:szCs w:val="20"/>
              </w:rPr>
              <w:t xml:space="preserve"> strategy and activities. This includes pivoting </w:t>
            </w:r>
            <w:proofErr w:type="spellStart"/>
            <w:r w:rsidRPr="00A2104F">
              <w:rPr>
                <w:rFonts w:asciiTheme="majorHAnsi" w:eastAsia="Calibri Light" w:hAnsiTheme="majorHAnsi" w:cstheme="majorHAnsi"/>
                <w:color w:val="000000"/>
                <w:sz w:val="20"/>
                <w:szCs w:val="20"/>
              </w:rPr>
              <w:t>GfD</w:t>
            </w:r>
            <w:proofErr w:type="spellEnd"/>
            <w:r w:rsidRPr="00A2104F">
              <w:rPr>
                <w:rFonts w:asciiTheme="majorHAnsi" w:eastAsia="Calibri Light" w:hAnsiTheme="majorHAnsi" w:cstheme="majorHAnsi"/>
                <w:color w:val="000000"/>
                <w:sz w:val="20"/>
                <w:szCs w:val="20"/>
              </w:rPr>
              <w:t xml:space="preserve"> resources in support of economic recovery activities and the work of </w:t>
            </w:r>
            <w:proofErr w:type="spellStart"/>
            <w:r w:rsidRPr="00A2104F">
              <w:rPr>
                <w:rFonts w:asciiTheme="majorHAnsi" w:eastAsia="Calibri Light" w:hAnsiTheme="majorHAnsi" w:cstheme="majorHAnsi"/>
                <w:color w:val="000000"/>
                <w:sz w:val="20"/>
                <w:szCs w:val="20"/>
              </w:rPr>
              <w:t>GoTL's</w:t>
            </w:r>
            <w:proofErr w:type="spellEnd"/>
            <w:r w:rsidRPr="00A2104F">
              <w:rPr>
                <w:rFonts w:asciiTheme="majorHAnsi" w:eastAsia="Calibri Light" w:hAnsiTheme="majorHAnsi" w:cstheme="majorHAnsi"/>
                <w:color w:val="000000"/>
                <w:sz w:val="20"/>
                <w:szCs w:val="20"/>
              </w:rPr>
              <w:t xml:space="preserve"> ERC. Also look at options for </w:t>
            </w:r>
            <w:proofErr w:type="spellStart"/>
            <w:r w:rsidRPr="00A2104F">
              <w:rPr>
                <w:rFonts w:asciiTheme="majorHAnsi" w:eastAsia="Calibri Light" w:hAnsiTheme="majorHAnsi" w:cstheme="majorHAnsi"/>
                <w:color w:val="000000"/>
                <w:sz w:val="20"/>
                <w:szCs w:val="20"/>
              </w:rPr>
              <w:t>GfD</w:t>
            </w:r>
            <w:proofErr w:type="spellEnd"/>
            <w:r w:rsidRPr="00A2104F">
              <w:rPr>
                <w:rFonts w:asciiTheme="majorHAnsi" w:eastAsia="Calibri Light" w:hAnsiTheme="majorHAnsi" w:cstheme="majorHAnsi"/>
                <w:color w:val="000000"/>
                <w:sz w:val="20"/>
                <w:szCs w:val="20"/>
              </w:rPr>
              <w:t xml:space="preserve"> to complement major new economic recovery projects, such as </w:t>
            </w:r>
            <w:r w:rsidRPr="00A2104F">
              <w:rPr>
                <w:rFonts w:asciiTheme="majorHAnsi" w:eastAsia="Calibri Light" w:hAnsiTheme="majorHAnsi" w:cstheme="majorHAnsi"/>
                <w:color w:val="000000"/>
                <w:sz w:val="20"/>
                <w:szCs w:val="20"/>
              </w:rPr>
              <w:lastRenderedPageBreak/>
              <w:t>redevelopment of Dili International Airport and the submarine cable project.</w:t>
            </w:r>
          </w:p>
        </w:tc>
        <w:tc>
          <w:tcPr>
            <w:tcW w:w="1701" w:type="dxa"/>
            <w:shd w:val="clear" w:color="auto" w:fill="F6F9FC"/>
            <w:vAlign w:val="center"/>
          </w:tcPr>
          <w:p w14:paraId="10B44C6E" w14:textId="1CA0AB0A" w:rsidR="00C21E47"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lastRenderedPageBreak/>
              <w:t>2020 Annual Report</w:t>
            </w:r>
          </w:p>
        </w:tc>
        <w:tc>
          <w:tcPr>
            <w:tcW w:w="2410" w:type="dxa"/>
            <w:shd w:val="clear" w:color="auto" w:fill="F6F9FC"/>
            <w:vAlign w:val="center"/>
          </w:tcPr>
          <w:p w14:paraId="31D9FB5C" w14:textId="66C78E8B"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 xml:space="preserve">Ongoing – significant </w:t>
            </w:r>
            <w:proofErr w:type="spellStart"/>
            <w:r w:rsidRPr="00AD2401">
              <w:rPr>
                <w:rFonts w:asciiTheme="majorHAnsi" w:eastAsia="Calibri Light" w:hAnsiTheme="majorHAnsi" w:cstheme="majorHAnsi"/>
                <w:color w:val="000000" w:themeColor="text1"/>
                <w:sz w:val="20"/>
                <w:szCs w:val="20"/>
              </w:rPr>
              <w:t>GfD</w:t>
            </w:r>
            <w:proofErr w:type="spellEnd"/>
            <w:r w:rsidRPr="00AD2401">
              <w:rPr>
                <w:rFonts w:asciiTheme="majorHAnsi" w:eastAsia="Calibri Light" w:hAnsiTheme="majorHAnsi" w:cstheme="majorHAnsi"/>
                <w:color w:val="000000" w:themeColor="text1"/>
                <w:sz w:val="20"/>
                <w:szCs w:val="20"/>
              </w:rPr>
              <w:t xml:space="preserve"> inputs into ERP in August 2020</w:t>
            </w:r>
          </w:p>
        </w:tc>
      </w:tr>
      <w:tr w:rsidR="00C21E47" w:rsidRPr="00223B7F" w14:paraId="084884F0" w14:textId="77777777" w:rsidTr="008C5D3E">
        <w:tc>
          <w:tcPr>
            <w:tcW w:w="5240" w:type="dxa"/>
            <w:shd w:val="clear" w:color="auto" w:fill="F6F9FC"/>
            <w:vAlign w:val="center"/>
          </w:tcPr>
          <w:p w14:paraId="54D8AB17" w14:textId="581A2AE8" w:rsidR="00C21E47" w:rsidRPr="00A2104F" w:rsidRDefault="00C21E47" w:rsidP="00AE14A3">
            <w:pPr>
              <w:pStyle w:val="BodyText"/>
              <w:numPr>
                <w:ilvl w:val="0"/>
                <w:numId w:val="10"/>
              </w:numPr>
              <w:spacing w:before="0" w:after="0"/>
              <w:rPr>
                <w:sz w:val="20"/>
                <w:szCs w:val="20"/>
              </w:rPr>
            </w:pPr>
            <w:r w:rsidRPr="00A2104F">
              <w:rPr>
                <w:sz w:val="20"/>
                <w:szCs w:val="20"/>
              </w:rPr>
              <w:t xml:space="preserve">Ensure </w:t>
            </w:r>
            <w:proofErr w:type="spellStart"/>
            <w:r w:rsidRPr="00A2104F">
              <w:rPr>
                <w:sz w:val="20"/>
                <w:szCs w:val="20"/>
              </w:rPr>
              <w:t>GfD</w:t>
            </w:r>
            <w:proofErr w:type="spellEnd"/>
            <w:r w:rsidRPr="00A2104F">
              <w:rPr>
                <w:sz w:val="20"/>
                <w:szCs w:val="20"/>
              </w:rPr>
              <w:t xml:space="preserve"> is ready for the Transition Program running from 2021 to 2022, including continuity of support to </w:t>
            </w:r>
            <w:proofErr w:type="spellStart"/>
            <w:r w:rsidRPr="00A2104F">
              <w:rPr>
                <w:sz w:val="20"/>
                <w:szCs w:val="20"/>
              </w:rPr>
              <w:t>GoTL</w:t>
            </w:r>
            <w:proofErr w:type="spellEnd"/>
            <w:r w:rsidRPr="00A2104F">
              <w:rPr>
                <w:sz w:val="20"/>
                <w:szCs w:val="20"/>
              </w:rPr>
              <w:t xml:space="preserve"> and activities with grant partners.</w:t>
            </w:r>
          </w:p>
        </w:tc>
        <w:tc>
          <w:tcPr>
            <w:tcW w:w="1701" w:type="dxa"/>
            <w:shd w:val="clear" w:color="auto" w:fill="F6F9FC"/>
            <w:vAlign w:val="center"/>
          </w:tcPr>
          <w:p w14:paraId="2CF3162C" w14:textId="77777777" w:rsidR="00C21E47"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39B05E97" w14:textId="58DD8967" w:rsidR="008C5D3E"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17288379" w14:textId="6FE4DAF2"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Ongoing – regular discussions with grant partners and counterparts, and contracting of advisers and grant partners is underway</w:t>
            </w:r>
          </w:p>
        </w:tc>
      </w:tr>
      <w:tr w:rsidR="00C21E47" w:rsidRPr="00223B7F" w14:paraId="496A769B" w14:textId="77777777" w:rsidTr="008C5D3E">
        <w:tc>
          <w:tcPr>
            <w:tcW w:w="5240" w:type="dxa"/>
            <w:shd w:val="clear" w:color="auto" w:fill="F6F9FC"/>
            <w:vAlign w:val="center"/>
          </w:tcPr>
          <w:p w14:paraId="3AA45E56" w14:textId="290A3C45" w:rsidR="00C21E47" w:rsidRPr="00A2104F" w:rsidRDefault="00C21E47" w:rsidP="00AE14A3">
            <w:pPr>
              <w:pStyle w:val="BodyText"/>
              <w:numPr>
                <w:ilvl w:val="0"/>
                <w:numId w:val="10"/>
              </w:numPr>
              <w:spacing w:before="0" w:after="0"/>
              <w:rPr>
                <w:bCs/>
                <w:sz w:val="20"/>
                <w:szCs w:val="20"/>
              </w:rPr>
            </w:pPr>
            <w:r w:rsidRPr="00A2104F">
              <w:rPr>
                <w:sz w:val="20"/>
                <w:szCs w:val="20"/>
              </w:rPr>
              <w:t>Engage with UPMA in relation to its role vis-à-vis MoF and anticipated resource requirements. Advocate for adequate resources to be applied to annual planning as it transitions to MoF.</w:t>
            </w:r>
            <w:r w:rsidRPr="00A2104F">
              <w:rPr>
                <w:rStyle w:val="Bold"/>
                <w:b w:val="0"/>
                <w:bCs/>
                <w:sz w:val="20"/>
                <w:szCs w:val="20"/>
              </w:rPr>
              <w:t xml:space="preserve"> </w:t>
            </w:r>
          </w:p>
        </w:tc>
        <w:tc>
          <w:tcPr>
            <w:tcW w:w="1701" w:type="dxa"/>
            <w:shd w:val="clear" w:color="auto" w:fill="F6F9FC"/>
            <w:vAlign w:val="center"/>
          </w:tcPr>
          <w:p w14:paraId="611F3727"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5C9C6EA1" w14:textId="0593BFBE" w:rsidR="00C21E47"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4EC3D25F" w14:textId="3E299741"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Ongoing – through regular management meetings with UPMA Coordinator</w:t>
            </w:r>
          </w:p>
        </w:tc>
      </w:tr>
      <w:tr w:rsidR="00C21E47" w:rsidRPr="00223B7F" w14:paraId="0DB429D0" w14:textId="77777777" w:rsidTr="008C5D3E">
        <w:tc>
          <w:tcPr>
            <w:tcW w:w="5240" w:type="dxa"/>
            <w:shd w:val="clear" w:color="auto" w:fill="F6F9FC"/>
            <w:vAlign w:val="center"/>
          </w:tcPr>
          <w:p w14:paraId="43698A28" w14:textId="29BA6F0D" w:rsidR="00C21E47" w:rsidRPr="00A2104F" w:rsidRDefault="00C21E47" w:rsidP="00AE14A3">
            <w:pPr>
              <w:pStyle w:val="BodyText"/>
              <w:numPr>
                <w:ilvl w:val="0"/>
                <w:numId w:val="10"/>
              </w:numPr>
              <w:spacing w:before="0" w:after="0"/>
              <w:rPr>
                <w:sz w:val="20"/>
                <w:szCs w:val="20"/>
              </w:rPr>
            </w:pPr>
            <w:r w:rsidRPr="00A2104F">
              <w:rPr>
                <w:sz w:val="20"/>
                <w:szCs w:val="20"/>
              </w:rPr>
              <w:t xml:space="preserve">Provide additional resources to </w:t>
            </w:r>
            <w:proofErr w:type="spellStart"/>
            <w:r w:rsidRPr="00A2104F">
              <w:rPr>
                <w:sz w:val="20"/>
                <w:szCs w:val="20"/>
              </w:rPr>
              <w:t>GoTL</w:t>
            </w:r>
            <w:proofErr w:type="spellEnd"/>
            <w:r w:rsidRPr="00A2104F">
              <w:rPr>
                <w:sz w:val="20"/>
                <w:szCs w:val="20"/>
              </w:rPr>
              <w:t xml:space="preserve"> (primarily in UPMA) to support both the technical and content/implementation elements of DBFTL (program budgeting tool), including with line ministries.</w:t>
            </w:r>
          </w:p>
        </w:tc>
        <w:tc>
          <w:tcPr>
            <w:tcW w:w="1701" w:type="dxa"/>
            <w:shd w:val="clear" w:color="auto" w:fill="F6F9FC"/>
            <w:vAlign w:val="center"/>
          </w:tcPr>
          <w:p w14:paraId="2CB6D872"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3DAEF587" w14:textId="7D9A545E" w:rsidR="00C21E47"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42E60755" w14:textId="784D0468"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 xml:space="preserve">Draft </w:t>
            </w:r>
            <w:proofErr w:type="spellStart"/>
            <w:r w:rsidRPr="00AD2401">
              <w:rPr>
                <w:rFonts w:asciiTheme="majorHAnsi" w:eastAsia="Calibri Light" w:hAnsiTheme="majorHAnsi" w:cstheme="majorHAnsi"/>
                <w:color w:val="000000" w:themeColor="text1"/>
                <w:sz w:val="20"/>
                <w:szCs w:val="20"/>
              </w:rPr>
              <w:t>ToR</w:t>
            </w:r>
            <w:proofErr w:type="spellEnd"/>
            <w:r w:rsidRPr="00AD2401">
              <w:rPr>
                <w:rFonts w:asciiTheme="majorHAnsi" w:eastAsia="Calibri Light" w:hAnsiTheme="majorHAnsi" w:cstheme="majorHAnsi"/>
                <w:color w:val="000000" w:themeColor="text1"/>
                <w:sz w:val="20"/>
                <w:szCs w:val="20"/>
              </w:rPr>
              <w:t xml:space="preserve"> developed – under discussion with UPMA</w:t>
            </w:r>
          </w:p>
        </w:tc>
      </w:tr>
      <w:tr w:rsidR="00C21E47" w:rsidRPr="00223B7F" w14:paraId="0EBBAD33" w14:textId="77777777" w:rsidTr="008C5D3E">
        <w:tc>
          <w:tcPr>
            <w:tcW w:w="5240" w:type="dxa"/>
            <w:shd w:val="clear" w:color="auto" w:fill="F6F9FC"/>
            <w:vAlign w:val="center"/>
          </w:tcPr>
          <w:p w14:paraId="0416863F" w14:textId="2C9A44A9" w:rsidR="00C21E47" w:rsidRPr="00A2104F" w:rsidRDefault="00C21E47" w:rsidP="00AE14A3">
            <w:pPr>
              <w:pStyle w:val="BodyText"/>
              <w:numPr>
                <w:ilvl w:val="0"/>
                <w:numId w:val="10"/>
              </w:numPr>
              <w:spacing w:before="0" w:after="0"/>
              <w:rPr>
                <w:sz w:val="20"/>
                <w:szCs w:val="20"/>
              </w:rPr>
            </w:pPr>
            <w:r w:rsidRPr="00A2104F">
              <w:rPr>
                <w:sz w:val="20"/>
                <w:szCs w:val="20"/>
              </w:rPr>
              <w:t xml:space="preserve">Invest in building a strong relationship with the new CSC mandate, and ensure that ongoing </w:t>
            </w:r>
            <w:proofErr w:type="spellStart"/>
            <w:r w:rsidRPr="00A2104F">
              <w:rPr>
                <w:sz w:val="20"/>
                <w:szCs w:val="20"/>
              </w:rPr>
              <w:t>GfD</w:t>
            </w:r>
            <w:proofErr w:type="spellEnd"/>
            <w:r w:rsidRPr="00A2104F">
              <w:rPr>
                <w:sz w:val="20"/>
                <w:szCs w:val="20"/>
              </w:rPr>
              <w:t xml:space="preserve"> support reflects the priorities identified in the new mandate.</w:t>
            </w:r>
          </w:p>
        </w:tc>
        <w:tc>
          <w:tcPr>
            <w:tcW w:w="1701" w:type="dxa"/>
            <w:shd w:val="clear" w:color="auto" w:fill="F6F9FC"/>
            <w:vAlign w:val="center"/>
          </w:tcPr>
          <w:p w14:paraId="73284814"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44954353" w14:textId="6B621B2D" w:rsidR="00C21E47"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6F28E3E5" w14:textId="7C0E1DAC"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Ongoing – through regular management meetings CSC President and Commissioners</w:t>
            </w:r>
          </w:p>
        </w:tc>
      </w:tr>
      <w:tr w:rsidR="00C21E47" w:rsidRPr="00223B7F" w14:paraId="09138E8A" w14:textId="77777777" w:rsidTr="008C5D3E">
        <w:tc>
          <w:tcPr>
            <w:tcW w:w="5240" w:type="dxa"/>
            <w:shd w:val="clear" w:color="auto" w:fill="F6F9FC"/>
            <w:vAlign w:val="center"/>
          </w:tcPr>
          <w:p w14:paraId="3A07CABA" w14:textId="1671ED6C" w:rsidR="00C21E47" w:rsidRPr="00A2104F" w:rsidRDefault="00C21E47" w:rsidP="00AE14A3">
            <w:pPr>
              <w:pStyle w:val="BodyText"/>
              <w:numPr>
                <w:ilvl w:val="0"/>
                <w:numId w:val="10"/>
              </w:numPr>
              <w:spacing w:before="0" w:after="0"/>
              <w:rPr>
                <w:sz w:val="20"/>
                <w:szCs w:val="20"/>
              </w:rPr>
            </w:pPr>
            <w:r w:rsidRPr="00A2104F">
              <w:rPr>
                <w:sz w:val="20"/>
                <w:szCs w:val="20"/>
              </w:rPr>
              <w:t xml:space="preserve">Continue to hold regular </w:t>
            </w:r>
            <w:proofErr w:type="spellStart"/>
            <w:r w:rsidRPr="00A2104F">
              <w:rPr>
                <w:sz w:val="20"/>
                <w:szCs w:val="20"/>
              </w:rPr>
              <w:t>GfD</w:t>
            </w:r>
            <w:proofErr w:type="spellEnd"/>
            <w:r w:rsidRPr="00A2104F">
              <w:rPr>
                <w:sz w:val="20"/>
                <w:szCs w:val="20"/>
              </w:rPr>
              <w:t xml:space="preserve"> roundtable discussions on inclusive policy </w:t>
            </w:r>
            <w:proofErr w:type="gramStart"/>
            <w:r w:rsidRPr="00A2104F">
              <w:rPr>
                <w:sz w:val="20"/>
                <w:szCs w:val="20"/>
              </w:rPr>
              <w:t>development,  focused</w:t>
            </w:r>
            <w:proofErr w:type="gramEnd"/>
            <w:r w:rsidRPr="00A2104F">
              <w:rPr>
                <w:sz w:val="20"/>
                <w:szCs w:val="20"/>
              </w:rPr>
              <w:t xml:space="preserve"> on relevant topics and potentially involving stakeholders outside </w:t>
            </w:r>
            <w:proofErr w:type="spellStart"/>
            <w:r w:rsidRPr="00A2104F">
              <w:rPr>
                <w:sz w:val="20"/>
                <w:szCs w:val="20"/>
              </w:rPr>
              <w:t>GfD</w:t>
            </w:r>
            <w:proofErr w:type="spellEnd"/>
            <w:r w:rsidRPr="00A2104F">
              <w:rPr>
                <w:sz w:val="20"/>
                <w:szCs w:val="20"/>
              </w:rPr>
              <w:t>.</w:t>
            </w:r>
          </w:p>
        </w:tc>
        <w:tc>
          <w:tcPr>
            <w:tcW w:w="1701" w:type="dxa"/>
            <w:shd w:val="clear" w:color="auto" w:fill="F6F9FC"/>
            <w:vAlign w:val="center"/>
          </w:tcPr>
          <w:p w14:paraId="47525174"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3BD88DD8" w14:textId="3C0BB6FE" w:rsidR="00C21E47" w:rsidRPr="00AD2401"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57F91125" w14:textId="2D449A19" w:rsidR="00C21E47" w:rsidRPr="00AD2401" w:rsidRDefault="00C21E47" w:rsidP="00AE14A3">
            <w:pPr>
              <w:pStyle w:val="BodyText"/>
              <w:spacing w:before="0" w:after="0"/>
              <w:rPr>
                <w:color w:val="000000" w:themeColor="text1"/>
                <w:sz w:val="20"/>
                <w:szCs w:val="20"/>
              </w:rPr>
            </w:pPr>
            <w:r w:rsidRPr="00AD2401">
              <w:rPr>
                <w:rFonts w:asciiTheme="majorHAnsi" w:eastAsia="Calibri Light" w:hAnsiTheme="majorHAnsi" w:cstheme="majorHAnsi"/>
                <w:color w:val="000000" w:themeColor="text1"/>
                <w:sz w:val="20"/>
                <w:szCs w:val="20"/>
              </w:rPr>
              <w:t>Ongoing – initial round tables held on inclusive policy, Unique ID, and the budget cycle</w:t>
            </w:r>
          </w:p>
        </w:tc>
      </w:tr>
      <w:tr w:rsidR="00C21E47" w:rsidRPr="00223B7F" w14:paraId="2C383F90" w14:textId="77777777" w:rsidTr="008C5D3E">
        <w:tc>
          <w:tcPr>
            <w:tcW w:w="5240" w:type="dxa"/>
            <w:shd w:val="clear" w:color="auto" w:fill="F6F9FC"/>
            <w:vAlign w:val="center"/>
          </w:tcPr>
          <w:p w14:paraId="34E3F015" w14:textId="77D35C4C" w:rsidR="00C21E47" w:rsidRPr="00A2104F" w:rsidRDefault="00C21E47" w:rsidP="00AE14A3">
            <w:pPr>
              <w:pStyle w:val="BodyText"/>
              <w:numPr>
                <w:ilvl w:val="0"/>
                <w:numId w:val="10"/>
              </w:numPr>
              <w:spacing w:before="0" w:after="0"/>
              <w:rPr>
                <w:sz w:val="20"/>
                <w:szCs w:val="20"/>
              </w:rPr>
            </w:pPr>
            <w:r w:rsidRPr="00A2104F">
              <w:rPr>
                <w:sz w:val="20"/>
                <w:szCs w:val="20"/>
              </w:rPr>
              <w:t xml:space="preserve">Continue to hold annual formal PEAs, complemented by ad hoc discussions when needed. </w:t>
            </w:r>
            <w:proofErr w:type="spellStart"/>
            <w:r w:rsidRPr="00A2104F">
              <w:rPr>
                <w:sz w:val="20"/>
                <w:szCs w:val="20"/>
              </w:rPr>
              <w:t>GfD</w:t>
            </w:r>
            <w:proofErr w:type="spellEnd"/>
            <w:r w:rsidRPr="00A2104F">
              <w:rPr>
                <w:sz w:val="20"/>
                <w:szCs w:val="20"/>
              </w:rPr>
              <w:t xml:space="preserve"> to facilitate a PEA on the Unique ID Project to inform support to TIC Timor during the </w:t>
            </w:r>
            <w:proofErr w:type="spellStart"/>
            <w:r w:rsidRPr="00A2104F">
              <w:rPr>
                <w:sz w:val="20"/>
                <w:szCs w:val="20"/>
              </w:rPr>
              <w:t>GfD</w:t>
            </w:r>
            <w:proofErr w:type="spellEnd"/>
            <w:r w:rsidRPr="00A2104F">
              <w:rPr>
                <w:sz w:val="20"/>
                <w:szCs w:val="20"/>
              </w:rPr>
              <w:t xml:space="preserve"> Transition Program. </w:t>
            </w:r>
          </w:p>
        </w:tc>
        <w:tc>
          <w:tcPr>
            <w:tcW w:w="1701" w:type="dxa"/>
            <w:shd w:val="clear" w:color="auto" w:fill="F6F9FC"/>
            <w:vAlign w:val="center"/>
          </w:tcPr>
          <w:p w14:paraId="7155FDE8"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4037FDE8" w14:textId="0AFA93F0" w:rsidR="00C21E47" w:rsidRPr="00AD2401" w:rsidRDefault="008C5D3E" w:rsidP="008C5D3E">
            <w:pPr>
              <w:pStyle w:val="BodyText"/>
              <w:spacing w:before="0" w:after="0"/>
              <w:rPr>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277E1D56" w14:textId="7DC66C5C" w:rsidR="00C21E47" w:rsidRPr="00AD2401" w:rsidRDefault="00C21E47" w:rsidP="00AE14A3">
            <w:pPr>
              <w:pStyle w:val="BodyText"/>
              <w:spacing w:before="0" w:after="0"/>
              <w:rPr>
                <w:color w:val="000000" w:themeColor="text1"/>
                <w:sz w:val="20"/>
                <w:szCs w:val="20"/>
              </w:rPr>
            </w:pPr>
            <w:r w:rsidRPr="00AD2401">
              <w:rPr>
                <w:color w:val="000000" w:themeColor="text1"/>
                <w:sz w:val="20"/>
                <w:szCs w:val="20"/>
              </w:rPr>
              <w:t>Ongoing – first round held in August 2020 and subsequent round planned for August 2021</w:t>
            </w:r>
          </w:p>
        </w:tc>
      </w:tr>
      <w:tr w:rsidR="00C21E47" w:rsidRPr="00223B7F" w14:paraId="730AF716" w14:textId="77777777" w:rsidTr="008C5D3E">
        <w:tc>
          <w:tcPr>
            <w:tcW w:w="5240" w:type="dxa"/>
            <w:shd w:val="clear" w:color="auto" w:fill="F6F9FC"/>
            <w:vAlign w:val="center"/>
          </w:tcPr>
          <w:p w14:paraId="751D2E39" w14:textId="653639C7" w:rsidR="00C21E47" w:rsidRPr="00A2104F" w:rsidRDefault="00C21E47" w:rsidP="00AE14A3">
            <w:pPr>
              <w:pStyle w:val="BodyText"/>
              <w:numPr>
                <w:ilvl w:val="0"/>
                <w:numId w:val="10"/>
              </w:numPr>
              <w:spacing w:before="0" w:after="0"/>
              <w:rPr>
                <w:sz w:val="20"/>
                <w:szCs w:val="20"/>
              </w:rPr>
            </w:pPr>
            <w:r w:rsidRPr="00A2104F">
              <w:rPr>
                <w:sz w:val="20"/>
                <w:szCs w:val="20"/>
              </w:rPr>
              <w:t xml:space="preserve">Continue to implement, monitor and evaluate </w:t>
            </w:r>
            <w:proofErr w:type="spellStart"/>
            <w:r w:rsidRPr="00A2104F">
              <w:rPr>
                <w:sz w:val="20"/>
                <w:szCs w:val="20"/>
              </w:rPr>
              <w:t>GfD</w:t>
            </w:r>
            <w:proofErr w:type="spellEnd"/>
            <w:r w:rsidRPr="00A2104F">
              <w:rPr>
                <w:sz w:val="20"/>
                <w:szCs w:val="20"/>
              </w:rPr>
              <w:t xml:space="preserve"> GESI and civic engagement strategies and action plans and monitor implementation across all </w:t>
            </w:r>
            <w:proofErr w:type="spellStart"/>
            <w:r w:rsidRPr="00A2104F">
              <w:rPr>
                <w:sz w:val="20"/>
                <w:szCs w:val="20"/>
              </w:rPr>
              <w:t>GfD</w:t>
            </w:r>
            <w:proofErr w:type="spellEnd"/>
            <w:r w:rsidRPr="00A2104F">
              <w:rPr>
                <w:sz w:val="20"/>
                <w:szCs w:val="20"/>
              </w:rPr>
              <w:t xml:space="preserve"> workstreams.</w:t>
            </w:r>
          </w:p>
        </w:tc>
        <w:tc>
          <w:tcPr>
            <w:tcW w:w="1701" w:type="dxa"/>
            <w:shd w:val="clear" w:color="auto" w:fill="F6F9FC"/>
            <w:vAlign w:val="center"/>
          </w:tcPr>
          <w:p w14:paraId="4E55C4D1" w14:textId="77777777" w:rsidR="008C5D3E" w:rsidRDefault="008C5D3E" w:rsidP="008C5D3E">
            <w:pPr>
              <w:pStyle w:val="BodyText"/>
              <w:spacing w:before="0" w:after="0"/>
              <w:rPr>
                <w:rFonts w:asciiTheme="majorHAnsi" w:eastAsia="Calibri Light" w:hAnsiTheme="majorHAnsi" w:cstheme="majorHAnsi"/>
                <w:color w:val="000000" w:themeColor="text1"/>
                <w:sz w:val="20"/>
                <w:szCs w:val="20"/>
              </w:rPr>
            </w:pPr>
            <w:r>
              <w:rPr>
                <w:rFonts w:asciiTheme="majorHAnsi" w:eastAsia="Calibri Light" w:hAnsiTheme="majorHAnsi" w:cstheme="majorHAnsi"/>
                <w:color w:val="000000" w:themeColor="text1"/>
                <w:sz w:val="20"/>
                <w:szCs w:val="20"/>
              </w:rPr>
              <w:t xml:space="preserve">2021 </w:t>
            </w:r>
            <w:proofErr w:type="gramStart"/>
            <w:r>
              <w:rPr>
                <w:rFonts w:asciiTheme="majorHAnsi" w:eastAsia="Calibri Light" w:hAnsiTheme="majorHAnsi" w:cstheme="majorHAnsi"/>
                <w:color w:val="000000" w:themeColor="text1"/>
                <w:sz w:val="20"/>
                <w:szCs w:val="20"/>
              </w:rPr>
              <w:t>6 month</w:t>
            </w:r>
            <w:proofErr w:type="gramEnd"/>
            <w:r>
              <w:rPr>
                <w:rFonts w:asciiTheme="majorHAnsi" w:eastAsia="Calibri Light" w:hAnsiTheme="majorHAnsi" w:cstheme="majorHAnsi"/>
                <w:color w:val="000000" w:themeColor="text1"/>
                <w:sz w:val="20"/>
                <w:szCs w:val="20"/>
              </w:rPr>
              <w:t xml:space="preserve"> update,</w:t>
            </w:r>
          </w:p>
          <w:p w14:paraId="12037CC3" w14:textId="4B6C5CEB" w:rsidR="00C21E47" w:rsidRPr="00AD2401" w:rsidRDefault="008C5D3E" w:rsidP="008C5D3E">
            <w:pPr>
              <w:pStyle w:val="BodyText"/>
              <w:spacing w:before="0" w:after="0"/>
              <w:rPr>
                <w:color w:val="000000" w:themeColor="text1"/>
                <w:sz w:val="20"/>
                <w:szCs w:val="20"/>
              </w:rPr>
            </w:pPr>
            <w:r>
              <w:rPr>
                <w:rFonts w:asciiTheme="majorHAnsi" w:eastAsia="Calibri Light" w:hAnsiTheme="majorHAnsi" w:cstheme="majorHAnsi"/>
                <w:color w:val="000000" w:themeColor="text1"/>
                <w:sz w:val="20"/>
                <w:szCs w:val="20"/>
              </w:rPr>
              <w:t>2021 IMR</w:t>
            </w:r>
          </w:p>
        </w:tc>
        <w:tc>
          <w:tcPr>
            <w:tcW w:w="2410" w:type="dxa"/>
            <w:shd w:val="clear" w:color="auto" w:fill="F6F9FC"/>
            <w:vAlign w:val="center"/>
          </w:tcPr>
          <w:p w14:paraId="7B833165" w14:textId="3F148A1E" w:rsidR="00C21E47" w:rsidRPr="00AD2401" w:rsidRDefault="00C21E47" w:rsidP="00AE14A3">
            <w:pPr>
              <w:pStyle w:val="BodyText"/>
              <w:spacing w:before="0" w:after="0"/>
              <w:rPr>
                <w:color w:val="000000" w:themeColor="text1"/>
                <w:sz w:val="20"/>
                <w:szCs w:val="20"/>
              </w:rPr>
            </w:pPr>
            <w:r w:rsidRPr="00AD2401">
              <w:rPr>
                <w:color w:val="000000" w:themeColor="text1"/>
                <w:sz w:val="20"/>
                <w:szCs w:val="20"/>
              </w:rPr>
              <w:t>Ongoing – review meetings held bi-monthly</w:t>
            </w:r>
          </w:p>
        </w:tc>
      </w:tr>
      <w:tr w:rsidR="00C21E47" w:rsidRPr="00223B7F" w14:paraId="5FB65946" w14:textId="77777777" w:rsidTr="008C5D3E">
        <w:trPr>
          <w:trHeight w:val="698"/>
        </w:trPr>
        <w:tc>
          <w:tcPr>
            <w:tcW w:w="5240" w:type="dxa"/>
            <w:shd w:val="clear" w:color="auto" w:fill="F6F9FC"/>
            <w:vAlign w:val="center"/>
          </w:tcPr>
          <w:p w14:paraId="30BC297B" w14:textId="32B9C6EA" w:rsidR="00C21E47" w:rsidRPr="00A2104F" w:rsidRDefault="00C21E47" w:rsidP="00AE14A3">
            <w:pPr>
              <w:pStyle w:val="BodyText"/>
              <w:numPr>
                <w:ilvl w:val="0"/>
                <w:numId w:val="10"/>
              </w:numPr>
              <w:spacing w:before="0" w:after="0"/>
              <w:rPr>
                <w:bCs/>
                <w:sz w:val="20"/>
                <w:szCs w:val="20"/>
              </w:rPr>
            </w:pPr>
            <w:r w:rsidRPr="00A2104F">
              <w:rPr>
                <w:rStyle w:val="Bold"/>
                <w:b w:val="0"/>
                <w:bCs/>
                <w:sz w:val="20"/>
                <w:szCs w:val="20"/>
              </w:rPr>
              <w:t>Continue to identify strategic linkages between the three different workstreams needs to be identified and capitalised on, to avoid silos and maximise opportunities for synergies.</w:t>
            </w:r>
          </w:p>
        </w:tc>
        <w:tc>
          <w:tcPr>
            <w:tcW w:w="1701" w:type="dxa"/>
            <w:shd w:val="clear" w:color="auto" w:fill="F6F9FC"/>
            <w:vAlign w:val="center"/>
          </w:tcPr>
          <w:p w14:paraId="719D9F50" w14:textId="758BBC91" w:rsidR="00C21E47" w:rsidRPr="00AD2401" w:rsidRDefault="008C5D3E" w:rsidP="008C5D3E">
            <w:pPr>
              <w:pStyle w:val="BodyText"/>
              <w:spacing w:before="0" w:after="0"/>
              <w:rPr>
                <w:color w:val="000000" w:themeColor="text1"/>
                <w:sz w:val="20"/>
                <w:szCs w:val="20"/>
              </w:rPr>
            </w:pPr>
            <w:r>
              <w:rPr>
                <w:color w:val="000000" w:themeColor="text1"/>
                <w:sz w:val="20"/>
                <w:szCs w:val="20"/>
              </w:rPr>
              <w:t>2021 Completion Report</w:t>
            </w:r>
          </w:p>
        </w:tc>
        <w:tc>
          <w:tcPr>
            <w:tcW w:w="2410" w:type="dxa"/>
            <w:shd w:val="clear" w:color="auto" w:fill="F6F9FC"/>
            <w:vAlign w:val="center"/>
          </w:tcPr>
          <w:p w14:paraId="3D90310B" w14:textId="2AD612D8" w:rsidR="00C21E47" w:rsidRPr="00AD2401" w:rsidRDefault="00C21E47" w:rsidP="00AE14A3">
            <w:pPr>
              <w:pStyle w:val="BodyText"/>
              <w:spacing w:before="0" w:after="0"/>
              <w:rPr>
                <w:color w:val="000000" w:themeColor="text1"/>
                <w:sz w:val="20"/>
                <w:szCs w:val="20"/>
              </w:rPr>
            </w:pPr>
            <w:r w:rsidRPr="00AD2401">
              <w:rPr>
                <w:color w:val="000000" w:themeColor="text1"/>
                <w:sz w:val="20"/>
                <w:szCs w:val="20"/>
              </w:rPr>
              <w:t>Ongoing – to be strengthened through regular meetings with all SAT</w:t>
            </w:r>
          </w:p>
        </w:tc>
      </w:tr>
    </w:tbl>
    <w:p w14:paraId="591889F3" w14:textId="77777777" w:rsidR="008954DF" w:rsidRDefault="008954DF">
      <w:pPr>
        <w:rPr>
          <w:rFonts w:asciiTheme="majorHAnsi" w:eastAsiaTheme="majorEastAsia" w:hAnsiTheme="majorHAnsi" w:cstheme="majorBidi"/>
          <w:color w:val="2E2C42"/>
          <w:sz w:val="40"/>
          <w:szCs w:val="32"/>
        </w:rPr>
      </w:pPr>
      <w:bookmarkStart w:id="37" w:name="_Toc74147079"/>
      <w:bookmarkStart w:id="38" w:name="_Hlk42022401"/>
      <w:r>
        <w:br w:type="page"/>
      </w:r>
    </w:p>
    <w:bookmarkStart w:id="39" w:name="_Toc75176360"/>
    <w:p w14:paraId="3E096140" w14:textId="3B8C920A" w:rsidR="001F427D" w:rsidRDefault="00B06B7A" w:rsidP="009A57B0">
      <w:pPr>
        <w:pStyle w:val="Heading1"/>
      </w:pPr>
      <w:r>
        <w:rPr>
          <w:noProof/>
        </w:rPr>
        <w:lastRenderedPageBreak/>
        <mc:AlternateContent>
          <mc:Choice Requires="wpg">
            <w:drawing>
              <wp:anchor distT="0" distB="0" distL="114300" distR="114300" simplePos="0" relativeHeight="251729408" behindDoc="0" locked="0" layoutInCell="1" allowOverlap="1" wp14:anchorId="70E75457" wp14:editId="59BDC501">
                <wp:simplePos x="0" y="0"/>
                <wp:positionH relativeFrom="column">
                  <wp:posOffset>196850</wp:posOffset>
                </wp:positionH>
                <wp:positionV relativeFrom="paragraph">
                  <wp:posOffset>819785</wp:posOffset>
                </wp:positionV>
                <wp:extent cx="111125" cy="222885"/>
                <wp:effectExtent l="38100" t="0" r="41275" b="24765"/>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125" cy="222885"/>
                          <a:chOff x="0" y="0"/>
                          <a:chExt cx="111125" cy="222885"/>
                        </a:xfrm>
                      </wpg:grpSpPr>
                      <wpg:grpSp>
                        <wpg:cNvPr id="11" name="Group 197"/>
                        <wpg:cNvGrpSpPr>
                          <a:grpSpLocks noChangeAspect="1"/>
                        </wpg:cNvGrpSpPr>
                        <wpg:grpSpPr>
                          <a:xfrm>
                            <a:off x="29848" y="21244"/>
                            <a:ext cx="53075" cy="179182"/>
                            <a:chOff x="0" y="0"/>
                            <a:chExt cx="314723" cy="1079486"/>
                          </a:xfrm>
                          <a:solidFill>
                            <a:srgbClr val="C00000"/>
                          </a:solidFill>
                        </wpg:grpSpPr>
                        <wpg:grpSp>
                          <wpg:cNvPr id="29" name="Group 29"/>
                          <wpg:cNvGrpSpPr/>
                          <wpg:grpSpPr>
                            <a:xfrm>
                              <a:off x="0" y="0"/>
                              <a:ext cx="314723" cy="1079486"/>
                              <a:chOff x="0" y="0"/>
                              <a:chExt cx="314723" cy="1079486"/>
                            </a:xfrm>
                            <a:grpFill/>
                          </wpg:grpSpPr>
                          <wpg:grpSp>
                            <wpg:cNvPr id="107" name="Group 107"/>
                            <wpg:cNvGrpSpPr/>
                            <wpg:grpSpPr>
                              <a:xfrm>
                                <a:off x="61386" y="0"/>
                                <a:ext cx="191953" cy="1079486"/>
                                <a:chOff x="61386" y="0"/>
                                <a:chExt cx="191953" cy="1079486"/>
                              </a:xfrm>
                              <a:grpFill/>
                            </wpg:grpSpPr>
                            <wps:wsp>
                              <wps:cNvPr id="109"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20"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53" name="Group 453"/>
                            <wpg:cNvGrpSpPr/>
                            <wpg:grpSpPr>
                              <a:xfrm>
                                <a:off x="0" y="203474"/>
                                <a:ext cx="314723" cy="322276"/>
                                <a:chOff x="0" y="203474"/>
                                <a:chExt cx="314723" cy="322276"/>
                              </a:xfrm>
                              <a:grpFill/>
                            </wpg:grpSpPr>
                            <wps:wsp>
                              <wps:cNvPr id="530"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1309D" w14:textId="77777777" w:rsidR="004B346B" w:rsidRDefault="004B346B" w:rsidP="00B06B7A"/>
                                </w:txbxContent>
                              </wps:txbx>
                              <wps:bodyPr rtlCol="0" anchor="ctr"/>
                            </wps:wsp>
                            <wps:wsp>
                              <wps:cNvPr id="72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940CF" w14:textId="77777777" w:rsidR="004B346B" w:rsidRDefault="004B346B" w:rsidP="00B06B7A"/>
                                </w:txbxContent>
                              </wps:txbx>
                              <wps:bodyPr rtlCol="0" anchor="ctr"/>
                            </wps:wsp>
                          </wpg:grpSp>
                        </wpg:grpSp>
                        <wps:wsp>
                          <wps:cNvPr id="726" name="Flowchart: Manual Operation 72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7" name="Rectangle 727"/>
                        <wps:cNvSpPr/>
                        <wps:spPr>
                          <a:xfrm>
                            <a:off x="0" y="0"/>
                            <a:ext cx="111125" cy="222885"/>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E75457" id="Group 10" o:spid="_x0000_s1470" alt="&quot;&quot;" style="position:absolute;left:0;text-align:left;margin-left:15.5pt;margin-top:64.55pt;width:8.75pt;height:17.55pt;z-index:251729408;mso-position-horizontal-relative:text;mso-position-vertical-relative:text" coordsize="111125,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">
                <v:group id="_x0000_s1471" style="position:absolute;left:29848;top:21244;width:53075;height:17918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group id="Group 29" o:spid="_x0000_s1472"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107" o:spid="_x0000_s1473"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Graphic 15" o:spid="_x0000_s1474"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475"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453" o:spid="_x0000_s1476"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Rectangle: Rounded Corners 53" o:spid="_x0000_s1477"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BB1309D" w14:textId="77777777" w:rsidR="004B346B" w:rsidRDefault="004B346B" w:rsidP="00B06B7A"/>
                          </w:txbxContent>
                        </v:textbox>
                      </v:shape>
                      <v:shape id="Rectangle: Rounded Corners 53" o:spid="_x0000_s1478"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6DC940CF" w14:textId="77777777" w:rsidR="004B346B" w:rsidRDefault="004B346B" w:rsidP="00B06B7A"/>
                          </w:txbxContent>
                        </v:textbox>
                      </v:shape>
                    </v:group>
                  </v:group>
                  <v:shape id="Flowchart: Manual Operation 726" o:spid="_x0000_s1479"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" filled="f" stroked="f" strokeweight="1pt"/>
                </v:group>
                <v:rect id="Rectangle 727" o:spid="_x0000_s1480" style="position:absolute;width:111125;height:22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" filled="f" strokecolor="#8eaadb [1944]" strokeweight="1pt"/>
              </v:group>
            </w:pict>
          </mc:Fallback>
        </mc:AlternateContent>
      </w:r>
      <w:r w:rsidR="005D0448">
        <w:rPr>
          <w:noProof/>
        </w:rPr>
        <mc:AlternateContent>
          <mc:Choice Requires="wps">
            <w:drawing>
              <wp:anchor distT="0" distB="0" distL="114300" distR="114300" simplePos="0" relativeHeight="251664896" behindDoc="0" locked="0" layoutInCell="1" allowOverlap="1" wp14:anchorId="177591EC" wp14:editId="603BA44F">
                <wp:simplePos x="0" y="0"/>
                <wp:positionH relativeFrom="column">
                  <wp:posOffset>5271832</wp:posOffset>
                </wp:positionH>
                <wp:positionV relativeFrom="paragraph">
                  <wp:posOffset>558583</wp:posOffset>
                </wp:positionV>
                <wp:extent cx="749300" cy="483870"/>
                <wp:effectExtent l="0" t="0" r="12700" b="11430"/>
                <wp:wrapNone/>
                <wp:docPr id="30" name="Rectangle: Rounded Corners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9300" cy="483870"/>
                        </a:xfrm>
                        <a:prstGeom prst="roundRect">
                          <a:avLst/>
                        </a:prstGeom>
                        <a:solidFill>
                          <a:schemeClr val="bg1">
                            <a:lumMod val="95000"/>
                          </a:schemeClr>
                        </a:solid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C7E20B" id="Rectangle: Rounded Corners 30" o:spid="_x0000_s1026" alt="&quot;&quot;" style="position:absolute;margin-left:415.1pt;margin-top:44pt;width:59pt;height:38.1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" fillcolor="#f2f2f2 [3052]" strokecolor="#007a37" strokeweight="1pt">
                <v:stroke joinstyle="miter"/>
              </v:roundrect>
            </w:pict>
          </mc:Fallback>
        </mc:AlternateContent>
      </w:r>
      <w:r w:rsidR="005D0448">
        <w:rPr>
          <w:noProof/>
        </w:rPr>
        <w:drawing>
          <wp:anchor distT="0" distB="0" distL="114300" distR="114300" simplePos="0" relativeHeight="251665920" behindDoc="0" locked="0" layoutInCell="1" allowOverlap="1" wp14:anchorId="122ED371" wp14:editId="56239F8B">
            <wp:simplePos x="0" y="0"/>
            <wp:positionH relativeFrom="column">
              <wp:posOffset>5316959</wp:posOffset>
            </wp:positionH>
            <wp:positionV relativeFrom="paragraph">
              <wp:posOffset>606084</wp:posOffset>
            </wp:positionV>
            <wp:extent cx="657860" cy="390525"/>
            <wp:effectExtent l="0" t="0" r="8890" b="9525"/>
            <wp:wrapNone/>
            <wp:docPr id="3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4">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t="20330" b="20316"/>
                    <a:stretch/>
                  </pic:blipFill>
                  <pic:spPr bwMode="auto">
                    <a:xfrm>
                      <a:off x="0" y="0"/>
                      <a:ext cx="657860" cy="390525"/>
                    </a:xfrm>
                    <a:prstGeom prst="rect">
                      <a:avLst/>
                    </a:prstGeom>
                    <a:ln>
                      <a:noFill/>
                    </a:ln>
                    <a:extLst>
                      <a:ext uri="{53640926-AAD7-44D8-BBD7-CCE9431645EC}">
                        <a14:shadowObscured xmlns:a14="http://schemas.microsoft.com/office/drawing/2010/main"/>
                      </a:ext>
                    </a:extLst>
                  </pic:spPr>
                </pic:pic>
              </a:graphicData>
            </a:graphic>
          </wp:anchor>
        </w:drawing>
      </w:r>
      <w:r w:rsidR="005D0448">
        <w:rPr>
          <w:noProof/>
        </w:rPr>
        <mc:AlternateContent>
          <mc:Choice Requires="wpg">
            <w:drawing>
              <wp:anchor distT="0" distB="0" distL="114300" distR="114300" simplePos="0" relativeHeight="251700736" behindDoc="0" locked="0" layoutInCell="1" allowOverlap="1" wp14:anchorId="5521F2ED" wp14:editId="10BC6CD3">
                <wp:simplePos x="0" y="0"/>
                <wp:positionH relativeFrom="column">
                  <wp:posOffset>2854960</wp:posOffset>
                </wp:positionH>
                <wp:positionV relativeFrom="paragraph">
                  <wp:posOffset>552600</wp:posOffset>
                </wp:positionV>
                <wp:extent cx="111125" cy="222885"/>
                <wp:effectExtent l="38100" t="0" r="41275" b="24765"/>
                <wp:wrapNone/>
                <wp:docPr id="549" name="Group 5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125" cy="222885"/>
                          <a:chOff x="0" y="0"/>
                          <a:chExt cx="111125" cy="222885"/>
                        </a:xfrm>
                      </wpg:grpSpPr>
                      <wpg:grpSp>
                        <wpg:cNvPr id="707" name="Group 197"/>
                        <wpg:cNvGrpSpPr>
                          <a:grpSpLocks noChangeAspect="1"/>
                        </wpg:cNvGrpSpPr>
                        <wpg:grpSpPr>
                          <a:xfrm>
                            <a:off x="29848" y="21244"/>
                            <a:ext cx="53075" cy="179182"/>
                            <a:chOff x="0" y="0"/>
                            <a:chExt cx="314723" cy="1079486"/>
                          </a:xfrm>
                          <a:solidFill>
                            <a:srgbClr val="C00000"/>
                          </a:solidFill>
                        </wpg:grpSpPr>
                        <wpg:grpSp>
                          <wpg:cNvPr id="708" name="Group 708"/>
                          <wpg:cNvGrpSpPr/>
                          <wpg:grpSpPr>
                            <a:xfrm>
                              <a:off x="0" y="0"/>
                              <a:ext cx="314723" cy="1079486"/>
                              <a:chOff x="0" y="0"/>
                              <a:chExt cx="314723" cy="1079486"/>
                            </a:xfrm>
                            <a:grpFill/>
                          </wpg:grpSpPr>
                          <wpg:grpSp>
                            <wpg:cNvPr id="716" name="Group 716"/>
                            <wpg:cNvGrpSpPr/>
                            <wpg:grpSpPr>
                              <a:xfrm>
                                <a:off x="61386" y="0"/>
                                <a:ext cx="191953" cy="1079486"/>
                                <a:chOff x="61386" y="0"/>
                                <a:chExt cx="191953" cy="1079486"/>
                              </a:xfrm>
                              <a:grpFill/>
                            </wpg:grpSpPr>
                            <wps:wsp>
                              <wps:cNvPr id="717"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718"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19" name="Group 719"/>
                            <wpg:cNvGrpSpPr/>
                            <wpg:grpSpPr>
                              <a:xfrm>
                                <a:off x="0" y="203474"/>
                                <a:ext cx="314723" cy="322276"/>
                                <a:chOff x="0" y="203474"/>
                                <a:chExt cx="314723" cy="322276"/>
                              </a:xfrm>
                              <a:grpFill/>
                            </wpg:grpSpPr>
                            <wps:wsp>
                              <wps:cNvPr id="720"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66C1C" w14:textId="77777777" w:rsidR="004B346B" w:rsidRDefault="004B346B" w:rsidP="005D0448"/>
                                </w:txbxContent>
                              </wps:txbx>
                              <wps:bodyPr rtlCol="0" anchor="ctr"/>
                            </wps:wsp>
                            <wps:wsp>
                              <wps:cNvPr id="721"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E4FF4" w14:textId="77777777" w:rsidR="004B346B" w:rsidRDefault="004B346B" w:rsidP="005D0448"/>
                                </w:txbxContent>
                              </wps:txbx>
                              <wps:bodyPr rtlCol="0" anchor="ctr"/>
                            </wps:wsp>
                          </wpg:grpSp>
                        </wpg:grpSp>
                        <wps:wsp>
                          <wps:cNvPr id="722" name="Flowchart: Manual Operation 722"/>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3" name="Rectangle 723"/>
                        <wps:cNvSpPr/>
                        <wps:spPr>
                          <a:xfrm>
                            <a:off x="0" y="0"/>
                            <a:ext cx="111125" cy="222885"/>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21F2ED" id="Group 549" o:spid="_x0000_s1481" alt="&quot;&quot;" style="position:absolute;left:0;text-align:left;margin-left:224.8pt;margin-top:43.5pt;width:8.75pt;height:17.55pt;z-index:251700736;mso-position-horizontal-relative:text;mso-position-vertical-relative:text" coordsize="111125,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">
                <v:group id="_x0000_s1482" style="position:absolute;left:29848;top:21244;width:53075;height:17918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o:lock v:ext="edit" aspectratio="t"/>
                  <v:group id="Group 708" o:spid="_x0000_s1483"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group id="Group 716" o:spid="_x0000_s1484"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Graphic 15" o:spid="_x0000_s1485"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486"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" path="m795,l8168,78r1832,2720l8408,9880r-6996,l,2918,795,xe" filled="f" stroked="f" strokeweight="1pt">
                        <v:stroke joinstyle="miter"/>
                        <v:path arrowok="t" o:connecttype="custom" o:connectlocs="15260,0;156787,6174;191953,221487;161394,782090;27104,782090;0,230986;15260,0" o:connectangles="0,0,0,0,0,0,0"/>
                      </v:shape>
                    </v:group>
                    <v:group id="Group 719" o:spid="_x0000_s1487"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Rectangle: Rounded Corners 53" o:spid="_x0000_s1488"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9B66C1C" w14:textId="77777777" w:rsidR="004B346B" w:rsidRDefault="004B346B" w:rsidP="005D0448"/>
                          </w:txbxContent>
                        </v:textbox>
                      </v:shape>
                      <v:shape id="Rectangle: Rounded Corners 53" o:spid="_x0000_s1489"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65E4FF4" w14:textId="77777777" w:rsidR="004B346B" w:rsidRDefault="004B346B" w:rsidP="005D0448"/>
                          </w:txbxContent>
                        </v:textbox>
                      </v:shape>
                    </v:group>
                  </v:group>
                  <v:shape id="Flowchart: Manual Operation 722" o:spid="_x0000_s1490"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" filled="f" stroked="f" strokeweight="1pt"/>
                </v:group>
                <v:rect id="Rectangle 723" o:spid="_x0000_s1491" style="position:absolute;width:111125;height:22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" filled="f" strokecolor="#8eaadb [1944]" strokeweight="1pt"/>
              </v:group>
            </w:pict>
          </mc:Fallback>
        </mc:AlternateContent>
      </w:r>
      <w:r w:rsidR="00606C89">
        <w:rPr>
          <w:noProof/>
        </w:rPr>
        <mc:AlternateContent>
          <mc:Choice Requires="wpg">
            <w:drawing>
              <wp:anchor distT="0" distB="0" distL="114300" distR="114300" simplePos="0" relativeHeight="251699712" behindDoc="0" locked="0" layoutInCell="1" allowOverlap="1" wp14:anchorId="741ECE30" wp14:editId="27A79553">
                <wp:simplePos x="0" y="0"/>
                <wp:positionH relativeFrom="column">
                  <wp:posOffset>2857500</wp:posOffset>
                </wp:positionH>
                <wp:positionV relativeFrom="paragraph">
                  <wp:posOffset>822960</wp:posOffset>
                </wp:positionV>
                <wp:extent cx="111125" cy="222885"/>
                <wp:effectExtent l="38100" t="0" r="41275" b="24765"/>
                <wp:wrapNone/>
                <wp:docPr id="548" name="Group 5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125" cy="222885"/>
                          <a:chOff x="0" y="0"/>
                          <a:chExt cx="111125" cy="222885"/>
                        </a:xfrm>
                      </wpg:grpSpPr>
                      <wpg:grpSp>
                        <wpg:cNvPr id="1378" name="Group 197"/>
                        <wpg:cNvGrpSpPr>
                          <a:grpSpLocks noChangeAspect="1"/>
                        </wpg:cNvGrpSpPr>
                        <wpg:grpSpPr>
                          <a:xfrm>
                            <a:off x="29848" y="21244"/>
                            <a:ext cx="53075" cy="179182"/>
                            <a:chOff x="0" y="0"/>
                            <a:chExt cx="314723" cy="1079486"/>
                          </a:xfrm>
                          <a:solidFill>
                            <a:srgbClr val="C00000"/>
                          </a:solidFill>
                        </wpg:grpSpPr>
                        <wpg:grpSp>
                          <wpg:cNvPr id="1379" name="Group 1379"/>
                          <wpg:cNvGrpSpPr/>
                          <wpg:grpSpPr>
                            <a:xfrm>
                              <a:off x="0" y="0"/>
                              <a:ext cx="314723" cy="1079486"/>
                              <a:chOff x="0" y="0"/>
                              <a:chExt cx="314723" cy="1079486"/>
                            </a:xfrm>
                            <a:grpFill/>
                          </wpg:grpSpPr>
                          <wpg:grpSp>
                            <wpg:cNvPr id="1380" name="Group 1380"/>
                            <wpg:cNvGrpSpPr/>
                            <wpg:grpSpPr>
                              <a:xfrm>
                                <a:off x="61386" y="0"/>
                                <a:ext cx="191953" cy="1079486"/>
                                <a:chOff x="61386" y="0"/>
                                <a:chExt cx="191953" cy="1079486"/>
                              </a:xfrm>
                              <a:grpFill/>
                            </wpg:grpSpPr>
                            <wps:wsp>
                              <wps:cNvPr id="138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38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83" name="Group 1383"/>
                            <wpg:cNvGrpSpPr/>
                            <wpg:grpSpPr>
                              <a:xfrm>
                                <a:off x="0" y="203474"/>
                                <a:ext cx="314723" cy="322276"/>
                                <a:chOff x="0" y="203474"/>
                                <a:chExt cx="314723" cy="322276"/>
                              </a:xfrm>
                              <a:grpFill/>
                            </wpg:grpSpPr>
                            <wps:wsp>
                              <wps:cNvPr id="138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2CA82" w14:textId="77777777" w:rsidR="004B346B" w:rsidRDefault="004B346B" w:rsidP="00606C89"/>
                                </w:txbxContent>
                              </wps:txbx>
                              <wps:bodyPr rtlCol="0" anchor="ctr"/>
                            </wps:wsp>
                            <wps:wsp>
                              <wps:cNvPr id="138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F94D3" w14:textId="77777777" w:rsidR="004B346B" w:rsidRDefault="004B346B" w:rsidP="00606C89"/>
                                </w:txbxContent>
                              </wps:txbx>
                              <wps:bodyPr rtlCol="0" anchor="ctr"/>
                            </wps:wsp>
                          </wpg:grpSp>
                        </wpg:grpSp>
                        <wps:wsp>
                          <wps:cNvPr id="1386" name="Flowchart: Manual Operation 138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77" name="Rectangle 1377"/>
                        <wps:cNvSpPr/>
                        <wps:spPr>
                          <a:xfrm>
                            <a:off x="0" y="0"/>
                            <a:ext cx="111125" cy="222885"/>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1ECE30" id="Group 548" o:spid="_x0000_s1492" alt="&quot;&quot;" style="position:absolute;left:0;text-align:left;margin-left:225pt;margin-top:64.8pt;width:8.75pt;height:17.55pt;z-index:251699712;mso-position-horizontal-relative:text;mso-position-vertical-relative:text" coordsize="111125,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">
                <v:group id="_x0000_s1493" style="position:absolute;left:29848;top:21244;width:53075;height:179182"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o:lock v:ext="edit" aspectratio="t"/>
                  <v:group id="Group 1379" o:spid="_x0000_s1494"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group id="Group 1380" o:spid="_x0000_s1495"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Graphic 15" o:spid="_x0000_s1496"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497"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383" o:spid="_x0000_s1498"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Rectangle: Rounded Corners 53" o:spid="_x0000_s1499"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142CA82" w14:textId="77777777" w:rsidR="004B346B" w:rsidRDefault="004B346B" w:rsidP="00606C89"/>
                          </w:txbxContent>
                        </v:textbox>
                      </v:shape>
                      <v:shape id="Rectangle: Rounded Corners 53" o:spid="_x0000_s1500"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A5F94D3" w14:textId="77777777" w:rsidR="004B346B" w:rsidRDefault="004B346B" w:rsidP="00606C89"/>
                          </w:txbxContent>
                        </v:textbox>
                      </v:shape>
                    </v:group>
                  </v:group>
                  <v:shape id="Flowchart: Manual Operation 1386" o:spid="_x0000_s1501"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" filled="f" stroked="f" strokeweight="1pt"/>
                </v:group>
                <v:rect id="Rectangle 1377" o:spid="_x0000_s1502" style="position:absolute;width:111125;height:222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" filled="f" strokecolor="#8eaadb [1944]" strokeweight="1pt"/>
              </v:group>
            </w:pict>
          </mc:Fallback>
        </mc:AlternateContent>
      </w:r>
      <w:r w:rsidR="00606C89">
        <w:rPr>
          <w:rFonts w:ascii="Arial" w:eastAsiaTheme="minorHAnsi" w:hAnsi="Arial" w:cstheme="minorBidi"/>
          <w:color w:val="auto"/>
          <w:sz w:val="16"/>
          <w:szCs w:val="22"/>
        </w:rPr>
        <w:t xml:space="preserve"> </w:t>
      </w:r>
      <w:r w:rsidR="001F427D" w:rsidRPr="00F147C8">
        <w:t>Public Financial Management</w:t>
      </w:r>
      <w:bookmarkEnd w:id="37"/>
      <w:bookmarkEnd w:id="39"/>
    </w:p>
    <w:bookmarkStart w:id="40" w:name="_Toc75176361"/>
    <w:p w14:paraId="1F449ACD" w14:textId="1A409B25" w:rsidR="0078231B" w:rsidRPr="0078231B" w:rsidRDefault="0078231B" w:rsidP="00AD1BFA">
      <w:pPr>
        <w:pStyle w:val="Heading2"/>
      </w:pPr>
      <w:r w:rsidRPr="008954DF">
        <w:rPr>
          <w:rStyle w:val="Heading2Char"/>
          <w:noProof/>
        </w:rPr>
        <mc:AlternateContent>
          <mc:Choice Requires="wpg">
            <w:drawing>
              <wp:anchor distT="0" distB="0" distL="114300" distR="114300" simplePos="0" relativeHeight="251617792" behindDoc="0" locked="0" layoutInCell="1" allowOverlap="1" wp14:anchorId="18DFF92A" wp14:editId="63184D3E">
                <wp:simplePos x="0" y="0"/>
                <wp:positionH relativeFrom="column">
                  <wp:posOffset>2709545</wp:posOffset>
                </wp:positionH>
                <wp:positionV relativeFrom="paragraph">
                  <wp:posOffset>436880</wp:posOffset>
                </wp:positionV>
                <wp:extent cx="111125" cy="222885"/>
                <wp:effectExtent l="38100" t="0" r="41275" b="24765"/>
                <wp:wrapNone/>
                <wp:docPr id="1906" name="Group 1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1125" cy="222885"/>
                          <a:chOff x="0" y="0"/>
                          <a:chExt cx="127635" cy="259080"/>
                        </a:xfrm>
                      </wpg:grpSpPr>
                      <wps:wsp>
                        <wps:cNvPr id="1907" name="Rectangle 1907"/>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8" name="Group 20"/>
                        <wpg:cNvGrpSpPr>
                          <a:grpSpLocks noChangeAspect="1"/>
                        </wpg:cNvGrpSpPr>
                        <wpg:grpSpPr>
                          <a:xfrm>
                            <a:off x="27740" y="27071"/>
                            <a:ext cx="68400" cy="208800"/>
                            <a:chOff x="0" y="0"/>
                            <a:chExt cx="373826" cy="1079485"/>
                          </a:xfrm>
                          <a:solidFill>
                            <a:srgbClr val="44546A"/>
                          </a:solidFill>
                        </wpg:grpSpPr>
                        <wps:wsp>
                          <wps:cNvPr id="1909"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10" name="Flowchart: Manual Operation 1910"/>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11" name="Group 1911"/>
                          <wpg:cNvGrpSpPr/>
                          <wpg:grpSpPr>
                            <a:xfrm>
                              <a:off x="0" y="204777"/>
                              <a:ext cx="373826" cy="421933"/>
                              <a:chOff x="0" y="204777"/>
                              <a:chExt cx="373826" cy="421933"/>
                            </a:xfrm>
                            <a:grpFill/>
                          </wpg:grpSpPr>
                          <wps:wsp>
                            <wps:cNvPr id="1912"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3"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8496F" w14:textId="77777777" w:rsidR="004B346B" w:rsidRDefault="004B346B"/>
                              </w:txbxContent>
                            </wps:txbx>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18DFF92A" id="Group 1906" o:spid="_x0000_s1503" alt="&quot;&quot;" style="position:absolute;left:0;text-align:left;margin-left:213.35pt;margin-top:34.4pt;width:8.75pt;height:17.55pt;z-index:251617792;mso-position-horizontal-relative:text;mso-position-vertical-relative:text;mso-width-relative:margin;mso-height-relative:margin" coordsize="12763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">
                <o:lock v:ext="edit" aspectratio="t"/>
                <v:rect id="Rectangle 1907" o:spid="_x0000_s1504"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" filled="f" strokecolor="#8eaadb [1944]" strokeweight="1pt"/>
                <v:group id="_x0000_s1505"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o:lock v:ext="edit" aspectratio="t"/>
                  <v:shape id="Graphic 15" o:spid="_x0000_s150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10" o:spid="_x0000_s150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" filled="f" stroked="f" strokeweight="1pt"/>
                  <v:group id="Group 1911" o:spid="_x0000_s150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Rectangle: Rounded Corners 53" o:spid="_x0000_s150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1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6FE8496F" w14:textId="77777777" w:rsidR="004B346B" w:rsidRDefault="004B346B"/>
                        </w:txbxContent>
                      </v:textbox>
                    </v:shape>
                  </v:group>
                </v:group>
              </v:group>
            </w:pict>
          </mc:Fallback>
        </mc:AlternateContent>
      </w:r>
      <w:r w:rsidRPr="008954DF">
        <w:rPr>
          <w:rStyle w:val="Heading2Char"/>
          <w:noProof/>
        </w:rPr>
        <mc:AlternateContent>
          <mc:Choice Requires="wpg">
            <w:drawing>
              <wp:anchor distT="0" distB="0" distL="114300" distR="114300" simplePos="0" relativeHeight="251615744" behindDoc="0" locked="0" layoutInCell="1" allowOverlap="1" wp14:anchorId="75F5A9E2" wp14:editId="3658374A">
                <wp:simplePos x="0" y="0"/>
                <wp:positionH relativeFrom="margin">
                  <wp:posOffset>2755265</wp:posOffset>
                </wp:positionH>
                <wp:positionV relativeFrom="paragraph">
                  <wp:posOffset>182880</wp:posOffset>
                </wp:positionV>
                <wp:extent cx="53975" cy="179705"/>
                <wp:effectExtent l="76200" t="38100" r="60325" b="0"/>
                <wp:wrapNone/>
                <wp:docPr id="1880"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14723" cy="1079486"/>
                        </a:xfrm>
                        <a:solidFill>
                          <a:srgbClr val="C00000"/>
                        </a:solidFill>
                      </wpg:grpSpPr>
                      <wpg:grpSp>
                        <wpg:cNvPr id="1881" name="Group 1881"/>
                        <wpg:cNvGrpSpPr/>
                        <wpg:grpSpPr>
                          <a:xfrm>
                            <a:off x="0" y="0"/>
                            <a:ext cx="314723" cy="1079486"/>
                            <a:chOff x="0" y="0"/>
                            <a:chExt cx="314723" cy="1079486"/>
                          </a:xfrm>
                          <a:grpFill/>
                        </wpg:grpSpPr>
                        <wpg:grpSp>
                          <wpg:cNvPr id="1882" name="Group 1882"/>
                          <wpg:cNvGrpSpPr/>
                          <wpg:grpSpPr>
                            <a:xfrm>
                              <a:off x="61386" y="0"/>
                              <a:ext cx="191953" cy="1079486"/>
                              <a:chOff x="61386" y="0"/>
                              <a:chExt cx="191953" cy="1079486"/>
                            </a:xfrm>
                            <a:grpFill/>
                          </wpg:grpSpPr>
                          <wps:wsp>
                            <wps:cNvPr id="1883"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8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85" name="Group 1885"/>
                          <wpg:cNvGrpSpPr/>
                          <wpg:grpSpPr>
                            <a:xfrm>
                              <a:off x="0" y="203474"/>
                              <a:ext cx="314723" cy="322276"/>
                              <a:chOff x="0" y="203474"/>
                              <a:chExt cx="314723" cy="322276"/>
                            </a:xfrm>
                            <a:grpFill/>
                          </wpg:grpSpPr>
                          <wps:wsp>
                            <wps:cNvPr id="188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2C8B7" w14:textId="77777777" w:rsidR="004B346B" w:rsidRDefault="004B346B"/>
                              </w:txbxContent>
                            </wps:txbx>
                            <wps:bodyPr rtlCol="0" anchor="ctr"/>
                          </wps:wsp>
                          <wps:wsp>
                            <wps:cNvPr id="188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C3F8F" w14:textId="77777777" w:rsidR="004B346B" w:rsidRDefault="004B346B"/>
                              </w:txbxContent>
                            </wps:txbx>
                            <wps:bodyPr rtlCol="0" anchor="ctr"/>
                          </wps:wsp>
                        </wpg:grpSp>
                      </wpg:grpSp>
                      <wps:wsp>
                        <wps:cNvPr id="1888" name="Flowchart: Manual Operation 188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5F5A9E2" id="_x0000_s1511" alt="&quot;&quot;" style="position:absolute;left:0;text-align:left;margin-left:216.95pt;margin-top:14.4pt;width:4.25pt;height:14.15pt;z-index:251615744;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">
                <o:lock v:ext="edit" aspectratio="t"/>
                <v:group id="Group 1881" o:spid="_x0000_s1512"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group id="Group 1882" o:spid="_x0000_s1513"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Graphic 15" o:spid="_x0000_s1514"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515"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885" o:spid="_x0000_s1516"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Rectangle: Rounded Corners 53" o:spid="_x0000_s1517"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C92C8B7" w14:textId="77777777" w:rsidR="004B346B" w:rsidRDefault="004B346B"/>
                        </w:txbxContent>
                      </v:textbox>
                    </v:shape>
                    <v:shape id="Rectangle: Rounded Corners 53" o:spid="_x0000_s1518"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6CC3F8F" w14:textId="77777777" w:rsidR="004B346B" w:rsidRDefault="004B346B"/>
                        </w:txbxContent>
                      </v:textbox>
                    </v:shape>
                  </v:group>
                </v:group>
                <v:shape id="Flowchart: Manual Operation 1888" o:spid="_x0000_s1519"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" filled="f" stroked="f" strokeweight="1pt"/>
                <w10:wrap anchorx="margin"/>
              </v:group>
            </w:pict>
          </mc:Fallback>
        </mc:AlternateContent>
      </w:r>
      <w:r w:rsidRPr="008954DF">
        <w:rPr>
          <w:rStyle w:val="Heading2Char"/>
          <w:noProof/>
        </w:rPr>
        <mc:AlternateContent>
          <mc:Choice Requires="wpg">
            <w:drawing>
              <wp:anchor distT="0" distB="0" distL="114300" distR="114300" simplePos="0" relativeHeight="251618816" behindDoc="0" locked="0" layoutInCell="1" allowOverlap="1" wp14:anchorId="1209ECFF" wp14:editId="714DDDB5">
                <wp:simplePos x="0" y="0"/>
                <wp:positionH relativeFrom="margin">
                  <wp:posOffset>2654300</wp:posOffset>
                </wp:positionH>
                <wp:positionV relativeFrom="paragraph">
                  <wp:posOffset>182245</wp:posOffset>
                </wp:positionV>
                <wp:extent cx="53975" cy="179705"/>
                <wp:effectExtent l="76200" t="38100" r="60325" b="0"/>
                <wp:wrapNone/>
                <wp:docPr id="2069"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14723" cy="1079486"/>
                        </a:xfrm>
                        <a:solidFill>
                          <a:srgbClr val="C00000"/>
                        </a:solidFill>
                      </wpg:grpSpPr>
                      <wpg:grpSp>
                        <wpg:cNvPr id="2070" name="Group 2070"/>
                        <wpg:cNvGrpSpPr/>
                        <wpg:grpSpPr>
                          <a:xfrm>
                            <a:off x="0" y="0"/>
                            <a:ext cx="314723" cy="1079486"/>
                            <a:chOff x="0" y="0"/>
                            <a:chExt cx="314723" cy="1079486"/>
                          </a:xfrm>
                          <a:grpFill/>
                        </wpg:grpSpPr>
                        <wpg:grpSp>
                          <wpg:cNvPr id="2071" name="Group 2071"/>
                          <wpg:cNvGrpSpPr/>
                          <wpg:grpSpPr>
                            <a:xfrm>
                              <a:off x="61386" y="0"/>
                              <a:ext cx="191953" cy="1079486"/>
                              <a:chOff x="61386" y="0"/>
                              <a:chExt cx="191953" cy="1079486"/>
                            </a:xfrm>
                            <a:grpFill/>
                          </wpg:grpSpPr>
                          <wps:wsp>
                            <wps:cNvPr id="2072"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073"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74" name="Group 2074"/>
                          <wpg:cNvGrpSpPr/>
                          <wpg:grpSpPr>
                            <a:xfrm>
                              <a:off x="0" y="203474"/>
                              <a:ext cx="314723" cy="322276"/>
                              <a:chOff x="0" y="203474"/>
                              <a:chExt cx="314723" cy="322276"/>
                            </a:xfrm>
                            <a:grpFill/>
                          </wpg:grpSpPr>
                          <wps:wsp>
                            <wps:cNvPr id="2075"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BCD1A" w14:textId="77777777" w:rsidR="004B346B" w:rsidRDefault="004B346B"/>
                              </w:txbxContent>
                            </wps:txbx>
                            <wps:bodyPr rtlCol="0" anchor="ctr"/>
                          </wps:wsp>
                          <wps:wsp>
                            <wps:cNvPr id="2076"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0521D" w14:textId="77777777" w:rsidR="004B346B" w:rsidRDefault="004B346B"/>
                              </w:txbxContent>
                            </wps:txbx>
                            <wps:bodyPr rtlCol="0" anchor="ctr"/>
                          </wps:wsp>
                        </wpg:grpSp>
                      </wpg:grpSp>
                      <wps:wsp>
                        <wps:cNvPr id="2077" name="Flowchart: Manual Operation 2077"/>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209ECFF" id="_x0000_s1520" alt="&quot;&quot;" style="position:absolute;left:0;text-align:left;margin-left:209pt;margin-top:14.35pt;width:4.25pt;height:14.15pt;z-index:251618816;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">
                <o:lock v:ext="edit" aspectratio="t"/>
                <v:group id="Group 2070" o:spid="_x0000_s1521"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group id="Group 2071" o:spid="_x0000_s1522"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Graphic 15" o:spid="_x0000_s1523"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524"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2074" o:spid="_x0000_s1525"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Rectangle: Rounded Corners 53" o:spid="_x0000_s1526"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D4BCD1A" w14:textId="77777777" w:rsidR="004B346B" w:rsidRDefault="004B346B"/>
                        </w:txbxContent>
                      </v:textbox>
                    </v:shape>
                    <v:shape id="Rectangle: Rounded Corners 53" o:spid="_x0000_s1527"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450521D" w14:textId="77777777" w:rsidR="004B346B" w:rsidRDefault="004B346B"/>
                        </w:txbxContent>
                      </v:textbox>
                    </v:shape>
                  </v:group>
                </v:group>
                <v:shape id="Flowchart: Manual Operation 2077" o:spid="_x0000_s1528"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" filled="f" stroked="f" strokeweight="1pt"/>
                <w10:wrap anchorx="margin"/>
              </v:group>
            </w:pict>
          </mc:Fallback>
        </mc:AlternateContent>
      </w:r>
      <w:r w:rsidRPr="008954DF">
        <w:rPr>
          <w:rStyle w:val="Heading2Char"/>
          <w:noProof/>
        </w:rPr>
        <mc:AlternateContent>
          <mc:Choice Requires="wpg">
            <w:drawing>
              <wp:anchor distT="0" distB="0" distL="114300" distR="114300" simplePos="0" relativeHeight="251619840" behindDoc="0" locked="0" layoutInCell="1" allowOverlap="1" wp14:anchorId="4B4E2EE4" wp14:editId="533F6210">
                <wp:simplePos x="0" y="0"/>
                <wp:positionH relativeFrom="margin">
                  <wp:posOffset>2552065</wp:posOffset>
                </wp:positionH>
                <wp:positionV relativeFrom="paragraph">
                  <wp:posOffset>182880</wp:posOffset>
                </wp:positionV>
                <wp:extent cx="53975" cy="179705"/>
                <wp:effectExtent l="76200" t="38100" r="60325" b="0"/>
                <wp:wrapNone/>
                <wp:docPr id="2078"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14723" cy="1079486"/>
                        </a:xfrm>
                        <a:solidFill>
                          <a:srgbClr val="C00000"/>
                        </a:solidFill>
                      </wpg:grpSpPr>
                      <wpg:grpSp>
                        <wpg:cNvPr id="2079" name="Group 2079"/>
                        <wpg:cNvGrpSpPr/>
                        <wpg:grpSpPr>
                          <a:xfrm>
                            <a:off x="0" y="0"/>
                            <a:ext cx="314723" cy="1079486"/>
                            <a:chOff x="0" y="0"/>
                            <a:chExt cx="314723" cy="1079486"/>
                          </a:xfrm>
                          <a:grpFill/>
                        </wpg:grpSpPr>
                        <wpg:grpSp>
                          <wpg:cNvPr id="2080" name="Group 2080"/>
                          <wpg:cNvGrpSpPr/>
                          <wpg:grpSpPr>
                            <a:xfrm>
                              <a:off x="61386" y="0"/>
                              <a:ext cx="191953" cy="1079486"/>
                              <a:chOff x="61386" y="0"/>
                              <a:chExt cx="191953" cy="1079486"/>
                            </a:xfrm>
                            <a:grpFill/>
                          </wpg:grpSpPr>
                          <wps:wsp>
                            <wps:cNvPr id="208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08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83" name="Group 2083"/>
                          <wpg:cNvGrpSpPr/>
                          <wpg:grpSpPr>
                            <a:xfrm>
                              <a:off x="0" y="203474"/>
                              <a:ext cx="314723" cy="322276"/>
                              <a:chOff x="0" y="203474"/>
                              <a:chExt cx="314723" cy="322276"/>
                            </a:xfrm>
                            <a:grpFill/>
                          </wpg:grpSpPr>
                          <wps:wsp>
                            <wps:cNvPr id="208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46783" w14:textId="77777777" w:rsidR="004B346B" w:rsidRDefault="004B346B"/>
                              </w:txbxContent>
                            </wps:txbx>
                            <wps:bodyPr rtlCol="0" anchor="ctr"/>
                          </wps:wsp>
                          <wps:wsp>
                            <wps:cNvPr id="208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552E6" w14:textId="77777777" w:rsidR="004B346B" w:rsidRDefault="004B346B"/>
                              </w:txbxContent>
                            </wps:txbx>
                            <wps:bodyPr rtlCol="0" anchor="ctr"/>
                          </wps:wsp>
                        </wpg:grpSp>
                      </wpg:grpSp>
                      <wps:wsp>
                        <wps:cNvPr id="2086" name="Flowchart: Manual Operation 208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B4E2EE4" id="_x0000_s1529" alt="&quot;&quot;" style="position:absolute;left:0;text-align:left;margin-left:200.95pt;margin-top:14.4pt;width:4.25pt;height:14.15pt;z-index:251619840;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">
                <o:lock v:ext="edit" aspectratio="t"/>
                <v:group id="Group 2079" o:spid="_x0000_s1530"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group id="Group 2080" o:spid="_x0000_s1531"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Graphic 15" o:spid="_x0000_s1532"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533"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2083" o:spid="_x0000_s1534"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Rectangle: Rounded Corners 53" o:spid="_x0000_s1535"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0546783" w14:textId="77777777" w:rsidR="004B346B" w:rsidRDefault="004B346B"/>
                        </w:txbxContent>
                      </v:textbox>
                    </v:shape>
                    <v:shape id="Rectangle: Rounded Corners 53" o:spid="_x0000_s1536"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70552E6" w14:textId="77777777" w:rsidR="004B346B" w:rsidRDefault="004B346B"/>
                        </w:txbxContent>
                      </v:textbox>
                    </v:shape>
                  </v:group>
                </v:group>
                <v:shape id="Flowchart: Manual Operation 2086" o:spid="_x0000_s1537"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" filled="f" stroked="f" strokeweight="1pt"/>
                <w10:wrap anchorx="margin"/>
              </v:group>
            </w:pict>
          </mc:Fallback>
        </mc:AlternateContent>
      </w:r>
      <w:r w:rsidRPr="008954DF">
        <w:rPr>
          <w:rStyle w:val="Heading2Char"/>
          <w:noProof/>
        </w:rPr>
        <mc:AlternateContent>
          <mc:Choice Requires="wpg">
            <w:drawing>
              <wp:anchor distT="0" distB="0" distL="114300" distR="114300" simplePos="0" relativeHeight="251620864" behindDoc="0" locked="0" layoutInCell="1" allowOverlap="1" wp14:anchorId="5723EE27" wp14:editId="41A1DCA6">
                <wp:simplePos x="0" y="0"/>
                <wp:positionH relativeFrom="margin">
                  <wp:posOffset>2451735</wp:posOffset>
                </wp:positionH>
                <wp:positionV relativeFrom="paragraph">
                  <wp:posOffset>182880</wp:posOffset>
                </wp:positionV>
                <wp:extent cx="53975" cy="179705"/>
                <wp:effectExtent l="76200" t="38100" r="60325" b="0"/>
                <wp:wrapNone/>
                <wp:docPr id="2087"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14723" cy="1079486"/>
                        </a:xfrm>
                        <a:solidFill>
                          <a:srgbClr val="C00000"/>
                        </a:solidFill>
                      </wpg:grpSpPr>
                      <wpg:grpSp>
                        <wpg:cNvPr id="2088" name="Group 2088"/>
                        <wpg:cNvGrpSpPr/>
                        <wpg:grpSpPr>
                          <a:xfrm>
                            <a:off x="0" y="0"/>
                            <a:ext cx="314723" cy="1079486"/>
                            <a:chOff x="0" y="0"/>
                            <a:chExt cx="314723" cy="1079486"/>
                          </a:xfrm>
                          <a:grpFill/>
                        </wpg:grpSpPr>
                        <wpg:grpSp>
                          <wpg:cNvPr id="2089" name="Group 2089"/>
                          <wpg:cNvGrpSpPr/>
                          <wpg:grpSpPr>
                            <a:xfrm>
                              <a:off x="61386" y="0"/>
                              <a:ext cx="191953" cy="1079486"/>
                              <a:chOff x="61386" y="0"/>
                              <a:chExt cx="191953" cy="1079486"/>
                            </a:xfrm>
                            <a:grpFill/>
                          </wpg:grpSpPr>
                          <wps:wsp>
                            <wps:cNvPr id="2090"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091"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92" name="Group 2092"/>
                          <wpg:cNvGrpSpPr/>
                          <wpg:grpSpPr>
                            <a:xfrm>
                              <a:off x="0" y="203474"/>
                              <a:ext cx="314723" cy="322276"/>
                              <a:chOff x="0" y="203474"/>
                              <a:chExt cx="314723" cy="322276"/>
                            </a:xfrm>
                            <a:grpFill/>
                          </wpg:grpSpPr>
                          <wps:wsp>
                            <wps:cNvPr id="2093"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75B9F" w14:textId="77777777" w:rsidR="004B346B" w:rsidRDefault="004B346B"/>
                              </w:txbxContent>
                            </wps:txbx>
                            <wps:bodyPr rtlCol="0" anchor="ctr"/>
                          </wps:wsp>
                          <wps:wsp>
                            <wps:cNvPr id="2094"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C443E" w14:textId="77777777" w:rsidR="004B346B" w:rsidRDefault="004B346B"/>
                              </w:txbxContent>
                            </wps:txbx>
                            <wps:bodyPr rtlCol="0" anchor="ctr"/>
                          </wps:wsp>
                        </wpg:grpSp>
                      </wpg:grpSp>
                      <wps:wsp>
                        <wps:cNvPr id="2095" name="Flowchart: Manual Operation 2095"/>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723EE27" id="_x0000_s1538" alt="&quot;&quot;" style="position:absolute;left:0;text-align:left;margin-left:193.05pt;margin-top:14.4pt;width:4.25pt;height:14.15pt;z-index:251620864;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">
                <o:lock v:ext="edit" aspectratio="t"/>
                <v:group id="Group 2088" o:spid="_x0000_s1539"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group id="Group 2089" o:spid="_x0000_s1540"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Graphic 15" o:spid="_x0000_s1541"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542"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2092" o:spid="_x0000_s1543"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Rectangle: Rounded Corners 53" o:spid="_x0000_s1544"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B275B9F" w14:textId="77777777" w:rsidR="004B346B" w:rsidRDefault="004B346B"/>
                        </w:txbxContent>
                      </v:textbox>
                    </v:shape>
                    <v:shape id="Rectangle: Rounded Corners 53" o:spid="_x0000_s1545"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C9C443E" w14:textId="77777777" w:rsidR="004B346B" w:rsidRDefault="004B346B"/>
                        </w:txbxContent>
                      </v:textbox>
                    </v:shape>
                  </v:group>
                </v:group>
                <v:shape id="Flowchart: Manual Operation 2095" o:spid="_x0000_s1546"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" filled="f" stroked="f" strokeweight="1pt"/>
                <w10:wrap anchorx="margin"/>
              </v:group>
            </w:pict>
          </mc:Fallback>
        </mc:AlternateContent>
      </w:r>
      <w:r w:rsidRPr="008954DF">
        <w:rPr>
          <w:rStyle w:val="Heading2Char"/>
          <w:noProof/>
        </w:rPr>
        <mc:AlternateContent>
          <mc:Choice Requires="wpg">
            <w:drawing>
              <wp:anchor distT="0" distB="0" distL="114300" distR="114300" simplePos="0" relativeHeight="251621888" behindDoc="0" locked="0" layoutInCell="1" allowOverlap="1" wp14:anchorId="7C305485" wp14:editId="799AA82A">
                <wp:simplePos x="0" y="0"/>
                <wp:positionH relativeFrom="margin">
                  <wp:posOffset>2349500</wp:posOffset>
                </wp:positionH>
                <wp:positionV relativeFrom="paragraph">
                  <wp:posOffset>182245</wp:posOffset>
                </wp:positionV>
                <wp:extent cx="53975" cy="179705"/>
                <wp:effectExtent l="76200" t="38100" r="60325" b="0"/>
                <wp:wrapNone/>
                <wp:docPr id="2096"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14723" cy="1079486"/>
                        </a:xfrm>
                        <a:solidFill>
                          <a:srgbClr val="C00000"/>
                        </a:solidFill>
                      </wpg:grpSpPr>
                      <wpg:grpSp>
                        <wpg:cNvPr id="2097" name="Group 2097"/>
                        <wpg:cNvGrpSpPr/>
                        <wpg:grpSpPr>
                          <a:xfrm>
                            <a:off x="0" y="0"/>
                            <a:ext cx="314723" cy="1079486"/>
                            <a:chOff x="0" y="0"/>
                            <a:chExt cx="314723" cy="1079486"/>
                          </a:xfrm>
                          <a:grpFill/>
                        </wpg:grpSpPr>
                        <wpg:grpSp>
                          <wpg:cNvPr id="2098" name="Group 2098"/>
                          <wpg:cNvGrpSpPr/>
                          <wpg:grpSpPr>
                            <a:xfrm>
                              <a:off x="61386" y="0"/>
                              <a:ext cx="191953" cy="1079486"/>
                              <a:chOff x="61386" y="0"/>
                              <a:chExt cx="191953" cy="1079486"/>
                            </a:xfrm>
                            <a:grpFill/>
                          </wpg:grpSpPr>
                          <wps:wsp>
                            <wps:cNvPr id="2099"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00"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01" name="Group 2101"/>
                          <wpg:cNvGrpSpPr/>
                          <wpg:grpSpPr>
                            <a:xfrm>
                              <a:off x="0" y="203474"/>
                              <a:ext cx="314723" cy="322276"/>
                              <a:chOff x="0" y="203474"/>
                              <a:chExt cx="314723" cy="322276"/>
                            </a:xfrm>
                            <a:grpFill/>
                          </wpg:grpSpPr>
                          <wps:wsp>
                            <wps:cNvPr id="2102"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41D69" w14:textId="77777777" w:rsidR="004B346B" w:rsidRDefault="004B346B"/>
                              </w:txbxContent>
                            </wps:txbx>
                            <wps:bodyPr rtlCol="0" anchor="ctr"/>
                          </wps:wsp>
                          <wps:wsp>
                            <wps:cNvPr id="2103"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BC1C0D" w14:textId="77777777" w:rsidR="004B346B" w:rsidRDefault="004B346B"/>
                              </w:txbxContent>
                            </wps:txbx>
                            <wps:bodyPr rtlCol="0" anchor="ctr"/>
                          </wps:wsp>
                        </wpg:grpSp>
                      </wpg:grpSp>
                      <wps:wsp>
                        <wps:cNvPr id="2104" name="Flowchart: Manual Operation 2104"/>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C305485" id="_x0000_s1547" alt="&quot;&quot;" style="position:absolute;left:0;text-align:left;margin-left:185pt;margin-top:14.35pt;width:4.25pt;height:14.15pt;z-index:251621888;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">
                <o:lock v:ext="edit" aspectratio="t"/>
                <v:group id="Group 2097" o:spid="_x0000_s1548"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group id="Group 2098" o:spid="_x0000_s1549"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Graphic 15" o:spid="_x0000_s1550"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551"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" path="m795,l8168,78r1832,2720l8408,9880r-6996,l,2918,795,xe" filled="f" stroked="f" strokeweight="1pt">
                      <v:stroke joinstyle="miter"/>
                      <v:path arrowok="t" o:connecttype="custom" o:connectlocs="15260,0;156787,6174;191953,221487;161394,782090;27104,782090;0,230986;15260,0" o:connectangles="0,0,0,0,0,0,0"/>
                    </v:shape>
                  </v:group>
                  <v:group id="Group 2101" o:spid="_x0000_s1552"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Rectangle: Rounded Corners 53" o:spid="_x0000_s1553"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9441D69" w14:textId="77777777" w:rsidR="004B346B" w:rsidRDefault="004B346B"/>
                        </w:txbxContent>
                      </v:textbox>
                    </v:shape>
                    <v:shape id="Rectangle: Rounded Corners 53" o:spid="_x0000_s1554"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4BC1C0D" w14:textId="77777777" w:rsidR="004B346B" w:rsidRDefault="004B346B"/>
                        </w:txbxContent>
                      </v:textbox>
                    </v:shape>
                  </v:group>
                </v:group>
                <v:shape id="Flowchart: Manual Operation 2104" o:spid="_x0000_s1555"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" filled="f" stroked="f" strokeweight="1pt"/>
                <w10:wrap anchorx="margin"/>
              </v:group>
            </w:pict>
          </mc:Fallback>
        </mc:AlternateContent>
      </w:r>
      <w:r w:rsidRPr="008954DF">
        <w:rPr>
          <w:rStyle w:val="Heading2Char"/>
          <w:noProof/>
        </w:rPr>
        <mc:AlternateContent>
          <mc:Choice Requires="wpg">
            <w:drawing>
              <wp:anchor distT="0" distB="0" distL="114300" distR="114300" simplePos="0" relativeHeight="251616768" behindDoc="0" locked="0" layoutInCell="1" allowOverlap="1" wp14:anchorId="01300AE1" wp14:editId="3D32479F">
                <wp:simplePos x="0" y="0"/>
                <wp:positionH relativeFrom="column">
                  <wp:posOffset>2245360</wp:posOffset>
                </wp:positionH>
                <wp:positionV relativeFrom="paragraph">
                  <wp:posOffset>182245</wp:posOffset>
                </wp:positionV>
                <wp:extent cx="53975" cy="179705"/>
                <wp:effectExtent l="76200" t="38100" r="60325" b="0"/>
                <wp:wrapNone/>
                <wp:docPr id="188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73826" cy="1079485"/>
                        </a:xfrm>
                        <a:solidFill>
                          <a:srgbClr val="44546A"/>
                        </a:solidFill>
                      </wpg:grpSpPr>
                      <wps:wsp>
                        <wps:cNvPr id="189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891" name="Flowchart: Manual Operation 189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92" name="Group 1892"/>
                        <wpg:cNvGrpSpPr/>
                        <wpg:grpSpPr>
                          <a:xfrm>
                            <a:off x="0" y="204777"/>
                            <a:ext cx="373826" cy="421933"/>
                            <a:chOff x="0" y="204777"/>
                            <a:chExt cx="373826" cy="421933"/>
                          </a:xfrm>
                          <a:grpFill/>
                        </wpg:grpSpPr>
                        <wps:wsp>
                          <wps:cNvPr id="189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CE38B"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1300AE1" id="_x0000_s1556" alt="&quot;&quot;" style="position:absolute;left:0;text-align:left;margin-left:176.8pt;margin-top:14.35pt;width:4.25pt;height:14.15pt;z-index:251616768;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">
                <o:lock v:ext="edit" aspectratio="t"/>
                <v:shape id="Graphic 15" o:spid="_x0000_s1557"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891" o:spid="_x0000_s1558"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" filled="f" stroked="f" strokeweight="1pt"/>
                <v:group id="Group 1892" o:spid="_x0000_s1559"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Rectangle: Rounded Corners 53" o:spid="_x0000_s1560"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61"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DACE38B" w14:textId="77777777" w:rsidR="004B346B" w:rsidRDefault="004B346B"/>
                      </w:txbxContent>
                    </v:textbox>
                  </v:shape>
                </v:group>
              </v:group>
            </w:pict>
          </mc:Fallback>
        </mc:AlternateContent>
      </w:r>
      <w:r w:rsidRPr="008954DF">
        <w:rPr>
          <w:rStyle w:val="Heading2Char"/>
          <w:noProof/>
        </w:rPr>
        <mc:AlternateContent>
          <mc:Choice Requires="wpg">
            <w:drawing>
              <wp:anchor distT="0" distB="0" distL="114300" distR="114300" simplePos="0" relativeHeight="251622912" behindDoc="0" locked="0" layoutInCell="1" allowOverlap="1" wp14:anchorId="58BA8759" wp14:editId="4CF27C0C">
                <wp:simplePos x="0" y="0"/>
                <wp:positionH relativeFrom="column">
                  <wp:posOffset>2148205</wp:posOffset>
                </wp:positionH>
                <wp:positionV relativeFrom="paragraph">
                  <wp:posOffset>182245</wp:posOffset>
                </wp:positionV>
                <wp:extent cx="53975" cy="179705"/>
                <wp:effectExtent l="76200" t="38100" r="60325" b="0"/>
                <wp:wrapNone/>
                <wp:docPr id="2105"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75" cy="179705"/>
                          <a:chOff x="0" y="0"/>
                          <a:chExt cx="373826" cy="1079485"/>
                        </a:xfrm>
                        <a:solidFill>
                          <a:srgbClr val="44546A"/>
                        </a:solidFill>
                      </wpg:grpSpPr>
                      <wps:wsp>
                        <wps:cNvPr id="210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07" name="Flowchart: Manual Operation 210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08" name="Group 2108"/>
                        <wpg:cNvGrpSpPr/>
                        <wpg:grpSpPr>
                          <a:xfrm>
                            <a:off x="0" y="204777"/>
                            <a:ext cx="373826" cy="421933"/>
                            <a:chOff x="0" y="204777"/>
                            <a:chExt cx="373826" cy="421933"/>
                          </a:xfrm>
                          <a:grpFill/>
                        </wpg:grpSpPr>
                        <wps:wsp>
                          <wps:cNvPr id="210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D1DB1"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8BA8759" id="_x0000_s1562" alt="&quot;&quot;" style="position:absolute;left:0;text-align:left;margin-left:169.15pt;margin-top:14.35pt;width:4.25pt;height:14.15pt;z-index:251622912;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">
                <o:lock v:ext="edit" aspectratio="t"/>
                <v:shape id="Graphic 15" o:spid="_x0000_s1563"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07" o:spid="_x0000_s1564"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" filled="f" stroked="f" strokeweight="1pt"/>
                <v:group id="Group 2108" o:spid="_x0000_s1565"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Rectangle: Rounded Corners 53" o:spid="_x0000_s1566"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67"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76FD1DB1" w14:textId="77777777" w:rsidR="004B346B" w:rsidRDefault="004B346B"/>
                      </w:txbxContent>
                    </v:textbox>
                  </v:shape>
                </v:group>
              </v:group>
            </w:pict>
          </mc:Fallback>
        </mc:AlternateContent>
      </w:r>
      <w:r w:rsidRPr="008954DF">
        <w:rPr>
          <w:rStyle w:val="Heading2Char"/>
          <w:noProof/>
        </w:rPr>
        <mc:AlternateContent>
          <mc:Choice Requires="wpg">
            <w:drawing>
              <wp:anchor distT="0" distB="0" distL="114300" distR="114300" simplePos="0" relativeHeight="251623936" behindDoc="0" locked="0" layoutInCell="1" allowOverlap="1" wp14:anchorId="7A1B5085" wp14:editId="0D8DB7AC">
                <wp:simplePos x="0" y="0"/>
                <wp:positionH relativeFrom="column">
                  <wp:posOffset>2051050</wp:posOffset>
                </wp:positionH>
                <wp:positionV relativeFrom="paragraph">
                  <wp:posOffset>182880</wp:posOffset>
                </wp:positionV>
                <wp:extent cx="57150" cy="179705"/>
                <wp:effectExtent l="76200" t="38100" r="76200" b="0"/>
                <wp:wrapNone/>
                <wp:docPr id="2111"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 cy="179705"/>
                          <a:chOff x="0" y="0"/>
                          <a:chExt cx="373826" cy="1079485"/>
                        </a:xfrm>
                        <a:solidFill>
                          <a:srgbClr val="44546A"/>
                        </a:solidFill>
                      </wpg:grpSpPr>
                      <wps:wsp>
                        <wps:cNvPr id="211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13" name="Flowchart: Manual Operation 211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14" name="Group 2114"/>
                        <wpg:cNvGrpSpPr/>
                        <wpg:grpSpPr>
                          <a:xfrm>
                            <a:off x="0" y="204777"/>
                            <a:ext cx="373826" cy="421933"/>
                            <a:chOff x="0" y="204777"/>
                            <a:chExt cx="373826" cy="421933"/>
                          </a:xfrm>
                          <a:grpFill/>
                        </wpg:grpSpPr>
                        <wps:wsp>
                          <wps:cNvPr id="211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D7549"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A1B5085" id="_x0000_s1568" alt="&quot;&quot;" style="position:absolute;left:0;text-align:left;margin-left:161.5pt;margin-top:14.4pt;width:4.5pt;height:14.15pt;z-index:251623936;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">
                <o:lock v:ext="edit" aspectratio="t"/>
                <v:shape id="Graphic 15" o:spid="_x0000_s1569"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13" o:spid="_x0000_s1570"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" filled="f" stroked="f" strokeweight="1pt"/>
                <v:group id="Group 2114" o:spid="_x0000_s1571"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Rectangle: Rounded Corners 53" o:spid="_x0000_s1572"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73"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21D7549" w14:textId="77777777" w:rsidR="004B346B" w:rsidRDefault="004B346B"/>
                      </w:txbxContent>
                    </v:textbox>
                  </v:shape>
                </v:group>
              </v:group>
            </w:pict>
          </mc:Fallback>
        </mc:AlternateContent>
      </w:r>
      <w:r w:rsidRPr="008954DF">
        <w:rPr>
          <w:rStyle w:val="Heading2Char"/>
          <w:noProof/>
        </w:rPr>
        <mc:AlternateContent>
          <mc:Choice Requires="wpg">
            <w:drawing>
              <wp:anchor distT="0" distB="0" distL="114300" distR="114300" simplePos="0" relativeHeight="251624960" behindDoc="0" locked="0" layoutInCell="1" allowOverlap="1" wp14:anchorId="40FC1DD3" wp14:editId="10CBF6C3">
                <wp:simplePos x="0" y="0"/>
                <wp:positionH relativeFrom="column">
                  <wp:posOffset>1951990</wp:posOffset>
                </wp:positionH>
                <wp:positionV relativeFrom="paragraph">
                  <wp:posOffset>182880</wp:posOffset>
                </wp:positionV>
                <wp:extent cx="57150" cy="179705"/>
                <wp:effectExtent l="76200" t="38100" r="76200" b="0"/>
                <wp:wrapNone/>
                <wp:docPr id="2117"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 cy="179705"/>
                          <a:chOff x="0" y="0"/>
                          <a:chExt cx="373826" cy="1079485"/>
                        </a:xfrm>
                        <a:solidFill>
                          <a:srgbClr val="44546A"/>
                        </a:solidFill>
                      </wpg:grpSpPr>
                      <wps:wsp>
                        <wps:cNvPr id="211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19" name="Flowchart: Manual Operation 211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20" name="Group 2120"/>
                        <wpg:cNvGrpSpPr/>
                        <wpg:grpSpPr>
                          <a:xfrm>
                            <a:off x="0" y="204777"/>
                            <a:ext cx="373826" cy="421933"/>
                            <a:chOff x="0" y="204777"/>
                            <a:chExt cx="373826" cy="421933"/>
                          </a:xfrm>
                          <a:grpFill/>
                        </wpg:grpSpPr>
                        <wps:wsp>
                          <wps:cNvPr id="212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2" name="Rectangle: Rounded Corners 53"/>
                          <wps:cNvSpPr/>
                          <wps:spPr>
                            <a:xfrm>
                              <a:off x="0" y="204777"/>
                              <a:ext cx="315143" cy="421931"/>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5AF9E"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0FC1DD3" id="_x0000_s1574" alt="&quot;&quot;" style="position:absolute;left:0;text-align:left;margin-left:153.7pt;margin-top:14.4pt;width:4.5pt;height:14.15pt;z-index:251624960;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">
                <o:lock v:ext="edit" aspectratio="t"/>
                <v:shape id="Graphic 15" o:spid="_x0000_s1575"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19" o:spid="_x0000_s1576"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" filled="f" stroked="f" strokeweight="1pt"/>
                <v:group id="Group 2120" o:spid="_x0000_s1577"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Rectangle: Rounded Corners 53" o:spid="_x0000_s1578"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79"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5;228223,421931;88731,421931;34396,371894;0,54800" o:connectangles="0,0,0,0,0,0,0,0,0" textboxrect="0,0,414525,421933"/>
                    <v:textbox>
                      <w:txbxContent>
                        <w:p w14:paraId="6F25AF9E" w14:textId="77777777" w:rsidR="004B346B" w:rsidRDefault="004B346B"/>
                      </w:txbxContent>
                    </v:textbox>
                  </v:shape>
                </v:group>
              </v:group>
            </w:pict>
          </mc:Fallback>
        </mc:AlternateContent>
      </w:r>
      <w:r w:rsidRPr="008954DF">
        <w:rPr>
          <w:rStyle w:val="Heading2Char"/>
          <w:noProof/>
        </w:rPr>
        <mc:AlternateContent>
          <mc:Choice Requires="wpg">
            <w:drawing>
              <wp:anchor distT="0" distB="0" distL="114300" distR="114300" simplePos="0" relativeHeight="251625984" behindDoc="0" locked="0" layoutInCell="1" allowOverlap="1" wp14:anchorId="07A39F55" wp14:editId="7BC64FEF">
                <wp:simplePos x="0" y="0"/>
                <wp:positionH relativeFrom="column">
                  <wp:posOffset>1854835</wp:posOffset>
                </wp:positionH>
                <wp:positionV relativeFrom="paragraph">
                  <wp:posOffset>182880</wp:posOffset>
                </wp:positionV>
                <wp:extent cx="57150" cy="179705"/>
                <wp:effectExtent l="76200" t="38100" r="76200" b="0"/>
                <wp:wrapNone/>
                <wp:docPr id="2123"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 cy="179705"/>
                          <a:chOff x="0" y="0"/>
                          <a:chExt cx="373826" cy="1079485"/>
                        </a:xfrm>
                        <a:solidFill>
                          <a:srgbClr val="44546A"/>
                        </a:solidFill>
                      </wpg:grpSpPr>
                      <wps:wsp>
                        <wps:cNvPr id="212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25" name="Flowchart: Manual Operation 212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26" name="Group 2126"/>
                        <wpg:cNvGrpSpPr/>
                        <wpg:grpSpPr>
                          <a:xfrm>
                            <a:off x="0" y="204777"/>
                            <a:ext cx="373826" cy="421933"/>
                            <a:chOff x="0" y="204777"/>
                            <a:chExt cx="373826" cy="421933"/>
                          </a:xfrm>
                          <a:grpFill/>
                        </wpg:grpSpPr>
                        <wps:wsp>
                          <wps:cNvPr id="212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7D4C5"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7A39F55" id="_x0000_s1580" alt="&quot;&quot;" style="position:absolute;left:0;text-align:left;margin-left:146.05pt;margin-top:14.4pt;width:4.5pt;height:14.15pt;z-index:251625984;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">
                <o:lock v:ext="edit" aspectratio="t"/>
                <v:shape id="Graphic 15" o:spid="_x0000_s1581"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25" o:spid="_x0000_s1582"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" filled="f" stroked="f" strokeweight="1pt"/>
                <v:group id="Group 2126" o:spid="_x0000_s1583"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Rectangle: Rounded Corners 53" o:spid="_x0000_s1584"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85"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CD7D4C5" w14:textId="77777777" w:rsidR="004B346B" w:rsidRDefault="004B346B"/>
                      </w:txbxContent>
                    </v:textbox>
                  </v:shape>
                </v:group>
              </v:group>
            </w:pict>
          </mc:Fallback>
        </mc:AlternateContent>
      </w:r>
      <w:r w:rsidRPr="008954DF">
        <w:rPr>
          <w:rStyle w:val="Heading2Char"/>
          <w:noProof/>
        </w:rPr>
        <mc:AlternateContent>
          <mc:Choice Requires="wpg">
            <w:drawing>
              <wp:anchor distT="0" distB="0" distL="114300" distR="114300" simplePos="0" relativeHeight="251627008" behindDoc="0" locked="0" layoutInCell="1" allowOverlap="1" wp14:anchorId="48C52352" wp14:editId="01F56D67">
                <wp:simplePos x="0" y="0"/>
                <wp:positionH relativeFrom="column">
                  <wp:posOffset>1757045</wp:posOffset>
                </wp:positionH>
                <wp:positionV relativeFrom="paragraph">
                  <wp:posOffset>182880</wp:posOffset>
                </wp:positionV>
                <wp:extent cx="57150" cy="179705"/>
                <wp:effectExtent l="76200" t="38100" r="76200" b="0"/>
                <wp:wrapNone/>
                <wp:docPr id="212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 cy="179705"/>
                          <a:chOff x="0" y="0"/>
                          <a:chExt cx="373826" cy="1079485"/>
                        </a:xfrm>
                        <a:solidFill>
                          <a:srgbClr val="44546A"/>
                        </a:solidFill>
                      </wpg:grpSpPr>
                      <wps:wsp>
                        <wps:cNvPr id="213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31" name="Flowchart: Manual Operation 213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32" name="Group 2132"/>
                        <wpg:cNvGrpSpPr/>
                        <wpg:grpSpPr>
                          <a:xfrm>
                            <a:off x="0" y="204777"/>
                            <a:ext cx="373826" cy="421933"/>
                            <a:chOff x="0" y="204777"/>
                            <a:chExt cx="373826" cy="421933"/>
                          </a:xfrm>
                          <a:grpFill/>
                        </wpg:grpSpPr>
                        <wps:wsp>
                          <wps:cNvPr id="213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42EB1"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8C52352" id="_x0000_s1586" alt="&quot;&quot;" style="position:absolute;left:0;text-align:left;margin-left:138.35pt;margin-top:14.4pt;width:4.5pt;height:14.15pt;z-index:251627008;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">
                <o:lock v:ext="edit" aspectratio="t"/>
                <v:shape id="Graphic 15" o:spid="_x0000_s1587"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31" o:spid="_x0000_s1588"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" filled="f" stroked="f" strokeweight="1pt"/>
                <v:group id="Group 2132" o:spid="_x0000_s1589"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Rectangle: Rounded Corners 53" o:spid="_x0000_s1590"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591"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8642EB1" w14:textId="77777777" w:rsidR="004B346B" w:rsidRDefault="004B346B"/>
                      </w:txbxContent>
                    </v:textbox>
                  </v:shape>
                </v:group>
              </v:group>
            </w:pict>
          </mc:Fallback>
        </mc:AlternateContent>
      </w:r>
      <w:r w:rsidR="00744B1F" w:rsidRPr="0076304A">
        <w:rPr>
          <w:rStyle w:val="Heading2Char"/>
          <w:noProof/>
          <w:color w:val="C00000"/>
        </w:rPr>
        <mc:AlternateContent>
          <mc:Choice Requires="wpg">
            <w:drawing>
              <wp:anchor distT="0" distB="0" distL="114300" distR="114300" simplePos="0" relativeHeight="251614720" behindDoc="0" locked="0" layoutInCell="1" allowOverlap="1" wp14:anchorId="7C6B2341" wp14:editId="3F72B959">
                <wp:simplePos x="0" y="0"/>
                <wp:positionH relativeFrom="column">
                  <wp:posOffset>102198</wp:posOffset>
                </wp:positionH>
                <wp:positionV relativeFrom="paragraph">
                  <wp:posOffset>176530</wp:posOffset>
                </wp:positionV>
                <wp:extent cx="214630" cy="161290"/>
                <wp:effectExtent l="57150" t="38100" r="33020" b="0"/>
                <wp:wrapNone/>
                <wp:docPr id="1090"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1091"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092" name="Group 1092"/>
                        <wpg:cNvGrpSpPr/>
                        <wpg:grpSpPr>
                          <a:xfrm>
                            <a:off x="0" y="0"/>
                            <a:ext cx="631325" cy="1179298"/>
                            <a:chOff x="0" y="0"/>
                            <a:chExt cx="631325" cy="1179298"/>
                          </a:xfrm>
                          <a:grpFill/>
                        </wpg:grpSpPr>
                        <wps:wsp>
                          <wps:cNvPr id="116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6" name="Rectangle 1166"/>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7" name="Oval 1167"/>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8" name="Flowchart: Manual Operation 1168"/>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9"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70" name="Group 1170"/>
                        <wpg:cNvGrpSpPr/>
                        <wpg:grpSpPr>
                          <a:xfrm flipH="1">
                            <a:off x="674336" y="0"/>
                            <a:ext cx="633708" cy="1179298"/>
                            <a:chOff x="674336" y="0"/>
                            <a:chExt cx="633708" cy="1179298"/>
                          </a:xfrm>
                          <a:grpFill/>
                        </wpg:grpSpPr>
                        <wps:wsp>
                          <wps:cNvPr id="1171"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2" name="Rectangle 1172"/>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3" name="Oval 1173"/>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4" name="Flowchart: Manual Operation 1174"/>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5"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ADD0EDA" id="Group 62" o:spid="_x0000_s1026" alt="&quot;&quot;" style="position:absolute;margin-left:8.05pt;margin-top:13.9pt;width:16.9pt;height:12.7pt;z-index:251614720;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">
                  <v:imagedata r:id="rId14" o:title="Dollar with solid fill"/>
                </v:shape>
                <v:group id="Group 1092"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166"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" filled="f" stroked="f" strokeweight="1pt"/>
                  <v:oval id="Oval 1167"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" filled="f" stroked="f" strokeweight="1pt">
                    <v:stroke joinstyle="miter"/>
                  </v:oval>
                  <v:shape id="Flowchart: Manual Operation 1168"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170"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172"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" filled="f" stroked="f" strokeweight="1pt"/>
                  <v:oval id="Oval 1173"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" filled="f" stroked="f" strokeweight="1pt">
                    <v:stroke joinstyle="miter"/>
                  </v:oval>
                  <v:shape id="Flowchart: Manual Operation 1174"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0E6026" w:rsidRPr="008954DF">
        <w:rPr>
          <w:rStyle w:val="Heading2Char"/>
          <w:noProof/>
        </w:rPr>
        <mc:AlternateContent>
          <mc:Choice Requires="wps">
            <w:drawing>
              <wp:anchor distT="45720" distB="45720" distL="114300" distR="114300" simplePos="0" relativeHeight="251613696" behindDoc="0" locked="0" layoutInCell="1" allowOverlap="1" wp14:anchorId="23A87B32" wp14:editId="2F3D5644">
                <wp:simplePos x="0" y="0"/>
                <wp:positionH relativeFrom="margin">
                  <wp:align>left</wp:align>
                </wp:positionH>
                <wp:positionV relativeFrom="paragraph">
                  <wp:posOffset>100965</wp:posOffset>
                </wp:positionV>
                <wp:extent cx="6090920" cy="618490"/>
                <wp:effectExtent l="0" t="0" r="5080" b="0"/>
                <wp:wrapTopAndBottom/>
                <wp:docPr id="186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17" cy="618490"/>
                        </a:xfrm>
                        <a:prstGeom prst="roundRect">
                          <a:avLst/>
                        </a:prstGeom>
                        <a:solidFill>
                          <a:schemeClr val="bg1">
                            <a:lumMod val="95000"/>
                          </a:schemeClr>
                        </a:solidFill>
                        <a:ln w="9525">
                          <a:noFill/>
                          <a:miter lim="800000"/>
                          <a:headEnd/>
                          <a:tailEnd/>
                        </a:ln>
                      </wps:spPr>
                      <wps:txbx>
                        <w:txbxContent>
                          <w:p w14:paraId="3DB61181" w14:textId="0EF7D0A6" w:rsidR="004B346B" w:rsidRDefault="004B346B" w:rsidP="00B31D49">
                            <w:pPr>
                              <w:spacing w:after="0"/>
                              <w:ind w:firstLine="397"/>
                            </w:pPr>
                            <w:r>
                              <w:t>Grant with OECD</w:t>
                            </w:r>
                            <w:r>
                              <w:tab/>
                              <w:t xml:space="preserve">        </w:t>
                            </w:r>
                            <w:r>
                              <w:tab/>
                            </w:r>
                            <w:r>
                              <w:tab/>
                            </w:r>
                            <w:r>
                              <w:tab/>
                            </w:r>
                            <w:r>
                              <w:tab/>
                            </w:r>
                            <w:r>
                              <w:tab/>
                            </w:r>
                            <w:r>
                              <w:tab/>
                            </w:r>
                            <w:r>
                              <w:tab/>
                            </w:r>
                            <w:r>
                              <w:tab/>
                            </w:r>
                            <w:r>
                              <w:tab/>
                              <w:t>12 long-term advisers – UPMA</w:t>
                            </w:r>
                          </w:p>
                          <w:p w14:paraId="4C39D9EF" w14:textId="77777777" w:rsidR="004B346B" w:rsidRPr="002929C6" w:rsidRDefault="004B346B" w:rsidP="00B31D49">
                            <w:pPr>
                              <w:spacing w:after="0"/>
                              <w:ind w:firstLine="397"/>
                              <w:rPr>
                                <w:sz w:val="20"/>
                                <w:szCs w:val="28"/>
                              </w:rPr>
                            </w:pPr>
                          </w:p>
                          <w:p w14:paraId="326692D5" w14:textId="41987AAB" w:rsidR="004B346B" w:rsidRDefault="004B346B" w:rsidP="00ED2AAC">
                            <w:pPr>
                              <w:spacing w:after="0"/>
                              <w:ind w:firstLine="397"/>
                            </w:pPr>
                            <w:r>
                              <w:t xml:space="preserve">1 </w:t>
                            </w:r>
                            <w:r w:rsidRPr="00ED2AAC">
                              <w:t xml:space="preserve">SAT </w:t>
                            </w:r>
                            <w:r>
                              <w:t>a</w:t>
                            </w:r>
                            <w:r w:rsidRPr="00ED2AAC">
                              <w:t>dviser</w:t>
                            </w:r>
                            <w:r>
                              <w:t xml:space="preserve"> – GfD</w:t>
                            </w:r>
                            <w:r w:rsidRPr="00ED2AAC">
                              <w:t xml:space="preserve"> </w:t>
                            </w:r>
                            <w:r>
                              <w:tab/>
                            </w:r>
                            <w:r>
                              <w:tab/>
                            </w:r>
                            <w:r>
                              <w:tab/>
                            </w:r>
                            <w:r>
                              <w:tab/>
                            </w:r>
                            <w:r>
                              <w:tab/>
                            </w:r>
                            <w:r>
                              <w:tab/>
                            </w:r>
                            <w:r>
                              <w:tab/>
                            </w:r>
                            <w:r>
                              <w:tab/>
                            </w:r>
                            <w:r>
                              <w:tab/>
                            </w:r>
                            <w:r>
                              <w:tab/>
                              <w:t xml:space="preserve"> 2 short term advisers – </w:t>
                            </w:r>
                            <w:r w:rsidRPr="00AD2401">
                              <w:t>UPMA</w:t>
                            </w:r>
                            <w: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3A87B32" id="_x0000_s1592" alt="&quot;&quot;" style="position:absolute;left:0;text-align:left;margin-left:0;margin-top:7.95pt;width:479.6pt;height:48.7pt;z-index:251613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" fillcolor="#f2f2f2 [3052]" stroked="f">
                <v:stroke joinstyle="miter"/>
                <v:textbox>
                  <w:txbxContent>
                    <w:p w14:paraId="3DB61181" w14:textId="0EF7D0A6" w:rsidR="004B346B" w:rsidRDefault="004B346B" w:rsidP="00B31D49">
                      <w:pPr>
                        <w:spacing w:after="0"/>
                        <w:ind w:firstLine="397"/>
                      </w:pPr>
                      <w:r>
                        <w:t>Grant with OECD</w:t>
                      </w:r>
                      <w:r>
                        <w:tab/>
                        <w:t xml:space="preserve">        </w:t>
                      </w:r>
                      <w:r>
                        <w:tab/>
                      </w:r>
                      <w:r>
                        <w:tab/>
                      </w:r>
                      <w:r>
                        <w:tab/>
                      </w:r>
                      <w:r>
                        <w:tab/>
                      </w:r>
                      <w:r>
                        <w:tab/>
                      </w:r>
                      <w:r>
                        <w:tab/>
                      </w:r>
                      <w:r>
                        <w:tab/>
                      </w:r>
                      <w:r>
                        <w:tab/>
                      </w:r>
                      <w:r>
                        <w:tab/>
                        <w:t>12 long-term advisers – UPMA</w:t>
                      </w:r>
                    </w:p>
                    <w:p w14:paraId="4C39D9EF" w14:textId="77777777" w:rsidR="004B346B" w:rsidRPr="002929C6" w:rsidRDefault="004B346B" w:rsidP="00B31D49">
                      <w:pPr>
                        <w:spacing w:after="0"/>
                        <w:ind w:firstLine="397"/>
                        <w:rPr>
                          <w:sz w:val="20"/>
                          <w:szCs w:val="28"/>
                        </w:rPr>
                      </w:pPr>
                    </w:p>
                    <w:p w14:paraId="326692D5" w14:textId="41987AAB" w:rsidR="004B346B" w:rsidRDefault="004B346B" w:rsidP="00ED2AAC">
                      <w:pPr>
                        <w:spacing w:after="0"/>
                        <w:ind w:firstLine="397"/>
                      </w:pPr>
                      <w:r>
                        <w:t xml:space="preserve">1 </w:t>
                      </w:r>
                      <w:r w:rsidRPr="00ED2AAC">
                        <w:t xml:space="preserve">SAT </w:t>
                      </w:r>
                      <w:r>
                        <w:t>a</w:t>
                      </w:r>
                      <w:r w:rsidRPr="00ED2AAC">
                        <w:t>dviser</w:t>
                      </w:r>
                      <w:r>
                        <w:t xml:space="preserve"> – GfD</w:t>
                      </w:r>
                      <w:r w:rsidRPr="00ED2AAC">
                        <w:t xml:space="preserve"> </w:t>
                      </w:r>
                      <w:r>
                        <w:tab/>
                      </w:r>
                      <w:r>
                        <w:tab/>
                      </w:r>
                      <w:r>
                        <w:tab/>
                      </w:r>
                      <w:r>
                        <w:tab/>
                      </w:r>
                      <w:r>
                        <w:tab/>
                      </w:r>
                      <w:r>
                        <w:tab/>
                      </w:r>
                      <w:r>
                        <w:tab/>
                      </w:r>
                      <w:r>
                        <w:tab/>
                      </w:r>
                      <w:r>
                        <w:tab/>
                      </w:r>
                      <w:r>
                        <w:tab/>
                        <w:t xml:space="preserve"> 2 short term advisers – </w:t>
                      </w:r>
                      <w:r w:rsidRPr="00AD2401">
                        <w:t>UPMA</w:t>
                      </w:r>
                      <w:r>
                        <w:t xml:space="preserve"> </w:t>
                      </w:r>
                    </w:p>
                  </w:txbxContent>
                </v:textbox>
                <w10:wrap type="topAndBottom" anchorx="margin"/>
              </v:roundrect>
            </w:pict>
          </mc:Fallback>
        </mc:AlternateContent>
      </w:r>
      <w:bookmarkStart w:id="41" w:name="_Toc74396443"/>
      <w:bookmarkStart w:id="42" w:name="_Toc74397725"/>
      <w:bookmarkStart w:id="43" w:name="_Toc74147080"/>
      <w:bookmarkEnd w:id="41"/>
      <w:bookmarkEnd w:id="42"/>
      <w:r w:rsidR="001F427D" w:rsidRPr="008954DF">
        <w:rPr>
          <w:rStyle w:val="Heading2Char"/>
        </w:rPr>
        <w:t xml:space="preserve">To what extent did </w:t>
      </w:r>
      <w:proofErr w:type="spellStart"/>
      <w:r w:rsidR="001F427D" w:rsidRPr="008954DF">
        <w:rPr>
          <w:rStyle w:val="Heading2Char"/>
        </w:rPr>
        <w:t>GfD</w:t>
      </w:r>
      <w:proofErr w:type="spellEnd"/>
      <w:r w:rsidR="001F427D" w:rsidRPr="008954DF">
        <w:rPr>
          <w:rStyle w:val="Heading2Char"/>
        </w:rPr>
        <w:t xml:space="preserve"> contribute to improved budgetary governance? (KEQ1</w:t>
      </w:r>
      <w:bookmarkEnd w:id="43"/>
      <w:r w:rsidR="00AD1BFA">
        <w:rPr>
          <w:rStyle w:val="Heading2Char"/>
        </w:rPr>
        <w:t>)</w:t>
      </w:r>
      <w:bookmarkEnd w:id="40"/>
    </w:p>
    <w:p w14:paraId="38D98A84" w14:textId="17F7370D" w:rsidR="001F427D" w:rsidRDefault="001F427D" w:rsidP="00BA689C">
      <w:pPr>
        <w:pStyle w:val="BodyText"/>
      </w:pPr>
      <w:r>
        <w:t xml:space="preserve">The overall progress rating for the PFM work area </w:t>
      </w:r>
      <w:r w:rsidR="005F02E2">
        <w:t xml:space="preserve">remains </w:t>
      </w:r>
      <w:r w:rsidR="00F15917">
        <w:t>‘</w:t>
      </w:r>
      <w:r w:rsidR="005F02E2" w:rsidRPr="00D41813">
        <w:rPr>
          <w:b/>
          <w:bCs/>
        </w:rPr>
        <w:t>on track</w:t>
      </w:r>
      <w:r w:rsidR="00F15917" w:rsidRPr="00D41813">
        <w:rPr>
          <w:b/>
          <w:bCs/>
        </w:rPr>
        <w:t>’</w:t>
      </w:r>
      <w:r w:rsidR="005F02E2">
        <w:t xml:space="preserve">, </w:t>
      </w:r>
      <w:bookmarkStart w:id="44" w:name="_Hlk74747155"/>
      <w:r w:rsidR="005F02E2">
        <w:t xml:space="preserve">with ongoing progress in the implementation of </w:t>
      </w:r>
      <w:proofErr w:type="spellStart"/>
      <w:r w:rsidR="005F02E2">
        <w:t>GoTL’s</w:t>
      </w:r>
      <w:proofErr w:type="spellEnd"/>
      <w:r w:rsidR="005F02E2">
        <w:t xml:space="preserve"> Budgetary Governance Reform Roadmap</w:t>
      </w:r>
      <w:r w:rsidR="002B1720">
        <w:t xml:space="preserve"> (BGRR)</w:t>
      </w:r>
      <w:r w:rsidR="005F02E2">
        <w:t xml:space="preserve">. While there have been delays in some elements, and in particular the development of a </w:t>
      </w:r>
      <w:proofErr w:type="gramStart"/>
      <w:r w:rsidR="005F02E2">
        <w:t>Medium Term</w:t>
      </w:r>
      <w:proofErr w:type="gramEnd"/>
      <w:r w:rsidR="005F02E2">
        <w:t xml:space="preserve"> Plan and Expenditure Framework, the progress of legislative reforms, the implementation of PBB and GRB, and progress in terms of the timeliness and quality of reporting, have all continued to meet or exceed expectations.</w:t>
      </w:r>
    </w:p>
    <w:p w14:paraId="0CA3C6A5" w14:textId="75775EF9" w:rsidR="001F427D" w:rsidRDefault="005F02E2" w:rsidP="00BA689C">
      <w:pPr>
        <w:pStyle w:val="BodyText"/>
      </w:pPr>
      <w:r>
        <w:t xml:space="preserve">In spite of the challenges of COVID-19, political uncertainty and a budgetary impasse during the first half of 2020, the 2020 budget was passed in October 2020, and the 2021 budget passed in December – the first time in four years that the budget has been passed before the start of the financial year. </w:t>
      </w:r>
      <w:r w:rsidR="0093375C">
        <w:t xml:space="preserve">Both of these outcomes were achieved with significant support from </w:t>
      </w:r>
      <w:proofErr w:type="spellStart"/>
      <w:r w:rsidR="0093375C">
        <w:t>GfD</w:t>
      </w:r>
      <w:proofErr w:type="spellEnd"/>
      <w:r w:rsidR="0093375C">
        <w:t>.</w:t>
      </w:r>
    </w:p>
    <w:p w14:paraId="2E5145DF" w14:textId="6D1E29AC" w:rsidR="005F02E2" w:rsidRDefault="005F02E2" w:rsidP="00BA689C">
      <w:pPr>
        <w:pStyle w:val="BodyText"/>
      </w:pPr>
      <w:r>
        <w:t>Key activities during the reporting period included:</w:t>
      </w:r>
    </w:p>
    <w:p w14:paraId="730F3038" w14:textId="6046C4D1" w:rsidR="005F02E2" w:rsidRPr="00487DF3" w:rsidRDefault="005F02E2" w:rsidP="00925D81">
      <w:pPr>
        <w:pStyle w:val="BodyText"/>
        <w:numPr>
          <w:ilvl w:val="0"/>
          <w:numId w:val="7"/>
        </w:numPr>
      </w:pPr>
      <w:r w:rsidRPr="005F02E2">
        <w:rPr>
          <w:lang w:val="en-SG"/>
        </w:rPr>
        <w:t>Support</w:t>
      </w:r>
      <w:r>
        <w:rPr>
          <w:lang w:val="en-SG"/>
        </w:rPr>
        <w:t xml:space="preserve"> for the</w:t>
      </w:r>
      <w:r w:rsidRPr="005F02E2">
        <w:rPr>
          <w:lang w:val="en-SG"/>
        </w:rPr>
        <w:t xml:space="preserve"> development of </w:t>
      </w:r>
      <w:r w:rsidRPr="00F147C8">
        <w:t xml:space="preserve">program structure </w:t>
      </w:r>
      <w:r w:rsidRPr="005F02E2">
        <w:rPr>
          <w:lang w:val="en-SG"/>
        </w:rPr>
        <w:t xml:space="preserve">of </w:t>
      </w:r>
      <w:r w:rsidRPr="00F147C8">
        <w:t xml:space="preserve">the </w:t>
      </w:r>
      <w:r w:rsidRPr="005F02E2">
        <w:rPr>
          <w:lang w:val="en-SG"/>
        </w:rPr>
        <w:t>COVID-19 budget for the Integrated Crisis Management Centre (CIGC), including development</w:t>
      </w:r>
      <w:r w:rsidRPr="00F147C8">
        <w:t xml:space="preserve"> of </w:t>
      </w:r>
      <w:r w:rsidRPr="005F02E2">
        <w:rPr>
          <w:lang w:val="en-SG"/>
        </w:rPr>
        <w:t xml:space="preserve">indicators, targets, reports, etc. </w:t>
      </w:r>
    </w:p>
    <w:p w14:paraId="5658DBD5" w14:textId="47F58008" w:rsidR="00487DF3" w:rsidRPr="005F02E2" w:rsidRDefault="00487DF3" w:rsidP="00925D81">
      <w:pPr>
        <w:pStyle w:val="BodyText"/>
        <w:numPr>
          <w:ilvl w:val="0"/>
          <w:numId w:val="7"/>
        </w:numPr>
      </w:pPr>
      <w:r>
        <w:rPr>
          <w:lang w:val="en-SG"/>
        </w:rPr>
        <w:t>Supported development</w:t>
      </w:r>
      <w:r w:rsidRPr="00F147C8">
        <w:t xml:space="preserve"> of </w:t>
      </w:r>
      <w:r>
        <w:rPr>
          <w:lang w:val="en-SG"/>
        </w:rPr>
        <w:t xml:space="preserve">the </w:t>
      </w:r>
      <w:r w:rsidR="00CB34B2">
        <w:rPr>
          <w:lang w:val="en-SG"/>
        </w:rPr>
        <w:t xml:space="preserve">2021 </w:t>
      </w:r>
      <w:r>
        <w:rPr>
          <w:lang w:val="en-SG"/>
        </w:rPr>
        <w:t xml:space="preserve">COVID-19/Flood </w:t>
      </w:r>
      <w:r w:rsidR="00F15917">
        <w:rPr>
          <w:lang w:val="en-SG"/>
        </w:rPr>
        <w:t>R</w:t>
      </w:r>
      <w:r>
        <w:rPr>
          <w:lang w:val="en-SG"/>
        </w:rPr>
        <w:t xml:space="preserve">ectification </w:t>
      </w:r>
      <w:r w:rsidR="00F15917">
        <w:rPr>
          <w:lang w:val="en-SG"/>
        </w:rPr>
        <w:t>B</w:t>
      </w:r>
      <w:r>
        <w:rPr>
          <w:lang w:val="en-SG"/>
        </w:rPr>
        <w:t>udget</w:t>
      </w:r>
    </w:p>
    <w:p w14:paraId="36FA5FD9" w14:textId="2897587B" w:rsidR="005F02E2" w:rsidRPr="005F02E2" w:rsidRDefault="005F02E2" w:rsidP="00925D81">
      <w:pPr>
        <w:pStyle w:val="BodyText"/>
        <w:numPr>
          <w:ilvl w:val="0"/>
          <w:numId w:val="7"/>
        </w:numPr>
      </w:pPr>
      <w:r w:rsidRPr="005F02E2">
        <w:rPr>
          <w:lang w:val="en-US"/>
        </w:rPr>
        <w:t>Provi</w:t>
      </w:r>
      <w:r>
        <w:rPr>
          <w:lang w:val="en-US"/>
        </w:rPr>
        <w:t>sion of</w:t>
      </w:r>
      <w:r w:rsidRPr="005F02E2">
        <w:rPr>
          <w:lang w:val="en-US"/>
        </w:rPr>
        <w:t xml:space="preserve"> training to </w:t>
      </w:r>
      <w:r w:rsidR="00321264">
        <w:rPr>
          <w:lang w:val="en-US"/>
        </w:rPr>
        <w:t>Government</w:t>
      </w:r>
      <w:r w:rsidRPr="005F02E2">
        <w:rPr>
          <w:lang w:val="en-US"/>
        </w:rPr>
        <w:t xml:space="preserve"> officials and </w:t>
      </w:r>
      <w:r w:rsidR="00321264">
        <w:rPr>
          <w:lang w:val="en-US"/>
        </w:rPr>
        <w:t>Government</w:t>
      </w:r>
      <w:r w:rsidRPr="005F02E2">
        <w:rPr>
          <w:lang w:val="en-US"/>
        </w:rPr>
        <w:t xml:space="preserve"> members</w:t>
      </w:r>
      <w:r w:rsidR="00CB34B2">
        <w:rPr>
          <w:lang w:val="en-US"/>
        </w:rPr>
        <w:t>,</w:t>
      </w:r>
      <w:r w:rsidRPr="005F02E2">
        <w:rPr>
          <w:lang w:val="en-US"/>
        </w:rPr>
        <w:t xml:space="preserve"> including </w:t>
      </w:r>
      <w:r w:rsidR="00CB34B2">
        <w:rPr>
          <w:lang w:val="en-US"/>
        </w:rPr>
        <w:t>from</w:t>
      </w:r>
      <w:r w:rsidRPr="005F02E2">
        <w:rPr>
          <w:lang w:val="en-US"/>
        </w:rPr>
        <w:t xml:space="preserve"> all </w:t>
      </w:r>
      <w:r w:rsidR="000D6B9B">
        <w:rPr>
          <w:lang w:val="en-US"/>
        </w:rPr>
        <w:t>M</w:t>
      </w:r>
      <w:r w:rsidRPr="005F02E2">
        <w:rPr>
          <w:lang w:val="en-US"/>
        </w:rPr>
        <w:t>unicipalities</w:t>
      </w:r>
      <w:r w:rsidR="00CB34B2">
        <w:rPr>
          <w:lang w:val="en-US"/>
        </w:rPr>
        <w:t>,</w:t>
      </w:r>
      <w:r w:rsidR="00CB34B2" w:rsidRPr="005F02E2">
        <w:rPr>
          <w:lang w:val="en-US"/>
        </w:rPr>
        <w:t xml:space="preserve"> </w:t>
      </w:r>
      <w:r w:rsidRPr="005F02E2">
        <w:rPr>
          <w:lang w:val="en-US"/>
        </w:rPr>
        <w:t xml:space="preserve">on preparing the 2021 </w:t>
      </w:r>
      <w:r w:rsidR="002B1720">
        <w:rPr>
          <w:lang w:val="en-US"/>
        </w:rPr>
        <w:t>GSB</w:t>
      </w:r>
      <w:r>
        <w:rPr>
          <w:lang w:val="en-US"/>
        </w:rPr>
        <w:t>,</w:t>
      </w:r>
      <w:r w:rsidRPr="005F02E2">
        <w:rPr>
          <w:lang w:val="en-US"/>
        </w:rPr>
        <w:t xml:space="preserve"> and support</w:t>
      </w:r>
      <w:r>
        <w:rPr>
          <w:lang w:val="en-US"/>
        </w:rPr>
        <w:t xml:space="preserve"> to</w:t>
      </w:r>
      <w:r w:rsidRPr="005F02E2">
        <w:rPr>
          <w:lang w:val="en-US"/>
        </w:rPr>
        <w:t xml:space="preserve"> </w:t>
      </w:r>
      <w:r w:rsidR="00321264">
        <w:rPr>
          <w:lang w:val="en-US"/>
        </w:rPr>
        <w:t>Government</w:t>
      </w:r>
      <w:r w:rsidRPr="005F02E2">
        <w:rPr>
          <w:lang w:val="en-US"/>
        </w:rPr>
        <w:t xml:space="preserve"> institutions to develop or revise their program structure, as well as to cost and integrate the ERP in </w:t>
      </w:r>
      <w:r w:rsidR="00CB34B2">
        <w:rPr>
          <w:lang w:val="en-US"/>
        </w:rPr>
        <w:t xml:space="preserve">the </w:t>
      </w:r>
      <w:r w:rsidRPr="005F02E2">
        <w:rPr>
          <w:lang w:val="en-US"/>
        </w:rPr>
        <w:t xml:space="preserve">2021 </w:t>
      </w:r>
      <w:r w:rsidRPr="00F147C8">
        <w:t>budget</w:t>
      </w:r>
    </w:p>
    <w:p w14:paraId="046579C0" w14:textId="1AF70478" w:rsidR="005F02E2" w:rsidRPr="00487DF3" w:rsidRDefault="005F02E2" w:rsidP="00925D81">
      <w:pPr>
        <w:pStyle w:val="BodyText"/>
        <w:numPr>
          <w:ilvl w:val="0"/>
          <w:numId w:val="7"/>
        </w:numPr>
      </w:pPr>
      <w:r w:rsidRPr="005F02E2">
        <w:rPr>
          <w:lang w:val="en-US"/>
        </w:rPr>
        <w:t>Support</w:t>
      </w:r>
      <w:r>
        <w:rPr>
          <w:lang w:val="en-US"/>
        </w:rPr>
        <w:t xml:space="preserve"> for</w:t>
      </w:r>
      <w:r w:rsidRPr="005F02E2">
        <w:rPr>
          <w:lang w:val="en-US"/>
        </w:rPr>
        <w:t xml:space="preserve"> preparation and submission to Parliament of </w:t>
      </w:r>
      <w:r>
        <w:rPr>
          <w:lang w:val="en-US"/>
        </w:rPr>
        <w:t>quarterly</w:t>
      </w:r>
      <w:r w:rsidRPr="00F147C8">
        <w:t xml:space="preserve"> and </w:t>
      </w:r>
      <w:r>
        <w:rPr>
          <w:lang w:val="en-US"/>
        </w:rPr>
        <w:t xml:space="preserve">annual </w:t>
      </w:r>
      <w:r w:rsidRPr="00F147C8">
        <w:t xml:space="preserve">performance </w:t>
      </w:r>
      <w:r>
        <w:rPr>
          <w:lang w:val="en-US"/>
        </w:rPr>
        <w:t>reports</w:t>
      </w:r>
      <w:r w:rsidRPr="005F02E2">
        <w:rPr>
          <w:lang w:val="en-US"/>
        </w:rPr>
        <w:t>, using DBFTL</w:t>
      </w:r>
    </w:p>
    <w:p w14:paraId="03DE47E0" w14:textId="0233D2C8" w:rsidR="005F02E2" w:rsidRPr="005F02E2" w:rsidRDefault="00487DF3" w:rsidP="00925D81">
      <w:pPr>
        <w:pStyle w:val="BodyText"/>
        <w:numPr>
          <w:ilvl w:val="0"/>
          <w:numId w:val="7"/>
        </w:numPr>
      </w:pPr>
      <w:r w:rsidRPr="00487DF3">
        <w:rPr>
          <w:lang w:val="en-US"/>
        </w:rPr>
        <w:t xml:space="preserve">Preparation of national indicators to align </w:t>
      </w:r>
      <w:r w:rsidRPr="00487DF3">
        <w:t>with Government priorities, S</w:t>
      </w:r>
      <w:r w:rsidR="00D41813">
        <w:t>trategic Development Plan</w:t>
      </w:r>
      <w:r w:rsidRPr="00487DF3">
        <w:t xml:space="preserve"> and S</w:t>
      </w:r>
      <w:r w:rsidR="00D41813">
        <w:t>trategic Development goals</w:t>
      </w:r>
    </w:p>
    <w:p w14:paraId="2D9ED5D2" w14:textId="329EF383" w:rsidR="005F02E2" w:rsidRPr="005F02E2" w:rsidRDefault="005F02E2" w:rsidP="00925D81">
      <w:pPr>
        <w:pStyle w:val="BodyText"/>
        <w:numPr>
          <w:ilvl w:val="0"/>
          <w:numId w:val="7"/>
        </w:numPr>
      </w:pPr>
      <w:r>
        <w:t xml:space="preserve">Preparation of legislative revisions, including </w:t>
      </w:r>
      <w:r w:rsidR="00CB34B2">
        <w:t xml:space="preserve">updates to the </w:t>
      </w:r>
      <w:r w:rsidRPr="005F02E2">
        <w:rPr>
          <w:lang w:val="en-US"/>
        </w:rPr>
        <w:t xml:space="preserve">Budget and Financial Management Law (13/2009) </w:t>
      </w:r>
      <w:r w:rsidR="00CB34B2">
        <w:rPr>
          <w:lang w:val="en-US"/>
        </w:rPr>
        <w:t>and</w:t>
      </w:r>
      <w:r w:rsidRPr="005F02E2">
        <w:rPr>
          <w:lang w:val="en-US"/>
        </w:rPr>
        <w:t xml:space="preserve"> to UPMA Decree Law 22/2015</w:t>
      </w:r>
      <w:r w:rsidR="002D297B">
        <w:rPr>
          <w:rStyle w:val="FootnoteReference"/>
          <w:lang w:val="en-US"/>
        </w:rPr>
        <w:footnoteReference w:id="10"/>
      </w:r>
      <w:r w:rsidRPr="005F02E2">
        <w:rPr>
          <w:lang w:val="en-US"/>
        </w:rPr>
        <w:t xml:space="preserve"> </w:t>
      </w:r>
    </w:p>
    <w:p w14:paraId="4470D491" w14:textId="66D91734" w:rsidR="005F02E2" w:rsidRPr="005F02E2" w:rsidRDefault="00CB34B2" w:rsidP="00925D81">
      <w:pPr>
        <w:pStyle w:val="BodyText"/>
        <w:numPr>
          <w:ilvl w:val="0"/>
          <w:numId w:val="7"/>
        </w:numPr>
      </w:pPr>
      <w:r>
        <w:t>Development</w:t>
      </w:r>
      <w:r w:rsidR="005F02E2">
        <w:t xml:space="preserve"> of </w:t>
      </w:r>
      <w:r w:rsidR="005F02E2" w:rsidRPr="005F02E2">
        <w:rPr>
          <w:lang w:val="en-US"/>
        </w:rPr>
        <w:t xml:space="preserve">DBFTL monitoring module </w:t>
      </w:r>
    </w:p>
    <w:p w14:paraId="6DC236FF" w14:textId="1F5EDBF2" w:rsidR="005F02E2" w:rsidRPr="005F02E2" w:rsidRDefault="005F02E2" w:rsidP="00925D81">
      <w:pPr>
        <w:pStyle w:val="BodyText"/>
        <w:numPr>
          <w:ilvl w:val="0"/>
          <w:numId w:val="7"/>
        </w:numPr>
      </w:pPr>
      <w:r w:rsidRPr="005F02E2">
        <w:rPr>
          <w:lang w:val="en-SG"/>
        </w:rPr>
        <w:t>Pro</w:t>
      </w:r>
      <w:r>
        <w:rPr>
          <w:lang w:val="en-SG"/>
        </w:rPr>
        <w:t>vision of</w:t>
      </w:r>
      <w:r w:rsidRPr="005F02E2">
        <w:rPr>
          <w:lang w:val="en-SG"/>
        </w:rPr>
        <w:t xml:space="preserve"> training to members of </w:t>
      </w:r>
      <w:r w:rsidR="002B1720">
        <w:rPr>
          <w:lang w:val="en-SG"/>
        </w:rPr>
        <w:t>G</w:t>
      </w:r>
      <w:r w:rsidRPr="005F02E2">
        <w:rPr>
          <w:lang w:val="en-SG"/>
        </w:rPr>
        <w:t xml:space="preserve">overnment, political parties, Civil Society Organisations (CSOs), and members of </w:t>
      </w:r>
      <w:r w:rsidR="002B1720">
        <w:rPr>
          <w:lang w:val="en-SG"/>
        </w:rPr>
        <w:t>P</w:t>
      </w:r>
      <w:r w:rsidRPr="005F02E2">
        <w:rPr>
          <w:lang w:val="en-SG"/>
        </w:rPr>
        <w:t>arliament on DBFTL</w:t>
      </w:r>
    </w:p>
    <w:p w14:paraId="03B489ED" w14:textId="19366C08" w:rsidR="008F25CB" w:rsidRPr="008F25CB" w:rsidRDefault="008F25CB" w:rsidP="00925D81">
      <w:pPr>
        <w:pStyle w:val="BodyText"/>
        <w:numPr>
          <w:ilvl w:val="0"/>
          <w:numId w:val="7"/>
        </w:numPr>
      </w:pPr>
      <w:r w:rsidRPr="008F25CB">
        <w:rPr>
          <w:lang w:val="en-US"/>
        </w:rPr>
        <w:t>Support</w:t>
      </w:r>
      <w:r w:rsidR="00CB34B2">
        <w:rPr>
          <w:lang w:val="en-US"/>
        </w:rPr>
        <w:t xml:space="preserve"> to</w:t>
      </w:r>
      <w:r w:rsidRPr="008F25CB">
        <w:rPr>
          <w:lang w:val="en-US"/>
        </w:rPr>
        <w:t xml:space="preserve"> </w:t>
      </w:r>
      <w:r w:rsidR="00321264">
        <w:rPr>
          <w:lang w:val="en-US"/>
        </w:rPr>
        <w:t>Government</w:t>
      </w:r>
      <w:r w:rsidRPr="008F25CB">
        <w:rPr>
          <w:lang w:val="en-US"/>
        </w:rPr>
        <w:t xml:space="preserve"> entities to correctly apply the gender marker in preparation of 2021 </w:t>
      </w:r>
      <w:r w:rsidR="0021221A">
        <w:rPr>
          <w:lang w:val="en-US"/>
        </w:rPr>
        <w:t>GSB</w:t>
      </w:r>
    </w:p>
    <w:p w14:paraId="11EBEBEE" w14:textId="2CB78AE2" w:rsidR="00487DF3" w:rsidRPr="00487DF3" w:rsidRDefault="00487DF3" w:rsidP="00925D81">
      <w:pPr>
        <w:pStyle w:val="BodyText"/>
        <w:numPr>
          <w:ilvl w:val="0"/>
          <w:numId w:val="7"/>
        </w:numPr>
      </w:pPr>
      <w:r w:rsidRPr="00487DF3">
        <w:rPr>
          <w:lang w:val="en-US"/>
        </w:rPr>
        <w:t xml:space="preserve">Gender analysis of the 2021 </w:t>
      </w:r>
      <w:r w:rsidR="002B1720">
        <w:rPr>
          <w:lang w:val="en-US"/>
        </w:rPr>
        <w:t>G</w:t>
      </w:r>
      <w:r w:rsidRPr="00487DF3">
        <w:rPr>
          <w:lang w:val="en-US"/>
        </w:rPr>
        <w:t xml:space="preserve">overnment Annual Action Plan which was included in the Pasta Verde and used by SEII at the </w:t>
      </w:r>
      <w:r w:rsidR="00232A3E">
        <w:rPr>
          <w:lang w:val="en-US"/>
        </w:rPr>
        <w:t>Budget Review Committee</w:t>
      </w:r>
      <w:r w:rsidR="00AD1BFA">
        <w:rPr>
          <w:lang w:val="en-US"/>
        </w:rPr>
        <w:t>.</w:t>
      </w:r>
    </w:p>
    <w:bookmarkEnd w:id="44"/>
    <w:p w14:paraId="3093ED16" w14:textId="48605BBD" w:rsidR="001F427D" w:rsidRDefault="00487DF3" w:rsidP="00A77032">
      <w:pPr>
        <w:pStyle w:val="Heading3"/>
      </w:pPr>
      <w:r>
        <w:t>Impact of COVID-19</w:t>
      </w:r>
    </w:p>
    <w:p w14:paraId="48498459" w14:textId="59548B0A" w:rsidR="0045420D" w:rsidRPr="0045420D" w:rsidRDefault="00CB34B2" w:rsidP="0045420D">
      <w:pPr>
        <w:pStyle w:val="BodyText"/>
      </w:pPr>
      <w:r>
        <w:t>The b</w:t>
      </w:r>
      <w:r w:rsidR="00487DF3">
        <w:t xml:space="preserve">udget preparation and </w:t>
      </w:r>
      <w:r>
        <w:t>reporting</w:t>
      </w:r>
      <w:r w:rsidR="00487DF3">
        <w:t xml:space="preserve"> cycle continued in spite of COVID-19 working from home arrangements and the impact of the </w:t>
      </w:r>
      <w:proofErr w:type="spellStart"/>
      <w:r w:rsidR="00487DF3">
        <w:t>S</w:t>
      </w:r>
      <w:r w:rsidR="00DB543C">
        <w:t>oE</w:t>
      </w:r>
      <w:proofErr w:type="spellEnd"/>
      <w:r w:rsidR="001F427D">
        <w:t>.</w:t>
      </w:r>
      <w:r w:rsidR="0045420D">
        <w:t xml:space="preserve"> </w:t>
      </w:r>
      <w:proofErr w:type="spellStart"/>
      <w:r w:rsidR="0045420D">
        <w:t>GfD</w:t>
      </w:r>
      <w:proofErr w:type="spellEnd"/>
      <w:r w:rsidR="0045420D">
        <w:t xml:space="preserve"> advisers were integrally involved in the planning, monitoring and evaluation of the COVID-19 fund, in collaboration with the CIGC, including </w:t>
      </w:r>
      <w:r w:rsidR="0045420D" w:rsidRPr="0045420D">
        <w:t xml:space="preserve">establishment of </w:t>
      </w:r>
      <w:r>
        <w:t xml:space="preserve">a </w:t>
      </w:r>
      <w:r w:rsidR="0045420D" w:rsidRPr="0045420D">
        <w:t xml:space="preserve">program classification framework, indicators and monitoring mechanisms, and entry of data into DBFTL. </w:t>
      </w:r>
      <w:r w:rsidR="0045420D">
        <w:t xml:space="preserve">Further, </w:t>
      </w:r>
      <w:proofErr w:type="spellStart"/>
      <w:r w:rsidR="0045420D" w:rsidRPr="0045420D">
        <w:t>GfD</w:t>
      </w:r>
      <w:proofErr w:type="spellEnd"/>
      <w:r w:rsidR="0045420D" w:rsidRPr="0045420D">
        <w:t xml:space="preserve"> PFM advisers worked in close collaboration with </w:t>
      </w:r>
      <w:r w:rsidR="0045420D">
        <w:t xml:space="preserve">the </w:t>
      </w:r>
      <w:r w:rsidR="00232A3E">
        <w:t>Economic Recovery Commission (</w:t>
      </w:r>
      <w:r w:rsidR="0045420D" w:rsidRPr="0045420D">
        <w:t>ERC</w:t>
      </w:r>
      <w:r w:rsidR="00232A3E">
        <w:t>)</w:t>
      </w:r>
      <w:r w:rsidR="0045420D" w:rsidRPr="0045420D">
        <w:t xml:space="preserve"> to </w:t>
      </w:r>
      <w:r>
        <w:t>ensure coordination</w:t>
      </w:r>
      <w:r w:rsidR="0045420D" w:rsidRPr="0045420D">
        <w:t xml:space="preserve"> between economic recovery planning and </w:t>
      </w:r>
      <w:r w:rsidR="0045420D">
        <w:t xml:space="preserve">2021 </w:t>
      </w:r>
      <w:r w:rsidR="0045420D" w:rsidRPr="0045420D">
        <w:t xml:space="preserve">budget preparation, </w:t>
      </w:r>
      <w:r w:rsidR="0049013C">
        <w:t>ensuring that</w:t>
      </w:r>
      <w:r w:rsidR="0045420D" w:rsidRPr="0045420D">
        <w:t xml:space="preserve"> </w:t>
      </w:r>
      <w:r w:rsidR="00DE1F5D">
        <w:t>‘</w:t>
      </w:r>
      <w:r w:rsidR="0045420D" w:rsidRPr="0045420D">
        <w:t>budget follow</w:t>
      </w:r>
      <w:r w:rsidR="0049013C">
        <w:t>ed</w:t>
      </w:r>
      <w:r w:rsidR="0045420D" w:rsidRPr="0045420D">
        <w:t xml:space="preserve"> strategy</w:t>
      </w:r>
      <w:r w:rsidR="00DE1F5D">
        <w:t>’</w:t>
      </w:r>
      <w:r w:rsidR="0045420D">
        <w:t xml:space="preserve"> and </w:t>
      </w:r>
      <w:r w:rsidR="0045420D" w:rsidRPr="0045420D">
        <w:t>that L</w:t>
      </w:r>
      <w:r w:rsidR="00F15917">
        <w:t>M</w:t>
      </w:r>
      <w:r w:rsidR="002B1720">
        <w:t xml:space="preserve"> and AA</w:t>
      </w:r>
      <w:r w:rsidR="0045420D" w:rsidRPr="0045420D">
        <w:t xml:space="preserve"> 2021 budgets reflect the priorities in the COVID-19 ERP</w:t>
      </w:r>
      <w:r w:rsidR="0045420D">
        <w:t xml:space="preserve">. Further, the </w:t>
      </w:r>
      <w:proofErr w:type="spellStart"/>
      <w:r w:rsidR="0045420D">
        <w:lastRenderedPageBreak/>
        <w:t>GfD</w:t>
      </w:r>
      <w:proofErr w:type="spellEnd"/>
      <w:r w:rsidR="0045420D">
        <w:t xml:space="preserve"> team was integral to the preparation of the Rectification Budget in early 2021 </w:t>
      </w:r>
      <w:r>
        <w:t>through which funds were reallocated</w:t>
      </w:r>
      <w:r w:rsidR="0045420D">
        <w:t xml:space="preserve"> to ensure that adequate </w:t>
      </w:r>
      <w:r w:rsidR="00321264">
        <w:t>Government</w:t>
      </w:r>
      <w:r w:rsidR="0045420D">
        <w:t xml:space="preserve"> support was available to address the dual disasters of COVID-19 and the Easter floods.</w:t>
      </w:r>
    </w:p>
    <w:p w14:paraId="3178BD66" w14:textId="1C9284E3" w:rsidR="004A0A15" w:rsidRPr="004A0A15" w:rsidRDefault="00A6280C" w:rsidP="00A6280C">
      <w:pPr>
        <w:pStyle w:val="Heading3"/>
      </w:pPr>
      <w:r>
        <w:t>S</w:t>
      </w:r>
      <w:r w:rsidR="001F427D" w:rsidRPr="00A77032">
        <w:t>Q 1.1 To what extent are relevant PFM laws and policies in place to support the improved budgetary governance system? (EOPO1, I</w:t>
      </w:r>
      <w:r w:rsidR="005C5BDC">
        <w:t>N</w:t>
      </w:r>
      <w:r w:rsidR="001F427D" w:rsidRPr="00A77032">
        <w:t>O1)</w:t>
      </w:r>
    </w:p>
    <w:tbl>
      <w:tblPr>
        <w:tblStyle w:val="ListTable3-Accent3"/>
        <w:tblpPr w:leftFromText="181" w:rightFromText="181" w:bottomFromText="85" w:vertAnchor="page" w:horzAnchor="margin" w:tblpXSpec="right" w:tblpY="3329"/>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0"/>
        <w:gridCol w:w="543"/>
      </w:tblGrid>
      <w:tr w:rsidR="007E6377" w:rsidRPr="00D25B2B" w14:paraId="2EF11410" w14:textId="77777777" w:rsidTr="007E6377">
        <w:trPr>
          <w:cnfStyle w:val="100000000000" w:firstRow="1" w:lastRow="0" w:firstColumn="0" w:lastColumn="0" w:oddVBand="0" w:evenVBand="0" w:oddHBand="0" w:evenHBand="0" w:firstRowFirstColumn="0" w:firstRowLastColumn="0" w:lastRowFirstColumn="0" w:lastRowLastColumn="0"/>
          <w:trHeight w:val="74"/>
        </w:trPr>
        <w:tc>
          <w:tcPr>
            <w:cnfStyle w:val="001000000100" w:firstRow="0" w:lastRow="0" w:firstColumn="1" w:lastColumn="0" w:oddVBand="0" w:evenVBand="0" w:oddHBand="0" w:evenHBand="0" w:firstRowFirstColumn="1" w:firstRowLastColumn="0" w:lastRowFirstColumn="0" w:lastRowLastColumn="0"/>
            <w:tcW w:w="4450"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72EE09E5" w14:textId="56DB9787" w:rsidR="007E6377" w:rsidRPr="007E6377" w:rsidRDefault="007E6377" w:rsidP="00A22AE8">
            <w:pPr>
              <w:pStyle w:val="TableText"/>
              <w:rPr>
                <w:color w:val="44546A" w:themeColor="text2"/>
              </w:rPr>
            </w:pPr>
            <w:r w:rsidRPr="007E6377">
              <w:rPr>
                <w:color w:val="44546A" w:themeColor="text2"/>
              </w:rPr>
              <w:t>Desired Changes 2020/21 (SQ1.1)</w:t>
            </w:r>
          </w:p>
        </w:tc>
        <w:tc>
          <w:tcPr>
            <w:tcW w:w="550"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30FE82EA" w14:textId="77777777" w:rsidR="007E6377" w:rsidRPr="00B25410" w:rsidRDefault="007E6377" w:rsidP="00A22AE8">
            <w:pPr>
              <w:jc w:val="center"/>
              <w:cnfStyle w:val="100000000000" w:firstRow="1" w:lastRow="0" w:firstColumn="0" w:lastColumn="0" w:oddVBand="0" w:evenVBand="0" w:oddHBand="0" w:evenHBand="0" w:firstRowFirstColumn="0" w:firstRowLastColumn="0" w:lastRowFirstColumn="0" w:lastRowLastColumn="0"/>
              <w:rPr>
                <w:rFonts w:ascii="Verdana" w:hAnsi="Verdana"/>
                <w:color w:val="C00000"/>
                <w:sz w:val="28"/>
              </w:rPr>
            </w:pPr>
          </w:p>
        </w:tc>
      </w:tr>
      <w:tr w:rsidR="00A22AE8" w:rsidRPr="00D25B2B" w14:paraId="6659B335"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59F3E586" w14:textId="77777777" w:rsidR="00A22AE8" w:rsidRPr="0045420D" w:rsidRDefault="00A22AE8" w:rsidP="00A22AE8">
            <w:pPr>
              <w:pStyle w:val="TableText"/>
              <w:rPr>
                <w:b w:val="0"/>
                <w:bCs w:val="0"/>
              </w:rPr>
            </w:pPr>
            <w:r w:rsidRPr="00A22AE8">
              <w:rPr>
                <w:b w:val="0"/>
                <w:bCs w:val="0"/>
                <w:color w:val="000000" w:themeColor="text1"/>
                <w:lang w:val="en-US"/>
              </w:rPr>
              <w:t>Updates to Budgetary Governance Roadmap ready to submit to the Council of Ministers (</w:t>
            </w:r>
            <w:proofErr w:type="spellStart"/>
            <w:r w:rsidRPr="00A22AE8">
              <w:rPr>
                <w:b w:val="0"/>
                <w:bCs w:val="0"/>
                <w:color w:val="000000" w:themeColor="text1"/>
                <w:lang w:val="en-US"/>
              </w:rPr>
              <w:t>CoM</w:t>
            </w:r>
            <w:proofErr w:type="spellEnd"/>
            <w:r w:rsidRPr="00A22AE8">
              <w:rPr>
                <w:b w:val="0"/>
                <w:bCs w:val="0"/>
                <w:color w:val="000000" w:themeColor="text1"/>
                <w:lang w:val="en-US"/>
              </w:rPr>
              <w:t>)</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7CB928A8" w14:textId="77777777" w:rsidR="00A22AE8" w:rsidRPr="00F147C8" w:rsidRDefault="00A22AE8" w:rsidP="00A22AE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B25410">
              <w:rPr>
                <w:rFonts w:ascii="Verdana" w:hAnsi="Verdana"/>
                <w:color w:val="C00000"/>
                <w:sz w:val="28"/>
              </w:rPr>
              <w:t>●</w:t>
            </w:r>
          </w:p>
        </w:tc>
      </w:tr>
      <w:tr w:rsidR="00A22AE8" w:rsidRPr="00D25B2B" w14:paraId="42EC304C" w14:textId="77777777" w:rsidTr="007E6377">
        <w:trPr>
          <w:trHeight w:val="517"/>
        </w:trPr>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1A3CF3F7" w14:textId="77777777" w:rsidR="00A22AE8" w:rsidRPr="0045420D" w:rsidRDefault="00A22AE8" w:rsidP="00A22AE8">
            <w:pPr>
              <w:pStyle w:val="TableText"/>
              <w:rPr>
                <w:b w:val="0"/>
                <w:bCs w:val="0"/>
              </w:rPr>
            </w:pPr>
            <w:r w:rsidRPr="0045420D">
              <w:rPr>
                <w:b w:val="0"/>
                <w:bCs w:val="0"/>
                <w:lang w:val="en-US"/>
              </w:rPr>
              <w:t>Budget and Financial Management Law (13/2009) updated to reflect program budgeting and medium-term budget outlooks</w:t>
            </w:r>
          </w:p>
        </w:tc>
        <w:tc>
          <w:tcPr>
            <w:tcW w:w="550" w:type="pct"/>
            <w:shd w:val="clear" w:color="auto" w:fill="F2F2F2" w:themeFill="background1" w:themeFillShade="F2"/>
            <w:vAlign w:val="center"/>
          </w:tcPr>
          <w:p w14:paraId="2F67F9F0" w14:textId="77777777" w:rsidR="00A22AE8" w:rsidRPr="002A25A1" w:rsidRDefault="00A22AE8" w:rsidP="00A22AE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A37"/>
                <w:sz w:val="28"/>
              </w:rPr>
            </w:pPr>
            <w:r w:rsidRPr="005D0448">
              <w:rPr>
                <w:rFonts w:ascii="Verdana" w:hAnsi="Verdana"/>
                <w:color w:val="007A37"/>
                <w:sz w:val="28"/>
              </w:rPr>
              <w:t>●</w:t>
            </w:r>
          </w:p>
        </w:tc>
      </w:tr>
      <w:tr w:rsidR="00A22AE8" w:rsidRPr="00D25B2B" w14:paraId="0AD23703" w14:textId="77777777" w:rsidTr="007E63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450" w:type="pct"/>
            <w:tcBorders>
              <w:top w:val="none" w:sz="0" w:space="0" w:color="auto"/>
              <w:bottom w:val="none" w:sz="0" w:space="0" w:color="auto"/>
              <w:right w:val="none" w:sz="0" w:space="0" w:color="auto"/>
            </w:tcBorders>
            <w:shd w:val="clear" w:color="auto" w:fill="F2F2F2" w:themeFill="background1" w:themeFillShade="F2"/>
            <w:vAlign w:val="center"/>
          </w:tcPr>
          <w:p w14:paraId="7A05B1B7" w14:textId="77777777" w:rsidR="00A22AE8" w:rsidRPr="0045420D" w:rsidRDefault="00A22AE8" w:rsidP="00A22AE8">
            <w:pPr>
              <w:pStyle w:val="TableText"/>
              <w:rPr>
                <w:lang w:val="en-US"/>
              </w:rPr>
            </w:pPr>
            <w:r w:rsidRPr="0045420D">
              <w:rPr>
                <w:b w:val="0"/>
                <w:bCs w:val="0"/>
                <w:lang w:val="en-US"/>
              </w:rPr>
              <w:t>2021 General State Budget (GSB) Law includes program-based budgeting, instead of input-based budgeting</w:t>
            </w:r>
          </w:p>
        </w:tc>
        <w:tc>
          <w:tcPr>
            <w:tcW w:w="550" w:type="pct"/>
            <w:tcBorders>
              <w:top w:val="none" w:sz="0" w:space="0" w:color="auto"/>
              <w:bottom w:val="none" w:sz="0" w:space="0" w:color="auto"/>
            </w:tcBorders>
            <w:shd w:val="clear" w:color="auto" w:fill="F2F2F2" w:themeFill="background1" w:themeFillShade="F2"/>
          </w:tcPr>
          <w:p w14:paraId="477FBF14" w14:textId="77777777" w:rsidR="00A22AE8" w:rsidRPr="002A25A1" w:rsidRDefault="00A22AE8" w:rsidP="00A22AE8">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7A37"/>
                <w:sz w:val="28"/>
              </w:rPr>
            </w:pPr>
            <w:r w:rsidRPr="002A25A1">
              <w:rPr>
                <w:rFonts w:ascii="Verdana" w:hAnsi="Verdana"/>
                <w:color w:val="007A37"/>
                <w:sz w:val="28"/>
              </w:rPr>
              <w:t>●</w:t>
            </w:r>
          </w:p>
        </w:tc>
      </w:tr>
      <w:tr w:rsidR="00A22AE8" w:rsidRPr="00D25B2B" w14:paraId="39393257" w14:textId="77777777" w:rsidTr="007E6377">
        <w:trPr>
          <w:trHeight w:val="517"/>
        </w:trPr>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3D953246" w14:textId="77777777" w:rsidR="00A22AE8" w:rsidRPr="0045420D" w:rsidRDefault="00A22AE8" w:rsidP="00A22AE8">
            <w:pPr>
              <w:pStyle w:val="TableText"/>
              <w:rPr>
                <w:lang w:val="en-US"/>
              </w:rPr>
            </w:pPr>
            <w:r w:rsidRPr="0045420D">
              <w:rPr>
                <w:b w:val="0"/>
                <w:bCs w:val="0"/>
                <w:lang w:val="en-US"/>
              </w:rPr>
              <w:t xml:space="preserve">Medium-Term Policy Framework ready to submit to the </w:t>
            </w:r>
            <w:proofErr w:type="spellStart"/>
            <w:r w:rsidRPr="0045420D">
              <w:rPr>
                <w:b w:val="0"/>
                <w:bCs w:val="0"/>
                <w:lang w:val="en-US"/>
              </w:rPr>
              <w:t>CoM</w:t>
            </w:r>
            <w:proofErr w:type="spellEnd"/>
          </w:p>
        </w:tc>
        <w:tc>
          <w:tcPr>
            <w:tcW w:w="550" w:type="pct"/>
            <w:shd w:val="clear" w:color="auto" w:fill="F2F2F2" w:themeFill="background1" w:themeFillShade="F2"/>
          </w:tcPr>
          <w:p w14:paraId="1FB68C83" w14:textId="77777777" w:rsidR="00A22AE8" w:rsidRPr="002A25A1" w:rsidRDefault="00A22AE8" w:rsidP="00A22AE8">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rPr>
            </w:pPr>
            <w:r w:rsidRPr="002A25A1">
              <w:rPr>
                <w:rFonts w:ascii="Verdana" w:hAnsi="Verdana"/>
                <w:color w:val="007A37"/>
                <w:sz w:val="28"/>
              </w:rPr>
              <w:t>●</w:t>
            </w:r>
          </w:p>
        </w:tc>
      </w:tr>
    </w:tbl>
    <w:p w14:paraId="77019359" w14:textId="2F469D11" w:rsidR="003E7555" w:rsidRDefault="003E7555" w:rsidP="00BA689C">
      <w:pPr>
        <w:pStyle w:val="BodyText"/>
      </w:pPr>
      <w:r>
        <w:t>Wit</w:t>
      </w:r>
      <w:r w:rsidR="00CB34B2">
        <w:t xml:space="preserve">h </w:t>
      </w:r>
      <w:r>
        <w:t xml:space="preserve">political alignment between the President and </w:t>
      </w:r>
      <w:r w:rsidR="002D297B">
        <w:t xml:space="preserve">the </w:t>
      </w:r>
      <w:r>
        <w:t xml:space="preserve">Prime Minister and appointment of a </w:t>
      </w:r>
      <w:r w:rsidR="00F15917">
        <w:t xml:space="preserve">Finance </w:t>
      </w:r>
      <w:r>
        <w:t>Minister in mid-2020, there has been significant progress in relation to</w:t>
      </w:r>
      <w:r w:rsidR="00CB34B2">
        <w:t xml:space="preserve"> several</w:t>
      </w:r>
      <w:r>
        <w:t xml:space="preserve"> pieces of key PFM legislative reform. The 2021 GSB Law was passed in January 2021, </w:t>
      </w:r>
      <w:r w:rsidR="00CB34B2">
        <w:t>which specified the adoption of</w:t>
      </w:r>
      <w:r>
        <w:t xml:space="preserve"> PBB.</w:t>
      </w:r>
      <w:r w:rsidR="00CC0532" w:rsidRPr="00CC0532">
        <w:rPr>
          <w:vertAlign w:val="superscript"/>
        </w:rPr>
        <w:t>(</w:t>
      </w:r>
      <w:r w:rsidR="002D297B">
        <w:rPr>
          <w:vertAlign w:val="superscript"/>
        </w:rPr>
        <w:t>M</w:t>
      </w:r>
      <w:r w:rsidR="00CC0532" w:rsidRPr="00CC0532">
        <w:rPr>
          <w:vertAlign w:val="superscript"/>
        </w:rPr>
        <w:t>,A)</w:t>
      </w:r>
      <w:r w:rsidRPr="00CC0532">
        <w:rPr>
          <w:vertAlign w:val="superscript"/>
        </w:rPr>
        <w:t xml:space="preserve"> </w:t>
      </w:r>
      <w:r>
        <w:t xml:space="preserve">Updates to the Budget and Financial Management Law have been approved by the </w:t>
      </w:r>
      <w:proofErr w:type="spellStart"/>
      <w:r>
        <w:t>CoM</w:t>
      </w:r>
      <w:proofErr w:type="spellEnd"/>
      <w:r>
        <w:t xml:space="preserve"> and are now in National Parliament awaiting discussion</w:t>
      </w:r>
      <w:r w:rsidR="0049013C">
        <w:t xml:space="preserve">, with a high likelihood of this </w:t>
      </w:r>
      <w:r w:rsidR="00F15917">
        <w:t>being passed</w:t>
      </w:r>
      <w:r w:rsidR="0049013C">
        <w:t xml:space="preserve"> before 30 June</w:t>
      </w:r>
      <w:r>
        <w:t>.</w:t>
      </w:r>
      <w:r w:rsidR="00CC0532" w:rsidRPr="00CC0532">
        <w:rPr>
          <w:vertAlign w:val="superscript"/>
        </w:rPr>
        <w:t>(</w:t>
      </w:r>
      <w:r w:rsidR="002D297B">
        <w:rPr>
          <w:vertAlign w:val="superscript"/>
        </w:rPr>
        <w:t>M</w:t>
      </w:r>
      <w:r w:rsidR="00CC0532" w:rsidRPr="00CC0532">
        <w:rPr>
          <w:vertAlign w:val="superscript"/>
        </w:rPr>
        <w:t>,A)</w:t>
      </w:r>
      <w:r w:rsidRPr="00CC0532">
        <w:rPr>
          <w:vertAlign w:val="superscript"/>
        </w:rPr>
        <w:t xml:space="preserve"> </w:t>
      </w:r>
      <w:r>
        <w:t xml:space="preserve">The Medium Term Policy Framework is in progress, and expected to be submitted to the </w:t>
      </w:r>
      <w:proofErr w:type="spellStart"/>
      <w:r>
        <w:t>CoM</w:t>
      </w:r>
      <w:proofErr w:type="spellEnd"/>
      <w:r>
        <w:t xml:space="preserve"> in June</w:t>
      </w:r>
      <w:r w:rsidR="00CC0532">
        <w:t xml:space="preserve">, following review of a draft by </w:t>
      </w:r>
      <w:proofErr w:type="spellStart"/>
      <w:r w:rsidR="00CC0532">
        <w:t>GfD’s</w:t>
      </w:r>
      <w:proofErr w:type="spellEnd"/>
      <w:r w:rsidR="00CC0532">
        <w:t xml:space="preserve"> grant partner</w:t>
      </w:r>
      <w:r w:rsidR="009744B5">
        <w:t>,</w:t>
      </w:r>
      <w:r w:rsidR="00CC0532">
        <w:t xml:space="preserve"> the Organisation for Economic Cooperation and Development (OECD)</w:t>
      </w:r>
      <w:r>
        <w:t>.</w:t>
      </w:r>
      <w:r w:rsidR="00CC0532" w:rsidRPr="00CC0532">
        <w:rPr>
          <w:vertAlign w:val="superscript"/>
        </w:rPr>
        <w:t>(A)</w:t>
      </w:r>
    </w:p>
    <w:p w14:paraId="04A68FE0" w14:textId="7CAD43C4" w:rsidR="00CC0532" w:rsidRDefault="003E7555" w:rsidP="00BA689C">
      <w:pPr>
        <w:pStyle w:val="BodyText"/>
      </w:pPr>
      <w:bookmarkStart w:id="45" w:name="_Hlk74753191"/>
      <w:r>
        <w:t>Progress on updating the BGR</w:t>
      </w:r>
      <w:r w:rsidR="002B1720">
        <w:t>R</w:t>
      </w:r>
      <w:r>
        <w:t xml:space="preserve"> has been slower, largely as a result of the transition of annual planning and budgeting from UPMA to MoF. While UPMA has been keen to progress this, MoF has been focused on other priorities, including COVID</w:t>
      </w:r>
      <w:r w:rsidR="002D297B">
        <w:t>-19</w:t>
      </w:r>
      <w:r>
        <w:t xml:space="preserve"> and the flood, and has not as yet engaged </w:t>
      </w:r>
      <w:r w:rsidR="009744B5">
        <w:t xml:space="preserve">fully </w:t>
      </w:r>
      <w:r>
        <w:t xml:space="preserve">in the process. The review and update is now </w:t>
      </w:r>
      <w:r w:rsidR="009744B5">
        <w:t xml:space="preserve">anticipated </w:t>
      </w:r>
      <w:r>
        <w:t xml:space="preserve">in the second half of </w:t>
      </w:r>
      <w:proofErr w:type="gramStart"/>
      <w:r>
        <w:t>2021</w:t>
      </w:r>
      <w:bookmarkEnd w:id="45"/>
      <w:r>
        <w:t>.</w:t>
      </w:r>
      <w:r w:rsidR="00CC0532" w:rsidRPr="00CC0532">
        <w:rPr>
          <w:vertAlign w:val="superscript"/>
        </w:rPr>
        <w:t>(</w:t>
      </w:r>
      <w:proofErr w:type="gramEnd"/>
      <w:r w:rsidR="00CC0532" w:rsidRPr="00CC0532">
        <w:rPr>
          <w:vertAlign w:val="superscript"/>
        </w:rPr>
        <w:t>A</w:t>
      </w:r>
      <w:r w:rsidR="00CC0532">
        <w:rPr>
          <w:vertAlign w:val="superscript"/>
        </w:rPr>
        <w:t>,G</w:t>
      </w:r>
      <w:r w:rsidR="00CC0532" w:rsidRPr="00CC0532">
        <w:rPr>
          <w:vertAlign w:val="superscript"/>
        </w:rPr>
        <w:t>)</w:t>
      </w:r>
    </w:p>
    <w:p w14:paraId="05B94B2F" w14:textId="7C0CC06C" w:rsidR="001F427D" w:rsidRPr="00CC0532" w:rsidRDefault="001960BF" w:rsidP="00BA689C">
      <w:pPr>
        <w:pStyle w:val="BodyText"/>
      </w:pPr>
      <w:r>
        <w:t>Following approval of the new Organic Law for MoF in mi</w:t>
      </w:r>
      <w:r w:rsidR="00F15917">
        <w:t>d</w:t>
      </w:r>
      <w:r>
        <w:t>-2020, u</w:t>
      </w:r>
      <w:r w:rsidR="00CC0532">
        <w:t>pdates to the UPMA Decree Law</w:t>
      </w:r>
      <w:r w:rsidR="002D297B">
        <w:t xml:space="preserve"> 22/2015</w:t>
      </w:r>
      <w:r w:rsidR="00CC0532">
        <w:t xml:space="preserve"> have been </w:t>
      </w:r>
      <w:proofErr w:type="gramStart"/>
      <w:r w:rsidR="00CC0532">
        <w:t>drafted, and</w:t>
      </w:r>
      <w:proofErr w:type="gramEnd"/>
      <w:r w:rsidR="00CC0532">
        <w:t xml:space="preserve"> are currently under review by legal advisers in OPM. </w:t>
      </w:r>
      <w:r w:rsidR="003E7555" w:rsidRPr="00CC0532">
        <w:rPr>
          <w:vertAlign w:val="superscript"/>
        </w:rPr>
        <w:t xml:space="preserve"> </w:t>
      </w:r>
      <w:r w:rsidR="00CC0532">
        <w:t xml:space="preserve">They are expected to be presented to the </w:t>
      </w:r>
      <w:proofErr w:type="spellStart"/>
      <w:r w:rsidR="00CC0532">
        <w:t>CoM</w:t>
      </w:r>
      <w:proofErr w:type="spellEnd"/>
      <w:r w:rsidR="00CC0532">
        <w:t xml:space="preserve"> in coming weeks.</w:t>
      </w:r>
      <w:r>
        <w:t xml:space="preserve"> The updates outline UPMA’s</w:t>
      </w:r>
      <w:r w:rsidR="002D297B">
        <w:t xml:space="preserve"> new</w:t>
      </w:r>
      <w:r>
        <w:t xml:space="preserve"> role in medium term planning, </w:t>
      </w:r>
      <w:r w:rsidR="006F5AA3">
        <w:t>and M&amp;E</w:t>
      </w:r>
      <w:r>
        <w:t>.</w:t>
      </w:r>
    </w:p>
    <w:p w14:paraId="099E65D5" w14:textId="03A58C57" w:rsidR="001F427D" w:rsidRPr="003931C6" w:rsidRDefault="001F427D" w:rsidP="00A77032">
      <w:pPr>
        <w:pStyle w:val="Heading3"/>
      </w:pPr>
      <w:r w:rsidRPr="003931C6">
        <w:t>SQ 1.</w:t>
      </w:r>
      <w:r>
        <w:t>2</w:t>
      </w:r>
      <w:r w:rsidRPr="003931C6">
        <w:t xml:space="preserve"> To what </w:t>
      </w:r>
      <w:r>
        <w:t>extent</w:t>
      </w:r>
      <w:r w:rsidRPr="003931C6">
        <w:t xml:space="preserve"> is there </w:t>
      </w:r>
      <w:bookmarkStart w:id="46" w:name="_Hlk40688679"/>
      <w:r w:rsidRPr="003931C6">
        <w:t>improved government leadership, management and coordination on PFM</w:t>
      </w:r>
      <w:bookmarkEnd w:id="46"/>
      <w:r w:rsidRPr="003931C6">
        <w:t>?</w:t>
      </w:r>
      <w:r>
        <w:t xml:space="preserve"> (I</w:t>
      </w:r>
      <w:r w:rsidR="005C5BDC">
        <w:t>N</w:t>
      </w:r>
      <w:r>
        <w:t>O7, I</w:t>
      </w:r>
      <w:r w:rsidR="005C5BDC">
        <w:t>N</w:t>
      </w:r>
      <w:r>
        <w:t>O3)</w:t>
      </w:r>
    </w:p>
    <w:tbl>
      <w:tblPr>
        <w:tblStyle w:val="ListTable3-Accent3"/>
        <w:tblpPr w:leftFromText="181" w:rightFromText="181" w:bottomFromText="91" w:vertAnchor="text" w:horzAnchor="margin" w:tblpXSpec="right" w:tblpY="161"/>
        <w:tblW w:w="2592"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414"/>
        <w:gridCol w:w="577"/>
      </w:tblGrid>
      <w:tr w:rsidR="00630308" w:rsidRPr="00D67B69" w14:paraId="707DD07B"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22" w:type="pct"/>
            <w:tcBorders>
              <w:bottom w:val="single" w:sz="4" w:space="0" w:color="FFFFFF" w:themeColor="background1"/>
              <w:right w:val="single" w:sz="4" w:space="0" w:color="F2F2F2" w:themeColor="background1" w:themeShade="F2"/>
            </w:tcBorders>
            <w:shd w:val="clear" w:color="auto" w:fill="F2F2F2" w:themeFill="background1" w:themeFillShade="F2"/>
          </w:tcPr>
          <w:p w14:paraId="70D3A645" w14:textId="77777777" w:rsidR="00630308" w:rsidRPr="00B5688A" w:rsidRDefault="00630308" w:rsidP="002D297B">
            <w:pPr>
              <w:pStyle w:val="TableText"/>
              <w:rPr>
                <w:b w:val="0"/>
                <w:bCs w:val="0"/>
                <w:color w:val="44546A" w:themeColor="text2"/>
              </w:rPr>
            </w:pPr>
            <w:r w:rsidRPr="00B5688A">
              <w:rPr>
                <w:color w:val="44546A" w:themeColor="text2"/>
              </w:rPr>
              <w:t xml:space="preserve">Desired </w:t>
            </w:r>
            <w:r>
              <w:rPr>
                <w:color w:val="44546A" w:themeColor="text2"/>
              </w:rPr>
              <w:t>C</w:t>
            </w:r>
            <w:r w:rsidRPr="00223B7F">
              <w:rPr>
                <w:color w:val="44546A" w:themeColor="text2"/>
              </w:rPr>
              <w:t>hanges 20</w:t>
            </w:r>
            <w:r>
              <w:rPr>
                <w:color w:val="44546A" w:themeColor="text2"/>
              </w:rPr>
              <w:t>20</w:t>
            </w:r>
            <w:r w:rsidRPr="00223B7F">
              <w:rPr>
                <w:color w:val="44546A" w:themeColor="text2"/>
              </w:rPr>
              <w:t>/2</w:t>
            </w:r>
            <w:r>
              <w:rPr>
                <w:color w:val="44546A" w:themeColor="text2"/>
              </w:rPr>
              <w:t>1</w:t>
            </w:r>
            <w:r w:rsidRPr="00B5688A">
              <w:rPr>
                <w:color w:val="44546A" w:themeColor="text2"/>
              </w:rPr>
              <w:t xml:space="preserve"> (SQ1.2)</w:t>
            </w:r>
          </w:p>
        </w:tc>
        <w:tc>
          <w:tcPr>
            <w:tcW w:w="578" w:type="pct"/>
            <w:tcBorders>
              <w:left w:val="single" w:sz="4" w:space="0" w:color="F2F2F2" w:themeColor="background1" w:themeShade="F2"/>
              <w:bottom w:val="single" w:sz="4" w:space="0" w:color="FFFFFF" w:themeColor="background1"/>
            </w:tcBorders>
            <w:shd w:val="clear" w:color="auto" w:fill="F2F2F2" w:themeFill="background1" w:themeFillShade="F2"/>
          </w:tcPr>
          <w:p w14:paraId="1CB540A6" w14:textId="29565A51" w:rsidR="00630308" w:rsidRPr="00B5688A" w:rsidRDefault="00630308" w:rsidP="002D297B">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915BA7" w:rsidRPr="00ED7796" w14:paraId="32D69554" w14:textId="77777777" w:rsidTr="007E6377">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4422" w:type="pct"/>
            <w:tcBorders>
              <w:top w:val="single" w:sz="4" w:space="0" w:color="FFFFFF" w:themeColor="background1"/>
              <w:bottom w:val="none" w:sz="0" w:space="0" w:color="auto"/>
              <w:right w:val="none" w:sz="0" w:space="0" w:color="auto"/>
            </w:tcBorders>
            <w:shd w:val="clear" w:color="auto" w:fill="F2F2F2" w:themeFill="background1" w:themeFillShade="F2"/>
          </w:tcPr>
          <w:p w14:paraId="25B3F705" w14:textId="2FB36BB9" w:rsidR="00915BA7" w:rsidRPr="00B25410" w:rsidRDefault="00915BA7" w:rsidP="002D297B">
            <w:pPr>
              <w:pStyle w:val="TableText"/>
              <w:rPr>
                <w:b w:val="0"/>
                <w:bCs w:val="0"/>
                <w:lang w:val="en-US"/>
              </w:rPr>
            </w:pPr>
            <w:r w:rsidRPr="00CC0532">
              <w:rPr>
                <w:b w:val="0"/>
                <w:bCs w:val="0"/>
                <w:lang w:val="en-US"/>
              </w:rPr>
              <w:t>Technical PFM working group established and coordinating implementation of the Budgetary Governance Roadmap</w:t>
            </w:r>
          </w:p>
        </w:tc>
        <w:tc>
          <w:tcPr>
            <w:tcW w:w="578" w:type="pct"/>
            <w:tcBorders>
              <w:top w:val="single" w:sz="4" w:space="0" w:color="FFFFFF" w:themeColor="background1"/>
              <w:bottom w:val="none" w:sz="0" w:space="0" w:color="auto"/>
            </w:tcBorders>
            <w:shd w:val="clear" w:color="auto" w:fill="F2F2F2" w:themeFill="background1" w:themeFillShade="F2"/>
            <w:vAlign w:val="center"/>
          </w:tcPr>
          <w:p w14:paraId="041849DF" w14:textId="77777777" w:rsidR="00915BA7" w:rsidRPr="002A25A1" w:rsidRDefault="00915BA7" w:rsidP="002D29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7A37"/>
                <w:sz w:val="28"/>
              </w:rPr>
            </w:pPr>
            <w:r w:rsidRPr="002A25A1">
              <w:rPr>
                <w:rFonts w:ascii="Verdana" w:hAnsi="Verdana"/>
                <w:color w:val="007A37"/>
                <w:sz w:val="28"/>
              </w:rPr>
              <w:t>●</w:t>
            </w:r>
          </w:p>
        </w:tc>
      </w:tr>
      <w:tr w:rsidR="00915BA7" w:rsidRPr="00ED7796" w14:paraId="30C7DEB8" w14:textId="77777777" w:rsidTr="002D297B">
        <w:trPr>
          <w:trHeight w:val="171"/>
        </w:trPr>
        <w:tc>
          <w:tcPr>
            <w:cnfStyle w:val="001000000000" w:firstRow="0" w:lastRow="0" w:firstColumn="1" w:lastColumn="0" w:oddVBand="0" w:evenVBand="0" w:oddHBand="0" w:evenHBand="0" w:firstRowFirstColumn="0" w:firstRowLastColumn="0" w:lastRowFirstColumn="0" w:lastRowLastColumn="0"/>
            <w:tcW w:w="4422" w:type="pct"/>
            <w:shd w:val="clear" w:color="auto" w:fill="F2F2F2" w:themeFill="background1" w:themeFillShade="F2"/>
          </w:tcPr>
          <w:p w14:paraId="6D2B7C86" w14:textId="195E1B57" w:rsidR="00915BA7" w:rsidRPr="00B25410" w:rsidRDefault="00915BA7" w:rsidP="002D297B">
            <w:pPr>
              <w:pStyle w:val="TableText"/>
              <w:rPr>
                <w:b w:val="0"/>
                <w:bCs w:val="0"/>
                <w:lang w:val="en-US"/>
              </w:rPr>
            </w:pPr>
            <w:r w:rsidRPr="00CC0532">
              <w:rPr>
                <w:b w:val="0"/>
                <w:bCs w:val="0"/>
                <w:lang w:val="en-US"/>
              </w:rPr>
              <w:t>Transitional training plan developed for both decision makers and technical staff to pass annual planning and program budgeting skills to MoF with minimal loss of momentum</w:t>
            </w:r>
          </w:p>
        </w:tc>
        <w:tc>
          <w:tcPr>
            <w:tcW w:w="578" w:type="pct"/>
            <w:shd w:val="clear" w:color="auto" w:fill="F2F2F2" w:themeFill="background1" w:themeFillShade="F2"/>
            <w:vAlign w:val="center"/>
          </w:tcPr>
          <w:p w14:paraId="385505AF" w14:textId="77777777" w:rsidR="00915BA7" w:rsidRPr="002A25A1" w:rsidRDefault="00915BA7" w:rsidP="002D297B">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rPr>
            </w:pPr>
            <w:r w:rsidRPr="002A25A1">
              <w:rPr>
                <w:rFonts w:ascii="Verdana" w:hAnsi="Verdana"/>
                <w:color w:val="007A37"/>
                <w:sz w:val="28"/>
              </w:rPr>
              <w:t>●</w:t>
            </w:r>
          </w:p>
        </w:tc>
      </w:tr>
    </w:tbl>
    <w:p w14:paraId="0825269C" w14:textId="0C1D0497" w:rsidR="00317006" w:rsidRDefault="00317006" w:rsidP="00317006">
      <w:pPr>
        <w:pStyle w:val="BodyText"/>
      </w:pPr>
      <w:r>
        <w:t>Preparation of the 2022 budget will see a shift in ownership of the annual planning and budgeting process from UPMA to M</w:t>
      </w:r>
      <w:r w:rsidR="001960BF">
        <w:t>o</w:t>
      </w:r>
      <w:r>
        <w:t xml:space="preserve">F, as determined in the new MoF Organic Law. UPMA has been working closely with MoF to ensure a smooth transition, with </w:t>
      </w:r>
      <w:r w:rsidR="0049013C">
        <w:t xml:space="preserve">a number of </w:t>
      </w:r>
      <w:r>
        <w:t xml:space="preserve">UPMA team members working several days a week within MoF to transfer skills and build capacity, knowledge and understanding. </w:t>
      </w:r>
      <w:r w:rsidR="001960BF">
        <w:t>MoF t</w:t>
      </w:r>
      <w:r>
        <w:t xml:space="preserve">raining on DBFTL is </w:t>
      </w:r>
      <w:proofErr w:type="gramStart"/>
      <w:r>
        <w:t>underway.</w:t>
      </w:r>
      <w:r w:rsidRPr="00AB0710">
        <w:rPr>
          <w:vertAlign w:val="superscript"/>
        </w:rPr>
        <w:t>(</w:t>
      </w:r>
      <w:proofErr w:type="gramEnd"/>
      <w:r w:rsidRPr="00AB0710">
        <w:rPr>
          <w:vertAlign w:val="superscript"/>
        </w:rPr>
        <w:t xml:space="preserve">A) </w:t>
      </w:r>
      <w:r w:rsidR="0049013C" w:rsidRPr="0049013C">
        <w:t xml:space="preserve">The </w:t>
      </w:r>
      <w:r w:rsidR="00F15917">
        <w:t>transition</w:t>
      </w:r>
      <w:r w:rsidR="0049013C">
        <w:t xml:space="preserve"> is still, however, recognised as a significant risk for PFM reforms that have been in progress over the past five years. </w:t>
      </w:r>
      <w:r>
        <w:t>More broadly, OECD is working with UPMA to develop a training package on PBB and the BGR</w:t>
      </w:r>
      <w:r w:rsidR="006F5AA3">
        <w:t>R</w:t>
      </w:r>
      <w:r>
        <w:t xml:space="preserve"> (including SDGs, SDP and GRB), which OECD will deliver through a ‘train-the-trainer’ approach, with a view to UPMA then </w:t>
      </w:r>
      <w:r w:rsidR="0021221A">
        <w:t>providing</w:t>
      </w:r>
      <w:r>
        <w:t xml:space="preserve"> the training to LMs</w:t>
      </w:r>
      <w:r w:rsidR="004E53F0">
        <w:t xml:space="preserve"> and </w:t>
      </w:r>
      <w:proofErr w:type="gramStart"/>
      <w:r w:rsidR="004E53F0">
        <w:t>AAs</w:t>
      </w:r>
      <w:r>
        <w:t>.</w:t>
      </w:r>
      <w:r w:rsidRPr="00AB0710">
        <w:rPr>
          <w:vertAlign w:val="superscript"/>
        </w:rPr>
        <w:t>(</w:t>
      </w:r>
      <w:proofErr w:type="gramEnd"/>
      <w:r w:rsidRPr="00AB0710">
        <w:rPr>
          <w:vertAlign w:val="superscript"/>
        </w:rPr>
        <w:t>A,G)</w:t>
      </w:r>
    </w:p>
    <w:p w14:paraId="7EB81201" w14:textId="353015C8" w:rsidR="001F427D" w:rsidRDefault="00AB0710" w:rsidP="00BA689C">
      <w:pPr>
        <w:pStyle w:val="BodyText"/>
      </w:pPr>
      <w:r>
        <w:t xml:space="preserve">The groundwork has been finalised for the establishment of a Technical PFM working group. Establishment is now awaiting a decision by the Minister of Finance, with the expectation that this will be in place by </w:t>
      </w:r>
      <w:r w:rsidR="001960BF">
        <w:t xml:space="preserve">late </w:t>
      </w:r>
      <w:proofErr w:type="gramStart"/>
      <w:r>
        <w:t>June</w:t>
      </w:r>
      <w:r w:rsidR="001F427D">
        <w:t>.</w:t>
      </w:r>
      <w:r w:rsidR="001F427D" w:rsidRPr="005F024A">
        <w:rPr>
          <w:vertAlign w:val="superscript"/>
        </w:rPr>
        <w:t>(</w:t>
      </w:r>
      <w:proofErr w:type="gramEnd"/>
      <w:r w:rsidR="001F427D" w:rsidRPr="005F024A">
        <w:rPr>
          <w:vertAlign w:val="superscript"/>
        </w:rPr>
        <w:t>A)</w:t>
      </w:r>
      <w:r w:rsidR="001F427D">
        <w:t xml:space="preserve">  </w:t>
      </w:r>
    </w:p>
    <w:p w14:paraId="53554584" w14:textId="742A8B8D" w:rsidR="00AB0710" w:rsidRDefault="00AB0710" w:rsidP="00BA689C">
      <w:pPr>
        <w:pStyle w:val="BodyText"/>
        <w:rPr>
          <w:vertAlign w:val="superscript"/>
        </w:rPr>
      </w:pPr>
      <w:r>
        <w:t xml:space="preserve">OECD is also preparing a paper for UPMA on the possible roles of a Fiscal Reform Committee. UPMA will share this in due course with the Prime Minister and Minister of Finance, to inform </w:t>
      </w:r>
      <w:r w:rsidR="001960BF">
        <w:t>identification of priorities for</w:t>
      </w:r>
      <w:r>
        <w:t xml:space="preserve"> the </w:t>
      </w:r>
      <w:proofErr w:type="gramStart"/>
      <w:r w:rsidR="004E53F0">
        <w:t>Committee</w:t>
      </w:r>
      <w:r>
        <w:t>.</w:t>
      </w:r>
      <w:r w:rsidRPr="00AB0710">
        <w:rPr>
          <w:vertAlign w:val="superscript"/>
        </w:rPr>
        <w:t>(</w:t>
      </w:r>
      <w:proofErr w:type="gramEnd"/>
      <w:r w:rsidRPr="00AB0710">
        <w:rPr>
          <w:vertAlign w:val="superscript"/>
        </w:rPr>
        <w:t>G)</w:t>
      </w:r>
    </w:p>
    <w:p w14:paraId="51AAA983" w14:textId="04478634" w:rsidR="00115A04" w:rsidRDefault="00115A04" w:rsidP="00BA689C">
      <w:pPr>
        <w:pStyle w:val="BodyText"/>
      </w:pPr>
      <w:r>
        <w:lastRenderedPageBreak/>
        <w:t xml:space="preserve">More generally, OECD commented on how the events of the past year demonstrate the extent to which leadership of the planning and budgeting </w:t>
      </w:r>
      <w:r w:rsidR="0049013C">
        <w:t xml:space="preserve">process </w:t>
      </w:r>
      <w:r>
        <w:t>has improved in Timor-Leste:</w:t>
      </w:r>
    </w:p>
    <w:p w14:paraId="40535E90" w14:textId="2436088F" w:rsidR="00115A04" w:rsidRDefault="00115A04" w:rsidP="00115A04">
      <w:pPr>
        <w:pStyle w:val="BodyText"/>
        <w:ind w:left="426" w:right="707"/>
        <w:rPr>
          <w:i/>
          <w:iCs/>
          <w:vertAlign w:val="superscript"/>
          <w:lang w:val="en-US"/>
        </w:rPr>
      </w:pPr>
      <w:r w:rsidRPr="00B25410">
        <w:rPr>
          <w:i/>
          <w:iCs/>
          <w:color w:val="2F5496" w:themeColor="accent5" w:themeShade="BF"/>
          <w:lang w:val="en-US"/>
        </w:rPr>
        <w:t xml:space="preserve">“Two </w:t>
      </w:r>
      <w:r w:rsidRPr="009A7037">
        <w:rPr>
          <w:i/>
          <w:iCs/>
          <w:color w:val="2F5496" w:themeColor="accent5" w:themeShade="BF"/>
          <w:lang w:val="en-US"/>
        </w:rPr>
        <w:t xml:space="preserve">budgets were prepared and passed despite working remotely </w:t>
      </w:r>
      <w:r w:rsidR="005C43D1">
        <w:rPr>
          <w:i/>
          <w:iCs/>
          <w:color w:val="2F5496" w:themeColor="accent5" w:themeShade="BF"/>
          <w:lang w:val="en-US"/>
        </w:rPr>
        <w:t>–</w:t>
      </w:r>
      <w:r w:rsidRPr="009A7037">
        <w:rPr>
          <w:i/>
          <w:iCs/>
          <w:color w:val="2F5496" w:themeColor="accent5" w:themeShade="BF"/>
          <w:lang w:val="en-US"/>
        </w:rPr>
        <w:t xml:space="preserve"> </w:t>
      </w:r>
      <w:r w:rsidR="005C43D1">
        <w:rPr>
          <w:i/>
          <w:iCs/>
          <w:color w:val="2F5496" w:themeColor="accent5" w:themeShade="BF"/>
          <w:lang w:val="en-US"/>
        </w:rPr>
        <w:t xml:space="preserve">a </w:t>
      </w:r>
      <w:r w:rsidRPr="009A7037">
        <w:rPr>
          <w:i/>
          <w:iCs/>
          <w:color w:val="2F5496" w:themeColor="accent5" w:themeShade="BF"/>
          <w:lang w:val="en-US"/>
        </w:rPr>
        <w:t xml:space="preserve">testament of ability of PBAs and the team leaders. Starting </w:t>
      </w:r>
      <w:r w:rsidRPr="00B25410">
        <w:rPr>
          <w:i/>
          <w:iCs/>
          <w:color w:val="2F5496" w:themeColor="accent5" w:themeShade="BF"/>
          <w:lang w:val="en-US"/>
        </w:rPr>
        <w:t xml:space="preserve">a new Modus Operandi to coordinate such remote coordination </w:t>
      </w:r>
      <w:r w:rsidR="005C43D1">
        <w:rPr>
          <w:i/>
          <w:iCs/>
          <w:color w:val="2F5496" w:themeColor="accent5" w:themeShade="BF"/>
          <w:lang w:val="en-US"/>
        </w:rPr>
        <w:t xml:space="preserve">– </w:t>
      </w:r>
      <w:r w:rsidRPr="00B25410">
        <w:rPr>
          <w:i/>
          <w:iCs/>
          <w:color w:val="2F5496" w:themeColor="accent5" w:themeShade="BF"/>
          <w:lang w:val="en-US"/>
        </w:rPr>
        <w:t xml:space="preserve">it would take 2 years to progress these types of reforms. It says something about the resilience of </w:t>
      </w:r>
      <w:proofErr w:type="spellStart"/>
      <w:r w:rsidRPr="00B25410">
        <w:rPr>
          <w:i/>
          <w:iCs/>
          <w:color w:val="2F5496" w:themeColor="accent5" w:themeShade="BF"/>
          <w:lang w:val="en-US"/>
        </w:rPr>
        <w:t>GfD</w:t>
      </w:r>
      <w:proofErr w:type="spellEnd"/>
      <w:r w:rsidRPr="00B25410">
        <w:rPr>
          <w:i/>
          <w:iCs/>
          <w:color w:val="2F5496" w:themeColor="accent5" w:themeShade="BF"/>
          <w:lang w:val="en-US"/>
        </w:rPr>
        <w:t>/UPMA</w:t>
      </w:r>
      <w:proofErr w:type="gramStart"/>
      <w:r w:rsidR="001960BF" w:rsidRPr="009B14B6">
        <w:rPr>
          <w:i/>
          <w:iCs/>
          <w:color w:val="2F5496" w:themeColor="accent5" w:themeShade="BF"/>
          <w:lang w:val="en-US"/>
        </w:rPr>
        <w:t>”</w:t>
      </w:r>
      <w:r w:rsidRPr="009B14B6">
        <w:rPr>
          <w:i/>
          <w:iCs/>
          <w:color w:val="2F5496" w:themeColor="accent5" w:themeShade="BF"/>
          <w:lang w:val="en-US"/>
        </w:rPr>
        <w:t>.</w:t>
      </w:r>
      <w:r w:rsidRPr="009B14B6">
        <w:rPr>
          <w:i/>
          <w:iCs/>
          <w:color w:val="2F5496" w:themeColor="accent5" w:themeShade="BF"/>
          <w:vertAlign w:val="superscript"/>
          <w:lang w:val="en-US"/>
        </w:rPr>
        <w:t>(</w:t>
      </w:r>
      <w:proofErr w:type="gramEnd"/>
      <w:r w:rsidRPr="009B14B6">
        <w:rPr>
          <w:i/>
          <w:iCs/>
          <w:color w:val="2F5496" w:themeColor="accent5" w:themeShade="BF"/>
          <w:vertAlign w:val="superscript"/>
          <w:lang w:val="en-US"/>
        </w:rPr>
        <w:t>G)</w:t>
      </w:r>
    </w:p>
    <w:p w14:paraId="6613B4DE" w14:textId="63ECA279" w:rsidR="002F4655" w:rsidRDefault="00317006" w:rsidP="002F4655">
      <w:pPr>
        <w:pStyle w:val="BodyText"/>
      </w:pPr>
      <w:r>
        <w:t xml:space="preserve">Further, </w:t>
      </w:r>
      <w:proofErr w:type="spellStart"/>
      <w:r>
        <w:t>GfD’s</w:t>
      </w:r>
      <w:proofErr w:type="spellEnd"/>
      <w:r>
        <w:t xml:space="preserve"> ability to bring together the two workstreams of PFM and </w:t>
      </w:r>
      <w:r w:rsidR="00B7262C">
        <w:t>e</w:t>
      </w:r>
      <w:r>
        <w:t xml:space="preserve">conomic </w:t>
      </w:r>
      <w:r w:rsidR="00B7262C">
        <w:t>d</w:t>
      </w:r>
      <w:r>
        <w:t xml:space="preserve">evelopment assured collaboration between the planning and budgeting functions, and greatly facilitated the development and implementation of </w:t>
      </w:r>
      <w:proofErr w:type="spellStart"/>
      <w:r>
        <w:t>GoTL’s</w:t>
      </w:r>
      <w:proofErr w:type="spellEnd"/>
      <w:r>
        <w:t xml:space="preserve"> economic response to the pandemic.</w:t>
      </w:r>
    </w:p>
    <w:p w14:paraId="1AEF5F24" w14:textId="1FF79065" w:rsidR="001F427D" w:rsidRPr="003931C6" w:rsidRDefault="001F427D" w:rsidP="002F4655">
      <w:pPr>
        <w:pStyle w:val="Heading3"/>
      </w:pPr>
      <w:r w:rsidRPr="003931C6">
        <w:t>SQ 1.</w:t>
      </w:r>
      <w:r>
        <w:t>3</w:t>
      </w:r>
      <w:r w:rsidRPr="003931C6">
        <w:t xml:space="preserve"> To what </w:t>
      </w:r>
      <w:r>
        <w:t>extent</w:t>
      </w:r>
      <w:r w:rsidRPr="003931C6">
        <w:t xml:space="preserve"> </w:t>
      </w:r>
      <w:r w:rsidRPr="00376980">
        <w:t>are improved PFM systems and processes being developed and implemented?</w:t>
      </w:r>
      <w:r>
        <w:t xml:space="preserve"> (EOPO2, I</w:t>
      </w:r>
      <w:r w:rsidR="00FF71B0">
        <w:t>N</w:t>
      </w:r>
      <w:r>
        <w:t>O5)</w:t>
      </w:r>
    </w:p>
    <w:tbl>
      <w:tblPr>
        <w:tblStyle w:val="ListTable3-Accent3"/>
        <w:tblpPr w:leftFromText="181" w:rightFromText="181" w:bottomFromText="57" w:vertAnchor="page" w:horzAnchor="margin" w:tblpXSpec="right" w:tblpY="4214"/>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52"/>
        <w:gridCol w:w="581"/>
      </w:tblGrid>
      <w:tr w:rsidR="00630308" w:rsidRPr="00D67B69" w14:paraId="5541CF53"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11"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104F587C" w14:textId="77777777" w:rsidR="00630308" w:rsidRPr="00B5688A" w:rsidRDefault="00630308" w:rsidP="00210F64">
            <w:pPr>
              <w:pStyle w:val="TableText"/>
              <w:rPr>
                <w:b w:val="0"/>
                <w:bCs w:val="0"/>
                <w:color w:val="44546A" w:themeColor="text2"/>
              </w:rPr>
            </w:pPr>
            <w:r w:rsidRPr="00B5688A">
              <w:rPr>
                <w:color w:val="44546A" w:themeColor="text2"/>
              </w:rPr>
              <w:t xml:space="preserve">Desired </w:t>
            </w:r>
            <w:r>
              <w:rPr>
                <w:color w:val="44546A" w:themeColor="text2"/>
              </w:rPr>
              <w:t>C</w:t>
            </w:r>
            <w:r w:rsidRPr="00B5688A">
              <w:rPr>
                <w:color w:val="44546A" w:themeColor="text2"/>
              </w:rPr>
              <w:t>hanges 20</w:t>
            </w:r>
            <w:r>
              <w:rPr>
                <w:color w:val="44546A" w:themeColor="text2"/>
              </w:rPr>
              <w:t>20</w:t>
            </w:r>
            <w:r w:rsidRPr="00B5688A">
              <w:rPr>
                <w:color w:val="44546A" w:themeColor="text2"/>
              </w:rPr>
              <w:t>/2</w:t>
            </w:r>
            <w:r>
              <w:rPr>
                <w:color w:val="44546A" w:themeColor="text2"/>
              </w:rPr>
              <w:t>1</w:t>
            </w:r>
            <w:r w:rsidRPr="00B5688A">
              <w:rPr>
                <w:color w:val="44546A" w:themeColor="text2"/>
              </w:rPr>
              <w:t xml:space="preserve"> (SQ1.3)</w:t>
            </w:r>
          </w:p>
        </w:tc>
        <w:tc>
          <w:tcPr>
            <w:tcW w:w="589"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10B04488" w14:textId="75386A35" w:rsidR="00630308" w:rsidRPr="00B5688A" w:rsidRDefault="00630308" w:rsidP="00210F64">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210F64" w:rsidRPr="00ED7796" w14:paraId="2B4FA974"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11"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58BB8CA6" w14:textId="77777777" w:rsidR="00210F64" w:rsidRPr="0011624F" w:rsidRDefault="00210F64" w:rsidP="00210F64">
            <w:pPr>
              <w:pStyle w:val="TableText"/>
              <w:rPr>
                <w:b w:val="0"/>
                <w:bCs w:val="0"/>
              </w:rPr>
            </w:pPr>
            <w:r w:rsidRPr="0011624F">
              <w:rPr>
                <w:b w:val="0"/>
                <w:bCs w:val="0"/>
                <w:lang w:val="en-US"/>
              </w:rPr>
              <w:t>Monitoring and Evaluation (M&amp;E) Capacity Assessment undertaken to inform the development of an M&amp;E framework for government entities on roles and responsibilities and reporting requirements</w:t>
            </w:r>
          </w:p>
        </w:tc>
        <w:tc>
          <w:tcPr>
            <w:tcW w:w="589" w:type="pct"/>
            <w:tcBorders>
              <w:top w:val="single" w:sz="4" w:space="0" w:color="FFFFFF" w:themeColor="background1"/>
              <w:bottom w:val="none" w:sz="0" w:space="0" w:color="auto"/>
            </w:tcBorders>
            <w:shd w:val="clear" w:color="auto" w:fill="F2F2F2" w:themeFill="background1" w:themeFillShade="F2"/>
            <w:vAlign w:val="center"/>
          </w:tcPr>
          <w:p w14:paraId="2E0FB2EB" w14:textId="77777777" w:rsidR="00210F64" w:rsidRPr="00915BA7" w:rsidRDefault="00210F64" w:rsidP="00210F6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sidRPr="00915BA7">
              <w:rPr>
                <w:rFonts w:ascii="Verdana" w:hAnsi="Verdana"/>
                <w:color w:val="C00000"/>
                <w:sz w:val="28"/>
                <w:szCs w:val="28"/>
              </w:rPr>
              <w:t>●</w:t>
            </w:r>
          </w:p>
        </w:tc>
      </w:tr>
      <w:tr w:rsidR="00210F64" w:rsidRPr="00ED7796" w14:paraId="40D9D399" w14:textId="77777777" w:rsidTr="00210F64">
        <w:trPr>
          <w:trHeight w:val="161"/>
        </w:trPr>
        <w:tc>
          <w:tcPr>
            <w:cnfStyle w:val="001000000000" w:firstRow="0" w:lastRow="0" w:firstColumn="1" w:lastColumn="0" w:oddVBand="0" w:evenVBand="0" w:oddHBand="0" w:evenHBand="0" w:firstRowFirstColumn="0" w:firstRowLastColumn="0" w:lastRowFirstColumn="0" w:lastRowLastColumn="0"/>
            <w:tcW w:w="4411" w:type="pct"/>
            <w:tcBorders>
              <w:right w:val="none" w:sz="0" w:space="0" w:color="auto"/>
            </w:tcBorders>
            <w:shd w:val="clear" w:color="auto" w:fill="F2F2F2" w:themeFill="background1" w:themeFillShade="F2"/>
            <w:vAlign w:val="center"/>
          </w:tcPr>
          <w:p w14:paraId="2A2496F1" w14:textId="77777777" w:rsidR="00210F64" w:rsidRPr="00C36A57" w:rsidRDefault="00210F64" w:rsidP="00210F64">
            <w:pPr>
              <w:pStyle w:val="TableText"/>
              <w:rPr>
                <w:b w:val="0"/>
                <w:bCs w:val="0"/>
                <w:lang w:val="en-US"/>
              </w:rPr>
            </w:pPr>
            <w:r w:rsidRPr="0011624F">
              <w:rPr>
                <w:b w:val="0"/>
                <w:bCs w:val="0"/>
                <w:lang w:val="en-US"/>
              </w:rPr>
              <w:t>Program Budgeting guidelines developed and being used by key line ministries</w:t>
            </w:r>
          </w:p>
        </w:tc>
        <w:tc>
          <w:tcPr>
            <w:tcW w:w="589" w:type="pct"/>
            <w:shd w:val="clear" w:color="auto" w:fill="F2F2F2" w:themeFill="background1" w:themeFillShade="F2"/>
            <w:vAlign w:val="center"/>
          </w:tcPr>
          <w:p w14:paraId="58BF602F" w14:textId="77777777" w:rsidR="00210F64" w:rsidRPr="002A25A1" w:rsidRDefault="00210F64" w:rsidP="00210F64">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210F64" w:rsidRPr="00ED7796" w14:paraId="07904BFE" w14:textId="77777777" w:rsidTr="00210F6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11" w:type="pct"/>
            <w:tcBorders>
              <w:top w:val="none" w:sz="0" w:space="0" w:color="auto"/>
              <w:bottom w:val="none" w:sz="0" w:space="0" w:color="auto"/>
              <w:right w:val="none" w:sz="0" w:space="0" w:color="auto"/>
            </w:tcBorders>
            <w:shd w:val="clear" w:color="auto" w:fill="F2F2F2" w:themeFill="background1" w:themeFillShade="F2"/>
            <w:vAlign w:val="center"/>
          </w:tcPr>
          <w:p w14:paraId="7F977D54" w14:textId="77777777" w:rsidR="00210F64" w:rsidRPr="00C36A57" w:rsidRDefault="00210F64" w:rsidP="00210F64">
            <w:pPr>
              <w:pStyle w:val="TableText"/>
              <w:rPr>
                <w:b w:val="0"/>
                <w:bCs w:val="0"/>
                <w:lang w:val="en-US"/>
              </w:rPr>
            </w:pPr>
            <w:r w:rsidRPr="0011624F">
              <w:rPr>
                <w:b w:val="0"/>
                <w:bCs w:val="0"/>
                <w:lang w:val="en-US"/>
              </w:rPr>
              <w:t>Simple Program Budgeting instructions developed to enable Line Ministries (LMs) to budget ERP measures</w:t>
            </w:r>
          </w:p>
        </w:tc>
        <w:tc>
          <w:tcPr>
            <w:tcW w:w="589" w:type="pct"/>
            <w:tcBorders>
              <w:top w:val="none" w:sz="0" w:space="0" w:color="auto"/>
              <w:bottom w:val="none" w:sz="0" w:space="0" w:color="auto"/>
            </w:tcBorders>
            <w:shd w:val="clear" w:color="auto" w:fill="F2F2F2" w:themeFill="background1" w:themeFillShade="F2"/>
            <w:vAlign w:val="center"/>
          </w:tcPr>
          <w:p w14:paraId="71AFFD2B" w14:textId="77777777" w:rsidR="00210F64" w:rsidRPr="002A25A1" w:rsidRDefault="00210F64" w:rsidP="00210F64">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210F64" w:rsidRPr="00ED7796" w14:paraId="641D3B76" w14:textId="77777777" w:rsidTr="00210F64">
        <w:trPr>
          <w:trHeight w:val="161"/>
        </w:trPr>
        <w:tc>
          <w:tcPr>
            <w:cnfStyle w:val="001000000000" w:firstRow="0" w:lastRow="0" w:firstColumn="1" w:lastColumn="0" w:oddVBand="0" w:evenVBand="0" w:oddHBand="0" w:evenHBand="0" w:firstRowFirstColumn="0" w:firstRowLastColumn="0" w:lastRowFirstColumn="0" w:lastRowLastColumn="0"/>
            <w:tcW w:w="4411" w:type="pct"/>
            <w:tcBorders>
              <w:right w:val="none" w:sz="0" w:space="0" w:color="auto"/>
            </w:tcBorders>
            <w:shd w:val="clear" w:color="auto" w:fill="F2F2F2" w:themeFill="background1" w:themeFillShade="F2"/>
            <w:vAlign w:val="center"/>
          </w:tcPr>
          <w:p w14:paraId="45BFFC01" w14:textId="77777777" w:rsidR="00210F64" w:rsidRPr="00C36A57" w:rsidRDefault="00210F64" w:rsidP="00210F64">
            <w:pPr>
              <w:pStyle w:val="TableText"/>
              <w:rPr>
                <w:b w:val="0"/>
                <w:bCs w:val="0"/>
                <w:lang w:val="en-US"/>
              </w:rPr>
            </w:pPr>
            <w:r w:rsidRPr="0011624F">
              <w:rPr>
                <w:b w:val="0"/>
                <w:bCs w:val="0"/>
                <w:lang w:val="en-US"/>
              </w:rPr>
              <w:t>National standards, official guidelines, templates, and training materials developed for medium-term sectoral planning</w:t>
            </w:r>
          </w:p>
        </w:tc>
        <w:tc>
          <w:tcPr>
            <w:tcW w:w="589" w:type="pct"/>
            <w:shd w:val="clear" w:color="auto" w:fill="F2F2F2" w:themeFill="background1" w:themeFillShade="F2"/>
            <w:vAlign w:val="center"/>
          </w:tcPr>
          <w:p w14:paraId="71339D0F" w14:textId="77777777" w:rsidR="00210F64" w:rsidRPr="00915BA7" w:rsidRDefault="00210F64" w:rsidP="00210F64">
            <w:pPr>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sidRPr="00915BA7">
              <w:rPr>
                <w:rFonts w:ascii="Verdana" w:hAnsi="Verdana"/>
                <w:color w:val="C00000"/>
                <w:sz w:val="28"/>
                <w:szCs w:val="28"/>
              </w:rPr>
              <w:t>●</w:t>
            </w:r>
          </w:p>
        </w:tc>
      </w:tr>
      <w:tr w:rsidR="00210F64" w:rsidRPr="00ED7796" w14:paraId="0AF66512" w14:textId="77777777" w:rsidTr="00210F6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11" w:type="pct"/>
            <w:tcBorders>
              <w:top w:val="none" w:sz="0" w:space="0" w:color="auto"/>
              <w:bottom w:val="none" w:sz="0" w:space="0" w:color="auto"/>
              <w:right w:val="none" w:sz="0" w:space="0" w:color="auto"/>
            </w:tcBorders>
            <w:shd w:val="clear" w:color="auto" w:fill="F2F2F2" w:themeFill="background1" w:themeFillShade="F2"/>
            <w:vAlign w:val="center"/>
          </w:tcPr>
          <w:p w14:paraId="507F172D" w14:textId="36441A90" w:rsidR="00210F64" w:rsidRPr="00C36A57" w:rsidRDefault="00210F64" w:rsidP="00210F64">
            <w:pPr>
              <w:pStyle w:val="TableText"/>
              <w:rPr>
                <w:b w:val="0"/>
                <w:bCs w:val="0"/>
                <w:lang w:val="en-US"/>
              </w:rPr>
            </w:pPr>
            <w:r w:rsidRPr="0011624F">
              <w:rPr>
                <w:b w:val="0"/>
                <w:bCs w:val="0"/>
                <w:lang w:val="en-US"/>
              </w:rPr>
              <w:t xml:space="preserve">2021 budget is based on program budget classifications for all </w:t>
            </w:r>
            <w:proofErr w:type="spellStart"/>
            <w:r w:rsidRPr="0011624F">
              <w:rPr>
                <w:b w:val="0"/>
                <w:bCs w:val="0"/>
                <w:lang w:val="en-US"/>
              </w:rPr>
              <w:t>GoTL</w:t>
            </w:r>
            <w:proofErr w:type="spellEnd"/>
            <w:r w:rsidRPr="0011624F">
              <w:rPr>
                <w:b w:val="0"/>
                <w:bCs w:val="0"/>
                <w:lang w:val="en-US"/>
              </w:rPr>
              <w:t xml:space="preserve"> entities and </w:t>
            </w:r>
            <w:r w:rsidR="000D6B9B">
              <w:rPr>
                <w:b w:val="0"/>
                <w:bCs w:val="0"/>
                <w:lang w:val="en-US"/>
              </w:rPr>
              <w:t>M</w:t>
            </w:r>
            <w:r w:rsidRPr="0011624F">
              <w:rPr>
                <w:b w:val="0"/>
                <w:bCs w:val="0"/>
                <w:lang w:val="en-US"/>
              </w:rPr>
              <w:t>unicipalities except ZEESM</w:t>
            </w:r>
          </w:p>
        </w:tc>
        <w:tc>
          <w:tcPr>
            <w:tcW w:w="589" w:type="pct"/>
            <w:tcBorders>
              <w:top w:val="none" w:sz="0" w:space="0" w:color="auto"/>
              <w:bottom w:val="none" w:sz="0" w:space="0" w:color="auto"/>
            </w:tcBorders>
            <w:shd w:val="clear" w:color="auto" w:fill="F2F2F2" w:themeFill="background1" w:themeFillShade="F2"/>
            <w:vAlign w:val="center"/>
          </w:tcPr>
          <w:p w14:paraId="36A8F61C" w14:textId="77777777" w:rsidR="00210F64" w:rsidRPr="00915BA7" w:rsidRDefault="00210F64" w:rsidP="00210F64">
            <w:pPr>
              <w:jc w:val="center"/>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8"/>
                <w:szCs w:val="28"/>
              </w:rPr>
            </w:pPr>
            <w:r w:rsidRPr="002A25A1">
              <w:rPr>
                <w:rFonts w:ascii="Verdana" w:hAnsi="Verdana"/>
                <w:color w:val="007A37"/>
                <w:sz w:val="28"/>
                <w:szCs w:val="28"/>
              </w:rPr>
              <w:t>●</w:t>
            </w:r>
          </w:p>
        </w:tc>
      </w:tr>
      <w:tr w:rsidR="00210F64" w:rsidRPr="00ED7796" w14:paraId="3A9BF847" w14:textId="77777777" w:rsidTr="002828A1">
        <w:trPr>
          <w:trHeight w:val="161"/>
        </w:trPr>
        <w:tc>
          <w:tcPr>
            <w:cnfStyle w:val="001000000000" w:firstRow="0" w:lastRow="0" w:firstColumn="1" w:lastColumn="0" w:oddVBand="0" w:evenVBand="0" w:oddHBand="0" w:evenHBand="0" w:firstRowFirstColumn="0" w:firstRowLastColumn="0" w:lastRowFirstColumn="0" w:lastRowLastColumn="0"/>
            <w:tcW w:w="4411" w:type="pct"/>
            <w:shd w:val="clear" w:color="auto" w:fill="F2F2F2" w:themeFill="background1" w:themeFillShade="F2"/>
            <w:vAlign w:val="center"/>
          </w:tcPr>
          <w:p w14:paraId="29900F4D" w14:textId="1DFAB7B3" w:rsidR="00210F64" w:rsidRPr="00C36A57" w:rsidRDefault="00210F64" w:rsidP="00210F64">
            <w:pPr>
              <w:pStyle w:val="TableText"/>
              <w:rPr>
                <w:b w:val="0"/>
                <w:bCs w:val="0"/>
                <w:lang w:val="en-US"/>
              </w:rPr>
            </w:pPr>
            <w:r w:rsidRPr="0011624F">
              <w:rPr>
                <w:b w:val="0"/>
                <w:bCs w:val="0"/>
                <w:lang w:val="en-US"/>
              </w:rPr>
              <w:t>Six Program Budgeting Advisers</w:t>
            </w:r>
            <w:r>
              <w:rPr>
                <w:b w:val="0"/>
                <w:bCs w:val="0"/>
                <w:lang w:val="en-US"/>
              </w:rPr>
              <w:t xml:space="preserve"> (PBAs)</w:t>
            </w:r>
            <w:r w:rsidRPr="0011624F">
              <w:rPr>
                <w:b w:val="0"/>
                <w:bCs w:val="0"/>
                <w:lang w:val="en-US"/>
              </w:rPr>
              <w:t xml:space="preserve"> in UPMA transferred to the </w:t>
            </w:r>
            <w:proofErr w:type="spellStart"/>
            <w:r w:rsidRPr="0011624F">
              <w:rPr>
                <w:b w:val="0"/>
                <w:bCs w:val="0"/>
                <w:lang w:val="en-US"/>
              </w:rPr>
              <w:t>GoTL</w:t>
            </w:r>
            <w:proofErr w:type="spellEnd"/>
            <w:r w:rsidRPr="0011624F">
              <w:rPr>
                <w:b w:val="0"/>
                <w:bCs w:val="0"/>
                <w:lang w:val="en-US"/>
              </w:rPr>
              <w:t xml:space="preserve"> payroll </w:t>
            </w:r>
          </w:p>
        </w:tc>
        <w:tc>
          <w:tcPr>
            <w:tcW w:w="589" w:type="pct"/>
            <w:shd w:val="clear" w:color="auto" w:fill="F2F2F2" w:themeFill="background1" w:themeFillShade="F2"/>
            <w:vAlign w:val="center"/>
          </w:tcPr>
          <w:p w14:paraId="16A7B373" w14:textId="36660C25" w:rsidR="00210F64" w:rsidRPr="008258CA" w:rsidRDefault="005472E7" w:rsidP="00210F64">
            <w:pPr>
              <w:jc w:val="center"/>
              <w:cnfStyle w:val="000000000000" w:firstRow="0" w:lastRow="0" w:firstColumn="0" w:lastColumn="0" w:oddVBand="0" w:evenVBand="0" w:oddHBand="0" w:evenHBand="0" w:firstRowFirstColumn="0" w:firstRowLastColumn="0" w:lastRowFirstColumn="0" w:lastRowLastColumn="0"/>
              <w:rPr>
                <w:rFonts w:ascii="Verdana" w:hAnsi="Verdana"/>
                <w:color w:val="EFB40F"/>
                <w:sz w:val="28"/>
                <w:szCs w:val="28"/>
              </w:rPr>
            </w:pPr>
            <w:r>
              <w:rPr>
                <w:noProof/>
              </w:rPr>
              <w:drawing>
                <wp:anchor distT="0" distB="0" distL="114300" distR="114300" simplePos="0" relativeHeight="251701760" behindDoc="0" locked="0" layoutInCell="1" allowOverlap="1" wp14:anchorId="74727AE3" wp14:editId="5F232B65">
                  <wp:simplePos x="0" y="0"/>
                  <wp:positionH relativeFrom="column">
                    <wp:posOffset>61595</wp:posOffset>
                  </wp:positionH>
                  <wp:positionV relativeFrom="paragraph">
                    <wp:posOffset>66675</wp:posOffset>
                  </wp:positionV>
                  <wp:extent cx="116205" cy="118745"/>
                  <wp:effectExtent l="0" t="0" r="0" b="0"/>
                  <wp:wrapNone/>
                  <wp:docPr id="725" name="Picture 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AD1C85A" w14:textId="2657F11F" w:rsidR="00E94DEC" w:rsidRDefault="0011624F" w:rsidP="00BA689C">
      <w:pPr>
        <w:pStyle w:val="BodyText"/>
      </w:pPr>
      <w:r>
        <w:t>Prepa</w:t>
      </w:r>
      <w:r w:rsidR="006B1FA3">
        <w:t>ra</w:t>
      </w:r>
      <w:r>
        <w:t>tion of the 2021 budg</w:t>
      </w:r>
      <w:r w:rsidR="006B1FA3">
        <w:t>e</w:t>
      </w:r>
      <w:r>
        <w:t xml:space="preserve">t </w:t>
      </w:r>
      <w:r w:rsidR="006B1FA3" w:rsidRPr="006B6992">
        <w:t>demonstrated</w:t>
      </w:r>
      <w:r w:rsidR="006B1FA3">
        <w:t xml:space="preserve"> significant </w:t>
      </w:r>
      <w:r w:rsidR="006F5AA3">
        <w:t>progress</w:t>
      </w:r>
      <w:r>
        <w:t xml:space="preserve">, with all </w:t>
      </w:r>
      <w:proofErr w:type="spellStart"/>
      <w:r>
        <w:t>GoTL</w:t>
      </w:r>
      <w:proofErr w:type="spellEnd"/>
      <w:r>
        <w:t xml:space="preserve"> entities with the exception of ZEESM basing their budgets on a PBB classification structure</w:t>
      </w:r>
      <w:r w:rsidR="006B1FA3">
        <w:t xml:space="preserve"> and entering data into DBFTL</w:t>
      </w:r>
      <w:r>
        <w:t>.</w:t>
      </w:r>
      <w:r w:rsidR="00D1706C" w:rsidRPr="00D1706C">
        <w:rPr>
          <w:vertAlign w:val="superscript"/>
        </w:rPr>
        <w:t>(A)</w:t>
      </w:r>
      <w:r w:rsidRPr="00D1706C">
        <w:rPr>
          <w:vertAlign w:val="superscript"/>
        </w:rPr>
        <w:t xml:space="preserve"> </w:t>
      </w:r>
      <w:r>
        <w:t xml:space="preserve">Further, </w:t>
      </w:r>
      <w:r w:rsidR="006B1FA3">
        <w:t>‘</w:t>
      </w:r>
      <w:r w:rsidR="00B7262C">
        <w:t>b</w:t>
      </w:r>
      <w:r w:rsidR="006B1FA3">
        <w:t xml:space="preserve">udget followed </w:t>
      </w:r>
      <w:r w:rsidR="00B7262C">
        <w:t>s</w:t>
      </w:r>
      <w:r w:rsidR="006B1FA3">
        <w:t xml:space="preserve">trategy’, with </w:t>
      </w:r>
      <w:r>
        <w:t>2021 LM</w:t>
      </w:r>
      <w:r w:rsidR="00594FB2">
        <w:t xml:space="preserve"> and AA</w:t>
      </w:r>
      <w:r>
        <w:t xml:space="preserve"> budgets reflect</w:t>
      </w:r>
      <w:r w:rsidR="006B1FA3">
        <w:t>ing</w:t>
      </w:r>
      <w:r>
        <w:t xml:space="preserve"> the priorities of the ERP.</w:t>
      </w:r>
      <w:r w:rsidR="00D1706C" w:rsidRPr="00D1706C">
        <w:rPr>
          <w:vertAlign w:val="superscript"/>
        </w:rPr>
        <w:t>(A)</w:t>
      </w:r>
      <w:r w:rsidRPr="00D1706C">
        <w:rPr>
          <w:vertAlign w:val="superscript"/>
        </w:rPr>
        <w:t xml:space="preserve"> </w:t>
      </w:r>
      <w:r>
        <w:t xml:space="preserve">This was facilitated by guidelines and </w:t>
      </w:r>
      <w:r w:rsidR="006B1FA3">
        <w:t xml:space="preserve">simple instructions developed by </w:t>
      </w:r>
      <w:proofErr w:type="spellStart"/>
      <w:r w:rsidR="006B1FA3">
        <w:t>GfD</w:t>
      </w:r>
      <w:proofErr w:type="spellEnd"/>
      <w:r w:rsidR="006B1FA3">
        <w:t xml:space="preserve"> advisers to support </w:t>
      </w:r>
      <w:r w:rsidR="00594FB2">
        <w:t>entities</w:t>
      </w:r>
      <w:r w:rsidR="006B1FA3">
        <w:t xml:space="preserve"> in their budget preparation, and </w:t>
      </w:r>
      <w:r w:rsidR="00C14405">
        <w:t>ongoing</w:t>
      </w:r>
      <w:r w:rsidR="006B1FA3">
        <w:t xml:space="preserve"> capacity building of LM</w:t>
      </w:r>
      <w:r w:rsidR="00594FB2">
        <w:t xml:space="preserve"> and AA</w:t>
      </w:r>
      <w:r w:rsidR="006B1FA3">
        <w:t xml:space="preserve"> officials.</w:t>
      </w:r>
      <w:r w:rsidR="00345150" w:rsidRPr="00345150">
        <w:rPr>
          <w:vertAlign w:val="superscript"/>
        </w:rPr>
        <w:t>(A)</w:t>
      </w:r>
      <w:r w:rsidR="006B1FA3" w:rsidRPr="00345150">
        <w:rPr>
          <w:vertAlign w:val="superscript"/>
        </w:rPr>
        <w:t xml:space="preserve"> </w:t>
      </w:r>
      <w:r w:rsidR="006B1FA3">
        <w:t>The establishment of PBB classification structures facilitated the development and management of the COVID-19 Fund budget in 2020, and the preparation of the Rectification Budget in early 2021.</w:t>
      </w:r>
      <w:r w:rsidR="00345150" w:rsidRPr="00345150">
        <w:rPr>
          <w:vertAlign w:val="superscript"/>
        </w:rPr>
        <w:t>(A)</w:t>
      </w:r>
    </w:p>
    <w:p w14:paraId="7D2234DC" w14:textId="7E098156" w:rsidR="001F427D" w:rsidRDefault="00D1706C" w:rsidP="00BA689C">
      <w:pPr>
        <w:pStyle w:val="BodyText"/>
      </w:pPr>
      <w:r>
        <w:t xml:space="preserve">With the implementation of the new MoF Organic Law and transfer of annual planning and budgeting to MoF, UPMA will focus its role on medium term planning, budgeting, </w:t>
      </w:r>
      <w:r w:rsidR="00594FB2">
        <w:t xml:space="preserve">and </w:t>
      </w:r>
      <w:r>
        <w:t xml:space="preserve">M&amp;E. A capacity assessment </w:t>
      </w:r>
      <w:r w:rsidR="00B7262C">
        <w:t>should</w:t>
      </w:r>
      <w:r>
        <w:t xml:space="preserve"> have been undertaken to inform the development of an M&amp;E framework for </w:t>
      </w:r>
      <w:r w:rsidR="00321264">
        <w:t>Government</w:t>
      </w:r>
      <w:r>
        <w:t xml:space="preserve"> entities, however this has been delayed due to other </w:t>
      </w:r>
      <w:proofErr w:type="gramStart"/>
      <w:r>
        <w:t>priorities.</w:t>
      </w:r>
      <w:r w:rsidR="00345150" w:rsidRPr="00345150">
        <w:rPr>
          <w:vertAlign w:val="superscript"/>
        </w:rPr>
        <w:t>(</w:t>
      </w:r>
      <w:proofErr w:type="gramEnd"/>
      <w:r w:rsidR="00345150" w:rsidRPr="00345150">
        <w:rPr>
          <w:vertAlign w:val="superscript"/>
        </w:rPr>
        <w:t>A)</w:t>
      </w:r>
      <w:r w:rsidRPr="00345150">
        <w:rPr>
          <w:vertAlign w:val="superscript"/>
        </w:rPr>
        <w:t xml:space="preserve"> </w:t>
      </w:r>
      <w:r>
        <w:t>Similarly, the development of materials to support medium term sectoral planning has been delayed as UPMA has focused on the transition of its current functions to MoF, and additional challenges and work associated with the pandemic and flood.</w:t>
      </w:r>
      <w:r w:rsidR="00345150" w:rsidRPr="00345150">
        <w:rPr>
          <w:vertAlign w:val="superscript"/>
        </w:rPr>
        <w:t>(A)</w:t>
      </w:r>
    </w:p>
    <w:p w14:paraId="2452E2A5" w14:textId="5680E9DD" w:rsidR="001F427D" w:rsidRPr="003B4B33" w:rsidRDefault="00D1706C" w:rsidP="00BA689C">
      <w:pPr>
        <w:pStyle w:val="BodyText"/>
      </w:pPr>
      <w:r>
        <w:t xml:space="preserve">A significant achievement for </w:t>
      </w:r>
      <w:proofErr w:type="spellStart"/>
      <w:r>
        <w:t>GfD</w:t>
      </w:r>
      <w:proofErr w:type="spellEnd"/>
      <w:r>
        <w:t xml:space="preserve"> will be the transfer of</w:t>
      </w:r>
      <w:r w:rsidR="00C14405">
        <w:t xml:space="preserve"> several</w:t>
      </w:r>
      <w:r>
        <w:t xml:space="preserve"> Program Budgeting Advisers (PBAs) to the UPMA payroll as of 1 July. Inclusion of </w:t>
      </w:r>
      <w:r w:rsidR="00C14405">
        <w:t>at least three</w:t>
      </w:r>
      <w:r>
        <w:t xml:space="preserve"> advisers in the </w:t>
      </w:r>
      <w:proofErr w:type="spellStart"/>
      <w:r>
        <w:t>GoTL</w:t>
      </w:r>
      <w:proofErr w:type="spellEnd"/>
      <w:r>
        <w:t xml:space="preserve"> payroll </w:t>
      </w:r>
      <w:r w:rsidR="006F5AA3">
        <w:t xml:space="preserve">will </w:t>
      </w:r>
      <w:r>
        <w:t xml:space="preserve">assure sustainability and demonstrates </w:t>
      </w:r>
      <w:r w:rsidR="00321264">
        <w:t>Government</w:t>
      </w:r>
      <w:r>
        <w:t xml:space="preserve"> ownership of the reform processes that have to date been supported by </w:t>
      </w:r>
      <w:proofErr w:type="spellStart"/>
      <w:r>
        <w:t>GfD</w:t>
      </w:r>
      <w:proofErr w:type="spellEnd"/>
      <w:r>
        <w:t xml:space="preserve">. As at the end of the reporting period, it was </w:t>
      </w:r>
      <w:r w:rsidR="00C14405">
        <w:t>still to be determined</w:t>
      </w:r>
      <w:r>
        <w:t xml:space="preserve"> if the remaining three PBAs will also be taken on by the Government, potentially in MoF.</w:t>
      </w:r>
      <w:r w:rsidR="001F427D" w:rsidRPr="003B4B33">
        <w:t xml:space="preserve">  </w:t>
      </w:r>
    </w:p>
    <w:p w14:paraId="1ACD9E33" w14:textId="2D0A104A" w:rsidR="001F427D" w:rsidRPr="003931C6" w:rsidRDefault="001F427D" w:rsidP="00A77032">
      <w:pPr>
        <w:pStyle w:val="Heading3"/>
      </w:pPr>
      <w:r w:rsidRPr="003931C6">
        <w:t>SQ 1.</w:t>
      </w:r>
      <w:r>
        <w:t>4</w:t>
      </w:r>
      <w:r w:rsidRPr="003931C6">
        <w:t xml:space="preserve"> To what </w:t>
      </w:r>
      <w:r>
        <w:t>extent</w:t>
      </w:r>
      <w:r w:rsidRPr="003931C6">
        <w:t xml:space="preserve"> </w:t>
      </w:r>
      <w:r w:rsidRPr="00376980">
        <w:t>are PFM policies, systems and processes more gender-responsive and socially inclusive?</w:t>
      </w:r>
      <w:r w:rsidR="003105AE">
        <w:t xml:space="preserve"> (</w:t>
      </w:r>
      <w:r>
        <w:t>I</w:t>
      </w:r>
      <w:r w:rsidR="00DF534F">
        <w:t>N</w:t>
      </w:r>
      <w:r>
        <w:t>O5,</w:t>
      </w:r>
      <w:r w:rsidR="003105AE">
        <w:t xml:space="preserve"> INO6, Promotion of gender equality and inclusion</w:t>
      </w:r>
      <w:r>
        <w:t>)</w:t>
      </w:r>
    </w:p>
    <w:tbl>
      <w:tblPr>
        <w:tblStyle w:val="ListTable3-Accent3"/>
        <w:tblpPr w:leftFromText="181" w:rightFromText="181" w:bottomFromText="85" w:vertAnchor="page" w:horzAnchor="margin" w:tblpXSpec="right" w:tblpY="12802"/>
        <w:tblOverlap w:val="never"/>
        <w:tblW w:w="42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3823"/>
        <w:gridCol w:w="441"/>
      </w:tblGrid>
      <w:tr w:rsidR="00630308" w:rsidRPr="00D67B69" w14:paraId="7E5AF20F" w14:textId="77777777" w:rsidTr="00162412">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483" w:type="pct"/>
            <w:tcBorders>
              <w:top w:val="single" w:sz="4" w:space="0" w:color="FFFFFF" w:themeColor="background1"/>
              <w:bottom w:val="single" w:sz="4" w:space="0" w:color="FFFFFF" w:themeColor="background1"/>
              <w:right w:val="single" w:sz="4" w:space="0" w:color="F2F2F2" w:themeColor="background1" w:themeShade="F2"/>
            </w:tcBorders>
            <w:shd w:val="clear" w:color="auto" w:fill="F2F2F2" w:themeFill="background1" w:themeFillShade="F2"/>
            <w:vAlign w:val="center"/>
          </w:tcPr>
          <w:p w14:paraId="1C6648DD" w14:textId="77777777" w:rsidR="00630308" w:rsidRPr="00B5688A" w:rsidRDefault="00630308" w:rsidP="00162412">
            <w:pPr>
              <w:pStyle w:val="TableText"/>
              <w:rPr>
                <w:b w:val="0"/>
                <w:bCs w:val="0"/>
                <w:color w:val="44546A" w:themeColor="text2"/>
              </w:rPr>
            </w:pPr>
            <w:r w:rsidRPr="00B5688A">
              <w:rPr>
                <w:color w:val="44546A" w:themeColor="text2"/>
              </w:rPr>
              <w:t xml:space="preserve">Desired </w:t>
            </w:r>
            <w:r>
              <w:rPr>
                <w:color w:val="44546A" w:themeColor="text2"/>
              </w:rPr>
              <w:t>C</w:t>
            </w:r>
            <w:r w:rsidRPr="00B5688A">
              <w:rPr>
                <w:color w:val="44546A" w:themeColor="text2"/>
              </w:rPr>
              <w:t>hanges 20</w:t>
            </w:r>
            <w:r>
              <w:rPr>
                <w:color w:val="44546A" w:themeColor="text2"/>
              </w:rPr>
              <w:t>20</w:t>
            </w:r>
            <w:r w:rsidRPr="00B5688A">
              <w:rPr>
                <w:color w:val="44546A" w:themeColor="text2"/>
              </w:rPr>
              <w:t>/2</w:t>
            </w:r>
            <w:r>
              <w:rPr>
                <w:color w:val="44546A" w:themeColor="text2"/>
              </w:rPr>
              <w:t>1</w:t>
            </w:r>
            <w:r w:rsidRPr="00B5688A">
              <w:rPr>
                <w:color w:val="44546A" w:themeColor="text2"/>
              </w:rPr>
              <w:t xml:space="preserve"> (SQ1.4)</w:t>
            </w:r>
          </w:p>
        </w:tc>
        <w:tc>
          <w:tcPr>
            <w:tcW w:w="517" w:type="pct"/>
            <w:tcBorders>
              <w:top w:val="single" w:sz="4" w:space="0" w:color="FFFFFF" w:themeColor="background1"/>
              <w:left w:val="single" w:sz="4" w:space="0" w:color="F2F2F2" w:themeColor="background1" w:themeShade="F2"/>
              <w:bottom w:val="single" w:sz="4" w:space="0" w:color="FFFFFF" w:themeColor="background1"/>
            </w:tcBorders>
            <w:shd w:val="clear" w:color="auto" w:fill="F2F2F2" w:themeFill="background1" w:themeFillShade="F2"/>
            <w:vAlign w:val="center"/>
          </w:tcPr>
          <w:p w14:paraId="0E44BEDE" w14:textId="089A2411" w:rsidR="00630308" w:rsidRPr="00B5688A" w:rsidRDefault="00630308" w:rsidP="00162412">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B7262C" w:rsidRPr="00ED7796" w14:paraId="45E1A174" w14:textId="77777777" w:rsidTr="0016241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83" w:type="pct"/>
            <w:tcBorders>
              <w:top w:val="single" w:sz="4" w:space="0" w:color="FFFFFF" w:themeColor="background1"/>
            </w:tcBorders>
            <w:shd w:val="clear" w:color="auto" w:fill="F2F2F2" w:themeFill="background1" w:themeFillShade="F2"/>
          </w:tcPr>
          <w:p w14:paraId="0205181F" w14:textId="77777777" w:rsidR="00B7262C" w:rsidRPr="00C652A8" w:rsidRDefault="00B7262C" w:rsidP="00162412">
            <w:pPr>
              <w:pStyle w:val="TableText"/>
              <w:rPr>
                <w:b w:val="0"/>
                <w:bCs w:val="0"/>
                <w:szCs w:val="18"/>
              </w:rPr>
            </w:pPr>
            <w:r w:rsidRPr="00C652A8">
              <w:rPr>
                <w:b w:val="0"/>
                <w:bCs w:val="0"/>
                <w:szCs w:val="18"/>
                <w:lang w:val="en-US"/>
              </w:rPr>
              <w:t>Improved gender statement for 2021 General State Budget is included in 2021 Budget Book 2 and used in 2021 budget</w:t>
            </w:r>
          </w:p>
        </w:tc>
        <w:tc>
          <w:tcPr>
            <w:tcW w:w="517" w:type="pct"/>
            <w:tcBorders>
              <w:top w:val="single" w:sz="4" w:space="0" w:color="FFFFFF" w:themeColor="background1"/>
            </w:tcBorders>
            <w:shd w:val="clear" w:color="auto" w:fill="F2F2F2" w:themeFill="background1" w:themeFillShade="F2"/>
          </w:tcPr>
          <w:p w14:paraId="187B1BAE" w14:textId="77777777" w:rsidR="00B7262C" w:rsidRPr="002A25A1" w:rsidRDefault="00B7262C" w:rsidP="00162412">
            <w:pPr>
              <w:pStyle w:val="TableText"/>
              <w:cnfStyle w:val="000000100000" w:firstRow="0" w:lastRow="0" w:firstColumn="0" w:lastColumn="0" w:oddVBand="0" w:evenVBand="0" w:oddHBand="1"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B7262C" w:rsidRPr="00ED7796" w14:paraId="54D4D461" w14:textId="77777777" w:rsidTr="00162412">
        <w:trPr>
          <w:trHeight w:val="161"/>
        </w:trPr>
        <w:tc>
          <w:tcPr>
            <w:cnfStyle w:val="001000000000" w:firstRow="0" w:lastRow="0" w:firstColumn="1" w:lastColumn="0" w:oddVBand="0" w:evenVBand="0" w:oddHBand="0" w:evenHBand="0" w:firstRowFirstColumn="0" w:firstRowLastColumn="0" w:lastRowFirstColumn="0" w:lastRowLastColumn="0"/>
            <w:tcW w:w="4483" w:type="pct"/>
            <w:shd w:val="clear" w:color="auto" w:fill="F2F2F2" w:themeFill="background1" w:themeFillShade="F2"/>
          </w:tcPr>
          <w:p w14:paraId="7BFBB54E" w14:textId="77777777" w:rsidR="00B7262C" w:rsidRPr="00C652A8" w:rsidRDefault="00B7262C" w:rsidP="00162412">
            <w:pPr>
              <w:pStyle w:val="TableText"/>
              <w:rPr>
                <w:b w:val="0"/>
                <w:bCs w:val="0"/>
                <w:szCs w:val="18"/>
              </w:rPr>
            </w:pPr>
            <w:r w:rsidRPr="00C652A8">
              <w:rPr>
                <w:b w:val="0"/>
                <w:bCs w:val="0"/>
                <w:szCs w:val="18"/>
                <w:lang w:val="en-SG"/>
              </w:rPr>
              <w:t>Annual and quarterly government performance reports reflect expected results mentioned in the gender statement in Budget Book 2</w:t>
            </w:r>
          </w:p>
        </w:tc>
        <w:tc>
          <w:tcPr>
            <w:tcW w:w="517" w:type="pct"/>
            <w:shd w:val="clear" w:color="auto" w:fill="F2F2F2" w:themeFill="background1" w:themeFillShade="F2"/>
          </w:tcPr>
          <w:p w14:paraId="02676D32" w14:textId="77777777" w:rsidR="00B7262C" w:rsidRPr="002A25A1" w:rsidRDefault="00B7262C" w:rsidP="00162412">
            <w:pPr>
              <w:pStyle w:val="TableText"/>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B7262C" w:rsidRPr="00ED7796" w14:paraId="22048376" w14:textId="77777777" w:rsidTr="0016241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83" w:type="pct"/>
            <w:tcBorders>
              <w:top w:val="none" w:sz="0" w:space="0" w:color="auto"/>
              <w:bottom w:val="none" w:sz="0" w:space="0" w:color="auto"/>
              <w:right w:val="none" w:sz="0" w:space="0" w:color="auto"/>
            </w:tcBorders>
            <w:shd w:val="clear" w:color="auto" w:fill="F2F2F2" w:themeFill="background1" w:themeFillShade="F2"/>
          </w:tcPr>
          <w:p w14:paraId="03E47672" w14:textId="77777777" w:rsidR="00B7262C" w:rsidRPr="00C652A8" w:rsidRDefault="00B7262C" w:rsidP="00162412">
            <w:pPr>
              <w:pStyle w:val="TableText"/>
              <w:rPr>
                <w:b w:val="0"/>
                <w:bCs w:val="0"/>
                <w:szCs w:val="18"/>
              </w:rPr>
            </w:pPr>
            <w:r w:rsidRPr="00C652A8">
              <w:rPr>
                <w:b w:val="0"/>
                <w:bCs w:val="0"/>
                <w:szCs w:val="18"/>
                <w:lang w:val="en-US"/>
              </w:rPr>
              <w:t>Significant progress in the implementation of the GRB policy note</w:t>
            </w:r>
          </w:p>
        </w:tc>
        <w:tc>
          <w:tcPr>
            <w:tcW w:w="517" w:type="pct"/>
            <w:tcBorders>
              <w:top w:val="none" w:sz="0" w:space="0" w:color="auto"/>
              <w:bottom w:val="none" w:sz="0" w:space="0" w:color="auto"/>
            </w:tcBorders>
            <w:shd w:val="clear" w:color="auto" w:fill="F2F2F2" w:themeFill="background1" w:themeFillShade="F2"/>
          </w:tcPr>
          <w:p w14:paraId="6EA0986D" w14:textId="77777777" w:rsidR="00B7262C" w:rsidRPr="002A25A1" w:rsidRDefault="00B7262C" w:rsidP="00162412">
            <w:pPr>
              <w:pStyle w:val="TableText"/>
              <w:cnfStyle w:val="000000100000" w:firstRow="0" w:lastRow="0" w:firstColumn="0" w:lastColumn="0" w:oddVBand="0" w:evenVBand="0" w:oddHBand="1" w:evenHBand="0" w:firstRowFirstColumn="0" w:firstRowLastColumn="0" w:lastRowFirstColumn="0" w:lastRowLastColumn="0"/>
              <w:rPr>
                <w:color w:val="007A37"/>
                <w:sz w:val="28"/>
                <w:szCs w:val="28"/>
              </w:rPr>
            </w:pPr>
            <w:r w:rsidRPr="002A25A1">
              <w:rPr>
                <w:rFonts w:ascii="Verdana" w:hAnsi="Verdana"/>
                <w:color w:val="007A37"/>
                <w:sz w:val="28"/>
                <w:szCs w:val="28"/>
              </w:rPr>
              <w:t>●</w:t>
            </w:r>
          </w:p>
        </w:tc>
      </w:tr>
      <w:tr w:rsidR="00B7262C" w:rsidRPr="00ED7796" w14:paraId="32265684" w14:textId="77777777" w:rsidTr="00162412">
        <w:trPr>
          <w:trHeight w:val="405"/>
        </w:trPr>
        <w:tc>
          <w:tcPr>
            <w:cnfStyle w:val="001000000000" w:firstRow="0" w:lastRow="0" w:firstColumn="1" w:lastColumn="0" w:oddVBand="0" w:evenVBand="0" w:oddHBand="0" w:evenHBand="0" w:firstRowFirstColumn="0" w:firstRowLastColumn="0" w:lastRowFirstColumn="0" w:lastRowLastColumn="0"/>
            <w:tcW w:w="4483" w:type="pct"/>
            <w:tcBorders>
              <w:right w:val="none" w:sz="0" w:space="0" w:color="auto"/>
            </w:tcBorders>
            <w:shd w:val="clear" w:color="auto" w:fill="F2F2F2" w:themeFill="background1" w:themeFillShade="F2"/>
          </w:tcPr>
          <w:p w14:paraId="22341512" w14:textId="77777777" w:rsidR="00B7262C" w:rsidRPr="00C652A8" w:rsidRDefault="00B7262C" w:rsidP="00162412">
            <w:pPr>
              <w:pStyle w:val="TableText"/>
              <w:rPr>
                <w:b w:val="0"/>
                <w:bCs w:val="0"/>
                <w:szCs w:val="18"/>
              </w:rPr>
            </w:pPr>
            <w:r w:rsidRPr="00C652A8">
              <w:rPr>
                <w:b w:val="0"/>
                <w:bCs w:val="0"/>
                <w:szCs w:val="18"/>
                <w:lang w:val="en-US"/>
              </w:rPr>
              <w:t>Improvement in Gender Markers application by LMs</w:t>
            </w:r>
          </w:p>
        </w:tc>
        <w:tc>
          <w:tcPr>
            <w:tcW w:w="517" w:type="pct"/>
            <w:shd w:val="clear" w:color="auto" w:fill="F2F2F2" w:themeFill="background1" w:themeFillShade="F2"/>
          </w:tcPr>
          <w:p w14:paraId="431906CA" w14:textId="77777777" w:rsidR="00B7262C" w:rsidRPr="002A25A1" w:rsidRDefault="00B7262C" w:rsidP="00162412">
            <w:pPr>
              <w:pStyle w:val="TableText"/>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bl>
    <w:p w14:paraId="38177720" w14:textId="327ACA3C" w:rsidR="00ED3DC4" w:rsidRDefault="0049163E" w:rsidP="00BA689C">
      <w:pPr>
        <w:pStyle w:val="BodyText"/>
      </w:pPr>
      <w:r>
        <w:t>I</w:t>
      </w:r>
      <w:r w:rsidR="00ED3DC4">
        <w:t>mplementation of GRB</w:t>
      </w:r>
      <w:r w:rsidR="001B4807">
        <w:t xml:space="preserve"> has continued</w:t>
      </w:r>
      <w:r>
        <w:t xml:space="preserve"> to progress</w:t>
      </w:r>
      <w:r w:rsidR="0021221A">
        <w:t>.</w:t>
      </w:r>
      <w:r w:rsidR="00FF27F3" w:rsidRPr="00FF27F3">
        <w:rPr>
          <w:rFonts w:eastAsiaTheme="minorEastAsia" w:hAnsi="Calibri"/>
          <w:color w:val="000000" w:themeColor="text1"/>
          <w:kern w:val="24"/>
          <w:sz w:val="28"/>
          <w:szCs w:val="28"/>
        </w:rPr>
        <w:t xml:space="preserve"> </w:t>
      </w:r>
      <w:r w:rsidR="00FF27F3" w:rsidRPr="00FF27F3">
        <w:t>Budget Book 2</w:t>
      </w:r>
      <w:r w:rsidR="002F4655">
        <w:t xml:space="preserve"> </w:t>
      </w:r>
      <w:r w:rsidR="00B7262C">
        <w:t xml:space="preserve">of </w:t>
      </w:r>
      <w:r w:rsidR="00FF27F3" w:rsidRPr="00FF27F3">
        <w:t xml:space="preserve">2021 includes </w:t>
      </w:r>
      <w:r w:rsidR="00FF27F3">
        <w:t xml:space="preserve">a </w:t>
      </w:r>
      <w:r w:rsidR="00FF27F3" w:rsidRPr="00FF27F3">
        <w:t xml:space="preserve">detailed budget description </w:t>
      </w:r>
      <w:r>
        <w:t>which outlines</w:t>
      </w:r>
      <w:r w:rsidR="00FF27F3" w:rsidRPr="00FF27F3">
        <w:t xml:space="preserve"> the </w:t>
      </w:r>
      <w:r w:rsidR="00321264">
        <w:t>Government</w:t>
      </w:r>
      <w:r w:rsidR="00FF27F3" w:rsidRPr="00FF27F3">
        <w:t>’s commitment to implement</w:t>
      </w:r>
      <w:r w:rsidR="00FF27F3">
        <w:t>ing</w:t>
      </w:r>
      <w:r w:rsidR="00FF27F3" w:rsidRPr="00FF27F3">
        <w:t xml:space="preserve"> gender policy agreements</w:t>
      </w:r>
      <w:r w:rsidR="00FF27F3">
        <w:t xml:space="preserve">. Women’s organisations such as Rede </w:t>
      </w:r>
      <w:proofErr w:type="spellStart"/>
      <w:r w:rsidR="00FF27F3">
        <w:t>Feto</w:t>
      </w:r>
      <w:proofErr w:type="spellEnd"/>
      <w:r w:rsidR="00FF27F3">
        <w:t xml:space="preserve"> </w:t>
      </w:r>
      <w:r w:rsidR="001B4807">
        <w:t>noted this as a</w:t>
      </w:r>
      <w:r w:rsidR="00FF27F3">
        <w:t xml:space="preserve"> significant improvement during the 2021 budget </w:t>
      </w:r>
      <w:proofErr w:type="gramStart"/>
      <w:r w:rsidR="00FF27F3">
        <w:t>preparation.</w:t>
      </w:r>
      <w:r w:rsidR="006B6992" w:rsidRPr="006B6992">
        <w:rPr>
          <w:vertAlign w:val="superscript"/>
        </w:rPr>
        <w:t>(</w:t>
      </w:r>
      <w:proofErr w:type="gramEnd"/>
      <w:r w:rsidR="006B6992" w:rsidRPr="006B6992">
        <w:rPr>
          <w:vertAlign w:val="superscript"/>
        </w:rPr>
        <w:t>A)</w:t>
      </w:r>
    </w:p>
    <w:p w14:paraId="1815EDAD" w14:textId="77777777" w:rsidR="00C47316" w:rsidRDefault="00FF27F3" w:rsidP="00DF534F">
      <w:pPr>
        <w:pStyle w:val="BodyText"/>
      </w:pPr>
      <w:r>
        <w:t xml:space="preserve">Not only are all LMs and AAs with the exception of ZEESM now using the Gender Marker, but </w:t>
      </w:r>
      <w:r w:rsidR="00A66D47">
        <w:t xml:space="preserve">they </w:t>
      </w:r>
      <w:r>
        <w:t xml:space="preserve">are using it </w:t>
      </w:r>
      <w:r>
        <w:lastRenderedPageBreak/>
        <w:t>correctly</w:t>
      </w:r>
      <w:r w:rsidR="004A2D72">
        <w:t xml:space="preserve">, </w:t>
      </w:r>
      <w:r w:rsidR="00B7262C">
        <w:t xml:space="preserve">and </w:t>
      </w:r>
      <w:r w:rsidR="004A2D72">
        <w:t>making more appropriate use of the tags ‘principal’ and ‘significant’</w:t>
      </w:r>
      <w:r w:rsidR="00A66D47">
        <w:t xml:space="preserve">. Further, there has been an </w:t>
      </w:r>
    </w:p>
    <w:tbl>
      <w:tblPr>
        <w:tblStyle w:val="ListTable3-Accent3"/>
        <w:tblpPr w:leftFromText="181" w:rightFromText="181" w:bottomFromText="85" w:vertAnchor="text" w:horzAnchor="margin" w:tblpXSpec="right" w:tblpY="113"/>
        <w:tblW w:w="3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2858"/>
        <w:gridCol w:w="975"/>
      </w:tblGrid>
      <w:tr w:rsidR="000D008E" w:rsidRPr="00D67B69" w14:paraId="2441A696" w14:textId="77777777" w:rsidTr="000D008E">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3728" w:type="pct"/>
            <w:shd w:val="clear" w:color="auto" w:fill="F2F2F2" w:themeFill="background1" w:themeFillShade="F2"/>
          </w:tcPr>
          <w:p w14:paraId="351DB20B" w14:textId="77777777" w:rsidR="000D008E" w:rsidRPr="007B157C" w:rsidRDefault="000D008E" w:rsidP="00C47316">
            <w:pPr>
              <w:pStyle w:val="TableText"/>
              <w:rPr>
                <w:b w:val="0"/>
                <w:bCs w:val="0"/>
                <w:color w:val="44546A" w:themeColor="text2"/>
              </w:rPr>
            </w:pPr>
            <w:r w:rsidRPr="00854CD3">
              <w:rPr>
                <w:color w:val="44546A" w:themeColor="text2"/>
              </w:rPr>
              <w:t>P</w:t>
            </w:r>
            <w:r>
              <w:rPr>
                <w:color w:val="44546A" w:themeColor="text2"/>
              </w:rPr>
              <w:t>A</w:t>
            </w:r>
            <w:r w:rsidRPr="00854CD3">
              <w:rPr>
                <w:color w:val="44546A" w:themeColor="text2"/>
              </w:rPr>
              <w:t>F</w:t>
            </w:r>
            <w:r>
              <w:rPr>
                <w:color w:val="44546A" w:themeColor="text2"/>
              </w:rPr>
              <w:t>#20b</w:t>
            </w:r>
            <w:r w:rsidRPr="00854CD3">
              <w:rPr>
                <w:color w:val="44546A" w:themeColor="text2"/>
              </w:rPr>
              <w:t xml:space="preserve"> – </w:t>
            </w:r>
            <w:r>
              <w:rPr>
                <w:color w:val="44546A" w:themeColor="text2"/>
              </w:rPr>
              <w:t>Instances of improved policy and implementation</w:t>
            </w:r>
          </w:p>
        </w:tc>
        <w:tc>
          <w:tcPr>
            <w:tcW w:w="1272" w:type="pct"/>
            <w:shd w:val="clear" w:color="auto" w:fill="F2F2F2" w:themeFill="background1" w:themeFillShade="F2"/>
            <w:vAlign w:val="center"/>
          </w:tcPr>
          <w:p w14:paraId="1C4BD546" w14:textId="7DE3391D" w:rsidR="000D008E" w:rsidRPr="007B157C" w:rsidRDefault="000D008E" w:rsidP="00162412">
            <w:pPr>
              <w:pStyle w:val="TableText"/>
              <w:ind w:left="-137" w:right="-94"/>
              <w:jc w:val="center"/>
              <w:cnfStyle w:val="100000000000" w:firstRow="1" w:lastRow="0" w:firstColumn="0" w:lastColumn="0" w:oddVBand="0" w:evenVBand="0" w:oddHBand="0" w:evenHBand="0" w:firstRowFirstColumn="0" w:firstRowLastColumn="0" w:lastRowFirstColumn="0" w:lastRowLastColumn="0"/>
              <w:rPr>
                <w:color w:val="44546A" w:themeColor="text2"/>
              </w:rPr>
            </w:pPr>
            <w:r>
              <w:rPr>
                <w:color w:val="44546A" w:themeColor="text2"/>
              </w:rPr>
              <w:t>Rating</w:t>
            </w:r>
          </w:p>
        </w:tc>
      </w:tr>
      <w:tr w:rsidR="00C47316" w:rsidRPr="00ED7796" w14:paraId="75F0CD18" w14:textId="77777777" w:rsidTr="00C47316">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728" w:type="pct"/>
            <w:tcBorders>
              <w:top w:val="none" w:sz="0" w:space="0" w:color="auto"/>
              <w:bottom w:val="none" w:sz="0" w:space="0" w:color="auto"/>
              <w:right w:val="none" w:sz="0" w:space="0" w:color="auto"/>
            </w:tcBorders>
            <w:shd w:val="clear" w:color="auto" w:fill="F2F2F2" w:themeFill="background1" w:themeFillShade="F2"/>
          </w:tcPr>
          <w:p w14:paraId="05A09F43" w14:textId="77777777" w:rsidR="00C47316" w:rsidRPr="000F3D57" w:rsidRDefault="00C47316" w:rsidP="00C47316">
            <w:pPr>
              <w:pStyle w:val="TableText"/>
              <w:rPr>
                <w:b w:val="0"/>
                <w:bCs w:val="0"/>
                <w:color w:val="000000"/>
              </w:rPr>
            </w:pPr>
            <w:r>
              <w:rPr>
                <w:b w:val="0"/>
                <w:bCs w:val="0"/>
                <w:color w:val="2F5496" w:themeColor="accent5" w:themeShade="BF"/>
                <w:lang w:val="en-US"/>
              </w:rPr>
              <w:t>Key Government of Timor-Leste Institutions demonstrate effective implementation of Gender Responsive Budgeting</w:t>
            </w:r>
          </w:p>
        </w:tc>
        <w:tc>
          <w:tcPr>
            <w:tcW w:w="1272" w:type="pct"/>
            <w:tcBorders>
              <w:top w:val="none" w:sz="0" w:space="0" w:color="auto"/>
              <w:bottom w:val="none" w:sz="0" w:space="0" w:color="auto"/>
            </w:tcBorders>
            <w:shd w:val="clear" w:color="auto" w:fill="F2F2F2" w:themeFill="background1" w:themeFillShade="F2"/>
            <w:vAlign w:val="center"/>
          </w:tcPr>
          <w:p w14:paraId="7E0A8DDA" w14:textId="77777777" w:rsidR="00C47316" w:rsidRPr="00ED7796" w:rsidRDefault="00C47316" w:rsidP="00C4731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Highly Significant</w:t>
            </w:r>
          </w:p>
        </w:tc>
      </w:tr>
    </w:tbl>
    <w:p w14:paraId="294E095E" w14:textId="31FB7DCD" w:rsidR="004A2D72" w:rsidRDefault="00A66D47" w:rsidP="00DF534F">
      <w:pPr>
        <w:pStyle w:val="BodyText"/>
      </w:pPr>
      <w:r>
        <w:t xml:space="preserve">increase </w:t>
      </w:r>
      <w:r w:rsidR="00B7262C">
        <w:t xml:space="preserve">recorded in DBFTL </w:t>
      </w:r>
      <w:r w:rsidR="0021221A" w:rsidRPr="009A7037">
        <w:t xml:space="preserve">from </w:t>
      </w:r>
      <w:r w:rsidR="0021221A">
        <w:t>three</w:t>
      </w:r>
      <w:r w:rsidR="0021221A" w:rsidRPr="009A7037">
        <w:t xml:space="preserve"> percent to </w:t>
      </w:r>
      <w:r w:rsidR="0021221A">
        <w:t>five</w:t>
      </w:r>
      <w:r w:rsidR="0021221A" w:rsidRPr="009A7037">
        <w:t xml:space="preserve"> percent of GSB</w:t>
      </w:r>
      <w:r w:rsidR="0021221A">
        <w:t xml:space="preserve"> </w:t>
      </w:r>
      <w:r>
        <w:t xml:space="preserve">in allocations to </w:t>
      </w:r>
      <w:r w:rsidR="004A2D72">
        <w:t>the 16 programs considered ‘princ</w:t>
      </w:r>
      <w:r w:rsidR="004A2D72" w:rsidRPr="009A7037">
        <w:t>ipal</w:t>
      </w:r>
      <w:proofErr w:type="gramStart"/>
      <w:r w:rsidR="004A2D72" w:rsidRPr="009A7037">
        <w:t>’</w:t>
      </w:r>
      <w:r w:rsidR="00FF27F3" w:rsidRPr="009A7037">
        <w:t>.</w:t>
      </w:r>
      <w:r w:rsidR="00B7262C" w:rsidRPr="0021221A">
        <w:rPr>
          <w:vertAlign w:val="superscript"/>
        </w:rPr>
        <w:t>(</w:t>
      </w:r>
      <w:proofErr w:type="gramEnd"/>
      <w:r w:rsidR="00B7262C" w:rsidRPr="0021221A">
        <w:rPr>
          <w:vertAlign w:val="superscript"/>
        </w:rPr>
        <w:t>A)</w:t>
      </w:r>
      <w:r w:rsidR="00FF27F3" w:rsidRPr="009A7037">
        <w:t xml:space="preserve"> </w:t>
      </w:r>
      <w:r w:rsidR="004A2D72" w:rsidRPr="009A7037">
        <w:t xml:space="preserve">The </w:t>
      </w:r>
      <w:r w:rsidR="006F5AA3">
        <w:t>G</w:t>
      </w:r>
      <w:r w:rsidR="004A2D72" w:rsidRPr="009A7037">
        <w:t xml:space="preserve">overnment </w:t>
      </w:r>
      <w:r w:rsidR="00316112" w:rsidRPr="009A7037">
        <w:t xml:space="preserve">has </w:t>
      </w:r>
      <w:r w:rsidR="00594FB2" w:rsidRPr="009A7037">
        <w:t xml:space="preserve">continued to </w:t>
      </w:r>
      <w:r w:rsidR="00316112" w:rsidRPr="009A7037">
        <w:t>progress</w:t>
      </w:r>
      <w:r w:rsidR="004A2D72" w:rsidRPr="009A7037">
        <w:t xml:space="preserve"> actions </w:t>
      </w:r>
      <w:r w:rsidR="00594FB2" w:rsidRPr="009A7037">
        <w:t xml:space="preserve">in the </w:t>
      </w:r>
      <w:r w:rsidR="004A2D72" w:rsidRPr="009A7037">
        <w:t>GRB policy note</w:t>
      </w:r>
      <w:r w:rsidR="00594FB2" w:rsidRPr="009A7037">
        <w:t>, and</w:t>
      </w:r>
      <w:r w:rsidR="00594FB2">
        <w:t xml:space="preserve"> in particular actions under Phase 3</w:t>
      </w:r>
      <w:r w:rsidR="00316112">
        <w:t xml:space="preserve"> related to </w:t>
      </w:r>
      <w:r w:rsidR="00DE1F5D">
        <w:t>‘</w:t>
      </w:r>
      <w:r w:rsidR="00316112" w:rsidRPr="00316112">
        <w:t>Parliamentary Engagement in Budgeting</w:t>
      </w:r>
      <w:r w:rsidR="00DE1F5D">
        <w:t>’</w:t>
      </w:r>
      <w:r w:rsidR="004A2D72">
        <w:t>.</w:t>
      </w:r>
      <w:r w:rsidR="006B6992" w:rsidRPr="006B6992">
        <w:rPr>
          <w:vertAlign w:val="superscript"/>
        </w:rPr>
        <w:t>(A)</w:t>
      </w:r>
      <w:r w:rsidR="0049163E">
        <w:rPr>
          <w:vertAlign w:val="superscript"/>
        </w:rPr>
        <w:t xml:space="preserve"> </w:t>
      </w:r>
    </w:p>
    <w:p w14:paraId="0DECBAF3" w14:textId="00415FEA" w:rsidR="00FF27F3" w:rsidRDefault="00FF27F3" w:rsidP="00FF27F3">
      <w:pPr>
        <w:pStyle w:val="BodyText"/>
      </w:pPr>
      <w:r>
        <w:t>As a result</w:t>
      </w:r>
      <w:r w:rsidR="004A2D72">
        <w:t xml:space="preserve"> of improved use of the markers, </w:t>
      </w:r>
      <w:r>
        <w:t xml:space="preserve">LMs and AAs now have ready access to the information required to report on gender outcomes in their quarterly report. A gender analysis of the </w:t>
      </w:r>
      <w:r w:rsidR="0049163E">
        <w:t xml:space="preserve">2021 </w:t>
      </w:r>
      <w:r>
        <w:t>first quarterly report is currently underway.</w:t>
      </w:r>
      <w:r w:rsidR="006B6992" w:rsidRPr="006B6992">
        <w:rPr>
          <w:vertAlign w:val="superscript"/>
        </w:rPr>
        <w:t>(A)</w:t>
      </w:r>
    </w:p>
    <w:p w14:paraId="2DDD144A" w14:textId="07CCFC37" w:rsidR="00FF27F3" w:rsidRDefault="00FF27F3" w:rsidP="00BA689C">
      <w:pPr>
        <w:pStyle w:val="BodyText"/>
        <w:rPr>
          <w:vertAlign w:val="superscript"/>
        </w:rPr>
      </w:pPr>
      <w:r>
        <w:t>Further, there is increased interest among key stakeholders in relation to GRB. National Parliament has received training on GRB, and for the first time in preparation of the 2021 budget undertook an independent review of the GRB aspects of the G</w:t>
      </w:r>
      <w:r w:rsidR="00A66D47">
        <w:t>S</w:t>
      </w:r>
      <w:r>
        <w:t xml:space="preserve">B. </w:t>
      </w:r>
      <w:r w:rsidR="00637A37">
        <w:t xml:space="preserve">SEII have also </w:t>
      </w:r>
      <w:r w:rsidR="00CD39FA">
        <w:t>re-engaged</w:t>
      </w:r>
      <w:r w:rsidR="00637A37">
        <w:t xml:space="preserve">, and are keen to take ownership of </w:t>
      </w:r>
      <w:r w:rsidR="00A66D47">
        <w:t>GRB</w:t>
      </w:r>
      <w:r w:rsidR="00637A37">
        <w:t xml:space="preserve"> as roles and responsibilities for annual planning and budgeting shift. A</w:t>
      </w:r>
      <w:r w:rsidR="00DE7D2E">
        <w:t xml:space="preserve"> Memorandum of Understanding</w:t>
      </w:r>
      <w:r w:rsidR="00637A37">
        <w:t xml:space="preserve"> is currently under development to define the respective roles of UPMA, SEII and MoF under the changing </w:t>
      </w:r>
      <w:proofErr w:type="gramStart"/>
      <w:r w:rsidR="00637A37">
        <w:t>arrangements.</w:t>
      </w:r>
      <w:r w:rsidR="006B6992" w:rsidRPr="006B6992">
        <w:rPr>
          <w:vertAlign w:val="superscript"/>
        </w:rPr>
        <w:t>(</w:t>
      </w:r>
      <w:proofErr w:type="gramEnd"/>
      <w:r w:rsidR="006B6992" w:rsidRPr="006B6992">
        <w:rPr>
          <w:vertAlign w:val="superscript"/>
        </w:rPr>
        <w:t>A)</w:t>
      </w:r>
      <w:r w:rsidR="0021221A">
        <w:rPr>
          <w:vertAlign w:val="superscript"/>
        </w:rPr>
        <w:t xml:space="preserve"> </w:t>
      </w:r>
    </w:p>
    <w:p w14:paraId="5DF474EA" w14:textId="77777777" w:rsidR="0022226A" w:rsidRDefault="0022226A" w:rsidP="00BA689C">
      <w:pPr>
        <w:pStyle w:val="BodyText"/>
        <w:rPr>
          <w:vertAlign w:val="superscript"/>
        </w:rPr>
      </w:pPr>
    </w:p>
    <w:p w14:paraId="38453727" w14:textId="77777777" w:rsidR="0022226A" w:rsidRPr="002C2C87" w:rsidRDefault="0022226A" w:rsidP="0022226A">
      <w:pPr>
        <w:pStyle w:val="NoSpacing"/>
        <w:pBdr>
          <w:top w:val="single" w:sz="4" w:space="1" w:color="auto"/>
          <w:left w:val="single" w:sz="4" w:space="4" w:color="auto"/>
          <w:bottom w:val="single" w:sz="4" w:space="1" w:color="auto"/>
          <w:right w:val="single" w:sz="4" w:space="4" w:color="auto"/>
        </w:pBdr>
        <w:shd w:val="clear" w:color="auto" w:fill="D9E2F3" w:themeFill="accent5" w:themeFillTint="33"/>
        <w:spacing w:after="120"/>
        <w:jc w:val="both"/>
        <w:rPr>
          <w:rFonts w:cstheme="minorHAnsi"/>
          <w:sz w:val="20"/>
          <w:szCs w:val="20"/>
        </w:rPr>
      </w:pPr>
      <w:r w:rsidRPr="002C2C87">
        <w:rPr>
          <w:rFonts w:cstheme="minorHAnsi"/>
          <w:b/>
          <w:sz w:val="20"/>
          <w:szCs w:val="20"/>
        </w:rPr>
        <w:t xml:space="preserve">SSC August 2020: Key </w:t>
      </w:r>
      <w:proofErr w:type="spellStart"/>
      <w:r w:rsidRPr="002C2C87">
        <w:rPr>
          <w:rFonts w:cstheme="minorHAnsi"/>
          <w:b/>
          <w:sz w:val="20"/>
          <w:szCs w:val="20"/>
        </w:rPr>
        <w:t>GoTL</w:t>
      </w:r>
      <w:proofErr w:type="spellEnd"/>
      <w:r w:rsidRPr="002C2C87">
        <w:rPr>
          <w:rFonts w:cstheme="minorHAnsi"/>
          <w:b/>
          <w:sz w:val="20"/>
          <w:szCs w:val="20"/>
        </w:rPr>
        <w:t xml:space="preserve"> Institutions demonstrate effective implementation of Gender Responsive Budgeting (PAF#20b Instances of improved policy and implementation)</w:t>
      </w:r>
    </w:p>
    <w:p w14:paraId="52619C72" w14:textId="77777777" w:rsidR="0022226A" w:rsidRDefault="0022226A" w:rsidP="0022226A">
      <w:pPr>
        <w:pStyle w:val="NoSpacing"/>
        <w:pBdr>
          <w:top w:val="single" w:sz="4" w:space="1" w:color="auto"/>
          <w:left w:val="single" w:sz="4" w:space="4" w:color="auto"/>
          <w:bottom w:val="single" w:sz="4" w:space="1" w:color="auto"/>
          <w:right w:val="single" w:sz="4" w:space="4" w:color="auto"/>
        </w:pBdr>
        <w:shd w:val="clear" w:color="auto" w:fill="D9E2F3" w:themeFill="accent5" w:themeFillTint="33"/>
        <w:spacing w:after="120"/>
        <w:jc w:val="both"/>
        <w:rPr>
          <w:rFonts w:cstheme="minorHAnsi"/>
          <w:sz w:val="20"/>
          <w:szCs w:val="20"/>
        </w:rPr>
      </w:pPr>
      <w:r w:rsidRPr="0038735E">
        <w:rPr>
          <w:rFonts w:cstheme="minorHAnsi"/>
          <w:sz w:val="20"/>
          <w:szCs w:val="20"/>
        </w:rPr>
        <w:t>Timor-Leste, as State Party to international treaties on gender equality, has established mechanisms for implementing gender mainstreaming in Government programs and aspires to gender equality in its Strategic Development Plan (SDP); however, the Government of Timor-Leste did not allocate sufficient budget for implementing gender mainstreaming in government programs, and monitoring results</w:t>
      </w:r>
      <w:r>
        <w:rPr>
          <w:rFonts w:cstheme="minorHAnsi"/>
          <w:sz w:val="20"/>
          <w:szCs w:val="20"/>
        </w:rPr>
        <w:t>.</w:t>
      </w:r>
    </w:p>
    <w:p w14:paraId="05BBB3FC" w14:textId="77777777" w:rsidR="0022226A" w:rsidRPr="002C2C87" w:rsidRDefault="0022226A" w:rsidP="0022226A">
      <w:pPr>
        <w:pStyle w:val="NoSpacing"/>
        <w:pBdr>
          <w:top w:val="single" w:sz="4" w:space="1" w:color="auto"/>
          <w:left w:val="single" w:sz="4" w:space="4" w:color="auto"/>
          <w:bottom w:val="single" w:sz="4" w:space="1" w:color="auto"/>
          <w:right w:val="single" w:sz="4" w:space="4" w:color="auto"/>
        </w:pBdr>
        <w:shd w:val="clear" w:color="auto" w:fill="D9E2F3" w:themeFill="accent5" w:themeFillTint="33"/>
        <w:spacing w:after="120"/>
        <w:jc w:val="both"/>
        <w:rPr>
          <w:rFonts w:cstheme="minorHAnsi"/>
          <w:sz w:val="20"/>
          <w:szCs w:val="20"/>
        </w:rPr>
      </w:pPr>
      <w:r w:rsidRPr="002C2C87">
        <w:rPr>
          <w:rFonts w:cstheme="minorHAnsi"/>
          <w:sz w:val="20"/>
          <w:szCs w:val="20"/>
        </w:rPr>
        <w:t>Governance for Development (</w:t>
      </w:r>
      <w:proofErr w:type="spellStart"/>
      <w:r w:rsidRPr="002C2C87">
        <w:rPr>
          <w:rFonts w:cstheme="minorHAnsi"/>
          <w:sz w:val="20"/>
          <w:szCs w:val="20"/>
        </w:rPr>
        <w:t>GfD</w:t>
      </w:r>
      <w:proofErr w:type="spellEnd"/>
      <w:r w:rsidRPr="002C2C87">
        <w:rPr>
          <w:rFonts w:cstheme="minorHAnsi"/>
          <w:sz w:val="20"/>
          <w:szCs w:val="20"/>
        </w:rPr>
        <w:t xml:space="preserve">) not only supported preparation and endorsement of a Gender Responsive Budgeting (GRB) policy note, but also the development of tools to facilitate GRB, including gender markers and gender indicators, and the integration of these into government planning and the Financial Management Information System (FMIS). Since 2017, </w:t>
      </w:r>
      <w:proofErr w:type="spellStart"/>
      <w:r w:rsidRPr="002C2C87">
        <w:rPr>
          <w:rFonts w:cstheme="minorHAnsi"/>
          <w:sz w:val="20"/>
          <w:szCs w:val="20"/>
        </w:rPr>
        <w:t>GfD</w:t>
      </w:r>
      <w:proofErr w:type="spellEnd"/>
      <w:r w:rsidRPr="002C2C87">
        <w:rPr>
          <w:rFonts w:cstheme="minorHAnsi"/>
          <w:sz w:val="20"/>
          <w:szCs w:val="20"/>
        </w:rPr>
        <w:t xml:space="preserve"> has supported government entities to implement these GRB tools, and in preparing the 2020 budget all entities included gender markers. Eleven of these also developed relevant gender-focused targets and indicators. </w:t>
      </w:r>
      <w:proofErr w:type="spellStart"/>
      <w:r w:rsidRPr="002C2C87">
        <w:rPr>
          <w:rFonts w:cstheme="minorHAnsi"/>
          <w:sz w:val="20"/>
          <w:szCs w:val="20"/>
        </w:rPr>
        <w:t>GfD</w:t>
      </w:r>
      <w:proofErr w:type="spellEnd"/>
      <w:r w:rsidRPr="002C2C87">
        <w:rPr>
          <w:rFonts w:cstheme="minorHAnsi"/>
          <w:sz w:val="20"/>
          <w:szCs w:val="20"/>
        </w:rPr>
        <w:t xml:space="preserve"> also provided training to relevant Parliamentary Commissions (C and F) as well as the Secretary of State for Equality and Inclusion (SEII) to build their understanding of the concepts and importance of gender mainstreaming and GRB.</w:t>
      </w:r>
    </w:p>
    <w:p w14:paraId="6415F4B6" w14:textId="74AF0B0B" w:rsidR="0022226A" w:rsidRPr="0022226A" w:rsidRDefault="0022226A" w:rsidP="0022226A">
      <w:pPr>
        <w:pBdr>
          <w:top w:val="single" w:sz="4" w:space="1" w:color="auto"/>
          <w:left w:val="single" w:sz="4" w:space="4" w:color="auto"/>
          <w:bottom w:val="single" w:sz="4" w:space="1" w:color="auto"/>
          <w:right w:val="single" w:sz="4" w:space="4" w:color="auto"/>
        </w:pBdr>
        <w:shd w:val="clear" w:color="auto" w:fill="D9E2F3" w:themeFill="accent5" w:themeFillTint="33"/>
        <w:rPr>
          <w:rFonts w:asciiTheme="minorHAnsi" w:hAnsiTheme="minorHAnsi" w:cstheme="minorHAnsi"/>
        </w:rPr>
      </w:pPr>
      <w:r w:rsidRPr="002C2C87">
        <w:rPr>
          <w:rFonts w:asciiTheme="minorHAnsi" w:hAnsiTheme="minorHAnsi" w:cstheme="minorHAnsi"/>
          <w:sz w:val="20"/>
          <w:szCs w:val="20"/>
        </w:rPr>
        <w:t>Not only is GRB now an integral element of the government’s planning and budgeting process, with nearly 40% of program funds identified as having some gender-related component, but the government now also includes analysis of gender programming and budgeting in its annual and quarterly reports.  Further, government entities have a better understanding of and commitment to the importance of addressing gender in their planning and budgeting.</w:t>
      </w:r>
    </w:p>
    <w:p w14:paraId="181663F8" w14:textId="7C3B52F7" w:rsidR="001F427D" w:rsidRPr="003931C6" w:rsidRDefault="001F427D" w:rsidP="00A77032">
      <w:pPr>
        <w:pStyle w:val="Heading3"/>
      </w:pPr>
      <w:r w:rsidRPr="003931C6">
        <w:t>SQ 1.</w:t>
      </w:r>
      <w:r>
        <w:t>5</w:t>
      </w:r>
      <w:r w:rsidRPr="003931C6">
        <w:t xml:space="preserve"> To what </w:t>
      </w:r>
      <w:r>
        <w:t>extent</w:t>
      </w:r>
      <w:r w:rsidRPr="003931C6">
        <w:t xml:space="preserve"> </w:t>
      </w:r>
      <w:r w:rsidRPr="00376980">
        <w:t xml:space="preserve">is budgetary and performance information accessible to decision makers, civil </w:t>
      </w:r>
      <w:proofErr w:type="gramStart"/>
      <w:r w:rsidRPr="00376980">
        <w:t>society</w:t>
      </w:r>
      <w:proofErr w:type="gramEnd"/>
      <w:r w:rsidRPr="00376980">
        <w:t xml:space="preserve"> and other stakeholders?</w:t>
      </w:r>
      <w:r>
        <w:t xml:space="preserve"> (I</w:t>
      </w:r>
      <w:r w:rsidR="003105AE">
        <w:t>N</w:t>
      </w:r>
      <w:r>
        <w:t>O1, IMO1)</w:t>
      </w:r>
    </w:p>
    <w:tbl>
      <w:tblPr>
        <w:tblStyle w:val="ListTable3-Accent3"/>
        <w:tblpPr w:leftFromText="181" w:rightFromText="181" w:bottomFromText="40" w:vertAnchor="text" w:horzAnchor="margin" w:tblpXSpec="right" w:tblpY="204"/>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4391"/>
        <w:gridCol w:w="542"/>
      </w:tblGrid>
      <w:tr w:rsidR="000D008E" w:rsidRPr="00D67B69" w14:paraId="11888A1F"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451"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2AFAD1C" w14:textId="77777777" w:rsidR="000D008E" w:rsidRPr="007B157C" w:rsidRDefault="000D008E" w:rsidP="00B7262C">
            <w:pPr>
              <w:pStyle w:val="TableText"/>
              <w:keepNext/>
              <w:rPr>
                <w:b w:val="0"/>
                <w:bCs w:val="0"/>
                <w:color w:val="44546A" w:themeColor="text2"/>
              </w:rPr>
            </w:pPr>
            <w:r w:rsidRPr="007B157C">
              <w:rPr>
                <w:color w:val="44546A" w:themeColor="text2"/>
              </w:rPr>
              <w:t xml:space="preserve">Desired </w:t>
            </w:r>
            <w:r>
              <w:rPr>
                <w:color w:val="44546A" w:themeColor="text2"/>
              </w:rPr>
              <w:t>C</w:t>
            </w:r>
            <w:r w:rsidRPr="007B157C">
              <w:rPr>
                <w:color w:val="44546A" w:themeColor="text2"/>
              </w:rPr>
              <w:t>hanges 20</w:t>
            </w:r>
            <w:r>
              <w:rPr>
                <w:color w:val="44546A" w:themeColor="text2"/>
              </w:rPr>
              <w:t>20</w:t>
            </w:r>
            <w:r w:rsidRPr="007B157C">
              <w:rPr>
                <w:color w:val="44546A" w:themeColor="text2"/>
              </w:rPr>
              <w:t>/2</w:t>
            </w:r>
            <w:r>
              <w:rPr>
                <w:color w:val="44546A" w:themeColor="text2"/>
              </w:rPr>
              <w:t>1</w:t>
            </w:r>
            <w:r w:rsidRPr="007B157C">
              <w:rPr>
                <w:color w:val="44546A" w:themeColor="text2"/>
              </w:rPr>
              <w:t xml:space="preserve"> (SQ1.5)</w:t>
            </w:r>
          </w:p>
        </w:tc>
        <w:tc>
          <w:tcPr>
            <w:tcW w:w="549"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41EF39C8" w14:textId="1C98883F" w:rsidR="000D008E" w:rsidRPr="007B157C" w:rsidRDefault="000D008E" w:rsidP="00B7262C">
            <w:pPr>
              <w:pStyle w:val="TableText"/>
              <w:keepN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915BA7" w:rsidRPr="00ED7796" w14:paraId="6CCF102D"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3E278048" w14:textId="77777777" w:rsidR="00915BA7" w:rsidRPr="00F82A1D" w:rsidRDefault="00915BA7" w:rsidP="00B7262C">
            <w:pPr>
              <w:pStyle w:val="TableText"/>
              <w:rPr>
                <w:b w:val="0"/>
                <w:bCs w:val="0"/>
              </w:rPr>
            </w:pPr>
            <w:r w:rsidRPr="00F82A1D">
              <w:rPr>
                <w:b w:val="0"/>
                <w:bCs w:val="0"/>
              </w:rPr>
              <w:t>DBFTL monitoring and evaluation modules are finalised and in use by Line Ministries</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0C712CC4" w14:textId="37DEB23C" w:rsidR="00915BA7" w:rsidRPr="00915BA7" w:rsidRDefault="00406898" w:rsidP="00B7262C">
            <w:pPr>
              <w:pStyle w:val="TableText"/>
              <w:keepNext/>
              <w:jc w:val="center"/>
              <w:cnfStyle w:val="000000100000" w:firstRow="0" w:lastRow="0" w:firstColumn="0" w:lastColumn="0" w:oddVBand="0" w:evenVBand="0" w:oddHBand="1" w:evenHBand="0" w:firstRowFirstColumn="0" w:firstRowLastColumn="0" w:lastRowFirstColumn="0" w:lastRowLastColumn="0"/>
              <w:rPr>
                <w:color w:val="000000"/>
                <w:sz w:val="28"/>
                <w:szCs w:val="28"/>
              </w:rPr>
            </w:pPr>
            <w:r>
              <w:rPr>
                <w:noProof/>
              </w:rPr>
              <w:drawing>
                <wp:anchor distT="0" distB="0" distL="114300" distR="114300" simplePos="0" relativeHeight="251703808" behindDoc="0" locked="0" layoutInCell="1" allowOverlap="1" wp14:anchorId="6EA75696" wp14:editId="5ACD398B">
                  <wp:simplePos x="0" y="0"/>
                  <wp:positionH relativeFrom="column">
                    <wp:posOffset>25400</wp:posOffset>
                  </wp:positionH>
                  <wp:positionV relativeFrom="paragraph">
                    <wp:posOffset>27940</wp:posOffset>
                  </wp:positionV>
                  <wp:extent cx="116205" cy="118745"/>
                  <wp:effectExtent l="0" t="0" r="0" b="0"/>
                  <wp:wrapNone/>
                  <wp:docPr id="729" name="Picture 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15BA7" w:rsidRPr="00ED7796" w14:paraId="3D1678CC" w14:textId="77777777" w:rsidTr="000D008E">
        <w:trPr>
          <w:trHeight w:val="161"/>
        </w:trPr>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5EAC784B" w14:textId="77777777" w:rsidR="00915BA7" w:rsidRPr="000D2A41" w:rsidRDefault="00915BA7" w:rsidP="00B7262C">
            <w:pPr>
              <w:pStyle w:val="TableText"/>
              <w:rPr>
                <w:b w:val="0"/>
                <w:bCs w:val="0"/>
              </w:rPr>
            </w:pPr>
            <w:r w:rsidRPr="000D2A41">
              <w:rPr>
                <w:b w:val="0"/>
                <w:bCs w:val="0"/>
                <w:lang w:val="en-US"/>
              </w:rPr>
              <w:t>Training delivered to key CSOs on use of DBFTL</w:t>
            </w:r>
          </w:p>
        </w:tc>
        <w:tc>
          <w:tcPr>
            <w:tcW w:w="550" w:type="pct"/>
            <w:shd w:val="clear" w:color="auto" w:fill="F2F2F2" w:themeFill="background1" w:themeFillShade="F2"/>
            <w:vAlign w:val="center"/>
          </w:tcPr>
          <w:p w14:paraId="198FCF75" w14:textId="01291AD4" w:rsidR="00915BA7" w:rsidRPr="00915BA7" w:rsidRDefault="00406898" w:rsidP="00B7262C">
            <w:pPr>
              <w:pStyle w:val="TableText"/>
              <w:keepNext/>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Pr>
                <w:noProof/>
              </w:rPr>
              <w:drawing>
                <wp:anchor distT="0" distB="0" distL="114300" distR="114300" simplePos="0" relativeHeight="251704832" behindDoc="0" locked="0" layoutInCell="1" allowOverlap="1" wp14:anchorId="55BC43EE" wp14:editId="0E255F71">
                  <wp:simplePos x="0" y="0"/>
                  <wp:positionH relativeFrom="column">
                    <wp:posOffset>25400</wp:posOffset>
                  </wp:positionH>
                  <wp:positionV relativeFrom="paragraph">
                    <wp:posOffset>31750</wp:posOffset>
                  </wp:positionV>
                  <wp:extent cx="116205" cy="118745"/>
                  <wp:effectExtent l="0" t="0" r="0" b="0"/>
                  <wp:wrapNone/>
                  <wp:docPr id="730" name="Picture 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15BA7" w:rsidRPr="00ED7796" w14:paraId="7B3F8910" w14:textId="77777777" w:rsidTr="000D008E">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50" w:type="pct"/>
            <w:tcBorders>
              <w:top w:val="none" w:sz="0" w:space="0" w:color="auto"/>
              <w:bottom w:val="none" w:sz="0" w:space="0" w:color="auto"/>
              <w:right w:val="none" w:sz="0" w:space="0" w:color="auto"/>
            </w:tcBorders>
            <w:shd w:val="clear" w:color="auto" w:fill="F2F2F2" w:themeFill="background1" w:themeFillShade="F2"/>
            <w:vAlign w:val="center"/>
          </w:tcPr>
          <w:p w14:paraId="2224F3EA" w14:textId="77777777" w:rsidR="00915BA7" w:rsidRPr="000D2A41" w:rsidRDefault="00915BA7" w:rsidP="00B7262C">
            <w:pPr>
              <w:pStyle w:val="TableText"/>
              <w:rPr>
                <w:b w:val="0"/>
                <w:bCs w:val="0"/>
              </w:rPr>
            </w:pPr>
            <w:r w:rsidRPr="000D2A41">
              <w:rPr>
                <w:b w:val="0"/>
                <w:bCs w:val="0"/>
                <w:lang w:val="en-US"/>
              </w:rPr>
              <w:t>CSOs and other non-government stakeholders have greater access to information on budget and program performance</w:t>
            </w:r>
          </w:p>
        </w:tc>
        <w:tc>
          <w:tcPr>
            <w:tcW w:w="550" w:type="pct"/>
            <w:tcBorders>
              <w:top w:val="none" w:sz="0" w:space="0" w:color="auto"/>
              <w:bottom w:val="none" w:sz="0" w:space="0" w:color="auto"/>
            </w:tcBorders>
            <w:shd w:val="clear" w:color="auto" w:fill="F2F2F2" w:themeFill="background1" w:themeFillShade="F2"/>
            <w:vAlign w:val="center"/>
          </w:tcPr>
          <w:p w14:paraId="7EAE2E9F" w14:textId="14C18BC6" w:rsidR="00915BA7" w:rsidRPr="00915BA7" w:rsidRDefault="00915BA7" w:rsidP="00B7262C">
            <w:pPr>
              <w:pStyle w:val="TableText"/>
              <w:keepNext/>
              <w:jc w:val="center"/>
              <w:cnfStyle w:val="000000100000" w:firstRow="0" w:lastRow="0" w:firstColumn="0" w:lastColumn="0" w:oddVBand="0" w:evenVBand="0" w:oddHBand="1" w:evenHBand="0" w:firstRowFirstColumn="0" w:firstRowLastColumn="0" w:lastRowFirstColumn="0" w:lastRowLastColumn="0"/>
              <w:rPr>
                <w:rFonts w:ascii="Verdana" w:hAnsi="Verdana"/>
                <w:color w:val="FF0000"/>
                <w:sz w:val="28"/>
                <w:szCs w:val="28"/>
              </w:rPr>
            </w:pPr>
          </w:p>
        </w:tc>
      </w:tr>
    </w:tbl>
    <w:p w14:paraId="256EA86F" w14:textId="601BF961" w:rsidR="000D2A41" w:rsidRDefault="000D008E" w:rsidP="007B157C">
      <w:pPr>
        <w:pStyle w:val="BodyText"/>
        <w:keepNext/>
      </w:pPr>
      <w:r>
        <w:rPr>
          <w:noProof/>
        </w:rPr>
        <w:drawing>
          <wp:anchor distT="0" distB="0" distL="114300" distR="114300" simplePos="0" relativeHeight="251705856" behindDoc="0" locked="0" layoutInCell="1" allowOverlap="1" wp14:anchorId="4D4B5B16" wp14:editId="4ACB32A3">
            <wp:simplePos x="0" y="0"/>
            <wp:positionH relativeFrom="column">
              <wp:posOffset>5866130</wp:posOffset>
            </wp:positionH>
            <wp:positionV relativeFrom="paragraph">
              <wp:posOffset>1091565</wp:posOffset>
            </wp:positionV>
            <wp:extent cx="116205" cy="118745"/>
            <wp:effectExtent l="0" t="0" r="0" b="0"/>
            <wp:wrapNone/>
            <wp:docPr id="731" name="Picture 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F427D">
        <w:t>GfD</w:t>
      </w:r>
      <w:proofErr w:type="spellEnd"/>
      <w:r w:rsidR="000D2A41">
        <w:t xml:space="preserve"> </w:t>
      </w:r>
      <w:r w:rsidR="00E94DEC">
        <w:t>advisers have</w:t>
      </w:r>
      <w:r w:rsidR="000D2A41">
        <w:t xml:space="preserve"> continued to advocate for and support budget transparency, and accessibility of information to both decision makers and civil society. Ongoing improvements have been made to DBFTL, including the development of a monitoring module. </w:t>
      </w:r>
      <w:r w:rsidR="00CD39FA">
        <w:t>Development of the</w:t>
      </w:r>
      <w:r w:rsidR="000D2A41">
        <w:t xml:space="preserve"> evaluation module is on hold pending lifting of lockdown </w:t>
      </w:r>
      <w:proofErr w:type="gramStart"/>
      <w:r w:rsidR="000D2A41">
        <w:t>restrictions.</w:t>
      </w:r>
      <w:r w:rsidR="006B6992" w:rsidRPr="006B6992">
        <w:rPr>
          <w:vertAlign w:val="superscript"/>
        </w:rPr>
        <w:t>(</w:t>
      </w:r>
      <w:proofErr w:type="gramEnd"/>
      <w:r w:rsidR="006B6992" w:rsidRPr="006B6992">
        <w:rPr>
          <w:vertAlign w:val="superscript"/>
        </w:rPr>
        <w:t>A)</w:t>
      </w:r>
      <w:r w:rsidR="000D2A41" w:rsidRPr="006B6992">
        <w:rPr>
          <w:vertAlign w:val="superscript"/>
        </w:rPr>
        <w:t xml:space="preserve"> </w:t>
      </w:r>
    </w:p>
    <w:p w14:paraId="16CC3D2F" w14:textId="41435241" w:rsidR="000D2A41" w:rsidRDefault="000D2A41" w:rsidP="007B157C">
      <w:pPr>
        <w:pStyle w:val="BodyText"/>
        <w:keepNext/>
      </w:pPr>
      <w:r>
        <w:t xml:space="preserve">Shifts in responsibility </w:t>
      </w:r>
      <w:r w:rsidR="00CD39FA">
        <w:t>for</w:t>
      </w:r>
      <w:r>
        <w:t xml:space="preserve"> planning and budgeting and </w:t>
      </w:r>
      <w:r w:rsidR="00594FB2">
        <w:t xml:space="preserve">pending </w:t>
      </w:r>
      <w:r w:rsidR="00CD39FA">
        <w:t xml:space="preserve">associated </w:t>
      </w:r>
      <w:r>
        <w:t xml:space="preserve">updates to the UPMA Decree Law have led to delays in making DBFTL </w:t>
      </w:r>
      <w:r w:rsidR="00CD39FA">
        <w:t>publicly available</w:t>
      </w:r>
      <w:r>
        <w:t xml:space="preserve">. A roundtable discussion on the planning and </w:t>
      </w:r>
      <w:r>
        <w:lastRenderedPageBreak/>
        <w:t xml:space="preserve">budgeting cycle was held with CSOs in early 2021, but accessibility to DBFTL and </w:t>
      </w:r>
      <w:r w:rsidR="00A755E2">
        <w:t xml:space="preserve">further </w:t>
      </w:r>
      <w:r>
        <w:t xml:space="preserve">associated training will not take place until the updates to the </w:t>
      </w:r>
      <w:r w:rsidR="00005712">
        <w:t>‘</w:t>
      </w:r>
      <w:r w:rsidR="00CD39FA">
        <w:t xml:space="preserve">UPMA </w:t>
      </w:r>
      <w:r>
        <w:t>law</w:t>
      </w:r>
      <w:r w:rsidR="00005712">
        <w:t>’</w:t>
      </w:r>
      <w:r>
        <w:t xml:space="preserve"> have been approved in coming months.</w:t>
      </w:r>
      <w:r w:rsidR="006B6992" w:rsidRPr="006B6992">
        <w:rPr>
          <w:vertAlign w:val="superscript"/>
        </w:rPr>
        <w:t>(A,E)</w:t>
      </w:r>
    </w:p>
    <w:p w14:paraId="20C6E170" w14:textId="33C07ADB" w:rsidR="000D2A41" w:rsidRDefault="000D2A41" w:rsidP="00F147C8">
      <w:pPr>
        <w:pStyle w:val="BodyText"/>
      </w:pPr>
      <w:r>
        <w:t xml:space="preserve">On the positive side, understanding and use of DBFTL, including by the </w:t>
      </w:r>
      <w:r w:rsidR="00232A3E">
        <w:t>Budget Review Committee</w:t>
      </w:r>
      <w:r>
        <w:t>, has increased significantly. Further, discussions are progressing in relation to an interface between DBFTL and MoF’s Financial Management Information System (FMIS). Technical work is progressing well, but reaching institutional agreement on the interface may still take some time.</w:t>
      </w:r>
      <w:r w:rsidR="006B6992" w:rsidRPr="006B6992">
        <w:rPr>
          <w:vertAlign w:val="superscript"/>
        </w:rPr>
        <w:t>(A)</w:t>
      </w:r>
    </w:p>
    <w:p w14:paraId="31304F46" w14:textId="5379A7F4" w:rsidR="001F427D" w:rsidRPr="00ED1516" w:rsidRDefault="001F427D" w:rsidP="00A77032">
      <w:pPr>
        <w:pStyle w:val="Heading3"/>
      </w:pPr>
      <w:r w:rsidRPr="00ED1516">
        <w:t>SQ 1.6 What evidence is there that the improved budgetary governance system has contributed to improved service delivery outcomes (including gender and social inclusion programs)? (EOPO2, I</w:t>
      </w:r>
      <w:r w:rsidR="003105AE">
        <w:t>N</w:t>
      </w:r>
      <w:r w:rsidRPr="00ED1516">
        <w:t>O5</w:t>
      </w:r>
      <w:r w:rsidR="003105AE">
        <w:t>, IMO5</w:t>
      </w:r>
      <w:r w:rsidRPr="00ED1516">
        <w:t>)</w:t>
      </w:r>
    </w:p>
    <w:tbl>
      <w:tblPr>
        <w:tblStyle w:val="ListTable3-Accent3"/>
        <w:tblpPr w:leftFromText="181" w:rightFromText="181" w:bottomFromText="85" w:vertAnchor="text" w:horzAnchor="margin" w:tblpXSpec="right" w:tblpY="159"/>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3964"/>
        <w:gridCol w:w="969"/>
      </w:tblGrid>
      <w:tr w:rsidR="000D008E" w:rsidRPr="00D67B69" w14:paraId="426DD853" w14:textId="77777777" w:rsidTr="000D008E">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4018" w:type="pct"/>
            <w:shd w:val="clear" w:color="auto" w:fill="F2F2F2" w:themeFill="background1" w:themeFillShade="F2"/>
          </w:tcPr>
          <w:p w14:paraId="0949A7A6" w14:textId="77777777" w:rsidR="000D008E" w:rsidRPr="007B157C" w:rsidRDefault="000D008E" w:rsidP="007C74D9">
            <w:pPr>
              <w:pStyle w:val="TableText"/>
              <w:rPr>
                <w:b w:val="0"/>
                <w:bCs w:val="0"/>
                <w:color w:val="44546A" w:themeColor="text2"/>
              </w:rPr>
            </w:pPr>
            <w:bookmarkStart w:id="47" w:name="_Hlk73950241"/>
            <w:r w:rsidRPr="00854CD3">
              <w:rPr>
                <w:color w:val="44546A" w:themeColor="text2"/>
              </w:rPr>
              <w:t>PF Target S8 – Examples of strengthened governance systems (including in emergency preparedness and response)</w:t>
            </w:r>
          </w:p>
        </w:tc>
        <w:tc>
          <w:tcPr>
            <w:tcW w:w="982" w:type="pct"/>
            <w:shd w:val="clear" w:color="auto" w:fill="F2F2F2" w:themeFill="background1" w:themeFillShade="F2"/>
            <w:vAlign w:val="center"/>
          </w:tcPr>
          <w:p w14:paraId="52D14C6D" w14:textId="02757F17" w:rsidR="000D008E" w:rsidRPr="007B157C" w:rsidRDefault="000D008E" w:rsidP="00162412">
            <w:pPr>
              <w:pStyle w:val="TableText"/>
              <w:ind w:left="-108" w:right="-130"/>
              <w:jc w:val="center"/>
              <w:cnfStyle w:val="100000000000" w:firstRow="1" w:lastRow="0" w:firstColumn="0" w:lastColumn="0" w:oddVBand="0" w:evenVBand="0" w:oddHBand="0" w:evenHBand="0" w:firstRowFirstColumn="0" w:firstRowLastColumn="0" w:lastRowFirstColumn="0" w:lastRowLastColumn="0"/>
              <w:rPr>
                <w:color w:val="44546A" w:themeColor="text2"/>
              </w:rPr>
            </w:pPr>
            <w:r>
              <w:rPr>
                <w:color w:val="44546A" w:themeColor="text2"/>
              </w:rPr>
              <w:t>Rating</w:t>
            </w:r>
          </w:p>
        </w:tc>
      </w:tr>
      <w:tr w:rsidR="00881A28" w:rsidRPr="00ED7796" w14:paraId="0DD797AB" w14:textId="77777777" w:rsidTr="007C74D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018" w:type="pct"/>
            <w:tcBorders>
              <w:top w:val="none" w:sz="0" w:space="0" w:color="auto"/>
              <w:bottom w:val="none" w:sz="0" w:space="0" w:color="auto"/>
              <w:right w:val="none" w:sz="0" w:space="0" w:color="auto"/>
            </w:tcBorders>
            <w:shd w:val="clear" w:color="auto" w:fill="F2F2F2" w:themeFill="background1" w:themeFillShade="F2"/>
          </w:tcPr>
          <w:p w14:paraId="0B10C31E" w14:textId="77777777" w:rsidR="00881A28" w:rsidRPr="000F3D57" w:rsidRDefault="00881A28" w:rsidP="007C74D9">
            <w:pPr>
              <w:pStyle w:val="TableText"/>
              <w:rPr>
                <w:b w:val="0"/>
                <w:bCs w:val="0"/>
                <w:color w:val="000000"/>
              </w:rPr>
            </w:pPr>
            <w:r w:rsidRPr="000F3D57">
              <w:rPr>
                <w:b w:val="0"/>
                <w:bCs w:val="0"/>
                <w:color w:val="2F5496" w:themeColor="accent5" w:themeShade="BF"/>
                <w:lang w:val="en-US"/>
              </w:rPr>
              <w:t>2021 budget allocations reflect the priorities of the Economic Recovery Plan and are based on programs and sub-programs including outcomes and outputs</w:t>
            </w:r>
          </w:p>
        </w:tc>
        <w:tc>
          <w:tcPr>
            <w:tcW w:w="982" w:type="pct"/>
            <w:tcBorders>
              <w:top w:val="none" w:sz="0" w:space="0" w:color="auto"/>
              <w:bottom w:val="none" w:sz="0" w:space="0" w:color="auto"/>
            </w:tcBorders>
            <w:shd w:val="clear" w:color="auto" w:fill="F2F2F2" w:themeFill="background1" w:themeFillShade="F2"/>
            <w:vAlign w:val="center"/>
          </w:tcPr>
          <w:p w14:paraId="1D1A1D02" w14:textId="14ACE7D0" w:rsidR="00881A28" w:rsidRPr="00ED7796" w:rsidRDefault="00881A28" w:rsidP="007C74D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TBD</w:t>
            </w:r>
          </w:p>
        </w:tc>
      </w:tr>
    </w:tbl>
    <w:p w14:paraId="2A3194FF" w14:textId="01AB06CE" w:rsidR="001F427D" w:rsidRDefault="000F3D57" w:rsidP="00BA689C">
      <w:pPr>
        <w:pStyle w:val="BodyText"/>
      </w:pPr>
      <w:bookmarkStart w:id="48" w:name="_Hlk74753134"/>
      <w:bookmarkEnd w:id="47"/>
      <w:r>
        <w:t xml:space="preserve">PFM reforms have the potential to contribute to improved service delivery in two ways: improved budgeting, based on a robust program classification system, ensures that adequate funds are distributed appropriately to support service delivery priorities. </w:t>
      </w:r>
      <w:r w:rsidR="001C26A7">
        <w:t>And m</w:t>
      </w:r>
      <w:r>
        <w:t xml:space="preserve">echanisms for financial flows then ensure that the funds </w:t>
      </w:r>
      <w:r w:rsidR="002C2C87">
        <w:t>are actually available</w:t>
      </w:r>
      <w:r>
        <w:t xml:space="preserve"> where they are required for disbursement to support service delivery. </w:t>
      </w:r>
      <w:proofErr w:type="spellStart"/>
      <w:r>
        <w:t>GfD’s</w:t>
      </w:r>
      <w:proofErr w:type="spellEnd"/>
      <w:r>
        <w:t xml:space="preserve"> focus to date has been on the former – establishing robust planning and budgeting systems to ensure that allocations are appropriate to meet service delivery and other </w:t>
      </w:r>
      <w:r w:rsidR="00136BD4">
        <w:t>G</w:t>
      </w:r>
      <w:r>
        <w:t xml:space="preserve">overnment priorities. This was most clearly evidenced in the </w:t>
      </w:r>
      <w:r w:rsidR="00A71D32">
        <w:t xml:space="preserve">collaborative work between UPMA, the ERC and LMs/AAs to ensure that the priorities of the ERP were reflected in the 2021 </w:t>
      </w:r>
      <w:r w:rsidR="00C47316">
        <w:t>GSB</w:t>
      </w:r>
      <w:r w:rsidR="00A71D32">
        <w:t xml:space="preserve"> (see SSC below). The extent to which these allocations are executed will be evidenced in subsequent quarterly and annual reports.</w:t>
      </w:r>
    </w:p>
    <w:bookmarkEnd w:id="48"/>
    <w:p w14:paraId="791AB8EB" w14:textId="4F1FA286" w:rsidR="00A71D32" w:rsidRDefault="00A71D32" w:rsidP="00BA689C">
      <w:pPr>
        <w:pStyle w:val="BodyText"/>
      </w:pPr>
      <w:proofErr w:type="spellStart"/>
      <w:r>
        <w:t>GfD</w:t>
      </w:r>
      <w:proofErr w:type="spellEnd"/>
      <w:r>
        <w:t xml:space="preserve"> will continue to focus on consolidating planning and budgeting processes throughout the Transition Program. A focus on engagement with MoF to improve financial flows to LMs and </w:t>
      </w:r>
      <w:r w:rsidR="000D6B9B">
        <w:t>M</w:t>
      </w:r>
      <w:r>
        <w:t xml:space="preserve">unicipalities may be a priority consideration under the design of a subsequent </w:t>
      </w:r>
      <w:r w:rsidR="00403700">
        <w:t>governance</w:t>
      </w:r>
      <w:r>
        <w:t xml:space="preserve"> </w:t>
      </w:r>
      <w:r w:rsidR="008E4C26">
        <w:t>p</w:t>
      </w:r>
      <w:r w:rsidR="00321264">
        <w:t>rogram</w:t>
      </w:r>
      <w:r>
        <w:t>.</w:t>
      </w:r>
    </w:p>
    <w:p w14:paraId="0BAAD795" w14:textId="77777777" w:rsidR="0022226A" w:rsidRDefault="0022226A" w:rsidP="00BA689C">
      <w:pPr>
        <w:pStyle w:val="BodyText"/>
      </w:pPr>
    </w:p>
    <w:p w14:paraId="3AC92451" w14:textId="77777777" w:rsidR="0022226A" w:rsidRPr="00FB779D" w:rsidRDefault="0022226A" w:rsidP="0022226A">
      <w:pPr>
        <w:pBdr>
          <w:top w:val="single" w:sz="4" w:space="1" w:color="auto"/>
          <w:left w:val="single" w:sz="4" w:space="4" w:color="auto"/>
          <w:bottom w:val="single" w:sz="4" w:space="1" w:color="auto"/>
          <w:right w:val="single" w:sz="4" w:space="4" w:color="auto"/>
        </w:pBdr>
        <w:shd w:val="clear" w:color="auto" w:fill="D9E2F3" w:themeFill="accent5" w:themeFillTint="33"/>
        <w:rPr>
          <w:rFonts w:asciiTheme="minorHAnsi" w:eastAsia="Calibri" w:hAnsiTheme="minorHAnsi" w:cstheme="minorHAnsi"/>
          <w:iCs/>
          <w:sz w:val="20"/>
          <w:szCs w:val="20"/>
        </w:rPr>
      </w:pPr>
      <w:bookmarkStart w:id="49" w:name="_Hlk71128821"/>
      <w:r w:rsidRPr="00FB779D">
        <w:rPr>
          <w:rFonts w:asciiTheme="minorHAnsi" w:eastAsia="Calibri" w:hAnsiTheme="minorHAnsi" w:cstheme="minorHAnsi"/>
          <w:b/>
          <w:bCs/>
          <w:sz w:val="20"/>
          <w:szCs w:val="20"/>
        </w:rPr>
        <w:t>SSC</w:t>
      </w:r>
      <w:r>
        <w:rPr>
          <w:rFonts w:asciiTheme="minorHAnsi" w:eastAsia="Calibri" w:hAnsiTheme="minorHAnsi" w:cstheme="minorHAnsi"/>
          <w:b/>
          <w:bCs/>
          <w:sz w:val="20"/>
          <w:szCs w:val="20"/>
        </w:rPr>
        <w:t xml:space="preserve"> (May 2021)</w:t>
      </w:r>
      <w:r w:rsidRPr="00FB779D">
        <w:rPr>
          <w:rFonts w:asciiTheme="minorHAnsi" w:eastAsia="Calibri" w:hAnsiTheme="minorHAnsi" w:cstheme="minorHAnsi"/>
          <w:b/>
          <w:bCs/>
          <w:sz w:val="20"/>
          <w:szCs w:val="20"/>
        </w:rPr>
        <w:t>: 2021 budget allocations reflect the priorities of the Economic Recovery Plan and are based on programs and sub-programs including outcomes and outputs</w:t>
      </w:r>
      <w:bookmarkEnd w:id="49"/>
    </w:p>
    <w:p w14:paraId="51830DAB" w14:textId="77777777" w:rsidR="0022226A" w:rsidRPr="00FB779D" w:rsidRDefault="0022226A" w:rsidP="0022226A">
      <w:pPr>
        <w:pBdr>
          <w:top w:val="single" w:sz="4" w:space="1" w:color="auto"/>
          <w:left w:val="single" w:sz="4" w:space="4" w:color="auto"/>
          <w:bottom w:val="single" w:sz="4" w:space="1" w:color="auto"/>
          <w:right w:val="single" w:sz="4" w:space="4" w:color="auto"/>
        </w:pBdr>
        <w:shd w:val="clear" w:color="auto" w:fill="D9E2F3" w:themeFill="accent5" w:themeFillTint="33"/>
        <w:rPr>
          <w:rFonts w:asciiTheme="minorHAnsi" w:hAnsiTheme="minorHAnsi" w:cstheme="minorHAnsi"/>
        </w:rPr>
      </w:pPr>
      <w:r w:rsidRPr="00FB779D">
        <w:rPr>
          <w:rFonts w:asciiTheme="minorHAnsi" w:eastAsia="Calibri" w:hAnsiTheme="minorHAnsi" w:cstheme="minorHAnsi"/>
          <w:iCs/>
          <w:sz w:val="20"/>
          <w:szCs w:val="20"/>
        </w:rPr>
        <w:t>When COVID-19 hit Timor-Leste, immediate action was needed to mitigate the brunt of socio-economic impacts affecting the population and in particular vulnerable groups in society. An initial economic stimulus package was quickly developed and budgeted by the Government of Timor-Leste (</w:t>
      </w:r>
      <w:proofErr w:type="spellStart"/>
      <w:r w:rsidRPr="00FB779D">
        <w:rPr>
          <w:rFonts w:asciiTheme="minorHAnsi" w:eastAsia="Calibri" w:hAnsiTheme="minorHAnsi" w:cstheme="minorHAnsi"/>
          <w:iCs/>
          <w:sz w:val="20"/>
          <w:szCs w:val="20"/>
        </w:rPr>
        <w:t>GoTL</w:t>
      </w:r>
      <w:proofErr w:type="spellEnd"/>
      <w:r w:rsidRPr="00FB779D">
        <w:rPr>
          <w:rFonts w:asciiTheme="minorHAnsi" w:eastAsia="Calibri" w:hAnsiTheme="minorHAnsi" w:cstheme="minorHAnsi"/>
          <w:iCs/>
          <w:sz w:val="20"/>
          <w:szCs w:val="20"/>
        </w:rPr>
        <w:t xml:space="preserve">) – allowing for quick implementation and subsequent mitigation of the worst of the immediate economic impacts. Soon after, an Economic Recovery Commission (ERC) was established to analyse and identify measures needed to simultaneously address ongoing short-term issues and plan for longer-term economic recovery, culminating in a national Economic Recovery Plan (ERP) with measures to be implemented across three years. With </w:t>
      </w:r>
      <w:proofErr w:type="spellStart"/>
      <w:r w:rsidRPr="00FB779D">
        <w:rPr>
          <w:rFonts w:asciiTheme="minorHAnsi" w:eastAsia="Calibri" w:hAnsiTheme="minorHAnsi" w:cstheme="minorHAnsi"/>
          <w:iCs/>
          <w:sz w:val="20"/>
          <w:szCs w:val="20"/>
        </w:rPr>
        <w:t>GfD</w:t>
      </w:r>
      <w:proofErr w:type="spellEnd"/>
      <w:r w:rsidRPr="00FB779D">
        <w:rPr>
          <w:rFonts w:asciiTheme="minorHAnsi" w:eastAsia="Calibri" w:hAnsiTheme="minorHAnsi" w:cstheme="minorHAnsi"/>
          <w:iCs/>
          <w:sz w:val="20"/>
          <w:szCs w:val="20"/>
        </w:rPr>
        <w:t xml:space="preserve"> support the plan was costed and budgeted within a short timeframe to assure adequate funding within the 2021 General State Budget (GSB) to support implementation.</w:t>
      </w:r>
    </w:p>
    <w:p w14:paraId="333557EE" w14:textId="3CA134D7" w:rsidR="001F427D" w:rsidRPr="00136BD4" w:rsidRDefault="00B62421" w:rsidP="00C80B58">
      <w:pPr>
        <w:pStyle w:val="Heading2"/>
      </w:pPr>
      <w:bookmarkStart w:id="50" w:name="_Toc74147081"/>
      <w:bookmarkStart w:id="51" w:name="_Toc75176362"/>
      <w:r w:rsidRPr="00136BD4">
        <w:t>L</w:t>
      </w:r>
      <w:r w:rsidR="001F427D" w:rsidRPr="00136BD4">
        <w:t>essons learned and recommendations</w:t>
      </w:r>
      <w:bookmarkEnd w:id="50"/>
      <w:bookmarkEnd w:id="51"/>
    </w:p>
    <w:p w14:paraId="207B23A6" w14:textId="1670C24E" w:rsidR="001F427D" w:rsidRPr="0098501C" w:rsidRDefault="001F427D" w:rsidP="00BA689C">
      <w:pPr>
        <w:pStyle w:val="BodyText"/>
      </w:pPr>
      <w:r w:rsidRPr="0098501C">
        <w:t>The</w:t>
      </w:r>
      <w:r w:rsidR="00C52479" w:rsidRPr="0098501C">
        <w:t xml:space="preserve"> successful establishment of the COVID-19 budget, followed by the finalisation and approval of both the 2020 and 2021 budgets, </w:t>
      </w:r>
      <w:r w:rsidR="00B44663" w:rsidRPr="0098501C">
        <w:t xml:space="preserve">incorporating ERP priorities, </w:t>
      </w:r>
      <w:r w:rsidR="00C52479" w:rsidRPr="0098501C">
        <w:t>demonstrated a number of key points:</w:t>
      </w:r>
    </w:p>
    <w:p w14:paraId="4DAB3273" w14:textId="67D55B32" w:rsidR="00C52479" w:rsidRPr="0098501C" w:rsidRDefault="00C52479" w:rsidP="00B44663">
      <w:pPr>
        <w:pStyle w:val="ListBullet"/>
      </w:pPr>
      <w:r w:rsidRPr="0098501C">
        <w:t>The value of</w:t>
      </w:r>
      <w:r w:rsidR="00245DD0" w:rsidRPr="0098501C">
        <w:t xml:space="preserve"> a program budgeting approach, and of DBFTL as a tool to support this. PBB provided the flexibility and structure to budget</w:t>
      </w:r>
      <w:r w:rsidR="002C2C87" w:rsidRPr="0098501C">
        <w:t xml:space="preserve"> rapidly</w:t>
      </w:r>
      <w:r w:rsidR="00245DD0" w:rsidRPr="0098501C">
        <w:t xml:space="preserve"> for a COVID-19 response.</w:t>
      </w:r>
      <w:r w:rsidR="00B44663" w:rsidRPr="0098501C">
        <w:t xml:space="preserve"> The systems that were in place</w:t>
      </w:r>
      <w:r w:rsidR="002C2C87" w:rsidRPr="0098501C">
        <w:t>, including DBFTL,</w:t>
      </w:r>
      <w:r w:rsidR="00B44663" w:rsidRPr="0098501C">
        <w:t xml:space="preserve"> enabled UPMA to </w:t>
      </w:r>
      <w:r w:rsidR="00E94DEC" w:rsidRPr="0098501C">
        <w:t>quickly and</w:t>
      </w:r>
      <w:r w:rsidR="002C2C87" w:rsidRPr="0098501C">
        <w:t xml:space="preserve"> effectively</w:t>
      </w:r>
      <w:r w:rsidR="00B44663" w:rsidRPr="0098501C">
        <w:t xml:space="preserve"> support the planning and budget</w:t>
      </w:r>
      <w:r w:rsidR="001C26A7">
        <w:t>ing</w:t>
      </w:r>
      <w:r w:rsidR="00B44663" w:rsidRPr="0098501C">
        <w:t xml:space="preserve"> process</w:t>
      </w:r>
      <w:r w:rsidR="00FA6A83" w:rsidRPr="0098501C">
        <w:t>.</w:t>
      </w:r>
    </w:p>
    <w:p w14:paraId="03EA612A" w14:textId="278E97C0" w:rsidR="00B44663" w:rsidRPr="0098501C" w:rsidRDefault="00C52479" w:rsidP="008D2153">
      <w:pPr>
        <w:pStyle w:val="ListBullet"/>
      </w:pPr>
      <w:r w:rsidRPr="0098501C">
        <w:t>The importance of leadership in progressi</w:t>
      </w:r>
      <w:r w:rsidR="00B44663" w:rsidRPr="0098501C">
        <w:t>ng planning and budgeting reforms. Strong leadership of the CIGC enabled the rapid development of the COVID-19 budget</w:t>
      </w:r>
      <w:r w:rsidR="002C2C87" w:rsidRPr="0098501C">
        <w:t xml:space="preserve">, and subsequent development of and budgeting for the ERP. </w:t>
      </w:r>
      <w:r w:rsidR="00FA6A83" w:rsidRPr="0098501C">
        <w:t xml:space="preserve">Further, </w:t>
      </w:r>
      <w:r w:rsidR="00B44663" w:rsidRPr="0098501C">
        <w:t>coordination and good relationships are key, particularly when facing stringent time constraints</w:t>
      </w:r>
      <w:r w:rsidR="00FA6A83" w:rsidRPr="0098501C">
        <w:t>.</w:t>
      </w:r>
    </w:p>
    <w:p w14:paraId="519E47B9" w14:textId="7E4AEAAF" w:rsidR="00B44663" w:rsidRPr="00C47316" w:rsidRDefault="00B44663" w:rsidP="00B44663">
      <w:pPr>
        <w:pStyle w:val="ListBullet"/>
      </w:pPr>
      <w:r w:rsidRPr="0098501C">
        <w:lastRenderedPageBreak/>
        <w:t xml:space="preserve">The value of </w:t>
      </w:r>
      <w:proofErr w:type="spellStart"/>
      <w:r w:rsidRPr="0098501C">
        <w:t>GfD’s</w:t>
      </w:r>
      <w:proofErr w:type="spellEnd"/>
      <w:r w:rsidRPr="0098501C">
        <w:t xml:space="preserve"> ability to work across</w:t>
      </w:r>
      <w:r w:rsidR="00186B76" w:rsidRPr="0098501C">
        <w:t xml:space="preserve"> multiple workstreams, and in particular</w:t>
      </w:r>
      <w:r w:rsidRPr="0098501C">
        <w:t xml:space="preserve"> PFM and economic </w:t>
      </w:r>
      <w:r w:rsidR="001C26A7">
        <w:t>development</w:t>
      </w:r>
      <w:r w:rsidR="00186B76" w:rsidRPr="0098501C">
        <w:t>. This</w:t>
      </w:r>
      <w:r w:rsidRPr="0098501C">
        <w:t xml:space="preserve"> was a significant factor in </w:t>
      </w:r>
      <w:r w:rsidR="00186B76" w:rsidRPr="0098501C">
        <w:t>ensuring that the ERP was reflected in the 2021 GSB</w:t>
      </w:r>
      <w:r w:rsidRPr="0098501C">
        <w:t xml:space="preserve">. The </w:t>
      </w:r>
      <w:r w:rsidRPr="00C47316">
        <w:t xml:space="preserve">process highlighted the importance of close cooperation across the </w:t>
      </w:r>
      <w:r w:rsidR="00321264" w:rsidRPr="00C47316">
        <w:t>Program</w:t>
      </w:r>
      <w:r w:rsidRPr="00C47316">
        <w:t>’s workstreams</w:t>
      </w:r>
      <w:r w:rsidR="00FA6A83" w:rsidRPr="00C47316">
        <w:t>.</w:t>
      </w:r>
    </w:p>
    <w:p w14:paraId="243BF7BC" w14:textId="715BA4B8" w:rsidR="00BE0CA3" w:rsidRPr="00C47316" w:rsidRDefault="00C47316" w:rsidP="006B6992">
      <w:pPr>
        <w:pStyle w:val="ListBullet"/>
        <w:spacing w:after="120"/>
        <w:ind w:left="357" w:hanging="357"/>
        <w:contextualSpacing w:val="0"/>
      </w:pPr>
      <w:r w:rsidRPr="00C47316">
        <w:t xml:space="preserve">The time required to implement and embed </w:t>
      </w:r>
      <w:r w:rsidR="00B44663" w:rsidRPr="00C47316">
        <w:t xml:space="preserve">PFM reform. The 2021 budget is based on principles of PBB and reflects a program classification structure, but there is still a long way to go for LMs and AAs to fully understand PBB and how to </w:t>
      </w:r>
      <w:r w:rsidR="00FA6A83" w:rsidRPr="00C47316">
        <w:t>establish appropriate programs, activities, targets and indicators.</w:t>
      </w:r>
    </w:p>
    <w:p w14:paraId="3DC55A68" w14:textId="6432A58A" w:rsidR="006B6992" w:rsidRPr="0098501C" w:rsidRDefault="006B6992" w:rsidP="006B6992">
      <w:pPr>
        <w:pStyle w:val="BodyText"/>
        <w:spacing w:after="120"/>
        <w:rPr>
          <w:rFonts w:asciiTheme="majorHAnsi" w:hAnsiTheme="majorHAnsi" w:cstheme="majorHAnsi"/>
          <w:i/>
          <w:iCs/>
          <w:color w:val="C00000"/>
        </w:rPr>
      </w:pPr>
      <w:bookmarkStart w:id="52" w:name="_Hlk74756555"/>
      <w:r w:rsidRPr="0098501C">
        <w:rPr>
          <w:rFonts w:asciiTheme="majorHAnsi" w:hAnsiTheme="majorHAnsi" w:cstheme="majorHAnsi"/>
          <w:i/>
          <w:iCs/>
          <w:color w:val="C00000"/>
        </w:rPr>
        <w:t xml:space="preserve">Recommendation: </w:t>
      </w:r>
      <w:r w:rsidRPr="0098501C">
        <w:rPr>
          <w:rFonts w:asciiTheme="majorHAnsi" w:hAnsiTheme="majorHAnsi" w:cstheme="majorHAnsi"/>
          <w:i/>
          <w:iCs/>
        </w:rPr>
        <w:t xml:space="preserve">Continue to build collaboration across </w:t>
      </w:r>
      <w:proofErr w:type="spellStart"/>
      <w:r w:rsidRPr="0098501C">
        <w:rPr>
          <w:rFonts w:asciiTheme="majorHAnsi" w:hAnsiTheme="majorHAnsi" w:cstheme="majorHAnsi"/>
          <w:i/>
          <w:iCs/>
        </w:rPr>
        <w:t>GfD’s</w:t>
      </w:r>
      <w:proofErr w:type="spellEnd"/>
      <w:r w:rsidRPr="0098501C">
        <w:rPr>
          <w:rFonts w:asciiTheme="majorHAnsi" w:hAnsiTheme="majorHAnsi" w:cstheme="majorHAnsi"/>
          <w:i/>
          <w:iCs/>
        </w:rPr>
        <w:t xml:space="preserve"> workstreams, and in particular </w:t>
      </w:r>
      <w:r w:rsidR="001C26A7">
        <w:rPr>
          <w:rFonts w:asciiTheme="majorHAnsi" w:hAnsiTheme="majorHAnsi" w:cstheme="majorHAnsi"/>
          <w:i/>
          <w:iCs/>
        </w:rPr>
        <w:t>e</w:t>
      </w:r>
      <w:r w:rsidRPr="0098501C">
        <w:rPr>
          <w:rFonts w:asciiTheme="majorHAnsi" w:hAnsiTheme="majorHAnsi" w:cstheme="majorHAnsi"/>
          <w:i/>
          <w:iCs/>
        </w:rPr>
        <w:t xml:space="preserve">conomic </w:t>
      </w:r>
      <w:r w:rsidR="001C26A7">
        <w:rPr>
          <w:rFonts w:asciiTheme="majorHAnsi" w:hAnsiTheme="majorHAnsi" w:cstheme="majorHAnsi"/>
          <w:i/>
          <w:iCs/>
        </w:rPr>
        <w:t>d</w:t>
      </w:r>
      <w:r w:rsidRPr="0098501C">
        <w:rPr>
          <w:rFonts w:asciiTheme="majorHAnsi" w:hAnsiTheme="majorHAnsi" w:cstheme="majorHAnsi"/>
          <w:i/>
          <w:iCs/>
        </w:rPr>
        <w:t xml:space="preserve">evelopment and PFM, including through dialogue </w:t>
      </w:r>
      <w:r w:rsidR="00186B76" w:rsidRPr="0098501C">
        <w:rPr>
          <w:rFonts w:asciiTheme="majorHAnsi" w:hAnsiTheme="majorHAnsi" w:cstheme="majorHAnsi"/>
          <w:i/>
          <w:iCs/>
        </w:rPr>
        <w:t>across</w:t>
      </w:r>
      <w:r w:rsidRPr="0098501C">
        <w:rPr>
          <w:rFonts w:asciiTheme="majorHAnsi" w:hAnsiTheme="majorHAnsi" w:cstheme="majorHAnsi"/>
          <w:i/>
          <w:iCs/>
        </w:rPr>
        <w:t xml:space="preserve"> the SAT.</w:t>
      </w:r>
    </w:p>
    <w:p w14:paraId="33BA22BF" w14:textId="4A8A5145" w:rsidR="0098501C" w:rsidRPr="0098501C" w:rsidRDefault="0098501C" w:rsidP="00C47316">
      <w:pPr>
        <w:pStyle w:val="BodyText"/>
        <w:keepNext/>
      </w:pPr>
      <w:r w:rsidRPr="0098501C">
        <w:t>While</w:t>
      </w:r>
      <w:r w:rsidRPr="0098501C">
        <w:rPr>
          <w:b/>
          <w:bCs/>
        </w:rPr>
        <w:t xml:space="preserve"> </w:t>
      </w:r>
      <w:r w:rsidRPr="0098501C">
        <w:t>the PFM reform implementation has already shown results, the biggest challenge will be to sustain those reforms in the long run.</w:t>
      </w:r>
      <w:r w:rsidRPr="0098501C">
        <w:rPr>
          <w:b/>
          <w:bCs/>
        </w:rPr>
        <w:t xml:space="preserve"> </w:t>
      </w:r>
      <w:r w:rsidR="00C47316">
        <w:t>In particular, t</w:t>
      </w:r>
      <w:r w:rsidRPr="0098501C">
        <w:t xml:space="preserve">he transition of annual planning and budgeting to MoF continues to present a significant risk to the momentum behind the PFM reforms that are underway, </w:t>
      </w:r>
      <w:r w:rsidRPr="00C47316">
        <w:t xml:space="preserve">including GRB. </w:t>
      </w:r>
    </w:p>
    <w:p w14:paraId="4750C947" w14:textId="77777777" w:rsidR="0098501C" w:rsidRPr="0098501C" w:rsidRDefault="0098501C" w:rsidP="0098501C">
      <w:pPr>
        <w:pStyle w:val="BodyText"/>
        <w:rPr>
          <w:i/>
          <w:iCs/>
        </w:rPr>
      </w:pPr>
      <w:r w:rsidRPr="0098501C">
        <w:rPr>
          <w:rFonts w:asciiTheme="majorHAnsi" w:hAnsiTheme="majorHAnsi" w:cstheme="majorHAnsi"/>
          <w:i/>
          <w:iCs/>
          <w:color w:val="C00000"/>
        </w:rPr>
        <w:t>Recommendation:</w:t>
      </w:r>
      <w:r w:rsidRPr="0098501C">
        <w:rPr>
          <w:i/>
          <w:iCs/>
          <w:color w:val="C00000"/>
        </w:rPr>
        <w:t xml:space="preserve"> </w:t>
      </w:r>
      <w:r w:rsidRPr="0098501C">
        <w:rPr>
          <w:i/>
          <w:iCs/>
        </w:rPr>
        <w:t xml:space="preserve">Continue dialogue with MoF in relation to possible </w:t>
      </w:r>
      <w:proofErr w:type="spellStart"/>
      <w:r w:rsidRPr="0098501C">
        <w:rPr>
          <w:i/>
          <w:iCs/>
        </w:rPr>
        <w:t>GfD</w:t>
      </w:r>
      <w:proofErr w:type="spellEnd"/>
      <w:r w:rsidRPr="0098501C">
        <w:rPr>
          <w:i/>
          <w:iCs/>
        </w:rPr>
        <w:t xml:space="preserve"> advisory support for the transition of annual program-based planning and budgeting to MoF.</w:t>
      </w:r>
    </w:p>
    <w:p w14:paraId="01468123" w14:textId="323238EB" w:rsidR="0098501C" w:rsidRPr="0098501C" w:rsidRDefault="0098501C" w:rsidP="0098501C">
      <w:pPr>
        <w:pStyle w:val="BodyText"/>
        <w:rPr>
          <w:i/>
          <w:iCs/>
        </w:rPr>
      </w:pPr>
      <w:r w:rsidRPr="0098501C">
        <w:rPr>
          <w:rFonts w:asciiTheme="majorHAnsi" w:hAnsiTheme="majorHAnsi" w:cstheme="majorHAnsi"/>
          <w:i/>
          <w:iCs/>
          <w:color w:val="C00000"/>
        </w:rPr>
        <w:t>Recommendation:</w:t>
      </w:r>
      <w:r w:rsidRPr="0098501C">
        <w:rPr>
          <w:i/>
          <w:iCs/>
          <w:color w:val="C00000"/>
        </w:rPr>
        <w:t xml:space="preserve"> </w:t>
      </w:r>
      <w:r w:rsidRPr="0098501C">
        <w:rPr>
          <w:i/>
          <w:iCs/>
        </w:rPr>
        <w:t xml:space="preserve">Continue to provide GRB advisory support through UPMA, focused on building the capacity of MoF and SEII to take the lead on this in the future. </w:t>
      </w:r>
    </w:p>
    <w:p w14:paraId="05F70CAB" w14:textId="518170FB" w:rsidR="0098501C" w:rsidRPr="0098501C" w:rsidRDefault="0098501C" w:rsidP="006B6992">
      <w:pPr>
        <w:pStyle w:val="BodyText"/>
      </w:pPr>
      <w:r w:rsidRPr="0098501C">
        <w:t>The impact of the PFM reform at the municipal level still needs to be strengthened.</w:t>
      </w:r>
      <w:r w:rsidRPr="0098501C">
        <w:rPr>
          <w:b/>
          <w:bCs/>
        </w:rPr>
        <w:t xml:space="preserve"> </w:t>
      </w:r>
      <w:r w:rsidRPr="0098501C">
        <w:t xml:space="preserve">Further, while the development of appropriate budgets is a critical first step in improving service delivery at the municipal level, it will only be when this is coupled with improvements in financial flows </w:t>
      </w:r>
      <w:r w:rsidR="00CF1250">
        <w:t xml:space="preserve">and increased financial management capacity in the Municipalities </w:t>
      </w:r>
      <w:r w:rsidRPr="0098501C">
        <w:t xml:space="preserve">that significant improvements will be seen in the delivery of critical </w:t>
      </w:r>
      <w:r w:rsidR="00321264">
        <w:t>Government</w:t>
      </w:r>
      <w:r w:rsidRPr="0098501C">
        <w:t xml:space="preserve"> services.</w:t>
      </w:r>
    </w:p>
    <w:p w14:paraId="31FD5784" w14:textId="531022E3" w:rsidR="006B6992" w:rsidRPr="0098501C" w:rsidRDefault="006B6992" w:rsidP="006B6992">
      <w:pPr>
        <w:pStyle w:val="BodyText"/>
        <w:rPr>
          <w:i/>
          <w:iCs/>
        </w:rPr>
      </w:pPr>
      <w:r w:rsidRPr="0098501C">
        <w:rPr>
          <w:rFonts w:asciiTheme="majorHAnsi" w:hAnsiTheme="majorHAnsi" w:cstheme="majorHAnsi"/>
          <w:i/>
          <w:iCs/>
          <w:color w:val="C00000"/>
        </w:rPr>
        <w:t>Recommendation:</w:t>
      </w:r>
      <w:r w:rsidRPr="0098501C">
        <w:rPr>
          <w:i/>
          <w:iCs/>
          <w:color w:val="C00000"/>
        </w:rPr>
        <w:t xml:space="preserve"> </w:t>
      </w:r>
      <w:r w:rsidRPr="0098501C">
        <w:rPr>
          <w:i/>
          <w:iCs/>
        </w:rPr>
        <w:t>Continue dialogue with PHD</w:t>
      </w:r>
      <w:r w:rsidR="00C47316">
        <w:rPr>
          <w:i/>
          <w:iCs/>
        </w:rPr>
        <w:t>,</w:t>
      </w:r>
      <w:r w:rsidRPr="0098501C">
        <w:rPr>
          <w:i/>
          <w:iCs/>
        </w:rPr>
        <w:t xml:space="preserve"> PARTISIPA</w:t>
      </w:r>
      <w:r w:rsidR="00CF1250">
        <w:rPr>
          <w:i/>
          <w:iCs/>
        </w:rPr>
        <w:t xml:space="preserve"> and the Embassy</w:t>
      </w:r>
      <w:r w:rsidRPr="0098501C">
        <w:rPr>
          <w:i/>
          <w:iCs/>
        </w:rPr>
        <w:t xml:space="preserve"> in relation to barriers to service delivery and how to reduce them, including through PFM reform. </w:t>
      </w:r>
    </w:p>
    <w:p w14:paraId="429C6C48" w14:textId="2E038BB9" w:rsidR="00D32CD9" w:rsidRDefault="00D32CD9">
      <w:pPr>
        <w:rPr>
          <w:noProof/>
        </w:rPr>
      </w:pPr>
      <w:bookmarkStart w:id="53" w:name="_Toc74147082"/>
      <w:bookmarkEnd w:id="38"/>
      <w:bookmarkEnd w:id="52"/>
    </w:p>
    <w:p w14:paraId="6D05D74C" w14:textId="730815E7" w:rsidR="00D32CD9" w:rsidRDefault="000B4DF7">
      <w:pPr>
        <w:rPr>
          <w:rFonts w:asciiTheme="majorHAnsi" w:eastAsiaTheme="majorEastAsia" w:hAnsiTheme="majorHAnsi" w:cstheme="majorBidi"/>
          <w:color w:val="2E2C42"/>
          <w:sz w:val="40"/>
          <w:szCs w:val="32"/>
        </w:rPr>
      </w:pPr>
      <w:r>
        <w:rPr>
          <w:noProof/>
        </w:rPr>
        <mc:AlternateContent>
          <mc:Choice Requires="wps">
            <w:drawing>
              <wp:anchor distT="0" distB="0" distL="114300" distR="114300" simplePos="0" relativeHeight="251672064" behindDoc="1" locked="0" layoutInCell="1" allowOverlap="1" wp14:anchorId="7C485624" wp14:editId="0EE511BD">
                <wp:simplePos x="0" y="0"/>
                <wp:positionH relativeFrom="margin">
                  <wp:align>left</wp:align>
                </wp:positionH>
                <wp:positionV relativeFrom="paragraph">
                  <wp:posOffset>1699794</wp:posOffset>
                </wp:positionV>
                <wp:extent cx="6088295" cy="752420"/>
                <wp:effectExtent l="0" t="0" r="8255" b="0"/>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8295" cy="752420"/>
                        </a:xfrm>
                        <a:prstGeom prst="rect">
                          <a:avLst/>
                        </a:prstGeom>
                        <a:solidFill>
                          <a:srgbClr val="2D2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037EE" id="Rectangle 228" o:spid="_x0000_s1026" alt="&quot;&quot;" style="position:absolute;margin-left:0;margin-top:133.85pt;width:479.4pt;height:59.25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" fillcolor="#2d2d42" stroked="f" strokeweight="1pt">
                <w10:wrap anchorx="margin"/>
              </v:rect>
            </w:pict>
          </mc:Fallback>
        </mc:AlternateContent>
      </w:r>
      <w:r w:rsidR="001E715B">
        <w:rPr>
          <w:noProof/>
        </w:rPr>
        <mc:AlternateContent>
          <mc:Choice Requires="wps">
            <w:drawing>
              <wp:anchor distT="0" distB="0" distL="114300" distR="114300" simplePos="0" relativeHeight="251671040" behindDoc="0" locked="0" layoutInCell="1" allowOverlap="1" wp14:anchorId="0EC886BE" wp14:editId="04E642BA">
                <wp:simplePos x="0" y="0"/>
                <wp:positionH relativeFrom="margin">
                  <wp:posOffset>47625</wp:posOffset>
                </wp:positionH>
                <wp:positionV relativeFrom="paragraph">
                  <wp:posOffset>1762760</wp:posOffset>
                </wp:positionV>
                <wp:extent cx="3359749" cy="485775"/>
                <wp:effectExtent l="0" t="0" r="12700" b="9525"/>
                <wp:wrapNone/>
                <wp:docPr id="227" name="Text Box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59749" cy="485775"/>
                        </a:xfrm>
                        <a:prstGeom prst="rect">
                          <a:avLst/>
                        </a:prstGeom>
                        <a:noFill/>
                        <a:ln>
                          <a:noFill/>
                        </a:ln>
                      </wps:spPr>
                      <wps:txbx>
                        <w:txbxContent>
                          <w:p w14:paraId="6E37B9B2" w14:textId="033BC4AE" w:rsidR="004B346B" w:rsidRPr="0086579F" w:rsidRDefault="004B346B" w:rsidP="005B6BCB">
                            <w:pPr>
                              <w:pStyle w:val="IMAGECAPTION"/>
                            </w:pPr>
                            <w:r w:rsidRPr="001E715B">
                              <w:rPr>
                                <w:rFonts w:asciiTheme="majorHAnsi" w:hAnsiTheme="majorHAnsi" w:cstheme="majorHAnsi"/>
                                <w:color w:val="FFFFFF" w:themeColor="background1"/>
                              </w:rPr>
                              <w:t xml:space="preserve">UPMA presents the Timor-Leste Budget Cycle to Embassy and other Australian-funded programs. </w:t>
                            </w:r>
                            <w:r w:rsidRPr="001E715B">
                              <w:rPr>
                                <w:rFonts w:asciiTheme="majorHAnsi" w:hAnsiTheme="majorHAnsi" w:cstheme="majorHAnsi"/>
                                <w:i/>
                                <w:iCs w:val="0"/>
                                <w:color w:val="FFFFFF" w:themeColor="background1"/>
                              </w:rPr>
                              <w:t>Photo credit: GfD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86BE" id="Text Box 227" o:spid="_x0000_s1593" type="#_x0000_t202" alt="&quot;&quot;" style="position:absolute;margin-left:3.75pt;margin-top:138.8pt;width:264.55pt;height:38.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" filled="f" stroked="f">
                <v:textbox inset="0,0,0,0">
                  <w:txbxContent>
                    <w:p w14:paraId="6E37B9B2" w14:textId="033BC4AE" w:rsidR="004B346B" w:rsidRPr="0086579F" w:rsidRDefault="004B346B" w:rsidP="005B6BCB">
                      <w:pPr>
                        <w:pStyle w:val="IMAGECAPTION"/>
                      </w:pPr>
                      <w:r w:rsidRPr="001E715B">
                        <w:rPr>
                          <w:rFonts w:asciiTheme="majorHAnsi" w:hAnsiTheme="majorHAnsi" w:cstheme="majorHAnsi"/>
                          <w:color w:val="FFFFFF" w:themeColor="background1"/>
                        </w:rPr>
                        <w:t xml:space="preserve">UPMA presents the Timor-Leste Budget Cycle to Embassy and other Australian-funded programs. </w:t>
                      </w:r>
                      <w:r w:rsidRPr="001E715B">
                        <w:rPr>
                          <w:rFonts w:asciiTheme="majorHAnsi" w:hAnsiTheme="majorHAnsi" w:cstheme="majorHAnsi"/>
                          <w:i/>
                          <w:iCs w:val="0"/>
                          <w:color w:val="FFFFFF" w:themeColor="background1"/>
                        </w:rPr>
                        <w:t>Photo credit: GfD</w:t>
                      </w:r>
                    </w:p>
                  </w:txbxContent>
                </v:textbox>
                <w10:wrap anchorx="margin"/>
              </v:shape>
            </w:pict>
          </mc:Fallback>
        </mc:AlternateContent>
      </w:r>
      <w:r w:rsidR="00D32CD9">
        <w:rPr>
          <w:noProof/>
        </w:rPr>
        <mc:AlternateContent>
          <mc:Choice Requires="wps">
            <w:drawing>
              <wp:anchor distT="0" distB="0" distL="114300" distR="114300" simplePos="0" relativeHeight="251670016" behindDoc="0" locked="0" layoutInCell="1" allowOverlap="1" wp14:anchorId="1700A421" wp14:editId="4172EAED">
                <wp:simplePos x="0" y="0"/>
                <wp:positionH relativeFrom="margin">
                  <wp:posOffset>3433445</wp:posOffset>
                </wp:positionH>
                <wp:positionV relativeFrom="paragraph">
                  <wp:posOffset>1762760</wp:posOffset>
                </wp:positionV>
                <wp:extent cx="2463800" cy="679268"/>
                <wp:effectExtent l="0" t="0" r="12700" b="6985"/>
                <wp:wrapNone/>
                <wp:docPr id="224" name="Text Box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63800" cy="679268"/>
                        </a:xfrm>
                        <a:prstGeom prst="rect">
                          <a:avLst/>
                        </a:prstGeom>
                        <a:noFill/>
                        <a:ln>
                          <a:noFill/>
                        </a:ln>
                      </wps:spPr>
                      <wps:txbx>
                        <w:txbxContent>
                          <w:p w14:paraId="4AEF0B0A" w14:textId="546DDC72" w:rsidR="004B346B" w:rsidRPr="001E715B" w:rsidRDefault="004B346B" w:rsidP="00D32CD9">
                            <w:pPr>
                              <w:pStyle w:val="IMAGECAPTION"/>
                              <w:rPr>
                                <w:color w:val="FFFFFF" w:themeColor="background1"/>
                              </w:rPr>
                            </w:pPr>
                            <w:r w:rsidRPr="001E715B">
                              <w:rPr>
                                <w:rFonts w:asciiTheme="majorHAnsi" w:hAnsiTheme="majorHAnsi" w:cstheme="majorHAnsi"/>
                                <w:color w:val="FFFFFF" w:themeColor="background1"/>
                              </w:rPr>
                              <w:t xml:space="preserve">GfD Gender-Responsive Budgeting adviser at UPMA, Flora Brytes presenting Timor-Leste’s Gender Responsive Budgeting via </w:t>
                            </w:r>
                            <w:r>
                              <w:rPr>
                                <w:rFonts w:asciiTheme="majorHAnsi" w:hAnsiTheme="majorHAnsi" w:cstheme="majorHAnsi"/>
                                <w:color w:val="FFFFFF" w:themeColor="background1"/>
                              </w:rPr>
                              <w:t>Z</w:t>
                            </w:r>
                            <w:r w:rsidRPr="001E715B">
                              <w:rPr>
                                <w:rFonts w:asciiTheme="majorHAnsi" w:hAnsiTheme="majorHAnsi" w:cstheme="majorHAnsi"/>
                                <w:color w:val="FFFFFF" w:themeColor="background1"/>
                              </w:rPr>
                              <w:t xml:space="preserve">oom, at the Network of Women Parliamentarians of PALOP and Timor-Leste High-Level Dialogue. </w:t>
                            </w:r>
                            <w:r w:rsidRPr="001E715B">
                              <w:rPr>
                                <w:rFonts w:asciiTheme="majorHAnsi" w:hAnsiTheme="majorHAnsi" w:cstheme="majorHAnsi"/>
                                <w:i/>
                                <w:color w:val="FFFFFF" w:themeColor="background1"/>
                              </w:rPr>
                              <w:t>Photo credit: Flora Brytes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A421" id="Text Box 224" o:spid="_x0000_s1594" type="#_x0000_t202" alt="&quot;&quot;" style="position:absolute;margin-left:270.35pt;margin-top:138.8pt;width:194pt;height:53.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" filled="f" stroked="f">
                <v:textbox inset="0,0,0,0">
                  <w:txbxContent>
                    <w:p w14:paraId="4AEF0B0A" w14:textId="546DDC72" w:rsidR="004B346B" w:rsidRPr="001E715B" w:rsidRDefault="004B346B" w:rsidP="00D32CD9">
                      <w:pPr>
                        <w:pStyle w:val="IMAGECAPTION"/>
                        <w:rPr>
                          <w:color w:val="FFFFFF" w:themeColor="background1"/>
                        </w:rPr>
                      </w:pPr>
                      <w:r w:rsidRPr="001E715B">
                        <w:rPr>
                          <w:rFonts w:asciiTheme="majorHAnsi" w:hAnsiTheme="majorHAnsi" w:cstheme="majorHAnsi"/>
                          <w:color w:val="FFFFFF" w:themeColor="background1"/>
                        </w:rPr>
                        <w:t xml:space="preserve">GfD Gender-Responsive Budgeting adviser at UPMA, Flora Brytes presenting Timor-Leste’s Gender Responsive Budgeting via </w:t>
                      </w:r>
                      <w:r>
                        <w:rPr>
                          <w:rFonts w:asciiTheme="majorHAnsi" w:hAnsiTheme="majorHAnsi" w:cstheme="majorHAnsi"/>
                          <w:color w:val="FFFFFF" w:themeColor="background1"/>
                        </w:rPr>
                        <w:t>Z</w:t>
                      </w:r>
                      <w:r w:rsidRPr="001E715B">
                        <w:rPr>
                          <w:rFonts w:asciiTheme="majorHAnsi" w:hAnsiTheme="majorHAnsi" w:cstheme="majorHAnsi"/>
                          <w:color w:val="FFFFFF" w:themeColor="background1"/>
                        </w:rPr>
                        <w:t xml:space="preserve">oom, at the Network of Women Parliamentarians of PALOP and Timor-Leste High-Level Dialogue. </w:t>
                      </w:r>
                      <w:r w:rsidRPr="001E715B">
                        <w:rPr>
                          <w:rFonts w:asciiTheme="majorHAnsi" w:hAnsiTheme="majorHAnsi" w:cstheme="majorHAnsi"/>
                          <w:i/>
                          <w:color w:val="FFFFFF" w:themeColor="background1"/>
                        </w:rPr>
                        <w:t>Photo credit: Flora Brytes</w:t>
                      </w:r>
                    </w:p>
                  </w:txbxContent>
                </v:textbox>
                <w10:wrap anchorx="margin"/>
              </v:shape>
            </w:pict>
          </mc:Fallback>
        </mc:AlternateContent>
      </w:r>
      <w:r w:rsidR="005B6BCB">
        <w:rPr>
          <w:noProof/>
        </w:rPr>
        <w:drawing>
          <wp:inline distT="0" distB="0" distL="0" distR="0" wp14:anchorId="6AE138FC" wp14:editId="39DE4B5B">
            <wp:extent cx="3440624" cy="1728000"/>
            <wp:effectExtent l="0" t="0" r="7620" b="5715"/>
            <wp:docPr id="226" name="Picture 226" descr="Australian embassy officials and development experts participating in a training on the Timor-Leste government budget cyc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ustralian embassy officials and development experts participating in a training on the Timor-Leste government budget cycle.">
                      <a:extLst>
                        <a:ext uri="{C183D7F6-B498-43B3-948B-1728B52AA6E4}">
                          <adec:decorative xmlns:adec="http://schemas.microsoft.com/office/drawing/2017/decorative" val="0"/>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40624" cy="1728000"/>
                    </a:xfrm>
                    <a:prstGeom prst="rect">
                      <a:avLst/>
                    </a:prstGeom>
                    <a:noFill/>
                    <a:ln>
                      <a:noFill/>
                    </a:ln>
                  </pic:spPr>
                </pic:pic>
              </a:graphicData>
            </a:graphic>
          </wp:inline>
        </w:drawing>
      </w:r>
      <w:r w:rsidR="00D32CD9">
        <w:rPr>
          <w:noProof/>
        </w:rPr>
        <w:drawing>
          <wp:inline distT="0" distB="0" distL="0" distR="0" wp14:anchorId="29264C8F" wp14:editId="364CAA49">
            <wp:extent cx="2642598" cy="1728000"/>
            <wp:effectExtent l="0" t="0" r="5715" b="5715"/>
            <wp:docPr id="223" name="Picture 223" descr="Timorese adviser at UPMA,  presenting (via Zoom) on Timor-Leste’s Gender Responsive Budgeting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Timorese adviser at UPMA,  presenting (via Zoom) on Timor-Leste’s Gender Responsive Budgeting ">
                      <a:extLst>
                        <a:ext uri="{C183D7F6-B498-43B3-948B-1728B52AA6E4}">
                          <adec:decorative xmlns:adec="http://schemas.microsoft.com/office/drawing/2017/decorative" val="0"/>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642598" cy="1728000"/>
                    </a:xfrm>
                    <a:prstGeom prst="rect">
                      <a:avLst/>
                    </a:prstGeom>
                    <a:noFill/>
                    <a:ln>
                      <a:noFill/>
                    </a:ln>
                    <a:extLst>
                      <a:ext uri="{53640926-AAD7-44D8-BBD7-CCE9431645EC}">
                        <a14:shadowObscured xmlns:a14="http://schemas.microsoft.com/office/drawing/2010/main"/>
                      </a:ext>
                    </a:extLst>
                  </pic:spPr>
                </pic:pic>
              </a:graphicData>
            </a:graphic>
          </wp:inline>
        </w:drawing>
      </w:r>
      <w:r w:rsidR="00D32CD9">
        <w:br w:type="page"/>
      </w:r>
    </w:p>
    <w:p w14:paraId="77B37C1F" w14:textId="2B015425" w:rsidR="001F427D" w:rsidRPr="00F147C8" w:rsidRDefault="001F427D" w:rsidP="008954DF">
      <w:pPr>
        <w:pStyle w:val="Heading1"/>
      </w:pPr>
      <w:bookmarkStart w:id="54" w:name="_Toc75176363"/>
      <w:r w:rsidRPr="00F147C8">
        <w:lastRenderedPageBreak/>
        <w:t>Public Administration</w:t>
      </w:r>
      <w:bookmarkEnd w:id="53"/>
      <w:bookmarkEnd w:id="54"/>
    </w:p>
    <w:p w14:paraId="55D005E3" w14:textId="5E4E84C5" w:rsidR="00B0038A" w:rsidRPr="00B0038A" w:rsidRDefault="009934C7" w:rsidP="00B0038A">
      <w:r w:rsidRPr="00B31D49">
        <w:rPr>
          <w:noProof/>
        </w:rPr>
        <mc:AlternateContent>
          <mc:Choice Requires="wpg">
            <w:drawing>
              <wp:anchor distT="0" distB="0" distL="114300" distR="114300" simplePos="0" relativeHeight="251686400" behindDoc="0" locked="0" layoutInCell="1" allowOverlap="1" wp14:anchorId="0D264AB5" wp14:editId="5F662006">
                <wp:simplePos x="0" y="0"/>
                <wp:positionH relativeFrom="column">
                  <wp:posOffset>524741</wp:posOffset>
                </wp:positionH>
                <wp:positionV relativeFrom="paragraph">
                  <wp:posOffset>300875</wp:posOffset>
                </wp:positionV>
                <wp:extent cx="111600" cy="223200"/>
                <wp:effectExtent l="38100" t="0" r="41275" b="24765"/>
                <wp:wrapNone/>
                <wp:docPr id="454" name="Group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1600" cy="223200"/>
                          <a:chOff x="0" y="0"/>
                          <a:chExt cx="127635" cy="259080"/>
                        </a:xfrm>
                      </wpg:grpSpPr>
                      <wps:wsp>
                        <wps:cNvPr id="455" name="Rectangle 455"/>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6" name="Group 20"/>
                        <wpg:cNvGrpSpPr>
                          <a:grpSpLocks noChangeAspect="1"/>
                        </wpg:cNvGrpSpPr>
                        <wpg:grpSpPr>
                          <a:xfrm>
                            <a:off x="27740" y="27071"/>
                            <a:ext cx="68400" cy="208800"/>
                            <a:chOff x="0" y="0"/>
                            <a:chExt cx="373826" cy="1079485"/>
                          </a:xfrm>
                          <a:solidFill>
                            <a:srgbClr val="44546A"/>
                          </a:solidFill>
                        </wpg:grpSpPr>
                        <wps:wsp>
                          <wps:cNvPr id="457"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458" name="Flowchart: Manual Operation 458"/>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9" name="Group 459"/>
                          <wpg:cNvGrpSpPr/>
                          <wpg:grpSpPr>
                            <a:xfrm>
                              <a:off x="0" y="204777"/>
                              <a:ext cx="373826" cy="421933"/>
                              <a:chOff x="0" y="204777"/>
                              <a:chExt cx="373826" cy="421933"/>
                            </a:xfrm>
                            <a:grpFill/>
                          </wpg:grpSpPr>
                          <wps:wsp>
                            <wps:cNvPr id="46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0E452" w14:textId="77777777" w:rsidR="004B346B" w:rsidRDefault="004B346B" w:rsidP="009934C7"/>
                              </w:txbxContent>
                            </wps:txbx>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0D264AB5" id="Group 454" o:spid="_x0000_s1595" alt="&quot;&quot;" style="position:absolute;margin-left:41.3pt;margin-top:23.7pt;width:8.8pt;height:17.55pt;z-index:251686400;mso-position-horizontal-relative:text;mso-position-vertical-relative:text;mso-width-relative:margin;mso-height-relative:margin" coordsize="12763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">
                <o:lock v:ext="edit" aspectratio="t"/>
                <v:rect id="Rectangle 455" o:spid="_x0000_s1596"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" filled="f" strokecolor="#8eaadb [1944]" strokeweight="1pt"/>
                <v:group id="_x0000_s1597"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o:lock v:ext="edit" aspectratio="t"/>
                  <v:shape id="Graphic 15" o:spid="_x0000_s159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458" o:spid="_x0000_s159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" filled="f" stroked="f" strokeweight="1pt"/>
                  <v:group id="Group 459" o:spid="_x0000_s160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Rectangle: Rounded Corners 53" o:spid="_x0000_s160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0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5F0E452" w14:textId="77777777" w:rsidR="004B346B" w:rsidRDefault="004B346B" w:rsidP="009934C7"/>
                        </w:txbxContent>
                      </v:textbox>
                    </v:shape>
                  </v:group>
                </v:group>
              </v:group>
            </w:pict>
          </mc:Fallback>
        </mc:AlternateContent>
      </w:r>
      <w:r w:rsidR="00962A75" w:rsidRPr="00B31D49">
        <w:rPr>
          <w:noProof/>
        </w:rPr>
        <mc:AlternateContent>
          <mc:Choice Requires="wpg">
            <w:drawing>
              <wp:anchor distT="0" distB="0" distL="114300" distR="114300" simplePos="0" relativeHeight="251632128" behindDoc="0" locked="0" layoutInCell="1" allowOverlap="1" wp14:anchorId="26E8FB92" wp14:editId="6BE75CF2">
                <wp:simplePos x="0" y="0"/>
                <wp:positionH relativeFrom="margin">
                  <wp:posOffset>267970</wp:posOffset>
                </wp:positionH>
                <wp:positionV relativeFrom="paragraph">
                  <wp:posOffset>65405</wp:posOffset>
                </wp:positionV>
                <wp:extent cx="58420" cy="179705"/>
                <wp:effectExtent l="57150" t="38100" r="74930" b="0"/>
                <wp:wrapNone/>
                <wp:docPr id="220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21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11" name="Flowchart: Manual Operation 221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12" name="Group 2212"/>
                        <wpg:cNvGrpSpPr/>
                        <wpg:grpSpPr>
                          <a:xfrm>
                            <a:off x="0" y="204777"/>
                            <a:ext cx="373826" cy="421933"/>
                            <a:chOff x="0" y="204777"/>
                            <a:chExt cx="373826" cy="421933"/>
                          </a:xfrm>
                          <a:grpFill/>
                        </wpg:grpSpPr>
                        <wps:wsp>
                          <wps:cNvPr id="221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F2827"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6E8FB92" id="_x0000_s1603" alt="&quot;&quot;" style="position:absolute;margin-left:21.1pt;margin-top:5.15pt;width:4.6pt;height:14.15pt;z-index:251632128;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">
                <o:lock v:ext="edit" aspectratio="t"/>
                <v:shape id="Graphic 15" o:spid="_x0000_s160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11" o:spid="_x0000_s160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" filled="f" stroked="f" strokeweight="1pt"/>
                <v:group id="Group 2212" o:spid="_x0000_s160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Rectangle: Rounded Corners 53" o:spid="_x0000_s160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0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48F2827" w14:textId="77777777" w:rsidR="004B346B" w:rsidRDefault="004B346B"/>
                      </w:txbxContent>
                    </v:textbox>
                  </v:shape>
                </v:group>
                <w10:wrap anchorx="margin"/>
              </v:group>
            </w:pict>
          </mc:Fallback>
        </mc:AlternateContent>
      </w:r>
      <w:r w:rsidR="00962A75" w:rsidRPr="00B31D49">
        <w:rPr>
          <w:noProof/>
        </w:rPr>
        <mc:AlternateContent>
          <mc:Choice Requires="wpg">
            <w:drawing>
              <wp:anchor distT="0" distB="0" distL="114300" distR="114300" simplePos="0" relativeHeight="251629056" behindDoc="0" locked="0" layoutInCell="1" allowOverlap="1" wp14:anchorId="29EDE5EE" wp14:editId="25E596CB">
                <wp:simplePos x="0" y="0"/>
                <wp:positionH relativeFrom="margin">
                  <wp:posOffset>176530</wp:posOffset>
                </wp:positionH>
                <wp:positionV relativeFrom="paragraph">
                  <wp:posOffset>65405</wp:posOffset>
                </wp:positionV>
                <wp:extent cx="58420" cy="179705"/>
                <wp:effectExtent l="57150" t="38100" r="74930" b="0"/>
                <wp:wrapNone/>
                <wp:docPr id="1923"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192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25" name="Flowchart: Manual Operation 192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26" name="Group 1926"/>
                        <wpg:cNvGrpSpPr/>
                        <wpg:grpSpPr>
                          <a:xfrm>
                            <a:off x="0" y="204777"/>
                            <a:ext cx="373826" cy="421933"/>
                            <a:chOff x="0" y="204777"/>
                            <a:chExt cx="373826" cy="421933"/>
                          </a:xfrm>
                          <a:grpFill/>
                        </wpg:grpSpPr>
                        <wps:wsp>
                          <wps:cNvPr id="192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F7C73"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9EDE5EE" id="_x0000_s1609" alt="&quot;&quot;" style="position:absolute;margin-left:13.9pt;margin-top:5.15pt;width:4.6pt;height:14.15pt;z-index:251629056;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">
                <o:lock v:ext="edit" aspectratio="t"/>
                <v:shape id="Graphic 15" o:spid="_x0000_s161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25" o:spid="_x0000_s161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" filled="f" stroked="f" strokeweight="1pt"/>
                <v:group id="Group 1926" o:spid="_x0000_s161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Rectangle: Rounded Corners 53" o:spid="_x0000_s161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1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07F7C73" w14:textId="77777777" w:rsidR="004B346B" w:rsidRDefault="004B346B"/>
                      </w:txbxContent>
                    </v:textbox>
                  </v:shape>
                </v:group>
                <w10:wrap anchorx="margin"/>
              </v:group>
            </w:pict>
          </mc:Fallback>
        </mc:AlternateContent>
      </w:r>
      <w:r w:rsidR="00962A75" w:rsidRPr="00B31D49">
        <w:rPr>
          <w:noProof/>
        </w:rPr>
        <mc:AlternateContent>
          <mc:Choice Requires="wpg">
            <w:drawing>
              <wp:anchor distT="0" distB="0" distL="114300" distR="114300" simplePos="0" relativeHeight="251636224" behindDoc="0" locked="0" layoutInCell="1" allowOverlap="1" wp14:anchorId="78E74147" wp14:editId="73D6AC5B">
                <wp:simplePos x="0" y="0"/>
                <wp:positionH relativeFrom="margin">
                  <wp:posOffset>359410</wp:posOffset>
                </wp:positionH>
                <wp:positionV relativeFrom="paragraph">
                  <wp:posOffset>66675</wp:posOffset>
                </wp:positionV>
                <wp:extent cx="58420" cy="179705"/>
                <wp:effectExtent l="57150" t="38100" r="74930" b="0"/>
                <wp:wrapNone/>
                <wp:docPr id="2263"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26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65" name="Flowchart: Manual Operation 226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66" name="Group 2266"/>
                        <wpg:cNvGrpSpPr/>
                        <wpg:grpSpPr>
                          <a:xfrm>
                            <a:off x="0" y="204777"/>
                            <a:ext cx="373826" cy="421933"/>
                            <a:chOff x="0" y="204777"/>
                            <a:chExt cx="373826" cy="421933"/>
                          </a:xfrm>
                          <a:grpFill/>
                        </wpg:grpSpPr>
                        <wps:wsp>
                          <wps:cNvPr id="226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82D13"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8E74147" id="_x0000_s1615" alt="&quot;&quot;" style="position:absolute;margin-left:28.3pt;margin-top:5.25pt;width:4.6pt;height:14.15pt;z-index:251636224;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">
                <o:lock v:ext="edit" aspectratio="t"/>
                <v:shape id="Graphic 15" o:spid="_x0000_s161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65" o:spid="_x0000_s161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" filled="f" stroked="f" strokeweight="1pt"/>
                <v:group id="Group 2266" o:spid="_x0000_s161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Rectangle: Rounded Corners 53" o:spid="_x0000_s161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2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2182D13" w14:textId="77777777" w:rsidR="004B346B" w:rsidRDefault="004B346B"/>
                      </w:txbxContent>
                    </v:textbox>
                  </v:shape>
                </v:group>
                <w10:wrap anchorx="margin"/>
              </v:group>
            </w:pict>
          </mc:Fallback>
        </mc:AlternateContent>
      </w:r>
      <w:r w:rsidR="00962A75" w:rsidRPr="00B31D49">
        <w:rPr>
          <w:noProof/>
        </w:rPr>
        <mc:AlternateContent>
          <mc:Choice Requires="wpg">
            <w:drawing>
              <wp:anchor distT="0" distB="0" distL="114300" distR="114300" simplePos="0" relativeHeight="251637248" behindDoc="0" locked="0" layoutInCell="1" allowOverlap="1" wp14:anchorId="4DA40D1D" wp14:editId="0D9F0B42">
                <wp:simplePos x="0" y="0"/>
                <wp:positionH relativeFrom="margin">
                  <wp:posOffset>83185</wp:posOffset>
                </wp:positionH>
                <wp:positionV relativeFrom="paragraph">
                  <wp:posOffset>66675</wp:posOffset>
                </wp:positionV>
                <wp:extent cx="58420" cy="179705"/>
                <wp:effectExtent l="57150" t="38100" r="74930" b="0"/>
                <wp:wrapNone/>
                <wp:docPr id="226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27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71" name="Flowchart: Manual Operation 227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2" name="Group 2272"/>
                        <wpg:cNvGrpSpPr/>
                        <wpg:grpSpPr>
                          <a:xfrm>
                            <a:off x="0" y="204777"/>
                            <a:ext cx="373826" cy="421933"/>
                            <a:chOff x="0" y="204777"/>
                            <a:chExt cx="373826" cy="421933"/>
                          </a:xfrm>
                          <a:grpFill/>
                        </wpg:grpSpPr>
                        <wps:wsp>
                          <wps:cNvPr id="227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E9465"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DA40D1D" id="_x0000_s1621" alt="&quot;&quot;" style="position:absolute;margin-left:6.55pt;margin-top:5.25pt;width:4.6pt;height:14.15pt;z-index:251637248;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">
                <o:lock v:ext="edit" aspectratio="t"/>
                <v:shape id="Graphic 15" o:spid="_x0000_s162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71" o:spid="_x0000_s162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" filled="f" stroked="f" strokeweight="1pt"/>
                <v:group id="Group 2272" o:spid="_x0000_s162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Rectangle: Rounded Corners 53" o:spid="_x0000_s162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2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67E9465" w14:textId="77777777" w:rsidR="004B346B" w:rsidRDefault="004B346B"/>
                      </w:txbxContent>
                    </v:textbox>
                  </v:shape>
                </v:group>
                <w10:wrap anchorx="margin"/>
              </v:group>
            </w:pict>
          </mc:Fallback>
        </mc:AlternateContent>
      </w:r>
      <w:r w:rsidR="00962A75" w:rsidRPr="00B31D49">
        <w:rPr>
          <w:noProof/>
        </w:rPr>
        <mc:AlternateContent>
          <mc:Choice Requires="wpg">
            <w:drawing>
              <wp:anchor distT="0" distB="0" distL="114300" distR="114300" simplePos="0" relativeHeight="251638272" behindDoc="0" locked="0" layoutInCell="1" allowOverlap="1" wp14:anchorId="5DC1862E" wp14:editId="297FA18B">
                <wp:simplePos x="0" y="0"/>
                <wp:positionH relativeFrom="margin">
                  <wp:posOffset>452755</wp:posOffset>
                </wp:positionH>
                <wp:positionV relativeFrom="paragraph">
                  <wp:posOffset>66675</wp:posOffset>
                </wp:positionV>
                <wp:extent cx="58420" cy="179705"/>
                <wp:effectExtent l="57150" t="38100" r="74930" b="0"/>
                <wp:wrapNone/>
                <wp:docPr id="2275"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27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77" name="Flowchart: Manual Operation 227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78" name="Group 2278"/>
                        <wpg:cNvGrpSpPr/>
                        <wpg:grpSpPr>
                          <a:xfrm>
                            <a:off x="0" y="204777"/>
                            <a:ext cx="373826" cy="421933"/>
                            <a:chOff x="0" y="204777"/>
                            <a:chExt cx="373826" cy="421933"/>
                          </a:xfrm>
                          <a:grpFill/>
                        </wpg:grpSpPr>
                        <wps:wsp>
                          <wps:cNvPr id="227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ABE9F"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DC1862E" id="_x0000_s1627" alt="&quot;&quot;" style="position:absolute;margin-left:35.65pt;margin-top:5.25pt;width:4.6pt;height:14.15pt;z-index:251638272;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">
                <o:lock v:ext="edit" aspectratio="t"/>
                <v:shape id="Graphic 15" o:spid="_x0000_s162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77" o:spid="_x0000_s162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" filled="f" stroked="f" strokeweight="1pt"/>
                <v:group id="Group 2278" o:spid="_x0000_s163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Rectangle: Rounded Corners 53" o:spid="_x0000_s163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3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3EABE9F" w14:textId="77777777" w:rsidR="004B346B" w:rsidRDefault="004B346B"/>
                      </w:txbxContent>
                    </v:textbox>
                  </v:shape>
                </v:group>
                <w10:wrap anchorx="margin"/>
              </v:group>
            </w:pict>
          </mc:Fallback>
        </mc:AlternateContent>
      </w:r>
      <w:r w:rsidR="00962A75" w:rsidRPr="00B31D49">
        <w:rPr>
          <w:noProof/>
        </w:rPr>
        <mc:AlternateContent>
          <mc:Choice Requires="wpg">
            <w:drawing>
              <wp:anchor distT="0" distB="0" distL="114300" distR="114300" simplePos="0" relativeHeight="251635200" behindDoc="0" locked="0" layoutInCell="1" allowOverlap="1" wp14:anchorId="567C4CEF" wp14:editId="20651EAD">
                <wp:simplePos x="0" y="0"/>
                <wp:positionH relativeFrom="margin">
                  <wp:posOffset>552990</wp:posOffset>
                </wp:positionH>
                <wp:positionV relativeFrom="paragraph">
                  <wp:posOffset>64770</wp:posOffset>
                </wp:positionV>
                <wp:extent cx="52070" cy="179705"/>
                <wp:effectExtent l="76200" t="38100" r="62230" b="0"/>
                <wp:wrapNone/>
                <wp:docPr id="2245"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70" cy="179705"/>
                          <a:chOff x="0" y="0"/>
                          <a:chExt cx="314723" cy="1079486"/>
                        </a:xfrm>
                        <a:solidFill>
                          <a:srgbClr val="C00000"/>
                        </a:solidFill>
                      </wpg:grpSpPr>
                      <wpg:grpSp>
                        <wpg:cNvPr id="2246" name="Group 2246"/>
                        <wpg:cNvGrpSpPr/>
                        <wpg:grpSpPr>
                          <a:xfrm>
                            <a:off x="0" y="0"/>
                            <a:ext cx="314723" cy="1079486"/>
                            <a:chOff x="0" y="0"/>
                            <a:chExt cx="314723" cy="1079486"/>
                          </a:xfrm>
                          <a:grpFill/>
                        </wpg:grpSpPr>
                        <wpg:grpSp>
                          <wpg:cNvPr id="2247" name="Group 2247"/>
                          <wpg:cNvGrpSpPr/>
                          <wpg:grpSpPr>
                            <a:xfrm>
                              <a:off x="61386" y="0"/>
                              <a:ext cx="191953" cy="1079486"/>
                              <a:chOff x="61386" y="0"/>
                              <a:chExt cx="191953" cy="1079486"/>
                            </a:xfrm>
                            <a:grpFill/>
                          </wpg:grpSpPr>
                          <wps:wsp>
                            <wps:cNvPr id="2248"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49"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50" name="Group 2250"/>
                          <wpg:cNvGrpSpPr/>
                          <wpg:grpSpPr>
                            <a:xfrm>
                              <a:off x="0" y="203474"/>
                              <a:ext cx="314723" cy="322276"/>
                              <a:chOff x="0" y="203474"/>
                              <a:chExt cx="314723" cy="322276"/>
                            </a:xfrm>
                            <a:grpFill/>
                          </wpg:grpSpPr>
                          <wps:wsp>
                            <wps:cNvPr id="2251"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E9438" w14:textId="77777777" w:rsidR="004B346B" w:rsidRDefault="004B346B"/>
                              </w:txbxContent>
                            </wps:txbx>
                            <wps:bodyPr rtlCol="0" anchor="ctr"/>
                          </wps:wsp>
                          <wps:wsp>
                            <wps:cNvPr id="2252"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5F205" w14:textId="77777777" w:rsidR="004B346B" w:rsidRDefault="004B346B"/>
                              </w:txbxContent>
                            </wps:txbx>
                            <wps:bodyPr rtlCol="0" anchor="ctr"/>
                          </wps:wsp>
                        </wpg:grpSp>
                      </wpg:grpSp>
                      <wps:wsp>
                        <wps:cNvPr id="2253" name="Flowchart: Manual Operation 2253"/>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67C4CEF" id="_x0000_s1633" alt="&quot;&quot;" style="position:absolute;margin-left:43.55pt;margin-top:5.1pt;width:4.1pt;height:14.15pt;z-index:251635200;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">
                <o:lock v:ext="edit" aspectratio="t"/>
                <v:group id="Group 2246" o:spid="_x0000_s1634"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group id="Group 2247" o:spid="_x0000_s1635"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Graphic 15" o:spid="_x0000_s1636"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637"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" path="m795,l8168,78r1832,2720l8408,9880r-6996,l,2918,795,xe" filled="f" stroked="f" strokeweight="1pt">
                      <v:stroke joinstyle="miter"/>
                      <v:path arrowok="t" o:connecttype="custom" o:connectlocs="15260,0;156787,6174;191953,221487;161394,782090;27104,782090;0,230986;15260,0" o:connectangles="0,0,0,0,0,0,0"/>
                    </v:shape>
                  </v:group>
                  <v:group id="Group 2250" o:spid="_x0000_s1638"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Rectangle: Rounded Corners 53" o:spid="_x0000_s1639"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E7E9438" w14:textId="77777777" w:rsidR="004B346B" w:rsidRDefault="004B346B"/>
                        </w:txbxContent>
                      </v:textbox>
                    </v:shape>
                    <v:shape id="Rectangle: Rounded Corners 53" o:spid="_x0000_s1640"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CD5F205" w14:textId="77777777" w:rsidR="004B346B" w:rsidRDefault="004B346B"/>
                        </w:txbxContent>
                      </v:textbox>
                    </v:shape>
                  </v:group>
                </v:group>
                <v:shape id="Flowchart: Manual Operation 2253" o:spid="_x0000_s1641"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" filled="f" stroked="f" strokeweight="1pt"/>
                <w10:wrap anchorx="margin"/>
              </v:group>
            </w:pict>
          </mc:Fallback>
        </mc:AlternateContent>
      </w:r>
      <w:r w:rsidR="00962A75" w:rsidRPr="00B31D49">
        <w:rPr>
          <w:noProof/>
        </w:rPr>
        <mc:AlternateContent>
          <mc:Choice Requires="wpg">
            <w:drawing>
              <wp:anchor distT="0" distB="0" distL="114300" distR="114300" simplePos="0" relativeHeight="251631104" behindDoc="0" locked="0" layoutInCell="1" allowOverlap="1" wp14:anchorId="5698DC62" wp14:editId="625689C5">
                <wp:simplePos x="0" y="0"/>
                <wp:positionH relativeFrom="margin">
                  <wp:posOffset>2556510</wp:posOffset>
                </wp:positionH>
                <wp:positionV relativeFrom="paragraph">
                  <wp:posOffset>330835</wp:posOffset>
                </wp:positionV>
                <wp:extent cx="52070" cy="179705"/>
                <wp:effectExtent l="76200" t="38100" r="62230" b="0"/>
                <wp:wrapNone/>
                <wp:docPr id="2200"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070" cy="179705"/>
                          <a:chOff x="0" y="0"/>
                          <a:chExt cx="314723" cy="1079486"/>
                        </a:xfrm>
                        <a:solidFill>
                          <a:srgbClr val="C00000"/>
                        </a:solidFill>
                      </wpg:grpSpPr>
                      <wpg:grpSp>
                        <wpg:cNvPr id="2201" name="Group 2201"/>
                        <wpg:cNvGrpSpPr/>
                        <wpg:grpSpPr>
                          <a:xfrm>
                            <a:off x="0" y="0"/>
                            <a:ext cx="314723" cy="1079486"/>
                            <a:chOff x="0" y="0"/>
                            <a:chExt cx="314723" cy="1079486"/>
                          </a:xfrm>
                          <a:grpFill/>
                        </wpg:grpSpPr>
                        <wpg:grpSp>
                          <wpg:cNvPr id="2202" name="Group 2202"/>
                          <wpg:cNvGrpSpPr/>
                          <wpg:grpSpPr>
                            <a:xfrm>
                              <a:off x="61386" y="0"/>
                              <a:ext cx="191953" cy="1079486"/>
                              <a:chOff x="61386" y="0"/>
                              <a:chExt cx="191953" cy="1079486"/>
                            </a:xfrm>
                            <a:grpFill/>
                          </wpg:grpSpPr>
                          <wps:wsp>
                            <wps:cNvPr id="2203"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0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05" name="Group 2205"/>
                          <wpg:cNvGrpSpPr/>
                          <wpg:grpSpPr>
                            <a:xfrm>
                              <a:off x="0" y="203474"/>
                              <a:ext cx="314723" cy="322276"/>
                              <a:chOff x="0" y="203474"/>
                              <a:chExt cx="314723" cy="322276"/>
                            </a:xfrm>
                            <a:grpFill/>
                          </wpg:grpSpPr>
                          <wps:wsp>
                            <wps:cNvPr id="220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4F81B" w14:textId="77777777" w:rsidR="004B346B" w:rsidRDefault="004B346B"/>
                              </w:txbxContent>
                            </wps:txbx>
                            <wps:bodyPr rtlCol="0" anchor="ctr"/>
                          </wps:wsp>
                          <wps:wsp>
                            <wps:cNvPr id="220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1B7F1" w14:textId="77777777" w:rsidR="004B346B" w:rsidRDefault="004B346B"/>
                              </w:txbxContent>
                            </wps:txbx>
                            <wps:bodyPr rtlCol="0" anchor="ctr"/>
                          </wps:wsp>
                        </wpg:grpSp>
                      </wpg:grpSp>
                      <wps:wsp>
                        <wps:cNvPr id="2208" name="Flowchart: Manual Operation 220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698DC62" id="_x0000_s1642" alt="&quot;&quot;" style="position:absolute;margin-left:201.3pt;margin-top:26.05pt;width:4.1pt;height:14.15pt;z-index:251631104;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">
                <o:lock v:ext="edit" aspectratio="t"/>
                <v:group id="Group 2201" o:spid="_x0000_s1643"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group id="Group 2202" o:spid="_x0000_s1644"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Graphic 15" o:spid="_x0000_s1645"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646"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2205" o:spid="_x0000_s1647"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Rectangle: Rounded Corners 53" o:spid="_x0000_s1648"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674F81B" w14:textId="77777777" w:rsidR="004B346B" w:rsidRDefault="004B346B"/>
                        </w:txbxContent>
                      </v:textbox>
                    </v:shape>
                    <v:shape id="Rectangle: Rounded Corners 53" o:spid="_x0000_s1649"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4B1B7F1" w14:textId="77777777" w:rsidR="004B346B" w:rsidRDefault="004B346B"/>
                        </w:txbxContent>
                      </v:textbox>
                    </v:shape>
                  </v:group>
                </v:group>
                <v:shape id="Flowchart: Manual Operation 2208" o:spid="_x0000_s1650"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" filled="f" stroked="f" strokeweight="1pt"/>
                <w10:wrap anchorx="margin"/>
              </v:group>
            </w:pict>
          </mc:Fallback>
        </mc:AlternateContent>
      </w:r>
      <w:r w:rsidR="00A24C27">
        <w:rPr>
          <w:noProof/>
        </w:rPr>
        <mc:AlternateContent>
          <mc:Choice Requires="wpg">
            <w:drawing>
              <wp:anchor distT="0" distB="0" distL="114300" distR="114300" simplePos="0" relativeHeight="251662848" behindDoc="0" locked="0" layoutInCell="1" allowOverlap="1" wp14:anchorId="5C69A047" wp14:editId="2CF029E0">
                <wp:simplePos x="0" y="0"/>
                <wp:positionH relativeFrom="column">
                  <wp:posOffset>5299520</wp:posOffset>
                </wp:positionH>
                <wp:positionV relativeFrom="paragraph">
                  <wp:posOffset>52705</wp:posOffset>
                </wp:positionV>
                <wp:extent cx="749300" cy="483870"/>
                <wp:effectExtent l="0" t="0" r="12700" b="1143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9300" cy="483870"/>
                          <a:chOff x="0" y="0"/>
                          <a:chExt cx="749300" cy="483870"/>
                        </a:xfrm>
                      </wpg:grpSpPr>
                      <wps:wsp>
                        <wps:cNvPr id="6" name="Rectangle: Rounded Corners 6"/>
                        <wps:cNvSpPr/>
                        <wps:spPr>
                          <a:xfrm>
                            <a:off x="0" y="0"/>
                            <a:ext cx="749300" cy="483870"/>
                          </a:xfrm>
                          <a:prstGeom prst="roundRect">
                            <a:avLst/>
                          </a:prstGeom>
                          <a:solidFill>
                            <a:schemeClr val="bg1">
                              <a:lumMod val="95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Graphic 6" descr="Speedometer Middle with solid fill"/>
                          <pic:cNvPicPr>
                            <a:picLocks noChangeAspect="1"/>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t="18978" b="16276"/>
                          <a:stretch/>
                        </pic:blipFill>
                        <pic:spPr bwMode="auto">
                          <a:xfrm>
                            <a:off x="44824" y="31377"/>
                            <a:ext cx="654050" cy="4235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C380AB" id="Group 5" o:spid="_x0000_s1026" alt="&quot;&quot;" style="position:absolute;margin-left:417.3pt;margin-top:4.15pt;width:59pt;height:38.1pt;z-index:251662848" coordsize="7493,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">
                <v:roundrect id="Rectangle: Rounded Corners 6" o:spid="_x0000_s1027"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" fillcolor="#f2f2f2 [3052]" strokecolor="#ffc000 [3207]" strokeweight="1pt">
                  <v:stroke joinstyle="miter"/>
                </v:roundrect>
                <v:shape id="Graphic 6" o:spid="_x0000_s1028" type="#_x0000_t75" alt="Speedometer Middle with solid fill" style="position:absolute;left:448;top:313;width:6540;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">
                  <v:imagedata r:id="rId21" o:title="Speedometer Middle with solid fill" croptop="12437f" cropbottom="10667f"/>
                </v:shape>
              </v:group>
            </w:pict>
          </mc:Fallback>
        </mc:AlternateContent>
      </w:r>
      <w:r w:rsidR="007268D3" w:rsidRPr="00B31D49">
        <w:rPr>
          <w:noProof/>
        </w:rPr>
        <mc:AlternateContent>
          <mc:Choice Requires="wpg">
            <w:drawing>
              <wp:anchor distT="0" distB="0" distL="114300" distR="114300" simplePos="0" relativeHeight="251633152" behindDoc="0" locked="0" layoutInCell="1" allowOverlap="1" wp14:anchorId="09E53747" wp14:editId="14835204">
                <wp:simplePos x="0" y="0"/>
                <wp:positionH relativeFrom="margin">
                  <wp:posOffset>2443480</wp:posOffset>
                </wp:positionH>
                <wp:positionV relativeFrom="paragraph">
                  <wp:posOffset>59055</wp:posOffset>
                </wp:positionV>
                <wp:extent cx="52425" cy="180000"/>
                <wp:effectExtent l="76200" t="38100" r="62230" b="0"/>
                <wp:wrapNone/>
                <wp:docPr id="2230"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425" cy="180000"/>
                          <a:chOff x="0" y="0"/>
                          <a:chExt cx="314723" cy="1079486"/>
                        </a:xfrm>
                        <a:solidFill>
                          <a:srgbClr val="C00000"/>
                        </a:solidFill>
                      </wpg:grpSpPr>
                      <wpg:grpSp>
                        <wpg:cNvPr id="2231" name="Group 2231"/>
                        <wpg:cNvGrpSpPr/>
                        <wpg:grpSpPr>
                          <a:xfrm>
                            <a:off x="0" y="0"/>
                            <a:ext cx="314723" cy="1079486"/>
                            <a:chOff x="0" y="0"/>
                            <a:chExt cx="314723" cy="1079486"/>
                          </a:xfrm>
                          <a:grpFill/>
                        </wpg:grpSpPr>
                        <wpg:grpSp>
                          <wpg:cNvPr id="2232" name="Group 2232"/>
                          <wpg:cNvGrpSpPr/>
                          <wpg:grpSpPr>
                            <a:xfrm>
                              <a:off x="61386" y="0"/>
                              <a:ext cx="191953" cy="1079486"/>
                              <a:chOff x="61386" y="0"/>
                              <a:chExt cx="191953" cy="1079486"/>
                            </a:xfrm>
                            <a:grpFill/>
                          </wpg:grpSpPr>
                          <wps:wsp>
                            <wps:cNvPr id="2233"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34"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35" name="Group 2235"/>
                          <wpg:cNvGrpSpPr/>
                          <wpg:grpSpPr>
                            <a:xfrm>
                              <a:off x="0" y="203474"/>
                              <a:ext cx="314723" cy="322276"/>
                              <a:chOff x="0" y="203474"/>
                              <a:chExt cx="314723" cy="322276"/>
                            </a:xfrm>
                            <a:grpFill/>
                          </wpg:grpSpPr>
                          <wps:wsp>
                            <wps:cNvPr id="2236"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3457F" w14:textId="77777777" w:rsidR="004B346B" w:rsidRDefault="004B346B"/>
                              </w:txbxContent>
                            </wps:txbx>
                            <wps:bodyPr rtlCol="0" anchor="ctr"/>
                          </wps:wsp>
                          <wps:wsp>
                            <wps:cNvPr id="2237"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A8ADE" w14:textId="77777777" w:rsidR="004B346B" w:rsidRDefault="004B346B"/>
                              </w:txbxContent>
                            </wps:txbx>
                            <wps:bodyPr rtlCol="0" anchor="ctr"/>
                          </wps:wsp>
                        </wpg:grpSp>
                      </wpg:grpSp>
                      <wps:wsp>
                        <wps:cNvPr id="2238" name="Flowchart: Manual Operation 2238"/>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9E53747" id="_x0000_s1651" alt="&quot;&quot;" style="position:absolute;margin-left:192.4pt;margin-top:4.65pt;width:4.15pt;height:14.15pt;z-index:251633152;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">
                <o:lock v:ext="edit" aspectratio="t"/>
                <v:group id="Group 2231" o:spid="_x0000_s1652"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group id="Group 2232" o:spid="_x0000_s1653"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shape id="Graphic 15" o:spid="_x0000_s1654"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655"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" path="m795,l8168,78r1832,2720l8408,9880r-6996,l,2918,795,xe" filled="f" stroked="f" strokeweight="1pt">
                      <v:stroke joinstyle="miter"/>
                      <v:path arrowok="t" o:connecttype="custom" o:connectlocs="15260,0;156787,6174;191953,221487;161394,782090;27104,782090;0,230986;15260,0" o:connectangles="0,0,0,0,0,0,0"/>
                    </v:shape>
                  </v:group>
                  <v:group id="Group 2235" o:spid="_x0000_s1656"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Rectangle: Rounded Corners 53" o:spid="_x0000_s1657"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313457F" w14:textId="77777777" w:rsidR="004B346B" w:rsidRDefault="004B346B"/>
                        </w:txbxContent>
                      </v:textbox>
                    </v:shape>
                    <v:shape id="Rectangle: Rounded Corners 53" o:spid="_x0000_s1658"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67A8ADE" w14:textId="77777777" w:rsidR="004B346B" w:rsidRDefault="004B346B"/>
                        </w:txbxContent>
                      </v:textbox>
                    </v:shape>
                  </v:group>
                </v:group>
                <v:shape id="Flowchart: Manual Operation 2238" o:spid="_x0000_s1659"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" filled="f" stroked="f" strokeweight="1pt"/>
                <w10:wrap anchorx="margin"/>
              </v:group>
            </w:pict>
          </mc:Fallback>
        </mc:AlternateContent>
      </w:r>
      <w:r w:rsidR="007268D3" w:rsidRPr="00B31D49">
        <w:rPr>
          <w:noProof/>
        </w:rPr>
        <mc:AlternateContent>
          <mc:Choice Requires="wpg">
            <w:drawing>
              <wp:anchor distT="0" distB="0" distL="114300" distR="114300" simplePos="0" relativeHeight="251634176" behindDoc="0" locked="0" layoutInCell="1" allowOverlap="1" wp14:anchorId="153D6B0E" wp14:editId="0CEE1C8D">
                <wp:simplePos x="0" y="0"/>
                <wp:positionH relativeFrom="margin">
                  <wp:posOffset>2176145</wp:posOffset>
                </wp:positionH>
                <wp:positionV relativeFrom="paragraph">
                  <wp:posOffset>59055</wp:posOffset>
                </wp:positionV>
                <wp:extent cx="58432" cy="180000"/>
                <wp:effectExtent l="57150" t="38100" r="74930" b="0"/>
                <wp:wrapNone/>
                <wp:docPr id="2239"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32" cy="180000"/>
                          <a:chOff x="0" y="0"/>
                          <a:chExt cx="373826" cy="1079485"/>
                        </a:xfrm>
                        <a:solidFill>
                          <a:srgbClr val="44546A"/>
                        </a:solidFill>
                      </wpg:grpSpPr>
                      <wps:wsp>
                        <wps:cNvPr id="224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41" name="Flowchart: Manual Operation 224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42" name="Group 2242"/>
                        <wpg:cNvGrpSpPr/>
                        <wpg:grpSpPr>
                          <a:xfrm>
                            <a:off x="0" y="204777"/>
                            <a:ext cx="373826" cy="421933"/>
                            <a:chOff x="0" y="204777"/>
                            <a:chExt cx="373826" cy="421933"/>
                          </a:xfrm>
                          <a:grpFill/>
                        </wpg:grpSpPr>
                        <wps:wsp>
                          <wps:cNvPr id="224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2FECD"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53D6B0E" id="_x0000_s1660" alt="&quot;&quot;" style="position:absolute;margin-left:171.35pt;margin-top:4.65pt;width:4.6pt;height:14.15pt;z-index:251634176;mso-position-horizontal-relative:margin;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">
                <o:lock v:ext="edit" aspectratio="t"/>
                <v:shape id="Graphic 15" o:spid="_x0000_s1661"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41" o:spid="_x0000_s1662"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" filled="f" stroked="f" strokeweight="1pt"/>
                <v:group id="Group 2242" o:spid="_x0000_s1663"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Rectangle: Rounded Corners 53" o:spid="_x0000_s1664"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65"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5E2FECD" w14:textId="77777777" w:rsidR="004B346B" w:rsidRDefault="004B346B"/>
                      </w:txbxContent>
                    </v:textbox>
                  </v:shape>
                </v:group>
                <w10:wrap anchorx="margin"/>
              </v:group>
            </w:pict>
          </mc:Fallback>
        </mc:AlternateContent>
      </w:r>
      <w:r w:rsidR="007268D3" w:rsidRPr="00B31D49">
        <w:rPr>
          <w:noProof/>
        </w:rPr>
        <mc:AlternateContent>
          <mc:Choice Requires="wpg">
            <w:drawing>
              <wp:anchor distT="0" distB="0" distL="114300" distR="114300" simplePos="0" relativeHeight="251630080" behindDoc="0" locked="0" layoutInCell="1" allowOverlap="1" wp14:anchorId="12CE08BE" wp14:editId="25CA106F">
                <wp:simplePos x="0" y="0"/>
                <wp:positionH relativeFrom="column">
                  <wp:posOffset>2280285</wp:posOffset>
                </wp:positionH>
                <wp:positionV relativeFrom="paragraph">
                  <wp:posOffset>35560</wp:posOffset>
                </wp:positionV>
                <wp:extent cx="111600" cy="223200"/>
                <wp:effectExtent l="38100" t="0" r="41275" b="24765"/>
                <wp:wrapNone/>
                <wp:docPr id="1940" name="Group 1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1600" cy="223200"/>
                          <a:chOff x="0" y="0"/>
                          <a:chExt cx="127635" cy="259080"/>
                        </a:xfrm>
                      </wpg:grpSpPr>
                      <wps:wsp>
                        <wps:cNvPr id="1941" name="Rectangle 1941"/>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2" name="Group 20"/>
                        <wpg:cNvGrpSpPr>
                          <a:grpSpLocks noChangeAspect="1"/>
                        </wpg:cNvGrpSpPr>
                        <wpg:grpSpPr>
                          <a:xfrm>
                            <a:off x="27740" y="27071"/>
                            <a:ext cx="68400" cy="208800"/>
                            <a:chOff x="0" y="0"/>
                            <a:chExt cx="373826" cy="1079485"/>
                          </a:xfrm>
                          <a:solidFill>
                            <a:srgbClr val="44546A"/>
                          </a:solidFill>
                        </wpg:grpSpPr>
                        <wps:wsp>
                          <wps:cNvPr id="1943"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44" name="Flowchart: Manual Operation 1944"/>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45" name="Group 1945"/>
                          <wpg:cNvGrpSpPr/>
                          <wpg:grpSpPr>
                            <a:xfrm>
                              <a:off x="0" y="204777"/>
                              <a:ext cx="373826" cy="421933"/>
                              <a:chOff x="0" y="204777"/>
                              <a:chExt cx="373826" cy="421933"/>
                            </a:xfrm>
                            <a:grpFill/>
                          </wpg:grpSpPr>
                          <wps:wsp>
                            <wps:cNvPr id="1946"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7"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63A43" w14:textId="77777777" w:rsidR="004B346B" w:rsidRDefault="004B346B"/>
                              </w:txbxContent>
                            </wps:txbx>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12CE08BE" id="Group 1940" o:spid="_x0000_s1666" alt="&quot;&quot;" style="position:absolute;margin-left:179.55pt;margin-top:2.8pt;width:8.8pt;height:17.55pt;z-index:251630080;mso-position-horizontal-relative:text;mso-position-vertical-relative:text;mso-width-relative:margin;mso-height-relative:margin" coordsize="12763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">
                <o:lock v:ext="edit" aspectratio="t"/>
                <v:rect id="Rectangle 1941" o:spid="_x0000_s1667"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" filled="f" strokecolor="#8eaadb [1944]" strokeweight="1pt"/>
                <v:group id="_x0000_s1668"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o:lock v:ext="edit" aspectratio="t"/>
                  <v:shape id="Graphic 15" o:spid="_x0000_s1669"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44" o:spid="_x0000_s1670"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" filled="f" stroked="f" strokeweight="1pt"/>
                  <v:group id="Group 1945" o:spid="_x0000_s1671"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shape id="Rectangle: Rounded Corners 53" o:spid="_x0000_s1672"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673"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36A63A43" w14:textId="77777777" w:rsidR="004B346B" w:rsidRDefault="004B346B"/>
                        </w:txbxContent>
                      </v:textbox>
                    </v:shape>
                  </v:group>
                </v:group>
              </v:group>
            </w:pict>
          </mc:Fallback>
        </mc:AlternateContent>
      </w:r>
      <w:r w:rsidR="007268D3" w:rsidRPr="00B31D49">
        <w:rPr>
          <w:noProof/>
        </w:rPr>
        <mc:AlternateContent>
          <mc:Choice Requires="wpg">
            <w:drawing>
              <wp:anchor distT="0" distB="0" distL="114300" distR="114300" simplePos="0" relativeHeight="251628032" behindDoc="0" locked="0" layoutInCell="1" allowOverlap="1" wp14:anchorId="340F02C3" wp14:editId="53E5498A">
                <wp:simplePos x="0" y="0"/>
                <wp:positionH relativeFrom="margin">
                  <wp:posOffset>2550795</wp:posOffset>
                </wp:positionH>
                <wp:positionV relativeFrom="paragraph">
                  <wp:posOffset>60325</wp:posOffset>
                </wp:positionV>
                <wp:extent cx="52425" cy="180000"/>
                <wp:effectExtent l="76200" t="38100" r="62230" b="0"/>
                <wp:wrapNone/>
                <wp:docPr id="1914"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425" cy="180000"/>
                          <a:chOff x="0" y="0"/>
                          <a:chExt cx="314723" cy="1079486"/>
                        </a:xfrm>
                        <a:solidFill>
                          <a:srgbClr val="C00000"/>
                        </a:solidFill>
                      </wpg:grpSpPr>
                      <wpg:grpSp>
                        <wpg:cNvPr id="1915" name="Group 1915"/>
                        <wpg:cNvGrpSpPr/>
                        <wpg:grpSpPr>
                          <a:xfrm>
                            <a:off x="0" y="0"/>
                            <a:ext cx="314723" cy="1079486"/>
                            <a:chOff x="0" y="0"/>
                            <a:chExt cx="314723" cy="1079486"/>
                          </a:xfrm>
                          <a:grpFill/>
                        </wpg:grpSpPr>
                        <wpg:grpSp>
                          <wpg:cNvPr id="1916" name="Group 1916"/>
                          <wpg:cNvGrpSpPr/>
                          <wpg:grpSpPr>
                            <a:xfrm>
                              <a:off x="61386" y="0"/>
                              <a:ext cx="191953" cy="1079486"/>
                              <a:chOff x="61386" y="0"/>
                              <a:chExt cx="191953" cy="1079486"/>
                            </a:xfrm>
                            <a:grpFill/>
                          </wpg:grpSpPr>
                          <wps:wsp>
                            <wps:cNvPr id="1917"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18"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19" name="Group 1919"/>
                          <wpg:cNvGrpSpPr/>
                          <wpg:grpSpPr>
                            <a:xfrm>
                              <a:off x="0" y="203474"/>
                              <a:ext cx="314723" cy="322276"/>
                              <a:chOff x="0" y="203474"/>
                              <a:chExt cx="314723" cy="322276"/>
                            </a:xfrm>
                            <a:grpFill/>
                          </wpg:grpSpPr>
                          <wps:wsp>
                            <wps:cNvPr id="1920"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C5A68C" w14:textId="77777777" w:rsidR="004B346B" w:rsidRDefault="004B346B"/>
                              </w:txbxContent>
                            </wps:txbx>
                            <wps:bodyPr rtlCol="0" anchor="ctr"/>
                          </wps:wsp>
                          <wps:wsp>
                            <wps:cNvPr id="1921"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E8032" w14:textId="77777777" w:rsidR="004B346B" w:rsidRDefault="004B346B"/>
                              </w:txbxContent>
                            </wps:txbx>
                            <wps:bodyPr rtlCol="0" anchor="ctr"/>
                          </wps:wsp>
                        </wpg:grpSp>
                      </wpg:grpSp>
                      <wps:wsp>
                        <wps:cNvPr id="1922" name="Flowchart: Manual Operation 1922"/>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40F02C3" id="_x0000_s1674" alt="&quot;&quot;" style="position:absolute;margin-left:200.85pt;margin-top:4.75pt;width:4.15pt;height:14.15pt;z-index:251628032;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">
                <o:lock v:ext="edit" aspectratio="t"/>
                <v:group id="Group 1915" o:spid="_x0000_s1675"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group id="Group 1916" o:spid="_x0000_s1676"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Graphic 15" o:spid="_x0000_s1677"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678"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" path="m795,l8168,78r1832,2720l8408,9880r-6996,l,2918,795,xe" filled="f" stroked="f" strokeweight="1pt">
                      <v:stroke joinstyle="miter"/>
                      <v:path arrowok="t" o:connecttype="custom" o:connectlocs="15260,0;156787,6174;191953,221487;161394,782090;27104,782090;0,230986;15260,0" o:connectangles="0,0,0,0,0,0,0"/>
                    </v:shape>
                  </v:group>
                  <v:group id="Group 1919" o:spid="_x0000_s1679"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Rectangle: Rounded Corners 53" o:spid="_x0000_s1680"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0C5A68C" w14:textId="77777777" w:rsidR="004B346B" w:rsidRDefault="004B346B"/>
                        </w:txbxContent>
                      </v:textbox>
                    </v:shape>
                    <v:shape id="Rectangle: Rounded Corners 53" o:spid="_x0000_s1681"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9BE8032" w14:textId="77777777" w:rsidR="004B346B" w:rsidRDefault="004B346B"/>
                        </w:txbxContent>
                      </v:textbox>
                    </v:shape>
                  </v:group>
                </v:group>
                <v:shape id="Flowchart: Manual Operation 1922" o:spid="_x0000_s1682"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" filled="f" stroked="f" strokeweight="1pt"/>
                <w10:wrap anchorx="margin"/>
              </v:group>
            </w:pict>
          </mc:Fallback>
        </mc:AlternateContent>
      </w:r>
      <w:r w:rsidR="00B0038A" w:rsidRPr="00223B7F">
        <w:rPr>
          <w:noProof/>
        </w:rPr>
        <mc:AlternateContent>
          <mc:Choice Requires="wps">
            <w:drawing>
              <wp:inline distT="0" distB="0" distL="0" distR="0" wp14:anchorId="3748B971" wp14:editId="1E431D75">
                <wp:extent cx="6104965" cy="596152"/>
                <wp:effectExtent l="0" t="0" r="0" b="0"/>
                <wp:docPr id="1871"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965" cy="596152"/>
                        </a:xfrm>
                        <a:prstGeom prst="roundRect">
                          <a:avLst/>
                        </a:prstGeom>
                        <a:solidFill>
                          <a:schemeClr val="bg1">
                            <a:lumMod val="95000"/>
                          </a:schemeClr>
                        </a:solidFill>
                        <a:ln w="9525">
                          <a:noFill/>
                          <a:miter lim="800000"/>
                          <a:headEnd/>
                          <a:tailEnd/>
                        </a:ln>
                      </wps:spPr>
                      <wps:txbx>
                        <w:txbxContent>
                          <w:p w14:paraId="21F95068" w14:textId="77777777" w:rsidR="004B346B" w:rsidRDefault="004B346B" w:rsidP="001268FC">
                            <w:pPr>
                              <w:spacing w:after="0"/>
                              <w:ind w:left="455" w:firstLine="397"/>
                            </w:pPr>
                            <w:r>
                              <w:t xml:space="preserve">6 long-term advisers – </w:t>
                            </w:r>
                            <w:r>
                              <w:t xml:space="preserve">CSC  </w:t>
                            </w:r>
                            <w:r>
                              <w:tab/>
                            </w:r>
                            <w:r>
                              <w:tab/>
                            </w:r>
                            <w:r>
                              <w:tab/>
                            </w:r>
                            <w:r>
                              <w:tab/>
                              <w:t>4 long-term advisers – TIC</w:t>
                            </w:r>
                          </w:p>
                          <w:p w14:paraId="77DC5F29" w14:textId="77777777" w:rsidR="004B346B" w:rsidRDefault="004B346B" w:rsidP="007F6B83">
                            <w:pPr>
                              <w:spacing w:after="0"/>
                            </w:pPr>
                          </w:p>
                          <w:p w14:paraId="0A16E8F4" w14:textId="3238DC78" w:rsidR="004B346B" w:rsidRDefault="004B346B" w:rsidP="001268FC">
                            <w:pPr>
                              <w:spacing w:after="0"/>
                              <w:ind w:left="455" w:firstLine="397"/>
                            </w:pPr>
                            <w:r>
                              <w:t xml:space="preserve">1 </w:t>
                            </w:r>
                            <w:r w:rsidRPr="00ED2AAC">
                              <w:t xml:space="preserve">SAT </w:t>
                            </w:r>
                            <w:r>
                              <w:t>a</w:t>
                            </w:r>
                            <w:r w:rsidRPr="00ED2AAC">
                              <w:t>dviser</w:t>
                            </w:r>
                            <w:r>
                              <w:t xml:space="preserve"> – GfD</w:t>
                            </w:r>
                            <w:r>
                              <w:tab/>
                            </w:r>
                            <w:r>
                              <w:tab/>
                            </w:r>
                            <w:r>
                              <w:tab/>
                            </w:r>
                            <w:r>
                              <w:tab/>
                            </w:r>
                            <w:r>
                              <w:tab/>
                            </w:r>
                            <w:r>
                              <w:tab/>
                              <w:t xml:space="preserve">1 long-term adviser – PCM (in MRLAP </w:t>
                            </w:r>
                            <w:r w:rsidRPr="004137B3">
                              <w:t xml:space="preserve">until </w:t>
                            </w:r>
                            <w:r>
                              <w:t>May</w:t>
                            </w:r>
                            <w:r w:rsidRPr="004137B3">
                              <w:t xml:space="preserve"> 2020</w:t>
                            </w:r>
                            <w:r>
                              <w:t>)</w:t>
                            </w:r>
                          </w:p>
                        </w:txbxContent>
                      </wps:txbx>
                      <wps:bodyPr rot="0" vert="horz" wrap="square" lIns="91440" tIns="45720" rIns="91440" bIns="45720" anchor="ctr" anchorCtr="0">
                        <a:noAutofit/>
                      </wps:bodyPr>
                    </wps:wsp>
                  </a:graphicData>
                </a:graphic>
              </wp:inline>
            </w:drawing>
          </mc:Choice>
          <mc:Fallback>
            <w:pict>
              <v:roundrect w14:anchorId="3748B971" id="Text Box 1871" o:spid="_x0000_s1683" style="width:480.7pt;height:46.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" fillcolor="#f2f2f2 [3052]" stroked="f">
                <v:stroke joinstyle="miter"/>
                <v:textbox>
                  <w:txbxContent>
                    <w:p w14:paraId="21F95068" w14:textId="77777777" w:rsidR="004B346B" w:rsidRDefault="004B346B" w:rsidP="001268FC">
                      <w:pPr>
                        <w:spacing w:after="0"/>
                        <w:ind w:left="455" w:firstLine="397"/>
                      </w:pPr>
                      <w:r>
                        <w:t xml:space="preserve">6 long-term advisers – </w:t>
                      </w:r>
                      <w:proofErr w:type="gramStart"/>
                      <w:r>
                        <w:t xml:space="preserve">CSC  </w:t>
                      </w:r>
                      <w:r>
                        <w:tab/>
                      </w:r>
                      <w:proofErr w:type="gramEnd"/>
                      <w:r>
                        <w:tab/>
                      </w:r>
                      <w:r>
                        <w:tab/>
                      </w:r>
                      <w:r>
                        <w:tab/>
                        <w:t>4 long-term advisers – TIC</w:t>
                      </w:r>
                    </w:p>
                    <w:p w14:paraId="77DC5F29" w14:textId="77777777" w:rsidR="004B346B" w:rsidRDefault="004B346B" w:rsidP="007F6B83">
                      <w:pPr>
                        <w:spacing w:after="0"/>
                      </w:pPr>
                    </w:p>
                    <w:p w14:paraId="0A16E8F4" w14:textId="3238DC78" w:rsidR="004B346B" w:rsidRDefault="004B346B" w:rsidP="001268FC">
                      <w:pPr>
                        <w:spacing w:after="0"/>
                        <w:ind w:left="455" w:firstLine="397"/>
                      </w:pPr>
                      <w:r>
                        <w:t xml:space="preserve">1 </w:t>
                      </w:r>
                      <w:r w:rsidRPr="00ED2AAC">
                        <w:t xml:space="preserve">SAT </w:t>
                      </w:r>
                      <w:r>
                        <w:t>a</w:t>
                      </w:r>
                      <w:r w:rsidRPr="00ED2AAC">
                        <w:t>dviser</w:t>
                      </w:r>
                      <w:r>
                        <w:t xml:space="preserve"> – GfD</w:t>
                      </w:r>
                      <w:r>
                        <w:tab/>
                      </w:r>
                      <w:r>
                        <w:tab/>
                      </w:r>
                      <w:r>
                        <w:tab/>
                      </w:r>
                      <w:r>
                        <w:tab/>
                      </w:r>
                      <w:r>
                        <w:tab/>
                      </w:r>
                      <w:r>
                        <w:tab/>
                        <w:t xml:space="preserve">1 long-term adviser – PCM (in MRLAP </w:t>
                      </w:r>
                      <w:r w:rsidRPr="004137B3">
                        <w:t xml:space="preserve">until </w:t>
                      </w:r>
                      <w:r>
                        <w:t>May</w:t>
                      </w:r>
                      <w:r w:rsidRPr="004137B3">
                        <w:t xml:space="preserve"> 2020</w:t>
                      </w:r>
                      <w:r>
                        <w:t>)</w:t>
                      </w:r>
                    </w:p>
                  </w:txbxContent>
                </v:textbox>
                <w10:anchorlock/>
              </v:roundrect>
            </w:pict>
          </mc:Fallback>
        </mc:AlternateContent>
      </w:r>
    </w:p>
    <w:p w14:paraId="3BADA8EC" w14:textId="1679EB8F" w:rsidR="001F427D" w:rsidRDefault="001F427D" w:rsidP="008954DF">
      <w:pPr>
        <w:pStyle w:val="Heading2"/>
        <w:ind w:left="567" w:hanging="567"/>
      </w:pPr>
      <w:bookmarkStart w:id="55" w:name="_Toc74147083"/>
      <w:bookmarkStart w:id="56" w:name="_Toc75176364"/>
      <w:r>
        <w:t>To what extent</w:t>
      </w:r>
      <w:r w:rsidRPr="00D23899">
        <w:t xml:space="preserve"> </w:t>
      </w:r>
      <w:r>
        <w:t xml:space="preserve">did </w:t>
      </w:r>
      <w:proofErr w:type="spellStart"/>
      <w:r>
        <w:t>GfD</w:t>
      </w:r>
      <w:proofErr w:type="spellEnd"/>
      <w:r>
        <w:t xml:space="preserve"> contribute to improved public administration? (KEQ2)</w:t>
      </w:r>
      <w:bookmarkEnd w:id="55"/>
      <w:bookmarkEnd w:id="56"/>
    </w:p>
    <w:p w14:paraId="103642B9" w14:textId="59B48C31" w:rsidR="001F427D" w:rsidRDefault="001F427D" w:rsidP="00BA689C">
      <w:pPr>
        <w:pStyle w:val="BodyText"/>
      </w:pPr>
      <w:r>
        <w:t xml:space="preserve">The overall progress rating for the </w:t>
      </w:r>
      <w:r w:rsidR="00DD1CEE">
        <w:t>p</w:t>
      </w:r>
      <w:r>
        <w:t xml:space="preserve">ublic </w:t>
      </w:r>
      <w:r w:rsidR="00DD1CEE">
        <w:t>a</w:t>
      </w:r>
      <w:r>
        <w:t xml:space="preserve">dministration work </w:t>
      </w:r>
      <w:r w:rsidR="00E91B05">
        <w:t xml:space="preserve">continues to be </w:t>
      </w:r>
      <w:r w:rsidR="00E91B05" w:rsidRPr="0030009D">
        <w:rPr>
          <w:b/>
          <w:bCs/>
        </w:rPr>
        <w:t>‘less progress than expected’</w:t>
      </w:r>
      <w:r>
        <w:t xml:space="preserve">. </w:t>
      </w:r>
    </w:p>
    <w:p w14:paraId="4BE1B884" w14:textId="00CC97C3" w:rsidR="00E91B05" w:rsidRDefault="00E91B05" w:rsidP="00BA689C">
      <w:pPr>
        <w:pStyle w:val="BodyText"/>
      </w:pPr>
      <w:r>
        <w:t xml:space="preserve">COVID-19 has had a significant impact on </w:t>
      </w:r>
      <w:proofErr w:type="spellStart"/>
      <w:r>
        <w:t>GfD’s</w:t>
      </w:r>
      <w:proofErr w:type="spellEnd"/>
      <w:r>
        <w:t xml:space="preserve"> </w:t>
      </w:r>
      <w:r w:rsidR="00DD1CEE">
        <w:t>p</w:t>
      </w:r>
      <w:r>
        <w:t xml:space="preserve">ublic </w:t>
      </w:r>
      <w:r w:rsidR="00DD1CEE">
        <w:t>a</w:t>
      </w:r>
      <w:r>
        <w:t>dministration work</w:t>
      </w:r>
      <w:bookmarkStart w:id="57" w:name="_Hlk74753326"/>
      <w:r>
        <w:t xml:space="preserve">, with lockdowns, remote work arrangements, and delays to the passage of legislation continuing to </w:t>
      </w:r>
      <w:r w:rsidR="00322369">
        <w:t>impact on</w:t>
      </w:r>
      <w:r>
        <w:t xml:space="preserve"> progress of some important reforms</w:t>
      </w:r>
      <w:r w:rsidR="009934C7">
        <w:t>. M</w:t>
      </w:r>
      <w:r>
        <w:t>ost notabl</w:t>
      </w:r>
      <w:r w:rsidR="009A4C10">
        <w:t>e</w:t>
      </w:r>
      <w:r w:rsidR="009934C7">
        <w:t xml:space="preserve"> is</w:t>
      </w:r>
      <w:r>
        <w:t xml:space="preserve"> the implementation of two pieces of legislation </w:t>
      </w:r>
      <w:r w:rsidR="009934C7">
        <w:t xml:space="preserve">that </w:t>
      </w:r>
      <w:r>
        <w:t xml:space="preserve">are still awaiting </w:t>
      </w:r>
      <w:proofErr w:type="spellStart"/>
      <w:r>
        <w:t>CoM</w:t>
      </w:r>
      <w:proofErr w:type="spellEnd"/>
      <w:r>
        <w:t xml:space="preserve"> and parliamentary approval: workforce planning, and individual performance assessment. The end of the 2</w:t>
      </w:r>
      <w:r w:rsidRPr="00E91B05">
        <w:rPr>
          <w:vertAlign w:val="superscript"/>
        </w:rPr>
        <w:t>nd</w:t>
      </w:r>
      <w:r>
        <w:t xml:space="preserve"> CSC </w:t>
      </w:r>
      <w:r w:rsidR="00E44EE2">
        <w:t>M</w:t>
      </w:r>
      <w:r>
        <w:t>andate in May 2020 and establishment of the 3</w:t>
      </w:r>
      <w:r w:rsidRPr="00E91B05">
        <w:rPr>
          <w:vertAlign w:val="superscript"/>
        </w:rPr>
        <w:t>rd</w:t>
      </w:r>
      <w:r>
        <w:t xml:space="preserve"> </w:t>
      </w:r>
      <w:r w:rsidR="00E44EE2">
        <w:t>M</w:t>
      </w:r>
      <w:r>
        <w:t xml:space="preserve">andate in September 2020 also led to delays as the new </w:t>
      </w:r>
      <w:r w:rsidR="00215C72">
        <w:t>C</w:t>
      </w:r>
      <w:r>
        <w:t xml:space="preserve">ommissioners were selected, and new priorities determined. Progress of e-governance reforms in TIC Timor also slowed significantly as a result of COVID-19 and remote working arrangements, although the advisers were able to pivot their work to </w:t>
      </w:r>
      <w:r w:rsidR="00EF509A">
        <w:t xml:space="preserve">other </w:t>
      </w:r>
      <w:r>
        <w:t xml:space="preserve">ICT priorities in response to the pandemic. </w:t>
      </w:r>
    </w:p>
    <w:p w14:paraId="19AEF922" w14:textId="5B5C8F18" w:rsidR="00E91B05" w:rsidRDefault="00E91B05" w:rsidP="00BA689C">
      <w:pPr>
        <w:pStyle w:val="BodyText"/>
      </w:pPr>
      <w:r>
        <w:t xml:space="preserve">MRLAP was disbanded in mid-2020 as part of the organic restructure of the Government, and </w:t>
      </w:r>
      <w:proofErr w:type="spellStart"/>
      <w:r>
        <w:t>GfD’s</w:t>
      </w:r>
      <w:proofErr w:type="spellEnd"/>
      <w:r>
        <w:t xml:space="preserve"> legal adviser there was appointed to </w:t>
      </w:r>
      <w:r w:rsidR="00EF509A">
        <w:t>PCM</w:t>
      </w:r>
      <w:r>
        <w:t xml:space="preserve">, where she has been active in streamlining policy and legislative development processes, as well as supporting the legislative backbone of successive </w:t>
      </w:r>
      <w:proofErr w:type="spellStart"/>
      <w:r w:rsidR="006901F6">
        <w:t>SoE</w:t>
      </w:r>
      <w:proofErr w:type="spellEnd"/>
      <w:r>
        <w:t>.</w:t>
      </w:r>
      <w:r w:rsidR="000C1A28" w:rsidRPr="000C1A28">
        <w:rPr>
          <w:rStyle w:val="Heading1Char"/>
          <w:rFonts w:ascii="Arial" w:hAnsi="Arial"/>
        </w:rPr>
        <w:t xml:space="preserve"> </w:t>
      </w:r>
    </w:p>
    <w:p w14:paraId="5B20E185" w14:textId="22EC4913" w:rsidR="00E91B05" w:rsidRDefault="00E91B05" w:rsidP="00BA689C">
      <w:pPr>
        <w:pStyle w:val="BodyText"/>
      </w:pPr>
      <w:r>
        <w:t xml:space="preserve">Although the Public Administration Reform program was approved by the </w:t>
      </w:r>
      <w:proofErr w:type="spellStart"/>
      <w:r>
        <w:t>CoM</w:t>
      </w:r>
      <w:proofErr w:type="spellEnd"/>
      <w:r>
        <w:t xml:space="preserve"> in early 2020, many elements of it require legislative changes for the reforms to progress. Political differences around many of these, including the competencies of the CSC, mean that </w:t>
      </w:r>
      <w:r w:rsidR="00322369">
        <w:t xml:space="preserve">much of </w:t>
      </w:r>
      <w:r>
        <w:t xml:space="preserve">the legislation is still in abeyance. Some priorities have, however, progressed with </w:t>
      </w:r>
      <w:proofErr w:type="spellStart"/>
      <w:r>
        <w:t>GfD</w:t>
      </w:r>
      <w:proofErr w:type="spellEnd"/>
      <w:r>
        <w:t xml:space="preserve"> support such as the Unique ID, and business licensing reform</w:t>
      </w:r>
      <w:r w:rsidR="00757297">
        <w:t>s</w:t>
      </w:r>
      <w:r>
        <w:t>.</w:t>
      </w:r>
    </w:p>
    <w:p w14:paraId="02965DB4" w14:textId="0D7F0716" w:rsidR="001F427D" w:rsidRDefault="00E80136" w:rsidP="00BA689C">
      <w:pPr>
        <w:pStyle w:val="BodyText"/>
      </w:pPr>
      <w:r>
        <w:t xml:space="preserve">In spite of significant delays in some areas, </w:t>
      </w:r>
      <w:r w:rsidR="00FC3E56">
        <w:t>a number of activities were implemented:</w:t>
      </w:r>
    </w:p>
    <w:p w14:paraId="40A9A9A2" w14:textId="463EBEFB" w:rsidR="001F427D" w:rsidRDefault="00322369" w:rsidP="00BA689C">
      <w:pPr>
        <w:pStyle w:val="ListBullet"/>
      </w:pPr>
      <w:r>
        <w:t>D</w:t>
      </w:r>
      <w:r w:rsidR="00FC3E56">
        <w:t>evelopment of priorities for the 3</w:t>
      </w:r>
      <w:r w:rsidR="00FC3E56" w:rsidRPr="00FC3E56">
        <w:rPr>
          <w:vertAlign w:val="superscript"/>
        </w:rPr>
        <w:t>rd</w:t>
      </w:r>
      <w:r w:rsidR="00FC3E56">
        <w:t xml:space="preserve"> CSC </w:t>
      </w:r>
      <w:r w:rsidR="00E44EE2">
        <w:t>M</w:t>
      </w:r>
      <w:r w:rsidR="00FC3E56">
        <w:t>andate</w:t>
      </w:r>
    </w:p>
    <w:p w14:paraId="3F8ADCD0" w14:textId="62A9561F" w:rsidR="00FC3E56" w:rsidRDefault="00322369" w:rsidP="00BA689C">
      <w:pPr>
        <w:pStyle w:val="ListBullet"/>
      </w:pPr>
      <w:r>
        <w:t>Completion of</w:t>
      </w:r>
      <w:r w:rsidR="00FC3E56">
        <w:t xml:space="preserve"> second civil service general career regime promotion round</w:t>
      </w:r>
    </w:p>
    <w:p w14:paraId="1AFAE0C2" w14:textId="3BCF9335" w:rsidR="00FC3E56" w:rsidRDefault="00F07996" w:rsidP="00BA689C">
      <w:pPr>
        <w:pStyle w:val="ListBullet"/>
      </w:pPr>
      <w:r>
        <w:t>I</w:t>
      </w:r>
      <w:r w:rsidR="00FC3E56">
        <w:t>mprovements to the CSCs disciplinary processes</w:t>
      </w:r>
    </w:p>
    <w:p w14:paraId="6360B39C" w14:textId="5A280110" w:rsidR="00FC3E56" w:rsidRPr="00FC3E56" w:rsidRDefault="00FC3E56" w:rsidP="00FC3E56">
      <w:pPr>
        <w:pStyle w:val="ListBullet"/>
      </w:pPr>
      <w:r w:rsidRPr="00FC3E56">
        <w:rPr>
          <w:lang w:val="en-US"/>
        </w:rPr>
        <w:t xml:space="preserve">Strengthened ICT systems, including remote access, and development of </w:t>
      </w:r>
      <w:r w:rsidR="00AE524A">
        <w:rPr>
          <w:lang w:val="en-US"/>
        </w:rPr>
        <w:t xml:space="preserve">an </w:t>
      </w:r>
      <w:r w:rsidRPr="00FC3E56">
        <w:rPr>
          <w:lang w:val="en-US"/>
        </w:rPr>
        <w:t>in-house testing</w:t>
      </w:r>
      <w:r w:rsidR="00757297">
        <w:rPr>
          <w:lang w:val="en-US"/>
        </w:rPr>
        <w:t xml:space="preserve"> system</w:t>
      </w:r>
      <w:r w:rsidRPr="00FC3E56">
        <w:rPr>
          <w:lang w:val="en-US"/>
        </w:rPr>
        <w:t xml:space="preserve"> for </w:t>
      </w:r>
      <w:r w:rsidR="009934C7">
        <w:rPr>
          <w:lang w:val="en-US"/>
        </w:rPr>
        <w:t xml:space="preserve">civil servant </w:t>
      </w:r>
      <w:r w:rsidRPr="00FC3E56">
        <w:rPr>
          <w:lang w:val="en-US"/>
        </w:rPr>
        <w:t xml:space="preserve">promotions </w:t>
      </w:r>
      <w:r w:rsidR="009934C7">
        <w:rPr>
          <w:lang w:val="en-US"/>
        </w:rPr>
        <w:t xml:space="preserve">(the latter aims </w:t>
      </w:r>
      <w:r w:rsidRPr="00FC3E56">
        <w:rPr>
          <w:lang w:val="en-US"/>
        </w:rPr>
        <w:t xml:space="preserve">to reduce reliance on </w:t>
      </w:r>
      <w:r w:rsidR="00757297">
        <w:rPr>
          <w:lang w:val="en-US"/>
        </w:rPr>
        <w:t xml:space="preserve">ICT </w:t>
      </w:r>
      <w:r w:rsidRPr="00FC3E56">
        <w:rPr>
          <w:lang w:val="en-US"/>
        </w:rPr>
        <w:t>vendor</w:t>
      </w:r>
      <w:r w:rsidR="00757297">
        <w:rPr>
          <w:lang w:val="en-US"/>
        </w:rPr>
        <w:t>s</w:t>
      </w:r>
      <w:r w:rsidR="009934C7">
        <w:rPr>
          <w:lang w:val="en-US"/>
        </w:rPr>
        <w:t>)</w:t>
      </w:r>
    </w:p>
    <w:p w14:paraId="30391F01" w14:textId="1B23F687" w:rsidR="00FC3E56" w:rsidRDefault="00322369" w:rsidP="00BA689C">
      <w:pPr>
        <w:pStyle w:val="ListBullet"/>
      </w:pPr>
      <w:r>
        <w:t>D</w:t>
      </w:r>
      <w:r w:rsidR="00FC3E56">
        <w:t xml:space="preserve">evelopment of a strategy to implement a Unique ID </w:t>
      </w:r>
      <w:r w:rsidR="005E6CE0">
        <w:t xml:space="preserve">system </w:t>
      </w:r>
      <w:r w:rsidR="00FC3E56">
        <w:t>across Timor-Leste</w:t>
      </w:r>
    </w:p>
    <w:p w14:paraId="7A476C4C" w14:textId="5318291C" w:rsidR="00FC3E56" w:rsidRDefault="00FC3E56" w:rsidP="00BA689C">
      <w:pPr>
        <w:pStyle w:val="ListBullet"/>
      </w:pPr>
      <w:r>
        <w:t>Development of a COVID-19 dashboard to ensure dissemination of reliable information on COVID-19</w:t>
      </w:r>
    </w:p>
    <w:p w14:paraId="60EDE937" w14:textId="563A7E0F" w:rsidR="00FC3E56" w:rsidRPr="00D916A9" w:rsidRDefault="00322369" w:rsidP="00FC3E56">
      <w:pPr>
        <w:pStyle w:val="ListBullet"/>
      </w:pPr>
      <w:r>
        <w:rPr>
          <w:lang w:val="en-SG"/>
        </w:rPr>
        <w:t>D</w:t>
      </w:r>
      <w:r w:rsidR="00FC3E56" w:rsidRPr="00FC3E56">
        <w:rPr>
          <w:lang w:val="en-SG"/>
        </w:rPr>
        <w:t xml:space="preserve">evelopment and approval process of </w:t>
      </w:r>
      <w:r w:rsidR="00FC3E56">
        <w:rPr>
          <w:lang w:val="en-SG"/>
        </w:rPr>
        <w:t xml:space="preserve">COVID-19 </w:t>
      </w:r>
      <w:proofErr w:type="spellStart"/>
      <w:r w:rsidR="009A4C10">
        <w:rPr>
          <w:lang w:val="en-SG"/>
        </w:rPr>
        <w:t>SoE</w:t>
      </w:r>
      <w:proofErr w:type="spellEnd"/>
      <w:r w:rsidR="00FC3E56" w:rsidRPr="00FC3E56">
        <w:rPr>
          <w:lang w:val="en-SG"/>
        </w:rPr>
        <w:t xml:space="preserve"> laws</w:t>
      </w:r>
      <w:r w:rsidR="000C1A28">
        <w:rPr>
          <w:lang w:val="en-SG"/>
        </w:rPr>
        <w:t>.</w:t>
      </w:r>
      <w:r w:rsidR="000C1A28" w:rsidRPr="000C1A28">
        <w:rPr>
          <w:rStyle w:val="Heading1Char"/>
          <w:rFonts w:ascii="Arial" w:hAnsi="Arial"/>
        </w:rPr>
        <w:t xml:space="preserve"> </w:t>
      </w:r>
      <w:r w:rsidR="00FC3E56" w:rsidRPr="00FC3E56">
        <w:rPr>
          <w:lang w:val="en-SG"/>
        </w:rPr>
        <w:t xml:space="preserve"> </w:t>
      </w:r>
    </w:p>
    <w:bookmarkEnd w:id="57"/>
    <w:p w14:paraId="76E92E2E" w14:textId="31F1B8E7" w:rsidR="000268F3" w:rsidRDefault="00C547FA" w:rsidP="000268F3">
      <w:pPr>
        <w:pStyle w:val="Heading3"/>
      </w:pPr>
      <w:r>
        <w:t>Impact of COVID-19</w:t>
      </w:r>
    </w:p>
    <w:p w14:paraId="0FFC6D4A" w14:textId="1016FA55" w:rsidR="00C547FA" w:rsidRDefault="00C547FA" w:rsidP="00BA689C">
      <w:pPr>
        <w:pStyle w:val="BodyText"/>
      </w:pPr>
      <w:r>
        <w:t xml:space="preserve">COVID-19 significantly impacted </w:t>
      </w:r>
      <w:proofErr w:type="spellStart"/>
      <w:r>
        <w:t>GfD’s</w:t>
      </w:r>
      <w:proofErr w:type="spellEnd"/>
      <w:r>
        <w:t xml:space="preserve"> public administration work. An ongoing heavy agenda for the </w:t>
      </w:r>
      <w:proofErr w:type="spellStart"/>
      <w:r>
        <w:t>CoM</w:t>
      </w:r>
      <w:proofErr w:type="spellEnd"/>
      <w:r>
        <w:t xml:space="preserve"> as it grapple</w:t>
      </w:r>
      <w:r w:rsidR="005E6CE0">
        <w:t>d</w:t>
      </w:r>
      <w:r>
        <w:t xml:space="preserve"> with the </w:t>
      </w:r>
      <w:r w:rsidRPr="00AE524A">
        <w:t>ongoing</w:t>
      </w:r>
      <w:r>
        <w:t xml:space="preserve"> pandemic and the </w:t>
      </w:r>
      <w:r w:rsidR="000C1A28">
        <w:t xml:space="preserve">increased </w:t>
      </w:r>
      <w:r>
        <w:t xml:space="preserve">case numbers led to </w:t>
      </w:r>
      <w:r w:rsidR="00757297">
        <w:t>continuing</w:t>
      </w:r>
      <w:r>
        <w:t xml:space="preserve"> delays in the passage of </w:t>
      </w:r>
      <w:r w:rsidR="000C1A28">
        <w:t xml:space="preserve">workforce planning and on individual performance assessment </w:t>
      </w:r>
      <w:r>
        <w:t xml:space="preserve">legislation. The third round of general career regime promotions has also been delayed, and progress of pilots of special career regime promotion in </w:t>
      </w:r>
      <w:r w:rsidR="000C1A28">
        <w:t xml:space="preserve">health </w:t>
      </w:r>
      <w:r>
        <w:t xml:space="preserve">and </w:t>
      </w:r>
      <w:r w:rsidR="000C1A28">
        <w:t xml:space="preserve">education ministries </w:t>
      </w:r>
      <w:r>
        <w:t xml:space="preserve">has all but halted. However, </w:t>
      </w:r>
      <w:proofErr w:type="spellStart"/>
      <w:r>
        <w:t>GfD</w:t>
      </w:r>
      <w:proofErr w:type="spellEnd"/>
      <w:r>
        <w:t xml:space="preserve"> has taken the opportunity to progress some important ICT innovations, and in particular in relation to remote working arrangements. Through </w:t>
      </w:r>
      <w:proofErr w:type="spellStart"/>
      <w:r>
        <w:t>GfD</w:t>
      </w:r>
      <w:proofErr w:type="spellEnd"/>
      <w:r>
        <w:t xml:space="preserve"> support, </w:t>
      </w:r>
      <w:proofErr w:type="spellStart"/>
      <w:r>
        <w:t>GoTL</w:t>
      </w:r>
      <w:proofErr w:type="spellEnd"/>
      <w:r>
        <w:t xml:space="preserve"> is now using </w:t>
      </w:r>
      <w:proofErr w:type="spellStart"/>
      <w:r>
        <w:t>Jitsi</w:t>
      </w:r>
      <w:proofErr w:type="spellEnd"/>
      <w:r>
        <w:t xml:space="preserve">, an open source video-conferencing platform, including for important meetings such as </w:t>
      </w:r>
      <w:proofErr w:type="spellStart"/>
      <w:r>
        <w:t>CoM.</w:t>
      </w:r>
      <w:proofErr w:type="spellEnd"/>
      <w:r>
        <w:t xml:space="preserve"> SIGAPNET, the CSC’s </w:t>
      </w:r>
      <w:r w:rsidR="00533F8D">
        <w:t>PMIS</w:t>
      </w:r>
      <w:r>
        <w:t xml:space="preserve">, is now accessible remotely by almost all CSC workers who have access to the internet. Further, </w:t>
      </w:r>
      <w:proofErr w:type="spellStart"/>
      <w:r>
        <w:t>GfD</w:t>
      </w:r>
      <w:proofErr w:type="spellEnd"/>
      <w:r>
        <w:t xml:space="preserve"> has supported the introduction of an online </w:t>
      </w:r>
      <w:r w:rsidR="00AE524A">
        <w:t>‘</w:t>
      </w:r>
      <w:r>
        <w:t>ticketing</w:t>
      </w:r>
      <w:r w:rsidR="00AE524A">
        <w:t>’</w:t>
      </w:r>
      <w:r>
        <w:t xml:space="preserve"> system </w:t>
      </w:r>
      <w:r w:rsidR="00757297">
        <w:t xml:space="preserve">to enable </w:t>
      </w:r>
      <w:r>
        <w:t>LMs</w:t>
      </w:r>
      <w:r w:rsidR="00533F8D">
        <w:t xml:space="preserve"> and other organisations</w:t>
      </w:r>
      <w:r>
        <w:t xml:space="preserve"> to lodge enquiries with the CSC without the need to physically </w:t>
      </w:r>
      <w:r w:rsidR="000C1A28">
        <w:t xml:space="preserve">access </w:t>
      </w:r>
      <w:r>
        <w:t>the office.</w:t>
      </w:r>
    </w:p>
    <w:p w14:paraId="2302E4D7" w14:textId="7A93433D" w:rsidR="001F427D" w:rsidRDefault="00C547FA" w:rsidP="00BA689C">
      <w:pPr>
        <w:pStyle w:val="BodyText"/>
      </w:pPr>
      <w:r>
        <w:t>The e-governance assessment process envisaged to take place this year was postponed because of the challenges of municipal travel, and of holding face-to-face meetings</w:t>
      </w:r>
      <w:r w:rsidR="00533F8D">
        <w:t xml:space="preserve">. </w:t>
      </w:r>
      <w:proofErr w:type="spellStart"/>
      <w:r w:rsidR="009007C2">
        <w:t>GfD</w:t>
      </w:r>
      <w:proofErr w:type="spellEnd"/>
      <w:r w:rsidR="009007C2">
        <w:t xml:space="preserve"> </w:t>
      </w:r>
      <w:r w:rsidR="00533F8D">
        <w:t xml:space="preserve">instead </w:t>
      </w:r>
      <w:r w:rsidR="000C1A28">
        <w:t xml:space="preserve">shifted </w:t>
      </w:r>
      <w:r w:rsidR="009007C2">
        <w:t xml:space="preserve">its resources to </w:t>
      </w:r>
      <w:r w:rsidR="009007C2">
        <w:lastRenderedPageBreak/>
        <w:t xml:space="preserve">establish a web- and phone-based </w:t>
      </w:r>
      <w:r w:rsidR="00AE524A">
        <w:t>app</w:t>
      </w:r>
      <w:r w:rsidR="009007C2">
        <w:t xml:space="preserve"> that provides verified, accurate and up to date information to the public and decision-makers on a wide range of </w:t>
      </w:r>
      <w:r w:rsidR="000C1A28">
        <w:t xml:space="preserve">COVID-19 </w:t>
      </w:r>
      <w:r w:rsidR="009007C2">
        <w:t>issues.</w:t>
      </w:r>
    </w:p>
    <w:p w14:paraId="7255BB01" w14:textId="6D5334E0" w:rsidR="009007C2" w:rsidRDefault="009007C2" w:rsidP="00BA689C">
      <w:pPr>
        <w:pStyle w:val="BodyText"/>
      </w:pPr>
      <w:proofErr w:type="spellStart"/>
      <w:r>
        <w:t>GfD’s</w:t>
      </w:r>
      <w:proofErr w:type="spellEnd"/>
      <w:r>
        <w:t xml:space="preserve"> legal adviser in PCM has been heavily involved in the developed of legislation to support the </w:t>
      </w:r>
      <w:r w:rsidR="00321264">
        <w:t>Government</w:t>
      </w:r>
      <w:r>
        <w:t xml:space="preserve">’s rolling </w:t>
      </w:r>
      <w:proofErr w:type="spellStart"/>
      <w:r w:rsidR="009A4C10">
        <w:t>SoE</w:t>
      </w:r>
      <w:proofErr w:type="spellEnd"/>
      <w:r>
        <w:t>.</w:t>
      </w:r>
    </w:p>
    <w:p w14:paraId="4111CDF8" w14:textId="7EC532CE" w:rsidR="001F427D" w:rsidRDefault="001F427D" w:rsidP="00A77032">
      <w:pPr>
        <w:pStyle w:val="Heading3"/>
      </w:pPr>
      <w:r>
        <w:t xml:space="preserve">SQ 2.1 </w:t>
      </w:r>
      <w:r w:rsidRPr="008521A2">
        <w:t xml:space="preserve">To what extent has </w:t>
      </w:r>
      <w:proofErr w:type="spellStart"/>
      <w:r w:rsidRPr="008521A2">
        <w:t>GfD</w:t>
      </w:r>
      <w:proofErr w:type="spellEnd"/>
      <w:r w:rsidRPr="008521A2">
        <w:t xml:space="preserve"> supported evidence-based and inclusively developed public administration law and policy?</w:t>
      </w:r>
      <w:r>
        <w:t xml:space="preserve"> (EOPO1, I</w:t>
      </w:r>
      <w:r w:rsidR="003105AE">
        <w:t>N</w:t>
      </w:r>
      <w:r>
        <w:t>O2)</w:t>
      </w:r>
    </w:p>
    <w:tbl>
      <w:tblPr>
        <w:tblStyle w:val="ListTable3-Accent3"/>
        <w:tblpPr w:leftFromText="181" w:rightFromText="181" w:bottomFromText="85" w:vertAnchor="text" w:horzAnchor="margin" w:tblpXSpec="right" w:tblpY="181"/>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0D008E" w:rsidRPr="00D25B2B" w14:paraId="35642AA2"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51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1125400F" w14:textId="77777777" w:rsidR="000D008E" w:rsidRPr="009D6324" w:rsidRDefault="000D008E" w:rsidP="00881A28">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(SQ2.1)</w:t>
            </w:r>
          </w:p>
        </w:tc>
        <w:tc>
          <w:tcPr>
            <w:tcW w:w="48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65C0ED80" w14:textId="3B6AF427" w:rsidR="000D008E" w:rsidRPr="009D6324" w:rsidRDefault="000D008E" w:rsidP="00881A28">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881A28" w:rsidRPr="00D25B2B" w14:paraId="42D9B371" w14:textId="77777777" w:rsidTr="007E6377">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5EC4483D" w14:textId="77777777" w:rsidR="00881A28" w:rsidRPr="009007C2" w:rsidRDefault="00881A28" w:rsidP="00881A28">
            <w:pPr>
              <w:pStyle w:val="TableText"/>
              <w:rPr>
                <w:b w:val="0"/>
                <w:bCs w:val="0"/>
                <w:color w:val="000000"/>
                <w:szCs w:val="18"/>
              </w:rPr>
            </w:pPr>
            <w:r w:rsidRPr="009007C2">
              <w:rPr>
                <w:b w:val="0"/>
                <w:bCs w:val="0"/>
                <w:color w:val="000000"/>
                <w:szCs w:val="18"/>
                <w:lang w:val="en-US"/>
              </w:rPr>
              <w:t xml:space="preserve">Decree Law on workforce planning approved by </w:t>
            </w:r>
            <w:proofErr w:type="spellStart"/>
            <w:r w:rsidRPr="009007C2">
              <w:rPr>
                <w:b w:val="0"/>
                <w:bCs w:val="0"/>
                <w:color w:val="000000"/>
                <w:szCs w:val="18"/>
                <w:lang w:val="en-US"/>
              </w:rPr>
              <w:t>CoM</w:t>
            </w:r>
            <w:proofErr w:type="spellEnd"/>
            <w:r w:rsidRPr="009007C2">
              <w:rPr>
                <w:b w:val="0"/>
                <w:bCs w:val="0"/>
                <w:color w:val="000000"/>
                <w:szCs w:val="18"/>
                <w:lang w:val="en-US"/>
              </w:rPr>
              <w:t xml:space="preserve"> and promulgated </w:t>
            </w:r>
          </w:p>
        </w:tc>
        <w:tc>
          <w:tcPr>
            <w:tcW w:w="486" w:type="pct"/>
            <w:tcBorders>
              <w:top w:val="single" w:sz="4" w:space="0" w:color="FFFFFF" w:themeColor="background1"/>
              <w:bottom w:val="none" w:sz="0" w:space="0" w:color="auto"/>
            </w:tcBorders>
            <w:shd w:val="clear" w:color="auto" w:fill="F2F2F2" w:themeFill="background1" w:themeFillShade="F2"/>
            <w:vAlign w:val="center"/>
          </w:tcPr>
          <w:p w14:paraId="2B143FA0" w14:textId="77777777" w:rsidR="00881A28" w:rsidRPr="00881A28" w:rsidRDefault="00881A28" w:rsidP="00881A28">
            <w:pPr>
              <w:jc w:val="center"/>
              <w:cnfStyle w:val="000000100000" w:firstRow="0" w:lastRow="0" w:firstColumn="0" w:lastColumn="0" w:oddVBand="0" w:evenVBand="0" w:oddHBand="1" w:evenHBand="0" w:firstRowFirstColumn="0" w:firstRowLastColumn="0" w:lastRowFirstColumn="0" w:lastRowLastColumn="0"/>
              <w:rPr>
                <w:rFonts w:ascii="Calibri" w:hAnsi="Calibri"/>
                <w:color w:val="C00000"/>
                <w:sz w:val="28"/>
                <w:szCs w:val="28"/>
              </w:rPr>
            </w:pPr>
            <w:r w:rsidRPr="00881A28">
              <w:rPr>
                <w:rFonts w:ascii="Verdana" w:hAnsi="Verdana"/>
                <w:color w:val="C00000"/>
                <w:sz w:val="28"/>
                <w:szCs w:val="28"/>
              </w:rPr>
              <w:t>●</w:t>
            </w:r>
          </w:p>
        </w:tc>
      </w:tr>
      <w:tr w:rsidR="00881A28" w:rsidRPr="00D25B2B" w14:paraId="01F10CE6" w14:textId="77777777" w:rsidTr="00881A28">
        <w:trPr>
          <w:trHeight w:val="179"/>
        </w:trPr>
        <w:tc>
          <w:tcPr>
            <w:cnfStyle w:val="001000000000" w:firstRow="0" w:lastRow="0" w:firstColumn="1" w:lastColumn="0" w:oddVBand="0" w:evenVBand="0" w:oddHBand="0" w:evenHBand="0" w:firstRowFirstColumn="0" w:firstRowLastColumn="0" w:lastRowFirstColumn="0" w:lastRowLastColumn="0"/>
            <w:tcW w:w="4514" w:type="pct"/>
            <w:shd w:val="clear" w:color="auto" w:fill="F2F2F2" w:themeFill="background1" w:themeFillShade="F2"/>
            <w:vAlign w:val="center"/>
          </w:tcPr>
          <w:p w14:paraId="34C5D97B" w14:textId="77777777" w:rsidR="00881A28" w:rsidRPr="009007C2" w:rsidRDefault="00881A28" w:rsidP="00881A28">
            <w:pPr>
              <w:pStyle w:val="TableText"/>
              <w:rPr>
                <w:b w:val="0"/>
                <w:bCs w:val="0"/>
                <w:color w:val="000000"/>
                <w:szCs w:val="18"/>
              </w:rPr>
            </w:pPr>
            <w:r w:rsidRPr="009007C2">
              <w:rPr>
                <w:b w:val="0"/>
                <w:bCs w:val="0"/>
                <w:color w:val="000000"/>
                <w:szCs w:val="18"/>
                <w:lang w:val="en-SG"/>
              </w:rPr>
              <w:t xml:space="preserve">Decree Law on performance management and subsidiary regulations approved by </w:t>
            </w:r>
            <w:proofErr w:type="spellStart"/>
            <w:r w:rsidRPr="009007C2">
              <w:rPr>
                <w:b w:val="0"/>
                <w:bCs w:val="0"/>
                <w:color w:val="000000"/>
                <w:szCs w:val="18"/>
                <w:lang w:val="en-SG"/>
              </w:rPr>
              <w:t>CoM</w:t>
            </w:r>
            <w:proofErr w:type="spellEnd"/>
            <w:r w:rsidRPr="009007C2">
              <w:rPr>
                <w:b w:val="0"/>
                <w:bCs w:val="0"/>
                <w:color w:val="000000"/>
                <w:szCs w:val="18"/>
                <w:lang w:val="en-SG"/>
              </w:rPr>
              <w:t xml:space="preserve"> and promulgated</w:t>
            </w:r>
          </w:p>
        </w:tc>
        <w:tc>
          <w:tcPr>
            <w:tcW w:w="486" w:type="pct"/>
            <w:shd w:val="clear" w:color="auto" w:fill="F2F2F2" w:themeFill="background1" w:themeFillShade="F2"/>
            <w:vAlign w:val="center"/>
          </w:tcPr>
          <w:p w14:paraId="25351EF3" w14:textId="77777777" w:rsidR="00881A28" w:rsidRPr="00881A28" w:rsidRDefault="00881A28" w:rsidP="00881A28">
            <w:pPr>
              <w:jc w:val="center"/>
              <w:cnfStyle w:val="000000000000" w:firstRow="0" w:lastRow="0" w:firstColumn="0" w:lastColumn="0" w:oddVBand="0" w:evenVBand="0" w:oddHBand="0" w:evenHBand="0" w:firstRowFirstColumn="0" w:firstRowLastColumn="0" w:lastRowFirstColumn="0" w:lastRowLastColumn="0"/>
              <w:rPr>
                <w:rFonts w:ascii="Verdana" w:hAnsi="Verdana"/>
                <w:color w:val="C00000"/>
                <w:sz w:val="28"/>
                <w:szCs w:val="28"/>
              </w:rPr>
            </w:pPr>
            <w:r w:rsidRPr="00881A28">
              <w:rPr>
                <w:rFonts w:ascii="Verdana" w:hAnsi="Verdana"/>
                <w:color w:val="C00000"/>
                <w:sz w:val="28"/>
                <w:szCs w:val="28"/>
              </w:rPr>
              <w:t>●</w:t>
            </w:r>
          </w:p>
        </w:tc>
      </w:tr>
      <w:tr w:rsidR="00881A28" w:rsidRPr="00D25B2B" w14:paraId="6142661C" w14:textId="77777777" w:rsidTr="00881A28">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vAlign w:val="center"/>
          </w:tcPr>
          <w:p w14:paraId="17888503" w14:textId="3E3281E3" w:rsidR="00881A28" w:rsidRPr="009007C2" w:rsidRDefault="00881A28" w:rsidP="00881A28">
            <w:pPr>
              <w:pStyle w:val="TableText"/>
              <w:rPr>
                <w:b w:val="0"/>
                <w:bCs w:val="0"/>
                <w:color w:val="000000"/>
                <w:szCs w:val="18"/>
              </w:rPr>
            </w:pPr>
            <w:r w:rsidRPr="009007C2">
              <w:rPr>
                <w:b w:val="0"/>
                <w:bCs w:val="0"/>
                <w:color w:val="000000"/>
                <w:szCs w:val="18"/>
                <w:lang w:val="en-US"/>
              </w:rPr>
              <w:t>E-</w:t>
            </w:r>
            <w:r w:rsidR="005E6CE0">
              <w:rPr>
                <w:b w:val="0"/>
                <w:bCs w:val="0"/>
                <w:color w:val="000000"/>
                <w:szCs w:val="18"/>
                <w:lang w:val="en-US"/>
              </w:rPr>
              <w:t>g</w:t>
            </w:r>
            <w:r w:rsidRPr="009007C2">
              <w:rPr>
                <w:b w:val="0"/>
                <w:bCs w:val="0"/>
                <w:color w:val="000000"/>
                <w:szCs w:val="18"/>
                <w:lang w:val="en-US"/>
              </w:rPr>
              <w:t>overnance baseline assessment completed and used to inform subsequent e-governance strategy</w:t>
            </w:r>
          </w:p>
        </w:tc>
        <w:tc>
          <w:tcPr>
            <w:tcW w:w="486" w:type="pct"/>
            <w:tcBorders>
              <w:top w:val="none" w:sz="0" w:space="0" w:color="auto"/>
              <w:bottom w:val="none" w:sz="0" w:space="0" w:color="auto"/>
            </w:tcBorders>
            <w:shd w:val="clear" w:color="auto" w:fill="F2F2F2" w:themeFill="background1" w:themeFillShade="F2"/>
            <w:vAlign w:val="center"/>
          </w:tcPr>
          <w:p w14:paraId="6B637312" w14:textId="4CF8A05E" w:rsidR="00881A28" w:rsidRPr="00881A28" w:rsidRDefault="00406898" w:rsidP="00881A2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06880" behindDoc="0" locked="0" layoutInCell="1" allowOverlap="1" wp14:anchorId="792D0DD0" wp14:editId="0FCDE1AE">
                  <wp:simplePos x="0" y="0"/>
                  <wp:positionH relativeFrom="column">
                    <wp:posOffset>31115</wp:posOffset>
                  </wp:positionH>
                  <wp:positionV relativeFrom="paragraph">
                    <wp:posOffset>50800</wp:posOffset>
                  </wp:positionV>
                  <wp:extent cx="116205" cy="118745"/>
                  <wp:effectExtent l="0" t="0" r="0" b="0"/>
                  <wp:wrapNone/>
                  <wp:docPr id="732" name="Picture 7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81A28" w:rsidRPr="00D25B2B" w14:paraId="795C6113" w14:textId="77777777" w:rsidTr="00881A28">
        <w:trPr>
          <w:trHeight w:val="161"/>
        </w:trPr>
        <w:tc>
          <w:tcPr>
            <w:cnfStyle w:val="001000000000" w:firstRow="0" w:lastRow="0" w:firstColumn="1" w:lastColumn="0" w:oddVBand="0" w:evenVBand="0" w:oddHBand="0" w:evenHBand="0" w:firstRowFirstColumn="0" w:firstRowLastColumn="0" w:lastRowFirstColumn="0" w:lastRowLastColumn="0"/>
            <w:tcW w:w="4514" w:type="pct"/>
            <w:shd w:val="clear" w:color="auto" w:fill="F2F2F2" w:themeFill="background1" w:themeFillShade="F2"/>
            <w:vAlign w:val="center"/>
          </w:tcPr>
          <w:p w14:paraId="4B5421A7" w14:textId="77777777" w:rsidR="00881A28" w:rsidRPr="005E6CE0" w:rsidRDefault="00881A28" w:rsidP="00881A28">
            <w:pPr>
              <w:pStyle w:val="TableText"/>
              <w:rPr>
                <w:b w:val="0"/>
                <w:bCs w:val="0"/>
                <w:color w:val="000000"/>
                <w:szCs w:val="18"/>
              </w:rPr>
            </w:pPr>
            <w:r w:rsidRPr="005E6CE0">
              <w:rPr>
                <w:b w:val="0"/>
                <w:bCs w:val="0"/>
                <w:color w:val="000000"/>
                <w:szCs w:val="18"/>
              </w:rPr>
              <w:t xml:space="preserve">Strategic Plan for Unique ID finalised and approved by </w:t>
            </w:r>
            <w:proofErr w:type="spellStart"/>
            <w:r w:rsidRPr="005E6CE0">
              <w:rPr>
                <w:b w:val="0"/>
                <w:bCs w:val="0"/>
                <w:color w:val="000000"/>
                <w:szCs w:val="18"/>
              </w:rPr>
              <w:t>CoM</w:t>
            </w:r>
            <w:proofErr w:type="spellEnd"/>
          </w:p>
        </w:tc>
        <w:tc>
          <w:tcPr>
            <w:tcW w:w="486" w:type="pct"/>
            <w:shd w:val="clear" w:color="auto" w:fill="F2F2F2" w:themeFill="background1" w:themeFillShade="F2"/>
            <w:vAlign w:val="center"/>
          </w:tcPr>
          <w:p w14:paraId="759BE991" w14:textId="77777777" w:rsidR="00881A28" w:rsidRPr="00881A28" w:rsidRDefault="00881A28" w:rsidP="00881A28">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B050"/>
                <w:sz w:val="28"/>
                <w:szCs w:val="28"/>
              </w:rPr>
            </w:pPr>
            <w:r w:rsidRPr="002A25A1">
              <w:rPr>
                <w:rFonts w:ascii="Verdana" w:hAnsi="Verdana"/>
                <w:color w:val="007A37"/>
                <w:sz w:val="28"/>
                <w:szCs w:val="28"/>
              </w:rPr>
              <w:t>●</w:t>
            </w:r>
          </w:p>
        </w:tc>
      </w:tr>
    </w:tbl>
    <w:p w14:paraId="49854E9B" w14:textId="25F976A6" w:rsidR="00881A28" w:rsidRDefault="000C1A28" w:rsidP="00BA689C">
      <w:pPr>
        <w:pStyle w:val="BodyText"/>
      </w:pPr>
      <w:r>
        <w:t>W</w:t>
      </w:r>
      <w:r w:rsidR="004B3483">
        <w:t>orkforce planning and individual performance assessment</w:t>
      </w:r>
      <w:r w:rsidR="00413651">
        <w:t xml:space="preserve"> </w:t>
      </w:r>
      <w:r>
        <w:t xml:space="preserve">legislation was drafted </w:t>
      </w:r>
      <w:r w:rsidR="00E44EE2">
        <w:t xml:space="preserve">during the previous reporting period </w:t>
      </w:r>
      <w:r w:rsidR="00413651">
        <w:t xml:space="preserve">for presentation to the </w:t>
      </w:r>
      <w:proofErr w:type="spellStart"/>
      <w:r w:rsidR="00413651">
        <w:t>CoM</w:t>
      </w:r>
      <w:r>
        <w:t>.</w:t>
      </w:r>
      <w:proofErr w:type="spellEnd"/>
      <w:r>
        <w:t xml:space="preserve"> However</w:t>
      </w:r>
      <w:r w:rsidR="004B3483">
        <w:t xml:space="preserve">, these two pieces of legislation have not progressed through the approval process. A heavy </w:t>
      </w:r>
      <w:r w:rsidR="00757297">
        <w:t xml:space="preserve">legislative </w:t>
      </w:r>
      <w:proofErr w:type="spellStart"/>
      <w:r w:rsidR="00757297">
        <w:t>CoM</w:t>
      </w:r>
      <w:proofErr w:type="spellEnd"/>
      <w:r w:rsidR="00757297">
        <w:t xml:space="preserve"> </w:t>
      </w:r>
      <w:r w:rsidR="004B3483">
        <w:t>agenda</w:t>
      </w:r>
      <w:r w:rsidR="001E6EB3">
        <w:t>,</w:t>
      </w:r>
      <w:r w:rsidR="004B3483">
        <w:t xml:space="preserve"> </w:t>
      </w:r>
      <w:r>
        <w:t>compounded by</w:t>
      </w:r>
      <w:r w:rsidR="004B3483">
        <w:t xml:space="preserve"> COVID-19</w:t>
      </w:r>
      <w:r w:rsidR="00757297">
        <w:t xml:space="preserve"> </w:t>
      </w:r>
      <w:r w:rsidR="004B3483">
        <w:t xml:space="preserve">and the floods, as well as political differences of opinion </w:t>
      </w:r>
      <w:r>
        <w:t>about</w:t>
      </w:r>
      <w:r w:rsidR="004B3483">
        <w:t xml:space="preserve"> the role of the CSC, mean</w:t>
      </w:r>
      <w:r w:rsidR="00757297">
        <w:t>t</w:t>
      </w:r>
      <w:r w:rsidR="004B3483">
        <w:t xml:space="preserve"> that although both </w:t>
      </w:r>
      <w:r>
        <w:t xml:space="preserve">items </w:t>
      </w:r>
      <w:r w:rsidR="004B3483">
        <w:t xml:space="preserve">are on the </w:t>
      </w:r>
      <w:proofErr w:type="spellStart"/>
      <w:r w:rsidR="004B3483">
        <w:t>CoM’s</w:t>
      </w:r>
      <w:proofErr w:type="spellEnd"/>
      <w:r w:rsidR="004B3483">
        <w:t xml:space="preserve"> legislative agenda for 2021, it is not certain </w:t>
      </w:r>
      <w:r w:rsidR="00533F8D">
        <w:t>when</w:t>
      </w:r>
      <w:r w:rsidR="004B3483">
        <w:t xml:space="preserve"> they will be considered.</w:t>
      </w:r>
    </w:p>
    <w:p w14:paraId="3D95860F" w14:textId="48BE218F" w:rsidR="001F427D" w:rsidRDefault="004B3483" w:rsidP="00BA689C">
      <w:pPr>
        <w:pStyle w:val="BodyText"/>
      </w:pPr>
      <w:r>
        <w:t xml:space="preserve">Progress on establishment of the e-governance baseline was also severely hampered </w:t>
      </w:r>
      <w:r w:rsidR="00413651">
        <w:t xml:space="preserve">by </w:t>
      </w:r>
      <w:r>
        <w:t xml:space="preserve">COVID-19. The assessment process has, however, been established and the concept note </w:t>
      </w:r>
      <w:r w:rsidR="00757297">
        <w:t xml:space="preserve">was </w:t>
      </w:r>
      <w:r>
        <w:t>approved by the Prime Minister</w:t>
      </w:r>
      <w:r w:rsidR="00757297">
        <w:t>. An</w:t>
      </w:r>
      <w:r>
        <w:t xml:space="preserve"> </w:t>
      </w:r>
      <w:r w:rsidR="00533F8D">
        <w:t xml:space="preserve">assessment </w:t>
      </w:r>
      <w:r>
        <w:t xml:space="preserve">survey </w:t>
      </w:r>
      <w:r w:rsidR="00757297">
        <w:t xml:space="preserve">was </w:t>
      </w:r>
      <w:r>
        <w:t>piloted with ten institutions (of which nine had responded by the end of the reporting period)</w:t>
      </w:r>
      <w:r w:rsidR="00757297">
        <w:t xml:space="preserve"> and t</w:t>
      </w:r>
      <w:r>
        <w:t xml:space="preserve">he full assessment </w:t>
      </w:r>
      <w:r w:rsidR="0092427A">
        <w:t>is now planned for September</w:t>
      </w:r>
      <w:r w:rsidR="000C1A28">
        <w:t xml:space="preserve"> 2021</w:t>
      </w:r>
      <w:r w:rsidR="0092427A">
        <w:t xml:space="preserve">. The inability to progress the e-governance assessment did, however, mean that resources could be diverted to support the development </w:t>
      </w:r>
      <w:r w:rsidR="00327315">
        <w:t>o</w:t>
      </w:r>
      <w:r w:rsidR="0092427A">
        <w:t>f a strategic plan for the Unique ID</w:t>
      </w:r>
      <w:r w:rsidR="005E6CE0">
        <w:t xml:space="preserve"> system</w:t>
      </w:r>
      <w:r w:rsidR="0092427A">
        <w:t xml:space="preserve">. This was finalised with significant support from </w:t>
      </w:r>
      <w:proofErr w:type="spellStart"/>
      <w:r w:rsidR="0092427A">
        <w:t>GfD</w:t>
      </w:r>
      <w:proofErr w:type="spellEnd"/>
      <w:r w:rsidR="00AE524A">
        <w:t>,</w:t>
      </w:r>
      <w:r w:rsidR="0092427A">
        <w:t xml:space="preserve"> and will be presented to the </w:t>
      </w:r>
      <w:proofErr w:type="spellStart"/>
      <w:r w:rsidR="0092427A">
        <w:t>CoM</w:t>
      </w:r>
      <w:proofErr w:type="spellEnd"/>
      <w:r w:rsidR="0092427A">
        <w:t xml:space="preserve"> in late May</w:t>
      </w:r>
      <w:r w:rsidR="005E6CE0">
        <w:t xml:space="preserve"> 2021</w:t>
      </w:r>
      <w:r w:rsidR="0092427A">
        <w:t>.</w:t>
      </w:r>
      <w:r>
        <w:t xml:space="preserve"> </w:t>
      </w:r>
    </w:p>
    <w:p w14:paraId="2C44D54D" w14:textId="4CE9FA8C" w:rsidR="001F427D" w:rsidRDefault="00413651" w:rsidP="00BA689C">
      <w:pPr>
        <w:pStyle w:val="BodyText"/>
      </w:pPr>
      <w:r>
        <w:t xml:space="preserve">There has also been significant progress </w:t>
      </w:r>
      <w:r w:rsidR="000C1A28">
        <w:t>with</w:t>
      </w:r>
      <w:r>
        <w:t xml:space="preserve"> broader </w:t>
      </w:r>
      <w:r w:rsidR="000C1A28">
        <w:t>p</w:t>
      </w:r>
      <w:r>
        <w:t xml:space="preserve">ublic </w:t>
      </w:r>
      <w:r w:rsidR="000C1A28">
        <w:t>a</w:t>
      </w:r>
      <w:r>
        <w:t xml:space="preserve">dministration and legislative reform, supported by </w:t>
      </w:r>
      <w:proofErr w:type="spellStart"/>
      <w:r>
        <w:t>GfD’s</w:t>
      </w:r>
      <w:proofErr w:type="spellEnd"/>
      <w:r>
        <w:t xml:space="preserve"> legal adviser in PCM. In March</w:t>
      </w:r>
      <w:r w:rsidR="000C1A28">
        <w:t xml:space="preserve"> 2021</w:t>
      </w:r>
      <w:r w:rsidR="00757297">
        <w:t>,</w:t>
      </w:r>
      <w:r>
        <w:t xml:space="preserve"> the </w:t>
      </w:r>
      <w:proofErr w:type="spellStart"/>
      <w:r>
        <w:t>CoM</w:t>
      </w:r>
      <w:proofErr w:type="spellEnd"/>
      <w:r>
        <w:t xml:space="preserve"> authorised the Government to develop a General Basis fo</w:t>
      </w:r>
      <w:r w:rsidR="00004992">
        <w:t>r</w:t>
      </w:r>
      <w:r>
        <w:t xml:space="preserve"> Public Administration Organisation, which </w:t>
      </w:r>
      <w:r w:rsidR="000C1A28">
        <w:t xml:space="preserve">aims to improve the management and functioning of public services through the integration of </w:t>
      </w:r>
      <w:r>
        <w:t xml:space="preserve">a set of initiatives relating to legislative and administrative reforms. The </w:t>
      </w:r>
      <w:proofErr w:type="spellStart"/>
      <w:r>
        <w:t>CoM</w:t>
      </w:r>
      <w:proofErr w:type="spellEnd"/>
      <w:r>
        <w:t xml:space="preserve"> has </w:t>
      </w:r>
      <w:r w:rsidR="00004992">
        <w:t xml:space="preserve">also </w:t>
      </w:r>
      <w:r>
        <w:t xml:space="preserve">approved an </w:t>
      </w:r>
      <w:r w:rsidR="00004992">
        <w:t>a</w:t>
      </w:r>
      <w:r>
        <w:t xml:space="preserve">uthorisation </w:t>
      </w:r>
      <w:r w:rsidR="00004992">
        <w:t>l</w:t>
      </w:r>
      <w:r>
        <w:t xml:space="preserve">aw </w:t>
      </w:r>
      <w:r w:rsidR="00004992">
        <w:t>p</w:t>
      </w:r>
      <w:r>
        <w:t>roposal to amend the Civil Procedure Code, which will g</w:t>
      </w:r>
      <w:r w:rsidRPr="00413651">
        <w:t xml:space="preserve">rant greater flexibility during the preparatory phases </w:t>
      </w:r>
      <w:r>
        <w:t>of</w:t>
      </w:r>
      <w:r w:rsidRPr="00413651">
        <w:t xml:space="preserve"> hearings and trials, </w:t>
      </w:r>
      <w:r>
        <w:t>accelerating</w:t>
      </w:r>
      <w:r w:rsidRPr="00413651">
        <w:t xml:space="preserve"> procedures and reduc</w:t>
      </w:r>
      <w:r>
        <w:t>ing</w:t>
      </w:r>
      <w:r w:rsidRPr="00413651">
        <w:t xml:space="preserve"> the number of civil cases </w:t>
      </w:r>
      <w:r>
        <w:t>in</w:t>
      </w:r>
      <w:r w:rsidRPr="00413651">
        <w:t xml:space="preserve"> the Courts</w:t>
      </w:r>
      <w:r>
        <w:t>.</w:t>
      </w:r>
      <w:r w:rsidRPr="00413651">
        <w:t xml:space="preserve">  </w:t>
      </w:r>
    </w:p>
    <w:p w14:paraId="67B7BB5E" w14:textId="4C9636A9" w:rsidR="001F427D" w:rsidRDefault="001F427D" w:rsidP="00A77032">
      <w:pPr>
        <w:pStyle w:val="Heading3"/>
      </w:pPr>
      <w:r>
        <w:t xml:space="preserve">SQ 2.2 </w:t>
      </w:r>
      <w:r w:rsidRPr="008521A2">
        <w:t>To what extent is there improved leadership, management and coordination on public administration?</w:t>
      </w:r>
      <w:r>
        <w:t xml:space="preserve"> (I</w:t>
      </w:r>
      <w:r w:rsidR="003105AE">
        <w:t>N</w:t>
      </w:r>
      <w:r>
        <w:t>O3, I</w:t>
      </w:r>
      <w:r w:rsidR="003105AE">
        <w:t>N</w:t>
      </w:r>
      <w:r>
        <w:t>O7)</w:t>
      </w:r>
    </w:p>
    <w:tbl>
      <w:tblPr>
        <w:tblStyle w:val="ListTable3-Accent3"/>
        <w:tblpPr w:leftFromText="181" w:rightFromText="181" w:bottomFromText="57" w:vertAnchor="page" w:horzAnchor="margin" w:tblpXSpec="right" w:tblpY="11102"/>
        <w:tblOverlap w:val="never"/>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0D008E" w:rsidRPr="00D25B2B" w14:paraId="26E6DE98"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51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6B654910" w14:textId="77777777" w:rsidR="000D008E" w:rsidRPr="009D6324" w:rsidRDefault="000D008E" w:rsidP="005E6CE0">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(SQ2.2)</w:t>
            </w:r>
          </w:p>
        </w:tc>
        <w:tc>
          <w:tcPr>
            <w:tcW w:w="48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3558B364" w14:textId="4CB8DF8F" w:rsidR="000D008E" w:rsidRPr="009D6324" w:rsidRDefault="000D008E" w:rsidP="005E6CE0">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E23186" w:rsidRPr="00D25B2B" w14:paraId="0294194D" w14:textId="77777777" w:rsidTr="007E6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01F629D7" w14:textId="595F93A1" w:rsidR="00E23186" w:rsidRPr="0055739D" w:rsidRDefault="00E23186" w:rsidP="005E6CE0">
            <w:pPr>
              <w:pStyle w:val="TableText"/>
              <w:rPr>
                <w:b w:val="0"/>
                <w:bCs w:val="0"/>
                <w:color w:val="000000"/>
              </w:rPr>
            </w:pPr>
            <w:r w:rsidRPr="0055739D">
              <w:rPr>
                <w:b w:val="0"/>
                <w:bCs w:val="0"/>
                <w:color w:val="000000"/>
                <w:lang w:val="en-US"/>
              </w:rPr>
              <w:t xml:space="preserve">Key priorities of CSC 3rd </w:t>
            </w:r>
            <w:r w:rsidR="00321264">
              <w:rPr>
                <w:b w:val="0"/>
                <w:bCs w:val="0"/>
                <w:color w:val="000000"/>
                <w:lang w:val="en-US"/>
              </w:rPr>
              <w:t>M</w:t>
            </w:r>
            <w:r w:rsidRPr="0055739D">
              <w:rPr>
                <w:b w:val="0"/>
                <w:bCs w:val="0"/>
                <w:color w:val="000000"/>
                <w:lang w:val="en-US"/>
              </w:rPr>
              <w:t xml:space="preserve">andate are determined and communicated across key stakeholders </w:t>
            </w:r>
          </w:p>
        </w:tc>
        <w:tc>
          <w:tcPr>
            <w:tcW w:w="486" w:type="pct"/>
            <w:tcBorders>
              <w:top w:val="single" w:sz="4" w:space="0" w:color="FFFFFF" w:themeColor="background1"/>
              <w:bottom w:val="none" w:sz="0" w:space="0" w:color="auto"/>
            </w:tcBorders>
            <w:shd w:val="clear" w:color="auto" w:fill="F2F2F2" w:themeFill="background1" w:themeFillShade="F2"/>
            <w:vAlign w:val="center"/>
          </w:tcPr>
          <w:p w14:paraId="5BAFCE8F" w14:textId="77777777" w:rsidR="00E23186" w:rsidRPr="00881A28" w:rsidRDefault="00E23186" w:rsidP="005E6CE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sidRPr="002A25A1">
              <w:rPr>
                <w:rFonts w:ascii="Verdana" w:hAnsi="Verdana"/>
                <w:color w:val="007A37"/>
                <w:sz w:val="28"/>
                <w:szCs w:val="28"/>
              </w:rPr>
              <w:t>●</w:t>
            </w:r>
          </w:p>
        </w:tc>
      </w:tr>
      <w:tr w:rsidR="00E23186" w:rsidRPr="00D25B2B" w14:paraId="1863E7CF" w14:textId="77777777" w:rsidTr="005E6CE0">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vAlign w:val="center"/>
          </w:tcPr>
          <w:p w14:paraId="069B3ED2" w14:textId="77777777" w:rsidR="00E23186" w:rsidRPr="0055739D" w:rsidRDefault="00E23186" w:rsidP="005E6CE0">
            <w:pPr>
              <w:pStyle w:val="TableText"/>
              <w:rPr>
                <w:b w:val="0"/>
                <w:bCs w:val="0"/>
                <w:color w:val="000000"/>
              </w:rPr>
            </w:pPr>
            <w:r w:rsidRPr="0055739D">
              <w:rPr>
                <w:b w:val="0"/>
                <w:bCs w:val="0"/>
                <w:color w:val="000000"/>
                <w:lang w:val="en-US"/>
              </w:rPr>
              <w:t xml:space="preserve">Program to improve local capacity to produce policy in Line Ministries is developed </w:t>
            </w:r>
          </w:p>
        </w:tc>
        <w:tc>
          <w:tcPr>
            <w:tcW w:w="486" w:type="pct"/>
            <w:shd w:val="clear" w:color="auto" w:fill="F2F2F2" w:themeFill="background1" w:themeFillShade="F2"/>
            <w:vAlign w:val="center"/>
          </w:tcPr>
          <w:p w14:paraId="0CC5B957" w14:textId="246D7CA2" w:rsidR="00E23186" w:rsidRPr="00881A28" w:rsidRDefault="00406898" w:rsidP="005E6CE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07904" behindDoc="0" locked="0" layoutInCell="1" allowOverlap="1" wp14:anchorId="175329B2" wp14:editId="68579152">
                  <wp:simplePos x="0" y="0"/>
                  <wp:positionH relativeFrom="column">
                    <wp:posOffset>31115</wp:posOffset>
                  </wp:positionH>
                  <wp:positionV relativeFrom="paragraph">
                    <wp:posOffset>58420</wp:posOffset>
                  </wp:positionV>
                  <wp:extent cx="116205" cy="118745"/>
                  <wp:effectExtent l="0" t="0" r="0" b="0"/>
                  <wp:wrapNone/>
                  <wp:docPr id="733" name="Picture 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434B96E" w14:textId="65DFC2D7" w:rsidR="0055739D" w:rsidRDefault="001F427D" w:rsidP="00BA689C">
      <w:pPr>
        <w:pStyle w:val="BodyText"/>
      </w:pPr>
      <w:r>
        <w:t xml:space="preserve">The </w:t>
      </w:r>
      <w:r w:rsidR="0055739D">
        <w:t>3</w:t>
      </w:r>
      <w:r w:rsidR="0055739D" w:rsidRPr="0055739D">
        <w:rPr>
          <w:vertAlign w:val="superscript"/>
        </w:rPr>
        <w:t>rd</w:t>
      </w:r>
      <w:r w:rsidR="0055739D">
        <w:t xml:space="preserve"> </w:t>
      </w:r>
      <w:r w:rsidR="00E44EE2">
        <w:t>M</w:t>
      </w:r>
      <w:r w:rsidR="0055739D">
        <w:t xml:space="preserve">andate of the CSC was established in mid-2020, with the new </w:t>
      </w:r>
      <w:r w:rsidR="00215C72">
        <w:t>C</w:t>
      </w:r>
      <w:r w:rsidR="0055739D">
        <w:t xml:space="preserve">ommissioners appointed in September. </w:t>
      </w:r>
      <w:proofErr w:type="spellStart"/>
      <w:r w:rsidR="0055739D">
        <w:t>GfD</w:t>
      </w:r>
      <w:proofErr w:type="spellEnd"/>
      <w:r w:rsidR="0055739D">
        <w:t xml:space="preserve"> advisers facilitated a series of workshops with the new </w:t>
      </w:r>
      <w:r w:rsidR="00215C72">
        <w:t>C</w:t>
      </w:r>
      <w:r w:rsidR="0055739D">
        <w:t xml:space="preserve">ommissioners through which they developed the priorities for the new </w:t>
      </w:r>
      <w:r w:rsidR="00E44EE2">
        <w:t>M</w:t>
      </w:r>
      <w:r w:rsidR="0055739D">
        <w:t>andate. The 3</w:t>
      </w:r>
      <w:r w:rsidR="0055739D" w:rsidRPr="0055739D">
        <w:rPr>
          <w:vertAlign w:val="superscript"/>
        </w:rPr>
        <w:t>rd</w:t>
      </w:r>
      <w:r w:rsidR="0055739D">
        <w:t xml:space="preserve"> </w:t>
      </w:r>
      <w:r w:rsidR="00E44EE2">
        <w:t>M</w:t>
      </w:r>
      <w:r w:rsidR="0055739D">
        <w:t xml:space="preserve">andate’s Priority Program Document was approved by the CSC in January 2021, and formed the basis of the CSC 2021 budget submission. A functional analysis of the CSC Secretariat organic structure has been </w:t>
      </w:r>
      <w:r w:rsidR="003810AD">
        <w:t>conducted</w:t>
      </w:r>
      <w:r w:rsidR="0055739D">
        <w:t xml:space="preserve"> but has yet to be approved </w:t>
      </w:r>
      <w:r w:rsidR="000C1A28">
        <w:t>due to</w:t>
      </w:r>
      <w:r w:rsidR="0055739D">
        <w:t xml:space="preserve"> the lockdown. </w:t>
      </w:r>
      <w:proofErr w:type="spellStart"/>
      <w:r w:rsidR="0055739D">
        <w:t>ToR</w:t>
      </w:r>
      <w:proofErr w:type="spellEnd"/>
      <w:r w:rsidR="0055739D">
        <w:t xml:space="preserve"> for CSC Secretariat management positions have been submitted for review and are awaiting approval, following which the merit</w:t>
      </w:r>
      <w:r w:rsidR="000C1A28">
        <w:t>-</w:t>
      </w:r>
      <w:r w:rsidR="0055739D">
        <w:t xml:space="preserve">based selection process will commence. </w:t>
      </w:r>
    </w:p>
    <w:p w14:paraId="298C9B97" w14:textId="3A32676B" w:rsidR="009D6324" w:rsidRDefault="009A4C10" w:rsidP="00BA689C">
      <w:pPr>
        <w:pStyle w:val="BodyText"/>
      </w:pPr>
      <w:r>
        <w:t>P</w:t>
      </w:r>
      <w:r w:rsidR="0055739D">
        <w:t>rogress was made on a program to strengthen the capacity of LMs to draft policy</w:t>
      </w:r>
      <w:r w:rsidR="00A61128">
        <w:t>: a Legal Unit and an Administrative Reform Unit were</w:t>
      </w:r>
      <w:r w:rsidR="0055739D">
        <w:t xml:space="preserve"> </w:t>
      </w:r>
      <w:r w:rsidR="00A61128">
        <w:t xml:space="preserve">established </w:t>
      </w:r>
      <w:r w:rsidR="0055739D">
        <w:t xml:space="preserve">in PCM, and a </w:t>
      </w:r>
      <w:r w:rsidR="00A61128">
        <w:t xml:space="preserve">sample </w:t>
      </w:r>
      <w:r w:rsidR="0055739D">
        <w:t xml:space="preserve">policy paper </w:t>
      </w:r>
      <w:r w:rsidR="00A61128">
        <w:t>developed</w:t>
      </w:r>
      <w:r w:rsidR="00533F8D">
        <w:t>.</w:t>
      </w:r>
      <w:r w:rsidR="0055739D">
        <w:t xml:space="preserve"> However, COVID-19 restrictions mean that this has been on hold since early in 2021. There have, however, been significant improvements in management</w:t>
      </w:r>
      <w:r w:rsidR="004E2C9C">
        <w:t xml:space="preserve"> and performance</w:t>
      </w:r>
      <w:r w:rsidR="0055739D">
        <w:t xml:space="preserve"> within PCM</w:t>
      </w:r>
      <w:r w:rsidR="004E2C9C">
        <w:t xml:space="preserve">. Additional resources have been allocated, and coordination and work relations have improved significantly, both within PCM and with LMs, </w:t>
      </w:r>
      <w:r w:rsidR="004E2C9C">
        <w:lastRenderedPageBreak/>
        <w:t xml:space="preserve">which in turn have contributed to improved legal interventions in various areas of public administration and governance. The approval by the </w:t>
      </w:r>
      <w:proofErr w:type="spellStart"/>
      <w:r w:rsidR="004E2C9C">
        <w:t>CoM</w:t>
      </w:r>
      <w:proofErr w:type="spellEnd"/>
      <w:r w:rsidR="004E2C9C">
        <w:t xml:space="preserve"> of the Government’s legislative plan for 2021 is one example of improvements to </w:t>
      </w:r>
      <w:proofErr w:type="spellStart"/>
      <w:r w:rsidR="004E2C9C">
        <w:t>GoTL’s</w:t>
      </w:r>
      <w:proofErr w:type="spellEnd"/>
      <w:r w:rsidR="004E2C9C">
        <w:t xml:space="preserve"> approach to legislative development and approval.</w:t>
      </w:r>
    </w:p>
    <w:p w14:paraId="1239AE46" w14:textId="785E11EA" w:rsidR="001F427D" w:rsidRDefault="001F427D" w:rsidP="00A77032">
      <w:pPr>
        <w:pStyle w:val="Heading3"/>
      </w:pPr>
      <w:r>
        <w:t xml:space="preserve">SQ 2.3 </w:t>
      </w:r>
      <w:r w:rsidRPr="008521A2">
        <w:t>To what extent have improved systems and tools been developed to effectively support public administration?</w:t>
      </w:r>
      <w:r>
        <w:t xml:space="preserve"> (</w:t>
      </w:r>
      <w:r w:rsidR="003105AE">
        <w:t>INO5</w:t>
      </w:r>
      <w:r>
        <w:t>)</w:t>
      </w:r>
    </w:p>
    <w:tbl>
      <w:tblPr>
        <w:tblStyle w:val="ListTable3-Accent3"/>
        <w:tblpPr w:leftFromText="181" w:rightFromText="181" w:bottomFromText="57" w:vertAnchor="text" w:horzAnchor="margin" w:tblpXSpec="right" w:tblpY="214"/>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248"/>
        <w:gridCol w:w="784"/>
      </w:tblGrid>
      <w:tr w:rsidR="000D008E" w:rsidRPr="00D25B2B" w14:paraId="3292E22C"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221"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50D4F11E" w14:textId="77777777" w:rsidR="000D008E" w:rsidRPr="009D6324" w:rsidRDefault="000D008E" w:rsidP="003810AD">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(SQ2.3)</w:t>
            </w:r>
          </w:p>
        </w:tc>
        <w:tc>
          <w:tcPr>
            <w:tcW w:w="779"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36493C16" w14:textId="684C43E1" w:rsidR="000D008E" w:rsidRPr="009D6324" w:rsidRDefault="000D008E" w:rsidP="003810AD">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881A28" w:rsidRPr="00D25B2B" w14:paraId="3D3BE262"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221"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47FB8514" w14:textId="75B0B21D" w:rsidR="00881A28" w:rsidRPr="001B2014" w:rsidRDefault="00881A28" w:rsidP="003810AD">
            <w:pPr>
              <w:pStyle w:val="TableText"/>
              <w:rPr>
                <w:b w:val="0"/>
                <w:bCs w:val="0"/>
                <w:color w:val="000000"/>
              </w:rPr>
            </w:pPr>
            <w:r w:rsidRPr="001B2014">
              <w:rPr>
                <w:b w:val="0"/>
                <w:bCs w:val="0"/>
                <w:color w:val="000000"/>
                <w:lang w:val="en-US"/>
              </w:rPr>
              <w:t xml:space="preserve">SIGAPNET is accessible by all civil service employees, including in </w:t>
            </w:r>
            <w:r w:rsidR="000D6B9B">
              <w:rPr>
                <w:b w:val="0"/>
                <w:bCs w:val="0"/>
                <w:color w:val="000000"/>
                <w:lang w:val="en-US"/>
              </w:rPr>
              <w:t>M</w:t>
            </w:r>
            <w:r w:rsidRPr="001B2014">
              <w:rPr>
                <w:b w:val="0"/>
                <w:bCs w:val="0"/>
                <w:color w:val="000000"/>
                <w:lang w:val="en-US"/>
              </w:rPr>
              <w:t xml:space="preserve">unicipalities </w:t>
            </w:r>
          </w:p>
        </w:tc>
        <w:tc>
          <w:tcPr>
            <w:tcW w:w="779" w:type="pct"/>
            <w:tcBorders>
              <w:top w:val="single" w:sz="4" w:space="0" w:color="FFFFFF" w:themeColor="background1"/>
              <w:bottom w:val="none" w:sz="0" w:space="0" w:color="auto"/>
            </w:tcBorders>
            <w:shd w:val="clear" w:color="auto" w:fill="F2F2F2" w:themeFill="background1" w:themeFillShade="F2"/>
            <w:vAlign w:val="center"/>
          </w:tcPr>
          <w:p w14:paraId="172D3AF7" w14:textId="1CACAD7E" w:rsidR="00881A28" w:rsidRPr="00881A28" w:rsidRDefault="00881A28" w:rsidP="003810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p>
        </w:tc>
      </w:tr>
      <w:tr w:rsidR="00881A28" w:rsidRPr="00D25B2B" w14:paraId="6461D5C3" w14:textId="77777777" w:rsidTr="003810AD">
        <w:trPr>
          <w:trHeight w:val="517"/>
        </w:trPr>
        <w:tc>
          <w:tcPr>
            <w:cnfStyle w:val="001000000000" w:firstRow="0" w:lastRow="0" w:firstColumn="1" w:lastColumn="0" w:oddVBand="0" w:evenVBand="0" w:oddHBand="0" w:evenHBand="0" w:firstRowFirstColumn="0" w:firstRowLastColumn="0" w:lastRowFirstColumn="0" w:lastRowLastColumn="0"/>
            <w:tcW w:w="4221" w:type="pct"/>
            <w:tcBorders>
              <w:right w:val="none" w:sz="0" w:space="0" w:color="auto"/>
            </w:tcBorders>
            <w:shd w:val="clear" w:color="auto" w:fill="F2F2F2" w:themeFill="background1" w:themeFillShade="F2"/>
            <w:vAlign w:val="center"/>
          </w:tcPr>
          <w:p w14:paraId="3D689C79" w14:textId="77777777" w:rsidR="00881A28" w:rsidRPr="001B2014" w:rsidRDefault="00881A28" w:rsidP="003810AD">
            <w:pPr>
              <w:pStyle w:val="TableText"/>
              <w:rPr>
                <w:b w:val="0"/>
                <w:bCs w:val="0"/>
                <w:color w:val="000000"/>
              </w:rPr>
            </w:pPr>
            <w:r w:rsidRPr="001B2014">
              <w:rPr>
                <w:b w:val="0"/>
                <w:bCs w:val="0"/>
                <w:color w:val="000000"/>
                <w:lang w:val="en-US"/>
              </w:rPr>
              <w:t xml:space="preserve">SOPs for general career regime merit-based recruitment and promotions are updated </w:t>
            </w:r>
          </w:p>
        </w:tc>
        <w:tc>
          <w:tcPr>
            <w:tcW w:w="779" w:type="pct"/>
            <w:shd w:val="clear" w:color="auto" w:fill="F2F2F2" w:themeFill="background1" w:themeFillShade="F2"/>
            <w:vAlign w:val="center"/>
          </w:tcPr>
          <w:p w14:paraId="7147A3BF" w14:textId="27887DE9" w:rsidR="00881A28" w:rsidRPr="00881A28" w:rsidRDefault="00406898" w:rsidP="003810A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08928" behindDoc="0" locked="0" layoutInCell="1" allowOverlap="1" wp14:anchorId="7775AECA" wp14:editId="026EF113">
                  <wp:simplePos x="0" y="0"/>
                  <wp:positionH relativeFrom="column">
                    <wp:posOffset>116205</wp:posOffset>
                  </wp:positionH>
                  <wp:positionV relativeFrom="paragraph">
                    <wp:posOffset>-309245</wp:posOffset>
                  </wp:positionV>
                  <wp:extent cx="116205" cy="118745"/>
                  <wp:effectExtent l="0" t="0" r="0" b="0"/>
                  <wp:wrapNone/>
                  <wp:docPr id="734" name="Picture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A28" w:rsidRPr="002A25A1">
              <w:rPr>
                <w:rFonts w:ascii="Verdana" w:hAnsi="Verdana"/>
                <w:color w:val="007A37"/>
                <w:sz w:val="28"/>
                <w:szCs w:val="28"/>
              </w:rPr>
              <w:t>●</w:t>
            </w:r>
          </w:p>
        </w:tc>
      </w:tr>
      <w:tr w:rsidR="00881A28" w:rsidRPr="00D25B2B" w14:paraId="09E9F253" w14:textId="77777777" w:rsidTr="003810AD">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221" w:type="pct"/>
            <w:tcBorders>
              <w:top w:val="none" w:sz="0" w:space="0" w:color="auto"/>
              <w:bottom w:val="none" w:sz="0" w:space="0" w:color="auto"/>
              <w:right w:val="none" w:sz="0" w:space="0" w:color="auto"/>
            </w:tcBorders>
            <w:shd w:val="clear" w:color="auto" w:fill="F2F2F2" w:themeFill="background1" w:themeFillShade="F2"/>
            <w:vAlign w:val="center"/>
          </w:tcPr>
          <w:p w14:paraId="185291F4" w14:textId="022D0565" w:rsidR="00881A28" w:rsidRPr="001B2014" w:rsidRDefault="00881A28" w:rsidP="003810AD">
            <w:pPr>
              <w:pStyle w:val="TableText"/>
              <w:rPr>
                <w:b w:val="0"/>
                <w:bCs w:val="0"/>
                <w:color w:val="000000"/>
              </w:rPr>
            </w:pPr>
            <w:r w:rsidRPr="001B2014">
              <w:rPr>
                <w:b w:val="0"/>
                <w:bCs w:val="0"/>
                <w:color w:val="000000"/>
                <w:lang w:val="en-US"/>
              </w:rPr>
              <w:t xml:space="preserve">Merit-based </w:t>
            </w:r>
            <w:r w:rsidR="009F0A01">
              <w:rPr>
                <w:b w:val="0"/>
                <w:bCs w:val="0"/>
                <w:color w:val="000000"/>
                <w:lang w:val="en-US"/>
              </w:rPr>
              <w:t>p</w:t>
            </w:r>
            <w:r w:rsidRPr="001B2014">
              <w:rPr>
                <w:b w:val="0"/>
                <w:bCs w:val="0"/>
                <w:color w:val="000000"/>
                <w:lang w:val="en-US"/>
              </w:rPr>
              <w:t xml:space="preserve">romotion </w:t>
            </w:r>
            <w:r w:rsidR="009F0A01">
              <w:rPr>
                <w:b w:val="0"/>
                <w:bCs w:val="0"/>
                <w:color w:val="000000"/>
                <w:lang w:val="en-US"/>
              </w:rPr>
              <w:t>s</w:t>
            </w:r>
            <w:r w:rsidRPr="001B2014">
              <w:rPr>
                <w:b w:val="0"/>
                <w:bCs w:val="0"/>
                <w:color w:val="000000"/>
                <w:lang w:val="en-US"/>
              </w:rPr>
              <w:t xml:space="preserve">ystem is developed for </w:t>
            </w:r>
            <w:r w:rsidR="009F0A01">
              <w:rPr>
                <w:b w:val="0"/>
                <w:bCs w:val="0"/>
                <w:color w:val="000000"/>
                <w:lang w:val="en-US"/>
              </w:rPr>
              <w:t>s</w:t>
            </w:r>
            <w:r w:rsidRPr="001B2014">
              <w:rPr>
                <w:b w:val="0"/>
                <w:bCs w:val="0"/>
                <w:color w:val="000000"/>
                <w:lang w:val="en-US"/>
              </w:rPr>
              <w:t xml:space="preserve">pecial </w:t>
            </w:r>
            <w:r w:rsidR="009F0A01">
              <w:rPr>
                <w:b w:val="0"/>
                <w:bCs w:val="0"/>
                <w:color w:val="000000"/>
                <w:lang w:val="en-US"/>
              </w:rPr>
              <w:t>c</w:t>
            </w:r>
            <w:r w:rsidRPr="001B2014">
              <w:rPr>
                <w:b w:val="0"/>
                <w:bCs w:val="0"/>
                <w:color w:val="000000"/>
                <w:lang w:val="en-US"/>
              </w:rPr>
              <w:t xml:space="preserve">areer </w:t>
            </w:r>
            <w:r w:rsidR="009F0A01">
              <w:rPr>
                <w:b w:val="0"/>
                <w:bCs w:val="0"/>
                <w:color w:val="000000"/>
                <w:lang w:val="en-US"/>
              </w:rPr>
              <w:t>r</w:t>
            </w:r>
            <w:r w:rsidRPr="001B2014">
              <w:rPr>
                <w:b w:val="0"/>
                <w:bCs w:val="0"/>
                <w:color w:val="000000"/>
                <w:lang w:val="en-US"/>
              </w:rPr>
              <w:t xml:space="preserve">egime </w:t>
            </w:r>
            <w:r w:rsidR="009F0A01">
              <w:rPr>
                <w:b w:val="0"/>
                <w:bCs w:val="0"/>
                <w:color w:val="000000"/>
                <w:lang w:val="en-US"/>
              </w:rPr>
              <w:t>c</w:t>
            </w:r>
            <w:r w:rsidRPr="001B2014">
              <w:rPr>
                <w:b w:val="0"/>
                <w:bCs w:val="0"/>
                <w:color w:val="000000"/>
                <w:lang w:val="en-US"/>
              </w:rPr>
              <w:t xml:space="preserve">ivil </w:t>
            </w:r>
            <w:r w:rsidR="009F0A01">
              <w:rPr>
                <w:b w:val="0"/>
                <w:bCs w:val="0"/>
                <w:color w:val="000000"/>
                <w:lang w:val="en-US"/>
              </w:rPr>
              <w:t>s</w:t>
            </w:r>
            <w:r w:rsidRPr="001B2014">
              <w:rPr>
                <w:b w:val="0"/>
                <w:bCs w:val="0"/>
                <w:color w:val="000000"/>
                <w:lang w:val="en-US"/>
              </w:rPr>
              <w:t>ervants in the Ministry of Health (MoH)</w:t>
            </w:r>
          </w:p>
        </w:tc>
        <w:tc>
          <w:tcPr>
            <w:tcW w:w="779" w:type="pct"/>
            <w:tcBorders>
              <w:top w:val="none" w:sz="0" w:space="0" w:color="auto"/>
              <w:bottom w:val="none" w:sz="0" w:space="0" w:color="auto"/>
            </w:tcBorders>
            <w:shd w:val="clear" w:color="auto" w:fill="F2F2F2" w:themeFill="background1" w:themeFillShade="F2"/>
            <w:vAlign w:val="center"/>
          </w:tcPr>
          <w:p w14:paraId="32B5F7A3" w14:textId="77777777" w:rsidR="00881A28" w:rsidRPr="00881A28" w:rsidRDefault="00881A28" w:rsidP="003810A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sidRPr="00881A28">
              <w:rPr>
                <w:rFonts w:ascii="Verdana" w:hAnsi="Verdana"/>
                <w:color w:val="C00000"/>
                <w:sz w:val="28"/>
                <w:szCs w:val="28"/>
              </w:rPr>
              <w:t>●</w:t>
            </w:r>
          </w:p>
        </w:tc>
      </w:tr>
      <w:tr w:rsidR="00881A28" w:rsidRPr="00D25B2B" w14:paraId="7E4A6B5D" w14:textId="77777777" w:rsidTr="003810AD">
        <w:trPr>
          <w:trHeight w:val="179"/>
        </w:trPr>
        <w:tc>
          <w:tcPr>
            <w:cnfStyle w:val="001000000000" w:firstRow="0" w:lastRow="0" w:firstColumn="1" w:lastColumn="0" w:oddVBand="0" w:evenVBand="0" w:oddHBand="0" w:evenHBand="0" w:firstRowFirstColumn="0" w:firstRowLastColumn="0" w:lastRowFirstColumn="0" w:lastRowLastColumn="0"/>
            <w:tcW w:w="4221" w:type="pct"/>
            <w:shd w:val="clear" w:color="auto" w:fill="F2F2F2" w:themeFill="background1" w:themeFillShade="F2"/>
            <w:vAlign w:val="center"/>
          </w:tcPr>
          <w:p w14:paraId="6F01FFEA" w14:textId="77777777" w:rsidR="00881A28" w:rsidRPr="001B2014" w:rsidRDefault="00881A28" w:rsidP="003810AD">
            <w:pPr>
              <w:pStyle w:val="TableText"/>
              <w:rPr>
                <w:b w:val="0"/>
                <w:bCs w:val="0"/>
                <w:color w:val="000000"/>
              </w:rPr>
            </w:pPr>
            <w:r w:rsidRPr="001B2014">
              <w:rPr>
                <w:b w:val="0"/>
                <w:bCs w:val="0"/>
                <w:color w:val="000000"/>
                <w:lang w:val="en-US"/>
              </w:rPr>
              <w:t>COVID-19 dashboard is operational and kept up to date</w:t>
            </w:r>
          </w:p>
        </w:tc>
        <w:tc>
          <w:tcPr>
            <w:tcW w:w="779" w:type="pct"/>
            <w:shd w:val="clear" w:color="auto" w:fill="F2F2F2" w:themeFill="background1" w:themeFillShade="F2"/>
            <w:vAlign w:val="center"/>
          </w:tcPr>
          <w:p w14:paraId="3AC3A2D4" w14:textId="77777777" w:rsidR="00881A28" w:rsidRPr="00881A28" w:rsidRDefault="00881A28" w:rsidP="003810AD">
            <w:pPr>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sidRPr="002A25A1">
              <w:rPr>
                <w:rFonts w:ascii="Verdana" w:hAnsi="Verdana"/>
                <w:color w:val="007A37"/>
                <w:sz w:val="28"/>
                <w:szCs w:val="28"/>
              </w:rPr>
              <w:t>●</w:t>
            </w:r>
          </w:p>
        </w:tc>
      </w:tr>
    </w:tbl>
    <w:p w14:paraId="67FD8397" w14:textId="630662A2" w:rsidR="00567C84" w:rsidRPr="002E75AC" w:rsidRDefault="00346F4F" w:rsidP="00567C84">
      <w:pPr>
        <w:pStyle w:val="BodyText"/>
      </w:pPr>
      <w:r>
        <w:t xml:space="preserve">The implementation of remote work </w:t>
      </w:r>
      <w:r w:rsidR="00881A28">
        <w:t>a</w:t>
      </w:r>
      <w:r>
        <w:t>rrangements as a result of COVID</w:t>
      </w:r>
      <w:r w:rsidR="00E23186">
        <w:t>-19</w:t>
      </w:r>
      <w:r>
        <w:t xml:space="preserve"> was a catalyst to </w:t>
      </w:r>
      <w:r w:rsidR="00567C84">
        <w:t xml:space="preserve">digitise </w:t>
      </w:r>
      <w:r w:rsidR="00A61128">
        <w:t xml:space="preserve">and </w:t>
      </w:r>
      <w:r>
        <w:t xml:space="preserve">make systems available remotely to CSC staff. </w:t>
      </w:r>
      <w:r w:rsidR="00A61128">
        <w:t xml:space="preserve">So far, </w:t>
      </w:r>
      <w:r>
        <w:t xml:space="preserve">26,000 civil servants </w:t>
      </w:r>
      <w:r w:rsidR="00567C84">
        <w:t xml:space="preserve">have </w:t>
      </w:r>
      <w:r w:rsidR="00B056AE">
        <w:t>been</w:t>
      </w:r>
      <w:r w:rsidR="00567C84">
        <w:t xml:space="preserve"> given remote</w:t>
      </w:r>
      <w:r>
        <w:t xml:space="preserve"> access</w:t>
      </w:r>
      <w:r w:rsidR="00567C84">
        <w:t xml:space="preserve"> to</w:t>
      </w:r>
      <w:r>
        <w:t xml:space="preserve"> SIGAPNET, the CSC </w:t>
      </w:r>
      <w:r w:rsidR="00533F8D">
        <w:t>PMIS,</w:t>
      </w:r>
      <w:r>
        <w:t xml:space="preserve"> and </w:t>
      </w:r>
      <w:r w:rsidR="00533F8D">
        <w:t xml:space="preserve">the system has been accessed remotely more than 58,000 times since it </w:t>
      </w:r>
      <w:r>
        <w:t xml:space="preserve">was made available. </w:t>
      </w:r>
      <w:r w:rsidR="00B056AE">
        <w:t>The system had been accessed by</w:t>
      </w:r>
      <w:r w:rsidR="00A61128">
        <w:t xml:space="preserve"> </w:t>
      </w:r>
      <w:r w:rsidR="00E23186" w:rsidRPr="00E23186">
        <w:t>7</w:t>
      </w:r>
      <w:r w:rsidR="009A7037">
        <w:t>,</w:t>
      </w:r>
      <w:r w:rsidR="00E23186" w:rsidRPr="00E23186">
        <w:t>311 civil servants</w:t>
      </w:r>
      <w:r w:rsidR="00E23186">
        <w:t>, including those working in Municipalities</w:t>
      </w:r>
      <w:r w:rsidR="00B056AE">
        <w:t>,</w:t>
      </w:r>
      <w:r w:rsidR="00A61128">
        <w:t xml:space="preserve"> by</w:t>
      </w:r>
      <w:r w:rsidR="00285104">
        <w:t xml:space="preserve"> </w:t>
      </w:r>
      <w:r w:rsidR="00E23186">
        <w:t>the end of April</w:t>
      </w:r>
      <w:r w:rsidR="00A61128">
        <w:t xml:space="preserve"> 2021</w:t>
      </w:r>
      <w:r w:rsidR="00E23186">
        <w:t>.</w:t>
      </w:r>
      <w:r w:rsidR="00E23186" w:rsidRPr="00E23186">
        <w:t xml:space="preserve"> </w:t>
      </w:r>
      <w:proofErr w:type="spellStart"/>
      <w:r w:rsidR="00567C84" w:rsidRPr="00B056AE">
        <w:t>GfD</w:t>
      </w:r>
      <w:proofErr w:type="spellEnd"/>
      <w:r w:rsidR="00567C84" w:rsidRPr="00B056AE">
        <w:t xml:space="preserve"> </w:t>
      </w:r>
      <w:r w:rsidR="003810AD" w:rsidRPr="00B056AE">
        <w:t xml:space="preserve">also </w:t>
      </w:r>
      <w:r w:rsidR="00567C84" w:rsidRPr="00B056AE">
        <w:t>supported</w:t>
      </w:r>
      <w:r w:rsidR="00567C84">
        <w:t xml:space="preserve"> imp</w:t>
      </w:r>
      <w:r w:rsidR="00567C84" w:rsidRPr="00567C84">
        <w:t>lementation of a</w:t>
      </w:r>
      <w:r w:rsidR="00567C84">
        <w:t>n online</w:t>
      </w:r>
      <w:r w:rsidR="00567C84" w:rsidRPr="00567C84">
        <w:t xml:space="preserve"> </w:t>
      </w:r>
      <w:r w:rsidR="00567C84">
        <w:t>t</w:t>
      </w:r>
      <w:r w:rsidR="00567C84" w:rsidRPr="00567C84">
        <w:t xml:space="preserve">icketing system to </w:t>
      </w:r>
      <w:r w:rsidR="00567C84">
        <w:t xml:space="preserve">enable requests to be lodged digitally with the </w:t>
      </w:r>
      <w:r w:rsidR="00567C84" w:rsidRPr="00567C84">
        <w:t>CSC without the need for physical contact or exchang</w:t>
      </w:r>
      <w:r w:rsidR="00A61128">
        <w:t>e of</w:t>
      </w:r>
      <w:r w:rsidR="00567C84" w:rsidRPr="00567C84">
        <w:t xml:space="preserve"> documents</w:t>
      </w:r>
      <w:r w:rsidR="00567C84">
        <w:t xml:space="preserve">. The system is being widely used, in particular by </w:t>
      </w:r>
      <w:r w:rsidR="000D6B9B">
        <w:t>M</w:t>
      </w:r>
      <w:r w:rsidR="00567C84">
        <w:t>unicipalities, with over 100 online requests lodged by the end of April</w:t>
      </w:r>
      <w:r w:rsidR="003810AD">
        <w:t xml:space="preserve"> 2021</w:t>
      </w:r>
      <w:r w:rsidR="00567C84">
        <w:t>.</w:t>
      </w:r>
      <w:r w:rsidR="00567C84" w:rsidRPr="00567C84">
        <w:rPr>
          <w:vertAlign w:val="superscript"/>
        </w:rPr>
        <w:t>(</w:t>
      </w:r>
      <w:r w:rsidR="003810AD">
        <w:rPr>
          <w:vertAlign w:val="superscript"/>
        </w:rPr>
        <w:t>M</w:t>
      </w:r>
      <w:r w:rsidR="00567C84" w:rsidRPr="00567C84">
        <w:rPr>
          <w:vertAlign w:val="superscript"/>
        </w:rPr>
        <w:t>,A)</w:t>
      </w:r>
      <w:r w:rsidR="002E75AC" w:rsidRPr="002E75AC">
        <w:rPr>
          <w:noProof/>
        </w:rPr>
        <w:t xml:space="preserve"> </w:t>
      </w:r>
    </w:p>
    <w:p w14:paraId="5787C7AF" w14:textId="6A62B2C3" w:rsidR="00567C84" w:rsidRPr="00567C84" w:rsidRDefault="00346F4F" w:rsidP="00567C84">
      <w:pPr>
        <w:pStyle w:val="BodyText"/>
      </w:pPr>
      <w:proofErr w:type="spellStart"/>
      <w:r>
        <w:t>GfD</w:t>
      </w:r>
      <w:proofErr w:type="spellEnd"/>
      <w:r>
        <w:t xml:space="preserve"> also </w:t>
      </w:r>
      <w:r w:rsidR="001E6EB3">
        <w:t>worked with</w:t>
      </w:r>
      <w:r>
        <w:t xml:space="preserve"> TIC to support </w:t>
      </w:r>
      <w:r w:rsidR="00321264">
        <w:t>Government</w:t>
      </w:r>
      <w:r>
        <w:t xml:space="preserve"> institutions to use </w:t>
      </w:r>
      <w:proofErr w:type="spellStart"/>
      <w:r>
        <w:t>Jitsi</w:t>
      </w:r>
      <w:proofErr w:type="spellEnd"/>
      <w:r>
        <w:t xml:space="preserve">, an open source video conferencing tool. On 29 </w:t>
      </w:r>
      <w:r w:rsidR="00567C84">
        <w:t>M</w:t>
      </w:r>
      <w:r>
        <w:t>arch</w:t>
      </w:r>
      <w:r w:rsidR="003810AD">
        <w:t xml:space="preserve"> 2021</w:t>
      </w:r>
      <w:r w:rsidR="00E23186">
        <w:t>,</w:t>
      </w:r>
      <w:r>
        <w:t xml:space="preserve"> the </w:t>
      </w:r>
      <w:proofErr w:type="spellStart"/>
      <w:r>
        <w:t>CoM</w:t>
      </w:r>
      <w:proofErr w:type="spellEnd"/>
      <w:r>
        <w:t xml:space="preserve"> held its first ever virtual meeting using the </w:t>
      </w:r>
      <w:proofErr w:type="spellStart"/>
      <w:r>
        <w:t>Jitsi</w:t>
      </w:r>
      <w:proofErr w:type="spellEnd"/>
      <w:r>
        <w:t xml:space="preserve"> platform, facilitated by TIC.</w:t>
      </w:r>
      <w:r w:rsidR="00567C84">
        <w:t xml:space="preserve"> With </w:t>
      </w:r>
      <w:proofErr w:type="spellStart"/>
      <w:r w:rsidR="00567C84">
        <w:t>GfD</w:t>
      </w:r>
      <w:proofErr w:type="spellEnd"/>
      <w:r w:rsidR="00567C84">
        <w:t xml:space="preserve"> support, TIC also established a web- and phone-based app that provides verified, up to date information on COVID-19 statistics and other relevant information including research reports in relation to the impact of and </w:t>
      </w:r>
      <w:proofErr w:type="spellStart"/>
      <w:r w:rsidR="00567C84">
        <w:t>GoTL</w:t>
      </w:r>
      <w:proofErr w:type="spellEnd"/>
      <w:r w:rsidR="00567C84">
        <w:t xml:space="preserve"> response to COVID-19. </w:t>
      </w:r>
      <w:r w:rsidR="00A61128">
        <w:t>In</w:t>
      </w:r>
      <w:r w:rsidR="00226B59">
        <w:t xml:space="preserve"> September 2020</w:t>
      </w:r>
      <w:r w:rsidR="00A61128">
        <w:t>,</w:t>
      </w:r>
      <w:r w:rsidR="00567C84" w:rsidRPr="00567C84">
        <w:t xml:space="preserve"> </w:t>
      </w:r>
      <w:r w:rsidR="007B353F">
        <w:t xml:space="preserve">the </w:t>
      </w:r>
      <w:r w:rsidR="00567C84" w:rsidRPr="00567C84">
        <w:t>World Bank</w:t>
      </w:r>
      <w:r w:rsidR="00A61128">
        <w:t xml:space="preserve"> recognised</w:t>
      </w:r>
      <w:r w:rsidR="00567C84" w:rsidRPr="00567C84">
        <w:t xml:space="preserve"> the </w:t>
      </w:r>
      <w:r w:rsidR="00D17D02">
        <w:t>value</w:t>
      </w:r>
      <w:r w:rsidR="007B353F">
        <w:t xml:space="preserve"> of the</w:t>
      </w:r>
      <w:r w:rsidR="00567C84" w:rsidRPr="00567C84">
        <w:t xml:space="preserve"> COVID-19 dashboard</w:t>
      </w:r>
      <w:r w:rsidR="007B353F">
        <w:t>, and emphasised</w:t>
      </w:r>
      <w:r w:rsidR="00567C84" w:rsidRPr="00567C84">
        <w:t xml:space="preserve"> the importance of having a single source of </w:t>
      </w:r>
      <w:r w:rsidR="007B353F">
        <w:t xml:space="preserve">verified </w:t>
      </w:r>
      <w:r w:rsidR="00567C84" w:rsidRPr="00567C84">
        <w:t>information for citizens and decision</w:t>
      </w:r>
      <w:r w:rsidR="00D17D02">
        <w:t>-makers</w:t>
      </w:r>
      <w:r w:rsidR="00567C84" w:rsidRPr="00567C84">
        <w:t>.</w:t>
      </w:r>
      <w:r w:rsidR="00567C84" w:rsidRPr="00567C84">
        <w:rPr>
          <w:vertAlign w:val="superscript"/>
        </w:rPr>
        <w:t>(</w:t>
      </w:r>
      <w:r w:rsidR="00AD2401">
        <w:rPr>
          <w:vertAlign w:val="superscript"/>
        </w:rPr>
        <w:t>M</w:t>
      </w:r>
      <w:r w:rsidR="003810AD">
        <w:rPr>
          <w:vertAlign w:val="superscript"/>
        </w:rPr>
        <w:t>,A</w:t>
      </w:r>
      <w:r w:rsidR="00567C84" w:rsidRPr="00567C84">
        <w:rPr>
          <w:vertAlign w:val="superscript"/>
        </w:rPr>
        <w:t>)</w:t>
      </w:r>
    </w:p>
    <w:p w14:paraId="29601F20" w14:textId="234D149A" w:rsidR="00346F4F" w:rsidRDefault="007B353F" w:rsidP="00BA689C">
      <w:pPr>
        <w:pStyle w:val="BodyText"/>
      </w:pPr>
      <w:r>
        <w:t xml:space="preserve">The second round of merit-based promotions for general career regime civil servants was completed in November 2020, and will be repeated on an annual basis. In support of this, </w:t>
      </w:r>
      <w:proofErr w:type="spellStart"/>
      <w:r>
        <w:t>GfD</w:t>
      </w:r>
      <w:proofErr w:type="spellEnd"/>
      <w:r>
        <w:t xml:space="preserve"> advisers compiled Standard Operating Procedures (SOPs), which have been approved by the CSC and will be used to guide subsequent annual promotion rounds. While initial discussions have been held in relation to </w:t>
      </w:r>
      <w:r w:rsidR="003810AD">
        <w:t>s</w:t>
      </w:r>
      <w:r>
        <w:t xml:space="preserve">pecial </w:t>
      </w:r>
      <w:r w:rsidR="003810AD">
        <w:t>c</w:t>
      </w:r>
      <w:r>
        <w:t xml:space="preserve">areer </w:t>
      </w:r>
      <w:r w:rsidR="003810AD">
        <w:t>r</w:t>
      </w:r>
      <w:r>
        <w:t>egi</w:t>
      </w:r>
      <w:r w:rsidR="003810AD">
        <w:t>m</w:t>
      </w:r>
      <w:r>
        <w:t>e promotion</w:t>
      </w:r>
      <w:r w:rsidR="003810AD">
        <w:t>s</w:t>
      </w:r>
      <w:r>
        <w:t xml:space="preserve"> with the Ministries of Health and Education, this work is currently on</w:t>
      </w:r>
      <w:r w:rsidR="001E6EB3">
        <w:t xml:space="preserve"> </w:t>
      </w:r>
      <w:r>
        <w:t>hold due to the COVID-19 lockdown.</w:t>
      </w:r>
    </w:p>
    <w:tbl>
      <w:tblPr>
        <w:tblStyle w:val="ListTable3-Accent3"/>
        <w:tblpPr w:leftFromText="181" w:rightFromText="181" w:vertAnchor="text" w:horzAnchor="margin" w:tblpXSpec="right" w:tblpY="649"/>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52"/>
        <w:gridCol w:w="680"/>
      </w:tblGrid>
      <w:tr w:rsidR="00DC60D4" w:rsidRPr="00D25B2B" w14:paraId="51B03247" w14:textId="77777777" w:rsidTr="00DC60D4">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32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31EB4AD9" w14:textId="77777777" w:rsidR="00DC60D4" w:rsidRPr="009D6324" w:rsidRDefault="00DC60D4" w:rsidP="00DC60D4">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w:t>
            </w:r>
            <w:r>
              <w:rPr>
                <w:color w:val="44546A" w:themeColor="text2"/>
              </w:rPr>
              <w:t>21</w:t>
            </w:r>
            <w:r w:rsidRPr="009D6324">
              <w:rPr>
                <w:color w:val="44546A" w:themeColor="text2"/>
              </w:rPr>
              <w:t xml:space="preserve"> (SQ2.4)</w:t>
            </w:r>
          </w:p>
        </w:tc>
        <w:tc>
          <w:tcPr>
            <w:tcW w:w="67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2AA3318A" w14:textId="77777777" w:rsidR="00DC60D4" w:rsidRPr="009D6324" w:rsidRDefault="00DC60D4" w:rsidP="00DC60D4">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DC60D4" w:rsidRPr="00D25B2B" w14:paraId="6F375EBB" w14:textId="77777777" w:rsidTr="00DC60D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24"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6F85C201" w14:textId="77777777" w:rsidR="00DC60D4" w:rsidRPr="00EF7EB7" w:rsidRDefault="00DC60D4" w:rsidP="00DC60D4">
            <w:pPr>
              <w:pStyle w:val="TableText"/>
              <w:rPr>
                <w:b w:val="0"/>
                <w:bCs w:val="0"/>
                <w:color w:val="000000"/>
              </w:rPr>
            </w:pPr>
            <w:r w:rsidRPr="00EF7EB7">
              <w:rPr>
                <w:b w:val="0"/>
                <w:bCs w:val="0"/>
                <w:color w:val="000000"/>
                <w:lang w:val="en-US"/>
              </w:rPr>
              <w:t xml:space="preserve">Second </w:t>
            </w:r>
            <w:r>
              <w:rPr>
                <w:b w:val="0"/>
                <w:bCs w:val="0"/>
                <w:color w:val="000000"/>
                <w:lang w:val="en-US"/>
              </w:rPr>
              <w:t>r</w:t>
            </w:r>
            <w:r w:rsidRPr="00EF7EB7">
              <w:rPr>
                <w:b w:val="0"/>
                <w:bCs w:val="0"/>
                <w:color w:val="000000"/>
                <w:lang w:val="en-US"/>
              </w:rPr>
              <w:t xml:space="preserve">ound of </w:t>
            </w:r>
            <w:r>
              <w:rPr>
                <w:b w:val="0"/>
                <w:bCs w:val="0"/>
                <w:color w:val="000000"/>
                <w:lang w:val="en-US"/>
              </w:rPr>
              <w:t>g</w:t>
            </w:r>
            <w:r w:rsidRPr="00EF7EB7">
              <w:rPr>
                <w:b w:val="0"/>
                <w:bCs w:val="0"/>
                <w:color w:val="000000"/>
                <w:lang w:val="en-US"/>
              </w:rPr>
              <w:t xml:space="preserve">eneral </w:t>
            </w:r>
            <w:r>
              <w:rPr>
                <w:b w:val="0"/>
                <w:bCs w:val="0"/>
                <w:color w:val="000000"/>
                <w:lang w:val="en-US"/>
              </w:rPr>
              <w:t>c</w:t>
            </w:r>
            <w:r w:rsidRPr="00EF7EB7">
              <w:rPr>
                <w:b w:val="0"/>
                <w:bCs w:val="0"/>
                <w:color w:val="000000"/>
                <w:lang w:val="en-US"/>
              </w:rPr>
              <w:t xml:space="preserve">areer </w:t>
            </w:r>
            <w:r>
              <w:rPr>
                <w:b w:val="0"/>
                <w:bCs w:val="0"/>
                <w:color w:val="000000"/>
                <w:lang w:val="en-US"/>
              </w:rPr>
              <w:t>r</w:t>
            </w:r>
            <w:r w:rsidRPr="00EF7EB7">
              <w:rPr>
                <w:b w:val="0"/>
                <w:bCs w:val="0"/>
                <w:color w:val="000000"/>
                <w:lang w:val="en-US"/>
              </w:rPr>
              <w:t xml:space="preserve">egime </w:t>
            </w:r>
            <w:r>
              <w:rPr>
                <w:b w:val="0"/>
                <w:bCs w:val="0"/>
                <w:color w:val="000000"/>
                <w:lang w:val="en-US"/>
              </w:rPr>
              <w:t>p</w:t>
            </w:r>
            <w:r w:rsidRPr="00EF7EB7">
              <w:rPr>
                <w:b w:val="0"/>
                <w:bCs w:val="0"/>
                <w:color w:val="000000"/>
                <w:lang w:val="en-US"/>
              </w:rPr>
              <w:t xml:space="preserve">romotion is completed using an improved process </w:t>
            </w:r>
          </w:p>
        </w:tc>
        <w:tc>
          <w:tcPr>
            <w:tcW w:w="676" w:type="pct"/>
            <w:tcBorders>
              <w:top w:val="single" w:sz="4" w:space="0" w:color="FFFFFF" w:themeColor="background1"/>
              <w:bottom w:val="none" w:sz="0" w:space="0" w:color="auto"/>
            </w:tcBorders>
            <w:shd w:val="clear" w:color="auto" w:fill="F2F2F2" w:themeFill="background1" w:themeFillShade="F2"/>
            <w:vAlign w:val="center"/>
          </w:tcPr>
          <w:p w14:paraId="797095FF" w14:textId="77777777" w:rsidR="00DC60D4" w:rsidRPr="00881A28" w:rsidRDefault="00DC60D4" w:rsidP="00DC60D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sidRPr="002A25A1">
              <w:rPr>
                <w:rFonts w:ascii="Verdana" w:hAnsi="Verdana"/>
                <w:color w:val="007A37"/>
                <w:sz w:val="28"/>
                <w:szCs w:val="28"/>
              </w:rPr>
              <w:t>●</w:t>
            </w:r>
          </w:p>
        </w:tc>
      </w:tr>
      <w:tr w:rsidR="00DC60D4" w:rsidRPr="00D25B2B" w14:paraId="56CD0737" w14:textId="77777777" w:rsidTr="00DC60D4">
        <w:trPr>
          <w:trHeight w:val="161"/>
        </w:trPr>
        <w:tc>
          <w:tcPr>
            <w:cnfStyle w:val="001000000000" w:firstRow="0" w:lastRow="0" w:firstColumn="1" w:lastColumn="0" w:oddVBand="0" w:evenVBand="0" w:oddHBand="0" w:evenHBand="0" w:firstRowFirstColumn="0" w:firstRowLastColumn="0" w:lastRowFirstColumn="0" w:lastRowLastColumn="0"/>
            <w:tcW w:w="4324" w:type="pct"/>
            <w:tcBorders>
              <w:bottom w:val="single" w:sz="4" w:space="0" w:color="FFFFFF" w:themeColor="background1"/>
            </w:tcBorders>
            <w:shd w:val="clear" w:color="auto" w:fill="F2F2F2" w:themeFill="background1" w:themeFillShade="F2"/>
            <w:vAlign w:val="center"/>
          </w:tcPr>
          <w:p w14:paraId="3A3A18F4" w14:textId="77777777" w:rsidR="00DC60D4" w:rsidRPr="00EF7EB7" w:rsidRDefault="00DC60D4" w:rsidP="00DC60D4">
            <w:pPr>
              <w:pStyle w:val="TableText"/>
              <w:rPr>
                <w:b w:val="0"/>
                <w:bCs w:val="0"/>
                <w:color w:val="000000"/>
              </w:rPr>
            </w:pPr>
            <w:r w:rsidRPr="00EF7EB7">
              <w:rPr>
                <w:b w:val="0"/>
                <w:bCs w:val="0"/>
                <w:color w:val="000000"/>
                <w:lang w:val="en-US"/>
              </w:rPr>
              <w:t>Key government institutions are trained on the revised Individual Performance Management system</w:t>
            </w:r>
          </w:p>
        </w:tc>
        <w:tc>
          <w:tcPr>
            <w:tcW w:w="676" w:type="pct"/>
            <w:tcBorders>
              <w:bottom w:val="single" w:sz="4" w:space="0" w:color="FFFFFF" w:themeColor="background1"/>
            </w:tcBorders>
            <w:shd w:val="clear" w:color="auto" w:fill="F2F2F2" w:themeFill="background1" w:themeFillShade="F2"/>
            <w:vAlign w:val="center"/>
          </w:tcPr>
          <w:p w14:paraId="61DC2D91" w14:textId="77777777" w:rsidR="00DC60D4" w:rsidRPr="00881A28" w:rsidRDefault="00DC60D4" w:rsidP="00DC60D4">
            <w:pPr>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sidRPr="00881A28">
              <w:rPr>
                <w:rFonts w:ascii="Verdana" w:hAnsi="Verdana"/>
                <w:color w:val="C00000"/>
                <w:sz w:val="28"/>
                <w:szCs w:val="28"/>
              </w:rPr>
              <w:t>●</w:t>
            </w:r>
          </w:p>
        </w:tc>
      </w:tr>
      <w:tr w:rsidR="00DC60D4" w:rsidRPr="00D25B2B" w14:paraId="00C874BB" w14:textId="77777777" w:rsidTr="00DC60D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324"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vAlign w:val="center"/>
          </w:tcPr>
          <w:p w14:paraId="129AA645" w14:textId="77777777" w:rsidR="00DC60D4" w:rsidRPr="00B07C93" w:rsidRDefault="00DC60D4" w:rsidP="00DC60D4">
            <w:pPr>
              <w:pStyle w:val="TableText"/>
              <w:rPr>
                <w:b w:val="0"/>
                <w:bCs w:val="0"/>
                <w:color w:val="000000"/>
              </w:rPr>
            </w:pPr>
            <w:r w:rsidRPr="00B07C93">
              <w:rPr>
                <w:b w:val="0"/>
                <w:bCs w:val="0"/>
                <w:color w:val="000000"/>
              </w:rPr>
              <w:t>CSC has progressed delegation of competencies to direct administration (Line Ministries) and specialised administration (Autonomous Agencies) entities</w:t>
            </w:r>
          </w:p>
        </w:tc>
        <w:tc>
          <w:tcPr>
            <w:tcW w:w="67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51E95E03" w14:textId="77777777" w:rsidR="00DC60D4" w:rsidRPr="00881A28" w:rsidRDefault="00DC60D4" w:rsidP="00DC60D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31456" behindDoc="0" locked="0" layoutInCell="1" allowOverlap="1" wp14:anchorId="2FC55202" wp14:editId="75232A29">
                  <wp:simplePos x="0" y="0"/>
                  <wp:positionH relativeFrom="column">
                    <wp:posOffset>88900</wp:posOffset>
                  </wp:positionH>
                  <wp:positionV relativeFrom="paragraph">
                    <wp:posOffset>65405</wp:posOffset>
                  </wp:positionV>
                  <wp:extent cx="116205" cy="118745"/>
                  <wp:effectExtent l="0" t="0" r="0" b="0"/>
                  <wp:wrapNone/>
                  <wp:docPr id="735" name="Picture 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C60D4" w:rsidRPr="00D25B2B" w14:paraId="2532FA9E" w14:textId="77777777" w:rsidTr="00DC60D4">
        <w:trPr>
          <w:trHeight w:val="517"/>
        </w:trPr>
        <w:tc>
          <w:tcPr>
            <w:cnfStyle w:val="001000000000" w:firstRow="0" w:lastRow="0" w:firstColumn="1" w:lastColumn="0" w:oddVBand="0" w:evenVBand="0" w:oddHBand="0" w:evenHBand="0" w:firstRowFirstColumn="0" w:firstRowLastColumn="0" w:lastRowFirstColumn="0" w:lastRowLastColumn="0"/>
            <w:tcW w:w="4324" w:type="pct"/>
            <w:tcBorders>
              <w:top w:val="single" w:sz="4" w:space="0" w:color="FFFFFF" w:themeColor="background1"/>
              <w:bottom w:val="nil"/>
            </w:tcBorders>
            <w:shd w:val="clear" w:color="auto" w:fill="F2F2F2" w:themeFill="background1" w:themeFillShade="F2"/>
            <w:vAlign w:val="center"/>
          </w:tcPr>
          <w:p w14:paraId="2532E308" w14:textId="77777777" w:rsidR="00DC60D4" w:rsidRPr="00EF7EB7" w:rsidRDefault="00DC60D4" w:rsidP="00DC60D4">
            <w:pPr>
              <w:pStyle w:val="TableText"/>
              <w:rPr>
                <w:b w:val="0"/>
                <w:bCs w:val="0"/>
                <w:color w:val="000000"/>
              </w:rPr>
            </w:pPr>
            <w:r w:rsidRPr="00EF7EB7">
              <w:rPr>
                <w:b w:val="0"/>
                <w:bCs w:val="0"/>
                <w:color w:val="000000"/>
                <w:lang w:val="en-US"/>
              </w:rPr>
              <w:t>The number of pending civil service disciplinary cases has decreased as a result of systematic approach and timely decision making</w:t>
            </w:r>
          </w:p>
        </w:tc>
        <w:tc>
          <w:tcPr>
            <w:tcW w:w="676" w:type="pct"/>
            <w:tcBorders>
              <w:top w:val="single" w:sz="4" w:space="0" w:color="FFFFFF" w:themeColor="background1"/>
              <w:bottom w:val="nil"/>
            </w:tcBorders>
            <w:shd w:val="clear" w:color="auto" w:fill="F2F2F2" w:themeFill="background1" w:themeFillShade="F2"/>
            <w:vAlign w:val="center"/>
          </w:tcPr>
          <w:p w14:paraId="2C3C6D1F" w14:textId="77777777" w:rsidR="00DC60D4" w:rsidRPr="00881A28" w:rsidRDefault="00DC60D4" w:rsidP="00DC60D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szCs w:val="28"/>
              </w:rPr>
            </w:pPr>
            <w:r w:rsidRPr="002A25A1">
              <w:rPr>
                <w:rFonts w:ascii="Verdana" w:hAnsi="Verdana"/>
                <w:color w:val="007A37"/>
                <w:sz w:val="28"/>
                <w:szCs w:val="28"/>
              </w:rPr>
              <w:t>●</w:t>
            </w:r>
          </w:p>
        </w:tc>
      </w:tr>
    </w:tbl>
    <w:p w14:paraId="0245CCD5" w14:textId="0CD2D342" w:rsidR="001F427D" w:rsidRPr="00EF7EB7" w:rsidRDefault="001F427D" w:rsidP="00EF7EB7">
      <w:pPr>
        <w:pStyle w:val="Heading3"/>
      </w:pPr>
      <w:r>
        <w:t xml:space="preserve">SQ 2.4 </w:t>
      </w:r>
      <w:r w:rsidRPr="008521A2">
        <w:t>To what extent have public administration policies and systems been resourced and implemented across government?</w:t>
      </w:r>
      <w:r>
        <w:t xml:space="preserve"> (</w:t>
      </w:r>
      <w:r w:rsidR="003105AE">
        <w:t>INO5, INO6</w:t>
      </w:r>
      <w:r>
        <w:t>)</w:t>
      </w:r>
    </w:p>
    <w:p w14:paraId="4C314239" w14:textId="400AC5ED" w:rsidR="00EF7EB7" w:rsidRDefault="00EF7EB7" w:rsidP="00BA689C">
      <w:pPr>
        <w:pStyle w:val="BodyText"/>
      </w:pPr>
      <w:r>
        <w:t>The second round of merit</w:t>
      </w:r>
      <w:r w:rsidR="00D22E31">
        <w:t>-</w:t>
      </w:r>
      <w:r>
        <w:t xml:space="preserve">based promotion for </w:t>
      </w:r>
      <w:r w:rsidR="009F0A01">
        <w:t>g</w:t>
      </w:r>
      <w:r>
        <w:t xml:space="preserve">eneral </w:t>
      </w:r>
      <w:r w:rsidR="009F0A01">
        <w:t>c</w:t>
      </w:r>
      <w:r>
        <w:t xml:space="preserve">areer </w:t>
      </w:r>
      <w:r w:rsidR="009F0A01">
        <w:t>r</w:t>
      </w:r>
      <w:r>
        <w:t>egime civil servants was successfully completed in late 2020</w:t>
      </w:r>
      <w:r w:rsidR="00A61128">
        <w:t>:</w:t>
      </w:r>
      <w:r>
        <w:t xml:space="preserve"> </w:t>
      </w:r>
      <w:r w:rsidR="002A0511">
        <w:t>1,</w:t>
      </w:r>
      <w:r w:rsidR="00A61128">
        <w:t xml:space="preserve">061 </w:t>
      </w:r>
      <w:r w:rsidR="002A0511">
        <w:t>civil servants (</w:t>
      </w:r>
      <w:r w:rsidR="00AB696A">
        <w:t xml:space="preserve">297 </w:t>
      </w:r>
      <w:r w:rsidR="002A0511" w:rsidRPr="008146C9">
        <w:t xml:space="preserve">women and </w:t>
      </w:r>
      <w:r w:rsidR="00AB696A" w:rsidRPr="008146C9">
        <w:t xml:space="preserve">764 </w:t>
      </w:r>
      <w:r w:rsidR="002A0511" w:rsidRPr="008146C9">
        <w:t>men) were promoted out of 9</w:t>
      </w:r>
      <w:r w:rsidR="001F7F52" w:rsidRPr="008146C9">
        <w:t>,</w:t>
      </w:r>
      <w:r w:rsidR="005E7F7C">
        <w:t>837</w:t>
      </w:r>
      <w:r w:rsidR="00AB696A" w:rsidRPr="008146C9">
        <w:t xml:space="preserve"> </w:t>
      </w:r>
      <w:r w:rsidR="002A0511" w:rsidRPr="008146C9">
        <w:t xml:space="preserve">applicants. This represents a </w:t>
      </w:r>
      <w:r w:rsidR="00AB696A" w:rsidRPr="008146C9">
        <w:t>13.0</w:t>
      </w:r>
      <w:r w:rsidR="008146C9" w:rsidRPr="008146C9">
        <w:t xml:space="preserve"> percent</w:t>
      </w:r>
      <w:r w:rsidR="002A0511" w:rsidRPr="008146C9">
        <w:t xml:space="preserve"> promotion rate for female applicants, </w:t>
      </w:r>
      <w:r w:rsidR="00D906D9" w:rsidRPr="008146C9">
        <w:t xml:space="preserve">while </w:t>
      </w:r>
      <w:r w:rsidR="00AB696A" w:rsidRPr="008146C9">
        <w:t>11.8</w:t>
      </w:r>
      <w:r w:rsidR="008146C9" w:rsidRPr="008146C9">
        <w:t xml:space="preserve"> percent</w:t>
      </w:r>
      <w:r w:rsidR="00D906D9" w:rsidRPr="008146C9">
        <w:t xml:space="preserve"> male applicants were promoted.</w:t>
      </w:r>
      <w:r w:rsidR="00AB696A" w:rsidRPr="008146C9">
        <w:rPr>
          <w:vertAlign w:val="superscript"/>
        </w:rPr>
        <w:t>(A)</w:t>
      </w:r>
      <w:r w:rsidR="001F7F52" w:rsidRPr="008146C9">
        <w:t xml:space="preserve"> A third round is anticipated for late 2021</w:t>
      </w:r>
      <w:r w:rsidR="001F7F52">
        <w:t>.</w:t>
      </w:r>
    </w:p>
    <w:p w14:paraId="144B76C9" w14:textId="6379FE10" w:rsidR="001F7F52" w:rsidRDefault="00A61128" w:rsidP="00BA689C">
      <w:pPr>
        <w:pStyle w:val="BodyText"/>
      </w:pPr>
      <w:r>
        <w:t>I</w:t>
      </w:r>
      <w:r w:rsidR="001F7F52">
        <w:t xml:space="preserve">mplementation of the individual performance management system did not progress during the reporting period, as the legislation is still awaiting approval by the </w:t>
      </w:r>
      <w:proofErr w:type="spellStart"/>
      <w:r w:rsidR="001F7F52">
        <w:t>CoM.</w:t>
      </w:r>
      <w:proofErr w:type="spellEnd"/>
      <w:r w:rsidR="001F7F52">
        <w:t xml:space="preserve"> Similarly</w:t>
      </w:r>
      <w:r w:rsidR="00FE1A3C">
        <w:t>,</w:t>
      </w:r>
      <w:r w:rsidR="001F7F52">
        <w:t xml:space="preserve"> anticipated work to implement the proposed workforce planning legislation </w:t>
      </w:r>
      <w:r w:rsidR="00533F8D">
        <w:t>did not progress</w:t>
      </w:r>
      <w:r w:rsidR="001F7F52">
        <w:t>, pending approval of the legislation</w:t>
      </w:r>
      <w:r w:rsidR="008146C9">
        <w:t xml:space="preserve">. </w:t>
      </w:r>
      <w:r w:rsidR="001F7F52">
        <w:t>While some progress has been made on the delegation of competencies to LMs and AAs, this has slowed as a result of the COVID-19 lockdown.</w:t>
      </w:r>
    </w:p>
    <w:p w14:paraId="492DCA28" w14:textId="0C8A0894" w:rsidR="00430150" w:rsidRDefault="001F7F52" w:rsidP="00690C9F">
      <w:pPr>
        <w:pStyle w:val="BodyText"/>
        <w:rPr>
          <w:rFonts w:asciiTheme="majorHAnsi" w:eastAsiaTheme="majorEastAsia" w:hAnsiTheme="majorHAnsi" w:cstheme="majorBidi"/>
          <w:b/>
          <w:color w:val="2E2C42"/>
          <w:szCs w:val="24"/>
        </w:rPr>
      </w:pPr>
      <w:proofErr w:type="spellStart"/>
      <w:r>
        <w:lastRenderedPageBreak/>
        <w:t>GfD’s</w:t>
      </w:r>
      <w:proofErr w:type="spellEnd"/>
      <w:r>
        <w:t xml:space="preserve"> support for streamlining disciplinary procedures has led to a reduction in the number of pending disciplinary cases</w:t>
      </w:r>
      <w:r w:rsidR="001E6EB3">
        <w:t xml:space="preserve">: </w:t>
      </w:r>
      <w:r w:rsidR="000D606D" w:rsidRPr="000D606D">
        <w:t xml:space="preserve">273 </w:t>
      </w:r>
      <w:r w:rsidR="000D606D">
        <w:t xml:space="preserve">out of </w:t>
      </w:r>
      <w:r w:rsidR="000D606D" w:rsidRPr="000D606D">
        <w:t>426 cases</w:t>
      </w:r>
      <w:r w:rsidR="000D606D">
        <w:t xml:space="preserve"> were resolved during the reporting period</w:t>
      </w:r>
      <w:r w:rsidR="000D606D" w:rsidRPr="000D606D">
        <w:t>. These figures include pending cases from 2018-2019 and new cases registered in 2020-2021</w:t>
      </w:r>
      <w:r w:rsidR="001E6EB3">
        <w:t>.</w:t>
      </w:r>
      <w:r w:rsidR="00AD38AE" w:rsidRPr="008146C9">
        <w:rPr>
          <w:vertAlign w:val="superscript"/>
        </w:rPr>
        <w:t>(A)</w:t>
      </w:r>
      <w:r>
        <w:t xml:space="preserve"> </w:t>
      </w:r>
      <w:r w:rsidR="00682463">
        <w:t>Further, more stringent</w:t>
      </w:r>
      <w:r>
        <w:t xml:space="preserve"> application of sanctions for disciplinary breaches is sending a clear message to civil servants about the implications of failing to follow rules and due process.</w:t>
      </w:r>
      <w:r w:rsidRPr="001F7F52">
        <w:rPr>
          <w:vertAlign w:val="superscript"/>
        </w:rPr>
        <w:t>(A)</w:t>
      </w:r>
      <w:r>
        <w:rPr>
          <w:vertAlign w:val="superscript"/>
        </w:rPr>
        <w:t xml:space="preserve"> </w:t>
      </w:r>
      <w:r>
        <w:t>For example</w:t>
      </w:r>
      <w:r w:rsidR="00235462">
        <w:t>,</w:t>
      </w:r>
      <w:r>
        <w:t xml:space="preserve"> two civil servants were dismissed for violation of the rules </w:t>
      </w:r>
      <w:r w:rsidR="00D17D02">
        <w:t xml:space="preserve">during the second round </w:t>
      </w:r>
      <w:r>
        <w:t xml:space="preserve">of the promotion process. </w:t>
      </w:r>
    </w:p>
    <w:p w14:paraId="17777091" w14:textId="2DB8C597" w:rsidR="001F427D" w:rsidRDefault="001F427D" w:rsidP="00A77032">
      <w:pPr>
        <w:pStyle w:val="Heading3"/>
      </w:pPr>
      <w:r>
        <w:t xml:space="preserve">SQ 2.5 </w:t>
      </w:r>
      <w:r w:rsidRPr="008521A2">
        <w:t>To what extent is PA practice (systems and processes) more gender-responsive and socially inclusive?</w:t>
      </w:r>
      <w:r>
        <w:t xml:space="preserve"> (EOPO1, </w:t>
      </w:r>
      <w:r w:rsidR="003105AE">
        <w:t xml:space="preserve">INO5, </w:t>
      </w:r>
      <w:r>
        <w:t>Promotion of gender equality and inclusion)</w:t>
      </w:r>
    </w:p>
    <w:tbl>
      <w:tblPr>
        <w:tblStyle w:val="ListTable3-Accent3"/>
        <w:tblpPr w:leftFromText="181" w:rightFromText="181" w:bottomFromText="85" w:vertAnchor="text" w:horzAnchor="margin" w:tblpXSpec="right" w:tblpY="219"/>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0D008E" w:rsidRPr="009D6324" w14:paraId="2F21B25D"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51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159C22AA" w14:textId="77777777" w:rsidR="000D008E" w:rsidRPr="009D6324" w:rsidRDefault="000D008E" w:rsidP="00235462">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(SQ2.5)</w:t>
            </w:r>
          </w:p>
        </w:tc>
        <w:tc>
          <w:tcPr>
            <w:tcW w:w="48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6B58221D" w14:textId="6EAD9E3B" w:rsidR="000D008E" w:rsidRPr="009D6324" w:rsidRDefault="000D008E" w:rsidP="00235462">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8146C9" w:rsidRPr="009D6324" w14:paraId="0F4FA410"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3AC46F21" w14:textId="77777777" w:rsidR="008146C9" w:rsidRPr="00235462" w:rsidRDefault="008146C9" w:rsidP="00235462">
            <w:pPr>
              <w:pStyle w:val="TableText"/>
              <w:rPr>
                <w:b w:val="0"/>
                <w:bCs w:val="0"/>
                <w:color w:val="000000"/>
                <w:lang w:val="en-US"/>
              </w:rPr>
            </w:pPr>
            <w:r w:rsidRPr="00235462">
              <w:rPr>
                <w:color w:val="000000"/>
                <w:lang w:val="en-US"/>
              </w:rPr>
              <w:t>Increased representation of women in senior management positions in the civil service</w:t>
            </w:r>
            <w:r w:rsidRPr="00235462">
              <w:rPr>
                <w:b w:val="0"/>
                <w:bCs w:val="0"/>
                <w:color w:val="000000"/>
                <w:lang w:val="en-US"/>
              </w:rPr>
              <w:t xml:space="preserve"> </w:t>
            </w:r>
          </w:p>
        </w:tc>
        <w:tc>
          <w:tcPr>
            <w:tcW w:w="486" w:type="pct"/>
            <w:tcBorders>
              <w:top w:val="single" w:sz="4" w:space="0" w:color="FFFFFF" w:themeColor="background1"/>
              <w:bottom w:val="none" w:sz="0" w:space="0" w:color="auto"/>
            </w:tcBorders>
            <w:shd w:val="clear" w:color="auto" w:fill="F2F2F2" w:themeFill="background1" w:themeFillShade="F2"/>
            <w:vAlign w:val="center"/>
          </w:tcPr>
          <w:p w14:paraId="1CE81A8F" w14:textId="77777777" w:rsidR="008146C9" w:rsidRPr="002A63AF" w:rsidRDefault="008146C9" w:rsidP="0023546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sidRPr="002A25A1">
              <w:rPr>
                <w:rFonts w:ascii="Verdana" w:hAnsi="Verdana"/>
                <w:color w:val="007A37"/>
                <w:sz w:val="28"/>
                <w:szCs w:val="28"/>
              </w:rPr>
              <w:t>●</w:t>
            </w:r>
          </w:p>
        </w:tc>
      </w:tr>
      <w:tr w:rsidR="008146C9" w:rsidRPr="009D6324" w14:paraId="48ECD1D1" w14:textId="77777777" w:rsidTr="00235462">
        <w:trPr>
          <w:trHeight w:val="161"/>
        </w:trPr>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vAlign w:val="center"/>
          </w:tcPr>
          <w:p w14:paraId="7D55B18E" w14:textId="77777777" w:rsidR="008146C9" w:rsidRPr="00682463" w:rsidRDefault="008146C9" w:rsidP="00235462">
            <w:pPr>
              <w:pStyle w:val="TableText"/>
              <w:rPr>
                <w:b w:val="0"/>
                <w:bCs w:val="0"/>
                <w:color w:val="000000"/>
                <w:lang w:val="en-US"/>
              </w:rPr>
            </w:pPr>
            <w:r w:rsidRPr="00682463">
              <w:rPr>
                <w:b w:val="0"/>
                <w:bCs w:val="0"/>
                <w:color w:val="000000"/>
                <w:lang w:val="en-US"/>
              </w:rPr>
              <w:t xml:space="preserve">Significant progress made towards implementation of key recommendations of the focus groups on people with disability in the civil service workforce </w:t>
            </w:r>
          </w:p>
        </w:tc>
        <w:tc>
          <w:tcPr>
            <w:tcW w:w="486" w:type="pct"/>
            <w:shd w:val="clear" w:color="auto" w:fill="F2F2F2" w:themeFill="background1" w:themeFillShade="F2"/>
            <w:vAlign w:val="center"/>
          </w:tcPr>
          <w:p w14:paraId="5B899A2F" w14:textId="77777777" w:rsidR="008146C9" w:rsidRPr="002A63AF" w:rsidRDefault="008146C9" w:rsidP="00235462">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B050"/>
                <w:sz w:val="28"/>
                <w:szCs w:val="28"/>
              </w:rPr>
            </w:pPr>
            <w:r w:rsidRPr="002A63AF">
              <w:rPr>
                <w:rFonts w:ascii="Verdana" w:hAnsi="Verdana"/>
                <w:color w:val="C00000"/>
                <w:sz w:val="28"/>
                <w:szCs w:val="28"/>
              </w:rPr>
              <w:t>●</w:t>
            </w:r>
          </w:p>
        </w:tc>
      </w:tr>
      <w:tr w:rsidR="008146C9" w:rsidRPr="00682463" w14:paraId="054CF063" w14:textId="77777777" w:rsidTr="00235462">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vAlign w:val="center"/>
          </w:tcPr>
          <w:p w14:paraId="403A2979" w14:textId="0790B973" w:rsidR="008146C9" w:rsidRPr="00682463" w:rsidRDefault="008146C9" w:rsidP="00235462">
            <w:pPr>
              <w:pStyle w:val="TableText"/>
              <w:rPr>
                <w:b w:val="0"/>
                <w:bCs w:val="0"/>
                <w:color w:val="000000"/>
                <w:lang w:val="en-US"/>
              </w:rPr>
            </w:pPr>
            <w:r w:rsidRPr="00682463">
              <w:rPr>
                <w:b w:val="0"/>
                <w:bCs w:val="0"/>
                <w:color w:val="000000"/>
                <w:lang w:val="en-US"/>
              </w:rPr>
              <w:t xml:space="preserve">Civil service systems and processes are amended to reflect gender equality and inclusion considerations </w:t>
            </w:r>
          </w:p>
        </w:tc>
        <w:tc>
          <w:tcPr>
            <w:tcW w:w="486" w:type="pct"/>
            <w:tcBorders>
              <w:top w:val="none" w:sz="0" w:space="0" w:color="auto"/>
              <w:bottom w:val="none" w:sz="0" w:space="0" w:color="auto"/>
            </w:tcBorders>
            <w:shd w:val="clear" w:color="auto" w:fill="F2F2F2" w:themeFill="background1" w:themeFillShade="F2"/>
            <w:vAlign w:val="center"/>
          </w:tcPr>
          <w:p w14:paraId="1255EC0A" w14:textId="77777777" w:rsidR="008146C9" w:rsidRPr="002A63AF" w:rsidRDefault="008146C9" w:rsidP="00235462">
            <w:pPr>
              <w:pStyle w:val="TableText"/>
              <w:jc w:val="center"/>
              <w:cnfStyle w:val="000000100000" w:firstRow="0" w:lastRow="0" w:firstColumn="0" w:lastColumn="0" w:oddVBand="0" w:evenVBand="0" w:oddHBand="1" w:evenHBand="0" w:firstRowFirstColumn="0" w:firstRowLastColumn="0" w:lastRowFirstColumn="0" w:lastRowLastColumn="0"/>
              <w:rPr>
                <w:b/>
                <w:bCs/>
                <w:color w:val="000000"/>
                <w:sz w:val="28"/>
                <w:szCs w:val="28"/>
                <w:lang w:val="en-US"/>
              </w:rPr>
            </w:pPr>
            <w:r w:rsidRPr="002A25A1">
              <w:rPr>
                <w:rFonts w:ascii="Verdana" w:hAnsi="Verdana"/>
                <w:color w:val="007A37"/>
                <w:sz w:val="28"/>
                <w:szCs w:val="28"/>
              </w:rPr>
              <w:t>●</w:t>
            </w:r>
          </w:p>
        </w:tc>
      </w:tr>
    </w:tbl>
    <w:p w14:paraId="02B49739" w14:textId="19B4FE63" w:rsidR="002A63AF" w:rsidRPr="00A03F4C" w:rsidRDefault="00237345" w:rsidP="00BA689C">
      <w:pPr>
        <w:pStyle w:val="BodyText"/>
        <w:rPr>
          <w:vertAlign w:val="superscript"/>
        </w:rPr>
      </w:pPr>
      <w:proofErr w:type="spellStart"/>
      <w:r>
        <w:t>GfD</w:t>
      </w:r>
      <w:proofErr w:type="spellEnd"/>
      <w:r>
        <w:t xml:space="preserve"> has continued to work in partnership with the CSC to promote the principles of equity and inclusion in civil service policies and practices. One indicator of this is the increase in the number of women in senior positions in the civil service. </w:t>
      </w:r>
      <w:r w:rsidR="00AD38AE">
        <w:t xml:space="preserve">146 women </w:t>
      </w:r>
      <w:r w:rsidR="00BB64B8">
        <w:t xml:space="preserve">were promoted </w:t>
      </w:r>
      <w:r w:rsidR="00FF74FD">
        <w:t xml:space="preserve">this year </w:t>
      </w:r>
      <w:r w:rsidR="00AD38AE">
        <w:t>(</w:t>
      </w:r>
      <w:r w:rsidR="00BB64B8">
        <w:t xml:space="preserve">an increase of </w:t>
      </w:r>
      <w:r w:rsidR="00AD38AE">
        <w:t>2.1</w:t>
      </w:r>
      <w:r w:rsidR="008E4C26">
        <w:t xml:space="preserve"> percent </w:t>
      </w:r>
      <w:r w:rsidR="00FF74FD">
        <w:t>over last year</w:t>
      </w:r>
      <w:r w:rsidR="00AD38AE">
        <w:t xml:space="preserve">), </w:t>
      </w:r>
      <w:r w:rsidR="003F4429">
        <w:t xml:space="preserve">compared with </w:t>
      </w:r>
      <w:r w:rsidR="00AD38AE">
        <w:t>only 106 men (</w:t>
      </w:r>
      <w:r w:rsidR="00BB64B8">
        <w:t xml:space="preserve">an increase of </w:t>
      </w:r>
      <w:r w:rsidR="00AD38AE">
        <w:t>0.9</w:t>
      </w:r>
      <w:r w:rsidR="008E4C26">
        <w:t xml:space="preserve"> percent</w:t>
      </w:r>
      <w:r w:rsidR="00FF74FD">
        <w:t xml:space="preserve"> over last year</w:t>
      </w:r>
      <w:r w:rsidR="00AD38AE">
        <w:t>)</w:t>
      </w:r>
      <w:r w:rsidR="00FF74FD">
        <w:t>.</w:t>
      </w:r>
    </w:p>
    <w:p w14:paraId="43B6A315" w14:textId="20B21864" w:rsidR="00237345" w:rsidRDefault="00237345" w:rsidP="00BA689C">
      <w:pPr>
        <w:pStyle w:val="BodyText"/>
      </w:pPr>
      <w:r>
        <w:t>The CSC commitment to GESI can be seen in both policy and practice. From a policy perspective:</w:t>
      </w:r>
    </w:p>
    <w:p w14:paraId="1DB65456" w14:textId="371C758C" w:rsidR="00237345" w:rsidRDefault="00237345" w:rsidP="00237345">
      <w:pPr>
        <w:pStyle w:val="ListBullet"/>
      </w:pPr>
      <w:r>
        <w:t xml:space="preserve">Five percent of test questions in the recent </w:t>
      </w:r>
      <w:r w:rsidR="009F0A01">
        <w:t>g</w:t>
      </w:r>
      <w:r>
        <w:t xml:space="preserve">eneral </w:t>
      </w:r>
      <w:r w:rsidR="009F0A01">
        <w:t>c</w:t>
      </w:r>
      <w:r>
        <w:t xml:space="preserve">areer </w:t>
      </w:r>
      <w:r w:rsidR="009F0A01">
        <w:t>r</w:t>
      </w:r>
      <w:r>
        <w:t xml:space="preserve">egime promotion round were on gender and inclusion </w:t>
      </w:r>
    </w:p>
    <w:p w14:paraId="73C9054F" w14:textId="5856A3A1" w:rsidR="00BA0B45" w:rsidRDefault="00237345" w:rsidP="00BA0B45">
      <w:pPr>
        <w:pStyle w:val="ListBullet"/>
      </w:pPr>
      <w:r>
        <w:t>Three outcomes and six priorities of the CSC 3</w:t>
      </w:r>
      <w:r w:rsidRPr="00237345">
        <w:t>rd</w:t>
      </w:r>
      <w:r>
        <w:t xml:space="preserve"> Mandate reflect and prioriti</w:t>
      </w:r>
      <w:r w:rsidR="003F4429">
        <w:t>se</w:t>
      </w:r>
      <w:r>
        <w:t xml:space="preserve"> inclusion</w:t>
      </w:r>
      <w:r w:rsidR="00BB64B8">
        <w:t xml:space="preserve"> </w:t>
      </w:r>
      <w:r w:rsidR="00BB64B8" w:rsidRPr="00FF74FD">
        <w:rPr>
          <w:vertAlign w:val="superscript"/>
        </w:rPr>
        <w:t>(A)</w:t>
      </w:r>
    </w:p>
    <w:p w14:paraId="32E7F1F2" w14:textId="11995E93" w:rsidR="00BA0B45" w:rsidRDefault="002B6BA8" w:rsidP="002B6BA8">
      <w:pPr>
        <w:pStyle w:val="ListBullet"/>
      </w:pPr>
      <w:r w:rsidRPr="002B6BA8">
        <w:t>Inclusion (gender mainstreaming</w:t>
      </w:r>
      <w:r w:rsidR="003F4429">
        <w:t>,</w:t>
      </w:r>
      <w:r w:rsidRPr="002B6BA8">
        <w:t xml:space="preserve"> women</w:t>
      </w:r>
      <w:r>
        <w:t>’s</w:t>
      </w:r>
      <w:r w:rsidRPr="002B6BA8">
        <w:t xml:space="preserve"> empowerment, disability</w:t>
      </w:r>
      <w:r w:rsidR="003F4429">
        <w:t>,</w:t>
      </w:r>
      <w:r w:rsidRPr="002B6BA8">
        <w:t xml:space="preserve"> human rights and equality) is reflected as one of the key functions in the </w:t>
      </w:r>
      <w:proofErr w:type="spellStart"/>
      <w:r w:rsidRPr="002B6BA8">
        <w:t>ToR</w:t>
      </w:r>
      <w:proofErr w:type="spellEnd"/>
      <w:r w:rsidRPr="002B6BA8">
        <w:t xml:space="preserve"> of every </w:t>
      </w:r>
      <w:r w:rsidR="003F4429">
        <w:t>m</w:t>
      </w:r>
      <w:r w:rsidR="003F4429" w:rsidRPr="002B6BA8">
        <w:t xml:space="preserve">anager </w:t>
      </w:r>
      <w:r w:rsidRPr="002B6BA8">
        <w:t xml:space="preserve">in the proposed CSC Secretariat </w:t>
      </w:r>
      <w:r w:rsidR="00D17D02">
        <w:t>o</w:t>
      </w:r>
      <w:r w:rsidRPr="002B6BA8">
        <w:t xml:space="preserve">rganic </w:t>
      </w:r>
      <w:r w:rsidR="00D17D02">
        <w:t>s</w:t>
      </w:r>
      <w:r w:rsidRPr="002B6BA8">
        <w:t>tructure</w:t>
      </w:r>
      <w:r>
        <w:t xml:space="preserve">, and there will be a question on inclusion in the recruitment for all </w:t>
      </w:r>
      <w:r w:rsidR="00D17D02">
        <w:t xml:space="preserve">of these </w:t>
      </w:r>
      <w:proofErr w:type="gramStart"/>
      <w:r>
        <w:t>positions.</w:t>
      </w:r>
      <w:r>
        <w:rPr>
          <w:vertAlign w:val="superscript"/>
        </w:rPr>
        <w:t>(</w:t>
      </w:r>
      <w:proofErr w:type="gramEnd"/>
      <w:r>
        <w:rPr>
          <w:vertAlign w:val="superscript"/>
        </w:rPr>
        <w:t>A)</w:t>
      </w:r>
      <w:r w:rsidR="00BA0B45" w:rsidRPr="00BA0B45">
        <w:rPr>
          <w:noProof/>
        </w:rPr>
        <w:t xml:space="preserve"> </w:t>
      </w:r>
    </w:p>
    <w:p w14:paraId="43CDE7B2" w14:textId="77777777" w:rsidR="00BA0B45" w:rsidRDefault="00BA0B45" w:rsidP="00BA0B45">
      <w:pPr>
        <w:pStyle w:val="ListBullet"/>
        <w:numPr>
          <w:ilvl w:val="0"/>
          <w:numId w:val="0"/>
        </w:numPr>
        <w:ind w:left="360"/>
      </w:pPr>
    </w:p>
    <w:p w14:paraId="06654923" w14:textId="6F7FBB6F" w:rsidR="002B6BA8" w:rsidRDefault="00BA0B45" w:rsidP="00BA0B45">
      <w:pPr>
        <w:pStyle w:val="ListBullet"/>
        <w:numPr>
          <w:ilvl w:val="0"/>
          <w:numId w:val="0"/>
        </w:numPr>
        <w:ind w:left="360"/>
      </w:pPr>
      <w:r>
        <w:rPr>
          <w:noProof/>
        </w:rPr>
        <mc:AlternateContent>
          <mc:Choice Requires="wps">
            <w:drawing>
              <wp:anchor distT="0" distB="0" distL="114300" distR="114300" simplePos="0" relativeHeight="251588096" behindDoc="0" locked="0" layoutInCell="1" allowOverlap="1" wp14:anchorId="5489D89F" wp14:editId="49376E65">
                <wp:simplePos x="0" y="0"/>
                <wp:positionH relativeFrom="column">
                  <wp:posOffset>257810</wp:posOffset>
                </wp:positionH>
                <wp:positionV relativeFrom="paragraph">
                  <wp:posOffset>2655570</wp:posOffset>
                </wp:positionV>
                <wp:extent cx="2483485" cy="369570"/>
                <wp:effectExtent l="0" t="0" r="0" b="0"/>
                <wp:wrapTight wrapText="bothSides">
                  <wp:wrapPolygon edited="0">
                    <wp:start x="0" y="0"/>
                    <wp:lineTo x="0" y="20041"/>
                    <wp:lineTo x="21374" y="20041"/>
                    <wp:lineTo x="21374" y="0"/>
                    <wp:lineTo x="0" y="0"/>
                  </wp:wrapPolygon>
                </wp:wrapTight>
                <wp:docPr id="757" name="Text Box 7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3485" cy="369570"/>
                        </a:xfrm>
                        <a:prstGeom prst="rect">
                          <a:avLst/>
                        </a:prstGeom>
                        <a:solidFill>
                          <a:srgbClr val="2D2D42"/>
                        </a:solidFill>
                        <a:ln>
                          <a:noFill/>
                        </a:ln>
                      </wps:spPr>
                      <wps:txbx>
                        <w:txbxContent>
                          <w:p w14:paraId="04ED7129" w14:textId="535E32BE" w:rsidR="004B346B" w:rsidRPr="000B4DF7" w:rsidRDefault="004B346B" w:rsidP="000B4DF7">
                            <w:pPr>
                              <w:pStyle w:val="IMAGECAPTION"/>
                              <w:ind w:left="142"/>
                              <w:rPr>
                                <w:noProof/>
                                <w:color w:val="FFFFFF" w:themeColor="background1"/>
                              </w:rPr>
                            </w:pPr>
                            <w:r w:rsidRPr="000B4DF7">
                              <w:rPr>
                                <w:color w:val="FFFFFF" w:themeColor="background1"/>
                              </w:rPr>
                              <w:t>Civil service merit-based promotion round</w:t>
                            </w:r>
                            <w:r>
                              <w:rPr>
                                <w:color w:val="FFFFFF" w:themeColor="background1"/>
                              </w:rPr>
                              <w:t xml:space="preserve"> was inclusive</w:t>
                            </w:r>
                            <w:r w:rsidRPr="000B4DF7">
                              <w:rPr>
                                <w:color w:val="FFFFFF" w:themeColor="background1"/>
                              </w:rPr>
                              <w:t xml:space="preserve">. </w:t>
                            </w:r>
                            <w:r w:rsidRPr="000B4DF7">
                              <w:rPr>
                                <w:i/>
                                <w:iCs w:val="0"/>
                                <w:color w:val="FFFFFF" w:themeColor="background1"/>
                              </w:rPr>
                              <w:t>Photo credit: GfD.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D89F" id="Text Box 757" o:spid="_x0000_s1684" type="#_x0000_t202" alt="&quot;&quot;" style="position:absolute;left:0;text-align:left;margin-left:20.3pt;margin-top:209.1pt;width:195.55pt;height:29.1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" fillcolor="#2d2d42" stroked="f">
                <v:textbox inset="0,0,0,0">
                  <w:txbxContent>
                    <w:p w14:paraId="04ED7129" w14:textId="535E32BE" w:rsidR="004B346B" w:rsidRPr="000B4DF7" w:rsidRDefault="004B346B" w:rsidP="000B4DF7">
                      <w:pPr>
                        <w:pStyle w:val="IMAGECAPTION"/>
                        <w:ind w:left="142"/>
                        <w:rPr>
                          <w:noProof/>
                          <w:color w:val="FFFFFF" w:themeColor="background1"/>
                        </w:rPr>
                      </w:pPr>
                      <w:r w:rsidRPr="000B4DF7">
                        <w:rPr>
                          <w:color w:val="FFFFFF" w:themeColor="background1"/>
                        </w:rPr>
                        <w:t>Civil service merit-based promotion round</w:t>
                      </w:r>
                      <w:r>
                        <w:rPr>
                          <w:color w:val="FFFFFF" w:themeColor="background1"/>
                        </w:rPr>
                        <w:t xml:space="preserve"> was inclusive</w:t>
                      </w:r>
                      <w:r w:rsidRPr="000B4DF7">
                        <w:rPr>
                          <w:color w:val="FFFFFF" w:themeColor="background1"/>
                        </w:rPr>
                        <w:t xml:space="preserve">. </w:t>
                      </w:r>
                      <w:r w:rsidRPr="000B4DF7">
                        <w:rPr>
                          <w:i/>
                          <w:iCs w:val="0"/>
                          <w:color w:val="FFFFFF" w:themeColor="background1"/>
                        </w:rPr>
                        <w:t>Photo credit: GfD.</w:t>
                      </w:r>
                    </w:p>
                  </w:txbxContent>
                </v:textbox>
                <w10:wrap type="tight"/>
              </v:shape>
            </w:pict>
          </mc:Fallback>
        </mc:AlternateContent>
      </w:r>
      <w:r w:rsidRPr="000B4DF7">
        <w:rPr>
          <w:noProof/>
        </w:rPr>
        <w:drawing>
          <wp:inline distT="0" distB="0" distL="0" distR="0" wp14:anchorId="5636EFEA" wp14:editId="031A6591">
            <wp:extent cx="2484000" cy="2629941"/>
            <wp:effectExtent l="0" t="0" r="0" b="0"/>
            <wp:docPr id="229" name="Picture 12" descr="Timorese female government official participates in testing for a promotion in the civil service with a baby sitting on her lap.">
              <a:extLst xmlns:a="http://schemas.openxmlformats.org/drawingml/2006/main">
                <a:ext uri="{FF2B5EF4-FFF2-40B4-BE49-F238E27FC236}">
                  <a16:creationId xmlns:a16="http://schemas.microsoft.com/office/drawing/2014/main" id="{3D6916F8-DB32-4A98-A2E6-D08340E3932F}"/>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29" name="Picture 12" descr="Timorese female government official participates in testing for a promotion in the civil service with a baby sitting on her lap.">
                      <a:extLst>
                        <a:ext uri="{FF2B5EF4-FFF2-40B4-BE49-F238E27FC236}">
                          <a16:creationId xmlns:a16="http://schemas.microsoft.com/office/drawing/2014/main" id="{3D6916F8-DB32-4A98-A2E6-D08340E3932F}"/>
                        </a:ext>
                        <a:ext uri="{C183D7F6-B498-43B3-948B-1728B52AA6E4}">
                          <adec:decorative xmlns:adec="http://schemas.microsoft.com/office/drawing/2017/decorative" val="0"/>
                        </a:ext>
                      </a:extLst>
                    </pic:cNvPr>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484000" cy="2629941"/>
                    </a:xfrm>
                    <a:prstGeom prst="rect">
                      <a:avLst/>
                    </a:prstGeom>
                    <a:ln>
                      <a:noFill/>
                    </a:ln>
                    <a:extLst>
                      <a:ext uri="{53640926-AAD7-44D8-BBD7-CCE9431645EC}">
                        <a14:shadowObscured xmlns:a14="http://schemas.microsoft.com/office/drawing/2010/main"/>
                      </a:ext>
                    </a:extLst>
                  </pic:spPr>
                </pic:pic>
              </a:graphicData>
            </a:graphic>
          </wp:inline>
        </w:drawing>
      </w:r>
    </w:p>
    <w:p w14:paraId="4B6B54D4" w14:textId="77777777" w:rsidR="00BA0B45" w:rsidRDefault="00BA0B45" w:rsidP="00237345">
      <w:pPr>
        <w:pStyle w:val="BodyText"/>
      </w:pPr>
    </w:p>
    <w:p w14:paraId="18FD2BE2" w14:textId="77777777" w:rsidR="00BA0B45" w:rsidRDefault="00BA0B45" w:rsidP="00237345">
      <w:pPr>
        <w:pStyle w:val="BodyText"/>
      </w:pPr>
    </w:p>
    <w:p w14:paraId="0408D4D0" w14:textId="65CA326B" w:rsidR="00237345" w:rsidRDefault="00237345" w:rsidP="00237345">
      <w:pPr>
        <w:pStyle w:val="BodyText"/>
      </w:pPr>
      <w:r>
        <w:t xml:space="preserve">The CSC’s commitment to GESI </w:t>
      </w:r>
      <w:r w:rsidR="003F4429">
        <w:t xml:space="preserve">was </w:t>
      </w:r>
      <w:r w:rsidR="00BB64B8">
        <w:t xml:space="preserve">also </w:t>
      </w:r>
      <w:r>
        <w:t>seen in practice during the recent promotion testing. Special efforts were made to ensure accessibility by women</w:t>
      </w:r>
      <w:r w:rsidR="002B6BA8">
        <w:t xml:space="preserve">, including those nursing infants, and people with a disability. </w:t>
      </w:r>
    </w:p>
    <w:p w14:paraId="1151471D" w14:textId="0A9F4FA5" w:rsidR="002B6BA8" w:rsidRDefault="002B6BA8" w:rsidP="00237345">
      <w:pPr>
        <w:pStyle w:val="BodyText"/>
      </w:pPr>
      <w:r>
        <w:t xml:space="preserve">A concept note has been presented to the CSC President </w:t>
      </w:r>
      <w:r w:rsidR="003C6186">
        <w:t>on inclusion activities for coming months, including:</w:t>
      </w:r>
    </w:p>
    <w:p w14:paraId="5BCA6E25" w14:textId="6A41C886" w:rsidR="003C6186" w:rsidRDefault="003C6186" w:rsidP="003C6186">
      <w:pPr>
        <w:pStyle w:val="ListBullet"/>
      </w:pPr>
      <w:r>
        <w:lastRenderedPageBreak/>
        <w:t xml:space="preserve">Progression of the recommendations from the focus groups on people with </w:t>
      </w:r>
      <w:r w:rsidR="00235462">
        <w:t>disabilities</w:t>
      </w:r>
      <w:r>
        <w:t xml:space="preserve"> in the civil service workforce</w:t>
      </w:r>
    </w:p>
    <w:p w14:paraId="21B698C8" w14:textId="1909EDAC" w:rsidR="003C6186" w:rsidRDefault="003C6186" w:rsidP="003C6186">
      <w:pPr>
        <w:pStyle w:val="ListBullet"/>
      </w:pPr>
      <w:r>
        <w:t>Assessment of the knowledge and understanding of CSC staff in relation to GESI</w:t>
      </w:r>
      <w:r w:rsidR="00235462">
        <w:t>.</w:t>
      </w:r>
    </w:p>
    <w:p w14:paraId="30C139C9" w14:textId="6554564D" w:rsidR="00F26EE7" w:rsidRDefault="00313F1C" w:rsidP="00313F1C">
      <w:pPr>
        <w:pStyle w:val="BodyText"/>
      </w:pPr>
      <w:r>
        <w:t xml:space="preserve">Follow-on work on the recommendations from the disability focus groups was, however, delayed as a result of </w:t>
      </w:r>
      <w:r w:rsidR="00BB64B8">
        <w:t>COVID</w:t>
      </w:r>
      <w:r>
        <w:t>-19 and the floods impacting CSC priorities.</w:t>
      </w:r>
    </w:p>
    <w:tbl>
      <w:tblPr>
        <w:tblStyle w:val="ListTable3-Accent3"/>
        <w:tblpPr w:leftFromText="181" w:rightFromText="181" w:bottomFromText="85" w:vertAnchor="text" w:horzAnchor="margin" w:tblpXSpec="right" w:tblpY="268"/>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1148B4" w:rsidRPr="00D25B2B" w14:paraId="6BF84281" w14:textId="77777777" w:rsidTr="001148B4">
        <w:trPr>
          <w:cnfStyle w:val="100000000000" w:firstRow="1" w:lastRow="0" w:firstColumn="0" w:lastColumn="0" w:oddVBand="0" w:evenVBand="0" w:oddHBand="0" w:evenHBand="0" w:firstRowFirstColumn="0" w:firstRowLastColumn="0" w:lastRowFirstColumn="0" w:lastRowLastColumn="0"/>
          <w:trHeight w:val="161"/>
        </w:trPr>
        <w:tc>
          <w:tcPr>
            <w:cnfStyle w:val="001000000100" w:firstRow="0" w:lastRow="0" w:firstColumn="1" w:lastColumn="0" w:oddVBand="0" w:evenVBand="0" w:oddHBand="0" w:evenHBand="0" w:firstRowFirstColumn="1" w:firstRowLastColumn="0" w:lastRowFirstColumn="0" w:lastRowLastColumn="0"/>
            <w:tcW w:w="451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E1C6B03" w14:textId="77777777" w:rsidR="001148B4" w:rsidRPr="009D6324" w:rsidRDefault="001148B4" w:rsidP="001148B4">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(SQ2.6)</w:t>
            </w:r>
          </w:p>
        </w:tc>
        <w:tc>
          <w:tcPr>
            <w:tcW w:w="48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134227A9" w14:textId="77777777" w:rsidR="001148B4" w:rsidRPr="009D6324" w:rsidRDefault="001148B4" w:rsidP="001148B4">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1148B4" w:rsidRPr="00D25B2B" w14:paraId="43F6F9F8" w14:textId="77777777" w:rsidTr="001148B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2E1C2CFA" w14:textId="77777777" w:rsidR="001148B4" w:rsidRPr="00767551" w:rsidRDefault="001148B4" w:rsidP="001148B4">
            <w:pPr>
              <w:pStyle w:val="TableText"/>
              <w:rPr>
                <w:b w:val="0"/>
                <w:bCs w:val="0"/>
                <w:color w:val="000000"/>
                <w:lang w:val="en-US"/>
              </w:rPr>
            </w:pPr>
            <w:r w:rsidRPr="00767551">
              <w:rPr>
                <w:b w:val="0"/>
                <w:bCs w:val="0"/>
                <w:color w:val="000000"/>
                <w:lang w:val="en-US"/>
              </w:rPr>
              <w:t xml:space="preserve">Reduced number of </w:t>
            </w:r>
            <w:r>
              <w:rPr>
                <w:b w:val="0"/>
                <w:bCs w:val="0"/>
                <w:color w:val="000000"/>
                <w:lang w:val="en-US"/>
              </w:rPr>
              <w:t>‘</w:t>
            </w:r>
            <w:r w:rsidRPr="00767551">
              <w:rPr>
                <w:b w:val="0"/>
                <w:bCs w:val="0"/>
                <w:color w:val="000000"/>
                <w:lang w:val="en-US"/>
              </w:rPr>
              <w:t>ghost</w:t>
            </w:r>
            <w:r>
              <w:rPr>
                <w:b w:val="0"/>
                <w:bCs w:val="0"/>
                <w:color w:val="000000"/>
                <w:lang w:val="en-US"/>
              </w:rPr>
              <w:t>’</w:t>
            </w:r>
            <w:r w:rsidRPr="00767551">
              <w:rPr>
                <w:b w:val="0"/>
                <w:bCs w:val="0"/>
                <w:color w:val="000000"/>
                <w:lang w:val="en-US"/>
              </w:rPr>
              <w:t xml:space="preserve"> or non-existing workers in the Personnel Management Information System (PMIS) as a result of data cleansing and improved data quality </w:t>
            </w:r>
          </w:p>
        </w:tc>
        <w:tc>
          <w:tcPr>
            <w:tcW w:w="486" w:type="pct"/>
            <w:tcBorders>
              <w:top w:val="single" w:sz="4" w:space="0" w:color="FFFFFF" w:themeColor="background1"/>
              <w:bottom w:val="none" w:sz="0" w:space="0" w:color="auto"/>
            </w:tcBorders>
            <w:shd w:val="clear" w:color="auto" w:fill="F2F2F2" w:themeFill="background1" w:themeFillShade="F2"/>
            <w:vAlign w:val="center"/>
          </w:tcPr>
          <w:p w14:paraId="09F62BB2" w14:textId="77777777" w:rsidR="001148B4" w:rsidRPr="002A63AF" w:rsidRDefault="001148B4" w:rsidP="001148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33504" behindDoc="0" locked="0" layoutInCell="1" allowOverlap="1" wp14:anchorId="40B59BAA" wp14:editId="68DF0814">
                  <wp:simplePos x="0" y="0"/>
                  <wp:positionH relativeFrom="column">
                    <wp:posOffset>28575</wp:posOffset>
                  </wp:positionH>
                  <wp:positionV relativeFrom="paragraph">
                    <wp:posOffset>40640</wp:posOffset>
                  </wp:positionV>
                  <wp:extent cx="116205" cy="118745"/>
                  <wp:effectExtent l="0" t="0" r="0" b="0"/>
                  <wp:wrapNone/>
                  <wp:docPr id="736" name="Picture 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30842C74" wp14:editId="4F45E6DE">
                  <wp:simplePos x="0" y="0"/>
                  <wp:positionH relativeFrom="column">
                    <wp:posOffset>24765</wp:posOffset>
                  </wp:positionH>
                  <wp:positionV relativeFrom="paragraph">
                    <wp:posOffset>395605</wp:posOffset>
                  </wp:positionV>
                  <wp:extent cx="116205" cy="118745"/>
                  <wp:effectExtent l="0" t="0" r="0" b="0"/>
                  <wp:wrapNone/>
                  <wp:docPr id="737" name="Picture 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148B4" w:rsidRPr="00D25B2B" w14:paraId="386EB950" w14:textId="77777777" w:rsidTr="001148B4">
        <w:trPr>
          <w:trHeight w:val="161"/>
        </w:trPr>
        <w:tc>
          <w:tcPr>
            <w:cnfStyle w:val="001000000000" w:firstRow="0" w:lastRow="0" w:firstColumn="1" w:lastColumn="0" w:oddVBand="0" w:evenVBand="0" w:oddHBand="0" w:evenHBand="0" w:firstRowFirstColumn="0" w:firstRowLastColumn="0" w:lastRowFirstColumn="0" w:lastRowLastColumn="0"/>
            <w:tcW w:w="4514" w:type="pct"/>
            <w:tcBorders>
              <w:right w:val="none" w:sz="0" w:space="0" w:color="auto"/>
            </w:tcBorders>
            <w:shd w:val="clear" w:color="auto" w:fill="F2F2F2" w:themeFill="background1" w:themeFillShade="F2"/>
            <w:vAlign w:val="center"/>
          </w:tcPr>
          <w:p w14:paraId="74E082AC" w14:textId="77777777" w:rsidR="001148B4" w:rsidRPr="00767551" w:rsidRDefault="001148B4" w:rsidP="001148B4">
            <w:pPr>
              <w:pStyle w:val="TableText"/>
              <w:rPr>
                <w:b w:val="0"/>
                <w:bCs w:val="0"/>
                <w:color w:val="000000"/>
                <w:lang w:val="en-US"/>
              </w:rPr>
            </w:pPr>
            <w:r w:rsidRPr="00767551">
              <w:rPr>
                <w:b w:val="0"/>
                <w:bCs w:val="0"/>
                <w:color w:val="000000"/>
                <w:lang w:val="en-US"/>
              </w:rPr>
              <w:t xml:space="preserve">Assessment completed of the impact of </w:t>
            </w:r>
            <w:proofErr w:type="spellStart"/>
            <w:r w:rsidRPr="00767551">
              <w:rPr>
                <w:b w:val="0"/>
                <w:bCs w:val="0"/>
                <w:color w:val="000000"/>
                <w:lang w:val="en-US"/>
              </w:rPr>
              <w:t>GfD’s</w:t>
            </w:r>
            <w:proofErr w:type="spellEnd"/>
            <w:r w:rsidRPr="00767551">
              <w:rPr>
                <w:b w:val="0"/>
                <w:bCs w:val="0"/>
                <w:color w:val="000000"/>
                <w:lang w:val="en-US"/>
              </w:rPr>
              <w:t xml:space="preserve"> support on the CSC and civil service more broadly</w:t>
            </w:r>
          </w:p>
        </w:tc>
        <w:tc>
          <w:tcPr>
            <w:tcW w:w="486" w:type="pct"/>
            <w:shd w:val="clear" w:color="auto" w:fill="F2F2F2" w:themeFill="background1" w:themeFillShade="F2"/>
            <w:vAlign w:val="center"/>
          </w:tcPr>
          <w:p w14:paraId="6401E9AF" w14:textId="77777777" w:rsidR="001148B4" w:rsidRPr="002A63AF" w:rsidRDefault="001148B4" w:rsidP="001148B4">
            <w:pPr>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p>
        </w:tc>
      </w:tr>
      <w:tr w:rsidR="001148B4" w:rsidRPr="00D25B2B" w14:paraId="0F5B681B" w14:textId="77777777" w:rsidTr="001148B4">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4" w:type="pct"/>
            <w:tcBorders>
              <w:top w:val="none" w:sz="0" w:space="0" w:color="auto"/>
              <w:bottom w:val="none" w:sz="0" w:space="0" w:color="auto"/>
              <w:right w:val="none" w:sz="0" w:space="0" w:color="auto"/>
            </w:tcBorders>
            <w:shd w:val="clear" w:color="auto" w:fill="F2F2F2" w:themeFill="background1" w:themeFillShade="F2"/>
            <w:vAlign w:val="center"/>
          </w:tcPr>
          <w:p w14:paraId="0AC80AA2" w14:textId="77777777" w:rsidR="001148B4" w:rsidRPr="00767551" w:rsidRDefault="001148B4" w:rsidP="001148B4">
            <w:pPr>
              <w:pStyle w:val="TableText"/>
              <w:rPr>
                <w:b w:val="0"/>
                <w:bCs w:val="0"/>
                <w:color w:val="000000"/>
                <w:lang w:val="en-US"/>
              </w:rPr>
            </w:pPr>
            <w:r w:rsidRPr="00767551">
              <w:rPr>
                <w:b w:val="0"/>
                <w:bCs w:val="0"/>
                <w:color w:val="000000"/>
                <w:lang w:val="en-US"/>
              </w:rPr>
              <w:t xml:space="preserve">Assessment completed, in partnership with Partnership for Human Development (PHD) and PARTISIPA </w:t>
            </w:r>
            <w:r>
              <w:rPr>
                <w:b w:val="0"/>
                <w:bCs w:val="0"/>
                <w:color w:val="000000"/>
                <w:lang w:val="en-US"/>
              </w:rPr>
              <w:t>p</w:t>
            </w:r>
            <w:r w:rsidRPr="00767551">
              <w:rPr>
                <w:b w:val="0"/>
                <w:bCs w:val="0"/>
                <w:color w:val="000000"/>
                <w:lang w:val="en-US"/>
              </w:rPr>
              <w:t>rograms, on Barriers to Service Delivery</w:t>
            </w:r>
          </w:p>
        </w:tc>
        <w:tc>
          <w:tcPr>
            <w:tcW w:w="486" w:type="pct"/>
            <w:tcBorders>
              <w:top w:val="none" w:sz="0" w:space="0" w:color="auto"/>
              <w:bottom w:val="none" w:sz="0" w:space="0" w:color="auto"/>
            </w:tcBorders>
            <w:shd w:val="clear" w:color="auto" w:fill="F2F2F2" w:themeFill="background1" w:themeFillShade="F2"/>
            <w:vAlign w:val="center"/>
          </w:tcPr>
          <w:p w14:paraId="374C90CA" w14:textId="77777777" w:rsidR="001148B4" w:rsidRPr="002A63AF" w:rsidRDefault="001148B4" w:rsidP="001148B4">
            <w:pPr>
              <w:jc w:val="center"/>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8"/>
                <w:szCs w:val="28"/>
              </w:rPr>
            </w:pPr>
            <w:r w:rsidRPr="002A63AF">
              <w:rPr>
                <w:rFonts w:ascii="Verdana" w:hAnsi="Verdana"/>
                <w:color w:val="C00000"/>
                <w:sz w:val="28"/>
                <w:szCs w:val="28"/>
              </w:rPr>
              <w:t>●</w:t>
            </w:r>
          </w:p>
        </w:tc>
      </w:tr>
    </w:tbl>
    <w:p w14:paraId="033AEFFF" w14:textId="106AADC2" w:rsidR="001F427D" w:rsidRDefault="001F427D" w:rsidP="00A77032">
      <w:pPr>
        <w:pStyle w:val="Heading3"/>
      </w:pPr>
      <w:r>
        <w:t>SQ</w:t>
      </w:r>
      <w:r w:rsidR="00213157">
        <w:t xml:space="preserve"> </w:t>
      </w:r>
      <w:r>
        <w:t xml:space="preserve">2.6 </w:t>
      </w:r>
      <w:r w:rsidRPr="008521A2">
        <w:t>What evidence is there that improved public administration has resulted in improved efficiency and effectiveness of the civil service and/ or government functions?</w:t>
      </w:r>
      <w:r>
        <w:t xml:space="preserve"> (</w:t>
      </w:r>
      <w:r w:rsidR="00B331D7">
        <w:t>INO4</w:t>
      </w:r>
      <w:r>
        <w:t>)</w:t>
      </w:r>
    </w:p>
    <w:p w14:paraId="42520D92" w14:textId="55EDA803" w:rsidR="002A63AF" w:rsidRDefault="003F4429" w:rsidP="00A343FC">
      <w:pPr>
        <w:pStyle w:val="BodyText"/>
      </w:pPr>
      <w:r>
        <w:t>T</w:t>
      </w:r>
      <w:r w:rsidR="001F427D">
        <w:t xml:space="preserve">he interconnection between the CSC PMIS </w:t>
      </w:r>
      <w:r w:rsidR="00A343FC">
        <w:t>and</w:t>
      </w:r>
      <w:r w:rsidR="001F427D">
        <w:t xml:space="preserve"> the MoF FMIS </w:t>
      </w:r>
      <w:r w:rsidR="00A343FC">
        <w:t>has not yet been completed, largely as a result of changes in mid-2020 to the Government’s organic structure and the enormous task of data cleansing prior to the interconnection ‘going live’</w:t>
      </w:r>
      <w:r>
        <w:t>. However,</w:t>
      </w:r>
      <w:r w:rsidR="00A343FC">
        <w:t xml:space="preserve"> the data cleansing process </w:t>
      </w:r>
      <w:r w:rsidR="00D22E31">
        <w:t xml:space="preserve">has </w:t>
      </w:r>
      <w:r>
        <w:t xml:space="preserve">made </w:t>
      </w:r>
      <w:r w:rsidR="00A343FC">
        <w:t>significant improv</w:t>
      </w:r>
      <w:r>
        <w:t>ements to</w:t>
      </w:r>
      <w:r w:rsidR="00A343FC">
        <w:t xml:space="preserve"> the quality of information in the PMIS.</w:t>
      </w:r>
      <w:r w:rsidR="00BB64B8" w:rsidRPr="00BB64B8">
        <w:t xml:space="preserve"> </w:t>
      </w:r>
      <w:r w:rsidR="00A343FC">
        <w:t>The process is ongoing, with individual information now increasingly precise.</w:t>
      </w:r>
      <w:r w:rsidR="00BF2AD0" w:rsidRPr="00D22E31">
        <w:rPr>
          <w:vertAlign w:val="superscript"/>
        </w:rPr>
        <w:t>(A)</w:t>
      </w:r>
      <w:r w:rsidR="00A343FC">
        <w:t xml:space="preserve"> </w:t>
      </w:r>
      <w:r w:rsidR="00A343FC" w:rsidRPr="00A343FC">
        <w:t xml:space="preserve">The CSC </w:t>
      </w:r>
      <w:r w:rsidR="00A343FC">
        <w:t xml:space="preserve">recently </w:t>
      </w:r>
      <w:r w:rsidR="00A343FC" w:rsidRPr="00A343FC">
        <w:t>created a separate unit for data management</w:t>
      </w:r>
      <w:r w:rsidR="00A343FC">
        <w:t>, demonstrating</w:t>
      </w:r>
      <w:r w:rsidR="00A343FC" w:rsidRPr="00A343FC">
        <w:t xml:space="preserve"> the commitment of the 3</w:t>
      </w:r>
      <w:r w:rsidR="00A343FC" w:rsidRPr="00D22E31">
        <w:rPr>
          <w:vertAlign w:val="superscript"/>
        </w:rPr>
        <w:t>rd</w:t>
      </w:r>
      <w:r w:rsidR="00BF2AD0">
        <w:t xml:space="preserve"> </w:t>
      </w:r>
      <w:r w:rsidR="007C3DC3">
        <w:t>M</w:t>
      </w:r>
      <w:r w:rsidR="00A343FC" w:rsidRPr="00A343FC">
        <w:t>andate to pursue high quality H</w:t>
      </w:r>
      <w:r w:rsidR="00D22E31">
        <w:t>RM</w:t>
      </w:r>
      <w:r w:rsidR="00680F78">
        <w:t xml:space="preserve"> </w:t>
      </w:r>
      <w:r w:rsidR="00A343FC" w:rsidRPr="00A343FC">
        <w:t>data.</w:t>
      </w:r>
      <w:r w:rsidR="00A343FC" w:rsidRPr="00A343FC">
        <w:rPr>
          <w:vertAlign w:val="superscript"/>
        </w:rPr>
        <w:t>(A)</w:t>
      </w:r>
    </w:p>
    <w:p w14:paraId="24143539" w14:textId="072C15CA" w:rsidR="00A343FC" w:rsidRPr="00A343FC" w:rsidRDefault="00A343FC" w:rsidP="00A343FC">
      <w:pPr>
        <w:pStyle w:val="BodyText"/>
      </w:pPr>
      <w:r>
        <w:t xml:space="preserve">Two studies were anticipated to have been completed during the reporting period: on the impact of </w:t>
      </w:r>
      <w:proofErr w:type="spellStart"/>
      <w:r>
        <w:t>GfD’s</w:t>
      </w:r>
      <w:proofErr w:type="spellEnd"/>
      <w:r>
        <w:t xml:space="preserve"> support to the civil service, and on Barriers to Service Delivery (the latter </w:t>
      </w:r>
      <w:r w:rsidR="00BB64B8">
        <w:t>i</w:t>
      </w:r>
      <w:r>
        <w:t xml:space="preserve">n collaboration with the PHD and </w:t>
      </w:r>
      <w:r w:rsidRPr="00D22E31">
        <w:t xml:space="preserve">PARTISIPA </w:t>
      </w:r>
      <w:r w:rsidR="00BF2AD0" w:rsidRPr="00D22E31">
        <w:t>p</w:t>
      </w:r>
      <w:r w:rsidR="00321264" w:rsidRPr="00D22E31">
        <w:t>rogram</w:t>
      </w:r>
      <w:r w:rsidRPr="00D22E31">
        <w:t>s</w:t>
      </w:r>
      <w:r>
        <w:t xml:space="preserve">). A procurement process was undertaken for the former, but the study </w:t>
      </w:r>
      <w:r w:rsidR="00BB64B8">
        <w:t xml:space="preserve">was </w:t>
      </w:r>
      <w:r>
        <w:t xml:space="preserve">put on hold as a result of COVID-19 travel restrictions and domestic lockdowns. It is now planned for completion during the </w:t>
      </w:r>
      <w:proofErr w:type="spellStart"/>
      <w:r w:rsidR="00BF2AD0">
        <w:t>GfD</w:t>
      </w:r>
      <w:proofErr w:type="spellEnd"/>
      <w:r w:rsidR="00BF2AD0">
        <w:t xml:space="preserve"> </w:t>
      </w:r>
      <w:r>
        <w:t xml:space="preserve">Transition Program. The latter was also postponed due to COVID-19. Discussions will resume once the new PARTISIPA </w:t>
      </w:r>
      <w:r w:rsidR="00BF2AD0">
        <w:t>p</w:t>
      </w:r>
      <w:r w:rsidR="00321264">
        <w:t>rogram</w:t>
      </w:r>
      <w:r>
        <w:t xml:space="preserve">, the new PHD health </w:t>
      </w:r>
      <w:r w:rsidR="00BF2AD0">
        <w:t>p</w:t>
      </w:r>
      <w:r w:rsidR="00321264">
        <w:t>rogram</w:t>
      </w:r>
      <w:r>
        <w:t xml:space="preserve">, and the </w:t>
      </w:r>
      <w:proofErr w:type="spellStart"/>
      <w:r>
        <w:t>GfD</w:t>
      </w:r>
      <w:proofErr w:type="spellEnd"/>
      <w:r>
        <w:t xml:space="preserve"> Transition Program are in place after 30 June</w:t>
      </w:r>
      <w:r w:rsidR="00685952">
        <w:t xml:space="preserve"> 2021</w:t>
      </w:r>
      <w:r>
        <w:t>.</w:t>
      </w:r>
    </w:p>
    <w:p w14:paraId="0898B652" w14:textId="44059401" w:rsidR="001F427D" w:rsidRDefault="001F427D" w:rsidP="008954DF">
      <w:pPr>
        <w:pStyle w:val="Heading2"/>
        <w:ind w:left="567" w:hanging="567"/>
      </w:pPr>
      <w:bookmarkStart w:id="58" w:name="_Toc74147084"/>
      <w:bookmarkStart w:id="59" w:name="_Toc75176365"/>
      <w:r>
        <w:t>Lessons learned and recommendations</w:t>
      </w:r>
      <w:bookmarkEnd w:id="58"/>
      <w:bookmarkEnd w:id="59"/>
    </w:p>
    <w:p w14:paraId="659728C0" w14:textId="439BEFF0" w:rsidR="001F427D" w:rsidRDefault="00FE0E92" w:rsidP="00BA689C">
      <w:pPr>
        <w:pStyle w:val="BodyText"/>
      </w:pPr>
      <w:r>
        <w:t xml:space="preserve">While progress on some </w:t>
      </w:r>
      <w:r w:rsidR="00BF2AD0">
        <w:t>p</w:t>
      </w:r>
      <w:r>
        <w:t xml:space="preserve">ublic </w:t>
      </w:r>
      <w:r w:rsidR="00BF2AD0">
        <w:t>a</w:t>
      </w:r>
      <w:r>
        <w:t>dministration activities was significantly delayed as a result of COVID-19, the pandemic restrictions also pr</w:t>
      </w:r>
      <w:r w:rsidR="00313F1C">
        <w:t>ovided</w:t>
      </w:r>
      <w:r>
        <w:t xml:space="preserve"> a catalyst for making increased use of </w:t>
      </w:r>
      <w:r w:rsidR="00D22E31">
        <w:t>ICT</w:t>
      </w:r>
      <w:r>
        <w:t xml:space="preserve"> to streamline work processes. </w:t>
      </w:r>
    </w:p>
    <w:p w14:paraId="73033A18" w14:textId="4E449C66" w:rsidR="001F427D" w:rsidRPr="0098501C" w:rsidRDefault="001F427D" w:rsidP="00BA689C">
      <w:pPr>
        <w:pStyle w:val="BodyText"/>
        <w:rPr>
          <w:i/>
          <w:iCs/>
        </w:rPr>
      </w:pPr>
      <w:bookmarkStart w:id="60" w:name="_Hlk74756644"/>
      <w:r w:rsidRPr="0098501C">
        <w:rPr>
          <w:i/>
          <w:iCs/>
          <w:color w:val="C00000"/>
        </w:rPr>
        <w:t xml:space="preserve">Recommendation: </w:t>
      </w:r>
      <w:r w:rsidR="00FE0E92" w:rsidRPr="0098501C">
        <w:rPr>
          <w:i/>
          <w:iCs/>
        </w:rPr>
        <w:t xml:space="preserve">Continue to build on the momentum afforded by pandemic restrictions to increase efficiencies through extended use of </w:t>
      </w:r>
      <w:r w:rsidR="00D22E31">
        <w:rPr>
          <w:i/>
          <w:iCs/>
        </w:rPr>
        <w:t>ICT</w:t>
      </w:r>
      <w:r w:rsidR="00FE0E92" w:rsidRPr="0098501C">
        <w:rPr>
          <w:i/>
          <w:iCs/>
        </w:rPr>
        <w:t xml:space="preserve">. </w:t>
      </w:r>
    </w:p>
    <w:p w14:paraId="17D0D5CF" w14:textId="622588C7" w:rsidR="00FE0E92" w:rsidRDefault="00FE0E92" w:rsidP="00FE0E92">
      <w:pPr>
        <w:pStyle w:val="BodyText"/>
      </w:pPr>
      <w:r>
        <w:t xml:space="preserve">Political tensions and </w:t>
      </w:r>
      <w:r w:rsidR="00FF74FD">
        <w:t xml:space="preserve">ideological </w:t>
      </w:r>
      <w:r>
        <w:t>differences between key CSC and political stakeholders have continued to impact on the passage of legislation associated with the Public Administration Reform</w:t>
      </w:r>
      <w:r w:rsidRPr="00BD5BD8">
        <w:t xml:space="preserve"> </w:t>
      </w:r>
      <w:r>
        <w:t>p</w:t>
      </w:r>
      <w:r w:rsidRPr="00BD5BD8">
        <w:t>rogram</w:t>
      </w:r>
      <w:r>
        <w:t xml:space="preserve">, which in turn has delayed progress of some of </w:t>
      </w:r>
      <w:proofErr w:type="spellStart"/>
      <w:r>
        <w:t>GfD’s</w:t>
      </w:r>
      <w:proofErr w:type="spellEnd"/>
      <w:r>
        <w:t xml:space="preserve"> anticipated work.</w:t>
      </w:r>
    </w:p>
    <w:p w14:paraId="315B06ED" w14:textId="54AD16D5" w:rsidR="001011C4" w:rsidRDefault="00FE0E92" w:rsidP="00BA689C">
      <w:pPr>
        <w:pStyle w:val="BodyText"/>
        <w:rPr>
          <w:i/>
          <w:iCs/>
        </w:rPr>
      </w:pPr>
      <w:r w:rsidRPr="0098501C">
        <w:rPr>
          <w:i/>
          <w:iCs/>
          <w:color w:val="C00000"/>
        </w:rPr>
        <w:t xml:space="preserve">Recommendation: </w:t>
      </w:r>
      <w:r w:rsidR="00CE13A1" w:rsidRPr="0098501C">
        <w:rPr>
          <w:i/>
          <w:iCs/>
        </w:rPr>
        <w:t>Continue to b</w:t>
      </w:r>
      <w:r w:rsidRPr="0098501C">
        <w:rPr>
          <w:i/>
          <w:iCs/>
        </w:rPr>
        <w:t xml:space="preserve">ase </w:t>
      </w:r>
      <w:proofErr w:type="spellStart"/>
      <w:r w:rsidRPr="0098501C">
        <w:rPr>
          <w:i/>
          <w:iCs/>
        </w:rPr>
        <w:t>GfD’s</w:t>
      </w:r>
      <w:proofErr w:type="spellEnd"/>
      <w:r w:rsidRPr="0098501C">
        <w:rPr>
          <w:i/>
          <w:iCs/>
        </w:rPr>
        <w:t xml:space="preserve"> engagement in relation to public administration reform on a sound PEA, informed by input from the SAT Public Administration Adviser.</w:t>
      </w:r>
      <w:r w:rsidR="002E75AC" w:rsidRPr="002E75AC">
        <w:rPr>
          <w:noProof/>
        </w:rPr>
        <w:t xml:space="preserve"> </w:t>
      </w:r>
    </w:p>
    <w:p w14:paraId="4E40AA15" w14:textId="061F6B60" w:rsidR="004772F9" w:rsidRPr="0098501C" w:rsidRDefault="004772F9" w:rsidP="00BA689C">
      <w:pPr>
        <w:pStyle w:val="BodyText"/>
        <w:rPr>
          <w:i/>
          <w:iCs/>
        </w:rPr>
      </w:pPr>
    </w:p>
    <w:bookmarkStart w:id="61" w:name="_Toc74147085"/>
    <w:bookmarkStart w:id="62" w:name="_Hlk44506250"/>
    <w:p w14:paraId="33C877CE" w14:textId="7E66FF76" w:rsidR="00911675" w:rsidRDefault="003E3CFE">
      <w:pPr>
        <w:rPr>
          <w:rFonts w:asciiTheme="majorHAnsi" w:eastAsiaTheme="majorEastAsia" w:hAnsiTheme="majorHAnsi" w:cstheme="majorBidi"/>
          <w:color w:val="2E2C42"/>
          <w:sz w:val="40"/>
          <w:szCs w:val="32"/>
        </w:rPr>
      </w:pPr>
      <w:r>
        <w:rPr>
          <w:i/>
          <w:iCs/>
          <w:noProof/>
        </w:rPr>
        <w:lastRenderedPageBreak/>
        <mc:AlternateContent>
          <mc:Choice Requires="wpg">
            <w:drawing>
              <wp:inline distT="0" distB="0" distL="0" distR="0" wp14:anchorId="553B5610" wp14:editId="5D4FCB2A">
                <wp:extent cx="3178175" cy="2695575"/>
                <wp:effectExtent l="0" t="0" r="3175" b="9525"/>
                <wp:docPr id="547" name="Group 547" descr="Video conference screen showing participants in the first remote Council of Minister's meeting using Jitsi.">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178175" cy="2695575"/>
                          <a:chOff x="0" y="0"/>
                          <a:chExt cx="3178800" cy="2695575"/>
                        </a:xfrm>
                      </wpg:grpSpPr>
                      <wps:wsp>
                        <wps:cNvPr id="485" name="Text Box 485" descr="Screen in the Council of Ministers meeting showing participants remotely calling into first remote meeting held using Jitsi"/>
                        <wps:cNvSpPr txBox="1"/>
                        <wps:spPr>
                          <a:xfrm>
                            <a:off x="0" y="2371725"/>
                            <a:ext cx="3178800" cy="323850"/>
                          </a:xfrm>
                          <a:prstGeom prst="rect">
                            <a:avLst/>
                          </a:prstGeom>
                          <a:solidFill>
                            <a:srgbClr val="2D2D42"/>
                          </a:solidFill>
                          <a:ln>
                            <a:noFill/>
                          </a:ln>
                        </wps:spPr>
                        <wps:txbx>
                          <w:txbxContent>
                            <w:p w14:paraId="6C5535C5" w14:textId="356D9728" w:rsidR="004B346B" w:rsidRPr="000A1555" w:rsidRDefault="004B346B" w:rsidP="000A1555">
                              <w:pPr>
                                <w:pStyle w:val="PICCAPTION"/>
                                <w:spacing w:before="0" w:after="0" w:line="240" w:lineRule="auto"/>
                                <w:rPr>
                                  <w:noProof/>
                                  <w:color w:val="FFFFFF" w:themeColor="background1"/>
                                  <w:sz w:val="16"/>
                                  <w:szCs w:val="16"/>
                                </w:rPr>
                              </w:pPr>
                              <w:r w:rsidRPr="000A1555">
                                <w:rPr>
                                  <w:color w:val="FFFFFF" w:themeColor="background1"/>
                                  <w:sz w:val="16"/>
                                  <w:szCs w:val="16"/>
                                </w:rPr>
                                <w:t xml:space="preserve">   First remote CoM meeting held using Jitsi. </w:t>
                              </w:r>
                              <w:r w:rsidRPr="000A1555">
                                <w:rPr>
                                  <w:i/>
                                  <w:color w:val="FFFFFF" w:themeColor="background1"/>
                                  <w:sz w:val="16"/>
                                  <w:szCs w:val="16"/>
                                </w:rPr>
                                <w:t xml:space="preserve">Photo credit: </w:t>
                              </w:r>
                              <w:r>
                                <w:rPr>
                                  <w:i/>
                                  <w:color w:val="FFFFFF" w:themeColor="background1"/>
                                  <w:sz w:val="16"/>
                                  <w:szCs w:val="16"/>
                                </w:rPr>
                                <w:t>TIC Timor</w:t>
                              </w:r>
                              <w:r w:rsidRPr="000A1555">
                                <w:rPr>
                                  <w:i/>
                                  <w:color w:val="FFFFFF" w:themeColor="background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528" name="Picture 528" descr="166318540_275141344227171_3772025719409335566_n"/>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8175" cy="2383790"/>
                          </a:xfrm>
                          <a:prstGeom prst="rect">
                            <a:avLst/>
                          </a:prstGeom>
                          <a:noFill/>
                          <a:ln>
                            <a:noFill/>
                          </a:ln>
                          <a:effectLst/>
                        </pic:spPr>
                      </pic:pic>
                    </wpg:wgp>
                  </a:graphicData>
                </a:graphic>
              </wp:inline>
            </w:drawing>
          </mc:Choice>
          <mc:Fallback>
            <w:pict>
              <v:group w14:anchorId="553B5610" id="Group 547" o:spid="_x0000_s1685" alt="Video conference screen showing participants in the first remote Council of Minister's meeting using Jitsi." style="width:250.25pt;height:212.25pt;mso-position-horizontal-relative:char;mso-position-vertical-relative:line" coordsize="31788,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">
                <v:shape id="Text Box 485" o:spid="_x0000_s1686" type="#_x0000_t202" alt="Screen in the Council of Ministers meeting showing participants remotely calling into first remote meeting held using Jitsi" style="position:absolute;top:23717;width:3178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" fillcolor="#2d2d42" stroked="f">
                  <v:textbox inset="0,0,0,0">
                    <w:txbxContent>
                      <w:p w14:paraId="6C5535C5" w14:textId="356D9728" w:rsidR="004B346B" w:rsidRPr="000A1555" w:rsidRDefault="004B346B" w:rsidP="000A1555">
                        <w:pPr>
                          <w:pStyle w:val="PICCAPTION"/>
                          <w:spacing w:before="0" w:after="0" w:line="240" w:lineRule="auto"/>
                          <w:rPr>
                            <w:noProof/>
                            <w:color w:val="FFFFFF" w:themeColor="background1"/>
                            <w:sz w:val="16"/>
                            <w:szCs w:val="16"/>
                          </w:rPr>
                        </w:pPr>
                        <w:r w:rsidRPr="000A1555">
                          <w:rPr>
                            <w:color w:val="FFFFFF" w:themeColor="background1"/>
                            <w:sz w:val="16"/>
                            <w:szCs w:val="16"/>
                          </w:rPr>
                          <w:t xml:space="preserve">   First remote CoM meeting held using Jitsi. </w:t>
                        </w:r>
                        <w:r w:rsidRPr="000A1555">
                          <w:rPr>
                            <w:i/>
                            <w:color w:val="FFFFFF" w:themeColor="background1"/>
                            <w:sz w:val="16"/>
                            <w:szCs w:val="16"/>
                          </w:rPr>
                          <w:t xml:space="preserve">Photo credit: </w:t>
                        </w:r>
                        <w:r>
                          <w:rPr>
                            <w:i/>
                            <w:color w:val="FFFFFF" w:themeColor="background1"/>
                            <w:sz w:val="16"/>
                            <w:szCs w:val="16"/>
                          </w:rPr>
                          <w:t>TIC Timor</w:t>
                        </w:r>
                        <w:r w:rsidRPr="000A1555">
                          <w:rPr>
                            <w:i/>
                            <w:color w:val="FFFFFF" w:themeColor="background1"/>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8" o:spid="_x0000_s1687" type="#_x0000_t75" alt="166318540_275141344227171_3772025719409335566_n" style="position:absolute;width:31781;height: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">
                  <v:imagedata r:id="rId33" o:title="166318540_275141344227171_3772025719409335566_n"/>
                </v:shape>
                <w10:anchorlock/>
              </v:group>
            </w:pict>
          </mc:Fallback>
        </mc:AlternateContent>
      </w:r>
      <w:r w:rsidR="00911675">
        <w:br w:type="page"/>
      </w:r>
    </w:p>
    <w:p w14:paraId="2468B362" w14:textId="3DA666F4" w:rsidR="001F427D" w:rsidRPr="00F147C8" w:rsidRDefault="001F427D" w:rsidP="008954DF">
      <w:pPr>
        <w:pStyle w:val="Heading1"/>
      </w:pPr>
      <w:bookmarkStart w:id="63" w:name="_Toc75176366"/>
      <w:bookmarkEnd w:id="60"/>
      <w:r w:rsidRPr="00F147C8">
        <w:lastRenderedPageBreak/>
        <w:t>Economic Development – Economic Policy and Business Enabling</w:t>
      </w:r>
      <w:r w:rsidR="007951ED" w:rsidRPr="00F147C8">
        <w:t xml:space="preserve"> Environment</w:t>
      </w:r>
      <w:bookmarkEnd w:id="61"/>
      <w:bookmarkEnd w:id="63"/>
    </w:p>
    <w:p w14:paraId="560B282D" w14:textId="2630E5A4" w:rsidR="00B0038A" w:rsidRPr="00B0038A" w:rsidRDefault="007E6377" w:rsidP="00B0038A">
      <w:r>
        <w:rPr>
          <w:noProof/>
        </w:rPr>
        <mc:AlternateContent>
          <mc:Choice Requires="wps">
            <w:drawing>
              <wp:anchor distT="0" distB="0" distL="114300" distR="114300" simplePos="0" relativeHeight="251639296" behindDoc="0" locked="0" layoutInCell="1" allowOverlap="1" wp14:anchorId="0FFCE5B1" wp14:editId="48FD4B62">
                <wp:simplePos x="0" y="0"/>
                <wp:positionH relativeFrom="column">
                  <wp:posOffset>1423162</wp:posOffset>
                </wp:positionH>
                <wp:positionV relativeFrom="paragraph">
                  <wp:posOffset>326771</wp:posOffset>
                </wp:positionV>
                <wp:extent cx="111125" cy="222885"/>
                <wp:effectExtent l="0" t="0" r="22225" b="24765"/>
                <wp:wrapNone/>
                <wp:docPr id="1964" name="Rectangle 1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125" cy="222885"/>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50000" id="Rectangle 1964" o:spid="_x0000_s1026" alt="&quot;&quot;" style="position:absolute;margin-left:112.05pt;margin-top:25.75pt;width:8.75pt;height:17.5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" filled="f" strokecolor="#8eaadb [1944]" strokeweight="1pt"/>
            </w:pict>
          </mc:Fallback>
        </mc:AlternateContent>
      </w:r>
      <w:r>
        <w:rPr>
          <w:noProof/>
        </w:rPr>
        <mc:AlternateContent>
          <mc:Choice Requires="wpg">
            <w:drawing>
              <wp:anchor distT="0" distB="0" distL="114300" distR="114300" simplePos="0" relativeHeight="251640320" behindDoc="0" locked="0" layoutInCell="1" allowOverlap="1" wp14:anchorId="3CE67F66" wp14:editId="5A3F6190">
                <wp:simplePos x="0" y="0"/>
                <wp:positionH relativeFrom="column">
                  <wp:posOffset>1454297</wp:posOffset>
                </wp:positionH>
                <wp:positionV relativeFrom="paragraph">
                  <wp:posOffset>347760</wp:posOffset>
                </wp:positionV>
                <wp:extent cx="53075" cy="179182"/>
                <wp:effectExtent l="76200" t="38100" r="61595" b="0"/>
                <wp:wrapNone/>
                <wp:docPr id="1965"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075" cy="179182"/>
                          <a:chOff x="0" y="0"/>
                          <a:chExt cx="314723" cy="1079486"/>
                        </a:xfrm>
                        <a:solidFill>
                          <a:srgbClr val="C00000"/>
                        </a:solidFill>
                      </wpg:grpSpPr>
                      <wpg:grpSp>
                        <wpg:cNvPr id="1966" name="Group 1966"/>
                        <wpg:cNvGrpSpPr/>
                        <wpg:grpSpPr>
                          <a:xfrm>
                            <a:off x="0" y="0"/>
                            <a:ext cx="314723" cy="1079486"/>
                            <a:chOff x="0" y="0"/>
                            <a:chExt cx="314723" cy="1079486"/>
                          </a:xfrm>
                          <a:grpFill/>
                        </wpg:grpSpPr>
                        <wpg:grpSp>
                          <wpg:cNvPr id="1967" name="Group 1967"/>
                          <wpg:cNvGrpSpPr/>
                          <wpg:grpSpPr>
                            <a:xfrm>
                              <a:off x="61386" y="0"/>
                              <a:ext cx="191953" cy="1079486"/>
                              <a:chOff x="61386" y="0"/>
                              <a:chExt cx="191953" cy="1079486"/>
                            </a:xfrm>
                            <a:grpFill/>
                          </wpg:grpSpPr>
                          <wps:wsp>
                            <wps:cNvPr id="1968"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69"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70" name="Group 1970"/>
                          <wpg:cNvGrpSpPr/>
                          <wpg:grpSpPr>
                            <a:xfrm>
                              <a:off x="0" y="203474"/>
                              <a:ext cx="314723" cy="322276"/>
                              <a:chOff x="0" y="203474"/>
                              <a:chExt cx="314723" cy="322276"/>
                            </a:xfrm>
                            <a:grpFill/>
                          </wpg:grpSpPr>
                          <wps:wsp>
                            <wps:cNvPr id="1971"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5901D" w14:textId="77777777" w:rsidR="004B346B" w:rsidRDefault="004B346B"/>
                              </w:txbxContent>
                            </wps:txbx>
                            <wps:bodyPr rtlCol="0" anchor="ctr"/>
                          </wps:wsp>
                          <wps:wsp>
                            <wps:cNvPr id="1972"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13DCF" w14:textId="77777777" w:rsidR="004B346B" w:rsidRDefault="004B346B"/>
                              </w:txbxContent>
                            </wps:txbx>
                            <wps:bodyPr rtlCol="0" anchor="ctr"/>
                          </wps:wsp>
                        </wpg:grpSp>
                      </wpg:grpSp>
                      <wps:wsp>
                        <wps:cNvPr id="1973" name="Flowchart: Manual Operation 1973"/>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CE67F66" id="_x0000_s1688" alt="&quot;&quot;" style="position:absolute;margin-left:114.5pt;margin-top:27.4pt;width:4.2pt;height:14.1pt;z-index:251640320;mso-position-horizontal-relative:text;mso-position-vertical-relative:text"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">
                <o:lock v:ext="edit" aspectratio="t"/>
                <v:group id="Group 1966" o:spid="_x0000_s1689"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group id="Group 1967" o:spid="_x0000_s1690"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shape id="Graphic 15" o:spid="_x0000_s1691"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692"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970" o:spid="_x0000_s1693"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Rectangle: Rounded Corners 53" o:spid="_x0000_s1694"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5425901D" w14:textId="77777777" w:rsidR="004B346B" w:rsidRDefault="004B346B"/>
                        </w:txbxContent>
                      </v:textbox>
                    </v:shape>
                    <v:shape id="Rectangle: Rounded Corners 53" o:spid="_x0000_s1695"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39413DCF" w14:textId="77777777" w:rsidR="004B346B" w:rsidRDefault="004B346B"/>
                        </w:txbxContent>
                      </v:textbox>
                    </v:shape>
                  </v:group>
                </v:group>
                <v:shape id="Flowchart: Manual Operation 1973" o:spid="_x0000_s1696"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" filled="f" stroked="f" strokeweight="1pt"/>
              </v:group>
            </w:pict>
          </mc:Fallback>
        </mc:AlternateContent>
      </w:r>
      <w:r>
        <w:rPr>
          <w:noProof/>
        </w:rPr>
        <mc:AlternateContent>
          <mc:Choice Requires="wpg">
            <w:drawing>
              <wp:anchor distT="0" distB="0" distL="114300" distR="114300" simplePos="0" relativeHeight="251642368" behindDoc="0" locked="0" layoutInCell="1" allowOverlap="1" wp14:anchorId="5B51D771" wp14:editId="4C8EC4ED">
                <wp:simplePos x="0" y="0"/>
                <wp:positionH relativeFrom="column">
                  <wp:posOffset>1355989</wp:posOffset>
                </wp:positionH>
                <wp:positionV relativeFrom="paragraph">
                  <wp:posOffset>60071</wp:posOffset>
                </wp:positionV>
                <wp:extent cx="52692" cy="180000"/>
                <wp:effectExtent l="76200" t="38100" r="62230" b="0"/>
                <wp:wrapNone/>
                <wp:docPr id="1948"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692" cy="180000"/>
                          <a:chOff x="0" y="0"/>
                          <a:chExt cx="314723" cy="1079486"/>
                        </a:xfrm>
                        <a:solidFill>
                          <a:srgbClr val="C00000"/>
                        </a:solidFill>
                      </wpg:grpSpPr>
                      <wpg:grpSp>
                        <wpg:cNvPr id="1949" name="Group 1949"/>
                        <wpg:cNvGrpSpPr/>
                        <wpg:grpSpPr>
                          <a:xfrm>
                            <a:off x="0" y="0"/>
                            <a:ext cx="314723" cy="1079486"/>
                            <a:chOff x="0" y="0"/>
                            <a:chExt cx="314723" cy="1079486"/>
                          </a:xfrm>
                          <a:grpFill/>
                        </wpg:grpSpPr>
                        <wpg:grpSp>
                          <wpg:cNvPr id="1950" name="Group 1950"/>
                          <wpg:cNvGrpSpPr/>
                          <wpg:grpSpPr>
                            <a:xfrm>
                              <a:off x="61386" y="0"/>
                              <a:ext cx="191953" cy="1079486"/>
                              <a:chOff x="61386" y="0"/>
                              <a:chExt cx="191953" cy="1079486"/>
                            </a:xfrm>
                            <a:grpFill/>
                          </wpg:grpSpPr>
                          <wps:wsp>
                            <wps:cNvPr id="1951"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52"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53" name="Group 1953"/>
                          <wpg:cNvGrpSpPr/>
                          <wpg:grpSpPr>
                            <a:xfrm>
                              <a:off x="0" y="203474"/>
                              <a:ext cx="314723" cy="322276"/>
                              <a:chOff x="0" y="203474"/>
                              <a:chExt cx="314723" cy="322276"/>
                            </a:xfrm>
                            <a:grpFill/>
                          </wpg:grpSpPr>
                          <wps:wsp>
                            <wps:cNvPr id="1954"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4BD75" w14:textId="77777777" w:rsidR="004B346B" w:rsidRDefault="004B346B"/>
                              </w:txbxContent>
                            </wps:txbx>
                            <wps:bodyPr rtlCol="0" anchor="ctr"/>
                          </wps:wsp>
                          <wps:wsp>
                            <wps:cNvPr id="1955"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1CFCA" w14:textId="77777777" w:rsidR="004B346B" w:rsidRDefault="004B346B"/>
                              </w:txbxContent>
                            </wps:txbx>
                            <wps:bodyPr rtlCol="0" anchor="ctr"/>
                          </wps:wsp>
                        </wpg:grpSp>
                      </wpg:grpSp>
                      <wps:wsp>
                        <wps:cNvPr id="1956" name="Flowchart: Manual Operation 1956"/>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B51D771" id="_x0000_s1697" alt="&quot;&quot;" style="position:absolute;margin-left:106.75pt;margin-top:4.75pt;width:4.15pt;height:14.15pt;z-index:251642368;mso-position-horizontal-relative:text;mso-position-vertical-relative:text"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">
                <o:lock v:ext="edit" aspectratio="t"/>
                <v:group id="Group 1949" o:spid="_x0000_s1698"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group id="Group 1950" o:spid="_x0000_s1699"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Graphic 15" o:spid="_x0000_s1700"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701"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" path="m795,l8168,78r1832,2720l8408,9880r-6996,l,2918,795,xe" filled="f" stroked="f" strokeweight="1pt">
                      <v:stroke joinstyle="miter"/>
                      <v:path arrowok="t" o:connecttype="custom" o:connectlocs="15260,0;156787,6174;191953,221487;161394,782090;27104,782090;0,230986;15260,0" o:connectangles="0,0,0,0,0,0,0"/>
                    </v:shape>
                  </v:group>
                  <v:group id="Group 1953" o:spid="_x0000_s1702"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Rectangle: Rounded Corners 53" o:spid="_x0000_s1703"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154BD75" w14:textId="77777777" w:rsidR="004B346B" w:rsidRDefault="004B346B"/>
                        </w:txbxContent>
                      </v:textbox>
                    </v:shape>
                    <v:shape id="Rectangle: Rounded Corners 53" o:spid="_x0000_s1704"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1EE1CFCA" w14:textId="77777777" w:rsidR="004B346B" w:rsidRDefault="004B346B"/>
                        </w:txbxContent>
                      </v:textbox>
                    </v:shape>
                  </v:group>
                </v:group>
                <v:shape id="Flowchart: Manual Operation 1956" o:spid="_x0000_s1705"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" filled="f" stroked="f" strokeweight="1pt"/>
              </v:group>
            </w:pict>
          </mc:Fallback>
        </mc:AlternateContent>
      </w:r>
      <w:r>
        <w:rPr>
          <w:noProof/>
        </w:rPr>
        <mc:AlternateContent>
          <mc:Choice Requires="wpg">
            <w:drawing>
              <wp:anchor distT="0" distB="0" distL="114300" distR="114300" simplePos="0" relativeHeight="251643392" behindDoc="0" locked="0" layoutInCell="1" allowOverlap="1" wp14:anchorId="29242176" wp14:editId="1C259C5B">
                <wp:simplePos x="0" y="0"/>
                <wp:positionH relativeFrom="column">
                  <wp:posOffset>1149604</wp:posOffset>
                </wp:positionH>
                <wp:positionV relativeFrom="paragraph">
                  <wp:posOffset>60071</wp:posOffset>
                </wp:positionV>
                <wp:extent cx="58730" cy="180000"/>
                <wp:effectExtent l="57150" t="38100" r="74930" b="0"/>
                <wp:wrapNone/>
                <wp:docPr id="1957"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730" cy="180000"/>
                          <a:chOff x="0" y="0"/>
                          <a:chExt cx="373826" cy="1079485"/>
                        </a:xfrm>
                        <a:solidFill>
                          <a:srgbClr val="44546A"/>
                        </a:solidFill>
                      </wpg:grpSpPr>
                      <wps:wsp>
                        <wps:cNvPr id="195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59" name="Flowchart: Manual Operation 195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60" name="Group 1960"/>
                        <wpg:cNvGrpSpPr/>
                        <wpg:grpSpPr>
                          <a:xfrm>
                            <a:off x="0" y="204777"/>
                            <a:ext cx="373826" cy="421933"/>
                            <a:chOff x="0" y="204777"/>
                            <a:chExt cx="373826" cy="421933"/>
                          </a:xfrm>
                          <a:grpFill/>
                        </wpg:grpSpPr>
                        <wps:wsp>
                          <wps:cNvPr id="196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F137F8" w14:textId="77777777" w:rsidR="004B346B" w:rsidRDefault="004B346B"/>
                            </w:txbxContent>
                          </wps:txbx>
                          <wps:bodyPr rtlCol="0" anchor="ctr"/>
                        </wps:wsp>
                      </wpg:grpSp>
                    </wpg:wgp>
                  </a:graphicData>
                </a:graphic>
              </wp:anchor>
            </w:drawing>
          </mc:Choice>
          <mc:Fallback>
            <w:pict>
              <v:group w14:anchorId="29242176" id="_x0000_s1706" alt="&quot;&quot;" style="position:absolute;margin-left:90.5pt;margin-top:4.75pt;width:4.6pt;height:14.15pt;z-index:251643392;mso-position-horizontal-relative:text;mso-position-vertical-relative:text"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">
                <o:lock v:ext="edit" aspectratio="t"/>
                <v:shape id="Graphic 15" o:spid="_x0000_s1707"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59" o:spid="_x0000_s1708"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" filled="f" stroked="f" strokeweight="1pt"/>
                <v:group id="Group 1960" o:spid="_x0000_s1709"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Rectangle: Rounded Corners 53" o:spid="_x0000_s1710"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11"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4F137F8" w14:textId="77777777" w:rsidR="004B346B" w:rsidRDefault="004B346B"/>
                      </w:txbxContent>
                    </v:textbox>
                  </v:shape>
                </v:group>
              </v:group>
            </w:pict>
          </mc:Fallback>
        </mc:AlternateContent>
      </w:r>
      <w:r>
        <w:rPr>
          <w:noProof/>
        </w:rPr>
        <mc:AlternateContent>
          <mc:Choice Requires="wpg">
            <w:drawing>
              <wp:anchor distT="0" distB="0" distL="114300" distR="114300" simplePos="0" relativeHeight="251644416" behindDoc="0" locked="0" layoutInCell="1" allowOverlap="1" wp14:anchorId="31844E09" wp14:editId="32FEF2E7">
                <wp:simplePos x="0" y="0"/>
                <wp:positionH relativeFrom="column">
                  <wp:posOffset>1453449</wp:posOffset>
                </wp:positionH>
                <wp:positionV relativeFrom="paragraph">
                  <wp:posOffset>60071</wp:posOffset>
                </wp:positionV>
                <wp:extent cx="52692" cy="180000"/>
                <wp:effectExtent l="76200" t="38100" r="62230" b="0"/>
                <wp:wrapNone/>
                <wp:docPr id="2281"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692" cy="180000"/>
                          <a:chOff x="0" y="0"/>
                          <a:chExt cx="314723" cy="1079486"/>
                        </a:xfrm>
                        <a:solidFill>
                          <a:srgbClr val="C00000"/>
                        </a:solidFill>
                      </wpg:grpSpPr>
                      <wpg:grpSp>
                        <wpg:cNvPr id="2282" name="Group 2282"/>
                        <wpg:cNvGrpSpPr/>
                        <wpg:grpSpPr>
                          <a:xfrm>
                            <a:off x="0" y="0"/>
                            <a:ext cx="314723" cy="1079486"/>
                            <a:chOff x="0" y="0"/>
                            <a:chExt cx="314723" cy="1079486"/>
                          </a:xfrm>
                          <a:grpFill/>
                        </wpg:grpSpPr>
                        <wpg:grpSp>
                          <wpg:cNvPr id="2283" name="Group 2283"/>
                          <wpg:cNvGrpSpPr/>
                          <wpg:grpSpPr>
                            <a:xfrm>
                              <a:off x="61386" y="0"/>
                              <a:ext cx="191953" cy="1079486"/>
                              <a:chOff x="61386" y="0"/>
                              <a:chExt cx="191953" cy="1079486"/>
                            </a:xfrm>
                            <a:grpFill/>
                          </wpg:grpSpPr>
                          <wps:wsp>
                            <wps:cNvPr id="2284"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85"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86" name="Group 2286"/>
                          <wpg:cNvGrpSpPr/>
                          <wpg:grpSpPr>
                            <a:xfrm>
                              <a:off x="0" y="203474"/>
                              <a:ext cx="314723" cy="322276"/>
                              <a:chOff x="0" y="203474"/>
                              <a:chExt cx="314723" cy="322276"/>
                            </a:xfrm>
                            <a:grpFill/>
                          </wpg:grpSpPr>
                          <wps:wsp>
                            <wps:cNvPr id="2287"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CC324" w14:textId="77777777" w:rsidR="004B346B" w:rsidRDefault="004B346B"/>
                              </w:txbxContent>
                            </wps:txbx>
                            <wps:bodyPr rtlCol="0" anchor="ctr"/>
                          </wps:wsp>
                          <wps:wsp>
                            <wps:cNvPr id="2288"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D647F" w14:textId="77777777" w:rsidR="004B346B" w:rsidRDefault="004B346B"/>
                              </w:txbxContent>
                            </wps:txbx>
                            <wps:bodyPr rtlCol="0" anchor="ctr"/>
                          </wps:wsp>
                        </wpg:grpSp>
                      </wpg:grpSp>
                      <wps:wsp>
                        <wps:cNvPr id="2289" name="Flowchart: Manual Operation 2289"/>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1844E09" id="_x0000_s1712" alt="&quot;&quot;" style="position:absolute;margin-left:114.45pt;margin-top:4.75pt;width:4.15pt;height:14.15pt;z-index:251644416;mso-position-horizontal-relative:text;mso-position-vertical-relative:text"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">
                <o:lock v:ext="edit" aspectratio="t"/>
                <v:group id="Group 2282" o:spid="_x0000_s1713"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group id="Group 2283" o:spid="_x0000_s1714"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shape id="Graphic 15" o:spid="_x0000_s1715"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716"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" path="m795,l8168,78r1832,2720l8408,9880r-6996,l,2918,795,xe" filled="f" stroked="f" strokeweight="1pt">
                      <v:stroke joinstyle="miter"/>
                      <v:path arrowok="t" o:connecttype="custom" o:connectlocs="15260,0;156787,6174;191953,221487;161394,782090;27104,782090;0,230986;15260,0" o:connectangles="0,0,0,0,0,0,0"/>
                    </v:shape>
                  </v:group>
                  <v:group id="Group 2286" o:spid="_x0000_s1717"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Rectangle: Rounded Corners 53" o:spid="_x0000_s1718"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67CC324" w14:textId="77777777" w:rsidR="004B346B" w:rsidRDefault="004B346B"/>
                        </w:txbxContent>
                      </v:textbox>
                    </v:shape>
                    <v:shape id="Rectangle: Rounded Corners 53" o:spid="_x0000_s1719"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71DD647F" w14:textId="77777777" w:rsidR="004B346B" w:rsidRDefault="004B346B"/>
                        </w:txbxContent>
                      </v:textbox>
                    </v:shape>
                  </v:group>
                </v:group>
                <v:shape id="Flowchart: Manual Operation 2289" o:spid="_x0000_s1720"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" filled="f" stroked="f" strokeweight="1pt"/>
              </v:group>
            </w:pict>
          </mc:Fallback>
        </mc:AlternateContent>
      </w:r>
      <w:r>
        <w:rPr>
          <w:noProof/>
        </w:rPr>
        <mc:AlternateContent>
          <mc:Choice Requires="wpg">
            <w:drawing>
              <wp:anchor distT="0" distB="0" distL="114300" distR="114300" simplePos="0" relativeHeight="251645440" behindDoc="0" locked="0" layoutInCell="1" allowOverlap="1" wp14:anchorId="56FD50CE" wp14:editId="644EB80D">
                <wp:simplePos x="0" y="0"/>
                <wp:positionH relativeFrom="column">
                  <wp:posOffset>1252797</wp:posOffset>
                </wp:positionH>
                <wp:positionV relativeFrom="paragraph">
                  <wp:posOffset>60071</wp:posOffset>
                </wp:positionV>
                <wp:extent cx="58730" cy="180000"/>
                <wp:effectExtent l="57150" t="38100" r="74930" b="0"/>
                <wp:wrapNone/>
                <wp:docPr id="229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730" cy="180000"/>
                          <a:chOff x="0" y="0"/>
                          <a:chExt cx="373826" cy="1079485"/>
                        </a:xfrm>
                        <a:solidFill>
                          <a:srgbClr val="44546A"/>
                        </a:solidFill>
                      </wpg:grpSpPr>
                      <wps:wsp>
                        <wps:cNvPr id="2291"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292" name="Flowchart: Manual Operation 2292"/>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93" name="Group 2293"/>
                        <wpg:cNvGrpSpPr/>
                        <wpg:grpSpPr>
                          <a:xfrm>
                            <a:off x="0" y="204777"/>
                            <a:ext cx="373826" cy="421933"/>
                            <a:chOff x="0" y="204777"/>
                            <a:chExt cx="373826" cy="421933"/>
                          </a:xfrm>
                          <a:grpFill/>
                        </wpg:grpSpPr>
                        <wps:wsp>
                          <wps:cNvPr id="2294"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5"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3A59E" w14:textId="77777777" w:rsidR="004B346B" w:rsidRDefault="004B346B"/>
                            </w:txbxContent>
                          </wps:txbx>
                          <wps:bodyPr rtlCol="0" anchor="ctr"/>
                        </wps:wsp>
                      </wpg:grpSp>
                    </wpg:wgp>
                  </a:graphicData>
                </a:graphic>
              </wp:anchor>
            </w:drawing>
          </mc:Choice>
          <mc:Fallback>
            <w:pict>
              <v:group w14:anchorId="56FD50CE" id="_x0000_s1721" alt="&quot;&quot;" style="position:absolute;margin-left:98.65pt;margin-top:4.75pt;width:4.6pt;height:14.15pt;z-index:251645440;mso-position-horizontal-relative:text;mso-position-vertical-relative:text"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">
                <o:lock v:ext="edit" aspectratio="t"/>
                <v:shape id="Graphic 15" o:spid="_x0000_s1722"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292" o:spid="_x0000_s1723"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" filled="f" stroked="f" strokeweight="1pt"/>
                <v:group id="Group 2293" o:spid="_x0000_s1724"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shape id="Rectangle: Rounded Corners 53" o:spid="_x0000_s1725"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26"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29F3A59E" w14:textId="77777777" w:rsidR="004B346B" w:rsidRDefault="004B346B"/>
                      </w:txbxContent>
                    </v:textbox>
                  </v:shape>
                </v:group>
              </v:group>
            </w:pict>
          </mc:Fallback>
        </mc:AlternateContent>
      </w:r>
      <w:r w:rsidR="000D040C" w:rsidRPr="005B242D">
        <w:rPr>
          <w:noProof/>
        </w:rPr>
        <mc:AlternateContent>
          <mc:Choice Requires="wpg">
            <w:drawing>
              <wp:anchor distT="0" distB="0" distL="114300" distR="114300" simplePos="0" relativeHeight="251666944" behindDoc="0" locked="0" layoutInCell="1" allowOverlap="1" wp14:anchorId="5E50FF50" wp14:editId="021F6884">
                <wp:simplePos x="0" y="0"/>
                <wp:positionH relativeFrom="column">
                  <wp:posOffset>5315585</wp:posOffset>
                </wp:positionH>
                <wp:positionV relativeFrom="paragraph">
                  <wp:posOffset>910916</wp:posOffset>
                </wp:positionV>
                <wp:extent cx="749300" cy="483870"/>
                <wp:effectExtent l="0" t="0" r="12700" b="11430"/>
                <wp:wrapNone/>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9300" cy="483870"/>
                          <a:chOff x="0" y="0"/>
                          <a:chExt cx="749300" cy="483870"/>
                        </a:xfrm>
                      </wpg:grpSpPr>
                      <wps:wsp>
                        <wps:cNvPr id="106" name="Rectangle: Rounded Corners 106"/>
                        <wps:cNvSpPr/>
                        <wps:spPr>
                          <a:xfrm>
                            <a:off x="0" y="0"/>
                            <a:ext cx="749300" cy="483870"/>
                          </a:xfrm>
                          <a:prstGeom prst="roundRect">
                            <a:avLst/>
                          </a:prstGeom>
                          <a:solidFill>
                            <a:schemeClr val="bg1">
                              <a:lumMod val="9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 name="Graphic 4" descr="Gauge with solid fill"/>
                          <pic:cNvPicPr>
                            <a:picLocks noChangeAspect="1"/>
                          </pic:cNvPicPr>
                        </pic:nvPicPr>
                        <pic:blipFill rotWithShape="1">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rcRect t="20330" b="20316"/>
                          <a:stretch/>
                        </pic:blipFill>
                        <pic:spPr bwMode="auto">
                          <a:xfrm>
                            <a:off x="45127" y="47501"/>
                            <a:ext cx="65786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72ED8B9" id="Group 99" o:spid="_x0000_s1026" alt="&quot;&quot;" style="position:absolute;margin-left:418.55pt;margin-top:71.75pt;width:59pt;height:38.1pt;z-index:251666944" coordsize="7493,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">
                <v:roundrect id="Rectangle: Rounded Corners 106" o:spid="_x0000_s1027"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" fillcolor="#f2f2f2 [3052]" strokecolor="#538135 [2409]" strokeweight="1pt">
                  <v:stroke joinstyle="miter"/>
                </v:roundrect>
                <v:shape id="Graphic 4" o:spid="_x0000_s1028" type="#_x0000_t75" alt="Gauge with solid fill" style="position:absolute;left:451;top:475;width:657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">
                  <v:imagedata r:id="rId36" o:title="Gauge with solid fill" croptop="13323f" cropbottom="13314f"/>
                </v:shape>
              </v:group>
            </w:pict>
          </mc:Fallback>
        </mc:AlternateContent>
      </w:r>
      <w:r w:rsidR="00962A75" w:rsidRPr="00B31D49">
        <w:rPr>
          <w:noProof/>
        </w:rPr>
        <mc:AlternateContent>
          <mc:Choice Requires="wpg">
            <w:drawing>
              <wp:anchor distT="0" distB="0" distL="114300" distR="114300" simplePos="0" relativeHeight="251647488" behindDoc="0" locked="0" layoutInCell="1" allowOverlap="1" wp14:anchorId="7CEA0B1F" wp14:editId="09F93678">
                <wp:simplePos x="0" y="0"/>
                <wp:positionH relativeFrom="column">
                  <wp:posOffset>1459230</wp:posOffset>
                </wp:positionH>
                <wp:positionV relativeFrom="paragraph">
                  <wp:posOffset>644525</wp:posOffset>
                </wp:positionV>
                <wp:extent cx="58420" cy="179705"/>
                <wp:effectExtent l="57150" t="38100" r="74930" b="0"/>
                <wp:wrapNone/>
                <wp:docPr id="2355"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356"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357" name="Flowchart: Manual Operation 2357"/>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58" name="Group 2358"/>
                        <wpg:cNvGrpSpPr/>
                        <wpg:grpSpPr>
                          <a:xfrm>
                            <a:off x="0" y="204777"/>
                            <a:ext cx="373826" cy="421933"/>
                            <a:chOff x="0" y="204777"/>
                            <a:chExt cx="373826" cy="421933"/>
                          </a:xfrm>
                          <a:grpFill/>
                        </wpg:grpSpPr>
                        <wps:wsp>
                          <wps:cNvPr id="2359"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0"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E50EB"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EA0B1F" id="_x0000_s1727" alt="&quot;&quot;" style="position:absolute;margin-left:114.9pt;margin-top:50.75pt;width:4.6pt;height:14.15pt;z-index:251647488;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">
                <o:lock v:ext="edit" aspectratio="t"/>
                <v:shape id="Graphic 15" o:spid="_x0000_s172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357" o:spid="_x0000_s172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" filled="f" stroked="f" strokeweight="1pt"/>
                <v:group id="Group 2358" o:spid="_x0000_s173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Rectangle: Rounded Corners 53" o:spid="_x0000_s173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3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80E50EB" w14:textId="77777777" w:rsidR="004B346B" w:rsidRDefault="004B346B"/>
                      </w:txbxContent>
                    </v:textbox>
                  </v:shape>
                </v:group>
              </v:group>
            </w:pict>
          </mc:Fallback>
        </mc:AlternateContent>
      </w:r>
      <w:r w:rsidR="00962A75" w:rsidRPr="00B31D49">
        <w:rPr>
          <w:noProof/>
        </w:rPr>
        <mc:AlternateContent>
          <mc:Choice Requires="wpg">
            <w:drawing>
              <wp:anchor distT="0" distB="0" distL="114300" distR="114300" simplePos="0" relativeHeight="251648512" behindDoc="0" locked="0" layoutInCell="1" allowOverlap="1" wp14:anchorId="61EBA00B" wp14:editId="38AB5B02">
                <wp:simplePos x="0" y="0"/>
                <wp:positionH relativeFrom="column">
                  <wp:posOffset>1455420</wp:posOffset>
                </wp:positionH>
                <wp:positionV relativeFrom="paragraph">
                  <wp:posOffset>923925</wp:posOffset>
                </wp:positionV>
                <wp:extent cx="58420" cy="179705"/>
                <wp:effectExtent l="57150" t="38100" r="74930" b="0"/>
                <wp:wrapNone/>
                <wp:docPr id="2361"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36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363" name="Flowchart: Manual Operation 236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64" name="Group 2364"/>
                        <wpg:cNvGrpSpPr/>
                        <wpg:grpSpPr>
                          <a:xfrm>
                            <a:off x="0" y="204777"/>
                            <a:ext cx="373826" cy="421933"/>
                            <a:chOff x="0" y="204777"/>
                            <a:chExt cx="373826" cy="421933"/>
                          </a:xfrm>
                          <a:grpFill/>
                        </wpg:grpSpPr>
                        <wps:wsp>
                          <wps:cNvPr id="236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ACA5C"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1EBA00B" id="_x0000_s1733" alt="&quot;&quot;" style="position:absolute;margin-left:114.6pt;margin-top:72.75pt;width:4.6pt;height:14.15pt;z-index:251648512;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">
                <o:lock v:ext="edit" aspectratio="t"/>
                <v:shape id="Graphic 15" o:spid="_x0000_s173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363" o:spid="_x0000_s173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" filled="f" stroked="f" strokeweight="1pt"/>
                <v:group id="Group 2364" o:spid="_x0000_s173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Rectangle: Rounded Corners 53" o:spid="_x0000_s173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3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04CACA5C" w14:textId="77777777" w:rsidR="004B346B" w:rsidRDefault="004B346B"/>
                      </w:txbxContent>
                    </v:textbox>
                  </v:shape>
                </v:group>
              </v:group>
            </w:pict>
          </mc:Fallback>
        </mc:AlternateContent>
      </w:r>
      <w:r w:rsidR="00962A75" w:rsidRPr="00B31D49">
        <w:rPr>
          <w:noProof/>
        </w:rPr>
        <mc:AlternateContent>
          <mc:Choice Requires="wpg">
            <w:drawing>
              <wp:anchor distT="0" distB="0" distL="114300" distR="114300" simplePos="0" relativeHeight="251649536" behindDoc="0" locked="0" layoutInCell="1" allowOverlap="1" wp14:anchorId="7BFCC726" wp14:editId="20CF3C27">
                <wp:simplePos x="0" y="0"/>
                <wp:positionH relativeFrom="column">
                  <wp:posOffset>3108325</wp:posOffset>
                </wp:positionH>
                <wp:positionV relativeFrom="paragraph">
                  <wp:posOffset>347885</wp:posOffset>
                </wp:positionV>
                <wp:extent cx="58420" cy="179705"/>
                <wp:effectExtent l="57150" t="38100" r="74930" b="0"/>
                <wp:wrapNone/>
                <wp:docPr id="2367"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420" cy="179705"/>
                          <a:chOff x="0" y="0"/>
                          <a:chExt cx="373826" cy="1079485"/>
                        </a:xfrm>
                        <a:solidFill>
                          <a:srgbClr val="44546A"/>
                        </a:solidFill>
                      </wpg:grpSpPr>
                      <wps:wsp>
                        <wps:cNvPr id="2368"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369" name="Flowchart: Manual Operation 2369"/>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70" name="Group 2370"/>
                        <wpg:cNvGrpSpPr/>
                        <wpg:grpSpPr>
                          <a:xfrm>
                            <a:off x="0" y="204777"/>
                            <a:ext cx="373826" cy="421933"/>
                            <a:chOff x="0" y="204777"/>
                            <a:chExt cx="373826" cy="421933"/>
                          </a:xfrm>
                          <a:grpFill/>
                        </wpg:grpSpPr>
                        <wps:wsp>
                          <wps:cNvPr id="2371"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2"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14620"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BFCC726" id="_x0000_s1739" alt="&quot;&quot;" style="position:absolute;margin-left:244.75pt;margin-top:27.4pt;width:4.6pt;height:14.15pt;z-index:251649536;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">
                <o:lock v:ext="edit" aspectratio="t"/>
                <v:shape id="Graphic 15" o:spid="_x0000_s1740"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369" o:spid="_x0000_s1741"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" filled="f" stroked="f" strokeweight="1pt"/>
                <v:group id="Group 2370" o:spid="_x0000_s1742"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Rectangle: Rounded Corners 53" o:spid="_x0000_s1743"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44"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A714620" w14:textId="77777777" w:rsidR="004B346B" w:rsidRDefault="004B346B"/>
                      </w:txbxContent>
                    </v:textbox>
                  </v:shape>
                </v:group>
              </v:group>
            </w:pict>
          </mc:Fallback>
        </mc:AlternateContent>
      </w:r>
      <w:r w:rsidR="00962A75" w:rsidRPr="00B31D49">
        <w:rPr>
          <w:noProof/>
        </w:rPr>
        <mc:AlternateContent>
          <mc:Choice Requires="wpg">
            <w:drawing>
              <wp:anchor distT="0" distB="0" distL="114300" distR="114300" simplePos="0" relativeHeight="251641344" behindDoc="0" locked="0" layoutInCell="1" allowOverlap="1" wp14:anchorId="1E57059A" wp14:editId="494365F4">
                <wp:simplePos x="0" y="0"/>
                <wp:positionH relativeFrom="column">
                  <wp:posOffset>1424940</wp:posOffset>
                </wp:positionH>
                <wp:positionV relativeFrom="paragraph">
                  <wp:posOffset>1189355</wp:posOffset>
                </wp:positionV>
                <wp:extent cx="111125" cy="222885"/>
                <wp:effectExtent l="38100" t="0" r="41275" b="24765"/>
                <wp:wrapNone/>
                <wp:docPr id="1974" name="Group 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1125" cy="222885"/>
                          <a:chOff x="0" y="0"/>
                          <a:chExt cx="127635" cy="259080"/>
                        </a:xfrm>
                      </wpg:grpSpPr>
                      <wps:wsp>
                        <wps:cNvPr id="1975" name="Rectangle 1975"/>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6" name="Group 20"/>
                        <wpg:cNvGrpSpPr>
                          <a:grpSpLocks noChangeAspect="1"/>
                        </wpg:cNvGrpSpPr>
                        <wpg:grpSpPr>
                          <a:xfrm>
                            <a:off x="27740" y="27071"/>
                            <a:ext cx="68400" cy="208800"/>
                            <a:chOff x="0" y="0"/>
                            <a:chExt cx="373826" cy="1079485"/>
                          </a:xfrm>
                          <a:solidFill>
                            <a:srgbClr val="44546A"/>
                          </a:solidFill>
                        </wpg:grpSpPr>
                        <wps:wsp>
                          <wps:cNvPr id="1977"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78" name="Flowchart: Manual Operation 1978"/>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79" name="Group 1979"/>
                          <wpg:cNvGrpSpPr/>
                          <wpg:grpSpPr>
                            <a:xfrm>
                              <a:off x="0" y="204777"/>
                              <a:ext cx="373826" cy="421933"/>
                              <a:chOff x="0" y="204777"/>
                              <a:chExt cx="373826" cy="421933"/>
                            </a:xfrm>
                            <a:grpFill/>
                          </wpg:grpSpPr>
                          <wps:wsp>
                            <wps:cNvPr id="1980"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1"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BCF8D" w14:textId="77777777" w:rsidR="004B346B" w:rsidRDefault="004B346B"/>
                              </w:txbxContent>
                            </wps:txbx>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1E57059A" id="Group 1974" o:spid="_x0000_s1745" alt="&quot;&quot;" style="position:absolute;margin-left:112.2pt;margin-top:93.65pt;width:8.75pt;height:17.55pt;z-index:251641344;mso-position-horizontal-relative:text;mso-position-vertical-relative:text;mso-width-relative:margin;mso-height-relative:margin" coordsize="12763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">
                <o:lock v:ext="edit" aspectratio="t"/>
                <v:rect id="Rectangle 1975" o:spid="_x0000_s1746"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" filled="f" strokecolor="#8eaadb [1944]" strokeweight="1pt"/>
                <v:group id="_x0000_s1747"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o:lock v:ext="edit" aspectratio="t"/>
                  <v:shape id="Graphic 15" o:spid="_x0000_s1748"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78" o:spid="_x0000_s1749"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" filled="f" stroked="f" strokeweight="1pt"/>
                  <v:group id="Group 1979" o:spid="_x0000_s1750"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shape id="Rectangle: Rounded Corners 53" o:spid="_x0000_s1751"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52"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C6BCF8D" w14:textId="77777777" w:rsidR="004B346B" w:rsidRDefault="004B346B"/>
                        </w:txbxContent>
                      </v:textbox>
                    </v:shape>
                  </v:group>
                </v:group>
              </v:group>
            </w:pict>
          </mc:Fallback>
        </mc:AlternateContent>
      </w:r>
      <w:r w:rsidR="002F4655">
        <w:rPr>
          <w:noProof/>
        </w:rPr>
        <mc:AlternateContent>
          <mc:Choice Requires="wpg">
            <w:drawing>
              <wp:anchor distT="0" distB="0" distL="114300" distR="114300" simplePos="0" relativeHeight="251646464" behindDoc="0" locked="0" layoutInCell="1" allowOverlap="1" wp14:anchorId="532AC57A" wp14:editId="39AB2DEA">
                <wp:simplePos x="0" y="0"/>
                <wp:positionH relativeFrom="column">
                  <wp:posOffset>68580</wp:posOffset>
                </wp:positionH>
                <wp:positionV relativeFrom="paragraph">
                  <wp:posOffset>51054</wp:posOffset>
                </wp:positionV>
                <wp:extent cx="226822" cy="1319530"/>
                <wp:effectExtent l="57150" t="38100" r="59055" b="0"/>
                <wp:wrapNone/>
                <wp:docPr id="205" name="Group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6822" cy="1319530"/>
                          <a:chOff x="0" y="0"/>
                          <a:chExt cx="226822" cy="1319530"/>
                        </a:xfrm>
                        <a:solidFill>
                          <a:srgbClr val="C00000"/>
                        </a:solidFill>
                      </wpg:grpSpPr>
                      <wpg:grpSp>
                        <wpg:cNvPr id="2030" name="Group 62"/>
                        <wpg:cNvGrpSpPr/>
                        <wpg:grpSpPr>
                          <a:xfrm>
                            <a:off x="6096" y="0"/>
                            <a:ext cx="214630" cy="161290"/>
                            <a:chOff x="0" y="0"/>
                            <a:chExt cx="1308044" cy="1179298"/>
                          </a:xfrm>
                          <a:grpFill/>
                        </wpg:grpSpPr>
                        <pic:pic xmlns:pic="http://schemas.openxmlformats.org/drawingml/2006/picture">
                          <pic:nvPicPr>
                            <pic:cNvPr id="2031"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032" name="Group 2032"/>
                          <wpg:cNvGrpSpPr/>
                          <wpg:grpSpPr>
                            <a:xfrm>
                              <a:off x="0" y="0"/>
                              <a:ext cx="631325" cy="1179298"/>
                              <a:chOff x="0" y="0"/>
                              <a:chExt cx="631325" cy="1179298"/>
                            </a:xfrm>
                            <a:grpFill/>
                          </wpg:grpSpPr>
                          <wps:wsp>
                            <wps:cNvPr id="2033"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4" name="Rectangle 2034"/>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5" name="Oval 2035"/>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6" name="Flowchart: Manual Operation 2036"/>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7"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8" name="Group 2038"/>
                          <wpg:cNvGrpSpPr/>
                          <wpg:grpSpPr>
                            <a:xfrm flipH="1">
                              <a:off x="674336" y="0"/>
                              <a:ext cx="633708" cy="1179298"/>
                              <a:chOff x="674336" y="0"/>
                              <a:chExt cx="633708" cy="1179298"/>
                            </a:xfrm>
                            <a:grpFill/>
                          </wpg:grpSpPr>
                          <wps:wsp>
                            <wps:cNvPr id="2039"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0" name="Rectangle 2040"/>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1" name="Oval 2041"/>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2" name="Flowchart: Manual Operation 2042"/>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3"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299" name="Group 62"/>
                        <wpg:cNvGrpSpPr/>
                        <wpg:grpSpPr>
                          <a:xfrm>
                            <a:off x="0" y="286512"/>
                            <a:ext cx="214630" cy="161290"/>
                            <a:chOff x="0" y="0"/>
                            <a:chExt cx="1308044" cy="1179298"/>
                          </a:xfrm>
                          <a:grpFill/>
                        </wpg:grpSpPr>
                        <pic:pic xmlns:pic="http://schemas.openxmlformats.org/drawingml/2006/picture">
                          <pic:nvPicPr>
                            <pic:cNvPr id="2300"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301" name="Group 2301"/>
                          <wpg:cNvGrpSpPr/>
                          <wpg:grpSpPr>
                            <a:xfrm>
                              <a:off x="0" y="0"/>
                              <a:ext cx="631325" cy="1179298"/>
                              <a:chOff x="0" y="0"/>
                              <a:chExt cx="631325" cy="1179298"/>
                            </a:xfrm>
                            <a:grpFill/>
                          </wpg:grpSpPr>
                          <wps:wsp>
                            <wps:cNvPr id="230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3" name="Rectangle 2303"/>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4" name="Oval 2304"/>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5" name="Flowchart: Manual Operation 2305"/>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6"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07" name="Group 2307"/>
                          <wpg:cNvGrpSpPr/>
                          <wpg:grpSpPr>
                            <a:xfrm flipH="1">
                              <a:off x="674336" y="0"/>
                              <a:ext cx="633708" cy="1179298"/>
                              <a:chOff x="674336" y="0"/>
                              <a:chExt cx="633708" cy="1179298"/>
                            </a:xfrm>
                            <a:grpFill/>
                          </wpg:grpSpPr>
                          <wps:wsp>
                            <wps:cNvPr id="230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9" name="Rectangle 230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0" name="Oval 231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1" name="Flowchart: Manual Operation 231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313" name="Group 62"/>
                        <wpg:cNvGrpSpPr/>
                        <wpg:grpSpPr>
                          <a:xfrm>
                            <a:off x="12192" y="579120"/>
                            <a:ext cx="214630" cy="161290"/>
                            <a:chOff x="0" y="0"/>
                            <a:chExt cx="1308044" cy="1179298"/>
                          </a:xfrm>
                          <a:grpFill/>
                        </wpg:grpSpPr>
                        <pic:pic xmlns:pic="http://schemas.openxmlformats.org/drawingml/2006/picture">
                          <pic:nvPicPr>
                            <pic:cNvPr id="2314"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315" name="Group 2315"/>
                          <wpg:cNvGrpSpPr/>
                          <wpg:grpSpPr>
                            <a:xfrm>
                              <a:off x="0" y="0"/>
                              <a:ext cx="631325" cy="1179298"/>
                              <a:chOff x="0" y="0"/>
                              <a:chExt cx="631325" cy="1179298"/>
                            </a:xfrm>
                            <a:grpFill/>
                          </wpg:grpSpPr>
                          <wps:wsp>
                            <wps:cNvPr id="2316"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7" name="Rectangle 2317"/>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8" name="Oval 2318"/>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9" name="Flowchart: Manual Operation 2319"/>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0"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21" name="Group 2321"/>
                          <wpg:cNvGrpSpPr/>
                          <wpg:grpSpPr>
                            <a:xfrm flipH="1">
                              <a:off x="674336" y="0"/>
                              <a:ext cx="633708" cy="1179298"/>
                              <a:chOff x="674336" y="0"/>
                              <a:chExt cx="633708" cy="1179298"/>
                            </a:xfrm>
                            <a:grpFill/>
                          </wpg:grpSpPr>
                          <wps:wsp>
                            <wps:cNvPr id="2322"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3" name="Rectangle 2323"/>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4" name="Oval 2324"/>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5" name="Flowchart: Manual Operation 2325"/>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26"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327" name="Group 62"/>
                        <wpg:cNvGrpSpPr/>
                        <wpg:grpSpPr>
                          <a:xfrm>
                            <a:off x="6096" y="865632"/>
                            <a:ext cx="214630" cy="161290"/>
                            <a:chOff x="0" y="0"/>
                            <a:chExt cx="1308044" cy="1179298"/>
                          </a:xfrm>
                          <a:grpFill/>
                        </wpg:grpSpPr>
                        <pic:pic xmlns:pic="http://schemas.openxmlformats.org/drawingml/2006/picture">
                          <pic:nvPicPr>
                            <pic:cNvPr id="2328"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329" name="Group 2329"/>
                          <wpg:cNvGrpSpPr/>
                          <wpg:grpSpPr>
                            <a:xfrm>
                              <a:off x="0" y="0"/>
                              <a:ext cx="631325" cy="1179298"/>
                              <a:chOff x="0" y="0"/>
                              <a:chExt cx="631325" cy="1179298"/>
                            </a:xfrm>
                            <a:grpFill/>
                          </wpg:grpSpPr>
                          <wps:wsp>
                            <wps:cNvPr id="2330"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1" name="Rectangle 2331"/>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2" name="Oval 2332"/>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3" name="Flowchart: Manual Operation 2333"/>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4"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35" name="Group 2335"/>
                          <wpg:cNvGrpSpPr/>
                          <wpg:grpSpPr>
                            <a:xfrm flipH="1">
                              <a:off x="674336" y="0"/>
                              <a:ext cx="633708" cy="1179298"/>
                              <a:chOff x="674336" y="0"/>
                              <a:chExt cx="633708" cy="1179298"/>
                            </a:xfrm>
                            <a:grpFill/>
                          </wpg:grpSpPr>
                          <wps:wsp>
                            <wps:cNvPr id="2336"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7" name="Rectangle 2337"/>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8" name="Oval 2338"/>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9" name="Flowchart: Manual Operation 2339"/>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0"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341" name="Group 62"/>
                        <wpg:cNvGrpSpPr/>
                        <wpg:grpSpPr>
                          <a:xfrm>
                            <a:off x="6096" y="1158240"/>
                            <a:ext cx="214630" cy="161290"/>
                            <a:chOff x="0" y="0"/>
                            <a:chExt cx="1308044" cy="1179298"/>
                          </a:xfrm>
                          <a:grpFill/>
                        </wpg:grpSpPr>
                        <pic:pic xmlns:pic="http://schemas.openxmlformats.org/drawingml/2006/picture">
                          <pic:nvPicPr>
                            <pic:cNvPr id="2342"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343" name="Group 2343"/>
                          <wpg:cNvGrpSpPr/>
                          <wpg:grpSpPr>
                            <a:xfrm>
                              <a:off x="0" y="0"/>
                              <a:ext cx="631325" cy="1179298"/>
                              <a:chOff x="0" y="0"/>
                              <a:chExt cx="631325" cy="1179298"/>
                            </a:xfrm>
                            <a:grpFill/>
                          </wpg:grpSpPr>
                          <wps:wsp>
                            <wps:cNvPr id="2344"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5" name="Rectangle 2345"/>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6" name="Oval 2346"/>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7" name="Flowchart: Manual Operation 2347"/>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8"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49" name="Group 2349"/>
                          <wpg:cNvGrpSpPr/>
                          <wpg:grpSpPr>
                            <a:xfrm flipH="1">
                              <a:off x="674336" y="0"/>
                              <a:ext cx="633708" cy="1179298"/>
                              <a:chOff x="674336" y="0"/>
                              <a:chExt cx="633708" cy="1179298"/>
                            </a:xfrm>
                            <a:grpFill/>
                          </wpg:grpSpPr>
                          <wps:wsp>
                            <wps:cNvPr id="2350"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1" name="Rectangle 2351"/>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2" name="Oval 2352"/>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3" name="Flowchart: Manual Operation 2353"/>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4"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anchor>
            </w:drawing>
          </mc:Choice>
          <mc:Fallback>
            <w:pict>
              <v:group w14:anchorId="779C91C0" id="Group 205" o:spid="_x0000_s1026" alt="&quot;&quot;" style="position:absolute;margin-left:5.4pt;margin-top:4pt;width:17.85pt;height:103.9pt;z-index:251646464" coordsize="2268,1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">
                <v:group id="Group 62" o:spid="_x0000_s1027" style="position:absolute;left:60;width:2147;height:1612"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Graphic 63" o:spid="_x0000_s1028"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">
                    <v:imagedata r:id="rId14" o:title="Dollar with solid fill"/>
                  </v:shape>
                  <v:group id="Group 2032" o:spid="_x0000_s1029"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Graphic 15" o:spid="_x0000_s1030"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034" o:spid="_x0000_s1031"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" filled="f" stroked="f" strokeweight="1pt"/>
                    <v:oval id="Oval 2035" o:spid="_x0000_s1032"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" filled="f" stroked="f" strokeweight="1pt">
                      <v:stroke joinstyle="miter"/>
                    </v:oval>
                    <v:shape id="Flowchart: Manual Operation 2036" o:spid="_x0000_s1033"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" filled="f" stroked="f" strokeweight="1pt"/>
                    <v:shape id="Rectangle: Rounded Corners 53" o:spid="_x0000_s1034"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038" o:spid="_x0000_s1035"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">
                    <v:shape id="Graphic 15" o:spid="_x0000_s1036"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040" o:spid="_x0000_s1037"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" filled="f" stroked="f" strokeweight="1pt"/>
                    <v:oval id="Oval 2041" o:spid="_x0000_s1038"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" filled="f" stroked="f" strokeweight="1pt">
                      <v:stroke joinstyle="miter"/>
                    </v:oval>
                    <v:shape id="Flowchart: Manual Operation 2042" o:spid="_x0000_s1039"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" filled="f" stroked="f" strokeweight="1pt"/>
                    <v:shape id="Rectangle: Rounded Corners 53" o:spid="_x0000_s1040"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41" style="position:absolute;top:2865;width:2146;height:1613"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shape id="Graphic 63" o:spid="_x0000_s1042"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">
                    <v:imagedata r:id="rId14" o:title="Dollar with solid fill"/>
                  </v:shape>
                  <v:group id="Group 2301" o:spid="_x0000_s1043"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shape id="Graphic 15" o:spid="_x0000_s1044"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03" o:spid="_x0000_s1045"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" filled="f" stroked="f" strokeweight="1pt"/>
                    <v:oval id="Oval 2304" o:spid="_x0000_s1046"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" filled="f" stroked="f" strokeweight="1pt">
                      <v:stroke joinstyle="miter"/>
                    </v:oval>
                    <v:shape id="Flowchart: Manual Operation 2305" o:spid="_x0000_s1047"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" filled="f" stroked="f" strokeweight="1pt"/>
                    <v:shape id="Rectangle: Rounded Corners 53" o:spid="_x0000_s1048"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307" o:spid="_x0000_s1049"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">
                    <v:shape id="Graphic 15" o:spid="_x0000_s1050"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09" o:spid="_x0000_s1051"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" filled="f" stroked="f" strokeweight="1pt"/>
                    <v:oval id="Oval 2310" o:spid="_x0000_s1052"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" filled="f" stroked="f" strokeweight="1pt">
                      <v:stroke joinstyle="miter"/>
                    </v:oval>
                    <v:shape id="Flowchart: Manual Operation 2311" o:spid="_x0000_s1053"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" filled="f" stroked="f" strokeweight="1pt"/>
                    <v:shape id="Rectangle: Rounded Corners 53" o:spid="_x0000_s1054"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55" style="position:absolute;left:121;top:5791;width:2147;height:1613"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Graphic 63" o:spid="_x0000_s1056"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">
                    <v:imagedata r:id="rId14" o:title="Dollar with solid fill"/>
                  </v:shape>
                  <v:group id="Group 2315" o:spid="_x0000_s1057"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Graphic 15" o:spid="_x0000_s1058"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17" o:spid="_x0000_s1059"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" filled="f" stroked="f" strokeweight="1pt"/>
                    <v:oval id="Oval 2318" o:spid="_x0000_s1060"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" filled="f" stroked="f" strokeweight="1pt">
                      <v:stroke joinstyle="miter"/>
                    </v:oval>
                    <v:shape id="Flowchart: Manual Operation 2319" o:spid="_x0000_s1061"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" filled="f" stroked="f" strokeweight="1pt"/>
                    <v:shape id="Rectangle: Rounded Corners 53" o:spid="_x0000_s1062"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321" o:spid="_x0000_s1063"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">
                    <v:shape id="Graphic 15" o:spid="_x0000_s1064"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23" o:spid="_x0000_s1065"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" filled="f" stroked="f" strokeweight="1pt"/>
                    <v:oval id="Oval 2324" o:spid="_x0000_s1066"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" filled="f" stroked="f" strokeweight="1pt">
                      <v:stroke joinstyle="miter"/>
                    </v:oval>
                    <v:shape id="Flowchart: Manual Operation 2325" o:spid="_x0000_s1067"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" filled="f" stroked="f" strokeweight="1pt"/>
                    <v:shape id="Rectangle: Rounded Corners 53" o:spid="_x0000_s1068"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69" style="position:absolute;left:60;top:8656;width:2147;height:1613"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shape id="Graphic 63" o:spid="_x0000_s1070"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">
                    <v:imagedata r:id="rId14" o:title="Dollar with solid fill"/>
                  </v:shape>
                  <v:group id="Group 2329" o:spid="_x0000_s1071"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shape id="Graphic 15" o:spid="_x0000_s1072"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31" o:spid="_x0000_s1073"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" filled="f" stroked="f" strokeweight="1pt"/>
                    <v:oval id="Oval 2332" o:spid="_x0000_s1074"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" filled="f" stroked="f" strokeweight="1pt">
                      <v:stroke joinstyle="miter"/>
                    </v:oval>
                    <v:shape id="Flowchart: Manual Operation 2333" o:spid="_x0000_s1075"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" filled="f" stroked="f" strokeweight="1pt"/>
                    <v:shape id="Rectangle: Rounded Corners 53" o:spid="_x0000_s1076"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335" o:spid="_x0000_s1077"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">
                    <v:shape id="Graphic 15" o:spid="_x0000_s1078"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37" o:spid="_x0000_s1079"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" filled="f" stroked="f" strokeweight="1pt"/>
                    <v:oval id="Oval 2338" o:spid="_x0000_s1080"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" filled="f" stroked="f" strokeweight="1pt">
                      <v:stroke joinstyle="miter"/>
                    </v:oval>
                    <v:shape id="Flowchart: Manual Operation 2339" o:spid="_x0000_s1081"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" filled="f" stroked="f" strokeweight="1pt"/>
                    <v:shape id="Rectangle: Rounded Corners 53" o:spid="_x0000_s1082"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id="Group 62" o:spid="_x0000_s1083" style="position:absolute;left:60;top:11582;width:2147;height:1613" coordsize="13080,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shape id="Graphic 63" o:spid="_x0000_s1084"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">
                    <v:imagedata r:id="rId14" o:title="Dollar with solid fill"/>
                  </v:shape>
                  <v:group id="Group 2343" o:spid="_x0000_s1085"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Graphic 15" o:spid="_x0000_s1086"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45" o:spid="_x0000_s1087"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" filled="f" stroked="f" strokeweight="1pt"/>
                    <v:oval id="Oval 2346" o:spid="_x0000_s1088"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" filled="f" stroked="f" strokeweight="1pt">
                      <v:stroke joinstyle="miter"/>
                    </v:oval>
                    <v:shape id="Flowchart: Manual Operation 2347" o:spid="_x0000_s1089"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" filled="f" stroked="f" strokeweight="1pt"/>
                    <v:shape id="Rectangle: Rounded Corners 53" o:spid="_x0000_s1090"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349" o:spid="_x0000_s1091"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">
                    <v:shape id="Graphic 15" o:spid="_x0000_s1092"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351" o:spid="_x0000_s1093"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" filled="f" stroked="f" strokeweight="1pt"/>
                    <v:oval id="Oval 2352" o:spid="_x0000_s1094"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" filled="f" stroked="f" strokeweight="1pt">
                      <v:stroke joinstyle="miter"/>
                    </v:oval>
                    <v:shape id="Flowchart: Manual Operation 2353" o:spid="_x0000_s1095"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" filled="f" stroked="f" strokeweight="1pt"/>
                    <v:shape id="Rectangle: Rounded Corners 53" o:spid="_x0000_s1096"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v:group>
            </w:pict>
          </mc:Fallback>
        </mc:AlternateContent>
      </w:r>
      <w:r w:rsidR="00826AD4" w:rsidRPr="00B31D49">
        <w:rPr>
          <w:noProof/>
        </w:rPr>
        <mc:AlternateContent>
          <mc:Choice Requires="wpg">
            <w:drawing>
              <wp:anchor distT="0" distB="0" distL="114300" distR="114300" simplePos="0" relativeHeight="251650560" behindDoc="0" locked="0" layoutInCell="1" allowOverlap="1" wp14:anchorId="7B35EDEF" wp14:editId="770D2F8A">
                <wp:simplePos x="0" y="0"/>
                <wp:positionH relativeFrom="margin">
                  <wp:posOffset>3108960</wp:posOffset>
                </wp:positionH>
                <wp:positionV relativeFrom="paragraph">
                  <wp:posOffset>59055</wp:posOffset>
                </wp:positionV>
                <wp:extent cx="52683" cy="180000"/>
                <wp:effectExtent l="76200" t="38100" r="62230" b="0"/>
                <wp:wrapNone/>
                <wp:docPr id="2373"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683" cy="180000"/>
                          <a:chOff x="0" y="0"/>
                          <a:chExt cx="314723" cy="1079486"/>
                        </a:xfrm>
                        <a:solidFill>
                          <a:srgbClr val="C00000"/>
                        </a:solidFill>
                      </wpg:grpSpPr>
                      <wpg:grpSp>
                        <wpg:cNvPr id="2374" name="Group 2374"/>
                        <wpg:cNvGrpSpPr/>
                        <wpg:grpSpPr>
                          <a:xfrm>
                            <a:off x="0" y="0"/>
                            <a:ext cx="314723" cy="1079486"/>
                            <a:chOff x="0" y="0"/>
                            <a:chExt cx="314723" cy="1079486"/>
                          </a:xfrm>
                          <a:grpFill/>
                        </wpg:grpSpPr>
                        <wpg:grpSp>
                          <wpg:cNvPr id="2375" name="Group 2375"/>
                          <wpg:cNvGrpSpPr/>
                          <wpg:grpSpPr>
                            <a:xfrm>
                              <a:off x="61386" y="0"/>
                              <a:ext cx="191953" cy="1079486"/>
                              <a:chOff x="61386" y="0"/>
                              <a:chExt cx="191953" cy="1079486"/>
                            </a:xfrm>
                            <a:grpFill/>
                          </wpg:grpSpPr>
                          <wps:wsp>
                            <wps:cNvPr id="2376"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377"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78" name="Group 2378"/>
                          <wpg:cNvGrpSpPr/>
                          <wpg:grpSpPr>
                            <a:xfrm>
                              <a:off x="0" y="203474"/>
                              <a:ext cx="314723" cy="322276"/>
                              <a:chOff x="0" y="203474"/>
                              <a:chExt cx="314723" cy="322276"/>
                            </a:xfrm>
                            <a:grpFill/>
                          </wpg:grpSpPr>
                          <wps:wsp>
                            <wps:cNvPr id="2379"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61BBE" w14:textId="77777777" w:rsidR="004B346B" w:rsidRDefault="004B346B"/>
                              </w:txbxContent>
                            </wps:txbx>
                            <wps:bodyPr rtlCol="0" anchor="ctr"/>
                          </wps:wsp>
                          <wps:wsp>
                            <wps:cNvPr id="2380"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C1BD1" w14:textId="77777777" w:rsidR="004B346B" w:rsidRDefault="004B346B"/>
                              </w:txbxContent>
                            </wps:txbx>
                            <wps:bodyPr rtlCol="0" anchor="ctr"/>
                          </wps:wsp>
                        </wpg:grpSp>
                      </wpg:grpSp>
                      <wps:wsp>
                        <wps:cNvPr id="2381" name="Flowchart: Manual Operation 2381"/>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B35EDEF" id="_x0000_s1753" alt="&quot;&quot;" style="position:absolute;margin-left:244.8pt;margin-top:4.65pt;width:4.15pt;height:14.15pt;z-index:251650560;mso-position-horizontal-relative:margin;mso-position-vertical-relative:text;mso-width-relative:margin;mso-height-relative:margin"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">
                <o:lock v:ext="edit" aspectratio="t"/>
                <v:group id="Group 2374" o:spid="_x0000_s1754"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group id="Group 2375" o:spid="_x0000_s1755"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shape id="Graphic 15" o:spid="_x0000_s1756"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757"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" path="m795,l8168,78r1832,2720l8408,9880r-6996,l,2918,795,xe" filled="f" stroked="f" strokeweight="1pt">
                      <v:stroke joinstyle="miter"/>
                      <v:path arrowok="t" o:connecttype="custom" o:connectlocs="15260,0;156787,6174;191953,221487;161394,782090;27104,782090;0,230986;15260,0" o:connectangles="0,0,0,0,0,0,0"/>
                    </v:shape>
                  </v:group>
                  <v:group id="Group 2378" o:spid="_x0000_s1758"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Rectangle: Rounded Corners 53" o:spid="_x0000_s1759"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4B861BBE" w14:textId="77777777" w:rsidR="004B346B" w:rsidRDefault="004B346B"/>
                        </w:txbxContent>
                      </v:textbox>
                    </v:shape>
                    <v:shape id="Rectangle: Rounded Corners 53" o:spid="_x0000_s1760"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F4C1BD1" w14:textId="77777777" w:rsidR="004B346B" w:rsidRDefault="004B346B"/>
                        </w:txbxContent>
                      </v:textbox>
                    </v:shape>
                  </v:group>
                </v:group>
                <v:shape id="Flowchart: Manual Operation 2381" o:spid="_x0000_s1761"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" filled="f" stroked="f" strokeweight="1pt"/>
                <w10:wrap anchorx="margin"/>
              </v:group>
            </w:pict>
          </mc:Fallback>
        </mc:AlternateContent>
      </w:r>
      <w:r w:rsidR="00B0038A" w:rsidRPr="00223B7F">
        <w:rPr>
          <w:noProof/>
        </w:rPr>
        <mc:AlternateContent>
          <mc:Choice Requires="wps">
            <w:drawing>
              <wp:inline distT="0" distB="0" distL="0" distR="0" wp14:anchorId="6B600719" wp14:editId="4FE5B08D">
                <wp:extent cx="6147435" cy="1475335"/>
                <wp:effectExtent l="0" t="0" r="5715" b="0"/>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475335"/>
                        </a:xfrm>
                        <a:prstGeom prst="roundRect">
                          <a:avLst>
                            <a:gd name="adj" fmla="val 8142"/>
                          </a:avLst>
                        </a:prstGeom>
                        <a:solidFill>
                          <a:schemeClr val="bg1">
                            <a:lumMod val="95000"/>
                          </a:schemeClr>
                        </a:solidFill>
                        <a:ln w="9525">
                          <a:noFill/>
                          <a:miter lim="800000"/>
                          <a:headEnd/>
                          <a:tailEnd/>
                        </a:ln>
                      </wps:spPr>
                      <wps:txbx>
                        <w:txbxContent>
                          <w:p w14:paraId="58606DA4" w14:textId="6AB44376" w:rsidR="004B346B" w:rsidRDefault="004B346B" w:rsidP="00FD7777">
                            <w:pPr>
                              <w:spacing w:after="0" w:line="600" w:lineRule="auto"/>
                              <w:ind w:left="284"/>
                            </w:pPr>
                            <w:r>
                              <w:t>Grant with ABS</w:t>
                            </w:r>
                            <w:r>
                              <w:tab/>
                            </w:r>
                            <w:r>
                              <w:tab/>
                            </w:r>
                            <w:r>
                              <w:tab/>
                            </w:r>
                            <w:r>
                              <w:tab/>
                              <w:t xml:space="preserve">4 long-term advisers – MCAE </w:t>
                            </w:r>
                            <w:r>
                              <w:tab/>
                            </w:r>
                            <w:r>
                              <w:tab/>
                              <w:t xml:space="preserve">1 long-term adviser – </w:t>
                            </w:r>
                            <w:r w:rsidRPr="00E95C49">
                              <w:t>MRLAP (in PCM from July 2020)</w:t>
                            </w:r>
                          </w:p>
                          <w:p w14:paraId="10BBB3A6" w14:textId="55AD3AA0" w:rsidR="004B346B" w:rsidRDefault="004B346B" w:rsidP="00FD7777">
                            <w:pPr>
                              <w:spacing w:after="0" w:line="600" w:lineRule="auto"/>
                              <w:ind w:left="284"/>
                            </w:pPr>
                            <w:r>
                              <w:t xml:space="preserve">Grant with </w:t>
                            </w:r>
                            <w:r w:rsidRPr="0003072D">
                              <w:t>Monash</w:t>
                            </w:r>
                            <w:r>
                              <w:t xml:space="preserve">  </w:t>
                            </w:r>
                            <w:r>
                              <w:tab/>
                            </w:r>
                            <w:r>
                              <w:tab/>
                              <w:t>1 short-term adviser – MCAE</w:t>
                            </w:r>
                            <w:r>
                              <w:tab/>
                            </w:r>
                            <w:r>
                              <w:tab/>
                              <w:t>1 long-term adviser – OPM</w:t>
                            </w:r>
                          </w:p>
                          <w:p w14:paraId="2AF8F066" w14:textId="3F2D7021" w:rsidR="004B346B" w:rsidRDefault="004B346B" w:rsidP="00D67074">
                            <w:pPr>
                              <w:spacing w:after="0" w:line="600" w:lineRule="auto"/>
                              <w:ind w:firstLine="284"/>
                            </w:pPr>
                            <w:r>
                              <w:t>Grant with IFC</w:t>
                            </w:r>
                            <w:r>
                              <w:tab/>
                            </w:r>
                            <w:r>
                              <w:tab/>
                            </w:r>
                            <w:r>
                              <w:tab/>
                            </w:r>
                            <w:r>
                              <w:tab/>
                              <w:t>1 long-term adviser – SERVE</w:t>
                            </w:r>
                            <w:r>
                              <w:tab/>
                            </w:r>
                          </w:p>
                          <w:p w14:paraId="7A3B2CA1" w14:textId="2C1FCBAD" w:rsidR="004B346B" w:rsidRDefault="004B346B" w:rsidP="00D67074">
                            <w:pPr>
                              <w:spacing w:after="0" w:line="600" w:lineRule="auto"/>
                              <w:ind w:firstLine="284"/>
                            </w:pPr>
                            <w:r>
                              <w:t>Grant with ADB</w:t>
                            </w:r>
                            <w:r>
                              <w:tab/>
                            </w:r>
                            <w:r>
                              <w:tab/>
                            </w:r>
                            <w:r>
                              <w:tab/>
                            </w:r>
                            <w:r>
                              <w:tab/>
                              <w:t>1 long-term adviser – SEFOPE</w:t>
                            </w:r>
                            <w:r>
                              <w:tab/>
                            </w:r>
                            <w:r>
                              <w:tab/>
                            </w:r>
                            <w:r>
                              <w:tab/>
                            </w:r>
                            <w:r>
                              <w:tab/>
                            </w:r>
                          </w:p>
                          <w:p w14:paraId="2957074D" w14:textId="23C8A921" w:rsidR="004B346B" w:rsidRDefault="004B346B" w:rsidP="00D67074">
                            <w:pPr>
                              <w:spacing w:after="0" w:line="600" w:lineRule="auto"/>
                              <w:ind w:firstLine="284"/>
                            </w:pPr>
                            <w:r>
                              <w:t>Grant with Oxfam</w:t>
                            </w:r>
                            <w:r>
                              <w:tab/>
                            </w:r>
                            <w:r>
                              <w:tab/>
                            </w:r>
                            <w:r>
                              <w:tab/>
                              <w:t xml:space="preserve">1 </w:t>
                            </w:r>
                            <w:r w:rsidRPr="00ED2AAC">
                              <w:t xml:space="preserve">SAT </w:t>
                            </w:r>
                            <w:r>
                              <w:t>a</w:t>
                            </w:r>
                            <w:r w:rsidRPr="00ED2AAC">
                              <w:t>dviser</w:t>
                            </w:r>
                            <w:r>
                              <w:t xml:space="preserve"> – GfD</w:t>
                            </w:r>
                          </w:p>
                          <w:p w14:paraId="08ACF114" w14:textId="1C2DCAC5" w:rsidR="004B346B" w:rsidRDefault="004B346B" w:rsidP="00D67074">
                            <w:pPr>
                              <w:spacing w:after="0" w:line="600" w:lineRule="auto"/>
                              <w:ind w:firstLine="284"/>
                            </w:pPr>
                            <w:r>
                              <w:tab/>
                            </w:r>
                            <w:r>
                              <w:tab/>
                            </w:r>
                            <w:r>
                              <w:tab/>
                            </w:r>
                            <w:r>
                              <w:tab/>
                            </w:r>
                            <w:r>
                              <w:tab/>
                            </w:r>
                            <w:r>
                              <w:tab/>
                            </w:r>
                            <w:r>
                              <w:tab/>
                              <w:t xml:space="preserve"> </w:t>
                            </w:r>
                          </w:p>
                          <w:p w14:paraId="47B71398" w14:textId="6DA94609" w:rsidR="004B346B" w:rsidRDefault="004B346B" w:rsidP="00FD7777">
                            <w:pPr>
                              <w:spacing w:after="0" w:line="600" w:lineRule="auto"/>
                              <w:ind w:firstLine="284"/>
                            </w:pPr>
                          </w:p>
                          <w:p w14:paraId="74104F69" w14:textId="77777777" w:rsidR="004B346B" w:rsidRDefault="004B346B" w:rsidP="0003072D">
                            <w:pPr>
                              <w:spacing w:after="0" w:line="360" w:lineRule="auto"/>
                              <w:ind w:firstLine="284"/>
                            </w:pPr>
                          </w:p>
                        </w:txbxContent>
                      </wps:txbx>
                      <wps:bodyPr rot="0" vert="horz" wrap="square" lIns="91440" tIns="45720" rIns="91440" bIns="45720" anchor="t" anchorCtr="0">
                        <a:noAutofit/>
                      </wps:bodyPr>
                    </wps:wsp>
                  </a:graphicData>
                </a:graphic>
              </wp:inline>
            </w:drawing>
          </mc:Choice>
          <mc:Fallback>
            <w:pict>
              <v:roundrect w14:anchorId="6B600719" id="Text Box 194" o:spid="_x0000_s1762" style="width:484.05pt;height:116.15pt;visibility:visible;mso-wrap-style:square;mso-left-percent:-10001;mso-top-percent:-10001;mso-position-horizontal:absolute;mso-position-horizontal-relative:char;mso-position-vertical:absolute;mso-position-vertical-relative:line;mso-left-percent:-10001;mso-top-percent:-10001;v-text-anchor:top" arcsize="53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" fillcolor="#f2f2f2 [3052]" stroked="f">
                <v:stroke joinstyle="miter"/>
                <v:textbox>
                  <w:txbxContent>
                    <w:p w14:paraId="58606DA4" w14:textId="6AB44376" w:rsidR="004B346B" w:rsidRDefault="004B346B" w:rsidP="00FD7777">
                      <w:pPr>
                        <w:spacing w:after="0" w:line="600" w:lineRule="auto"/>
                        <w:ind w:left="284"/>
                      </w:pPr>
                      <w:r>
                        <w:t>Grant with ABS</w:t>
                      </w:r>
                      <w:r>
                        <w:tab/>
                      </w:r>
                      <w:r>
                        <w:tab/>
                      </w:r>
                      <w:r>
                        <w:tab/>
                      </w:r>
                      <w:r>
                        <w:tab/>
                        <w:t xml:space="preserve">4 long-term advisers – MCAE </w:t>
                      </w:r>
                      <w:r>
                        <w:tab/>
                      </w:r>
                      <w:r>
                        <w:tab/>
                        <w:t xml:space="preserve">1 long-term adviser – </w:t>
                      </w:r>
                      <w:r w:rsidRPr="00E95C49">
                        <w:t>MRLAP (in PCM from July 2020)</w:t>
                      </w:r>
                    </w:p>
                    <w:p w14:paraId="10BBB3A6" w14:textId="55AD3AA0" w:rsidR="004B346B" w:rsidRDefault="004B346B" w:rsidP="00FD7777">
                      <w:pPr>
                        <w:spacing w:after="0" w:line="600" w:lineRule="auto"/>
                        <w:ind w:left="284"/>
                      </w:pPr>
                      <w:r>
                        <w:t xml:space="preserve">Grant with </w:t>
                      </w:r>
                      <w:proofErr w:type="gramStart"/>
                      <w:r w:rsidRPr="0003072D">
                        <w:t>Monash</w:t>
                      </w:r>
                      <w:r>
                        <w:t xml:space="preserve">  </w:t>
                      </w:r>
                      <w:r>
                        <w:tab/>
                      </w:r>
                      <w:proofErr w:type="gramEnd"/>
                      <w:r>
                        <w:tab/>
                        <w:t>1 short-term adviser – MCAE</w:t>
                      </w:r>
                      <w:r>
                        <w:tab/>
                      </w:r>
                      <w:r>
                        <w:tab/>
                        <w:t>1 long-term adviser – OPM</w:t>
                      </w:r>
                    </w:p>
                    <w:p w14:paraId="2AF8F066" w14:textId="3F2D7021" w:rsidR="004B346B" w:rsidRDefault="004B346B" w:rsidP="00D67074">
                      <w:pPr>
                        <w:spacing w:after="0" w:line="600" w:lineRule="auto"/>
                        <w:ind w:firstLine="284"/>
                      </w:pPr>
                      <w:r>
                        <w:t>Grant with IFC</w:t>
                      </w:r>
                      <w:r>
                        <w:tab/>
                      </w:r>
                      <w:r>
                        <w:tab/>
                      </w:r>
                      <w:r>
                        <w:tab/>
                      </w:r>
                      <w:r>
                        <w:tab/>
                        <w:t>1 long-term adviser – SERVE</w:t>
                      </w:r>
                      <w:r>
                        <w:tab/>
                      </w:r>
                    </w:p>
                    <w:p w14:paraId="7A3B2CA1" w14:textId="2C1FCBAD" w:rsidR="004B346B" w:rsidRDefault="004B346B" w:rsidP="00D67074">
                      <w:pPr>
                        <w:spacing w:after="0" w:line="600" w:lineRule="auto"/>
                        <w:ind w:firstLine="284"/>
                      </w:pPr>
                      <w:r>
                        <w:t>Grant with ADB</w:t>
                      </w:r>
                      <w:r>
                        <w:tab/>
                      </w:r>
                      <w:r>
                        <w:tab/>
                      </w:r>
                      <w:r>
                        <w:tab/>
                      </w:r>
                      <w:r>
                        <w:tab/>
                        <w:t>1 long-term adviser – SEFOPE</w:t>
                      </w:r>
                      <w:r>
                        <w:tab/>
                      </w:r>
                      <w:r>
                        <w:tab/>
                      </w:r>
                      <w:r>
                        <w:tab/>
                      </w:r>
                      <w:r>
                        <w:tab/>
                      </w:r>
                    </w:p>
                    <w:p w14:paraId="2957074D" w14:textId="23C8A921" w:rsidR="004B346B" w:rsidRDefault="004B346B" w:rsidP="00D67074">
                      <w:pPr>
                        <w:spacing w:after="0" w:line="600" w:lineRule="auto"/>
                        <w:ind w:firstLine="284"/>
                      </w:pPr>
                      <w:r>
                        <w:t>Grant with Oxfam</w:t>
                      </w:r>
                      <w:r>
                        <w:tab/>
                      </w:r>
                      <w:r>
                        <w:tab/>
                      </w:r>
                      <w:r>
                        <w:tab/>
                        <w:t xml:space="preserve">1 </w:t>
                      </w:r>
                      <w:r w:rsidRPr="00ED2AAC">
                        <w:t xml:space="preserve">SAT </w:t>
                      </w:r>
                      <w:r>
                        <w:t>a</w:t>
                      </w:r>
                      <w:r w:rsidRPr="00ED2AAC">
                        <w:t>dviser</w:t>
                      </w:r>
                      <w:r>
                        <w:t xml:space="preserve"> – GfD</w:t>
                      </w:r>
                    </w:p>
                    <w:p w14:paraId="08ACF114" w14:textId="1C2DCAC5" w:rsidR="004B346B" w:rsidRDefault="004B346B" w:rsidP="00D67074">
                      <w:pPr>
                        <w:spacing w:after="0" w:line="600" w:lineRule="auto"/>
                        <w:ind w:firstLine="284"/>
                      </w:pPr>
                      <w:r>
                        <w:tab/>
                      </w:r>
                      <w:r>
                        <w:tab/>
                      </w:r>
                      <w:r>
                        <w:tab/>
                      </w:r>
                      <w:r>
                        <w:tab/>
                      </w:r>
                      <w:r>
                        <w:tab/>
                      </w:r>
                      <w:r>
                        <w:tab/>
                      </w:r>
                      <w:r>
                        <w:tab/>
                        <w:t xml:space="preserve"> </w:t>
                      </w:r>
                    </w:p>
                    <w:p w14:paraId="47B71398" w14:textId="6DA94609" w:rsidR="004B346B" w:rsidRDefault="004B346B" w:rsidP="00FD7777">
                      <w:pPr>
                        <w:spacing w:after="0" w:line="600" w:lineRule="auto"/>
                        <w:ind w:firstLine="284"/>
                      </w:pPr>
                    </w:p>
                    <w:p w14:paraId="74104F69" w14:textId="77777777" w:rsidR="004B346B" w:rsidRDefault="004B346B" w:rsidP="0003072D">
                      <w:pPr>
                        <w:spacing w:after="0" w:line="360" w:lineRule="auto"/>
                        <w:ind w:firstLine="284"/>
                      </w:pPr>
                    </w:p>
                  </w:txbxContent>
                </v:textbox>
                <w10:anchorlock/>
              </v:roundrect>
            </w:pict>
          </mc:Fallback>
        </mc:AlternateContent>
      </w:r>
    </w:p>
    <w:p w14:paraId="5FB68A98" w14:textId="113849DF" w:rsidR="001F427D" w:rsidRPr="00A6280C" w:rsidRDefault="001F427D" w:rsidP="00A6280C">
      <w:pPr>
        <w:pStyle w:val="Heading2"/>
      </w:pPr>
      <w:bookmarkStart w:id="64" w:name="_Toc74147086"/>
      <w:bookmarkStart w:id="65" w:name="_Toc75176367"/>
      <w:r w:rsidRPr="00A6280C">
        <w:t xml:space="preserve">To what extent did </w:t>
      </w:r>
      <w:proofErr w:type="spellStart"/>
      <w:r w:rsidRPr="00A6280C">
        <w:t>GfD</w:t>
      </w:r>
      <w:proofErr w:type="spellEnd"/>
      <w:r w:rsidRPr="00A6280C">
        <w:t xml:space="preserve"> support development and implementation of evidence-based economic policy (KEQ3) and to a strengthened business enabling environment (KEQ4)?</w:t>
      </w:r>
      <w:bookmarkEnd w:id="64"/>
      <w:bookmarkEnd w:id="65"/>
    </w:p>
    <w:p w14:paraId="1303EF1D" w14:textId="52E635E1" w:rsidR="0045620F" w:rsidRPr="002A63AF" w:rsidRDefault="009A41EF" w:rsidP="00BA689C">
      <w:pPr>
        <w:pStyle w:val="BodyText"/>
        <w:rPr>
          <w:rFonts w:eastAsia="Calibri Light" w:cstheme="minorHAnsi"/>
          <w:color w:val="000000"/>
        </w:rPr>
      </w:pPr>
      <w:r>
        <w:rPr>
          <w:rFonts w:cstheme="minorHAnsi"/>
        </w:rPr>
        <w:t>T</w:t>
      </w:r>
      <w:r w:rsidR="001F427D" w:rsidRPr="002A63AF">
        <w:rPr>
          <w:rFonts w:cstheme="minorHAnsi"/>
        </w:rPr>
        <w:t xml:space="preserve">here has been less progress than anticipated in </w:t>
      </w:r>
      <w:r w:rsidR="0045620F" w:rsidRPr="002A63AF">
        <w:rPr>
          <w:rFonts w:cstheme="minorHAnsi"/>
        </w:rPr>
        <w:t>relation to a number of economic policy DCs, with COVID-19</w:t>
      </w:r>
      <w:r w:rsidR="0045620F" w:rsidRPr="002A63AF">
        <w:rPr>
          <w:rFonts w:eastAsia="Calibri Light" w:cstheme="minorHAnsi"/>
          <w:color w:val="000000"/>
        </w:rPr>
        <w:t xml:space="preserve"> impacting the workstream and leading to a major pivot. However, although some DCs were not achieved, </w:t>
      </w:r>
      <w:proofErr w:type="spellStart"/>
      <w:r w:rsidR="0045620F" w:rsidRPr="002A63AF">
        <w:rPr>
          <w:rFonts w:eastAsia="Calibri Light" w:cstheme="minorHAnsi"/>
          <w:color w:val="000000"/>
        </w:rPr>
        <w:t>GfD’s</w:t>
      </w:r>
      <w:proofErr w:type="spellEnd"/>
      <w:r w:rsidR="0045620F" w:rsidRPr="002A63AF">
        <w:rPr>
          <w:rFonts w:eastAsia="Calibri Light" w:cstheme="minorHAnsi"/>
          <w:color w:val="000000"/>
        </w:rPr>
        <w:t xml:space="preserve"> COVID</w:t>
      </w:r>
      <w:r w:rsidR="00124B3D">
        <w:rPr>
          <w:rFonts w:eastAsia="Calibri Light" w:cstheme="minorHAnsi"/>
          <w:color w:val="000000"/>
        </w:rPr>
        <w:t>-19</w:t>
      </w:r>
      <w:r w:rsidR="0045620F" w:rsidRPr="002A63AF">
        <w:rPr>
          <w:rFonts w:eastAsia="Calibri Light" w:cstheme="minorHAnsi"/>
          <w:color w:val="000000"/>
        </w:rPr>
        <w:t xml:space="preserve"> economic </w:t>
      </w:r>
      <w:r w:rsidR="00124B3D">
        <w:rPr>
          <w:rFonts w:eastAsia="Calibri Light" w:cstheme="minorHAnsi"/>
          <w:color w:val="000000"/>
        </w:rPr>
        <w:t>response</w:t>
      </w:r>
      <w:r w:rsidR="00124B3D" w:rsidRPr="002A63AF">
        <w:rPr>
          <w:rFonts w:eastAsia="Calibri Light" w:cstheme="minorHAnsi"/>
          <w:color w:val="000000"/>
        </w:rPr>
        <w:t xml:space="preserve"> </w:t>
      </w:r>
      <w:r w:rsidR="0045620F" w:rsidRPr="002A63AF">
        <w:rPr>
          <w:rFonts w:eastAsia="Calibri Light" w:cstheme="minorHAnsi"/>
          <w:color w:val="000000"/>
        </w:rPr>
        <w:t xml:space="preserve">activities had a big impact, including in the development of the ERP and associated budget. </w:t>
      </w:r>
      <w:r w:rsidR="00EB350F">
        <w:rPr>
          <w:rFonts w:eastAsia="Calibri Light" w:cstheme="minorHAnsi"/>
          <w:color w:val="000000"/>
        </w:rPr>
        <w:t xml:space="preserve">Progress in the workstream has therefore been rated as being </w:t>
      </w:r>
      <w:r w:rsidR="00EB350F" w:rsidRPr="00D22E31">
        <w:rPr>
          <w:rFonts w:eastAsia="Calibri Light" w:cstheme="minorHAnsi"/>
          <w:b/>
          <w:bCs/>
          <w:color w:val="000000"/>
        </w:rPr>
        <w:t>‘on track’</w:t>
      </w:r>
      <w:r w:rsidR="00EB350F">
        <w:rPr>
          <w:rFonts w:eastAsia="Calibri Light" w:cstheme="minorHAnsi"/>
          <w:color w:val="000000"/>
        </w:rPr>
        <w:t xml:space="preserve">. </w:t>
      </w:r>
      <w:proofErr w:type="spellStart"/>
      <w:r w:rsidR="0045620F" w:rsidRPr="002A63AF">
        <w:rPr>
          <w:rFonts w:eastAsia="Calibri Light" w:cstheme="minorHAnsi"/>
          <w:color w:val="000000"/>
        </w:rPr>
        <w:t>GfD</w:t>
      </w:r>
      <w:proofErr w:type="spellEnd"/>
      <w:r w:rsidR="0045620F" w:rsidRPr="002A63AF">
        <w:rPr>
          <w:rFonts w:eastAsia="Calibri Light" w:cstheme="minorHAnsi"/>
          <w:color w:val="000000"/>
        </w:rPr>
        <w:t xml:space="preserve"> advisers and grant partners contributed evidence and analysis to inform the ERP, including on the socio-economic impacts of COVID</w:t>
      </w:r>
      <w:r w:rsidR="00124B3D">
        <w:rPr>
          <w:rFonts w:eastAsia="Calibri Light" w:cstheme="minorHAnsi"/>
          <w:color w:val="000000"/>
        </w:rPr>
        <w:t>-19</w:t>
      </w:r>
      <w:r w:rsidR="0045620F" w:rsidRPr="002A63AF">
        <w:rPr>
          <w:rFonts w:eastAsia="Calibri Light" w:cstheme="minorHAnsi"/>
          <w:color w:val="000000"/>
        </w:rPr>
        <w:t xml:space="preserve"> and on the impact evaluation of the Government’s initial COVID</w:t>
      </w:r>
      <w:r w:rsidR="00124B3D">
        <w:rPr>
          <w:rFonts w:eastAsia="Calibri Light" w:cstheme="minorHAnsi"/>
          <w:color w:val="000000"/>
        </w:rPr>
        <w:t>-19</w:t>
      </w:r>
      <w:r w:rsidR="0045620F" w:rsidRPr="002A63AF">
        <w:rPr>
          <w:rFonts w:eastAsia="Calibri Light" w:cstheme="minorHAnsi"/>
          <w:color w:val="000000"/>
        </w:rPr>
        <w:t xml:space="preserve"> response package on low-income households. </w:t>
      </w:r>
    </w:p>
    <w:p w14:paraId="4B5525FA" w14:textId="3949D693" w:rsidR="0045620F" w:rsidRPr="002A63AF" w:rsidRDefault="0045620F" w:rsidP="00BA689C">
      <w:pPr>
        <w:pStyle w:val="BodyText"/>
        <w:rPr>
          <w:rFonts w:eastAsia="Calibri Light" w:cstheme="minorHAnsi"/>
          <w:color w:val="000000"/>
        </w:rPr>
      </w:pPr>
      <w:r w:rsidRPr="002A63AF">
        <w:rPr>
          <w:rFonts w:eastAsia="Calibri Light" w:cstheme="minorHAnsi"/>
          <w:color w:val="000000"/>
        </w:rPr>
        <w:t xml:space="preserve">Reforms </w:t>
      </w:r>
      <w:r w:rsidR="00287D32" w:rsidRPr="002A63AF">
        <w:rPr>
          <w:rFonts w:eastAsia="Calibri Light" w:cstheme="minorHAnsi"/>
          <w:color w:val="000000"/>
        </w:rPr>
        <w:t xml:space="preserve">continued to progress with respect </w:t>
      </w:r>
      <w:r w:rsidRPr="002A63AF">
        <w:rPr>
          <w:rFonts w:eastAsia="Calibri Light" w:cstheme="minorHAnsi"/>
          <w:color w:val="000000"/>
        </w:rPr>
        <w:t>to the Business Enabling Environment (BEE), through legislative reforms such as the Law on Voluntary Arbitration and improvements to business registration and licensing.</w:t>
      </w:r>
      <w:r w:rsidR="00287D32" w:rsidRPr="002A63AF">
        <w:rPr>
          <w:rFonts w:eastAsia="Calibri Light" w:cstheme="minorHAnsi"/>
          <w:color w:val="000000"/>
        </w:rPr>
        <w:t xml:space="preserve"> However financial sector reforms, largely led by </w:t>
      </w:r>
      <w:proofErr w:type="spellStart"/>
      <w:r w:rsidR="00287D32" w:rsidRPr="002A63AF">
        <w:rPr>
          <w:rFonts w:eastAsia="Calibri Light" w:cstheme="minorHAnsi"/>
          <w:color w:val="000000"/>
        </w:rPr>
        <w:t>GfD’s</w:t>
      </w:r>
      <w:proofErr w:type="spellEnd"/>
      <w:r w:rsidR="00287D32" w:rsidRPr="002A63AF">
        <w:rPr>
          <w:rFonts w:eastAsia="Calibri Light" w:cstheme="minorHAnsi"/>
          <w:color w:val="000000"/>
        </w:rPr>
        <w:t xml:space="preserve"> multilateral grant partners, were not fully implemented, in part as a result of COVID-related travel restrictions.</w:t>
      </w:r>
    </w:p>
    <w:p w14:paraId="78EFDACF" w14:textId="7D551CFD" w:rsidR="001F427D" w:rsidRPr="002A63AF" w:rsidRDefault="0045620F" w:rsidP="00BA689C">
      <w:pPr>
        <w:pStyle w:val="BodyText"/>
        <w:rPr>
          <w:rFonts w:asciiTheme="majorHAnsi" w:hAnsiTheme="majorHAnsi" w:cstheme="majorHAnsi"/>
        </w:rPr>
      </w:pPr>
      <w:r w:rsidRPr="002A63AF">
        <w:rPr>
          <w:rFonts w:asciiTheme="majorHAnsi" w:eastAsia="Calibri Light" w:hAnsiTheme="majorHAnsi" w:cstheme="majorHAnsi"/>
          <w:color w:val="000000"/>
        </w:rPr>
        <w:t>Key activities</w:t>
      </w:r>
      <w:r w:rsidR="001F427D" w:rsidRPr="002A63AF">
        <w:rPr>
          <w:rFonts w:asciiTheme="majorHAnsi" w:hAnsiTheme="majorHAnsi" w:cstheme="majorHAnsi"/>
        </w:rPr>
        <w:t xml:space="preserve"> included:</w:t>
      </w:r>
    </w:p>
    <w:p w14:paraId="4114C894" w14:textId="2FB13207"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Provision</w:t>
      </w:r>
      <w:r w:rsidRPr="002A63AF">
        <w:rPr>
          <w:rFonts w:asciiTheme="majorHAnsi" w:hAnsiTheme="majorHAnsi" w:cstheme="majorHAnsi"/>
        </w:rPr>
        <w:t xml:space="preserve"> of advice </w:t>
      </w:r>
      <w:r w:rsidRPr="002A63AF">
        <w:rPr>
          <w:rFonts w:asciiTheme="majorHAnsi" w:hAnsiTheme="majorHAnsi" w:cstheme="majorHAnsi"/>
          <w:lang w:val="en-US"/>
        </w:rPr>
        <w:t xml:space="preserve">to key government decision makers </w:t>
      </w:r>
      <w:r w:rsidRPr="002A63AF">
        <w:rPr>
          <w:rFonts w:asciiTheme="majorHAnsi" w:hAnsiTheme="majorHAnsi" w:cstheme="majorHAnsi"/>
        </w:rPr>
        <w:t xml:space="preserve">on </w:t>
      </w:r>
      <w:r w:rsidRPr="002A63AF">
        <w:rPr>
          <w:rFonts w:asciiTheme="majorHAnsi" w:hAnsiTheme="majorHAnsi" w:cstheme="majorHAnsi"/>
          <w:lang w:val="en-US"/>
        </w:rPr>
        <w:t xml:space="preserve">economic recovery approaches and </w:t>
      </w:r>
      <w:r w:rsidRPr="002A63AF">
        <w:rPr>
          <w:rFonts w:asciiTheme="majorHAnsi" w:hAnsiTheme="majorHAnsi" w:cstheme="majorHAnsi"/>
        </w:rPr>
        <w:t xml:space="preserve">support </w:t>
      </w:r>
      <w:r w:rsidRPr="002A63AF">
        <w:rPr>
          <w:rFonts w:asciiTheme="majorHAnsi" w:hAnsiTheme="majorHAnsi" w:cstheme="majorHAnsi"/>
          <w:lang w:val="en-SG"/>
        </w:rPr>
        <w:t>for</w:t>
      </w:r>
      <w:r w:rsidRPr="002A63AF">
        <w:rPr>
          <w:rFonts w:asciiTheme="majorHAnsi" w:hAnsiTheme="majorHAnsi" w:cstheme="majorHAnsi"/>
        </w:rPr>
        <w:t xml:space="preserve"> the development, preparation and implementation of the ERP</w:t>
      </w:r>
    </w:p>
    <w:p w14:paraId="284F036E" w14:textId="40425513"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Completion of research on socio-economic impacts</w:t>
      </w:r>
      <w:r w:rsidRPr="002A63AF">
        <w:rPr>
          <w:rFonts w:asciiTheme="majorHAnsi" w:hAnsiTheme="majorHAnsi" w:cstheme="majorHAnsi"/>
        </w:rPr>
        <w:t xml:space="preserve"> of COVID</w:t>
      </w:r>
      <w:r w:rsidRPr="002A63AF">
        <w:rPr>
          <w:rFonts w:asciiTheme="majorHAnsi" w:hAnsiTheme="majorHAnsi" w:cstheme="majorHAnsi"/>
          <w:lang w:val="en-US"/>
        </w:rPr>
        <w:t>-</w:t>
      </w:r>
      <w:r w:rsidRPr="002A63AF">
        <w:rPr>
          <w:rFonts w:asciiTheme="majorHAnsi" w:hAnsiTheme="majorHAnsi" w:cstheme="majorHAnsi"/>
        </w:rPr>
        <w:t>19</w:t>
      </w:r>
      <w:r w:rsidRPr="002A63AF">
        <w:rPr>
          <w:rFonts w:asciiTheme="majorHAnsi" w:hAnsiTheme="majorHAnsi" w:cstheme="majorHAnsi"/>
          <w:lang w:val="en-US"/>
        </w:rPr>
        <w:t xml:space="preserve">, and </w:t>
      </w:r>
      <w:proofErr w:type="spellStart"/>
      <w:r w:rsidRPr="002A63AF">
        <w:rPr>
          <w:rFonts w:asciiTheme="majorHAnsi" w:hAnsiTheme="majorHAnsi" w:cstheme="majorHAnsi"/>
          <w:lang w:val="en-US"/>
        </w:rPr>
        <w:t>GoTL’s</w:t>
      </w:r>
      <w:proofErr w:type="spellEnd"/>
      <w:r w:rsidRPr="002A63AF">
        <w:rPr>
          <w:rFonts w:asciiTheme="majorHAnsi" w:hAnsiTheme="majorHAnsi" w:cstheme="majorHAnsi"/>
        </w:rPr>
        <w:t xml:space="preserve"> economic stimulus measures</w:t>
      </w:r>
      <w:r w:rsidRPr="002A63AF">
        <w:rPr>
          <w:rFonts w:asciiTheme="majorHAnsi" w:hAnsiTheme="majorHAnsi" w:cstheme="majorHAnsi"/>
          <w:lang w:val="en-US"/>
        </w:rPr>
        <w:t>, through grant partners TAF and Oxfam, to inform planning and decision making</w:t>
      </w:r>
    </w:p>
    <w:p w14:paraId="7A435E69" w14:textId="5D74083C"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 xml:space="preserve">Completion of other research studies including on the </w:t>
      </w:r>
      <w:r w:rsidR="00F91E6B" w:rsidRPr="002A63AF">
        <w:rPr>
          <w:rFonts w:asciiTheme="majorHAnsi" w:hAnsiTheme="majorHAnsi" w:cstheme="majorHAnsi"/>
          <w:lang w:val="en-US"/>
        </w:rPr>
        <w:t>Business Activity Survey</w:t>
      </w:r>
      <w:r w:rsidR="00B706BF">
        <w:rPr>
          <w:rFonts w:asciiTheme="majorHAnsi" w:hAnsiTheme="majorHAnsi" w:cstheme="majorHAnsi"/>
          <w:lang w:val="en-US"/>
        </w:rPr>
        <w:t xml:space="preserve"> (BAS)</w:t>
      </w:r>
      <w:r w:rsidR="00F91E6B" w:rsidRPr="002A63AF">
        <w:rPr>
          <w:rFonts w:asciiTheme="majorHAnsi" w:hAnsiTheme="majorHAnsi" w:cstheme="majorHAnsi"/>
          <w:lang w:val="en-US"/>
        </w:rPr>
        <w:t xml:space="preserve">, the </w:t>
      </w:r>
      <w:r w:rsidRPr="002A63AF">
        <w:rPr>
          <w:rFonts w:asciiTheme="majorHAnsi" w:hAnsiTheme="majorHAnsi" w:cstheme="majorHAnsi"/>
          <w:lang w:val="en-US"/>
        </w:rPr>
        <w:t>informal economy, the economics of agriculture, and the economics of the youth bulge</w:t>
      </w:r>
    </w:p>
    <w:p w14:paraId="0E3B42BE" w14:textId="756FC1DB"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Ongoing economic and legal support for progression towards</w:t>
      </w:r>
      <w:r w:rsidR="00586986">
        <w:rPr>
          <w:rFonts w:asciiTheme="majorHAnsi" w:hAnsiTheme="majorHAnsi" w:cstheme="majorHAnsi"/>
          <w:lang w:val="en-US"/>
        </w:rPr>
        <w:t xml:space="preserve"> World Tra</w:t>
      </w:r>
      <w:r w:rsidR="00DB543C">
        <w:rPr>
          <w:rFonts w:asciiTheme="majorHAnsi" w:hAnsiTheme="majorHAnsi" w:cstheme="majorHAnsi"/>
          <w:lang w:val="en-US"/>
        </w:rPr>
        <w:t>d</w:t>
      </w:r>
      <w:r w:rsidR="00586986">
        <w:rPr>
          <w:rFonts w:asciiTheme="majorHAnsi" w:hAnsiTheme="majorHAnsi" w:cstheme="majorHAnsi"/>
          <w:lang w:val="en-US"/>
        </w:rPr>
        <w:t>e Organi</w:t>
      </w:r>
      <w:r w:rsidR="00F82563">
        <w:rPr>
          <w:rFonts w:asciiTheme="majorHAnsi" w:hAnsiTheme="majorHAnsi" w:cstheme="majorHAnsi"/>
          <w:lang w:val="en-US"/>
        </w:rPr>
        <w:t>z</w:t>
      </w:r>
      <w:r w:rsidR="00586986">
        <w:rPr>
          <w:rFonts w:asciiTheme="majorHAnsi" w:hAnsiTheme="majorHAnsi" w:cstheme="majorHAnsi"/>
          <w:lang w:val="en-US"/>
        </w:rPr>
        <w:t>ation (</w:t>
      </w:r>
      <w:r w:rsidRPr="002A63AF">
        <w:rPr>
          <w:rFonts w:asciiTheme="majorHAnsi" w:hAnsiTheme="majorHAnsi" w:cstheme="majorHAnsi"/>
          <w:lang w:val="en-US"/>
        </w:rPr>
        <w:t>WTO</w:t>
      </w:r>
      <w:r w:rsidR="00586986">
        <w:rPr>
          <w:rFonts w:asciiTheme="majorHAnsi" w:hAnsiTheme="majorHAnsi" w:cstheme="majorHAnsi"/>
          <w:lang w:val="en-US"/>
        </w:rPr>
        <w:t>)</w:t>
      </w:r>
      <w:r w:rsidRPr="002A63AF">
        <w:rPr>
          <w:rFonts w:asciiTheme="majorHAnsi" w:hAnsiTheme="majorHAnsi" w:cstheme="majorHAnsi"/>
          <w:lang w:val="en-US"/>
        </w:rPr>
        <w:t xml:space="preserve"> accession</w:t>
      </w:r>
    </w:p>
    <w:p w14:paraId="127C2DFF" w14:textId="45F5C67A"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Further streamlining of processes for registering businesses and obtaining licenses</w:t>
      </w:r>
    </w:p>
    <w:p w14:paraId="40FD413D" w14:textId="635D6689" w:rsidR="00287D32" w:rsidRPr="002A63AF" w:rsidRDefault="00287D32" w:rsidP="00287D32">
      <w:pPr>
        <w:pStyle w:val="ListBullet"/>
        <w:rPr>
          <w:rFonts w:asciiTheme="majorHAnsi" w:hAnsiTheme="majorHAnsi" w:cstheme="majorHAnsi"/>
        </w:rPr>
      </w:pPr>
      <w:r w:rsidRPr="002A63AF">
        <w:rPr>
          <w:rFonts w:asciiTheme="majorHAnsi" w:hAnsiTheme="majorHAnsi" w:cstheme="majorHAnsi"/>
          <w:lang w:val="en-US"/>
        </w:rPr>
        <w:t>Development of a simple Access database, independent from SIGTAS Tax Authority system, to facilitate data management within SERVE</w:t>
      </w:r>
      <w:r w:rsidR="0086727B">
        <w:rPr>
          <w:rFonts w:asciiTheme="majorHAnsi" w:hAnsiTheme="majorHAnsi" w:cstheme="majorHAnsi"/>
          <w:lang w:val="en-US"/>
        </w:rPr>
        <w:t>.</w:t>
      </w:r>
    </w:p>
    <w:p w14:paraId="03D70D0C" w14:textId="0A2A30C6" w:rsidR="001F427D" w:rsidRDefault="009742A6" w:rsidP="00A77032">
      <w:pPr>
        <w:pStyle w:val="Heading3"/>
      </w:pPr>
      <w:r>
        <w:t>Impact of</w:t>
      </w:r>
      <w:r w:rsidR="001F427D">
        <w:t xml:space="preserve"> </w:t>
      </w:r>
      <w:r w:rsidR="0080593F">
        <w:t>COVID</w:t>
      </w:r>
      <w:r w:rsidR="0080593F">
        <w:noBreakHyphen/>
        <w:t>19</w:t>
      </w:r>
    </w:p>
    <w:p w14:paraId="383C94EB" w14:textId="21434EB6" w:rsidR="009742A6" w:rsidRDefault="009742A6" w:rsidP="00BA689C">
      <w:pPr>
        <w:pStyle w:val="BodyText"/>
      </w:pPr>
      <w:r>
        <w:t xml:space="preserve">COVID-19 significantly impacted </w:t>
      </w:r>
      <w:proofErr w:type="spellStart"/>
      <w:r>
        <w:t>GfD’s</w:t>
      </w:r>
      <w:proofErr w:type="spellEnd"/>
      <w:r>
        <w:t xml:space="preserve"> economic work, with a pivot towards analysis of the impact of COVID-19 and </w:t>
      </w:r>
      <w:proofErr w:type="spellStart"/>
      <w:r>
        <w:t>GoTL’s</w:t>
      </w:r>
      <w:proofErr w:type="spellEnd"/>
      <w:r>
        <w:t xml:space="preserve"> response on various segments of the community, and towards advice on </w:t>
      </w:r>
      <w:r w:rsidR="00223F81">
        <w:t xml:space="preserve">development </w:t>
      </w:r>
      <w:r>
        <w:t>and implementation of the ERP.</w:t>
      </w:r>
    </w:p>
    <w:p w14:paraId="1C8CC7DE" w14:textId="0400C108" w:rsidR="009742A6" w:rsidRDefault="009742A6" w:rsidP="00BA689C">
      <w:pPr>
        <w:pStyle w:val="BodyText"/>
      </w:pPr>
      <w:r>
        <w:t xml:space="preserve">In SERVE, the introduction of sanitary fences and lockdowns was a catalyst for the introduction of electronic processes for lodging business registration applications, with the support of the </w:t>
      </w:r>
      <w:proofErr w:type="spellStart"/>
      <w:r>
        <w:t>GfD</w:t>
      </w:r>
      <w:proofErr w:type="spellEnd"/>
      <w:r>
        <w:t xml:space="preserve"> adviser.</w:t>
      </w:r>
    </w:p>
    <w:p w14:paraId="11F62353" w14:textId="2A8431A2" w:rsidR="009742A6" w:rsidRDefault="009742A6" w:rsidP="009742A6">
      <w:pPr>
        <w:pStyle w:val="BodyText"/>
      </w:pPr>
      <w:r>
        <w:t xml:space="preserve">Some economic development activities were significantly delayed as a result of COVID-19 travel restrictions. </w:t>
      </w:r>
      <w:r w:rsidR="0086727B">
        <w:t xml:space="preserve">The </w:t>
      </w:r>
      <w:r w:rsidR="00BC4176">
        <w:t>Asia</w:t>
      </w:r>
      <w:r w:rsidR="0086727B">
        <w:t>n</w:t>
      </w:r>
      <w:r w:rsidR="00BC4176">
        <w:t xml:space="preserve"> Development Bank (</w:t>
      </w:r>
      <w:r>
        <w:t>ADB</w:t>
      </w:r>
      <w:r w:rsidR="00BC4176">
        <w:t>)</w:t>
      </w:r>
      <w:r>
        <w:t xml:space="preserve"> was unable to finalise its work with the </w:t>
      </w:r>
      <w:r w:rsidR="008706C2" w:rsidRPr="008706C2">
        <w:t xml:space="preserve">Banco Nacional de </w:t>
      </w:r>
      <w:proofErr w:type="spellStart"/>
      <w:r w:rsidR="008706C2" w:rsidRPr="008706C2">
        <w:t>Comércio</w:t>
      </w:r>
      <w:proofErr w:type="spellEnd"/>
      <w:r w:rsidR="008706C2" w:rsidRPr="008706C2">
        <w:t xml:space="preserve"> de Timor-Leste</w:t>
      </w:r>
      <w:r>
        <w:t xml:space="preserve"> (BNCTL) to strengthen its corporate governance systems, and ABS was unable to progress work in relation to gender statistics. Other ABS support for GDS had to be delivered remotely, with ABS advisers unable to travel to Timor-Leste.</w:t>
      </w:r>
    </w:p>
    <w:p w14:paraId="3D4DB5AE" w14:textId="2BF19DEE" w:rsidR="001F427D" w:rsidRDefault="001F427D" w:rsidP="009742A6">
      <w:pPr>
        <w:pStyle w:val="Heading3"/>
      </w:pPr>
      <w:r>
        <w:lastRenderedPageBreak/>
        <w:t xml:space="preserve">SQ 3.1 </w:t>
      </w:r>
      <w:r w:rsidRPr="007B41CA">
        <w:t>To what extent did GFD contribute to economic evidence, data and advice being accessible and use</w:t>
      </w:r>
      <w:r>
        <w:t>d</w:t>
      </w:r>
      <w:r w:rsidRPr="007B41CA">
        <w:t xml:space="preserve"> by decision makers?</w:t>
      </w:r>
      <w:r>
        <w:t xml:space="preserve"> (I</w:t>
      </w:r>
      <w:r w:rsidR="00B331D7">
        <w:t>N</w:t>
      </w:r>
      <w:r>
        <w:t>O1)</w:t>
      </w:r>
    </w:p>
    <w:tbl>
      <w:tblPr>
        <w:tblStyle w:val="ListTable3-Accent3"/>
        <w:tblpPr w:leftFromText="181" w:rightFromText="181" w:bottomFromText="85" w:vertAnchor="page" w:horzAnchor="margin" w:tblpXSpec="right" w:tblpY="1948"/>
        <w:tblOverlap w:val="never"/>
        <w:tblW w:w="25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223"/>
        <w:gridCol w:w="616"/>
      </w:tblGrid>
      <w:tr w:rsidR="000D008E" w:rsidRPr="00D25B2B" w14:paraId="28221327"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36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6364C7D2" w14:textId="77777777" w:rsidR="000D008E" w:rsidRPr="009D6324" w:rsidRDefault="000D008E" w:rsidP="0086727B">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(SQ3.1)</w:t>
            </w:r>
          </w:p>
        </w:tc>
        <w:tc>
          <w:tcPr>
            <w:tcW w:w="63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6660BC3B" w14:textId="4DA8E4F7" w:rsidR="000D008E" w:rsidRPr="009D6324" w:rsidRDefault="000D008E" w:rsidP="0086727B">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911675" w:rsidRPr="00D25B2B" w14:paraId="7873592C"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vAlign w:val="center"/>
          </w:tcPr>
          <w:p w14:paraId="3E459257" w14:textId="77777777" w:rsidR="00911675" w:rsidRPr="00F91E6B" w:rsidRDefault="00911675" w:rsidP="0086727B">
            <w:pPr>
              <w:pStyle w:val="TableText"/>
              <w:rPr>
                <w:b w:val="0"/>
                <w:bCs w:val="0"/>
                <w:color w:val="000000"/>
              </w:rPr>
            </w:pPr>
            <w:r w:rsidRPr="00F91E6B">
              <w:rPr>
                <w:b w:val="0"/>
                <w:bCs w:val="0"/>
                <w:color w:val="000000"/>
                <w:lang w:val="en-US"/>
              </w:rPr>
              <w:t>Analysis of Business Activity Survey time series completed, co-authored between General Directorate of Statistics (GDS) and Monash University</w:t>
            </w:r>
          </w:p>
        </w:tc>
        <w:tc>
          <w:tcPr>
            <w:tcW w:w="63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0E0BDEE9" w14:textId="77777777" w:rsidR="00911675" w:rsidRPr="002A25A1" w:rsidRDefault="00911675" w:rsidP="0086727B">
            <w:pPr>
              <w:pStyle w:val="TableText"/>
              <w:jc w:val="center"/>
              <w:cnfStyle w:val="000000100000" w:firstRow="0" w:lastRow="0" w:firstColumn="0" w:lastColumn="0" w:oddVBand="0" w:evenVBand="0" w:oddHBand="1" w:evenHBand="0" w:firstRowFirstColumn="0" w:firstRowLastColumn="0" w:lastRowFirstColumn="0" w:lastRowLastColumn="0"/>
              <w:rPr>
                <w:color w:val="007A37"/>
                <w:sz w:val="28"/>
                <w:szCs w:val="28"/>
              </w:rPr>
            </w:pPr>
            <w:r w:rsidRPr="002A25A1">
              <w:rPr>
                <w:rFonts w:ascii="Verdana" w:hAnsi="Verdana"/>
                <w:color w:val="007A37"/>
                <w:sz w:val="28"/>
                <w:szCs w:val="28"/>
              </w:rPr>
              <w:t>●</w:t>
            </w:r>
          </w:p>
        </w:tc>
      </w:tr>
      <w:tr w:rsidR="00911675" w:rsidRPr="00D25B2B" w14:paraId="75F9B120" w14:textId="77777777" w:rsidTr="0086727B">
        <w:trPr>
          <w:trHeight w:val="161"/>
        </w:trPr>
        <w:tc>
          <w:tcPr>
            <w:cnfStyle w:val="001000000000" w:firstRow="0" w:lastRow="0" w:firstColumn="1" w:lastColumn="0" w:oddVBand="0" w:evenVBand="0" w:oddHBand="0" w:evenHBand="0" w:firstRowFirstColumn="0" w:firstRowLastColumn="0" w:lastRowFirstColumn="0" w:lastRowLastColumn="0"/>
            <w:tcW w:w="4364" w:type="pct"/>
            <w:tcBorders>
              <w:bottom w:val="single" w:sz="4" w:space="0" w:color="FFFFFF" w:themeColor="background1"/>
            </w:tcBorders>
            <w:shd w:val="clear" w:color="auto" w:fill="F2F2F2" w:themeFill="background1" w:themeFillShade="F2"/>
            <w:vAlign w:val="center"/>
          </w:tcPr>
          <w:p w14:paraId="7C30E697" w14:textId="77777777" w:rsidR="00911675" w:rsidRPr="00F91E6B" w:rsidRDefault="00911675" w:rsidP="0086727B">
            <w:pPr>
              <w:pStyle w:val="TableText"/>
              <w:rPr>
                <w:b w:val="0"/>
                <w:bCs w:val="0"/>
                <w:color w:val="000000"/>
              </w:rPr>
            </w:pPr>
            <w:r w:rsidRPr="00F91E6B">
              <w:rPr>
                <w:b w:val="0"/>
                <w:bCs w:val="0"/>
                <w:color w:val="000000"/>
                <w:lang w:val="en-US"/>
              </w:rPr>
              <w:t xml:space="preserve">2021 State Budget reflects the priorities of the ERP </w:t>
            </w:r>
          </w:p>
        </w:tc>
        <w:tc>
          <w:tcPr>
            <w:tcW w:w="636" w:type="pct"/>
            <w:tcBorders>
              <w:bottom w:val="single" w:sz="4" w:space="0" w:color="FFFFFF" w:themeColor="background1"/>
            </w:tcBorders>
            <w:shd w:val="clear" w:color="auto" w:fill="F2F2F2" w:themeFill="background1" w:themeFillShade="F2"/>
            <w:vAlign w:val="center"/>
          </w:tcPr>
          <w:p w14:paraId="7B0B2790" w14:textId="77777777" w:rsidR="00911675" w:rsidRPr="002A25A1" w:rsidRDefault="00911675" w:rsidP="0086727B">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911675" w:rsidRPr="00D25B2B" w14:paraId="40863C02" w14:textId="77777777" w:rsidTr="0086727B">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070D1589" w14:textId="77777777" w:rsidR="00911675" w:rsidRPr="00F91E6B" w:rsidRDefault="00911675" w:rsidP="0086727B">
            <w:pPr>
              <w:pStyle w:val="TableText"/>
              <w:rPr>
                <w:b w:val="0"/>
                <w:bCs w:val="0"/>
                <w:color w:val="000000"/>
              </w:rPr>
            </w:pPr>
            <w:r w:rsidRPr="00F91E6B">
              <w:rPr>
                <w:b w:val="0"/>
                <w:bCs w:val="0"/>
                <w:color w:val="000000"/>
                <w:lang w:val="en-US"/>
              </w:rPr>
              <w:t>Monash University study on youth bulge completed</w:t>
            </w:r>
          </w:p>
        </w:tc>
        <w:tc>
          <w:tcPr>
            <w:tcW w:w="63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1BFFD475" w14:textId="77777777" w:rsidR="00911675" w:rsidRPr="002A25A1" w:rsidRDefault="00911675" w:rsidP="0086727B">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911675" w:rsidRPr="00D25B2B" w14:paraId="4BDCF8C1" w14:textId="77777777" w:rsidTr="0086727B">
        <w:trPr>
          <w:trHeight w:val="161"/>
        </w:trPr>
        <w:tc>
          <w:tcPr>
            <w:cnfStyle w:val="001000000000" w:firstRow="0" w:lastRow="0" w:firstColumn="1" w:lastColumn="0" w:oddVBand="0" w:evenVBand="0" w:oddHBand="0" w:evenHBand="0" w:firstRowFirstColumn="0" w:firstRowLastColumn="0" w:lastRowFirstColumn="0" w:lastRowLastColumn="0"/>
            <w:tcW w:w="4364"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78B8F8B5" w14:textId="77777777" w:rsidR="00911675" w:rsidRPr="0086727B" w:rsidRDefault="00911675" w:rsidP="0086727B">
            <w:pPr>
              <w:pStyle w:val="TableText"/>
              <w:rPr>
                <w:b w:val="0"/>
                <w:bCs w:val="0"/>
                <w:color w:val="000000"/>
              </w:rPr>
            </w:pPr>
            <w:r w:rsidRPr="0086727B">
              <w:rPr>
                <w:b w:val="0"/>
                <w:bCs w:val="0"/>
                <w:color w:val="000000"/>
              </w:rPr>
              <w:t>Further improvements achieved in the timeliness and accuracy of key macro-economic and labour force statistics</w:t>
            </w:r>
          </w:p>
        </w:tc>
        <w:tc>
          <w:tcPr>
            <w:tcW w:w="63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6B2A2BBE" w14:textId="2E95C620" w:rsidR="00911675" w:rsidRPr="002C5780" w:rsidRDefault="00406898" w:rsidP="0086727B">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Pr>
                <w:noProof/>
              </w:rPr>
              <w:drawing>
                <wp:anchor distT="0" distB="0" distL="114300" distR="114300" simplePos="0" relativeHeight="251713024" behindDoc="0" locked="0" layoutInCell="1" allowOverlap="1" wp14:anchorId="42DE7B6A" wp14:editId="39B2EEF5">
                  <wp:simplePos x="0" y="0"/>
                  <wp:positionH relativeFrom="column">
                    <wp:posOffset>62865</wp:posOffset>
                  </wp:positionH>
                  <wp:positionV relativeFrom="paragraph">
                    <wp:posOffset>52070</wp:posOffset>
                  </wp:positionV>
                  <wp:extent cx="116205" cy="118745"/>
                  <wp:effectExtent l="0" t="0" r="0" b="0"/>
                  <wp:wrapNone/>
                  <wp:docPr id="738" name="Picture 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tbl>
      <w:tblPr>
        <w:tblStyle w:val="ListTable3-Accent3"/>
        <w:tblpPr w:leftFromText="181" w:rightFromText="181" w:vertAnchor="page" w:horzAnchor="margin" w:tblpXSpec="right" w:tblpY="4781"/>
        <w:tblOverlap w:val="never"/>
        <w:tblW w:w="25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3667"/>
        <w:gridCol w:w="1172"/>
      </w:tblGrid>
      <w:tr w:rsidR="006D5598" w:rsidRPr="000D008E" w14:paraId="50DB7581" w14:textId="77777777" w:rsidTr="006D5598">
        <w:trPr>
          <w:cnfStyle w:val="100000000000" w:firstRow="1" w:lastRow="0" w:firstColumn="0" w:lastColumn="0" w:oddVBand="0" w:evenVBand="0" w:oddHBand="0" w:evenHBand="0" w:firstRowFirstColumn="0" w:firstRowLastColumn="0" w:lastRowFirstColumn="0" w:lastRowLastColumn="0"/>
          <w:trHeight w:val="226"/>
        </w:trPr>
        <w:tc>
          <w:tcPr>
            <w:cnfStyle w:val="001000000100" w:firstRow="0" w:lastRow="0" w:firstColumn="1" w:lastColumn="0" w:oddVBand="0" w:evenVBand="0" w:oddHBand="0" w:evenHBand="0" w:firstRowFirstColumn="1" w:firstRowLastColumn="0" w:lastRowFirstColumn="0" w:lastRowLastColumn="0"/>
            <w:tcW w:w="3789"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4349FCB2" w14:textId="77777777" w:rsidR="006D5598" w:rsidRPr="00854CD3" w:rsidRDefault="006D5598" w:rsidP="006D5598">
            <w:pPr>
              <w:pStyle w:val="TableText"/>
              <w:rPr>
                <w:b w:val="0"/>
                <w:bCs w:val="0"/>
                <w:color w:val="44546A" w:themeColor="text2"/>
              </w:rPr>
            </w:pPr>
            <w:r w:rsidRPr="009D6324">
              <w:rPr>
                <w:color w:val="44546A" w:themeColor="text2"/>
              </w:rPr>
              <w:t>P</w:t>
            </w:r>
            <w:r>
              <w:rPr>
                <w:color w:val="44546A" w:themeColor="text2"/>
              </w:rPr>
              <w:t xml:space="preserve">AF Indicator </w:t>
            </w:r>
            <w:r w:rsidRPr="00A27408">
              <w:rPr>
                <w:color w:val="44546A" w:themeColor="text2"/>
              </w:rPr>
              <w:t>#21: Instances of evidence available for decision makers</w:t>
            </w:r>
            <w:r>
              <w:rPr>
                <w:color w:val="44546A" w:themeColor="text2"/>
              </w:rPr>
              <w:t xml:space="preserve"> </w:t>
            </w:r>
          </w:p>
        </w:tc>
        <w:tc>
          <w:tcPr>
            <w:tcW w:w="121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0870222B" w14:textId="77777777" w:rsidR="006D5598" w:rsidRPr="000D008E" w:rsidRDefault="006D5598" w:rsidP="006D5598">
            <w:pPr>
              <w:pStyle w:val="TableText"/>
              <w:jc w:val="center"/>
              <w:cnfStyle w:val="100000000000" w:firstRow="1" w:lastRow="0" w:firstColumn="0" w:lastColumn="0" w:oddVBand="0" w:evenVBand="0" w:oddHBand="0" w:evenHBand="0" w:firstRowFirstColumn="0" w:firstRowLastColumn="0" w:lastRowFirstColumn="0" w:lastRowLastColumn="0"/>
              <w:rPr>
                <w:color w:val="44546A" w:themeColor="text2"/>
              </w:rPr>
            </w:pPr>
            <w:r w:rsidRPr="000D008E">
              <w:rPr>
                <w:color w:val="44546A" w:themeColor="text2"/>
              </w:rPr>
              <w:t>Rating</w:t>
            </w:r>
          </w:p>
        </w:tc>
      </w:tr>
      <w:tr w:rsidR="006D5598" w:rsidRPr="009D6324" w14:paraId="2D352523" w14:textId="77777777" w:rsidTr="006D5598">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789"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0E37C450" w14:textId="77777777" w:rsidR="006D5598" w:rsidRPr="00854CD3" w:rsidRDefault="006D5598" w:rsidP="006D5598">
            <w:pPr>
              <w:pStyle w:val="TableText"/>
              <w:rPr>
                <w:b w:val="0"/>
                <w:bCs w:val="0"/>
                <w:color w:val="000000"/>
              </w:rPr>
            </w:pPr>
            <w:proofErr w:type="spellStart"/>
            <w:r w:rsidRPr="00A27408">
              <w:rPr>
                <w:b w:val="0"/>
                <w:bCs w:val="0"/>
                <w:color w:val="2F5496" w:themeColor="accent5" w:themeShade="BF"/>
                <w:lang w:val="en-US"/>
              </w:rPr>
              <w:t>GfD</w:t>
            </w:r>
            <w:proofErr w:type="spellEnd"/>
            <w:r w:rsidRPr="00A27408">
              <w:rPr>
                <w:b w:val="0"/>
                <w:bCs w:val="0"/>
                <w:color w:val="2F5496" w:themeColor="accent5" w:themeShade="BF"/>
                <w:lang w:val="en-US"/>
              </w:rPr>
              <w:t xml:space="preserve"> contributes evidence and advice to support development of COVID-19 economic stimulus and recovery measures</w:t>
            </w:r>
          </w:p>
        </w:tc>
        <w:tc>
          <w:tcPr>
            <w:tcW w:w="121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0C72DA80" w14:textId="77777777" w:rsidR="006D5598" w:rsidRPr="009D6324" w:rsidRDefault="006D5598" w:rsidP="006D559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Highly Significant</w:t>
            </w:r>
          </w:p>
        </w:tc>
      </w:tr>
    </w:tbl>
    <w:tbl>
      <w:tblPr>
        <w:tblStyle w:val="ListTable3-Accent3"/>
        <w:tblpPr w:leftFromText="181" w:rightFromText="181" w:bottomFromText="85" w:vertAnchor="page" w:horzAnchor="margin" w:tblpXSpec="right" w:tblpY="6021"/>
        <w:tblOverlap w:val="never"/>
        <w:tblW w:w="25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3667"/>
        <w:gridCol w:w="1172"/>
      </w:tblGrid>
      <w:tr w:rsidR="006D5598" w:rsidRPr="00854CD3" w14:paraId="56AA53FA" w14:textId="77777777" w:rsidTr="006D5598">
        <w:trPr>
          <w:cnfStyle w:val="100000000000" w:firstRow="1" w:lastRow="0" w:firstColumn="0" w:lastColumn="0" w:oddVBand="0" w:evenVBand="0" w:oddHBand="0" w:evenHBand="0" w:firstRowFirstColumn="0" w:firstRowLastColumn="0" w:lastRowFirstColumn="0" w:lastRowLastColumn="0"/>
          <w:trHeight w:val="226"/>
        </w:trPr>
        <w:tc>
          <w:tcPr>
            <w:cnfStyle w:val="001000000100" w:firstRow="0" w:lastRow="0" w:firstColumn="1" w:lastColumn="0" w:oddVBand="0" w:evenVBand="0" w:oddHBand="0" w:evenHBand="0" w:firstRowFirstColumn="1" w:firstRowLastColumn="0" w:lastRowFirstColumn="0" w:lastRowLastColumn="0"/>
            <w:tcW w:w="3789"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79AD03DE" w14:textId="77777777" w:rsidR="006D5598" w:rsidRPr="00854CD3" w:rsidRDefault="006D5598" w:rsidP="006D5598">
            <w:pPr>
              <w:pStyle w:val="TableText"/>
              <w:rPr>
                <w:b w:val="0"/>
                <w:bCs w:val="0"/>
                <w:color w:val="44546A" w:themeColor="text2"/>
              </w:rPr>
            </w:pPr>
            <w:r w:rsidRPr="009D6324">
              <w:rPr>
                <w:color w:val="44546A" w:themeColor="text2"/>
              </w:rPr>
              <w:t>P</w:t>
            </w:r>
            <w:r>
              <w:rPr>
                <w:color w:val="44546A" w:themeColor="text2"/>
              </w:rPr>
              <w:t>F Target</w:t>
            </w:r>
            <w:r w:rsidRPr="009D6324">
              <w:rPr>
                <w:color w:val="44546A" w:themeColor="text2"/>
              </w:rPr>
              <w:t xml:space="preserve"> </w:t>
            </w:r>
            <w:r w:rsidRPr="00854CD3">
              <w:rPr>
                <w:color w:val="44546A" w:themeColor="text2"/>
              </w:rPr>
              <w:t>ER1:  Examples of policy and technical advice on stimulus measures and longer-term economic recovery</w:t>
            </w:r>
          </w:p>
        </w:tc>
        <w:tc>
          <w:tcPr>
            <w:tcW w:w="121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7D7A44B2" w14:textId="77777777" w:rsidR="006D5598" w:rsidRPr="000D008E" w:rsidRDefault="006D5598" w:rsidP="006D5598">
            <w:pPr>
              <w:pStyle w:val="TableText"/>
              <w:jc w:val="center"/>
              <w:cnfStyle w:val="100000000000" w:firstRow="1" w:lastRow="0" w:firstColumn="0" w:lastColumn="0" w:oddVBand="0" w:evenVBand="0" w:oddHBand="0" w:evenHBand="0" w:firstRowFirstColumn="0" w:firstRowLastColumn="0" w:lastRowFirstColumn="0" w:lastRowLastColumn="0"/>
              <w:rPr>
                <w:color w:val="44546A" w:themeColor="text2"/>
              </w:rPr>
            </w:pPr>
            <w:r w:rsidRPr="000D008E">
              <w:rPr>
                <w:color w:val="44546A" w:themeColor="text2"/>
              </w:rPr>
              <w:t>Rating</w:t>
            </w:r>
          </w:p>
        </w:tc>
      </w:tr>
      <w:tr w:rsidR="006D5598" w:rsidRPr="009D6324" w14:paraId="192916F4" w14:textId="77777777" w:rsidTr="006D5598">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789"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5F648CA3" w14:textId="77777777" w:rsidR="006D5598" w:rsidRPr="00854CD3" w:rsidRDefault="006D5598" w:rsidP="006D5598">
            <w:pPr>
              <w:pStyle w:val="TableText"/>
              <w:rPr>
                <w:b w:val="0"/>
                <w:bCs w:val="0"/>
                <w:color w:val="000000"/>
              </w:rPr>
            </w:pPr>
            <w:proofErr w:type="spellStart"/>
            <w:r w:rsidRPr="00854CD3">
              <w:rPr>
                <w:b w:val="0"/>
                <w:bCs w:val="0"/>
                <w:color w:val="2F5496" w:themeColor="accent5" w:themeShade="BF"/>
                <w:lang w:val="en-US"/>
              </w:rPr>
              <w:t>GfD’s</w:t>
            </w:r>
            <w:proofErr w:type="spellEnd"/>
            <w:r w:rsidRPr="00854CD3">
              <w:rPr>
                <w:b w:val="0"/>
                <w:bCs w:val="0"/>
                <w:color w:val="2F5496" w:themeColor="accent5" w:themeShade="BF"/>
                <w:lang w:val="en-US"/>
              </w:rPr>
              <w:t xml:space="preserve"> analysis and advice on economic stimulus measures is reflected in </w:t>
            </w:r>
            <w:proofErr w:type="spellStart"/>
            <w:r w:rsidRPr="00854CD3">
              <w:rPr>
                <w:b w:val="0"/>
                <w:bCs w:val="0"/>
                <w:color w:val="2F5496" w:themeColor="accent5" w:themeShade="BF"/>
                <w:lang w:val="en-US"/>
              </w:rPr>
              <w:t>GoTL’s</w:t>
            </w:r>
            <w:proofErr w:type="spellEnd"/>
            <w:r w:rsidRPr="00854CD3">
              <w:rPr>
                <w:b w:val="0"/>
                <w:bCs w:val="0"/>
                <w:color w:val="2F5496" w:themeColor="accent5" w:themeShade="BF"/>
                <w:lang w:val="en-US"/>
              </w:rPr>
              <w:t xml:space="preserve"> Economic Recovery Plan</w:t>
            </w:r>
          </w:p>
        </w:tc>
        <w:tc>
          <w:tcPr>
            <w:tcW w:w="121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2F743BDB" w14:textId="77777777" w:rsidR="006D5598" w:rsidRPr="009D6324" w:rsidRDefault="006D5598" w:rsidP="006D5598">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TBD</w:t>
            </w:r>
          </w:p>
        </w:tc>
      </w:tr>
    </w:tbl>
    <w:p w14:paraId="7F1149C5" w14:textId="239D99B6" w:rsidR="00204FB3" w:rsidRDefault="00204FB3" w:rsidP="00B126E3">
      <w:pPr>
        <w:pStyle w:val="BodyText"/>
        <w:rPr>
          <w:rFonts w:cstheme="minorHAnsi"/>
        </w:rPr>
      </w:pPr>
      <w:r>
        <w:t xml:space="preserve"> </w:t>
      </w:r>
      <w:proofErr w:type="spellStart"/>
      <w:r w:rsidR="00B126E3">
        <w:t>GfD</w:t>
      </w:r>
      <w:proofErr w:type="spellEnd"/>
      <w:r w:rsidR="00B126E3">
        <w:t xml:space="preserve"> </w:t>
      </w:r>
      <w:r w:rsidR="00A27408">
        <w:t>contributed significantly</w:t>
      </w:r>
      <w:r w:rsidR="00B126E3">
        <w:t xml:space="preserve"> to the development of the ERP. Economic advice was provided through an embedded adviser in OPM, and Monash University was specifically requested by the Chair of the ERC to provide economic briefs to inform the ERP. </w:t>
      </w:r>
      <w:proofErr w:type="spellStart"/>
      <w:r w:rsidR="00B126E3" w:rsidRPr="00D003C9">
        <w:rPr>
          <w:rFonts w:cstheme="minorHAnsi"/>
        </w:rPr>
        <w:t>GfD</w:t>
      </w:r>
      <w:proofErr w:type="spellEnd"/>
      <w:r w:rsidR="00B126E3" w:rsidRPr="00D003C9">
        <w:rPr>
          <w:rFonts w:cstheme="minorHAnsi"/>
        </w:rPr>
        <w:t xml:space="preserve"> grant partners</w:t>
      </w:r>
      <w:r w:rsidR="00B126E3">
        <w:rPr>
          <w:rFonts w:cstheme="minorHAnsi"/>
        </w:rPr>
        <w:t xml:space="preserve"> </w:t>
      </w:r>
      <w:proofErr w:type="gramStart"/>
      <w:r w:rsidR="00B126E3">
        <w:rPr>
          <w:rFonts w:cstheme="minorHAnsi"/>
        </w:rPr>
        <w:t>TAF</w:t>
      </w:r>
      <w:proofErr w:type="gramEnd"/>
      <w:r w:rsidR="00B126E3">
        <w:rPr>
          <w:rFonts w:cstheme="minorHAnsi"/>
        </w:rPr>
        <w:t xml:space="preserve"> and Oxfam</w:t>
      </w:r>
      <w:r w:rsidR="00B126E3" w:rsidRPr="00D003C9">
        <w:rPr>
          <w:rFonts w:cstheme="minorHAnsi"/>
        </w:rPr>
        <w:t xml:space="preserve"> also pivoted their work to provide research and analysis to inform ERC decisions</w:t>
      </w:r>
      <w:r w:rsidR="00B126E3">
        <w:rPr>
          <w:rFonts w:cstheme="minorHAnsi"/>
        </w:rPr>
        <w:t xml:space="preserve">: </w:t>
      </w:r>
      <w:r w:rsidR="00B126E3" w:rsidRPr="00D003C9">
        <w:rPr>
          <w:rFonts w:cstheme="minorHAnsi"/>
        </w:rPr>
        <w:t xml:space="preserve">TAF conducted research on the social and economic impacts of COVID-19 and community perceptions of the Government’s response, and submitted the findings from the first of a series of COVID-19 focused pulse surveys to the ERC. Oxfam </w:t>
      </w:r>
      <w:r w:rsidR="00052CE9">
        <w:rPr>
          <w:rFonts w:cstheme="minorHAnsi"/>
        </w:rPr>
        <w:t xml:space="preserve">likewise </w:t>
      </w:r>
      <w:r w:rsidR="00B126E3" w:rsidRPr="00D003C9">
        <w:rPr>
          <w:rFonts w:cstheme="minorHAnsi"/>
        </w:rPr>
        <w:t xml:space="preserve">conducted surveys on the specific socio-economic impacts of the pandemic and associated </w:t>
      </w:r>
      <w:r w:rsidR="00321264">
        <w:rPr>
          <w:rFonts w:cstheme="minorHAnsi"/>
        </w:rPr>
        <w:t>Government</w:t>
      </w:r>
      <w:r w:rsidR="00B126E3" w:rsidRPr="00D003C9">
        <w:rPr>
          <w:rFonts w:cstheme="minorHAnsi"/>
        </w:rPr>
        <w:t xml:space="preserve"> responses</w:t>
      </w:r>
      <w:r w:rsidR="00AC40B2">
        <w:rPr>
          <w:rFonts w:cstheme="minorHAnsi"/>
        </w:rPr>
        <w:t>,</w:t>
      </w:r>
      <w:r w:rsidR="00052CE9">
        <w:rPr>
          <w:rFonts w:cstheme="minorHAnsi"/>
        </w:rPr>
        <w:t xml:space="preserve"> focussing more </w:t>
      </w:r>
      <w:r w:rsidR="006D5598">
        <w:rPr>
          <w:rFonts w:cstheme="minorHAnsi"/>
        </w:rPr>
        <w:t>specifically on the informal sector, and on rural women</w:t>
      </w:r>
      <w:r w:rsidR="006D5598" w:rsidRPr="00D003C9">
        <w:rPr>
          <w:rFonts w:cstheme="minorHAnsi"/>
        </w:rPr>
        <w:t>, the results of which were made available to the ERC</w:t>
      </w:r>
      <w:r w:rsidR="006D5598" w:rsidRPr="00F55B48">
        <w:rPr>
          <w:rFonts w:cstheme="minorHAnsi"/>
        </w:rPr>
        <w:t xml:space="preserve">. </w:t>
      </w:r>
      <w:r w:rsidR="006D5598">
        <w:t>Oxfam</w:t>
      </w:r>
      <w:r w:rsidR="006D5598" w:rsidRPr="00F55B48">
        <w:t xml:space="preserve"> also supported establishment of the CSO COVID-19 Impact Information Centre to advocate for short term measures to be inclusive of the most vulnerable groups affected by COVID-19</w:t>
      </w:r>
      <w:r w:rsidR="006D5598">
        <w:t>,</w:t>
      </w:r>
      <w:r w:rsidR="006D5598" w:rsidRPr="00F55B48">
        <w:t xml:space="preserve"> and to prioritise </w:t>
      </w:r>
      <w:r w:rsidR="006D5598">
        <w:t xml:space="preserve">the use of </w:t>
      </w:r>
      <w:r w:rsidR="006D5598" w:rsidRPr="00F55B48">
        <w:t>local produce</w:t>
      </w:r>
      <w:r w:rsidR="006D5598">
        <w:t xml:space="preserve">. </w:t>
      </w:r>
      <w:proofErr w:type="spellStart"/>
      <w:r w:rsidR="006D5598">
        <w:t>GfD</w:t>
      </w:r>
      <w:proofErr w:type="spellEnd"/>
      <w:r w:rsidR="006D5598">
        <w:t xml:space="preserve"> advisers working within UPMA worked with the ERC and LMs to ensure that the priorities of the ERP were reflected in the 2021 GSB. </w:t>
      </w:r>
      <w:proofErr w:type="spellStart"/>
      <w:r w:rsidR="006D5598">
        <w:t>GfD’s</w:t>
      </w:r>
      <w:proofErr w:type="spellEnd"/>
      <w:r w:rsidR="006D5598">
        <w:t xml:space="preserve"> adviser in OPM, Monash University, TAF’s country representative and </w:t>
      </w:r>
      <w:proofErr w:type="spellStart"/>
      <w:r w:rsidR="006D5598">
        <w:t>GfD</w:t>
      </w:r>
      <w:proofErr w:type="spellEnd"/>
      <w:r w:rsidR="006D5598">
        <w:t xml:space="preserve"> advisers in UPMA were all cited in the ERP as contributors.</w:t>
      </w:r>
    </w:p>
    <w:p w14:paraId="1E1A04F4" w14:textId="2D05F890" w:rsidR="001F427D" w:rsidRDefault="001F427D" w:rsidP="00BA689C">
      <w:pPr>
        <w:pStyle w:val="BodyText"/>
      </w:pPr>
      <w:r>
        <w:t xml:space="preserve">Through </w:t>
      </w:r>
      <w:r w:rsidR="00B126E3">
        <w:t>its</w:t>
      </w:r>
      <w:r>
        <w:t xml:space="preserve"> grant partnership with </w:t>
      </w:r>
      <w:proofErr w:type="spellStart"/>
      <w:r>
        <w:t>GfD</w:t>
      </w:r>
      <w:proofErr w:type="spellEnd"/>
      <w:r>
        <w:t>, Monash University has continued to produce high quality, Timor-Leste specific research</w:t>
      </w:r>
      <w:r w:rsidR="00A27408">
        <w:t>,</w:t>
      </w:r>
      <w:r>
        <w:t xml:space="preserve"> presented through reports and blog posts. </w:t>
      </w:r>
      <w:r w:rsidR="00B126E3">
        <w:t xml:space="preserve">During the reporting period Monash </w:t>
      </w:r>
      <w:r w:rsidR="006D5CDC">
        <w:t>produced</w:t>
      </w:r>
      <w:r w:rsidR="00052CE9">
        <w:t>:</w:t>
      </w:r>
    </w:p>
    <w:p w14:paraId="73F01125" w14:textId="048B1380" w:rsidR="00B126E3" w:rsidRPr="00B126E3" w:rsidRDefault="00B126E3" w:rsidP="00B126E3">
      <w:pPr>
        <w:pStyle w:val="ListBullet"/>
      </w:pPr>
      <w:r w:rsidRPr="00F91E6B">
        <w:rPr>
          <w:rFonts w:cs="Arial"/>
          <w:color w:val="000000"/>
          <w:szCs w:val="16"/>
          <w:lang w:val="en-US"/>
        </w:rPr>
        <w:t>A</w:t>
      </w:r>
      <w:r>
        <w:rPr>
          <w:rFonts w:cs="Arial"/>
          <w:color w:val="000000"/>
          <w:szCs w:val="16"/>
          <w:lang w:val="en-US"/>
        </w:rPr>
        <w:t xml:space="preserve"> time series a</w:t>
      </w:r>
      <w:r w:rsidRPr="00F91E6B">
        <w:rPr>
          <w:rFonts w:cs="Arial"/>
          <w:color w:val="000000"/>
          <w:szCs w:val="16"/>
          <w:lang w:val="en-US"/>
        </w:rPr>
        <w:t xml:space="preserve">nalysis of </w:t>
      </w:r>
      <w:r w:rsidR="00B706BF">
        <w:rPr>
          <w:rFonts w:cs="Arial"/>
          <w:color w:val="000000"/>
          <w:szCs w:val="16"/>
          <w:lang w:val="en-US"/>
        </w:rPr>
        <w:t>BAS</w:t>
      </w:r>
      <w:r w:rsidRPr="00F91E6B">
        <w:rPr>
          <w:rFonts w:cs="Arial"/>
          <w:color w:val="000000"/>
          <w:szCs w:val="16"/>
          <w:lang w:val="en-US"/>
        </w:rPr>
        <w:t xml:space="preserve"> </w:t>
      </w:r>
      <w:r>
        <w:rPr>
          <w:rFonts w:cs="Arial"/>
          <w:color w:val="000000"/>
          <w:szCs w:val="16"/>
          <w:lang w:val="en-US"/>
        </w:rPr>
        <w:t xml:space="preserve">data in collaboration with ABS and </w:t>
      </w:r>
      <w:r w:rsidRPr="00F91E6B">
        <w:rPr>
          <w:rFonts w:cs="Arial"/>
          <w:color w:val="000000"/>
          <w:szCs w:val="16"/>
          <w:lang w:val="en-US"/>
        </w:rPr>
        <w:t>GDS</w:t>
      </w:r>
      <w:r w:rsidR="006D5CDC">
        <w:rPr>
          <w:rFonts w:cs="Arial"/>
          <w:color w:val="000000"/>
          <w:szCs w:val="16"/>
          <w:lang w:val="en-US"/>
        </w:rPr>
        <w:t xml:space="preserve">. This </w:t>
      </w:r>
      <w:r w:rsidR="00AC40B2">
        <w:rPr>
          <w:rFonts w:cs="Arial"/>
          <w:color w:val="000000"/>
          <w:szCs w:val="16"/>
          <w:lang w:val="en-US"/>
        </w:rPr>
        <w:t xml:space="preserve">is </w:t>
      </w:r>
      <w:r w:rsidR="006D5CDC">
        <w:rPr>
          <w:rFonts w:cs="Arial"/>
          <w:color w:val="000000"/>
          <w:szCs w:val="16"/>
          <w:lang w:val="en-US"/>
        </w:rPr>
        <w:t>available on the Monash University website, and will be added</w:t>
      </w:r>
      <w:r w:rsidR="006D5CDC" w:rsidRPr="00F147C8">
        <w:t xml:space="preserve"> to </w:t>
      </w:r>
      <w:r w:rsidR="006D5CDC">
        <w:rPr>
          <w:rFonts w:cs="Arial"/>
          <w:color w:val="000000"/>
          <w:szCs w:val="16"/>
          <w:lang w:val="en-US"/>
        </w:rPr>
        <w:t>the GDS website once associated capacity building is complete</w:t>
      </w:r>
    </w:p>
    <w:p w14:paraId="5ED064E3" w14:textId="707AC1B9" w:rsidR="00B126E3" w:rsidRPr="0046162C" w:rsidRDefault="00B126E3" w:rsidP="0046162C">
      <w:pPr>
        <w:pStyle w:val="ListBullet"/>
        <w:spacing w:after="120"/>
        <w:ind w:left="357" w:hanging="357"/>
        <w:contextualSpacing w:val="0"/>
        <w:rPr>
          <w:rFonts w:cs="Arial"/>
          <w:color w:val="000000"/>
          <w:szCs w:val="16"/>
          <w:lang w:val="en-US"/>
        </w:rPr>
      </w:pPr>
      <w:r>
        <w:rPr>
          <w:rFonts w:cs="Arial"/>
          <w:color w:val="000000"/>
          <w:szCs w:val="16"/>
          <w:lang w:val="en-US"/>
        </w:rPr>
        <w:t>A report on the economic</w:t>
      </w:r>
      <w:r w:rsidR="006D5CDC">
        <w:rPr>
          <w:rFonts w:cs="Arial"/>
          <w:color w:val="000000"/>
          <w:szCs w:val="16"/>
          <w:lang w:val="en-US"/>
        </w:rPr>
        <w:t>s</w:t>
      </w:r>
      <w:r>
        <w:rPr>
          <w:rFonts w:cs="Arial"/>
          <w:color w:val="000000"/>
          <w:szCs w:val="16"/>
          <w:lang w:val="en-US"/>
        </w:rPr>
        <w:t xml:space="preserve"> of agriculture</w:t>
      </w:r>
      <w:r w:rsidR="006D5CDC">
        <w:rPr>
          <w:rFonts w:cs="Arial"/>
          <w:color w:val="000000"/>
          <w:szCs w:val="16"/>
          <w:lang w:val="en-US"/>
        </w:rPr>
        <w:t xml:space="preserve">, which has been widely disseminated across </w:t>
      </w:r>
      <w:proofErr w:type="spellStart"/>
      <w:r w:rsidR="006D5CDC">
        <w:rPr>
          <w:rFonts w:cs="Arial"/>
          <w:color w:val="000000"/>
          <w:szCs w:val="16"/>
          <w:lang w:val="en-US"/>
        </w:rPr>
        <w:t>GoTL</w:t>
      </w:r>
      <w:proofErr w:type="spellEnd"/>
      <w:r w:rsidR="006D5CDC">
        <w:rPr>
          <w:rFonts w:cs="Arial"/>
          <w:color w:val="000000"/>
          <w:szCs w:val="16"/>
          <w:lang w:val="en-US"/>
        </w:rPr>
        <w:t xml:space="preserve"> and other development partners</w:t>
      </w:r>
      <w:r w:rsidR="00052CE9">
        <w:rPr>
          <w:rFonts w:cs="Arial"/>
          <w:color w:val="000000"/>
          <w:szCs w:val="16"/>
          <w:lang w:val="en-US"/>
        </w:rPr>
        <w:t>.</w:t>
      </w:r>
    </w:p>
    <w:p w14:paraId="226D5C54" w14:textId="0D2CD796" w:rsidR="006D5CDC" w:rsidRPr="00B126E3" w:rsidRDefault="006D5CDC" w:rsidP="00A27408">
      <w:pPr>
        <w:pStyle w:val="ListBullet"/>
        <w:numPr>
          <w:ilvl w:val="0"/>
          <w:numId w:val="0"/>
        </w:numPr>
      </w:pPr>
      <w:r>
        <w:t xml:space="preserve">A report on the economics of the </w:t>
      </w:r>
      <w:r w:rsidR="00052CE9">
        <w:t>Timor-Leste ‘</w:t>
      </w:r>
      <w:r>
        <w:t>Youth Bulge</w:t>
      </w:r>
      <w:r w:rsidR="00052CE9">
        <w:t>’</w:t>
      </w:r>
      <w:r>
        <w:t xml:space="preserve"> </w:t>
      </w:r>
      <w:r w:rsidR="00A27408">
        <w:t xml:space="preserve">is under development and </w:t>
      </w:r>
      <w:r>
        <w:t>will be completed by 30 June</w:t>
      </w:r>
      <w:r w:rsidR="00A27408">
        <w:t>.</w:t>
      </w:r>
    </w:p>
    <w:p w14:paraId="60F1E356" w14:textId="1A9D1D3B" w:rsidR="00F126FF" w:rsidRDefault="00F126FF" w:rsidP="00BA689C">
      <w:pPr>
        <w:pStyle w:val="BodyText"/>
      </w:pPr>
      <w:proofErr w:type="spellStart"/>
      <w:r>
        <w:t>GfD’s</w:t>
      </w:r>
      <w:proofErr w:type="spellEnd"/>
      <w:r>
        <w:t xml:space="preserve"> adviser in OPM provided a series of briefings to the Prime Minister and CIGC on a range of COVID-19 related issues, as well as a series of articles about the impact of the COVID-19 crisis on Timor-Leste’s economy, which have been published </w:t>
      </w:r>
      <w:r w:rsidR="00604828">
        <w:t xml:space="preserve">and cited </w:t>
      </w:r>
      <w:r>
        <w:t>both locally and internationally, including:</w:t>
      </w:r>
    </w:p>
    <w:p w14:paraId="0AE75F8A" w14:textId="2863C772" w:rsidR="00F126FF" w:rsidRPr="00F126FF" w:rsidRDefault="00F126FF" w:rsidP="00F126FF">
      <w:pPr>
        <w:pStyle w:val="ListBullet"/>
        <w:rPr>
          <w:rFonts w:cs="Arial"/>
          <w:color w:val="000000"/>
          <w:szCs w:val="16"/>
          <w:lang w:val="en-US"/>
        </w:rPr>
      </w:pPr>
      <w:r>
        <w:rPr>
          <w:rFonts w:cs="Arial"/>
          <w:color w:val="000000"/>
          <w:szCs w:val="16"/>
          <w:lang w:val="en-US"/>
        </w:rPr>
        <w:t>The</w:t>
      </w:r>
      <w:r w:rsidRPr="00F147C8">
        <w:t xml:space="preserve"> economic </w:t>
      </w:r>
      <w:r>
        <w:rPr>
          <w:rFonts w:cs="Arial"/>
          <w:color w:val="000000"/>
          <w:szCs w:val="16"/>
          <w:lang w:val="en-US"/>
        </w:rPr>
        <w:t>c</w:t>
      </w:r>
      <w:r w:rsidRPr="00F126FF">
        <w:rPr>
          <w:rFonts w:cs="Arial"/>
          <w:color w:val="000000"/>
          <w:szCs w:val="16"/>
          <w:lang w:val="en-US"/>
        </w:rPr>
        <w:t>onsequences of the COVID</w:t>
      </w:r>
      <w:r w:rsidR="000D6B9B">
        <w:rPr>
          <w:rFonts w:cs="Arial"/>
          <w:color w:val="000000"/>
          <w:szCs w:val="16"/>
          <w:lang w:val="en-US"/>
        </w:rPr>
        <w:t>-19</w:t>
      </w:r>
      <w:r w:rsidRPr="00F126FF">
        <w:rPr>
          <w:rFonts w:cs="Arial"/>
          <w:color w:val="000000"/>
          <w:szCs w:val="16"/>
          <w:lang w:val="en-US"/>
        </w:rPr>
        <w:t xml:space="preserve"> and </w:t>
      </w:r>
      <w:r>
        <w:rPr>
          <w:rFonts w:cs="Arial"/>
          <w:color w:val="000000"/>
          <w:szCs w:val="16"/>
          <w:lang w:val="en-US"/>
        </w:rPr>
        <w:t>the associated l</w:t>
      </w:r>
      <w:r w:rsidRPr="00F126FF">
        <w:rPr>
          <w:rFonts w:cs="Arial"/>
          <w:color w:val="000000"/>
          <w:szCs w:val="16"/>
          <w:lang w:val="en-US"/>
        </w:rPr>
        <w:t xml:space="preserve">ockdown on the economy, particularly on the supply chain from Dili to other Municipalities and </w:t>
      </w:r>
      <w:r w:rsidRPr="00F126FF">
        <w:rPr>
          <w:rFonts w:cs="Arial"/>
          <w:i/>
          <w:iCs/>
          <w:color w:val="000000"/>
          <w:szCs w:val="16"/>
          <w:lang w:val="en-US"/>
        </w:rPr>
        <w:t>vice versa</w:t>
      </w:r>
      <w:r w:rsidRPr="00F126FF">
        <w:rPr>
          <w:rFonts w:cs="Arial"/>
          <w:color w:val="000000"/>
          <w:szCs w:val="16"/>
          <w:lang w:val="en-US"/>
        </w:rPr>
        <w:t>, price of rice, and potential social conflict</w:t>
      </w:r>
    </w:p>
    <w:p w14:paraId="6948F0BF" w14:textId="0AAE2349" w:rsidR="00F126FF" w:rsidRDefault="00F126FF" w:rsidP="00F126FF">
      <w:pPr>
        <w:pStyle w:val="ListBullet"/>
        <w:rPr>
          <w:rFonts w:cs="Arial"/>
          <w:color w:val="000000"/>
          <w:szCs w:val="16"/>
        </w:rPr>
      </w:pPr>
      <w:r w:rsidRPr="0086727B">
        <w:rPr>
          <w:rFonts w:cs="Arial"/>
          <w:color w:val="000000"/>
          <w:szCs w:val="16"/>
        </w:rPr>
        <w:t>Social and economic impacts of the lockdown and policy measures to minimise the impacts based on experiences from other countries</w:t>
      </w:r>
    </w:p>
    <w:p w14:paraId="558C4D48" w14:textId="20F488A4" w:rsidR="00604828" w:rsidRPr="00F11DF0" w:rsidRDefault="00604828" w:rsidP="00604828">
      <w:pPr>
        <w:pStyle w:val="ListBullet"/>
      </w:pPr>
      <w:r w:rsidRPr="0069160D">
        <w:t>Raising the issue of communication and coordination among different institutions within the government</w:t>
      </w:r>
    </w:p>
    <w:p w14:paraId="2E48B165" w14:textId="5BBBD154" w:rsidR="00F126FF" w:rsidRDefault="00F126FF" w:rsidP="00F126FF">
      <w:pPr>
        <w:pStyle w:val="ListBullet"/>
        <w:spacing w:after="120"/>
        <w:ind w:left="357" w:hanging="357"/>
        <w:contextualSpacing w:val="0"/>
        <w:rPr>
          <w:rFonts w:cs="Arial"/>
          <w:color w:val="000000"/>
          <w:szCs w:val="16"/>
          <w:lang w:val="en-US"/>
        </w:rPr>
      </w:pPr>
      <w:r>
        <w:rPr>
          <w:rFonts w:cs="Arial"/>
          <w:color w:val="000000"/>
          <w:szCs w:val="16"/>
          <w:lang w:val="en-US"/>
        </w:rPr>
        <w:t>The</w:t>
      </w:r>
      <w:r w:rsidRPr="00F126FF">
        <w:rPr>
          <w:rFonts w:cs="Arial"/>
          <w:color w:val="000000"/>
          <w:szCs w:val="16"/>
          <w:lang w:val="en-US"/>
        </w:rPr>
        <w:t xml:space="preserve"> COVID-19 vaccination</w:t>
      </w:r>
      <w:r>
        <w:rPr>
          <w:rFonts w:cs="Arial"/>
          <w:color w:val="000000"/>
          <w:szCs w:val="16"/>
          <w:lang w:val="en-US"/>
        </w:rPr>
        <w:t xml:space="preserve"> program</w:t>
      </w:r>
      <w:r w:rsidRPr="00F126FF">
        <w:rPr>
          <w:rFonts w:cs="Arial"/>
          <w:color w:val="000000"/>
          <w:szCs w:val="16"/>
          <w:lang w:val="en-US"/>
        </w:rPr>
        <w:t xml:space="preserve">, including advocating for the Government to seek partners’ support </w:t>
      </w:r>
      <w:r w:rsidR="00AC40B2">
        <w:rPr>
          <w:rFonts w:cs="Arial"/>
          <w:color w:val="000000"/>
          <w:szCs w:val="16"/>
          <w:lang w:val="en-US"/>
        </w:rPr>
        <w:t>for the</w:t>
      </w:r>
      <w:r w:rsidRPr="00F126FF">
        <w:rPr>
          <w:rFonts w:cs="Arial"/>
          <w:color w:val="000000"/>
          <w:szCs w:val="16"/>
          <w:lang w:val="en-US"/>
        </w:rPr>
        <w:t xml:space="preserve"> vaccination program</w:t>
      </w:r>
      <w:r w:rsidR="00052CE9">
        <w:rPr>
          <w:rFonts w:cs="Arial"/>
          <w:color w:val="000000"/>
          <w:szCs w:val="16"/>
          <w:lang w:val="en-US"/>
        </w:rPr>
        <w:t>.</w:t>
      </w:r>
      <w:r w:rsidRPr="00F126FF">
        <w:rPr>
          <w:rFonts w:cs="Arial"/>
          <w:color w:val="000000"/>
          <w:szCs w:val="16"/>
          <w:vertAlign w:val="superscript"/>
          <w:lang w:val="en-US"/>
        </w:rPr>
        <w:t>(A)</w:t>
      </w:r>
    </w:p>
    <w:p w14:paraId="6A9094D9" w14:textId="4613B56C" w:rsidR="00F126FF" w:rsidRPr="00F147C8" w:rsidRDefault="00F126FF" w:rsidP="00F147C8">
      <w:pPr>
        <w:pStyle w:val="ListBullet"/>
        <w:numPr>
          <w:ilvl w:val="0"/>
          <w:numId w:val="0"/>
        </w:numPr>
      </w:pPr>
      <w:r>
        <w:rPr>
          <w:rFonts w:cs="Arial"/>
          <w:color w:val="000000"/>
          <w:szCs w:val="16"/>
          <w:lang w:val="en-US"/>
        </w:rPr>
        <w:lastRenderedPageBreak/>
        <w:t xml:space="preserve">The briefings influenced </w:t>
      </w:r>
      <w:r w:rsidRPr="00F147C8">
        <w:t xml:space="preserve">a number of </w:t>
      </w:r>
      <w:r>
        <w:rPr>
          <w:rFonts w:cs="Arial"/>
          <w:color w:val="000000"/>
          <w:szCs w:val="16"/>
          <w:lang w:val="en-US"/>
        </w:rPr>
        <w:t xml:space="preserve">policy </w:t>
      </w:r>
      <w:r w:rsidRPr="00F147C8">
        <w:t>decisions</w:t>
      </w:r>
      <w:r>
        <w:rPr>
          <w:rFonts w:cs="Arial"/>
          <w:color w:val="000000"/>
          <w:szCs w:val="16"/>
          <w:lang w:val="en-US"/>
        </w:rPr>
        <w:t xml:space="preserve">, including the establishment of a special corridor to enable the transport of goods between Dili and </w:t>
      </w:r>
      <w:r w:rsidR="000D6B9B">
        <w:rPr>
          <w:rFonts w:cs="Arial"/>
          <w:color w:val="000000"/>
          <w:szCs w:val="16"/>
          <w:lang w:val="en-US"/>
        </w:rPr>
        <w:t>M</w:t>
      </w:r>
      <w:r>
        <w:rPr>
          <w:rFonts w:cs="Arial"/>
          <w:color w:val="000000"/>
          <w:szCs w:val="16"/>
          <w:lang w:val="en-US"/>
        </w:rPr>
        <w:t xml:space="preserve">unicipalities, and a request from </w:t>
      </w:r>
      <w:proofErr w:type="spellStart"/>
      <w:r>
        <w:rPr>
          <w:rFonts w:cs="Arial"/>
          <w:color w:val="000000"/>
          <w:szCs w:val="16"/>
          <w:lang w:val="en-US"/>
        </w:rPr>
        <w:t>GoTL</w:t>
      </w:r>
      <w:proofErr w:type="spellEnd"/>
      <w:r>
        <w:rPr>
          <w:rFonts w:cs="Arial"/>
          <w:color w:val="000000"/>
          <w:szCs w:val="16"/>
          <w:lang w:val="en-US"/>
        </w:rPr>
        <w:t xml:space="preserve"> to </w:t>
      </w:r>
      <w:r w:rsidR="009E4555">
        <w:rPr>
          <w:rFonts w:cs="Arial"/>
          <w:color w:val="000000"/>
          <w:szCs w:val="16"/>
          <w:lang w:val="en-US"/>
        </w:rPr>
        <w:t>bilateral partners</w:t>
      </w:r>
      <w:r>
        <w:rPr>
          <w:rFonts w:cs="Arial"/>
          <w:color w:val="000000"/>
          <w:szCs w:val="16"/>
          <w:lang w:val="en-US"/>
        </w:rPr>
        <w:t xml:space="preserve"> to support Timor-Leste’s acquisition of vaccines.</w:t>
      </w:r>
    </w:p>
    <w:p w14:paraId="0653B178" w14:textId="12395C5F" w:rsidR="006D5CDC" w:rsidRDefault="006D5CDC" w:rsidP="00BA689C">
      <w:pPr>
        <w:pStyle w:val="BodyText"/>
      </w:pPr>
      <w:proofErr w:type="gramStart"/>
      <w:r>
        <w:t>In spite of</w:t>
      </w:r>
      <w:proofErr w:type="gramEnd"/>
      <w:r>
        <w:t xml:space="preserve"> the challenges of remote working and COVID-19, GDS continued to produce key macro-economic statistics in a timely manner, with 2019 G</w:t>
      </w:r>
      <w:r w:rsidR="00342E5F">
        <w:t>DP</w:t>
      </w:r>
      <w:r>
        <w:t xml:space="preserve"> figures being made available in time to support preparation of the 2021 budget. Timeliness of GDP figures has improved by 38</w:t>
      </w:r>
      <w:r w:rsidR="008E4C26">
        <w:t xml:space="preserve"> percent</w:t>
      </w:r>
      <w:r>
        <w:t xml:space="preserve"> over the past two years.</w:t>
      </w:r>
      <w:r w:rsidRPr="006D5CDC">
        <w:rPr>
          <w:vertAlign w:val="superscript"/>
        </w:rPr>
        <w:t>(G)</w:t>
      </w:r>
      <w:r>
        <w:rPr>
          <w:vertAlign w:val="superscript"/>
        </w:rPr>
        <w:t xml:space="preserve"> </w:t>
      </w:r>
      <w:r w:rsidR="00AC40B2">
        <w:t>ABS also supported</w:t>
      </w:r>
      <w:r w:rsidR="00052CE9">
        <w:t xml:space="preserve"> improvements in </w:t>
      </w:r>
      <w:r w:rsidR="00AC40B2">
        <w:t xml:space="preserve">the </w:t>
      </w:r>
      <w:r w:rsidR="00052CE9">
        <w:t xml:space="preserve">accuracy of </w:t>
      </w:r>
      <w:r w:rsidR="001E4CB6">
        <w:t xml:space="preserve">2019 </w:t>
      </w:r>
      <w:r w:rsidR="00052CE9">
        <w:t>GDP calculations by including the changes to Timor-Leste’s maritime boundaries</w:t>
      </w:r>
      <w:r w:rsidR="001E4CB6">
        <w:t xml:space="preserve"> and associated revenues</w:t>
      </w:r>
      <w:r w:rsidR="00052CE9">
        <w:t xml:space="preserve">. </w:t>
      </w:r>
      <w:r w:rsidR="001E4CB6">
        <w:t xml:space="preserve">Further, </w:t>
      </w:r>
      <w:r w:rsidR="008A5781">
        <w:t xml:space="preserve">with </w:t>
      </w:r>
      <w:r w:rsidR="001E4CB6">
        <w:t xml:space="preserve">ABS </w:t>
      </w:r>
      <w:r w:rsidR="008A5781">
        <w:t>support</w:t>
      </w:r>
      <w:r w:rsidR="001E4CB6">
        <w:t xml:space="preserve"> </w:t>
      </w:r>
      <w:r w:rsidR="002A046D">
        <w:t xml:space="preserve">the </w:t>
      </w:r>
      <w:r w:rsidR="001E4CB6">
        <w:t>GDS team continue</w:t>
      </w:r>
      <w:r w:rsidR="008A5781">
        <w:t>d</w:t>
      </w:r>
      <w:r w:rsidR="001E4CB6">
        <w:t xml:space="preserve"> collecting tax data and impute prices </w:t>
      </w:r>
      <w:r w:rsidR="008A5781">
        <w:t>which</w:t>
      </w:r>
      <w:r w:rsidR="001E4CB6">
        <w:t xml:space="preserve"> enable</w:t>
      </w:r>
      <w:r w:rsidR="008A5781">
        <w:t>d</w:t>
      </w:r>
      <w:r w:rsidR="001E4CB6">
        <w:t xml:space="preserve"> it to continue producing monthly BAS and C</w:t>
      </w:r>
      <w:r w:rsidR="00B706BF">
        <w:t>onsumer Price Index</w:t>
      </w:r>
      <w:r w:rsidR="001E4CB6">
        <w:t xml:space="preserve"> reports </w:t>
      </w:r>
      <w:r w:rsidR="00B706BF">
        <w:t>in spite</w:t>
      </w:r>
      <w:r w:rsidR="001E4CB6">
        <w:t xml:space="preserve"> of COVID-19, </w:t>
      </w:r>
      <w:r w:rsidR="008A5781">
        <w:t xml:space="preserve">and </w:t>
      </w:r>
      <w:r w:rsidR="001E4CB6">
        <w:t xml:space="preserve">ensuring that </w:t>
      </w:r>
      <w:r w:rsidR="00AC40B2">
        <w:t xml:space="preserve">2020 </w:t>
      </w:r>
      <w:r w:rsidR="001E4CB6">
        <w:t>GDP data will still be able to be published in September 2021.</w:t>
      </w:r>
      <w:r w:rsidR="001E4CB6" w:rsidRPr="008A5781">
        <w:rPr>
          <w:vertAlign w:val="superscript"/>
        </w:rPr>
        <w:t>(</w:t>
      </w:r>
      <w:r w:rsidR="002A046D">
        <w:rPr>
          <w:vertAlign w:val="superscript"/>
        </w:rPr>
        <w:t>G</w:t>
      </w:r>
      <w:r w:rsidR="001E4CB6" w:rsidRPr="008A5781">
        <w:rPr>
          <w:vertAlign w:val="superscript"/>
        </w:rPr>
        <w:t>)</w:t>
      </w:r>
      <w:r w:rsidR="001E4CB6">
        <w:rPr>
          <w:vertAlign w:val="superscript"/>
        </w:rPr>
        <w:t xml:space="preserve"> </w:t>
      </w:r>
      <w:r>
        <w:t>However some other significant statistical activities, including the Population Census</w:t>
      </w:r>
      <w:r w:rsidR="008A5781">
        <w:t xml:space="preserve"> (supported by UNFPA)</w:t>
      </w:r>
      <w:r>
        <w:t xml:space="preserve">, and subsequent Labour Market Survey, are facing significant delays because of COVID-related restrictions. </w:t>
      </w:r>
      <w:r w:rsidR="0022226A">
        <w:br/>
      </w:r>
    </w:p>
    <w:p w14:paraId="626E890B" w14:textId="77777777" w:rsidR="0022226A" w:rsidRPr="006D5CDC" w:rsidRDefault="0022226A" w:rsidP="0022226A">
      <w:pPr>
        <w:shd w:val="clear" w:color="auto" w:fill="D9E2F3" w:themeFill="accent5" w:themeFillTint="33"/>
        <w:spacing w:after="120"/>
        <w:jc w:val="both"/>
        <w:rPr>
          <w:rFonts w:asciiTheme="minorHAnsi" w:hAnsiTheme="minorHAnsi" w:cstheme="minorHAnsi"/>
          <w:sz w:val="20"/>
          <w:szCs w:val="20"/>
        </w:rPr>
      </w:pPr>
      <w:r>
        <w:rPr>
          <w:rFonts w:asciiTheme="minorHAnsi" w:hAnsiTheme="minorHAnsi" w:cstheme="minorHAnsi"/>
          <w:b/>
          <w:bCs/>
          <w:sz w:val="20"/>
          <w:szCs w:val="20"/>
        </w:rPr>
        <w:t xml:space="preserve">SSC (April 2021): </w:t>
      </w:r>
      <w:proofErr w:type="spellStart"/>
      <w:r w:rsidRPr="006D5CDC">
        <w:rPr>
          <w:rFonts w:asciiTheme="minorHAnsi" w:hAnsiTheme="minorHAnsi" w:cstheme="minorHAnsi"/>
          <w:b/>
          <w:bCs/>
          <w:sz w:val="20"/>
          <w:szCs w:val="20"/>
        </w:rPr>
        <w:t>GfD’s</w:t>
      </w:r>
      <w:proofErr w:type="spellEnd"/>
      <w:r w:rsidRPr="006D5CDC">
        <w:rPr>
          <w:rFonts w:asciiTheme="minorHAnsi" w:eastAsia="Calibri" w:hAnsiTheme="minorHAnsi" w:cstheme="minorHAnsi"/>
          <w:b/>
          <w:bCs/>
          <w:sz w:val="20"/>
          <w:szCs w:val="20"/>
        </w:rPr>
        <w:t xml:space="preserve"> </w:t>
      </w:r>
      <w:r w:rsidRPr="006D5CDC">
        <w:rPr>
          <w:rFonts w:asciiTheme="minorHAnsi" w:hAnsiTheme="minorHAnsi" w:cstheme="minorHAnsi"/>
          <w:b/>
          <w:bCs/>
          <w:sz w:val="20"/>
          <w:szCs w:val="20"/>
        </w:rPr>
        <w:t>analysis</w:t>
      </w:r>
      <w:r w:rsidRPr="006D5CDC">
        <w:rPr>
          <w:rFonts w:asciiTheme="minorHAnsi" w:eastAsia="Calibri" w:hAnsiTheme="minorHAnsi" w:cstheme="minorHAnsi"/>
          <w:b/>
          <w:bCs/>
          <w:sz w:val="20"/>
          <w:szCs w:val="20"/>
        </w:rPr>
        <w:t xml:space="preserve"> and advice on economic stimulus measures is reflected in </w:t>
      </w:r>
      <w:proofErr w:type="spellStart"/>
      <w:r w:rsidRPr="006D5CDC">
        <w:rPr>
          <w:rFonts w:asciiTheme="minorHAnsi" w:eastAsia="Calibri" w:hAnsiTheme="minorHAnsi" w:cstheme="minorHAnsi"/>
          <w:b/>
          <w:bCs/>
          <w:sz w:val="20"/>
          <w:szCs w:val="20"/>
        </w:rPr>
        <w:t>GoTL’s</w:t>
      </w:r>
      <w:proofErr w:type="spellEnd"/>
      <w:r w:rsidRPr="006D5CDC">
        <w:rPr>
          <w:rFonts w:asciiTheme="minorHAnsi" w:eastAsia="Calibri" w:hAnsiTheme="minorHAnsi" w:cstheme="minorHAnsi"/>
          <w:b/>
          <w:bCs/>
          <w:sz w:val="20"/>
          <w:szCs w:val="20"/>
        </w:rPr>
        <w:t xml:space="preserve"> Economic Recovery Plan</w:t>
      </w:r>
    </w:p>
    <w:p w14:paraId="458C62A8" w14:textId="77777777" w:rsidR="0022226A" w:rsidRPr="006D5CDC" w:rsidRDefault="0022226A" w:rsidP="0022226A">
      <w:pPr>
        <w:shd w:val="clear" w:color="auto" w:fill="D9E2F3" w:themeFill="accent5" w:themeFillTint="33"/>
        <w:spacing w:after="120"/>
        <w:jc w:val="both"/>
        <w:rPr>
          <w:rFonts w:asciiTheme="minorHAnsi" w:hAnsiTheme="minorHAnsi" w:cstheme="minorHAnsi"/>
          <w:sz w:val="20"/>
          <w:szCs w:val="20"/>
        </w:rPr>
      </w:pPr>
      <w:r w:rsidRPr="006D5CDC">
        <w:rPr>
          <w:rFonts w:asciiTheme="minorHAnsi" w:hAnsiTheme="minorHAnsi" w:cstheme="minorHAnsi"/>
          <w:sz w:val="20"/>
          <w:szCs w:val="20"/>
        </w:rPr>
        <w:t>After the roll-out of an initial COVID-19-related stimulus package (which was informed by Governance for Development (</w:t>
      </w:r>
      <w:proofErr w:type="spellStart"/>
      <w:r w:rsidRPr="006D5CDC">
        <w:rPr>
          <w:rFonts w:asciiTheme="minorHAnsi" w:hAnsiTheme="minorHAnsi" w:cstheme="minorHAnsi"/>
          <w:sz w:val="20"/>
          <w:szCs w:val="20"/>
        </w:rPr>
        <w:t>GfD</w:t>
      </w:r>
      <w:proofErr w:type="spellEnd"/>
      <w:r w:rsidRPr="006D5CDC">
        <w:rPr>
          <w:rFonts w:asciiTheme="minorHAnsi" w:hAnsiTheme="minorHAnsi" w:cstheme="minorHAnsi"/>
          <w:sz w:val="20"/>
          <w:szCs w:val="20"/>
        </w:rPr>
        <w:t>) analysis and advice), the Government of Timor-Leste (</w:t>
      </w:r>
      <w:proofErr w:type="spellStart"/>
      <w:r w:rsidRPr="006D5CDC">
        <w:rPr>
          <w:rFonts w:asciiTheme="minorHAnsi" w:hAnsiTheme="minorHAnsi" w:cstheme="minorHAnsi"/>
          <w:sz w:val="20"/>
          <w:szCs w:val="20"/>
        </w:rPr>
        <w:t>GoTL</w:t>
      </w:r>
      <w:proofErr w:type="spellEnd"/>
      <w:r w:rsidRPr="006D5CDC">
        <w:rPr>
          <w:rFonts w:asciiTheme="minorHAnsi" w:hAnsiTheme="minorHAnsi" w:cstheme="minorHAnsi"/>
          <w:sz w:val="20"/>
          <w:szCs w:val="20"/>
        </w:rPr>
        <w:t xml:space="preserve">) established an Economic Recovery Commission (ERC) to develop a more comprehensive Economic Recovery Plan (ERP) to minimise both the short and longer-term economic impacts of COVID-19. </w:t>
      </w:r>
      <w:proofErr w:type="spellStart"/>
      <w:r w:rsidRPr="006D5CDC">
        <w:rPr>
          <w:rFonts w:asciiTheme="minorHAnsi" w:hAnsiTheme="minorHAnsi" w:cstheme="minorHAnsi"/>
          <w:sz w:val="20"/>
          <w:szCs w:val="20"/>
        </w:rPr>
        <w:t>GfD</w:t>
      </w:r>
      <w:proofErr w:type="spellEnd"/>
      <w:r w:rsidRPr="006D5CDC">
        <w:rPr>
          <w:rFonts w:asciiTheme="minorHAnsi" w:hAnsiTheme="minorHAnsi" w:cstheme="minorHAnsi"/>
          <w:sz w:val="20"/>
          <w:szCs w:val="20"/>
        </w:rPr>
        <w:t xml:space="preserve"> advisers and grant partners contributed valuable and timely analysis and advice to inform the ERP. </w:t>
      </w:r>
    </w:p>
    <w:p w14:paraId="1C3A984B" w14:textId="52D98899" w:rsidR="0022226A" w:rsidRPr="0022226A" w:rsidRDefault="0022226A" w:rsidP="0022226A">
      <w:pPr>
        <w:shd w:val="clear" w:color="auto" w:fill="D9E2F3" w:themeFill="accent5" w:themeFillTint="33"/>
        <w:rPr>
          <w:rFonts w:asciiTheme="minorHAnsi" w:hAnsiTheme="minorHAnsi" w:cstheme="minorHAnsi"/>
        </w:rPr>
      </w:pPr>
      <w:r w:rsidRPr="006D5CDC">
        <w:rPr>
          <w:rFonts w:asciiTheme="minorHAnsi" w:hAnsiTheme="minorHAnsi" w:cstheme="minorHAnsi"/>
          <w:sz w:val="20"/>
          <w:szCs w:val="20"/>
        </w:rPr>
        <w:t>The ERP was approved by the Council of Ministers and implementation began in November 2020. The plan addresses immediate food security and economic stimulus needs, as well as providing a blueprint for economic diversification and structural economic reform for long term economic recovery.</w:t>
      </w:r>
    </w:p>
    <w:p w14:paraId="5BADC707" w14:textId="7FCDE4AD" w:rsidR="001F427D" w:rsidRDefault="001F427D" w:rsidP="00A77032">
      <w:pPr>
        <w:pStyle w:val="Heading3"/>
      </w:pPr>
      <w:r>
        <w:t xml:space="preserve">SQ 3.2 </w:t>
      </w:r>
      <w:r w:rsidRPr="00A843E3">
        <w:t xml:space="preserve">To what extent is there evidence of strengthened government commitment, </w:t>
      </w:r>
      <w:proofErr w:type="gramStart"/>
      <w:r w:rsidRPr="00A843E3">
        <w:t>leadership</w:t>
      </w:r>
      <w:proofErr w:type="gramEnd"/>
      <w:r w:rsidRPr="00A843E3">
        <w:t xml:space="preserve"> and co-ordination in relation to economic policy?</w:t>
      </w:r>
      <w:r>
        <w:t xml:space="preserve"> (IMO4, I</w:t>
      </w:r>
      <w:r w:rsidR="00B331D7">
        <w:t>N</w:t>
      </w:r>
      <w:r>
        <w:t>O7)</w:t>
      </w:r>
    </w:p>
    <w:tbl>
      <w:tblPr>
        <w:tblStyle w:val="ListTable3-Accent3"/>
        <w:tblpPr w:leftFromText="181" w:rightFromText="181" w:bottomFromText="85" w:vertAnchor="text" w:horzAnchor="margin" w:tblpXSpec="right" w:tblpY="163"/>
        <w:tblW w:w="26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543"/>
        <w:gridCol w:w="489"/>
      </w:tblGrid>
      <w:tr w:rsidR="00D41831" w:rsidRPr="00D25B2B" w14:paraId="0BA77866"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514"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7FB471CA" w14:textId="77777777" w:rsidR="00D41831" w:rsidRPr="009D6324" w:rsidRDefault="00D41831" w:rsidP="002A046D">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(SQ3.2)</w:t>
            </w:r>
          </w:p>
        </w:tc>
        <w:tc>
          <w:tcPr>
            <w:tcW w:w="486"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5D0E60E1" w14:textId="6F4686F6" w:rsidR="00D41831" w:rsidRPr="009D6324" w:rsidRDefault="00D41831" w:rsidP="002A046D">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EF4C6B" w:rsidRPr="00D25B2B" w14:paraId="1A4A95F2" w14:textId="77777777" w:rsidTr="002A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vAlign w:val="center"/>
          </w:tcPr>
          <w:p w14:paraId="32C2A0AC" w14:textId="77777777" w:rsidR="00EF4C6B" w:rsidRPr="00F26E5B" w:rsidRDefault="00EF4C6B" w:rsidP="002A046D">
            <w:pPr>
              <w:pStyle w:val="TableText"/>
              <w:rPr>
                <w:b w:val="0"/>
                <w:bCs w:val="0"/>
                <w:color w:val="000000"/>
              </w:rPr>
            </w:pPr>
            <w:r w:rsidRPr="0044368A">
              <w:rPr>
                <w:b w:val="0"/>
                <w:bCs w:val="0"/>
                <w:color w:val="000000"/>
                <w:lang w:val="en-US"/>
              </w:rPr>
              <w:t>Technical Working Group for WTO is formed and meeting regularly</w:t>
            </w:r>
          </w:p>
        </w:tc>
        <w:tc>
          <w:tcPr>
            <w:tcW w:w="48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6F9AA220" w14:textId="77777777" w:rsidR="00EF4C6B" w:rsidRPr="002A25A1" w:rsidRDefault="00EF4C6B" w:rsidP="002A046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7A37"/>
                <w:sz w:val="28"/>
                <w:szCs w:val="28"/>
              </w:rPr>
            </w:pPr>
            <w:r w:rsidRPr="002A25A1">
              <w:rPr>
                <w:rFonts w:ascii="Verdana" w:hAnsi="Verdana"/>
                <w:color w:val="007A37"/>
                <w:sz w:val="28"/>
                <w:szCs w:val="28"/>
              </w:rPr>
              <w:t>●</w:t>
            </w:r>
          </w:p>
        </w:tc>
      </w:tr>
      <w:tr w:rsidR="00EF4C6B" w:rsidRPr="00D25B2B" w14:paraId="7C0017A4" w14:textId="77777777" w:rsidTr="002A046D">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3A67232E" w14:textId="77777777" w:rsidR="00EF4C6B" w:rsidRPr="00F26E5B" w:rsidRDefault="00EF4C6B" w:rsidP="002A046D">
            <w:pPr>
              <w:pStyle w:val="TableText"/>
              <w:rPr>
                <w:b w:val="0"/>
                <w:bCs w:val="0"/>
                <w:color w:val="000000"/>
              </w:rPr>
            </w:pPr>
            <w:r w:rsidRPr="0044368A">
              <w:rPr>
                <w:b w:val="0"/>
                <w:bCs w:val="0"/>
                <w:color w:val="000000"/>
                <w:lang w:val="en-US"/>
              </w:rPr>
              <w:t>Progress made towards implementation of the ERP, through improved coordination between MCAE and key contributing institutions, including MoF and Planning, Monitoring and Evaluation Unit (UPMA)</w:t>
            </w:r>
          </w:p>
        </w:tc>
        <w:tc>
          <w:tcPr>
            <w:tcW w:w="48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21BD7361" w14:textId="77777777" w:rsidR="00EF4C6B" w:rsidRPr="002A25A1" w:rsidRDefault="00EF4C6B" w:rsidP="002A046D">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EF4C6B" w:rsidRPr="00D25B2B" w14:paraId="56349C1C" w14:textId="77777777" w:rsidTr="002A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2A97F2C1" w14:textId="77777777" w:rsidR="00EF4C6B" w:rsidRPr="00F26E5B" w:rsidRDefault="00EF4C6B" w:rsidP="002A046D">
            <w:pPr>
              <w:pStyle w:val="TableText"/>
              <w:rPr>
                <w:b w:val="0"/>
                <w:bCs w:val="0"/>
                <w:color w:val="000000"/>
              </w:rPr>
            </w:pPr>
            <w:r w:rsidRPr="0044368A">
              <w:rPr>
                <w:b w:val="0"/>
                <w:bCs w:val="0"/>
                <w:color w:val="000000"/>
                <w:lang w:val="en-US"/>
              </w:rPr>
              <w:t>Steering group established to guide the LFS</w:t>
            </w:r>
          </w:p>
        </w:tc>
        <w:tc>
          <w:tcPr>
            <w:tcW w:w="486"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2248997A" w14:textId="35D55949" w:rsidR="00EF4C6B" w:rsidRPr="00EF4C6B" w:rsidRDefault="00406898" w:rsidP="002A046D">
            <w:pPr>
              <w:jc w:val="center"/>
              <w:cnfStyle w:val="000000100000" w:firstRow="0" w:lastRow="0" w:firstColumn="0" w:lastColumn="0" w:oddVBand="0" w:evenVBand="0" w:oddHBand="1" w:evenHBand="0" w:firstRowFirstColumn="0" w:firstRowLastColumn="0" w:lastRowFirstColumn="0" w:lastRowLastColumn="0"/>
              <w:rPr>
                <w:rFonts w:ascii="Verdana" w:hAnsi="Verdana"/>
                <w:color w:val="FF0000"/>
                <w:sz w:val="28"/>
                <w:szCs w:val="28"/>
              </w:rPr>
            </w:pPr>
            <w:r>
              <w:rPr>
                <w:noProof/>
              </w:rPr>
              <w:drawing>
                <wp:anchor distT="0" distB="0" distL="114300" distR="114300" simplePos="0" relativeHeight="251714048" behindDoc="0" locked="0" layoutInCell="1" allowOverlap="1" wp14:anchorId="54CF171E" wp14:editId="52176EC0">
                  <wp:simplePos x="0" y="0"/>
                  <wp:positionH relativeFrom="column">
                    <wp:posOffset>30480</wp:posOffset>
                  </wp:positionH>
                  <wp:positionV relativeFrom="paragraph">
                    <wp:posOffset>40640</wp:posOffset>
                  </wp:positionV>
                  <wp:extent cx="116205" cy="118745"/>
                  <wp:effectExtent l="0" t="0" r="0" b="0"/>
                  <wp:wrapNone/>
                  <wp:docPr id="739" name="Picture 7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3E9546D" w14:textId="76841590" w:rsidR="00B32DA8" w:rsidRDefault="001F427D" w:rsidP="00BA689C">
      <w:pPr>
        <w:pStyle w:val="BodyText"/>
      </w:pPr>
      <w:r>
        <w:t xml:space="preserve">The </w:t>
      </w:r>
      <w:r w:rsidR="00B32DA8">
        <w:t xml:space="preserve">appointment of </w:t>
      </w:r>
      <w:r w:rsidR="002A046D">
        <w:t xml:space="preserve">the </w:t>
      </w:r>
      <w:r w:rsidR="00B32DA8">
        <w:t xml:space="preserve">Minister </w:t>
      </w:r>
      <w:r w:rsidR="002A046D">
        <w:t xml:space="preserve">of </w:t>
      </w:r>
      <w:r w:rsidR="00B32DA8">
        <w:t>MCAE</w:t>
      </w:r>
      <w:r w:rsidR="00B32DA8" w:rsidRPr="00F147C8">
        <w:rPr>
          <w:color w:val="C00000"/>
        </w:rPr>
        <w:t xml:space="preserve"> </w:t>
      </w:r>
      <w:r w:rsidR="00B32DA8">
        <w:t xml:space="preserve">enabled </w:t>
      </w:r>
      <w:proofErr w:type="spellStart"/>
      <w:r w:rsidR="00B32DA8">
        <w:t>GfD’s</w:t>
      </w:r>
      <w:proofErr w:type="spellEnd"/>
      <w:r w:rsidR="00B32DA8">
        <w:t xml:space="preserve"> economic advisers previously based in MRLAP to join the MCAE team, along with the appointment of a national and an international legal adviser, and </w:t>
      </w:r>
      <w:r w:rsidR="000D154E">
        <w:t xml:space="preserve">a </w:t>
      </w:r>
      <w:r w:rsidR="00B32DA8">
        <w:t xml:space="preserve">communications adviser. </w:t>
      </w:r>
    </w:p>
    <w:p w14:paraId="7AC7E3A8" w14:textId="2B438C81" w:rsidR="00B32DA8" w:rsidRDefault="00B32DA8" w:rsidP="00BA689C">
      <w:pPr>
        <w:pStyle w:val="BodyText"/>
        <w:rPr>
          <w:lang w:val="en-SG"/>
        </w:rPr>
      </w:pPr>
      <w:r>
        <w:t xml:space="preserve">The Ministry has been focused substantially on two issues since its creation: roll out of the basic food basket program (Cesta </w:t>
      </w:r>
      <w:proofErr w:type="spellStart"/>
      <w:r>
        <w:t>Basica</w:t>
      </w:r>
      <w:proofErr w:type="spellEnd"/>
      <w:r>
        <w:t xml:space="preserve">) </w:t>
      </w:r>
      <w:r w:rsidR="002A046D">
        <w:t xml:space="preserve">– </w:t>
      </w:r>
      <w:r>
        <w:t xml:space="preserve">the central initiative of the short term ERP measures, and progression of preparation for accession to the WTO. </w:t>
      </w:r>
      <w:proofErr w:type="spellStart"/>
      <w:r>
        <w:t>GfD</w:t>
      </w:r>
      <w:proofErr w:type="spellEnd"/>
      <w:r>
        <w:t xml:space="preserve"> advisers have been involved in both. The implementation of the Cesta </w:t>
      </w:r>
      <w:proofErr w:type="spellStart"/>
      <w:r>
        <w:t>Basica</w:t>
      </w:r>
      <w:proofErr w:type="spellEnd"/>
      <w:r>
        <w:t xml:space="preserve"> experienced significant delays, but as at end April </w:t>
      </w:r>
      <w:r w:rsidR="00172674">
        <w:t xml:space="preserve">2021 </w:t>
      </w:r>
      <w:r>
        <w:t>was 81.6</w:t>
      </w:r>
      <w:r w:rsidR="008E4C26">
        <w:t xml:space="preserve"> percent</w:t>
      </w:r>
      <w:r>
        <w:t xml:space="preserve"> complete, with an expectation that implementation will be completed by end May. </w:t>
      </w:r>
      <w:proofErr w:type="spellStart"/>
      <w:r>
        <w:t>GfD’s</w:t>
      </w:r>
      <w:proofErr w:type="spellEnd"/>
      <w:r>
        <w:t xml:space="preserve"> advisers in UPMA supported the rectification budget that, amongst other things, reallocated funds to enable completion of the Cesta </w:t>
      </w:r>
      <w:proofErr w:type="spellStart"/>
      <w:r>
        <w:t>Basica</w:t>
      </w:r>
      <w:proofErr w:type="spellEnd"/>
      <w:r>
        <w:t xml:space="preserve"> roll out in 2021. </w:t>
      </w:r>
      <w:r w:rsidRPr="00B32DA8">
        <w:rPr>
          <w:lang w:val="en-SG"/>
        </w:rPr>
        <w:t xml:space="preserve">Implementation progress of three other </w:t>
      </w:r>
      <w:r>
        <w:rPr>
          <w:lang w:val="en-SG"/>
        </w:rPr>
        <w:t xml:space="preserve">ERP short term </w:t>
      </w:r>
      <w:r w:rsidRPr="00B32DA8">
        <w:rPr>
          <w:lang w:val="en-SG"/>
        </w:rPr>
        <w:t>measures</w:t>
      </w:r>
      <w:r>
        <w:rPr>
          <w:lang w:val="en-SG"/>
        </w:rPr>
        <w:t>,</w:t>
      </w:r>
      <w:r w:rsidRPr="00B32DA8">
        <w:rPr>
          <w:lang w:val="en-SG"/>
        </w:rPr>
        <w:t xml:space="preserve"> led by </w:t>
      </w:r>
      <w:r>
        <w:rPr>
          <w:lang w:val="en-SG"/>
        </w:rPr>
        <w:t>National Institute for Social Security</w:t>
      </w:r>
      <w:r w:rsidRPr="00B32DA8">
        <w:rPr>
          <w:lang w:val="en-SG"/>
        </w:rPr>
        <w:t xml:space="preserve"> has been very slow</w:t>
      </w:r>
      <w:r>
        <w:rPr>
          <w:lang w:val="en-SG"/>
        </w:rPr>
        <w:t xml:space="preserve">, with revisions to the Decree Law in relation to these measures expected soon. </w:t>
      </w:r>
    </w:p>
    <w:p w14:paraId="60CA5B0D" w14:textId="061AD380" w:rsidR="00F26E5B" w:rsidRDefault="00B32DA8" w:rsidP="00BA689C">
      <w:pPr>
        <w:pStyle w:val="BodyText"/>
        <w:rPr>
          <w:lang w:val="en-SG"/>
        </w:rPr>
      </w:pPr>
      <w:r>
        <w:rPr>
          <w:lang w:val="en-SG"/>
        </w:rPr>
        <w:t>Preparation towards WTO accession continues to progress well</w:t>
      </w:r>
      <w:r w:rsidR="00F26E5B">
        <w:rPr>
          <w:lang w:val="en-SG"/>
        </w:rPr>
        <w:t xml:space="preserve">. The second Working Party meeting is expected to be held in July, and preparations are well underway, with significant economic and legal inputs from </w:t>
      </w:r>
      <w:proofErr w:type="spellStart"/>
      <w:r w:rsidR="00F26E5B">
        <w:rPr>
          <w:lang w:val="en-SG"/>
        </w:rPr>
        <w:t>GfD</w:t>
      </w:r>
      <w:proofErr w:type="spellEnd"/>
      <w:r w:rsidR="00F26E5B">
        <w:rPr>
          <w:lang w:val="en-SG"/>
        </w:rPr>
        <w:t>. DFAT in Canberra have indicated their interest in providing additional support to this process.</w:t>
      </w:r>
    </w:p>
    <w:p w14:paraId="2BF21330" w14:textId="6B122A92" w:rsidR="00F26E5B" w:rsidRPr="00F26E5B" w:rsidRDefault="00F26E5B" w:rsidP="00F26E5B">
      <w:pPr>
        <w:pStyle w:val="BodyText"/>
      </w:pPr>
      <w:proofErr w:type="spellStart"/>
      <w:r>
        <w:rPr>
          <w:lang w:val="en-SG"/>
        </w:rPr>
        <w:t>GfD’s</w:t>
      </w:r>
      <w:proofErr w:type="spellEnd"/>
      <w:r>
        <w:rPr>
          <w:lang w:val="en-SG"/>
        </w:rPr>
        <w:t xml:space="preserve"> communications adviser in MCAE has </w:t>
      </w:r>
      <w:r>
        <w:t>led the development and dissemination of p</w:t>
      </w:r>
      <w:r w:rsidRPr="00F26E5B">
        <w:t>ress releases on MCAE’s activities</w:t>
      </w:r>
      <w:r>
        <w:t xml:space="preserve">, </w:t>
      </w:r>
      <w:r w:rsidRPr="00F26E5B">
        <w:t xml:space="preserve">particularly regarding </w:t>
      </w:r>
      <w:r>
        <w:t>the WTO</w:t>
      </w:r>
      <w:r w:rsidRPr="00F26E5B">
        <w:t xml:space="preserve"> accession progress and implementation of </w:t>
      </w:r>
      <w:r>
        <w:t xml:space="preserve">the </w:t>
      </w:r>
      <w:r w:rsidRPr="00F26E5B">
        <w:t>ERP</w:t>
      </w:r>
      <w:r w:rsidR="00453BE5">
        <w:t xml:space="preserve"> as well as the development of an SOP on the use of social media by MCAE</w:t>
      </w:r>
      <w:r>
        <w:t>.</w:t>
      </w:r>
      <w:r w:rsidRPr="00F26E5B">
        <w:rPr>
          <w:vertAlign w:val="superscript"/>
        </w:rPr>
        <w:t>(A)</w:t>
      </w:r>
    </w:p>
    <w:p w14:paraId="670B3C9E" w14:textId="0B52A3CF" w:rsidR="00F26E5B" w:rsidRDefault="00F26E5B" w:rsidP="00F26E5B">
      <w:pPr>
        <w:pStyle w:val="BodyText"/>
        <w:rPr>
          <w:lang w:val="en-SG"/>
        </w:rPr>
      </w:pPr>
      <w:r>
        <w:rPr>
          <w:lang w:val="en-SG"/>
        </w:rPr>
        <w:lastRenderedPageBreak/>
        <w:t xml:space="preserve">While funds for the Labour Force Survey were included in the </w:t>
      </w:r>
      <w:r w:rsidR="00F825FD" w:rsidRPr="00F825FD">
        <w:rPr>
          <w:lang w:val="en-SG"/>
        </w:rPr>
        <w:t>Secretary of State for Vocational Training and Employment</w:t>
      </w:r>
      <w:r w:rsidR="00F825FD">
        <w:rPr>
          <w:lang w:val="en-SG"/>
        </w:rPr>
        <w:t xml:space="preserve"> (</w:t>
      </w:r>
      <w:r>
        <w:rPr>
          <w:lang w:val="en-SG"/>
        </w:rPr>
        <w:t>SEFOPE</w:t>
      </w:r>
      <w:r w:rsidR="00F825FD">
        <w:rPr>
          <w:lang w:val="en-SG"/>
        </w:rPr>
        <w:t>)</w:t>
      </w:r>
      <w:r>
        <w:rPr>
          <w:lang w:val="en-SG"/>
        </w:rPr>
        <w:t xml:space="preserve"> budget for 2021, </w:t>
      </w:r>
      <w:r w:rsidRPr="00F26E5B">
        <w:rPr>
          <w:lang w:val="en-SG"/>
        </w:rPr>
        <w:t xml:space="preserve">delays to Population Census due to COVID-19 mean that </w:t>
      </w:r>
      <w:r>
        <w:rPr>
          <w:lang w:val="en-SG"/>
        </w:rPr>
        <w:t xml:space="preserve">the </w:t>
      </w:r>
      <w:r w:rsidRPr="00F26E5B">
        <w:rPr>
          <w:lang w:val="en-SG"/>
        </w:rPr>
        <w:t>Survey w</w:t>
      </w:r>
      <w:r>
        <w:rPr>
          <w:lang w:val="en-SG"/>
        </w:rPr>
        <w:t>ill be delayed until 2022</w:t>
      </w:r>
      <w:r w:rsidRPr="00F26E5B">
        <w:rPr>
          <w:lang w:val="en-SG"/>
        </w:rPr>
        <w:t xml:space="preserve">. The ABS will support GDS </w:t>
      </w:r>
      <w:r>
        <w:rPr>
          <w:lang w:val="en-SG"/>
        </w:rPr>
        <w:t>to establish</w:t>
      </w:r>
      <w:r w:rsidRPr="00F26E5B">
        <w:rPr>
          <w:lang w:val="en-SG"/>
        </w:rPr>
        <w:t xml:space="preserve"> a steering group for the Survey, however the uncertainty around the timing </w:t>
      </w:r>
      <w:r>
        <w:rPr>
          <w:lang w:val="en-SG"/>
        </w:rPr>
        <w:t xml:space="preserve">means that is has not progressed </w:t>
      </w:r>
      <w:r w:rsidR="0046162C">
        <w:rPr>
          <w:lang w:val="en-SG"/>
        </w:rPr>
        <w:t xml:space="preserve">during the reporting </w:t>
      </w:r>
      <w:proofErr w:type="gramStart"/>
      <w:r w:rsidR="0046162C">
        <w:rPr>
          <w:lang w:val="en-SG"/>
        </w:rPr>
        <w:t>period</w:t>
      </w:r>
      <w:r w:rsidRPr="00F26E5B">
        <w:rPr>
          <w:lang w:val="en-SG"/>
        </w:rPr>
        <w:t>.</w:t>
      </w:r>
      <w:r w:rsidRPr="00F26E5B">
        <w:rPr>
          <w:vertAlign w:val="superscript"/>
          <w:lang w:val="en-SG"/>
        </w:rPr>
        <w:t>(</w:t>
      </w:r>
      <w:proofErr w:type="gramEnd"/>
      <w:r w:rsidRPr="00F26E5B">
        <w:rPr>
          <w:vertAlign w:val="superscript"/>
          <w:lang w:val="en-SG"/>
        </w:rPr>
        <w:t>A,G)</w:t>
      </w:r>
    </w:p>
    <w:p w14:paraId="5C7DAF81" w14:textId="243189B2" w:rsidR="001F427D" w:rsidRDefault="001F427D" w:rsidP="00A77032">
      <w:pPr>
        <w:pStyle w:val="Heading3"/>
      </w:pPr>
      <w:r>
        <w:t xml:space="preserve">SQ 3.3 </w:t>
      </w:r>
      <w:r w:rsidRPr="007B41CA">
        <w:t xml:space="preserve">To what extent has </w:t>
      </w:r>
      <w:proofErr w:type="spellStart"/>
      <w:r w:rsidRPr="007B41CA">
        <w:t>GfD</w:t>
      </w:r>
      <w:proofErr w:type="spellEnd"/>
      <w:r w:rsidRPr="007B41CA">
        <w:t xml:space="preserve"> supported women's empowerment and social inclusion in economic development?</w:t>
      </w:r>
      <w:r>
        <w:t xml:space="preserve"> (</w:t>
      </w:r>
      <w:r w:rsidR="00B331D7">
        <w:t xml:space="preserve">INO2, </w:t>
      </w:r>
      <w:r>
        <w:t>Promotion of gender equality and inclusion)</w:t>
      </w:r>
    </w:p>
    <w:tbl>
      <w:tblPr>
        <w:tblStyle w:val="ListTable3-Accent3"/>
        <w:tblpPr w:leftFromText="181" w:rightFromText="181" w:bottomFromText="85" w:vertAnchor="text" w:horzAnchor="margin" w:tblpXSpec="right" w:tblpY="160"/>
        <w:tblW w:w="257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390"/>
        <w:gridCol w:w="559"/>
      </w:tblGrid>
      <w:tr w:rsidR="00D41831" w:rsidRPr="00D25B2B" w14:paraId="6FA63659"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35"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059086EC" w14:textId="77777777" w:rsidR="00D41831" w:rsidRPr="009D6324" w:rsidRDefault="00D41831" w:rsidP="00B07C93">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(SQ3.3)</w:t>
            </w:r>
          </w:p>
        </w:tc>
        <w:tc>
          <w:tcPr>
            <w:tcW w:w="565"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3FE2821C" w14:textId="32ABD82A" w:rsidR="00D41831" w:rsidRPr="009D6324" w:rsidRDefault="00D41831" w:rsidP="00B07C93">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0825B5" w:rsidRPr="00D25B2B" w14:paraId="124D5728" w14:textId="77777777" w:rsidTr="007E6377">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435"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567FEDCA" w14:textId="77777777" w:rsidR="000825B5" w:rsidRPr="00133B02" w:rsidRDefault="000825B5" w:rsidP="00B07C93">
            <w:pPr>
              <w:pStyle w:val="TableText"/>
              <w:rPr>
                <w:b w:val="0"/>
                <w:bCs w:val="0"/>
                <w:color w:val="000000"/>
                <w:szCs w:val="18"/>
              </w:rPr>
            </w:pPr>
            <w:r w:rsidRPr="00133B02">
              <w:rPr>
                <w:b w:val="0"/>
                <w:bCs w:val="0"/>
                <w:color w:val="000000"/>
                <w:szCs w:val="18"/>
                <w:lang w:val="en-US"/>
              </w:rPr>
              <w:t xml:space="preserve">Training on gender and Women’s Economic Empowerment (WEE) delivered to </w:t>
            </w:r>
            <w:proofErr w:type="spellStart"/>
            <w:r w:rsidRPr="00133B02">
              <w:rPr>
                <w:b w:val="0"/>
                <w:bCs w:val="0"/>
                <w:color w:val="000000"/>
                <w:szCs w:val="18"/>
                <w:lang w:val="en-US"/>
              </w:rPr>
              <w:t>GfD</w:t>
            </w:r>
            <w:proofErr w:type="spellEnd"/>
            <w:r w:rsidRPr="00133B02">
              <w:rPr>
                <w:b w:val="0"/>
                <w:bCs w:val="0"/>
                <w:color w:val="000000"/>
                <w:szCs w:val="18"/>
                <w:lang w:val="en-US"/>
              </w:rPr>
              <w:t xml:space="preserve"> advisers and counterparts in relevant economic institutions has led to increased understanding of WEE and how to integrate it into economic policy</w:t>
            </w:r>
          </w:p>
        </w:tc>
        <w:tc>
          <w:tcPr>
            <w:tcW w:w="565" w:type="pct"/>
            <w:tcBorders>
              <w:top w:val="single" w:sz="4" w:space="0" w:color="FFFFFF" w:themeColor="background1"/>
              <w:bottom w:val="none" w:sz="0" w:space="0" w:color="auto"/>
            </w:tcBorders>
            <w:shd w:val="clear" w:color="auto" w:fill="F2F2F2" w:themeFill="background1" w:themeFillShade="F2"/>
            <w:vAlign w:val="center"/>
          </w:tcPr>
          <w:p w14:paraId="04D24929" w14:textId="43E725AE" w:rsidR="000825B5" w:rsidRPr="000825B5" w:rsidRDefault="00406898" w:rsidP="00B07C9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15072" behindDoc="0" locked="0" layoutInCell="1" allowOverlap="1" wp14:anchorId="159D5C41" wp14:editId="68009D74">
                  <wp:simplePos x="0" y="0"/>
                  <wp:positionH relativeFrom="column">
                    <wp:posOffset>55880</wp:posOffset>
                  </wp:positionH>
                  <wp:positionV relativeFrom="paragraph">
                    <wp:posOffset>83185</wp:posOffset>
                  </wp:positionV>
                  <wp:extent cx="116205" cy="118745"/>
                  <wp:effectExtent l="0" t="0" r="0" b="0"/>
                  <wp:wrapNone/>
                  <wp:docPr id="740" name="Picture 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825B5" w:rsidRPr="00D25B2B" w14:paraId="7A31459F" w14:textId="77777777" w:rsidTr="00D41831">
        <w:trPr>
          <w:trHeight w:val="179"/>
        </w:trPr>
        <w:tc>
          <w:tcPr>
            <w:cnfStyle w:val="001000000000" w:firstRow="0" w:lastRow="0" w:firstColumn="1" w:lastColumn="0" w:oddVBand="0" w:evenVBand="0" w:oddHBand="0" w:evenHBand="0" w:firstRowFirstColumn="0" w:firstRowLastColumn="0" w:lastRowFirstColumn="0" w:lastRowLastColumn="0"/>
            <w:tcW w:w="4435" w:type="pct"/>
            <w:tcBorders>
              <w:right w:val="none" w:sz="0" w:space="0" w:color="auto"/>
            </w:tcBorders>
            <w:shd w:val="clear" w:color="auto" w:fill="F2F2F2" w:themeFill="background1" w:themeFillShade="F2"/>
            <w:vAlign w:val="center"/>
          </w:tcPr>
          <w:p w14:paraId="3C1541EB" w14:textId="77777777" w:rsidR="000825B5" w:rsidRPr="00133B02" w:rsidRDefault="000825B5" w:rsidP="00B07C93">
            <w:pPr>
              <w:pStyle w:val="TableText"/>
              <w:rPr>
                <w:b w:val="0"/>
                <w:bCs w:val="0"/>
                <w:color w:val="000000"/>
                <w:szCs w:val="18"/>
              </w:rPr>
            </w:pPr>
            <w:r w:rsidRPr="00133B02">
              <w:rPr>
                <w:b w:val="0"/>
                <w:bCs w:val="0"/>
                <w:color w:val="000000"/>
                <w:szCs w:val="18"/>
                <w:lang w:val="en-US"/>
              </w:rPr>
              <w:t>Needs of women, people with disabilities and other vulnerable groups (</w:t>
            </w:r>
            <w:proofErr w:type="gramStart"/>
            <w:r w:rsidRPr="00133B02">
              <w:rPr>
                <w:b w:val="0"/>
                <w:bCs w:val="0"/>
                <w:color w:val="000000"/>
                <w:szCs w:val="18"/>
                <w:lang w:val="en-US"/>
              </w:rPr>
              <w:t>e.g.</w:t>
            </w:r>
            <w:proofErr w:type="gramEnd"/>
            <w:r w:rsidRPr="00133B02">
              <w:rPr>
                <w:b w:val="0"/>
                <w:bCs w:val="0"/>
                <w:color w:val="000000"/>
                <w:szCs w:val="18"/>
                <w:lang w:val="en-US"/>
              </w:rPr>
              <w:t xml:space="preserve"> youth and LGBTIQ+) are taken into account in the development and implementation of ERP measures </w:t>
            </w:r>
          </w:p>
        </w:tc>
        <w:tc>
          <w:tcPr>
            <w:tcW w:w="565" w:type="pct"/>
            <w:shd w:val="clear" w:color="auto" w:fill="F2F2F2" w:themeFill="background1" w:themeFillShade="F2"/>
            <w:vAlign w:val="center"/>
          </w:tcPr>
          <w:p w14:paraId="168EAA8B" w14:textId="30573547" w:rsidR="000825B5" w:rsidRPr="000825B5" w:rsidRDefault="00406898" w:rsidP="00B07C9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16096" behindDoc="0" locked="0" layoutInCell="1" allowOverlap="1" wp14:anchorId="0E5EF7B9" wp14:editId="7AA565F2">
                  <wp:simplePos x="0" y="0"/>
                  <wp:positionH relativeFrom="column">
                    <wp:posOffset>58420</wp:posOffset>
                  </wp:positionH>
                  <wp:positionV relativeFrom="paragraph">
                    <wp:posOffset>38100</wp:posOffset>
                  </wp:positionV>
                  <wp:extent cx="116205" cy="118745"/>
                  <wp:effectExtent l="0" t="0" r="0" b="0"/>
                  <wp:wrapNone/>
                  <wp:docPr id="741" name="Picture 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00F24AC" w14:textId="0D5F8A72" w:rsidR="000825B5" w:rsidRDefault="00740FE7" w:rsidP="0080593F">
      <w:pPr>
        <w:pStyle w:val="BodyText"/>
      </w:pPr>
      <w:proofErr w:type="spellStart"/>
      <w:r>
        <w:t>GfD’s</w:t>
      </w:r>
      <w:proofErr w:type="spellEnd"/>
      <w:r>
        <w:t xml:space="preserve"> GESI strategy includes a strong focus on WEE, and the importance of ensuring that the needs of women and other vulnerable groups are reflected in economic policy and planning.</w:t>
      </w:r>
    </w:p>
    <w:p w14:paraId="3CA5CB33" w14:textId="5255602B" w:rsidR="00740FE7" w:rsidRDefault="00740FE7" w:rsidP="0080593F">
      <w:pPr>
        <w:pStyle w:val="BodyText"/>
      </w:pPr>
      <w:r>
        <w:t xml:space="preserve">The research conducted by </w:t>
      </w:r>
      <w:proofErr w:type="spellStart"/>
      <w:r>
        <w:t>GfD’s</w:t>
      </w:r>
      <w:proofErr w:type="spellEnd"/>
      <w:r>
        <w:t xml:space="preserve"> grant partners, TAF and Oxfam, on the socio-economic impact of COVID-19 and the Government’s response, paid particular attention to the impact on and needs of women and other vulnerable groups</w:t>
      </w:r>
      <w:r w:rsidR="00E720B3">
        <w:t>, including those working in the informal sector</w:t>
      </w:r>
      <w:r>
        <w:t xml:space="preserve">. </w:t>
      </w:r>
      <w:r w:rsidR="00E720B3">
        <w:t xml:space="preserve">The researchers </w:t>
      </w:r>
      <w:r w:rsidR="009C43E7">
        <w:t xml:space="preserve">working with Oxfam </w:t>
      </w:r>
      <w:r w:rsidR="00E720B3">
        <w:t>were</w:t>
      </w:r>
      <w:r w:rsidR="00E720B3" w:rsidRPr="00E720B3">
        <w:rPr>
          <w:lang w:val="en-US"/>
        </w:rPr>
        <w:t xml:space="preserve"> invited by the CIGC to present the Informal Sector research findings at a </w:t>
      </w:r>
      <w:r w:rsidR="000D16AD">
        <w:rPr>
          <w:lang w:val="en-US"/>
        </w:rPr>
        <w:t>n</w:t>
      </w:r>
      <w:r w:rsidR="00E720B3" w:rsidRPr="00E720B3">
        <w:rPr>
          <w:lang w:val="en-US"/>
        </w:rPr>
        <w:t xml:space="preserve">ational </w:t>
      </w:r>
      <w:r w:rsidR="000D16AD">
        <w:rPr>
          <w:lang w:val="en-US"/>
        </w:rPr>
        <w:t>s</w:t>
      </w:r>
      <w:r w:rsidR="00E720B3" w:rsidRPr="00E720B3">
        <w:rPr>
          <w:lang w:val="en-US"/>
        </w:rPr>
        <w:t xml:space="preserve">eminar on the </w:t>
      </w:r>
      <w:r w:rsidR="00E720B3">
        <w:rPr>
          <w:lang w:val="en-US"/>
        </w:rPr>
        <w:t xml:space="preserve">impact of </w:t>
      </w:r>
      <w:r w:rsidR="00E720B3" w:rsidRPr="00E720B3">
        <w:rPr>
          <w:lang w:val="en-US"/>
        </w:rPr>
        <w:t>COVID-19 on Timor-Leste’s economy</w:t>
      </w:r>
      <w:r w:rsidR="00E720B3">
        <w:rPr>
          <w:lang w:val="en-US"/>
        </w:rPr>
        <w:t>,</w:t>
      </w:r>
      <w:r w:rsidR="00E720B3" w:rsidRPr="00E720B3">
        <w:rPr>
          <w:lang w:val="en-US"/>
        </w:rPr>
        <w:t xml:space="preserve"> and </w:t>
      </w:r>
      <w:r w:rsidR="00E720B3">
        <w:rPr>
          <w:lang w:val="en-US"/>
        </w:rPr>
        <w:t xml:space="preserve">possible </w:t>
      </w:r>
      <w:r w:rsidR="00E720B3" w:rsidRPr="00E720B3">
        <w:rPr>
          <w:lang w:val="en-US"/>
        </w:rPr>
        <w:t>immediate solutions</w:t>
      </w:r>
      <w:r w:rsidR="00E720B3">
        <w:rPr>
          <w:lang w:val="en-US"/>
        </w:rPr>
        <w:t xml:space="preserve">. </w:t>
      </w:r>
      <w:r>
        <w:t>Some recommendations were reflected in the ERP measure</w:t>
      </w:r>
      <w:r w:rsidR="009E4555">
        <w:t>s</w:t>
      </w:r>
      <w:r>
        <w:t xml:space="preserve">, for example the </w:t>
      </w:r>
      <w:r w:rsidR="00E720B3">
        <w:t xml:space="preserve">distribution of the Cesta </w:t>
      </w:r>
      <w:proofErr w:type="spellStart"/>
      <w:r w:rsidR="00E720B3">
        <w:t>Basi</w:t>
      </w:r>
      <w:r w:rsidR="0046162C">
        <w:t>c</w:t>
      </w:r>
      <w:r w:rsidR="00E720B3">
        <w:t>a</w:t>
      </w:r>
      <w:proofErr w:type="spellEnd"/>
      <w:r w:rsidR="00E720B3">
        <w:t xml:space="preserve"> to all citizens, unlike the predecessor </w:t>
      </w:r>
      <w:r w:rsidR="000D16AD">
        <w:t>‘</w:t>
      </w:r>
      <w:r w:rsidR="00E720B3">
        <w:t xml:space="preserve">Uma </w:t>
      </w:r>
      <w:proofErr w:type="spellStart"/>
      <w:r w:rsidR="00E720B3">
        <w:t>Ka’in</w:t>
      </w:r>
      <w:proofErr w:type="spellEnd"/>
      <w:r w:rsidR="000D16AD">
        <w:t>’</w:t>
      </w:r>
      <w:r w:rsidR="00E720B3">
        <w:t xml:space="preserve"> payment, which was distributed at </w:t>
      </w:r>
      <w:r w:rsidR="0046162C">
        <w:t>the</w:t>
      </w:r>
      <w:r w:rsidR="00E720B3">
        <w:t xml:space="preserve"> household level and as a result disadvantaged a number of vulnerable groups. There is scope to now undertake a full gender analysis of the ERP, including both short and longer-term measures.</w:t>
      </w:r>
      <w:r w:rsidR="009F2507">
        <w:t xml:space="preserve"> Both</w:t>
      </w:r>
      <w:r w:rsidR="005B352C">
        <w:t xml:space="preserve"> the TAF and Oxfam</w:t>
      </w:r>
      <w:r w:rsidR="009F2507">
        <w:t xml:space="preserve"> surveys have been cited in the most recent </w:t>
      </w:r>
      <w:r w:rsidR="008A47ED">
        <w:t xml:space="preserve">World Bank </w:t>
      </w:r>
      <w:r w:rsidR="009F2507">
        <w:t>Timor-Leste Economic Report, indicating their value and credibility</w:t>
      </w:r>
      <w:r w:rsidR="001A25B5">
        <w:t>.</w:t>
      </w:r>
      <w:r w:rsidR="009F2507" w:rsidRPr="001A25B5">
        <w:rPr>
          <w:rStyle w:val="FootnoteReference"/>
        </w:rPr>
        <w:footnoteReference w:id="11"/>
      </w:r>
    </w:p>
    <w:p w14:paraId="17C7F711" w14:textId="12C697FC" w:rsidR="00D4607A" w:rsidRDefault="00D4607A" w:rsidP="0080593F">
      <w:pPr>
        <w:pStyle w:val="BodyText"/>
      </w:pPr>
      <w:r>
        <w:t xml:space="preserve">Work in relation to the establishment of a steering group to progress gender statistics across </w:t>
      </w:r>
      <w:proofErr w:type="spellStart"/>
      <w:r>
        <w:t>GoTL</w:t>
      </w:r>
      <w:proofErr w:type="spellEnd"/>
      <w:r>
        <w:t>, stalled due to ABS’ inability to visit Timor-Leste in the period.</w:t>
      </w:r>
    </w:p>
    <w:p w14:paraId="3E5D1BAA" w14:textId="6572F832" w:rsidR="00CA7B35" w:rsidRDefault="00E720B3" w:rsidP="00CA7B35">
      <w:pPr>
        <w:pStyle w:val="BodyText"/>
      </w:pPr>
      <w:r>
        <w:t xml:space="preserve">Building the understanding of both </w:t>
      </w:r>
      <w:proofErr w:type="spellStart"/>
      <w:r>
        <w:t>GfD</w:t>
      </w:r>
      <w:proofErr w:type="spellEnd"/>
      <w:r>
        <w:t xml:space="preserve"> economic advisers, and of policy makers in key economic institutions, is fundamental to ensuring that the needs of women and other vulnerable groups are adequately addressed in economic policy and planning. The </w:t>
      </w:r>
      <w:proofErr w:type="spellStart"/>
      <w:r>
        <w:t>GfD</w:t>
      </w:r>
      <w:proofErr w:type="spellEnd"/>
      <w:r>
        <w:t xml:space="preserve"> GESI adviser coordinated a day of training o</w:t>
      </w:r>
      <w:r w:rsidR="000D16AD">
        <w:t>n</w:t>
      </w:r>
      <w:r>
        <w:t xml:space="preserve"> WEE for </w:t>
      </w:r>
      <w:proofErr w:type="spellStart"/>
      <w:r>
        <w:t>GfD’s</w:t>
      </w:r>
      <w:proofErr w:type="spellEnd"/>
      <w:r>
        <w:t xml:space="preserve"> economic advisers. She is now commencing discussions about the possibility of running similar training for </w:t>
      </w:r>
      <w:r w:rsidR="000D16AD">
        <w:t>other government counterparts</w:t>
      </w:r>
      <w:r>
        <w:t xml:space="preserve"> in coming months. </w:t>
      </w:r>
    </w:p>
    <w:p w14:paraId="51D73CBD" w14:textId="1DD89B09" w:rsidR="001F427D" w:rsidRDefault="001F427D" w:rsidP="00CA7B35">
      <w:pPr>
        <w:pStyle w:val="Heading3"/>
      </w:pPr>
      <w:r>
        <w:t xml:space="preserve">SQ 4.1 </w:t>
      </w:r>
      <w:r w:rsidRPr="007B41CA">
        <w:t>To what extent is there evidence of improved leadership and coordination on business enabling environment?</w:t>
      </w:r>
      <w:r>
        <w:t xml:space="preserve"> (I</w:t>
      </w:r>
      <w:r w:rsidR="00B331D7">
        <w:t>N</w:t>
      </w:r>
      <w:r>
        <w:t>O7)</w:t>
      </w:r>
    </w:p>
    <w:tbl>
      <w:tblPr>
        <w:tblStyle w:val="ListTable3-Accent3"/>
        <w:tblpPr w:leftFromText="181" w:rightFromText="181" w:bottomFromText="85" w:vertAnchor="text" w:horzAnchor="margin" w:tblpXSpec="right" w:tblpY="187"/>
        <w:tblW w:w="47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390"/>
        <w:gridCol w:w="406"/>
      </w:tblGrid>
      <w:tr w:rsidR="00D41831" w:rsidRPr="00D25B2B" w14:paraId="47B1194D"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577"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2DE2FD3" w14:textId="77777777" w:rsidR="00D41831" w:rsidRPr="009D6324" w:rsidRDefault="00D41831" w:rsidP="00280BBA">
            <w:pPr>
              <w:pStyle w:val="TableText"/>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w:t>
            </w:r>
            <w:r w:rsidRPr="009D6324">
              <w:rPr>
                <w:color w:val="44546A" w:themeColor="text2"/>
              </w:rPr>
              <w:t>/2</w:t>
            </w:r>
            <w:r>
              <w:rPr>
                <w:color w:val="44546A" w:themeColor="text2"/>
              </w:rPr>
              <w:t>1</w:t>
            </w:r>
            <w:r w:rsidRPr="009D6324">
              <w:rPr>
                <w:color w:val="44546A" w:themeColor="text2"/>
              </w:rPr>
              <w:t xml:space="preserve"> (SQ4.1)</w:t>
            </w:r>
          </w:p>
        </w:tc>
        <w:tc>
          <w:tcPr>
            <w:tcW w:w="423"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59F92FF1" w14:textId="7C214197" w:rsidR="00D41831" w:rsidRPr="009D6324" w:rsidRDefault="00D41831" w:rsidP="00280BBA">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B07C93" w:rsidRPr="00D25B2B" w14:paraId="5D7EE7E7"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77"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vAlign w:val="center"/>
          </w:tcPr>
          <w:p w14:paraId="70247643" w14:textId="77777777" w:rsidR="00B07C93" w:rsidRPr="00E720B3" w:rsidRDefault="00B07C93" w:rsidP="00280BBA">
            <w:pPr>
              <w:pStyle w:val="TableText"/>
              <w:rPr>
                <w:b w:val="0"/>
                <w:bCs w:val="0"/>
                <w:color w:val="000000"/>
              </w:rPr>
            </w:pPr>
            <w:r w:rsidRPr="00E720B3">
              <w:rPr>
                <w:b w:val="0"/>
                <w:bCs w:val="0"/>
                <w:color w:val="000000"/>
                <w:lang w:val="en-US"/>
              </w:rPr>
              <w:t>Technical Working Group for Economic Activities Licensing Reform continues to drive progress in relation to the development and implementation of business licensing reforms</w:t>
            </w:r>
          </w:p>
        </w:tc>
        <w:tc>
          <w:tcPr>
            <w:tcW w:w="423"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41D9D9A2" w14:textId="77777777" w:rsidR="00B07C93" w:rsidRPr="00DE4BB7" w:rsidRDefault="00B07C93" w:rsidP="00280BBA">
            <w:pPr>
              <w:jc w:val="center"/>
              <w:cnfStyle w:val="000000100000" w:firstRow="0" w:lastRow="0" w:firstColumn="0" w:lastColumn="0" w:oddVBand="0" w:evenVBand="0" w:oddHBand="1" w:evenHBand="0" w:firstRowFirstColumn="0" w:firstRowLastColumn="0" w:lastRowFirstColumn="0" w:lastRowLastColumn="0"/>
              <w:rPr>
                <w:rFonts w:ascii="Calibri" w:hAnsi="Calibri"/>
                <w:color w:val="538135" w:themeColor="accent6" w:themeShade="BF"/>
                <w:sz w:val="28"/>
                <w:szCs w:val="28"/>
              </w:rPr>
            </w:pPr>
            <w:r w:rsidRPr="002A25A1">
              <w:rPr>
                <w:rFonts w:ascii="Verdana" w:hAnsi="Verdana"/>
                <w:color w:val="007A37"/>
                <w:sz w:val="28"/>
                <w:szCs w:val="28"/>
              </w:rPr>
              <w:t>●</w:t>
            </w:r>
          </w:p>
        </w:tc>
      </w:tr>
      <w:tr w:rsidR="00B07C93" w:rsidRPr="00D25B2B" w14:paraId="47A3AABF" w14:textId="77777777" w:rsidTr="00280BBA">
        <w:trPr>
          <w:trHeight w:val="161"/>
        </w:trPr>
        <w:tc>
          <w:tcPr>
            <w:cnfStyle w:val="001000000000" w:firstRow="0" w:lastRow="0" w:firstColumn="1" w:lastColumn="0" w:oddVBand="0" w:evenVBand="0" w:oddHBand="0" w:evenHBand="0" w:firstRowFirstColumn="0" w:firstRowLastColumn="0" w:lastRowFirstColumn="0" w:lastRowLastColumn="0"/>
            <w:tcW w:w="4577" w:type="pct"/>
            <w:tcBorders>
              <w:bottom w:val="single" w:sz="4" w:space="0" w:color="FFFFFF" w:themeColor="background1"/>
            </w:tcBorders>
            <w:shd w:val="clear" w:color="auto" w:fill="F2F2F2" w:themeFill="background1" w:themeFillShade="F2"/>
            <w:vAlign w:val="center"/>
          </w:tcPr>
          <w:p w14:paraId="689370C4" w14:textId="77777777" w:rsidR="00B07C93" w:rsidRPr="00E720B3" w:rsidRDefault="00B07C93" w:rsidP="00280BBA">
            <w:pPr>
              <w:pStyle w:val="TableText"/>
              <w:rPr>
                <w:b w:val="0"/>
                <w:bCs w:val="0"/>
                <w:color w:val="000000"/>
              </w:rPr>
            </w:pPr>
            <w:r w:rsidRPr="00E720B3">
              <w:rPr>
                <w:b w:val="0"/>
                <w:bCs w:val="0"/>
                <w:color w:val="000000"/>
                <w:lang w:val="en-US"/>
              </w:rPr>
              <w:t>SERVE’s role as coordinating ‘one-stop-shop’ strengthened, supported by the appointment of SERVE focal points in key LMs, and the introduction of appropriate technology</w:t>
            </w:r>
          </w:p>
        </w:tc>
        <w:tc>
          <w:tcPr>
            <w:tcW w:w="423" w:type="pct"/>
            <w:tcBorders>
              <w:bottom w:val="single" w:sz="4" w:space="0" w:color="FFFFFF" w:themeColor="background1"/>
            </w:tcBorders>
            <w:shd w:val="clear" w:color="auto" w:fill="F2F2F2" w:themeFill="background1" w:themeFillShade="F2"/>
            <w:vAlign w:val="center"/>
          </w:tcPr>
          <w:p w14:paraId="7B5A05F6" w14:textId="77777777" w:rsidR="00B07C93" w:rsidRPr="00DE4BB7" w:rsidRDefault="00B07C93" w:rsidP="00280BBA">
            <w:pPr>
              <w:jc w:val="center"/>
              <w:cnfStyle w:val="000000000000" w:firstRow="0" w:lastRow="0" w:firstColumn="0" w:lastColumn="0" w:oddVBand="0" w:evenVBand="0" w:oddHBand="0" w:evenHBand="0" w:firstRowFirstColumn="0" w:firstRowLastColumn="0" w:lastRowFirstColumn="0" w:lastRowLastColumn="0"/>
              <w:rPr>
                <w:rFonts w:ascii="Verdana" w:hAnsi="Verdana"/>
                <w:color w:val="538135" w:themeColor="accent6" w:themeShade="BF"/>
                <w:sz w:val="28"/>
                <w:szCs w:val="28"/>
              </w:rPr>
            </w:pPr>
            <w:r w:rsidRPr="00240205">
              <w:rPr>
                <w:rFonts w:ascii="Verdana" w:hAnsi="Verdana"/>
                <w:color w:val="C00000"/>
                <w:sz w:val="28"/>
                <w:szCs w:val="28"/>
              </w:rPr>
              <w:t>●</w:t>
            </w:r>
          </w:p>
        </w:tc>
      </w:tr>
    </w:tbl>
    <w:p w14:paraId="7923FC84" w14:textId="35DEF896" w:rsidR="00384BCD" w:rsidRDefault="001F427D" w:rsidP="00E64443">
      <w:pPr>
        <w:pStyle w:val="BodyText"/>
        <w:rPr>
          <w:vertAlign w:val="superscript"/>
          <w:lang w:val="en-SG"/>
        </w:rPr>
      </w:pPr>
      <w:r w:rsidRPr="00705DEA">
        <w:t xml:space="preserve">With </w:t>
      </w:r>
      <w:r>
        <w:t>the Minister</w:t>
      </w:r>
      <w:r w:rsidR="00280BBA">
        <w:t xml:space="preserve"> of</w:t>
      </w:r>
      <w:r>
        <w:t xml:space="preserve"> MRLAP</w:t>
      </w:r>
      <w:r w:rsidR="0046162C">
        <w:t xml:space="preserve"> being also appointed as interim Minister </w:t>
      </w:r>
      <w:r w:rsidR="00280BBA">
        <w:t xml:space="preserve">of </w:t>
      </w:r>
      <w:r w:rsidR="0046162C">
        <w:t>MCAE</w:t>
      </w:r>
      <w:r>
        <w:t>, coordination of business enabling environment reforms improved significantly</w:t>
      </w:r>
      <w:r w:rsidR="0046162C">
        <w:t xml:space="preserve"> in early 2020</w:t>
      </w:r>
      <w:r>
        <w:t xml:space="preserve">. </w:t>
      </w:r>
      <w:r w:rsidR="00E720B3">
        <w:t xml:space="preserve">Subsequent appointment of a </w:t>
      </w:r>
      <w:r w:rsidR="0029208A">
        <w:t>dedicated</w:t>
      </w:r>
      <w:r w:rsidR="00280BBA">
        <w:t xml:space="preserve"> </w:t>
      </w:r>
      <w:r w:rsidR="00E720B3">
        <w:t xml:space="preserve">Minister </w:t>
      </w:r>
      <w:r w:rsidR="00280BBA">
        <w:t xml:space="preserve">of </w:t>
      </w:r>
      <w:r w:rsidR="00E720B3">
        <w:t>MCAE has en</w:t>
      </w:r>
      <w:r w:rsidR="008A1E7D">
        <w:t xml:space="preserve">sured the continuation of </w:t>
      </w:r>
      <w:r w:rsidR="00E720B3">
        <w:t xml:space="preserve">the reforms. </w:t>
      </w:r>
      <w:r w:rsidR="008A1E7D" w:rsidRPr="008A1E7D">
        <w:rPr>
          <w:lang w:val="en-SG"/>
        </w:rPr>
        <w:t>The secretariat</w:t>
      </w:r>
      <w:r w:rsidR="008A1E7D" w:rsidRPr="00F147C8">
        <w:t xml:space="preserve"> of the </w:t>
      </w:r>
      <w:r w:rsidR="009A2545">
        <w:rPr>
          <w:lang w:val="en-SG"/>
        </w:rPr>
        <w:t>T</w:t>
      </w:r>
      <w:r w:rsidR="008A1E7D" w:rsidRPr="008A1E7D">
        <w:rPr>
          <w:lang w:val="en-SG"/>
        </w:rPr>
        <w:t xml:space="preserve">echnical </w:t>
      </w:r>
      <w:r w:rsidR="009A2545">
        <w:rPr>
          <w:lang w:val="en-SG"/>
        </w:rPr>
        <w:t>W</w:t>
      </w:r>
      <w:r w:rsidR="008A1E7D" w:rsidRPr="008A1E7D">
        <w:rPr>
          <w:lang w:val="en-SG"/>
        </w:rPr>
        <w:t xml:space="preserve">orking </w:t>
      </w:r>
      <w:r w:rsidR="009A2545">
        <w:rPr>
          <w:lang w:val="en-SG"/>
        </w:rPr>
        <w:t>G</w:t>
      </w:r>
      <w:r w:rsidR="008A1E7D" w:rsidRPr="008A1E7D">
        <w:rPr>
          <w:lang w:val="en-SG"/>
        </w:rPr>
        <w:t xml:space="preserve">roup for </w:t>
      </w:r>
      <w:r w:rsidR="009A2545">
        <w:rPr>
          <w:lang w:val="en-SG"/>
        </w:rPr>
        <w:t>E</w:t>
      </w:r>
      <w:r w:rsidR="008A1E7D" w:rsidRPr="008A1E7D">
        <w:rPr>
          <w:lang w:val="en-SG"/>
        </w:rPr>
        <w:t xml:space="preserve">conomic </w:t>
      </w:r>
      <w:r w:rsidR="009A2545">
        <w:rPr>
          <w:lang w:val="en-SG"/>
        </w:rPr>
        <w:t>L</w:t>
      </w:r>
      <w:r w:rsidR="008A1E7D" w:rsidRPr="008A1E7D">
        <w:rPr>
          <w:lang w:val="en-SG"/>
        </w:rPr>
        <w:t>icencing</w:t>
      </w:r>
      <w:r w:rsidR="008A1E7D" w:rsidRPr="00F147C8">
        <w:t xml:space="preserve"> </w:t>
      </w:r>
      <w:r w:rsidR="009A2545" w:rsidRPr="00F147C8">
        <w:t>R</w:t>
      </w:r>
      <w:r w:rsidR="008A1E7D" w:rsidRPr="00F147C8">
        <w:t>eform</w:t>
      </w:r>
      <w:r w:rsidR="008A1E7D">
        <w:rPr>
          <w:lang w:val="en-SG"/>
        </w:rPr>
        <w:t>,</w:t>
      </w:r>
      <w:r w:rsidR="008A1E7D" w:rsidRPr="008A1E7D">
        <w:rPr>
          <w:lang w:val="en-SG"/>
        </w:rPr>
        <w:t xml:space="preserve"> with technical</w:t>
      </w:r>
      <w:r w:rsidR="008A1E7D" w:rsidRPr="00F147C8">
        <w:t xml:space="preserve"> support </w:t>
      </w:r>
      <w:r w:rsidR="008A1E7D" w:rsidRPr="008A1E7D">
        <w:rPr>
          <w:lang w:val="en-SG"/>
        </w:rPr>
        <w:t xml:space="preserve">from </w:t>
      </w:r>
      <w:r w:rsidR="0029273D">
        <w:rPr>
          <w:lang w:val="en-SG"/>
        </w:rPr>
        <w:t>the International Finance Corporation (</w:t>
      </w:r>
      <w:r w:rsidR="008A1E7D" w:rsidRPr="008A1E7D">
        <w:rPr>
          <w:lang w:val="en-SG"/>
        </w:rPr>
        <w:t>IFC</w:t>
      </w:r>
      <w:r w:rsidR="0029273D">
        <w:rPr>
          <w:lang w:val="en-SG"/>
        </w:rPr>
        <w:t>)</w:t>
      </w:r>
      <w:r w:rsidR="008A1E7D" w:rsidRPr="008A1E7D">
        <w:rPr>
          <w:lang w:val="en-SG"/>
        </w:rPr>
        <w:t>, PCM and MCAE legal advisers</w:t>
      </w:r>
      <w:r w:rsidR="008A1E7D">
        <w:rPr>
          <w:lang w:val="en-SG"/>
        </w:rPr>
        <w:t>,</w:t>
      </w:r>
      <w:r w:rsidR="008A1E7D" w:rsidRPr="008A1E7D">
        <w:rPr>
          <w:lang w:val="en-SG"/>
        </w:rPr>
        <w:t xml:space="preserve"> concluded the drafting of amendments to Decree-Law 34/2017</w:t>
      </w:r>
      <w:r w:rsidR="008A1E7D">
        <w:rPr>
          <w:lang w:val="en-SG"/>
        </w:rPr>
        <w:t xml:space="preserve"> on </w:t>
      </w:r>
      <w:r w:rsidR="008A1E7D" w:rsidRPr="00F147C8">
        <w:t>business licensing</w:t>
      </w:r>
      <w:r w:rsidR="008A1E7D">
        <w:rPr>
          <w:lang w:val="en-SG"/>
        </w:rPr>
        <w:t xml:space="preserve">. </w:t>
      </w:r>
      <w:proofErr w:type="spellStart"/>
      <w:r w:rsidR="0046162C">
        <w:rPr>
          <w:lang w:val="en-SG"/>
        </w:rPr>
        <w:t>GfD’s</w:t>
      </w:r>
      <w:proofErr w:type="spellEnd"/>
      <w:r w:rsidR="0046162C">
        <w:rPr>
          <w:lang w:val="en-SG"/>
        </w:rPr>
        <w:t xml:space="preserve"> adviser in SERVE continued to provide coordination and liaison </w:t>
      </w:r>
      <w:r w:rsidR="0046162C" w:rsidRPr="00F147C8">
        <w:t xml:space="preserve">support </w:t>
      </w:r>
      <w:r w:rsidR="0046162C">
        <w:rPr>
          <w:lang w:val="en-SG"/>
        </w:rPr>
        <w:t xml:space="preserve">to the </w:t>
      </w:r>
      <w:r w:rsidR="009A2545">
        <w:rPr>
          <w:lang w:val="en-SG"/>
        </w:rPr>
        <w:t>T</w:t>
      </w:r>
      <w:r w:rsidR="0046162C">
        <w:rPr>
          <w:lang w:val="en-SG"/>
        </w:rPr>
        <w:t xml:space="preserve">echnical </w:t>
      </w:r>
      <w:r w:rsidR="009A2545">
        <w:rPr>
          <w:lang w:val="en-SG"/>
        </w:rPr>
        <w:t>W</w:t>
      </w:r>
      <w:r w:rsidR="0046162C">
        <w:rPr>
          <w:lang w:val="en-SG"/>
        </w:rPr>
        <w:t xml:space="preserve">orking </w:t>
      </w:r>
      <w:r w:rsidR="009A2545">
        <w:rPr>
          <w:lang w:val="en-SG"/>
        </w:rPr>
        <w:t>G</w:t>
      </w:r>
      <w:r w:rsidR="0046162C">
        <w:rPr>
          <w:lang w:val="en-SG"/>
        </w:rPr>
        <w:t xml:space="preserve">roup. </w:t>
      </w:r>
      <w:r w:rsidR="008A1E7D" w:rsidRPr="008A1E7D">
        <w:rPr>
          <w:lang w:val="en-SG"/>
        </w:rPr>
        <w:t>The proposal and</w:t>
      </w:r>
      <w:r w:rsidR="008A1E7D" w:rsidRPr="00F147C8">
        <w:t xml:space="preserve"> the </w:t>
      </w:r>
      <w:r w:rsidR="008A1E7D" w:rsidRPr="008A1E7D">
        <w:rPr>
          <w:lang w:val="en-SG"/>
        </w:rPr>
        <w:t>draft amendment are currently with</w:t>
      </w:r>
      <w:r w:rsidR="00D4607A">
        <w:rPr>
          <w:lang w:val="en-SG"/>
        </w:rPr>
        <w:t xml:space="preserve"> the</w:t>
      </w:r>
      <w:r w:rsidR="008A1E7D" w:rsidRPr="00F147C8">
        <w:t xml:space="preserve"> Minister </w:t>
      </w:r>
      <w:r w:rsidR="00280BBA">
        <w:t xml:space="preserve">of </w:t>
      </w:r>
      <w:r w:rsidR="008A1E7D" w:rsidRPr="00F147C8">
        <w:t>MCAE</w:t>
      </w:r>
      <w:r w:rsidR="008A1E7D" w:rsidRPr="008A1E7D">
        <w:rPr>
          <w:lang w:val="en-SG"/>
        </w:rPr>
        <w:t>, pending</w:t>
      </w:r>
      <w:r w:rsidR="008A1E7D" w:rsidRPr="00F147C8">
        <w:t xml:space="preserve"> the </w:t>
      </w:r>
      <w:r w:rsidR="008A1E7D" w:rsidRPr="008A1E7D">
        <w:rPr>
          <w:lang w:val="en-SG"/>
        </w:rPr>
        <w:t>Minister’s decision to submit it to</w:t>
      </w:r>
      <w:r w:rsidR="008A1E7D" w:rsidRPr="00F147C8">
        <w:t xml:space="preserve"> the </w:t>
      </w:r>
      <w:proofErr w:type="spellStart"/>
      <w:r w:rsidR="008A1E7D" w:rsidRPr="008A1E7D">
        <w:rPr>
          <w:lang w:val="en-SG"/>
        </w:rPr>
        <w:t>CoM</w:t>
      </w:r>
      <w:proofErr w:type="spellEnd"/>
      <w:r w:rsidR="008A1E7D" w:rsidRPr="008A1E7D">
        <w:rPr>
          <w:lang w:val="en-SG"/>
        </w:rPr>
        <w:t xml:space="preserve"> for discussion.</w:t>
      </w:r>
      <w:r w:rsidR="008A1E7D" w:rsidRPr="008A1E7D">
        <w:rPr>
          <w:vertAlign w:val="superscript"/>
          <w:lang w:val="en-SG"/>
        </w:rPr>
        <w:t>(A)</w:t>
      </w:r>
      <w:r w:rsidR="008A1E7D">
        <w:rPr>
          <w:vertAlign w:val="superscript"/>
          <w:lang w:val="en-SG"/>
        </w:rPr>
        <w:t xml:space="preserve"> </w:t>
      </w:r>
    </w:p>
    <w:p w14:paraId="3BFD7A0D" w14:textId="5E3944DE" w:rsidR="000C21A6" w:rsidRDefault="008A1E7D" w:rsidP="00B07C93">
      <w:pPr>
        <w:pStyle w:val="BodyText"/>
        <w:rPr>
          <w:rFonts w:asciiTheme="majorHAnsi" w:eastAsiaTheme="majorEastAsia" w:hAnsiTheme="majorHAnsi" w:cstheme="majorBidi"/>
          <w:b/>
          <w:color w:val="2E2C42"/>
          <w:szCs w:val="24"/>
        </w:rPr>
      </w:pPr>
      <w:r>
        <w:lastRenderedPageBreak/>
        <w:t>The appointment of focal points in key LMs is in abeyance, awaiting approval of this legislation.</w:t>
      </w:r>
      <w:r w:rsidR="00384BCD">
        <w:t xml:space="preserve"> Initial discussions have taken place between SERVE, ADB and TIC Timor regarding the development of an online system for business registration. This is expected to be progressed in coming months.</w:t>
      </w:r>
      <w:r w:rsidR="00B07C93">
        <w:t xml:space="preserve"> </w:t>
      </w:r>
    </w:p>
    <w:p w14:paraId="7E39338A" w14:textId="453A68F6" w:rsidR="001F427D" w:rsidRPr="00384BCD" w:rsidRDefault="001F427D" w:rsidP="00384BCD">
      <w:pPr>
        <w:pStyle w:val="Heading3"/>
      </w:pPr>
      <w:r>
        <w:t xml:space="preserve">SQ 4.2 </w:t>
      </w:r>
      <w:r w:rsidRPr="007B41CA">
        <w:t xml:space="preserve">To what extent has </w:t>
      </w:r>
      <w:proofErr w:type="spellStart"/>
      <w:r w:rsidRPr="007B41CA">
        <w:t>GfD</w:t>
      </w:r>
      <w:proofErr w:type="spellEnd"/>
      <w:r w:rsidRPr="007B41CA">
        <w:t xml:space="preserve"> supported improved law and policy that strengthens the business enabling environment?</w:t>
      </w:r>
      <w:r>
        <w:t xml:space="preserve"> (</w:t>
      </w:r>
      <w:r w:rsidR="00B331D7">
        <w:t>INO</w:t>
      </w:r>
      <w:r>
        <w:t>1)</w:t>
      </w:r>
    </w:p>
    <w:tbl>
      <w:tblPr>
        <w:tblStyle w:val="ListTable3-Accent3"/>
        <w:tblpPr w:leftFromText="181" w:rightFromText="181" w:bottomFromText="85" w:vertAnchor="page" w:horzAnchor="margin" w:tblpXSpec="right" w:tblpY="3061"/>
        <w:tblOverlap w:val="never"/>
        <w:tblW w:w="49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531"/>
        <w:gridCol w:w="417"/>
      </w:tblGrid>
      <w:tr w:rsidR="00D41831" w:rsidRPr="00D25B2B" w14:paraId="0898F96F"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579"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1152BDA" w14:textId="77777777" w:rsidR="00D41831" w:rsidRPr="009D6324" w:rsidRDefault="00D41831" w:rsidP="00A409EE">
            <w:pPr>
              <w:pStyle w:val="TableText"/>
              <w:keepNext/>
              <w:keepLines/>
              <w:rPr>
                <w:b w:val="0"/>
                <w:bCs w:val="0"/>
                <w:color w:val="44546A" w:themeColor="text2"/>
              </w:rPr>
            </w:pPr>
            <w:r w:rsidRPr="009D6324">
              <w:rPr>
                <w:color w:val="44546A" w:themeColor="text2"/>
              </w:rPr>
              <w:t xml:space="preserve">Desired </w:t>
            </w:r>
            <w:r>
              <w:rPr>
                <w:color w:val="44546A" w:themeColor="text2"/>
              </w:rPr>
              <w:t>C</w:t>
            </w:r>
            <w:r w:rsidRPr="009D6324">
              <w:rPr>
                <w:color w:val="44546A" w:themeColor="text2"/>
              </w:rPr>
              <w:t>hanges 20</w:t>
            </w:r>
            <w:r>
              <w:rPr>
                <w:color w:val="44546A" w:themeColor="text2"/>
              </w:rPr>
              <w:t>20/21</w:t>
            </w:r>
            <w:r w:rsidRPr="009D6324">
              <w:rPr>
                <w:color w:val="44546A" w:themeColor="text2"/>
              </w:rPr>
              <w:t xml:space="preserve"> (SQ4.2)</w:t>
            </w:r>
          </w:p>
        </w:tc>
        <w:tc>
          <w:tcPr>
            <w:tcW w:w="421"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7BF8887C" w14:textId="7A15601D" w:rsidR="00D41831" w:rsidRPr="009D6324" w:rsidRDefault="00D41831" w:rsidP="00A409EE">
            <w:pPr>
              <w:pStyle w:val="TableText"/>
              <w:keepNext/>
              <w:keepLines/>
              <w:cnfStyle w:val="100000000000" w:firstRow="1" w:lastRow="0" w:firstColumn="0" w:lastColumn="0" w:oddVBand="0" w:evenVBand="0" w:oddHBand="0" w:evenHBand="0" w:firstRowFirstColumn="0" w:firstRowLastColumn="0" w:lastRowFirstColumn="0" w:lastRowLastColumn="0"/>
              <w:rPr>
                <w:color w:val="44546A" w:themeColor="text2"/>
              </w:rPr>
            </w:pPr>
          </w:p>
        </w:tc>
      </w:tr>
      <w:tr w:rsidR="00A409EE" w:rsidRPr="00D25B2B" w14:paraId="70EBE6AB" w14:textId="77777777" w:rsidTr="00D4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9"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6FA5C40E" w14:textId="77777777" w:rsidR="00A409EE" w:rsidRPr="008A1E7D" w:rsidRDefault="00A409EE" w:rsidP="00A409EE">
            <w:pPr>
              <w:pStyle w:val="TableText"/>
              <w:keepNext/>
              <w:keepLines/>
              <w:rPr>
                <w:b w:val="0"/>
                <w:bCs w:val="0"/>
                <w:color w:val="000000"/>
              </w:rPr>
            </w:pPr>
            <w:r w:rsidRPr="008A1E7D">
              <w:rPr>
                <w:b w:val="0"/>
                <w:bCs w:val="0"/>
                <w:color w:val="000000"/>
                <w:lang w:val="en-US"/>
              </w:rPr>
              <w:t>New York Convention on Arbitration is signed by Timor-Leste</w:t>
            </w:r>
          </w:p>
        </w:tc>
        <w:tc>
          <w:tcPr>
            <w:tcW w:w="42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455F37C9" w14:textId="77777777" w:rsidR="00A409EE" w:rsidRPr="002A25A1" w:rsidRDefault="00A409EE" w:rsidP="00A409EE">
            <w:pPr>
              <w:keepNext/>
              <w:keepLines/>
              <w:jc w:val="center"/>
              <w:cnfStyle w:val="000000100000" w:firstRow="0" w:lastRow="0" w:firstColumn="0" w:lastColumn="0" w:oddVBand="0" w:evenVBand="0" w:oddHBand="1"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A409EE" w:rsidRPr="00D25B2B" w14:paraId="6B2F7AF3" w14:textId="77777777" w:rsidTr="00D41831">
        <w:tc>
          <w:tcPr>
            <w:cnfStyle w:val="001000000000" w:firstRow="0" w:lastRow="0" w:firstColumn="1" w:lastColumn="0" w:oddVBand="0" w:evenVBand="0" w:oddHBand="0" w:evenHBand="0" w:firstRowFirstColumn="0" w:firstRowLastColumn="0" w:lastRowFirstColumn="0" w:lastRowLastColumn="0"/>
            <w:tcW w:w="4579" w:type="pct"/>
            <w:tcBorders>
              <w:top w:val="single" w:sz="4" w:space="0" w:color="FFFFFF" w:themeColor="background1"/>
              <w:bottom w:val="single" w:sz="4" w:space="0" w:color="FFFFFF" w:themeColor="background1"/>
              <w:right w:val="none" w:sz="0" w:space="0" w:color="auto"/>
            </w:tcBorders>
            <w:shd w:val="clear" w:color="auto" w:fill="F2F2F2" w:themeFill="background1" w:themeFillShade="F2"/>
            <w:vAlign w:val="center"/>
          </w:tcPr>
          <w:p w14:paraId="24FD275B" w14:textId="77777777" w:rsidR="00A409EE" w:rsidRPr="008A1E7D" w:rsidRDefault="00A409EE" w:rsidP="00A409EE">
            <w:pPr>
              <w:pStyle w:val="TableText"/>
              <w:keepNext/>
              <w:keepLines/>
              <w:rPr>
                <w:b w:val="0"/>
                <w:bCs w:val="0"/>
                <w:color w:val="000000"/>
              </w:rPr>
            </w:pPr>
            <w:r w:rsidRPr="008A1E7D">
              <w:rPr>
                <w:b w:val="0"/>
                <w:bCs w:val="0"/>
                <w:color w:val="000000"/>
                <w:lang w:val="en-US"/>
              </w:rPr>
              <w:t>Significant progress made towards Timor-Leste’s accession to WTO, including progress of required legislation</w:t>
            </w:r>
          </w:p>
        </w:tc>
        <w:tc>
          <w:tcPr>
            <w:tcW w:w="421" w:type="pct"/>
            <w:tcBorders>
              <w:top w:val="single" w:sz="4" w:space="0" w:color="FFFFFF" w:themeColor="background1"/>
              <w:bottom w:val="single" w:sz="4" w:space="0" w:color="FFFFFF" w:themeColor="background1"/>
            </w:tcBorders>
            <w:shd w:val="clear" w:color="auto" w:fill="F2F2F2" w:themeFill="background1" w:themeFillShade="F2"/>
            <w:vAlign w:val="center"/>
          </w:tcPr>
          <w:p w14:paraId="1EDBA401" w14:textId="77777777" w:rsidR="00A409EE" w:rsidRPr="002A25A1" w:rsidRDefault="00A409EE" w:rsidP="00A409EE">
            <w:pPr>
              <w:keepNext/>
              <w:keepLines/>
              <w:jc w:val="center"/>
              <w:cnfStyle w:val="000000000000" w:firstRow="0" w:lastRow="0" w:firstColumn="0" w:lastColumn="0" w:oddVBand="0" w:evenVBand="0" w:oddHBand="0" w:evenHBand="0" w:firstRowFirstColumn="0" w:firstRowLastColumn="0" w:lastRowFirstColumn="0" w:lastRowLastColumn="0"/>
              <w:rPr>
                <w:rFonts w:ascii="Calibri" w:hAnsi="Calibri"/>
                <w:color w:val="007A37"/>
                <w:sz w:val="28"/>
                <w:szCs w:val="28"/>
              </w:rPr>
            </w:pPr>
            <w:r w:rsidRPr="002A25A1">
              <w:rPr>
                <w:rFonts w:ascii="Verdana" w:hAnsi="Verdana"/>
                <w:color w:val="007A37"/>
                <w:sz w:val="28"/>
                <w:szCs w:val="28"/>
              </w:rPr>
              <w:t>●</w:t>
            </w:r>
          </w:p>
        </w:tc>
      </w:tr>
      <w:tr w:rsidR="00A409EE" w:rsidRPr="00D25B2B" w14:paraId="594D0C27" w14:textId="77777777" w:rsidTr="00D4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9"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178CAC26" w14:textId="77777777" w:rsidR="00A409EE" w:rsidRPr="008A1E7D" w:rsidRDefault="00A409EE" w:rsidP="00A409EE">
            <w:pPr>
              <w:pStyle w:val="TableText"/>
              <w:keepNext/>
              <w:keepLines/>
              <w:rPr>
                <w:b w:val="0"/>
                <w:bCs w:val="0"/>
                <w:color w:val="000000"/>
              </w:rPr>
            </w:pPr>
            <w:r w:rsidRPr="008A1E7D">
              <w:rPr>
                <w:b w:val="0"/>
                <w:bCs w:val="0"/>
                <w:color w:val="000000"/>
                <w:lang w:val="en-US"/>
              </w:rPr>
              <w:t xml:space="preserve">Proposed amendment to Decree Law 34/2017 on sectoral licenses to better facilitate business licensing and business registration process is approved in the </w:t>
            </w:r>
            <w:proofErr w:type="spellStart"/>
            <w:r w:rsidRPr="008A1E7D">
              <w:rPr>
                <w:b w:val="0"/>
                <w:bCs w:val="0"/>
                <w:color w:val="000000"/>
                <w:lang w:val="en-US"/>
              </w:rPr>
              <w:t>CoM</w:t>
            </w:r>
            <w:proofErr w:type="spellEnd"/>
          </w:p>
        </w:tc>
        <w:tc>
          <w:tcPr>
            <w:tcW w:w="421" w:type="pct"/>
            <w:tcBorders>
              <w:top w:val="single" w:sz="4" w:space="0" w:color="FFFFFF" w:themeColor="background1"/>
              <w:bottom w:val="none" w:sz="0" w:space="0" w:color="auto"/>
            </w:tcBorders>
            <w:shd w:val="clear" w:color="auto" w:fill="F2F2F2" w:themeFill="background1" w:themeFillShade="F2"/>
            <w:vAlign w:val="center"/>
          </w:tcPr>
          <w:p w14:paraId="0AB4E8A1" w14:textId="3F5F5944" w:rsidR="00A409EE" w:rsidRPr="00151625" w:rsidRDefault="00406898" w:rsidP="00A409EE">
            <w:pPr>
              <w:keepNext/>
              <w:keepLines/>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17120" behindDoc="0" locked="0" layoutInCell="1" allowOverlap="1" wp14:anchorId="47F06576" wp14:editId="3644E9F4">
                  <wp:simplePos x="0" y="0"/>
                  <wp:positionH relativeFrom="column">
                    <wp:posOffset>5080</wp:posOffset>
                  </wp:positionH>
                  <wp:positionV relativeFrom="paragraph">
                    <wp:posOffset>66675</wp:posOffset>
                  </wp:positionV>
                  <wp:extent cx="116205" cy="118745"/>
                  <wp:effectExtent l="0" t="0" r="0" b="0"/>
                  <wp:wrapNone/>
                  <wp:docPr id="742" name="Picture 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304FAF8" w14:textId="4F84C6D6" w:rsidR="00384BCD" w:rsidRPr="0046162C" w:rsidDel="00AC44D2" w:rsidRDefault="008A1E7D" w:rsidP="0080593F">
      <w:pPr>
        <w:pStyle w:val="BodyText"/>
        <w:keepNext/>
        <w:keepLines/>
        <w:rPr>
          <w:highlight w:val="yellow"/>
          <w:lang w:val="en-SG"/>
        </w:rPr>
      </w:pPr>
      <w:r w:rsidRPr="004214D4">
        <w:t>Approval</w:t>
      </w:r>
      <w:r w:rsidRPr="00F147C8">
        <w:t xml:space="preserve"> by National Parliament </w:t>
      </w:r>
      <w:r w:rsidRPr="004214D4">
        <w:t>of Timor-Leste’s signing of the New York Convention on Arbitration grants the recognition and enforcement of foreign arbitral awards in Timor-Leste</w:t>
      </w:r>
      <w:r w:rsidR="003F6723" w:rsidRPr="004214D4">
        <w:t>.</w:t>
      </w:r>
      <w:r w:rsidRPr="004214D4">
        <w:t xml:space="preserve"> </w:t>
      </w:r>
      <w:r w:rsidR="003F6723" w:rsidRPr="004214D4">
        <w:t>This was coupled with approval in early 2021</w:t>
      </w:r>
      <w:r w:rsidR="003F6723" w:rsidRPr="00F147C8">
        <w:t xml:space="preserve"> of </w:t>
      </w:r>
      <w:r w:rsidR="003F6723" w:rsidRPr="004214D4">
        <w:t xml:space="preserve">a Decree Law on Voluntary Arbitration, which recognises </w:t>
      </w:r>
      <w:r w:rsidR="003F6723" w:rsidRPr="00F147C8">
        <w:t xml:space="preserve">arbitration </w:t>
      </w:r>
      <w:r w:rsidR="003F6723" w:rsidRPr="004214D4">
        <w:t>as an alternative mechanism to solve</w:t>
      </w:r>
      <w:r w:rsidR="003F6723" w:rsidRPr="00F147C8">
        <w:t xml:space="preserve"> disputes</w:t>
      </w:r>
      <w:r w:rsidR="003F6723" w:rsidRPr="004214D4">
        <w:t>, and in particular commercial disputes. Both are</w:t>
      </w:r>
      <w:r w:rsidRPr="004214D4">
        <w:t xml:space="preserve"> important incentive</w:t>
      </w:r>
      <w:r w:rsidR="003F6723" w:rsidRPr="004214D4">
        <w:t>s</w:t>
      </w:r>
      <w:r w:rsidRPr="004214D4">
        <w:t xml:space="preserve"> to intensify </w:t>
      </w:r>
      <w:r w:rsidR="0046162C" w:rsidRPr="004214D4">
        <w:t xml:space="preserve">Timor-Leste’s </w:t>
      </w:r>
      <w:r w:rsidRPr="004214D4">
        <w:t xml:space="preserve">international trade relations and </w:t>
      </w:r>
      <w:r w:rsidR="0046162C" w:rsidRPr="004214D4">
        <w:t>promote</w:t>
      </w:r>
      <w:r w:rsidRPr="004214D4">
        <w:t xml:space="preserve"> foreign investment. </w:t>
      </w:r>
      <w:r w:rsidR="0046162C" w:rsidRPr="004214D4">
        <w:t>S</w:t>
      </w:r>
      <w:r w:rsidR="003F6723" w:rsidRPr="004214D4">
        <w:t>igning of these two pieces of legislation</w:t>
      </w:r>
      <w:r w:rsidRPr="004214D4">
        <w:t xml:space="preserve"> may </w:t>
      </w:r>
      <w:r w:rsidR="003F6723" w:rsidRPr="00F147C8">
        <w:t>improve</w:t>
      </w:r>
      <w:r w:rsidRPr="00F147C8">
        <w:t xml:space="preserve"> Timor-Leste</w:t>
      </w:r>
      <w:r w:rsidR="003F6723" w:rsidRPr="00F147C8">
        <w:t>’s</w:t>
      </w:r>
      <w:r w:rsidRPr="00F147C8">
        <w:t xml:space="preserve"> position </w:t>
      </w:r>
      <w:r w:rsidRPr="004214D4">
        <w:t>in</w:t>
      </w:r>
      <w:r w:rsidRPr="00F147C8">
        <w:t xml:space="preserve"> the</w:t>
      </w:r>
      <w:r w:rsidR="008A47ED">
        <w:t xml:space="preserve"> World Bank</w:t>
      </w:r>
      <w:r w:rsidR="003F6723" w:rsidRPr="00F147C8">
        <w:t xml:space="preserve"> Ease of Doing Business</w:t>
      </w:r>
      <w:r w:rsidRPr="00F147C8">
        <w:t xml:space="preserve"> ranking</w:t>
      </w:r>
      <w:r w:rsidR="003F6723" w:rsidRPr="00F147C8">
        <w:t>s</w:t>
      </w:r>
      <w:r w:rsidR="008748C6">
        <w:t>.</w:t>
      </w:r>
      <w:r w:rsidR="003F6723" w:rsidRPr="004214D4">
        <w:t xml:space="preserve"> Timor-Leste has historically scored particularly poor results on the </w:t>
      </w:r>
      <w:r w:rsidRPr="004214D4">
        <w:t>indicator</w:t>
      </w:r>
      <w:r w:rsidR="003F6723" w:rsidRPr="004214D4">
        <w:t xml:space="preserve"> ‘</w:t>
      </w:r>
      <w:r w:rsidRPr="004214D4">
        <w:t>Enforcing contracts and creat</w:t>
      </w:r>
      <w:r w:rsidR="003F6723" w:rsidRPr="004214D4">
        <w:t>ing</w:t>
      </w:r>
      <w:r w:rsidRPr="004214D4">
        <w:t xml:space="preserve"> conditions for investments</w:t>
      </w:r>
      <w:r w:rsidR="003F6723" w:rsidRPr="004214D4">
        <w:t xml:space="preserve">’ and </w:t>
      </w:r>
      <w:r w:rsidR="0046162C" w:rsidRPr="004214D4">
        <w:t>wa</w:t>
      </w:r>
      <w:r w:rsidR="003F6723" w:rsidRPr="004214D4">
        <w:t xml:space="preserve">s </w:t>
      </w:r>
      <w:r w:rsidR="003F6723" w:rsidRPr="00F147C8">
        <w:t>ranked</w:t>
      </w:r>
      <w:r w:rsidR="003F6723">
        <w:t xml:space="preserve"> </w:t>
      </w:r>
      <w:r w:rsidR="003F6723" w:rsidRPr="00F147C8">
        <w:t>181 out of 190</w:t>
      </w:r>
      <w:r w:rsidR="003F6723">
        <w:t xml:space="preserve"> countries</w:t>
      </w:r>
      <w:r w:rsidR="0046162C">
        <w:t xml:space="preserve"> in the most recent rankings</w:t>
      </w:r>
      <w:r w:rsidR="003F6723">
        <w:t>.</w:t>
      </w:r>
      <w:r w:rsidR="00AC44D2">
        <w:rPr>
          <w:rStyle w:val="FootnoteReference"/>
        </w:rPr>
        <w:footnoteReference w:id="12"/>
      </w:r>
    </w:p>
    <w:p w14:paraId="74D6B54C" w14:textId="5E425DF6" w:rsidR="008A1E7D" w:rsidRDefault="003F6723" w:rsidP="0080593F">
      <w:pPr>
        <w:pStyle w:val="BodyText"/>
        <w:keepNext/>
        <w:keepLines/>
        <w:rPr>
          <w:lang w:val="en-SG"/>
        </w:rPr>
      </w:pPr>
      <w:r>
        <w:rPr>
          <w:lang w:val="en-SG"/>
        </w:rPr>
        <w:t xml:space="preserve">Significant progress has been made in preparations for accession to the WTO, and progress is well underway to prepare for the second Working </w:t>
      </w:r>
      <w:r w:rsidR="0046162C">
        <w:rPr>
          <w:lang w:val="en-SG"/>
        </w:rPr>
        <w:t>Party</w:t>
      </w:r>
      <w:r>
        <w:rPr>
          <w:lang w:val="en-SG"/>
        </w:rPr>
        <w:t xml:space="preserve"> Meeting, expected to be held in July 2021. While this in itself is unlikely to significantly improve Timor-Leste’s economic position for the foreseeable future, the preparation process has necessitated work that will be of significant benefit to Timor-Leste’s economic diversification, and in particular significantly increased collaboration and information sharing across key ministries such as Ministry of Agriculture and Fisheries</w:t>
      </w:r>
      <w:r w:rsidR="008A47ED">
        <w:rPr>
          <w:lang w:val="en-SG"/>
        </w:rPr>
        <w:t xml:space="preserve"> </w:t>
      </w:r>
      <w:r>
        <w:rPr>
          <w:lang w:val="en-SG"/>
        </w:rPr>
        <w:t>and the Ministry of Tourism, Commerce and Industry.</w:t>
      </w:r>
      <w:r w:rsidR="00106F12">
        <w:rPr>
          <w:lang w:val="en-SG"/>
        </w:rPr>
        <w:t xml:space="preserve"> The process has also harnessed the support of a range of development partners, including </w:t>
      </w:r>
      <w:r w:rsidR="002A7AC5">
        <w:rPr>
          <w:lang w:val="en-SG"/>
        </w:rPr>
        <w:t>Australia and New Zealand, as well as</w:t>
      </w:r>
      <w:r w:rsidR="004214D4">
        <w:rPr>
          <w:lang w:val="en-SG"/>
        </w:rPr>
        <w:t xml:space="preserve"> the</w:t>
      </w:r>
      <w:r w:rsidR="002A7AC5">
        <w:rPr>
          <w:lang w:val="en-SG"/>
        </w:rPr>
        <w:t xml:space="preserve"> </w:t>
      </w:r>
      <w:r w:rsidR="00AC44D2" w:rsidRPr="00AC44D2">
        <w:rPr>
          <w:lang w:val="en-SG"/>
        </w:rPr>
        <w:t>United Nations Office for Project Services</w:t>
      </w:r>
      <w:r w:rsidR="00AC44D2">
        <w:rPr>
          <w:lang w:val="en-SG"/>
        </w:rPr>
        <w:t xml:space="preserve"> and the European Investment Fund</w:t>
      </w:r>
      <w:r w:rsidR="002A7AC5">
        <w:rPr>
          <w:lang w:val="en-SG"/>
        </w:rPr>
        <w:t xml:space="preserve"> who have signed an agreement with MCAE on cooperation in relation to WTO accession.</w:t>
      </w:r>
    </w:p>
    <w:p w14:paraId="2EA42CC0" w14:textId="5E3127EE" w:rsidR="003F6723" w:rsidRDefault="003F6723" w:rsidP="005B242D">
      <w:pPr>
        <w:pStyle w:val="BodyText"/>
        <w:rPr>
          <w:b/>
          <w:lang w:val="en-SG"/>
        </w:rPr>
      </w:pPr>
      <w:r w:rsidRPr="003F6723">
        <w:rPr>
          <w:lang w:val="en-SG"/>
        </w:rPr>
        <w:t xml:space="preserve">The draft amendment of Decree-Law 34/2017 </w:t>
      </w:r>
      <w:r w:rsidR="009A2545">
        <w:rPr>
          <w:lang w:val="en-SG"/>
        </w:rPr>
        <w:t xml:space="preserve">on sectoral licensing </w:t>
      </w:r>
      <w:r>
        <w:rPr>
          <w:lang w:val="en-SG"/>
        </w:rPr>
        <w:t>has been submitted to the Minister</w:t>
      </w:r>
      <w:r w:rsidR="002860BC">
        <w:rPr>
          <w:lang w:val="en-SG"/>
        </w:rPr>
        <w:t xml:space="preserve"> of</w:t>
      </w:r>
      <w:r>
        <w:rPr>
          <w:lang w:val="en-SG"/>
        </w:rPr>
        <w:t xml:space="preserve"> MCAE and is currently </w:t>
      </w:r>
      <w:r w:rsidRPr="003F6723">
        <w:rPr>
          <w:lang w:val="en-SG"/>
        </w:rPr>
        <w:t xml:space="preserve">awaiting </w:t>
      </w:r>
      <w:r>
        <w:rPr>
          <w:lang w:val="en-SG"/>
        </w:rPr>
        <w:t xml:space="preserve">his </w:t>
      </w:r>
      <w:r w:rsidRPr="003F6723">
        <w:rPr>
          <w:lang w:val="en-SG"/>
        </w:rPr>
        <w:t xml:space="preserve">decision to submit it to </w:t>
      </w:r>
      <w:proofErr w:type="spellStart"/>
      <w:r w:rsidRPr="003F6723">
        <w:rPr>
          <w:lang w:val="en-SG"/>
        </w:rPr>
        <w:t>CoM.</w:t>
      </w:r>
      <w:proofErr w:type="spellEnd"/>
      <w:r w:rsidRPr="003F6723">
        <w:rPr>
          <w:lang w:val="en-SG"/>
        </w:rPr>
        <w:t xml:space="preserve"> Although the documentation is in place, there may be delays given the current COVID-19 situation</w:t>
      </w:r>
      <w:r>
        <w:rPr>
          <w:lang w:val="en-SG"/>
        </w:rPr>
        <w:t>.</w:t>
      </w:r>
    </w:p>
    <w:p w14:paraId="4FCB656E" w14:textId="615AECFC" w:rsidR="001F427D" w:rsidRDefault="001F427D" w:rsidP="00A77032">
      <w:pPr>
        <w:pStyle w:val="Heading3"/>
      </w:pPr>
      <w:r>
        <w:t xml:space="preserve">SQ 4.3 </w:t>
      </w:r>
      <w:r w:rsidRPr="007B41CA">
        <w:t>To what extent is the business regulatory environment strengthened (laws, policies and systems being implemented)?</w:t>
      </w:r>
      <w:r>
        <w:t xml:space="preserve"> (</w:t>
      </w:r>
      <w:r w:rsidR="00B331D7">
        <w:t>INO4</w:t>
      </w:r>
      <w:r>
        <w:t>)</w:t>
      </w:r>
    </w:p>
    <w:tbl>
      <w:tblPr>
        <w:tblStyle w:val="ListTable3-Accent3"/>
        <w:tblpPr w:leftFromText="181" w:rightFromText="181" w:bottomFromText="85" w:vertAnchor="text" w:horzAnchor="margin" w:tblpXSpec="right" w:tblpY="169"/>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ayout w:type="fixed"/>
        <w:tblCellMar>
          <w:top w:w="57" w:type="dxa"/>
          <w:bottom w:w="57" w:type="dxa"/>
        </w:tblCellMar>
        <w:tblLook w:val="04A0" w:firstRow="1" w:lastRow="0" w:firstColumn="1" w:lastColumn="0" w:noHBand="0" w:noVBand="1"/>
      </w:tblPr>
      <w:tblGrid>
        <w:gridCol w:w="4531"/>
        <w:gridCol w:w="402"/>
      </w:tblGrid>
      <w:tr w:rsidR="00D41831" w:rsidRPr="00D25B2B" w14:paraId="42A1532F"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593"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12AFE471" w14:textId="77777777" w:rsidR="00D41831" w:rsidRPr="00391549" w:rsidRDefault="00D41831" w:rsidP="002860BC">
            <w:pPr>
              <w:pStyle w:val="TableText"/>
              <w:rPr>
                <w:b w:val="0"/>
                <w:bCs w:val="0"/>
                <w:color w:val="44546A" w:themeColor="text2"/>
              </w:rPr>
            </w:pPr>
            <w:r w:rsidRPr="00391549">
              <w:rPr>
                <w:color w:val="44546A" w:themeColor="text2"/>
              </w:rPr>
              <w:t xml:space="preserve">Desired </w:t>
            </w:r>
            <w:r>
              <w:rPr>
                <w:color w:val="44546A" w:themeColor="text2"/>
              </w:rPr>
              <w:t>C</w:t>
            </w:r>
            <w:r w:rsidRPr="00391549">
              <w:rPr>
                <w:color w:val="44546A" w:themeColor="text2"/>
              </w:rPr>
              <w:t>hanges 20</w:t>
            </w:r>
            <w:r>
              <w:rPr>
                <w:color w:val="44546A" w:themeColor="text2"/>
              </w:rPr>
              <w:t>20/21</w:t>
            </w:r>
            <w:r w:rsidRPr="00391549">
              <w:rPr>
                <w:color w:val="44546A" w:themeColor="text2"/>
              </w:rPr>
              <w:t xml:space="preserve"> (SQ4.3)</w:t>
            </w:r>
          </w:p>
        </w:tc>
        <w:tc>
          <w:tcPr>
            <w:tcW w:w="407"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2E2E55E1" w14:textId="10E3EAB5" w:rsidR="00D41831" w:rsidRPr="00391549" w:rsidRDefault="00D41831" w:rsidP="002860BC">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CA7B35" w:rsidRPr="00D25B2B" w14:paraId="3EECD388"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93"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4200FFA0" w14:textId="77777777" w:rsidR="00CA7B35" w:rsidRPr="0046152E" w:rsidRDefault="00CA7B35" w:rsidP="002860BC">
            <w:pPr>
              <w:pStyle w:val="TableText"/>
              <w:keepNext/>
              <w:keepLines/>
              <w:rPr>
                <w:b w:val="0"/>
                <w:bCs w:val="0"/>
                <w:color w:val="000000"/>
                <w:lang w:val="en-US"/>
              </w:rPr>
            </w:pPr>
            <w:r w:rsidRPr="0046152E">
              <w:rPr>
                <w:b w:val="0"/>
                <w:bCs w:val="0"/>
                <w:color w:val="000000"/>
                <w:lang w:val="en-US"/>
              </w:rPr>
              <w:t>Action plans and quick wins from the Technical Working Group for Economic Activities Licensing Reform are implemented</w:t>
            </w:r>
          </w:p>
        </w:tc>
        <w:tc>
          <w:tcPr>
            <w:tcW w:w="407" w:type="pct"/>
            <w:tcBorders>
              <w:top w:val="single" w:sz="4" w:space="0" w:color="FFFFFF" w:themeColor="background1"/>
              <w:bottom w:val="none" w:sz="0" w:space="0" w:color="auto"/>
            </w:tcBorders>
            <w:shd w:val="clear" w:color="auto" w:fill="F2F2F2" w:themeFill="background1" w:themeFillShade="F2"/>
            <w:vAlign w:val="center"/>
          </w:tcPr>
          <w:p w14:paraId="3B5B76E4" w14:textId="77777777" w:rsidR="00CA7B35" w:rsidRPr="002A25A1" w:rsidRDefault="00CA7B35" w:rsidP="002860BC">
            <w:pPr>
              <w:pStyle w:val="TableText"/>
              <w:jc w:val="center"/>
              <w:cnfStyle w:val="000000100000" w:firstRow="0" w:lastRow="0" w:firstColumn="0" w:lastColumn="0" w:oddVBand="0" w:evenVBand="0" w:oddHBand="1" w:evenHBand="0" w:firstRowFirstColumn="0" w:firstRowLastColumn="0" w:lastRowFirstColumn="0" w:lastRowLastColumn="0"/>
              <w:rPr>
                <w:color w:val="007A37"/>
                <w:sz w:val="28"/>
                <w:szCs w:val="28"/>
              </w:rPr>
            </w:pPr>
            <w:r w:rsidRPr="002A25A1">
              <w:rPr>
                <w:rFonts w:ascii="Verdana" w:hAnsi="Verdana"/>
                <w:color w:val="007A37"/>
                <w:sz w:val="28"/>
                <w:szCs w:val="28"/>
              </w:rPr>
              <w:t>●</w:t>
            </w:r>
          </w:p>
        </w:tc>
      </w:tr>
      <w:tr w:rsidR="00CA7B35" w:rsidRPr="00D25B2B" w14:paraId="5E9CF7FB" w14:textId="77777777" w:rsidTr="00D41831">
        <w:trPr>
          <w:trHeight w:val="517"/>
        </w:trPr>
        <w:tc>
          <w:tcPr>
            <w:cnfStyle w:val="001000000000" w:firstRow="0" w:lastRow="0" w:firstColumn="1" w:lastColumn="0" w:oddVBand="0" w:evenVBand="0" w:oddHBand="0" w:evenHBand="0" w:firstRowFirstColumn="0" w:firstRowLastColumn="0" w:lastRowFirstColumn="0" w:lastRowLastColumn="0"/>
            <w:tcW w:w="4593" w:type="pct"/>
            <w:tcBorders>
              <w:right w:val="none" w:sz="0" w:space="0" w:color="auto"/>
            </w:tcBorders>
            <w:shd w:val="clear" w:color="auto" w:fill="F2F2F2" w:themeFill="background1" w:themeFillShade="F2"/>
            <w:vAlign w:val="center"/>
          </w:tcPr>
          <w:p w14:paraId="1E7BE5EB" w14:textId="77777777" w:rsidR="00CA7B35" w:rsidRPr="0046152E" w:rsidRDefault="00CA7B35" w:rsidP="002860BC">
            <w:pPr>
              <w:pStyle w:val="TableText"/>
              <w:keepNext/>
              <w:keepLines/>
              <w:rPr>
                <w:b w:val="0"/>
                <w:bCs w:val="0"/>
                <w:color w:val="000000"/>
                <w:lang w:val="en-US"/>
              </w:rPr>
            </w:pPr>
            <w:r w:rsidRPr="0046152E">
              <w:rPr>
                <w:b w:val="0"/>
                <w:bCs w:val="0"/>
                <w:color w:val="000000"/>
                <w:lang w:val="en-US"/>
              </w:rPr>
              <w:t>Preparatory work completed to move towards paperless business registration and licensing</w:t>
            </w:r>
          </w:p>
        </w:tc>
        <w:tc>
          <w:tcPr>
            <w:tcW w:w="407" w:type="pct"/>
            <w:shd w:val="clear" w:color="auto" w:fill="F2F2F2" w:themeFill="background1" w:themeFillShade="F2"/>
            <w:vAlign w:val="center"/>
          </w:tcPr>
          <w:p w14:paraId="1230363A" w14:textId="77777777" w:rsidR="00CA7B35" w:rsidRPr="002A25A1" w:rsidRDefault="00CA7B35" w:rsidP="002860BC">
            <w:pPr>
              <w:pStyle w:val="TableText"/>
              <w:jc w:val="center"/>
              <w:cnfStyle w:val="000000000000" w:firstRow="0" w:lastRow="0" w:firstColumn="0" w:lastColumn="0" w:oddVBand="0" w:evenVBand="0" w:oddHBand="0" w:evenHBand="0" w:firstRowFirstColumn="0" w:firstRowLastColumn="0" w:lastRowFirstColumn="0" w:lastRowLastColumn="0"/>
              <w:rPr>
                <w:color w:val="007A37"/>
                <w:sz w:val="28"/>
                <w:szCs w:val="28"/>
              </w:rPr>
            </w:pPr>
            <w:r w:rsidRPr="002A25A1">
              <w:rPr>
                <w:rFonts w:ascii="Verdana" w:hAnsi="Verdana"/>
                <w:color w:val="007A37"/>
                <w:sz w:val="28"/>
                <w:szCs w:val="28"/>
              </w:rPr>
              <w:t>●</w:t>
            </w:r>
          </w:p>
        </w:tc>
      </w:tr>
      <w:tr w:rsidR="00CA7B35" w:rsidRPr="00D25B2B" w14:paraId="31977BBF" w14:textId="77777777" w:rsidTr="00D41831">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593" w:type="pct"/>
            <w:tcBorders>
              <w:top w:val="none" w:sz="0" w:space="0" w:color="auto"/>
              <w:bottom w:val="none" w:sz="0" w:space="0" w:color="auto"/>
              <w:right w:val="none" w:sz="0" w:space="0" w:color="auto"/>
            </w:tcBorders>
            <w:shd w:val="clear" w:color="auto" w:fill="F2F2F2" w:themeFill="background1" w:themeFillShade="F2"/>
            <w:vAlign w:val="center"/>
          </w:tcPr>
          <w:p w14:paraId="46E238C4" w14:textId="5E0BD896" w:rsidR="00CA7B35" w:rsidRPr="0046152E" w:rsidRDefault="00CA7B35" w:rsidP="002860BC">
            <w:pPr>
              <w:pStyle w:val="TableText"/>
              <w:keepNext/>
              <w:keepLines/>
              <w:rPr>
                <w:b w:val="0"/>
                <w:bCs w:val="0"/>
                <w:color w:val="000000"/>
                <w:lang w:val="en-US"/>
              </w:rPr>
            </w:pPr>
            <w:r w:rsidRPr="0046152E">
              <w:rPr>
                <w:b w:val="0"/>
                <w:bCs w:val="0"/>
                <w:color w:val="000000"/>
                <w:lang w:val="en-US"/>
              </w:rPr>
              <w:t>Revised SOPs in place for both manual and email business registration, published on SERVE’s website, and training provided for new SERVE staff</w:t>
            </w:r>
          </w:p>
        </w:tc>
        <w:tc>
          <w:tcPr>
            <w:tcW w:w="407" w:type="pct"/>
            <w:tcBorders>
              <w:top w:val="none" w:sz="0" w:space="0" w:color="auto"/>
              <w:bottom w:val="none" w:sz="0" w:space="0" w:color="auto"/>
            </w:tcBorders>
            <w:shd w:val="clear" w:color="auto" w:fill="F2F2F2" w:themeFill="background1" w:themeFillShade="F2"/>
            <w:vAlign w:val="center"/>
          </w:tcPr>
          <w:p w14:paraId="6FA89636" w14:textId="7D928566" w:rsidR="00CA7B35" w:rsidRPr="00BE03B6" w:rsidRDefault="00406898" w:rsidP="002860BC">
            <w:pPr>
              <w:pStyle w:val="TableText"/>
              <w:jc w:val="center"/>
              <w:cnfStyle w:val="000000100000" w:firstRow="0" w:lastRow="0" w:firstColumn="0" w:lastColumn="0" w:oddVBand="0" w:evenVBand="0" w:oddHBand="1" w:evenHBand="0" w:firstRowFirstColumn="0" w:firstRowLastColumn="0" w:lastRowFirstColumn="0" w:lastRowLastColumn="0"/>
              <w:rPr>
                <w:rFonts w:ascii="Verdana" w:hAnsi="Verdana"/>
                <w:color w:val="FFC000" w:themeColor="accent4"/>
                <w:sz w:val="28"/>
                <w:szCs w:val="28"/>
              </w:rPr>
            </w:pPr>
            <w:r>
              <w:rPr>
                <w:noProof/>
              </w:rPr>
              <w:drawing>
                <wp:anchor distT="0" distB="0" distL="114300" distR="114300" simplePos="0" relativeHeight="251718144" behindDoc="0" locked="0" layoutInCell="1" allowOverlap="1" wp14:anchorId="7914A4AB" wp14:editId="0CD004FE">
                  <wp:simplePos x="0" y="0"/>
                  <wp:positionH relativeFrom="column">
                    <wp:posOffset>-1270</wp:posOffset>
                  </wp:positionH>
                  <wp:positionV relativeFrom="paragraph">
                    <wp:posOffset>65405</wp:posOffset>
                  </wp:positionV>
                  <wp:extent cx="116205" cy="118745"/>
                  <wp:effectExtent l="0" t="0" r="0" b="0"/>
                  <wp:wrapNone/>
                  <wp:docPr id="743" name="Picture 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A7B35" w:rsidRPr="00D25B2B" w14:paraId="01CE9C09" w14:textId="77777777" w:rsidTr="00D41831">
        <w:trPr>
          <w:trHeight w:val="517"/>
        </w:trPr>
        <w:tc>
          <w:tcPr>
            <w:cnfStyle w:val="001000000000" w:firstRow="0" w:lastRow="0" w:firstColumn="1" w:lastColumn="0" w:oddVBand="0" w:evenVBand="0" w:oddHBand="0" w:evenHBand="0" w:firstRowFirstColumn="0" w:firstRowLastColumn="0" w:lastRowFirstColumn="0" w:lastRowLastColumn="0"/>
            <w:tcW w:w="4593" w:type="pct"/>
            <w:tcBorders>
              <w:right w:val="none" w:sz="0" w:space="0" w:color="auto"/>
            </w:tcBorders>
            <w:shd w:val="clear" w:color="auto" w:fill="F2F2F2" w:themeFill="background1" w:themeFillShade="F2"/>
            <w:vAlign w:val="center"/>
          </w:tcPr>
          <w:p w14:paraId="1B73180B" w14:textId="77777777" w:rsidR="00CA7B35" w:rsidRPr="0046152E" w:rsidRDefault="00CA7B35" w:rsidP="002860BC">
            <w:pPr>
              <w:pStyle w:val="TableText"/>
              <w:keepNext/>
              <w:keepLines/>
              <w:rPr>
                <w:b w:val="0"/>
                <w:bCs w:val="0"/>
                <w:color w:val="000000"/>
                <w:lang w:val="en-US"/>
              </w:rPr>
            </w:pPr>
            <w:r w:rsidRPr="0046152E">
              <w:rPr>
                <w:b w:val="0"/>
                <w:bCs w:val="0"/>
                <w:color w:val="000000"/>
                <w:lang w:val="en-US"/>
              </w:rPr>
              <w:t xml:space="preserve">Process map and review of key licenses in the agribusiness, tourism and health sectors is completed with a view to reducing licensing requirements for business activities in these sectors </w:t>
            </w:r>
          </w:p>
        </w:tc>
        <w:tc>
          <w:tcPr>
            <w:tcW w:w="407" w:type="pct"/>
            <w:shd w:val="clear" w:color="auto" w:fill="F2F2F2" w:themeFill="background1" w:themeFillShade="F2"/>
            <w:vAlign w:val="center"/>
          </w:tcPr>
          <w:p w14:paraId="296E26AE" w14:textId="77777777" w:rsidR="00CA7B35" w:rsidRPr="00BE03B6" w:rsidRDefault="00CA7B35" w:rsidP="002860BC">
            <w:pPr>
              <w:pStyle w:val="TableText"/>
              <w:jc w:val="center"/>
              <w:cnfStyle w:val="000000000000" w:firstRow="0" w:lastRow="0" w:firstColumn="0" w:lastColumn="0" w:oddVBand="0" w:evenVBand="0" w:oddHBand="0" w:evenHBand="0" w:firstRowFirstColumn="0" w:firstRowLastColumn="0" w:lastRowFirstColumn="0" w:lastRowLastColumn="0"/>
              <w:rPr>
                <w:rFonts w:ascii="Verdana" w:hAnsi="Verdana"/>
                <w:color w:val="FFC000" w:themeColor="accent4"/>
                <w:sz w:val="28"/>
                <w:szCs w:val="28"/>
              </w:rPr>
            </w:pPr>
            <w:r w:rsidRPr="002A25A1">
              <w:rPr>
                <w:rFonts w:ascii="Verdana" w:hAnsi="Verdana"/>
                <w:color w:val="007A37"/>
                <w:sz w:val="28"/>
                <w:szCs w:val="28"/>
              </w:rPr>
              <w:t>●</w:t>
            </w:r>
          </w:p>
        </w:tc>
      </w:tr>
    </w:tbl>
    <w:p w14:paraId="4609C03F" w14:textId="28781952" w:rsidR="00BE03B6" w:rsidRDefault="0046152E" w:rsidP="00BA689C">
      <w:pPr>
        <w:pStyle w:val="BodyText"/>
      </w:pPr>
      <w:proofErr w:type="spellStart"/>
      <w:r>
        <w:t>GfD</w:t>
      </w:r>
      <w:proofErr w:type="spellEnd"/>
      <w:r>
        <w:t xml:space="preserve"> has continued to work with SERVE to strengthen the environment for </w:t>
      </w:r>
      <w:r w:rsidR="004214D4">
        <w:t xml:space="preserve">and </w:t>
      </w:r>
      <w:r w:rsidR="00172C57">
        <w:t>registering</w:t>
      </w:r>
      <w:r w:rsidR="00D70F97">
        <w:t xml:space="preserve"> and licensing</w:t>
      </w:r>
      <w:r w:rsidR="00172C57">
        <w:t xml:space="preserve"> </w:t>
      </w:r>
      <w:r>
        <w:t>a business. The quick wins agreed to by the Technical Working Group for Economic Activities Licensing Reform have been implemented, albeit with an adjusted timeline in light of COVID-19.</w:t>
      </w:r>
    </w:p>
    <w:p w14:paraId="7D9DCAB2" w14:textId="27E1CE5F" w:rsidR="0046152E" w:rsidRDefault="0046152E" w:rsidP="00BA689C">
      <w:pPr>
        <w:pStyle w:val="BodyText"/>
      </w:pPr>
      <w:r>
        <w:rPr>
          <w:lang w:val="en-SG"/>
        </w:rPr>
        <w:t xml:space="preserve">COVID-19 travel restrictions were a catalyst for the introduction of email applications for business registration. </w:t>
      </w:r>
      <w:r w:rsidRPr="0046152E">
        <w:rPr>
          <w:lang w:val="en-SG"/>
        </w:rPr>
        <w:t xml:space="preserve">Discussions are </w:t>
      </w:r>
      <w:r>
        <w:rPr>
          <w:lang w:val="en-SG"/>
        </w:rPr>
        <w:t>now underway</w:t>
      </w:r>
      <w:r w:rsidRPr="0046152E">
        <w:rPr>
          <w:lang w:val="en-SG"/>
        </w:rPr>
        <w:t xml:space="preserve"> with ADB</w:t>
      </w:r>
      <w:r w:rsidR="005E1A27">
        <w:rPr>
          <w:lang w:val="en-SG"/>
        </w:rPr>
        <w:t>, in collaboration with TIC Timor,</w:t>
      </w:r>
      <w:r w:rsidRPr="0046152E">
        <w:rPr>
          <w:lang w:val="en-SG"/>
        </w:rPr>
        <w:t xml:space="preserve"> to </w:t>
      </w:r>
      <w:r>
        <w:rPr>
          <w:lang w:val="en-SG"/>
        </w:rPr>
        <w:t>engage</w:t>
      </w:r>
      <w:r w:rsidRPr="0046152E">
        <w:rPr>
          <w:lang w:val="en-SG"/>
        </w:rPr>
        <w:t xml:space="preserve"> an international consultant to </w:t>
      </w:r>
      <w:r w:rsidR="003E4F39">
        <w:rPr>
          <w:lang w:val="en-SG"/>
        </w:rPr>
        <w:t>work with</w:t>
      </w:r>
      <w:r w:rsidRPr="0046152E">
        <w:rPr>
          <w:lang w:val="en-SG"/>
        </w:rPr>
        <w:t xml:space="preserve"> SERVE </w:t>
      </w:r>
      <w:r w:rsidR="003E4F39">
        <w:rPr>
          <w:lang w:val="en-SG"/>
        </w:rPr>
        <w:t>to establish</w:t>
      </w:r>
      <w:r w:rsidR="005E1A27">
        <w:rPr>
          <w:lang w:val="en-SG"/>
        </w:rPr>
        <w:t xml:space="preserve"> a full</w:t>
      </w:r>
      <w:r w:rsidRPr="0046152E">
        <w:rPr>
          <w:lang w:val="en-SG"/>
        </w:rPr>
        <w:t xml:space="preserve"> online registration platform</w:t>
      </w:r>
      <w:r w:rsidR="005E1A27">
        <w:rPr>
          <w:lang w:val="en-SG"/>
        </w:rPr>
        <w:t>.</w:t>
      </w:r>
      <w:r w:rsidR="003E4F39">
        <w:rPr>
          <w:lang w:val="en-SG"/>
        </w:rPr>
        <w:t xml:space="preserve"> In the meantime, </w:t>
      </w:r>
      <w:proofErr w:type="spellStart"/>
      <w:r w:rsidR="003E4F39">
        <w:rPr>
          <w:lang w:val="en-SG"/>
        </w:rPr>
        <w:t>GfD’s</w:t>
      </w:r>
      <w:proofErr w:type="spellEnd"/>
      <w:r w:rsidR="003E4F39">
        <w:rPr>
          <w:lang w:val="en-SG"/>
        </w:rPr>
        <w:t xml:space="preserve"> adviser in SERVE has developed a simple electronic application system using an Access </w:t>
      </w:r>
      <w:r w:rsidR="003E4F39">
        <w:rPr>
          <w:lang w:val="en-SG"/>
        </w:rPr>
        <w:lastRenderedPageBreak/>
        <w:t xml:space="preserve">database to record authorisations and licenses. </w:t>
      </w:r>
      <w:r w:rsidR="003E4F39" w:rsidRPr="003E4F39">
        <w:rPr>
          <w:lang w:val="en-SG"/>
        </w:rPr>
        <w:t xml:space="preserve"> The Access record system will be used as part of the new Business Registration </w:t>
      </w:r>
      <w:proofErr w:type="gramStart"/>
      <w:r w:rsidR="003E4F39">
        <w:rPr>
          <w:lang w:val="en-SG"/>
        </w:rPr>
        <w:t xml:space="preserve">workflow, </w:t>
      </w:r>
      <w:r w:rsidR="003E4F39" w:rsidRPr="003E4F39">
        <w:rPr>
          <w:lang w:val="en-SG"/>
        </w:rPr>
        <w:t>and</w:t>
      </w:r>
      <w:proofErr w:type="gramEnd"/>
      <w:r w:rsidR="003E4F39" w:rsidRPr="003E4F39">
        <w:rPr>
          <w:lang w:val="en-SG"/>
        </w:rPr>
        <w:t xml:space="preserve"> is expected to facilitate </w:t>
      </w:r>
      <w:r w:rsidR="003E4F39">
        <w:rPr>
          <w:lang w:val="en-SG"/>
        </w:rPr>
        <w:t>monitoring of</w:t>
      </w:r>
      <w:r w:rsidR="003E4F39" w:rsidRPr="003E4F39">
        <w:rPr>
          <w:lang w:val="en-SG"/>
        </w:rPr>
        <w:t xml:space="preserve"> effectiveness and efficiency of </w:t>
      </w:r>
      <w:r w:rsidR="003E4F39">
        <w:rPr>
          <w:lang w:val="en-SG"/>
        </w:rPr>
        <w:t>workflows</w:t>
      </w:r>
      <w:r w:rsidR="003E4F39" w:rsidRPr="003E4F39">
        <w:rPr>
          <w:lang w:val="en-SG"/>
        </w:rPr>
        <w:t>.</w:t>
      </w:r>
    </w:p>
    <w:p w14:paraId="5F067086" w14:textId="0CC6352F" w:rsidR="001F427D" w:rsidRPr="00F147C8" w:rsidRDefault="005E1A27" w:rsidP="00BA689C">
      <w:pPr>
        <w:pStyle w:val="BodyText"/>
        <w:rPr>
          <w:vertAlign w:val="superscript"/>
        </w:rPr>
      </w:pPr>
      <w:bookmarkStart w:id="66" w:name="_Hlk44592907"/>
      <w:r>
        <w:t xml:space="preserve">Revised SOPs have been developed for both manual and email business registration processes. </w:t>
      </w:r>
      <w:r w:rsidR="004214D4">
        <w:t>A</w:t>
      </w:r>
      <w:r w:rsidR="00C101F8">
        <w:t xml:space="preserve"> consultative workshop took place in the period </w:t>
      </w:r>
      <w:r w:rsidR="004214D4">
        <w:t>to introduce the new SOPs to</w:t>
      </w:r>
      <w:r w:rsidR="00C101F8">
        <w:t xml:space="preserve"> over 60 SERVE staff including from Municipalities</w:t>
      </w:r>
      <w:r w:rsidR="004214D4">
        <w:t>. Further</w:t>
      </w:r>
      <w:r w:rsidR="00C101F8">
        <w:t xml:space="preserve"> t</w:t>
      </w:r>
      <w:r>
        <w:t xml:space="preserve">raining has, however, been delayed as a result of COVID-19, and the current technological constraints faced by SERVE’s branches in the </w:t>
      </w:r>
      <w:r w:rsidR="000D6B9B">
        <w:t>M</w:t>
      </w:r>
      <w:r>
        <w:t>unicipalities.</w:t>
      </w:r>
    </w:p>
    <w:p w14:paraId="6B8AEC37" w14:textId="18828176" w:rsidR="0046152E" w:rsidRPr="001B62AC" w:rsidRDefault="005E1A27" w:rsidP="00BA689C">
      <w:pPr>
        <w:pStyle w:val="BodyText"/>
        <w:rPr>
          <w:vertAlign w:val="superscript"/>
        </w:rPr>
      </w:pPr>
      <w:r>
        <w:t>Process maps of licensing processes in the key pilot sectors</w:t>
      </w:r>
      <w:r w:rsidR="003E4F39">
        <w:t xml:space="preserve"> of agriculture, tourism and health have been completed and are currently being analysed by the IFC consultant who is working with SERVE on business licensing reform, in partnership with </w:t>
      </w:r>
      <w:proofErr w:type="spellStart"/>
      <w:r w:rsidR="003E4F39">
        <w:t>GfD’s</w:t>
      </w:r>
      <w:proofErr w:type="spellEnd"/>
      <w:r w:rsidR="003E4F39">
        <w:t xml:space="preserve"> national adviser.</w:t>
      </w:r>
    </w:p>
    <w:bookmarkEnd w:id="66"/>
    <w:p w14:paraId="1517B4DA" w14:textId="635EDD92" w:rsidR="001F427D" w:rsidRDefault="001F427D" w:rsidP="00A77032">
      <w:pPr>
        <w:pStyle w:val="Heading3"/>
      </w:pPr>
      <w:r>
        <w:t xml:space="preserve">SQ 4.4 </w:t>
      </w:r>
      <w:r w:rsidRPr="007B41CA">
        <w:t xml:space="preserve">To what extent did </w:t>
      </w:r>
      <w:proofErr w:type="spellStart"/>
      <w:r w:rsidRPr="007B41CA">
        <w:t>GfD</w:t>
      </w:r>
      <w:proofErr w:type="spellEnd"/>
      <w:r w:rsidRPr="007B41CA">
        <w:t xml:space="preserve"> support financial institutions to improve accessibility to financial services?</w:t>
      </w:r>
      <w:r>
        <w:t xml:space="preserve"> (I</w:t>
      </w:r>
      <w:r w:rsidR="00B331D7">
        <w:t>N</w:t>
      </w:r>
      <w:r>
        <w:t>O4)</w:t>
      </w:r>
    </w:p>
    <w:tbl>
      <w:tblPr>
        <w:tblStyle w:val="ListTable3-Accent3"/>
        <w:tblpPr w:leftFromText="181" w:rightFromText="181" w:bottomFromText="85" w:vertAnchor="text" w:horzAnchor="margin" w:tblpXSpec="right" w:tblpY="171"/>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1"/>
        <w:gridCol w:w="542"/>
      </w:tblGrid>
      <w:tr w:rsidR="00D41831" w:rsidRPr="00D25B2B" w14:paraId="2100FFFC" w14:textId="77777777" w:rsidTr="007E6377">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451"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10E7E4F9" w14:textId="77777777" w:rsidR="00D41831" w:rsidRPr="00391549" w:rsidRDefault="00D41831" w:rsidP="00B612BF">
            <w:pPr>
              <w:pStyle w:val="TableText"/>
              <w:rPr>
                <w:b w:val="0"/>
                <w:bCs w:val="0"/>
                <w:color w:val="44546A" w:themeColor="text2"/>
              </w:rPr>
            </w:pPr>
            <w:r w:rsidRPr="00391549">
              <w:rPr>
                <w:color w:val="44546A" w:themeColor="text2"/>
              </w:rPr>
              <w:t xml:space="preserve">Desired </w:t>
            </w:r>
            <w:r>
              <w:rPr>
                <w:color w:val="44546A" w:themeColor="text2"/>
              </w:rPr>
              <w:t>C</w:t>
            </w:r>
            <w:r w:rsidRPr="00391549">
              <w:rPr>
                <w:color w:val="44546A" w:themeColor="text2"/>
              </w:rPr>
              <w:t>hanges 20</w:t>
            </w:r>
            <w:r>
              <w:rPr>
                <w:color w:val="44546A" w:themeColor="text2"/>
              </w:rPr>
              <w:t>20/21</w:t>
            </w:r>
            <w:r w:rsidRPr="00391549">
              <w:rPr>
                <w:color w:val="44546A" w:themeColor="text2"/>
              </w:rPr>
              <w:t xml:space="preserve"> (SQ</w:t>
            </w:r>
            <w:r>
              <w:rPr>
                <w:color w:val="44546A" w:themeColor="text2"/>
              </w:rPr>
              <w:t>4.4</w:t>
            </w:r>
            <w:r w:rsidRPr="00391549">
              <w:rPr>
                <w:color w:val="44546A" w:themeColor="text2"/>
              </w:rPr>
              <w:t>)</w:t>
            </w:r>
          </w:p>
        </w:tc>
        <w:tc>
          <w:tcPr>
            <w:tcW w:w="549"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480C7568" w14:textId="431ED541" w:rsidR="00D41831" w:rsidRPr="00391549" w:rsidRDefault="00D41831" w:rsidP="00B612BF">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D87F2B" w:rsidRPr="00D25B2B" w14:paraId="22576046" w14:textId="77777777" w:rsidTr="007E6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3E691AEC" w14:textId="77777777" w:rsidR="00D87F2B" w:rsidRPr="00BE1B3D" w:rsidRDefault="00D87F2B" w:rsidP="00B612BF">
            <w:pPr>
              <w:pStyle w:val="TableText"/>
              <w:rPr>
                <w:b w:val="0"/>
                <w:bCs w:val="0"/>
                <w:color w:val="000000"/>
                <w:szCs w:val="18"/>
              </w:rPr>
            </w:pPr>
            <w:r w:rsidRPr="00BE1B3D">
              <w:rPr>
                <w:b w:val="0"/>
                <w:bCs w:val="0"/>
                <w:color w:val="000000"/>
                <w:szCs w:val="18"/>
                <w:lang w:val="en-US"/>
              </w:rPr>
              <w:t>BNCTL Board functioning effectively and meeting its corporate governance obligations</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613AA84C" w14:textId="6EEB315D" w:rsidR="00D87F2B" w:rsidRPr="00D87F2B" w:rsidRDefault="00D87F2B" w:rsidP="00B612B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p>
        </w:tc>
      </w:tr>
      <w:tr w:rsidR="00D87F2B" w:rsidRPr="00D25B2B" w14:paraId="6EA4976F" w14:textId="77777777" w:rsidTr="00D41831">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0D153027" w14:textId="77777777" w:rsidR="00D87F2B" w:rsidRPr="00BE1B3D" w:rsidRDefault="00D87F2B" w:rsidP="00B612BF">
            <w:pPr>
              <w:pStyle w:val="TableText"/>
              <w:rPr>
                <w:b w:val="0"/>
                <w:bCs w:val="0"/>
                <w:color w:val="000000"/>
                <w:szCs w:val="18"/>
              </w:rPr>
            </w:pPr>
            <w:r w:rsidRPr="00BE1B3D">
              <w:rPr>
                <w:b w:val="0"/>
                <w:bCs w:val="0"/>
                <w:color w:val="000000"/>
                <w:szCs w:val="18"/>
                <w:lang w:val="en-US"/>
              </w:rPr>
              <w:t>Pilot of KIF agent and mobile banking completed and full implementation underway</w:t>
            </w:r>
          </w:p>
        </w:tc>
        <w:tc>
          <w:tcPr>
            <w:tcW w:w="550" w:type="pct"/>
            <w:shd w:val="clear" w:color="auto" w:fill="F2F2F2" w:themeFill="background1" w:themeFillShade="F2"/>
            <w:vAlign w:val="center"/>
          </w:tcPr>
          <w:p w14:paraId="00E51007" w14:textId="4FD1A0D0" w:rsidR="00D87F2B" w:rsidRPr="00D87F2B" w:rsidRDefault="00D41831" w:rsidP="00B612B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19168" behindDoc="0" locked="0" layoutInCell="1" allowOverlap="1" wp14:anchorId="25B540C7" wp14:editId="235C4577">
                  <wp:simplePos x="0" y="0"/>
                  <wp:positionH relativeFrom="column">
                    <wp:posOffset>45085</wp:posOffset>
                  </wp:positionH>
                  <wp:positionV relativeFrom="paragraph">
                    <wp:posOffset>-286385</wp:posOffset>
                  </wp:positionV>
                  <wp:extent cx="116205" cy="118745"/>
                  <wp:effectExtent l="0" t="0" r="0" b="0"/>
                  <wp:wrapNone/>
                  <wp:docPr id="744" name="Picture 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F2B" w:rsidRPr="00D87F2B">
              <w:rPr>
                <w:rFonts w:ascii="Verdana" w:hAnsi="Verdana"/>
                <w:color w:val="C00000"/>
                <w:sz w:val="28"/>
                <w:szCs w:val="28"/>
              </w:rPr>
              <w:t>●</w:t>
            </w:r>
          </w:p>
        </w:tc>
      </w:tr>
    </w:tbl>
    <w:p w14:paraId="11540623" w14:textId="6BA73D1A" w:rsidR="00D87F2B" w:rsidRPr="00BE1B3D" w:rsidRDefault="00BE1B3D" w:rsidP="00BA689C">
      <w:pPr>
        <w:pStyle w:val="BodyText"/>
        <w:rPr>
          <w:lang w:val="en-US"/>
        </w:rPr>
      </w:pPr>
      <w:r>
        <w:t xml:space="preserve">Significant changes were made to the corporate governance arrangements for BNCTL in early 2020, when a </w:t>
      </w:r>
      <w:r w:rsidR="001F427D">
        <w:t>new Decree Law and by-laws</w:t>
      </w:r>
      <w:r>
        <w:t xml:space="preserve"> were</w:t>
      </w:r>
      <w:r w:rsidR="001F427D">
        <w:t xml:space="preserve"> adopted through</w:t>
      </w:r>
      <w:r w:rsidR="001F427D" w:rsidRPr="00926267">
        <w:t xml:space="preserve"> </w:t>
      </w:r>
      <w:r w:rsidR="001F427D">
        <w:t xml:space="preserve">an Extraordinary General Assembly Meeting of </w:t>
      </w:r>
      <w:r>
        <w:t>the bank. It was anticipated that ADB would provide further support through international short</w:t>
      </w:r>
      <w:r w:rsidR="0082052F">
        <w:t>-</w:t>
      </w:r>
      <w:r>
        <w:t>term advisers to review and revise all corporate governance procedures and to work with the board to develop an appropriate strategy and risk evaluation.</w:t>
      </w:r>
      <w:r w:rsidRPr="00F147C8">
        <w:rPr>
          <w:color w:val="000000"/>
        </w:rPr>
        <w:t xml:space="preserve"> </w:t>
      </w:r>
      <w:r>
        <w:t xml:space="preserve">However, COVID-19 travel restrictions meant that this was not possible. The ADB funding arrangement with </w:t>
      </w:r>
      <w:proofErr w:type="spellStart"/>
      <w:r>
        <w:t>GfD</w:t>
      </w:r>
      <w:proofErr w:type="spellEnd"/>
      <w:r>
        <w:t xml:space="preserve"> ended in December 2020, with unspent funds being returned to DFAT. The bank continues to function effectively under its new corporate governance arrangements, but there is still work to be done to improve governance system, processes, planning and documentation.</w:t>
      </w:r>
    </w:p>
    <w:p w14:paraId="0AEF6D21" w14:textId="04F05147" w:rsidR="001F427D" w:rsidRDefault="00BE1B3D" w:rsidP="00BA689C">
      <w:pPr>
        <w:pStyle w:val="BodyText"/>
      </w:pPr>
      <w:r w:rsidRPr="00BE1B3D">
        <w:rPr>
          <w:lang w:val="en-US"/>
        </w:rPr>
        <w:t xml:space="preserve">Significant progress was also made up until early 2020 on the establishment of an agent and mobile banking system for </w:t>
      </w:r>
      <w:proofErr w:type="spellStart"/>
      <w:r w:rsidRPr="00BE1B3D">
        <w:rPr>
          <w:lang w:val="en-US"/>
        </w:rPr>
        <w:t>Kaebauk</w:t>
      </w:r>
      <w:proofErr w:type="spellEnd"/>
      <w:r w:rsidRPr="00BE1B3D">
        <w:rPr>
          <w:lang w:val="en-US"/>
        </w:rPr>
        <w:t xml:space="preserve"> </w:t>
      </w:r>
      <w:proofErr w:type="spellStart"/>
      <w:r w:rsidRPr="00BE1B3D">
        <w:rPr>
          <w:lang w:val="en-US"/>
        </w:rPr>
        <w:t>Investimentu</w:t>
      </w:r>
      <w:proofErr w:type="spellEnd"/>
      <w:r w:rsidRPr="00BE1B3D">
        <w:rPr>
          <w:lang w:val="en-US"/>
        </w:rPr>
        <w:t xml:space="preserve"> no </w:t>
      </w:r>
      <w:proofErr w:type="spellStart"/>
      <w:r w:rsidRPr="00BE1B3D">
        <w:rPr>
          <w:lang w:val="en-US"/>
        </w:rPr>
        <w:t>Finansas</w:t>
      </w:r>
      <w:proofErr w:type="spellEnd"/>
      <w:r>
        <w:rPr>
          <w:lang w:val="en-US"/>
        </w:rPr>
        <w:t xml:space="preserve"> (KIF). </w:t>
      </w:r>
      <w:r w:rsidR="00854F65">
        <w:rPr>
          <w:lang w:val="en-US"/>
        </w:rPr>
        <w:t>However, f</w:t>
      </w:r>
      <w:r>
        <w:rPr>
          <w:lang w:val="en-US"/>
        </w:rPr>
        <w:t>ollowing an early demonstration of the system in February 2020, progress was delayed by COVID-19, and in mid-2020 KIF announced that they had terminated the contract of the ICT provider who was developing their Core Banking System, a pre-requisite for the roll-out of the agent and mobile banking system. KIF are now in the process of procuring a new provider</w:t>
      </w:r>
      <w:r w:rsidR="001D79CD">
        <w:rPr>
          <w:lang w:val="en-US"/>
        </w:rPr>
        <w:t xml:space="preserve"> for the Core Banking System</w:t>
      </w:r>
      <w:r>
        <w:rPr>
          <w:lang w:val="en-US"/>
        </w:rPr>
        <w:t xml:space="preserve">, but this change means that </w:t>
      </w:r>
      <w:r w:rsidR="001D79CD">
        <w:rPr>
          <w:lang w:val="en-US"/>
        </w:rPr>
        <w:t xml:space="preserve">development of </w:t>
      </w:r>
      <w:r>
        <w:rPr>
          <w:lang w:val="en-US"/>
        </w:rPr>
        <w:t>the agent and mobile banking system development will face delays of at least two years</w:t>
      </w:r>
      <w:r w:rsidR="001F427D">
        <w:rPr>
          <w:lang w:val="en-US"/>
        </w:rPr>
        <w:t>.</w:t>
      </w:r>
    </w:p>
    <w:p w14:paraId="1E3A3447" w14:textId="6C68626F" w:rsidR="001F427D" w:rsidRDefault="001F427D" w:rsidP="008954DF">
      <w:pPr>
        <w:pStyle w:val="Heading2"/>
        <w:ind w:left="567" w:hanging="567"/>
      </w:pPr>
      <w:bookmarkStart w:id="67" w:name="_Toc74147087"/>
      <w:bookmarkStart w:id="68" w:name="_Toc75176368"/>
      <w:r>
        <w:t>Lessons learned and recommendations</w:t>
      </w:r>
      <w:bookmarkEnd w:id="67"/>
      <w:bookmarkEnd w:id="68"/>
    </w:p>
    <w:p w14:paraId="39F43E7E" w14:textId="7B953122" w:rsidR="001F427D" w:rsidRDefault="00B612BF" w:rsidP="00BA689C">
      <w:pPr>
        <w:pStyle w:val="BodyText"/>
      </w:pPr>
      <w:r>
        <w:rPr>
          <w:noProof/>
        </w:rPr>
        <mc:AlternateContent>
          <mc:Choice Requires="wpg">
            <w:drawing>
              <wp:anchor distT="0" distB="0" distL="114300" distR="114300" simplePos="0" relativeHeight="251690496" behindDoc="0" locked="0" layoutInCell="1" allowOverlap="1" wp14:anchorId="0F0A7060" wp14:editId="6622BA92">
                <wp:simplePos x="0" y="0"/>
                <wp:positionH relativeFrom="margin">
                  <wp:align>right</wp:align>
                </wp:positionH>
                <wp:positionV relativeFrom="paragraph">
                  <wp:posOffset>22225</wp:posOffset>
                </wp:positionV>
                <wp:extent cx="2915920" cy="2333625"/>
                <wp:effectExtent l="0" t="0" r="0" b="9525"/>
                <wp:wrapTight wrapText="bothSides">
                  <wp:wrapPolygon edited="0">
                    <wp:start x="0" y="0"/>
                    <wp:lineTo x="0" y="21512"/>
                    <wp:lineTo x="21449" y="21512"/>
                    <wp:lineTo x="21449" y="0"/>
                    <wp:lineTo x="0" y="0"/>
                  </wp:wrapPolygon>
                </wp:wrapTight>
                <wp:docPr id="489" name="Group 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15920" cy="2333625"/>
                          <a:chOff x="0" y="0"/>
                          <a:chExt cx="2915920" cy="2334096"/>
                        </a:xfrm>
                      </wpg:grpSpPr>
                      <pic:pic xmlns:pic="http://schemas.openxmlformats.org/drawingml/2006/picture">
                        <pic:nvPicPr>
                          <pic:cNvPr id="234" name="Picture 234" descr="Timor-Leste’s negotiating team presenting remotely (via Zoom) on the process of Timor-Leste’s accession to the World Trade Organisation to Ambassadors and development partners across the worl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5920" cy="1677670"/>
                          </a:xfrm>
                          <a:prstGeom prst="rect">
                            <a:avLst/>
                          </a:prstGeom>
                        </pic:spPr>
                      </pic:pic>
                      <wps:wsp>
                        <wps:cNvPr id="235" name="Text Box 235">
                          <a:extLst>
                            <a:ext uri="{C183D7F6-B498-43B3-948B-1728B52AA6E4}">
                              <adec:decorative xmlns:adec="http://schemas.microsoft.com/office/drawing/2017/decorative" val="1"/>
                            </a:ext>
                          </a:extLst>
                        </wps:cNvPr>
                        <wps:cNvSpPr txBox="1"/>
                        <wps:spPr>
                          <a:xfrm>
                            <a:off x="0" y="1680882"/>
                            <a:ext cx="2915920" cy="653214"/>
                          </a:xfrm>
                          <a:prstGeom prst="rect">
                            <a:avLst/>
                          </a:prstGeom>
                          <a:solidFill>
                            <a:srgbClr val="2D2D42"/>
                          </a:solidFill>
                          <a:ln>
                            <a:noFill/>
                          </a:ln>
                        </wps:spPr>
                        <wps:txbx>
                          <w:txbxContent>
                            <w:p w14:paraId="4961F030" w14:textId="10363757" w:rsidR="004B346B" w:rsidRPr="000B4DF7" w:rsidRDefault="004B346B" w:rsidP="00B612BF">
                              <w:pPr>
                                <w:pStyle w:val="IMAGECAPTION"/>
                                <w:ind w:left="142"/>
                                <w:rPr>
                                  <w:noProof/>
                                  <w:color w:val="FFFFFF" w:themeColor="background1"/>
                                </w:rPr>
                              </w:pPr>
                              <w:r w:rsidRPr="002F6D69">
                                <w:rPr>
                                  <w:color w:val="FFFFFF" w:themeColor="background1"/>
                                </w:rPr>
                                <w:t xml:space="preserve">GfD National Economic Adviser, Maria da Silva, represented Timor-Leste’s WTO negotiating team presenting the process of Timor-Leste’s accession to WTO to Ambassadors and </w:t>
                              </w:r>
                              <w:r>
                                <w:rPr>
                                  <w:color w:val="FFFFFF" w:themeColor="background1"/>
                                </w:rPr>
                                <w:t>d</w:t>
                              </w:r>
                              <w:r w:rsidRPr="002F6D69">
                                <w:rPr>
                                  <w:color w:val="FFFFFF" w:themeColor="background1"/>
                                </w:rPr>
                                <w:t xml:space="preserve">evelopment </w:t>
                              </w:r>
                              <w:r>
                                <w:rPr>
                                  <w:color w:val="FFFFFF" w:themeColor="background1"/>
                                </w:rPr>
                                <w:t>p</w:t>
                              </w:r>
                              <w:r w:rsidRPr="002F6D69">
                                <w:rPr>
                                  <w:color w:val="FFFFFF" w:themeColor="background1"/>
                                </w:rPr>
                                <w:t xml:space="preserve">artners across the world. </w:t>
                              </w:r>
                              <w:r w:rsidRPr="002F6D69">
                                <w:rPr>
                                  <w:i/>
                                  <w:iCs w:val="0"/>
                                  <w:color w:val="FFFFFF" w:themeColor="background1"/>
                                </w:rPr>
                                <w:t>Photo credit: GfD.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0A7060" id="Group 489" o:spid="_x0000_s1763" alt="&quot;&quot;" style="position:absolute;margin-left:178.4pt;margin-top:1.75pt;width:229.6pt;height:183.75pt;z-index:251690496;mso-position-horizontal:right;mso-position-horizontal-relative:margin;mso-position-vertical-relative:text;mso-height-relative:margin" coordsize="29159,23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">
                <v:shape id="Picture 234" o:spid="_x0000_s1764" type="#_x0000_t75" alt="Timor-Leste’s negotiating team presenting remotely (via Zoom) on the process of Timor-Leste’s accession to the World Trade Organisation to Ambassadors and development partners across the world" style="position:absolute;width:29159;height:1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">
                  <v:imagedata r:id="rId38" o:title="Timor-Leste’s negotiating team presenting remotely (via Zoom) on the process of Timor-Leste’s accession to the World Trade Organisation to Ambassadors and development partners across the world"/>
                </v:shape>
                <v:shape id="Text Box 235" o:spid="_x0000_s1765" type="#_x0000_t202" alt="&quot;&quot;" style="position:absolute;top:16808;width:29159;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" fillcolor="#2d2d42" stroked="f">
                  <v:textbox inset="0,0,0,0">
                    <w:txbxContent>
                      <w:p w14:paraId="4961F030" w14:textId="10363757" w:rsidR="004B346B" w:rsidRPr="000B4DF7" w:rsidRDefault="004B346B" w:rsidP="00B612BF">
                        <w:pPr>
                          <w:pStyle w:val="IMAGECAPTION"/>
                          <w:ind w:left="142"/>
                          <w:rPr>
                            <w:noProof/>
                            <w:color w:val="FFFFFF" w:themeColor="background1"/>
                          </w:rPr>
                        </w:pPr>
                        <w:r w:rsidRPr="002F6D69">
                          <w:rPr>
                            <w:color w:val="FFFFFF" w:themeColor="background1"/>
                          </w:rPr>
                          <w:t xml:space="preserve">GfD National Economic Adviser, Maria da Silva, represented Timor-Leste’s WTO negotiating team presenting the process of Timor-Leste’s accession to WTO to Ambassadors and </w:t>
                        </w:r>
                        <w:r>
                          <w:rPr>
                            <w:color w:val="FFFFFF" w:themeColor="background1"/>
                          </w:rPr>
                          <w:t>d</w:t>
                        </w:r>
                        <w:r w:rsidRPr="002F6D69">
                          <w:rPr>
                            <w:color w:val="FFFFFF" w:themeColor="background1"/>
                          </w:rPr>
                          <w:t xml:space="preserve">evelopment </w:t>
                        </w:r>
                        <w:r>
                          <w:rPr>
                            <w:color w:val="FFFFFF" w:themeColor="background1"/>
                          </w:rPr>
                          <w:t>p</w:t>
                        </w:r>
                        <w:r w:rsidRPr="002F6D69">
                          <w:rPr>
                            <w:color w:val="FFFFFF" w:themeColor="background1"/>
                          </w:rPr>
                          <w:t xml:space="preserve">artners across the world. </w:t>
                        </w:r>
                        <w:r w:rsidRPr="002F6D69">
                          <w:rPr>
                            <w:i/>
                            <w:iCs w:val="0"/>
                            <w:color w:val="FFFFFF" w:themeColor="background1"/>
                          </w:rPr>
                          <w:t>Photo credit: GfD.</w:t>
                        </w:r>
                      </w:p>
                    </w:txbxContent>
                  </v:textbox>
                </v:shape>
                <w10:wrap type="tight" anchorx="margin"/>
              </v:group>
            </w:pict>
          </mc:Fallback>
        </mc:AlternateContent>
      </w:r>
      <w:r w:rsidR="00FD08EA">
        <w:t>Progress of economic development is highly dependent on leadership within the Government. Progress has accelerated since the appointment of key ministers (MCAE, MoF)</w:t>
      </w:r>
      <w:r w:rsidR="001F427D">
        <w:t>.</w:t>
      </w:r>
      <w:r w:rsidR="00FD08EA">
        <w:t xml:space="preserve"> Further</w:t>
      </w:r>
      <w:r w:rsidR="00C101F8">
        <w:t>,</w:t>
      </w:r>
      <w:r w:rsidR="00FD08EA">
        <w:t xml:space="preserve"> the economic crisis brought about by the pandemic provided a catalyst for economic reforms that had </w:t>
      </w:r>
      <w:r w:rsidR="00C101F8">
        <w:t xml:space="preserve">thus far </w:t>
      </w:r>
      <w:r w:rsidR="00FD08EA">
        <w:t xml:space="preserve">been difficult to progress, and in particular a focus on economic diversification. </w:t>
      </w:r>
      <w:proofErr w:type="spellStart"/>
      <w:r w:rsidR="00FD08EA">
        <w:t>GfD’s</w:t>
      </w:r>
      <w:proofErr w:type="spellEnd"/>
      <w:r w:rsidR="00FD08EA">
        <w:t xml:space="preserve"> established relationships and high level of credibility with many of these key actors positioned the </w:t>
      </w:r>
      <w:r w:rsidR="00321264">
        <w:t>Program</w:t>
      </w:r>
      <w:r w:rsidR="00FD08EA">
        <w:t xml:space="preserve"> to enable strategic and timely influencing.</w:t>
      </w:r>
    </w:p>
    <w:p w14:paraId="310D1AB0" w14:textId="28E5DF43" w:rsidR="00FD08EA" w:rsidRPr="0098501C" w:rsidRDefault="00FD08EA" w:rsidP="00FD08EA">
      <w:pPr>
        <w:pStyle w:val="BodyText"/>
        <w:rPr>
          <w:i/>
          <w:iCs/>
        </w:rPr>
      </w:pPr>
      <w:bookmarkStart w:id="69" w:name="_Hlk45554794"/>
      <w:r w:rsidRPr="0098501C">
        <w:rPr>
          <w:rStyle w:val="RED"/>
          <w:i/>
          <w:iCs/>
        </w:rPr>
        <w:t>Recommendation:</w:t>
      </w:r>
      <w:r w:rsidRPr="0098501C">
        <w:rPr>
          <w:i/>
          <w:iCs/>
          <w:color w:val="C00000"/>
        </w:rPr>
        <w:t xml:space="preserve"> </w:t>
      </w:r>
      <w:bookmarkStart w:id="70" w:name="_Hlk74756722"/>
      <w:r w:rsidRPr="0098501C">
        <w:rPr>
          <w:i/>
          <w:iCs/>
        </w:rPr>
        <w:t xml:space="preserve">Continue to undertake regular formal and informal PEAs to underpin </w:t>
      </w:r>
      <w:proofErr w:type="spellStart"/>
      <w:r w:rsidRPr="0098501C">
        <w:rPr>
          <w:i/>
          <w:iCs/>
        </w:rPr>
        <w:t>GfD’s</w:t>
      </w:r>
      <w:proofErr w:type="spellEnd"/>
      <w:r w:rsidRPr="0098501C">
        <w:rPr>
          <w:i/>
          <w:iCs/>
        </w:rPr>
        <w:t xml:space="preserve"> priorities in relation to economic development, and invest in building and maintaining relationships with key economic players across the political spectrum.</w:t>
      </w:r>
    </w:p>
    <w:p w14:paraId="6D48F0A9" w14:textId="1134DC48" w:rsidR="00FD08EA" w:rsidRPr="00FD08EA" w:rsidRDefault="00FD08EA" w:rsidP="00FD08EA">
      <w:pPr>
        <w:pStyle w:val="BodyText"/>
      </w:pPr>
      <w:proofErr w:type="spellStart"/>
      <w:r w:rsidRPr="00FD08EA">
        <w:lastRenderedPageBreak/>
        <w:t>GfD’s</w:t>
      </w:r>
      <w:proofErr w:type="spellEnd"/>
      <w:r w:rsidRPr="00FD08EA">
        <w:t xml:space="preserve"> ability to work across different work areas, including PFM and </w:t>
      </w:r>
      <w:r w:rsidR="00B612BF">
        <w:t>e</w:t>
      </w:r>
      <w:r w:rsidRPr="00FD08EA">
        <w:t xml:space="preserve">conomic </w:t>
      </w:r>
      <w:r w:rsidR="00B612BF">
        <w:t>d</w:t>
      </w:r>
      <w:r w:rsidRPr="00FD08EA">
        <w:t>evelopment, enabled it to capitalise on synergies</w:t>
      </w:r>
      <w:r>
        <w:t xml:space="preserve"> during the development of the ERP</w:t>
      </w:r>
      <w:r w:rsidRPr="00FD08EA">
        <w:t>, and to ensure that the plan was adequately captured in the 2021 State Budget.</w:t>
      </w:r>
    </w:p>
    <w:p w14:paraId="55558B4F" w14:textId="4660FC50" w:rsidR="00CA7B35" w:rsidRPr="0098501C" w:rsidRDefault="001F427D" w:rsidP="002F6D69">
      <w:pPr>
        <w:pStyle w:val="BodyText"/>
        <w:rPr>
          <w:rFonts w:asciiTheme="majorHAnsi" w:eastAsiaTheme="majorEastAsia" w:hAnsiTheme="majorHAnsi" w:cstheme="majorBidi"/>
          <w:i/>
          <w:iCs/>
          <w:color w:val="2E2C42"/>
          <w:sz w:val="40"/>
          <w:szCs w:val="32"/>
        </w:rPr>
      </w:pPr>
      <w:r w:rsidRPr="0098501C">
        <w:rPr>
          <w:rStyle w:val="RED"/>
          <w:i/>
          <w:iCs/>
        </w:rPr>
        <w:t>Recommendation:</w:t>
      </w:r>
      <w:r w:rsidRPr="0098501C">
        <w:rPr>
          <w:i/>
          <w:iCs/>
          <w:color w:val="C00000"/>
        </w:rPr>
        <w:t xml:space="preserve"> </w:t>
      </w:r>
      <w:r w:rsidR="00FD08EA" w:rsidRPr="0098501C">
        <w:rPr>
          <w:i/>
          <w:iCs/>
        </w:rPr>
        <w:t xml:space="preserve">Continue to actively encourage collaboration across </w:t>
      </w:r>
      <w:proofErr w:type="spellStart"/>
      <w:r w:rsidR="00FD08EA" w:rsidRPr="0098501C">
        <w:rPr>
          <w:i/>
          <w:iCs/>
        </w:rPr>
        <w:t>GfD</w:t>
      </w:r>
      <w:proofErr w:type="spellEnd"/>
      <w:r w:rsidR="00FD08EA" w:rsidRPr="0098501C">
        <w:rPr>
          <w:i/>
          <w:iCs/>
        </w:rPr>
        <w:t xml:space="preserve"> workstreams, and in particular economic </w:t>
      </w:r>
      <w:r w:rsidR="003946AE" w:rsidRPr="0098501C">
        <w:rPr>
          <w:i/>
          <w:iCs/>
        </w:rPr>
        <w:t>development</w:t>
      </w:r>
      <w:r w:rsidR="00FD08EA" w:rsidRPr="0098501C">
        <w:rPr>
          <w:i/>
          <w:iCs/>
        </w:rPr>
        <w:t xml:space="preserve"> and PFM, including through</w:t>
      </w:r>
      <w:r w:rsidR="003946AE" w:rsidRPr="0098501C">
        <w:rPr>
          <w:i/>
          <w:iCs/>
        </w:rPr>
        <w:t xml:space="preserve"> inputs from the </w:t>
      </w:r>
      <w:r w:rsidR="004F1779" w:rsidRPr="0098501C">
        <w:rPr>
          <w:i/>
          <w:iCs/>
        </w:rPr>
        <w:t>SAT</w:t>
      </w:r>
      <w:r w:rsidRPr="0098501C">
        <w:rPr>
          <w:i/>
          <w:iCs/>
        </w:rPr>
        <w:t>.</w:t>
      </w:r>
      <w:bookmarkStart w:id="71" w:name="_Toc74147088"/>
      <w:bookmarkEnd w:id="62"/>
      <w:bookmarkEnd w:id="69"/>
      <w:bookmarkEnd w:id="70"/>
      <w:r w:rsidR="00CA7B35" w:rsidRPr="0098501C">
        <w:rPr>
          <w:i/>
          <w:iCs/>
        </w:rPr>
        <w:br w:type="page"/>
      </w:r>
    </w:p>
    <w:p w14:paraId="5710BCDC" w14:textId="2BC8E713" w:rsidR="001F427D" w:rsidRPr="00B278B9" w:rsidRDefault="001F427D" w:rsidP="008954DF">
      <w:pPr>
        <w:pStyle w:val="Heading1"/>
      </w:pPr>
      <w:bookmarkStart w:id="72" w:name="_Toc75176369"/>
      <w:r w:rsidRPr="00B278B9">
        <w:lastRenderedPageBreak/>
        <w:t>Economic Development – Aviation</w:t>
      </w:r>
      <w:bookmarkEnd w:id="71"/>
      <w:bookmarkEnd w:id="72"/>
    </w:p>
    <w:p w14:paraId="382A28A0" w14:textId="44604C5F" w:rsidR="00391549" w:rsidRPr="00391549" w:rsidRDefault="00657506" w:rsidP="00F147C8">
      <w:pPr>
        <w:spacing w:after="0"/>
        <w:ind w:right="-1"/>
      </w:pPr>
      <w:r>
        <w:rPr>
          <w:noProof/>
        </w:rPr>
        <mc:AlternateContent>
          <mc:Choice Requires="wpg">
            <w:drawing>
              <wp:anchor distT="0" distB="0" distL="114300" distR="114300" simplePos="0" relativeHeight="251652608" behindDoc="0" locked="0" layoutInCell="1" allowOverlap="1" wp14:anchorId="4C763294" wp14:editId="69461E6C">
                <wp:simplePos x="0" y="0"/>
                <wp:positionH relativeFrom="column">
                  <wp:posOffset>331005</wp:posOffset>
                </wp:positionH>
                <wp:positionV relativeFrom="paragraph">
                  <wp:posOffset>86106</wp:posOffset>
                </wp:positionV>
                <wp:extent cx="51900" cy="179705"/>
                <wp:effectExtent l="76200" t="38100" r="62865" b="0"/>
                <wp:wrapNone/>
                <wp:docPr id="2135"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900" cy="179705"/>
                          <a:chOff x="0" y="0"/>
                          <a:chExt cx="314723" cy="1079486"/>
                        </a:xfrm>
                        <a:solidFill>
                          <a:srgbClr val="C00000"/>
                        </a:solidFill>
                      </wpg:grpSpPr>
                      <wpg:grpSp>
                        <wpg:cNvPr id="2136" name="Group 2136"/>
                        <wpg:cNvGrpSpPr/>
                        <wpg:grpSpPr>
                          <a:xfrm>
                            <a:off x="0" y="0"/>
                            <a:ext cx="314723" cy="1079486"/>
                            <a:chOff x="0" y="0"/>
                            <a:chExt cx="314723" cy="1079486"/>
                          </a:xfrm>
                          <a:grpFill/>
                        </wpg:grpSpPr>
                        <wpg:grpSp>
                          <wpg:cNvPr id="2137" name="Group 2137"/>
                          <wpg:cNvGrpSpPr/>
                          <wpg:grpSpPr>
                            <a:xfrm>
                              <a:off x="61386" y="0"/>
                              <a:ext cx="191953" cy="1079486"/>
                              <a:chOff x="61386" y="0"/>
                              <a:chExt cx="191953" cy="1079486"/>
                            </a:xfrm>
                            <a:grpFill/>
                          </wpg:grpSpPr>
                          <wps:wsp>
                            <wps:cNvPr id="2138" name="Graphic 15" descr="Man with solid fill"/>
                            <wps:cNvSpPr/>
                            <wps:spPr>
                              <a:xfrm>
                                <a:off x="69644"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39" name="Flowchart: Manual Operation 121"/>
                            <wps:cNvSpPr/>
                            <wps:spPr>
                              <a:xfrm flipH="1">
                                <a:off x="61386" y="297396"/>
                                <a:ext cx="191953" cy="782090"/>
                              </a:xfrm>
                              <a:custGeom>
                                <a:avLst/>
                                <a:gdLst>
                                  <a:gd name="connsiteX0" fmla="*/ 0 w 10000"/>
                                  <a:gd name="connsiteY0" fmla="*/ 0 h 10000"/>
                                  <a:gd name="connsiteX1" fmla="*/ 10000 w 10000"/>
                                  <a:gd name="connsiteY1" fmla="*/ 0 h 10000"/>
                                  <a:gd name="connsiteX2" fmla="*/ 8000 w 10000"/>
                                  <a:gd name="connsiteY2" fmla="*/ 10000 h 10000"/>
                                  <a:gd name="connsiteX3" fmla="*/ 2000 w 10000"/>
                                  <a:gd name="connsiteY3" fmla="*/ 10000 h 10000"/>
                                  <a:gd name="connsiteX4" fmla="*/ 0 w 10000"/>
                                  <a:gd name="connsiteY4"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0 w 10000"/>
                                  <a:gd name="connsiteY5" fmla="*/ 0 h 10000"/>
                                  <a:gd name="connsiteX0" fmla="*/ 0 w 10000"/>
                                  <a:gd name="connsiteY0" fmla="*/ 0 h 10000"/>
                                  <a:gd name="connsiteX1" fmla="*/ 10000 w 10000"/>
                                  <a:gd name="connsiteY1" fmla="*/ 0 h 10000"/>
                                  <a:gd name="connsiteX2" fmla="*/ 9366 w 10000"/>
                                  <a:gd name="connsiteY2" fmla="*/ 3487 h 10000"/>
                                  <a:gd name="connsiteX3" fmla="*/ 8000 w 10000"/>
                                  <a:gd name="connsiteY3" fmla="*/ 10000 h 10000"/>
                                  <a:gd name="connsiteX4" fmla="*/ 2000 w 10000"/>
                                  <a:gd name="connsiteY4" fmla="*/ 10000 h 10000"/>
                                  <a:gd name="connsiteX5" fmla="*/ 789 w 10000"/>
                                  <a:gd name="connsiteY5" fmla="*/ 3597 h 10000"/>
                                  <a:gd name="connsiteX6" fmla="*/ 0 w 10000"/>
                                  <a:gd name="connsiteY6" fmla="*/ 0 h 10000"/>
                                  <a:gd name="connsiteX0" fmla="*/ 0 w 9366"/>
                                  <a:gd name="connsiteY0" fmla="*/ 0 h 10000"/>
                                  <a:gd name="connsiteX1" fmla="*/ 8407 w 9366"/>
                                  <a:gd name="connsiteY1" fmla="*/ 803 h 10000"/>
                                  <a:gd name="connsiteX2" fmla="*/ 9366 w 9366"/>
                                  <a:gd name="connsiteY2" fmla="*/ 3487 h 10000"/>
                                  <a:gd name="connsiteX3" fmla="*/ 8000 w 9366"/>
                                  <a:gd name="connsiteY3" fmla="*/ 10000 h 10000"/>
                                  <a:gd name="connsiteX4" fmla="*/ 2000 w 9366"/>
                                  <a:gd name="connsiteY4" fmla="*/ 10000 h 10000"/>
                                  <a:gd name="connsiteX5" fmla="*/ 789 w 9366"/>
                                  <a:gd name="connsiteY5" fmla="*/ 3597 h 10000"/>
                                  <a:gd name="connsiteX6" fmla="*/ 0 w 9366"/>
                                  <a:gd name="connsiteY6" fmla="*/ 0 h 10000"/>
                                  <a:gd name="connsiteX0" fmla="*/ 728 w 9158"/>
                                  <a:gd name="connsiteY0" fmla="*/ 110 h 9197"/>
                                  <a:gd name="connsiteX1" fmla="*/ 8134 w 9158"/>
                                  <a:gd name="connsiteY1" fmla="*/ 0 h 9197"/>
                                  <a:gd name="connsiteX2" fmla="*/ 9158 w 9158"/>
                                  <a:gd name="connsiteY2" fmla="*/ 2684 h 9197"/>
                                  <a:gd name="connsiteX3" fmla="*/ 7700 w 9158"/>
                                  <a:gd name="connsiteY3" fmla="*/ 9197 h 9197"/>
                                  <a:gd name="connsiteX4" fmla="*/ 1293 w 9158"/>
                                  <a:gd name="connsiteY4" fmla="*/ 9197 h 9197"/>
                                  <a:gd name="connsiteX5" fmla="*/ 0 w 9158"/>
                                  <a:gd name="connsiteY5" fmla="*/ 2794 h 9197"/>
                                  <a:gd name="connsiteX6" fmla="*/ 728 w 9158"/>
                                  <a:gd name="connsiteY6" fmla="*/ 110 h 9197"/>
                                  <a:gd name="connsiteX0" fmla="*/ 795 w 10000"/>
                                  <a:gd name="connsiteY0" fmla="*/ 0 h 9880"/>
                                  <a:gd name="connsiteX1" fmla="*/ 8168 w 10000"/>
                                  <a:gd name="connsiteY1" fmla="*/ 78 h 9880"/>
                                  <a:gd name="connsiteX2" fmla="*/ 10000 w 10000"/>
                                  <a:gd name="connsiteY2" fmla="*/ 2798 h 9880"/>
                                  <a:gd name="connsiteX3" fmla="*/ 8408 w 10000"/>
                                  <a:gd name="connsiteY3" fmla="*/ 9880 h 9880"/>
                                  <a:gd name="connsiteX4" fmla="*/ 1412 w 10000"/>
                                  <a:gd name="connsiteY4" fmla="*/ 9880 h 9880"/>
                                  <a:gd name="connsiteX5" fmla="*/ 0 w 10000"/>
                                  <a:gd name="connsiteY5" fmla="*/ 2918 h 9880"/>
                                  <a:gd name="connsiteX6" fmla="*/ 795 w 10000"/>
                                  <a:gd name="connsiteY6" fmla="*/ 0 h 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9880">
                                    <a:moveTo>
                                      <a:pt x="795" y="0"/>
                                    </a:moveTo>
                                    <a:lnTo>
                                      <a:pt x="8168" y="78"/>
                                    </a:lnTo>
                                    <a:lnTo>
                                      <a:pt x="10000" y="2798"/>
                                    </a:lnTo>
                                    <a:lnTo>
                                      <a:pt x="8408" y="9880"/>
                                    </a:lnTo>
                                    <a:lnTo>
                                      <a:pt x="1412" y="9880"/>
                                    </a:lnTo>
                                    <a:lnTo>
                                      <a:pt x="0" y="2918"/>
                                    </a:lnTo>
                                    <a:lnTo>
                                      <a:pt x="795"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40" name="Group 2140"/>
                          <wpg:cNvGrpSpPr/>
                          <wpg:grpSpPr>
                            <a:xfrm>
                              <a:off x="0" y="203474"/>
                              <a:ext cx="314723" cy="322276"/>
                              <a:chOff x="0" y="203474"/>
                              <a:chExt cx="314723" cy="322276"/>
                            </a:xfrm>
                            <a:grpFill/>
                          </wpg:grpSpPr>
                          <wps:wsp>
                            <wps:cNvPr id="2141" name="Rectangle: Rounded Corners 53"/>
                            <wps:cNvSpPr/>
                            <wps:spPr>
                              <a:xfrm>
                                <a:off x="0"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4F0A6" w14:textId="77777777" w:rsidR="004B346B" w:rsidRDefault="004B346B"/>
                              </w:txbxContent>
                            </wps:txbx>
                            <wps:bodyPr rtlCol="0" anchor="ctr"/>
                          </wps:wsp>
                          <wps:wsp>
                            <wps:cNvPr id="2142" name="Rectangle: Rounded Corners 53"/>
                            <wps:cNvSpPr/>
                            <wps:spPr>
                              <a:xfrm flipH="1">
                                <a:off x="94752" y="203474"/>
                                <a:ext cx="219971" cy="322276"/>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45243 w 414525"/>
                                  <a:gd name="connsiteY6" fmla="*/ 371896 h 421933"/>
                                  <a:gd name="connsiteX7" fmla="*/ 0 w 414525"/>
                                  <a:gd name="connsiteY7" fmla="*/ 54800 h 421933"/>
                                  <a:gd name="connsiteX0" fmla="*/ 0 w 414525"/>
                                  <a:gd name="connsiteY0" fmla="*/ 54800 h 412888"/>
                                  <a:gd name="connsiteX1" fmla="*/ 54800 w 414525"/>
                                  <a:gd name="connsiteY1" fmla="*/ 0 h 412888"/>
                                  <a:gd name="connsiteX2" fmla="*/ 359725 w 414525"/>
                                  <a:gd name="connsiteY2" fmla="*/ 0 h 412888"/>
                                  <a:gd name="connsiteX3" fmla="*/ 414525 w 414525"/>
                                  <a:gd name="connsiteY3" fmla="*/ 54800 h 412888"/>
                                  <a:gd name="connsiteX4" fmla="*/ 381187 w 414525"/>
                                  <a:gd name="connsiteY4" fmla="*/ 374277 h 412888"/>
                                  <a:gd name="connsiteX5" fmla="*/ 45243 w 414525"/>
                                  <a:gd name="connsiteY5" fmla="*/ 371896 h 412888"/>
                                  <a:gd name="connsiteX6" fmla="*/ 0 w 414525"/>
                                  <a:gd name="connsiteY6" fmla="*/ 54800 h 412888"/>
                                  <a:gd name="connsiteX0" fmla="*/ 0 w 414525"/>
                                  <a:gd name="connsiteY0" fmla="*/ 54800 h 423264"/>
                                  <a:gd name="connsiteX1" fmla="*/ 54800 w 414525"/>
                                  <a:gd name="connsiteY1" fmla="*/ 0 h 423264"/>
                                  <a:gd name="connsiteX2" fmla="*/ 359725 w 414525"/>
                                  <a:gd name="connsiteY2" fmla="*/ 0 h 423264"/>
                                  <a:gd name="connsiteX3" fmla="*/ 414525 w 414525"/>
                                  <a:gd name="connsiteY3" fmla="*/ 54800 h 423264"/>
                                  <a:gd name="connsiteX4" fmla="*/ 381187 w 414525"/>
                                  <a:gd name="connsiteY4" fmla="*/ 374277 h 423264"/>
                                  <a:gd name="connsiteX5" fmla="*/ 122222 w 414525"/>
                                  <a:gd name="connsiteY5" fmla="*/ 390749 h 423264"/>
                                  <a:gd name="connsiteX6" fmla="*/ 0 w 414525"/>
                                  <a:gd name="connsiteY6" fmla="*/ 54800 h 4232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525" h="423264">
                                    <a:moveTo>
                                      <a:pt x="0" y="54800"/>
                                    </a:moveTo>
                                    <a:cubicBezTo>
                                      <a:pt x="0" y="24535"/>
                                      <a:pt x="24535" y="0"/>
                                      <a:pt x="54800" y="0"/>
                                    </a:cubicBezTo>
                                    <a:lnTo>
                                      <a:pt x="359725" y="0"/>
                                    </a:lnTo>
                                    <a:cubicBezTo>
                                      <a:pt x="389990" y="0"/>
                                      <a:pt x="414525" y="24535"/>
                                      <a:pt x="414525" y="54800"/>
                                    </a:cubicBezTo>
                                    <a:lnTo>
                                      <a:pt x="381187" y="374277"/>
                                    </a:lnTo>
                                    <a:cubicBezTo>
                                      <a:pt x="319640" y="427126"/>
                                      <a:pt x="185753" y="443995"/>
                                      <a:pt x="122222" y="390749"/>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BA99C" w14:textId="77777777" w:rsidR="004B346B" w:rsidRDefault="004B346B"/>
                              </w:txbxContent>
                            </wps:txbx>
                            <wps:bodyPr rtlCol="0" anchor="ctr"/>
                          </wps:wsp>
                        </wpg:grpSp>
                      </wpg:grpSp>
                      <wps:wsp>
                        <wps:cNvPr id="2143" name="Flowchart: Manual Operation 2143"/>
                        <wps:cNvSpPr/>
                        <wps:spPr>
                          <a:xfrm rot="10800000">
                            <a:off x="2035" y="278935"/>
                            <a:ext cx="310654" cy="456263"/>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4C763294" id="_x0000_s1766" alt="&quot;&quot;" style="position:absolute;margin-left:26.05pt;margin-top:6.8pt;width:4.1pt;height:14.15pt;z-index:251652608;mso-position-horizontal-relative:text;mso-position-vertical-relative:text" coordsize="3147,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">
                <o:lock v:ext="edit" aspectratio="t"/>
                <v:group id="Group 2136" o:spid="_x0000_s1767" style="position:absolute;width:3147;height:10794" coordsize="314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group id="Group 2137" o:spid="_x0000_s1768" style="position:absolute;left:613;width:1920;height:10794" coordorigin="613" coordsize="1919,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Graphic 15" o:spid="_x0000_s1769" alt="Man with solid fill" style="position:absolute;left:696;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21" o:spid="_x0000_s1770" style="position:absolute;left:613;top:2973;width:1920;height:7821;flip:x;visibility:visible;mso-wrap-style:square;v-text-anchor:middle" coordsize="1000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" path="m795,l8168,78r1832,2720l8408,9880r-6996,l,2918,795,xe" filled="f" stroked="f" strokeweight="1pt">
                      <v:stroke joinstyle="miter"/>
                      <v:path arrowok="t" o:connecttype="custom" o:connectlocs="15260,0;156787,6174;191953,221487;161394,782090;27104,782090;0,230986;15260,0" o:connectangles="0,0,0,0,0,0,0"/>
                    </v:shape>
                  </v:group>
                  <v:group id="Group 2140" o:spid="_x0000_s1771" style="position:absolute;top:2034;width:3147;height:3223" coordorigin=",2034" coordsize="3147,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shape id="Rectangle: Rounded Corners 53" o:spid="_x0000_s1772" style="position:absolute;top:2034;width:2199;height:3223;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02C4F0A6" w14:textId="77777777" w:rsidR="004B346B" w:rsidRDefault="004B346B"/>
                        </w:txbxContent>
                      </v:textbox>
                    </v:shape>
                    <v:shape id="Rectangle: Rounded Corners 53" o:spid="_x0000_s1773" style="position:absolute;left:947;top:2034;width:2200;height:3223;flip:x;visibility:visible;mso-wrap-style:square;v-text-anchor:middle" coordsize="414525,423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" adj="-11796480,,5400" path="m,54800c,24535,24535,,54800,l359725,v30265,,54800,24535,54800,54800l381187,374277v-61547,52849,-195434,69718,-258965,16472l,54800xe" filled="f" stroked="f" strokeweight="1pt">
                      <v:stroke joinstyle="miter"/>
                      <v:formulas/>
                      <v:path arrowok="t" o:connecttype="custom" o:connectlocs="0,41725;29080,0;190891,0;219971,41725;202280,284977;64858,297519;0,41725" o:connectangles="0,0,0,0,0,0,0" textboxrect="0,0,414525,423264"/>
                      <v:textbox>
                        <w:txbxContent>
                          <w:p w14:paraId="2CBBA99C" w14:textId="77777777" w:rsidR="004B346B" w:rsidRDefault="004B346B"/>
                        </w:txbxContent>
                      </v:textbox>
                    </v:shape>
                  </v:group>
                </v:group>
                <v:shape id="Flowchart: Manual Operation 2143" o:spid="_x0000_s1774" type="#_x0000_t119" style="position:absolute;left:20;top:2789;width:3106;height:456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" filled="f" stroked="f" strokeweight="1pt"/>
              </v:group>
            </w:pict>
          </mc:Fallback>
        </mc:AlternateContent>
      </w:r>
      <w:r>
        <w:rPr>
          <w:noProof/>
        </w:rPr>
        <mc:AlternateContent>
          <mc:Choice Requires="wpg">
            <w:drawing>
              <wp:anchor distT="0" distB="0" distL="114300" distR="114300" simplePos="0" relativeHeight="251653632" behindDoc="0" locked="0" layoutInCell="1" allowOverlap="1" wp14:anchorId="3D5EA53D" wp14:editId="420A0075">
                <wp:simplePos x="0" y="0"/>
                <wp:positionH relativeFrom="column">
                  <wp:posOffset>210820</wp:posOffset>
                </wp:positionH>
                <wp:positionV relativeFrom="paragraph">
                  <wp:posOffset>86106</wp:posOffset>
                </wp:positionV>
                <wp:extent cx="58229" cy="179705"/>
                <wp:effectExtent l="57150" t="38100" r="75565" b="0"/>
                <wp:wrapNone/>
                <wp:docPr id="2144"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229" cy="179705"/>
                          <a:chOff x="0" y="0"/>
                          <a:chExt cx="373826" cy="1079485"/>
                        </a:xfrm>
                        <a:solidFill>
                          <a:srgbClr val="44546A"/>
                        </a:solidFill>
                      </wpg:grpSpPr>
                      <wps:wsp>
                        <wps:cNvPr id="2145"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46" name="Flowchart: Manual Operation 2146"/>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47" name="Group 2147"/>
                        <wpg:cNvGrpSpPr/>
                        <wpg:grpSpPr>
                          <a:xfrm>
                            <a:off x="0" y="204777"/>
                            <a:ext cx="373826" cy="421933"/>
                            <a:chOff x="0" y="204777"/>
                            <a:chExt cx="373826" cy="421933"/>
                          </a:xfrm>
                          <a:grpFill/>
                        </wpg:grpSpPr>
                        <wps:wsp>
                          <wps:cNvPr id="2148"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9"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E0D24" w14:textId="77777777" w:rsidR="004B346B" w:rsidRDefault="004B346B"/>
                            </w:txbxContent>
                          </wps:txbx>
                          <wps:bodyPr rtlCol="0" anchor="ctr"/>
                        </wps:wsp>
                      </wpg:grpSp>
                    </wpg:wgp>
                  </a:graphicData>
                </a:graphic>
              </wp:anchor>
            </w:drawing>
          </mc:Choice>
          <mc:Fallback>
            <w:pict>
              <v:group w14:anchorId="3D5EA53D" id="_x0000_s1775" alt="&quot;&quot;" style="position:absolute;margin-left:16.6pt;margin-top:6.8pt;width:4.6pt;height:14.15pt;z-index:251653632;mso-position-horizontal-relative:text;mso-position-vertical-relative:text"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">
                <o:lock v:ext="edit" aspectratio="t"/>
                <v:shape id="Graphic 15" o:spid="_x0000_s1776"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46" o:spid="_x0000_s1777"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" filled="f" stroked="f" strokeweight="1pt"/>
                <v:group id="Group 2147" o:spid="_x0000_s1778"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Rectangle: Rounded Corners 53" o:spid="_x0000_s1779"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80"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49FE0D24" w14:textId="77777777" w:rsidR="004B346B" w:rsidRDefault="004B346B"/>
                      </w:txbxContent>
                    </v:textbox>
                  </v:shape>
                </v:group>
              </v:group>
            </w:pict>
          </mc:Fallback>
        </mc:AlternateContent>
      </w:r>
      <w:r w:rsidR="00B612BF">
        <w:rPr>
          <w:noProof/>
        </w:rPr>
        <mc:AlternateContent>
          <mc:Choice Requires="wpg">
            <w:drawing>
              <wp:anchor distT="0" distB="0" distL="114300" distR="114300" simplePos="0" relativeHeight="251691520" behindDoc="0" locked="0" layoutInCell="1" allowOverlap="1" wp14:anchorId="1F2EFAAA" wp14:editId="2E0606FA">
                <wp:simplePos x="0" y="0"/>
                <wp:positionH relativeFrom="column">
                  <wp:posOffset>2369820</wp:posOffset>
                </wp:positionH>
                <wp:positionV relativeFrom="paragraph">
                  <wp:posOffset>354330</wp:posOffset>
                </wp:positionV>
                <wp:extent cx="214630" cy="161290"/>
                <wp:effectExtent l="57150" t="38100" r="33020" b="0"/>
                <wp:wrapNone/>
                <wp:docPr id="531"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532"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533" name="Group 533"/>
                        <wpg:cNvGrpSpPr/>
                        <wpg:grpSpPr>
                          <a:xfrm>
                            <a:off x="0" y="0"/>
                            <a:ext cx="631325" cy="1179298"/>
                            <a:chOff x="0" y="0"/>
                            <a:chExt cx="631325" cy="1179298"/>
                          </a:xfrm>
                          <a:grpFill/>
                        </wpg:grpSpPr>
                        <wps:wsp>
                          <wps:cNvPr id="534"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6" name="Oval 536"/>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7" name="Flowchart: Manual Operation 537"/>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8"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39" name="Group 539"/>
                        <wpg:cNvGrpSpPr/>
                        <wpg:grpSpPr>
                          <a:xfrm flipH="1">
                            <a:off x="674336" y="0"/>
                            <a:ext cx="633708" cy="1179298"/>
                            <a:chOff x="674336" y="0"/>
                            <a:chExt cx="633708" cy="1179298"/>
                          </a:xfrm>
                          <a:grpFill/>
                        </wpg:grpSpPr>
                        <wps:wsp>
                          <wps:cNvPr id="540"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 name="Rectangle 541"/>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2" name="Oval 542"/>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Flowchart: Manual Operation 543"/>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4"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25CC2EB" id="Group 62" o:spid="_x0000_s1026" alt="&quot;&quot;" style="position:absolute;margin-left:186.6pt;margin-top:27.9pt;width:16.9pt;height:12.7pt;z-index:251691520;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">
                  <v:imagedata r:id="rId14" o:title="Dollar with solid fill"/>
                </v:shape>
                <v:group id="Group 533"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535"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" filled="f" stroked="f" strokeweight="1pt"/>
                  <v:oval id="Oval 536"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" filled="f" stroked="f" strokeweight="1pt">
                    <v:stroke joinstyle="miter"/>
                  </v:oval>
                  <v:shape id="Flowchart: Manual Operation 537"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539"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541"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" filled="f" stroked="f" strokeweight="1pt"/>
                  <v:oval id="Oval 542"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" filled="f" stroked="f" strokeweight="1pt">
                    <v:stroke joinstyle="miter"/>
                  </v:oval>
                  <v:shape id="Flowchart: Manual Operation 543"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B612BF">
        <w:rPr>
          <w:noProof/>
        </w:rPr>
        <mc:AlternateContent>
          <mc:Choice Requires="wpg">
            <w:drawing>
              <wp:anchor distT="0" distB="0" distL="114300" distR="114300" simplePos="0" relativeHeight="251654656" behindDoc="0" locked="0" layoutInCell="1" allowOverlap="1" wp14:anchorId="07AD2172" wp14:editId="384665A2">
                <wp:simplePos x="0" y="0"/>
                <wp:positionH relativeFrom="column">
                  <wp:posOffset>2158344</wp:posOffset>
                </wp:positionH>
                <wp:positionV relativeFrom="paragraph">
                  <wp:posOffset>62788</wp:posOffset>
                </wp:positionV>
                <wp:extent cx="425973" cy="222885"/>
                <wp:effectExtent l="38100" t="0" r="31750" b="24765"/>
                <wp:wrapNone/>
                <wp:docPr id="529" name="Group 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5973" cy="222885"/>
                          <a:chOff x="0" y="0"/>
                          <a:chExt cx="425973" cy="222885"/>
                        </a:xfrm>
                      </wpg:grpSpPr>
                      <wpg:grpSp>
                        <wpg:cNvPr id="2161" name="Group 2161"/>
                        <wpg:cNvGrpSpPr>
                          <a:grpSpLocks noChangeAspect="1"/>
                        </wpg:cNvGrpSpPr>
                        <wpg:grpSpPr>
                          <a:xfrm>
                            <a:off x="0" y="0"/>
                            <a:ext cx="111125" cy="222885"/>
                            <a:chOff x="0" y="0"/>
                            <a:chExt cx="127635" cy="259080"/>
                          </a:xfrm>
                        </wpg:grpSpPr>
                        <wps:wsp>
                          <wps:cNvPr id="2162" name="Rectangle 2162"/>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3" name="Group 20"/>
                          <wpg:cNvGrpSpPr>
                            <a:grpSpLocks noChangeAspect="1"/>
                          </wpg:cNvGrpSpPr>
                          <wpg:grpSpPr>
                            <a:xfrm>
                              <a:off x="27740" y="27071"/>
                              <a:ext cx="68400" cy="208800"/>
                              <a:chOff x="0" y="0"/>
                              <a:chExt cx="373826" cy="1079485"/>
                            </a:xfrm>
                            <a:solidFill>
                              <a:srgbClr val="44546A"/>
                            </a:solidFill>
                          </wpg:grpSpPr>
                          <wps:wsp>
                            <wps:cNvPr id="2164"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65" name="Flowchart: Manual Operation 2165"/>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66" name="Group 2166"/>
                            <wpg:cNvGrpSpPr/>
                            <wpg:grpSpPr>
                              <a:xfrm>
                                <a:off x="0" y="204777"/>
                                <a:ext cx="373826" cy="421933"/>
                                <a:chOff x="0" y="204777"/>
                                <a:chExt cx="373826" cy="421933"/>
                              </a:xfrm>
                              <a:grpFill/>
                            </wpg:grpSpPr>
                            <wps:wsp>
                              <wps:cNvPr id="2167"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8"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FDA03" w14:textId="77777777" w:rsidR="004B346B" w:rsidRDefault="004B346B"/>
                                </w:txbxContent>
                              </wps:txbx>
                              <wps:bodyPr rtlCol="0" anchor="ctr"/>
                            </wps:wsp>
                          </wpg:grpSp>
                        </wpg:grpSp>
                      </wpg:grpSp>
                      <wpg:grpSp>
                        <wpg:cNvPr id="2169" name="Group 2169"/>
                        <wpg:cNvGrpSpPr>
                          <a:grpSpLocks noChangeAspect="1"/>
                        </wpg:cNvGrpSpPr>
                        <wpg:grpSpPr>
                          <a:xfrm>
                            <a:off x="157424" y="0"/>
                            <a:ext cx="111125" cy="222885"/>
                            <a:chOff x="0" y="0"/>
                            <a:chExt cx="127635" cy="259080"/>
                          </a:xfrm>
                        </wpg:grpSpPr>
                        <wps:wsp>
                          <wps:cNvPr id="2170" name="Rectangle 2170"/>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71" name="Group 20"/>
                          <wpg:cNvGrpSpPr>
                            <a:grpSpLocks noChangeAspect="1"/>
                          </wpg:cNvGrpSpPr>
                          <wpg:grpSpPr>
                            <a:xfrm>
                              <a:off x="27740" y="27071"/>
                              <a:ext cx="68400" cy="208800"/>
                              <a:chOff x="0" y="0"/>
                              <a:chExt cx="373826" cy="1079485"/>
                            </a:xfrm>
                            <a:solidFill>
                              <a:srgbClr val="44546A"/>
                            </a:solidFill>
                          </wpg:grpSpPr>
                          <wps:wsp>
                            <wps:cNvPr id="217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73" name="Flowchart: Manual Operation 217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74" name="Group 2174"/>
                            <wpg:cNvGrpSpPr/>
                            <wpg:grpSpPr>
                              <a:xfrm>
                                <a:off x="0" y="204777"/>
                                <a:ext cx="373826" cy="421933"/>
                                <a:chOff x="0" y="204777"/>
                                <a:chExt cx="373826" cy="421933"/>
                              </a:xfrm>
                              <a:grpFill/>
                            </wpg:grpSpPr>
                            <wps:wsp>
                              <wps:cNvPr id="217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BE040" w14:textId="77777777" w:rsidR="004B346B" w:rsidRDefault="004B346B"/>
                                </w:txbxContent>
                              </wps:txbx>
                              <wps:bodyPr rtlCol="0" anchor="ctr"/>
                            </wps:wsp>
                          </wpg:grpSp>
                        </wpg:grpSp>
                      </wpg:grpSp>
                      <wpg:grpSp>
                        <wpg:cNvPr id="2177" name="Group 2177"/>
                        <wpg:cNvGrpSpPr>
                          <a:grpSpLocks noChangeAspect="1"/>
                        </wpg:cNvGrpSpPr>
                        <wpg:grpSpPr>
                          <a:xfrm>
                            <a:off x="314848" y="0"/>
                            <a:ext cx="111125" cy="222885"/>
                            <a:chOff x="0" y="0"/>
                            <a:chExt cx="127635" cy="259080"/>
                          </a:xfrm>
                        </wpg:grpSpPr>
                        <wps:wsp>
                          <wps:cNvPr id="2178" name="Rectangle 2178"/>
                          <wps:cNvSpPr/>
                          <wps:spPr>
                            <a:xfrm>
                              <a:off x="0" y="0"/>
                              <a:ext cx="127635" cy="25908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79" name="Group 20"/>
                          <wpg:cNvGrpSpPr>
                            <a:grpSpLocks noChangeAspect="1"/>
                          </wpg:cNvGrpSpPr>
                          <wpg:grpSpPr>
                            <a:xfrm>
                              <a:off x="27740" y="27071"/>
                              <a:ext cx="68400" cy="208800"/>
                              <a:chOff x="0" y="0"/>
                              <a:chExt cx="373826" cy="1079485"/>
                            </a:xfrm>
                            <a:solidFill>
                              <a:srgbClr val="44546A"/>
                            </a:solidFill>
                          </wpg:grpSpPr>
                          <wps:wsp>
                            <wps:cNvPr id="2180"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2181" name="Flowchart: Manual Operation 2181"/>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82" name="Group 2182"/>
                            <wpg:cNvGrpSpPr/>
                            <wpg:grpSpPr>
                              <a:xfrm>
                                <a:off x="0" y="204777"/>
                                <a:ext cx="373826" cy="421933"/>
                                <a:chOff x="0" y="204777"/>
                                <a:chExt cx="373826" cy="421933"/>
                              </a:xfrm>
                              <a:grpFill/>
                            </wpg:grpSpPr>
                            <wps:wsp>
                              <wps:cNvPr id="2183"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4"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1EB2D" w14:textId="77777777" w:rsidR="004B346B" w:rsidRDefault="004B346B"/>
                                </w:txbxContent>
                              </wps:txbx>
                              <wps:bodyPr rtlCol="0" anchor="ctr"/>
                            </wps:wsp>
                          </wpg:grpSp>
                        </wpg:grpSp>
                      </wpg:grpSp>
                    </wpg:wgp>
                  </a:graphicData>
                </a:graphic>
              </wp:anchor>
            </w:drawing>
          </mc:Choice>
          <mc:Fallback>
            <w:pict>
              <v:group w14:anchorId="07AD2172" id="Group 529" o:spid="_x0000_s1781" alt="&quot;&quot;" style="position:absolute;margin-left:169.95pt;margin-top:4.95pt;width:33.55pt;height:17.55pt;z-index:251654656;mso-position-horizontal-relative:text;mso-position-vertical-relative:text" coordsize="425973,2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">
                <v:group id="Group 2161" o:spid="_x0000_s1782" style="position:absolute;width:111125;height:222885" coordsize="127635,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o:lock v:ext="edit" aspectratio="t"/>
                  <v:rect id="Rectangle 2162" o:spid="_x0000_s1783"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" filled="f" strokecolor="#8eaadb [1944]" strokeweight="1pt"/>
                  <v:group id="_x0000_s1784"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o:lock v:ext="edit" aspectratio="t"/>
                    <v:shape id="Graphic 15" o:spid="_x0000_s1785"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65" o:spid="_x0000_s1786"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" filled="f" stroked="f" strokeweight="1pt"/>
                    <v:group id="Group 2166" o:spid="_x0000_s1787"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shape id="Rectangle: Rounded Corners 53" o:spid="_x0000_s1788"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89"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1B5FDA03" w14:textId="77777777" w:rsidR="004B346B" w:rsidRDefault="004B346B"/>
                          </w:txbxContent>
                        </v:textbox>
                      </v:shape>
                    </v:group>
                  </v:group>
                </v:group>
                <v:group id="Group 2169" o:spid="_x0000_s1790" style="position:absolute;left:157424;width:111125;height:222885" coordsize="127635,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o:lock v:ext="edit" aspectratio="t"/>
                  <v:rect id="Rectangle 2170" o:spid="_x0000_s1791"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" filled="f" strokecolor="#8eaadb [1944]" strokeweight="1pt"/>
                  <v:group id="_x0000_s1792"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o:lock v:ext="edit" aspectratio="t"/>
                    <v:shape id="Graphic 15" o:spid="_x0000_s1793"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73" o:spid="_x0000_s1794"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" filled="f" stroked="f" strokeweight="1pt"/>
                    <v:group id="Group 2174" o:spid="_x0000_s1795"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Rectangle: Rounded Corners 53" o:spid="_x0000_s1796"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797"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73BE040" w14:textId="77777777" w:rsidR="004B346B" w:rsidRDefault="004B346B"/>
                          </w:txbxContent>
                        </v:textbox>
                      </v:shape>
                    </v:group>
                  </v:group>
                </v:group>
                <v:group id="Group 2177" o:spid="_x0000_s1798" style="position:absolute;left:314848;width:111125;height:222885" coordsize="127635,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o:lock v:ext="edit" aspectratio="t"/>
                  <v:rect id="Rectangle 2178" o:spid="_x0000_s1799" style="position:absolute;width:127635;height:25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" filled="f" strokecolor="#8eaadb [1944]" strokeweight="1pt"/>
                  <v:group id="_x0000_s1800" style="position:absolute;left:27740;top:27071;width:68400;height:208800" coordsize="3738,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o:lock v:ext="edit" aspectratio="t"/>
                    <v:shape id="Graphic 15" o:spid="_x0000_s1801"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2181" o:spid="_x0000_s1802"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" filled="f" stroked="f" strokeweight="1pt"/>
                    <v:group id="Group 2182" o:spid="_x0000_s1803"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Rectangle: Rounded Corners 53" o:spid="_x0000_s1804"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805"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3BF1EB2D" w14:textId="77777777" w:rsidR="004B346B" w:rsidRDefault="004B346B"/>
                          </w:txbxContent>
                        </v:textbox>
                      </v:shape>
                    </v:group>
                  </v:group>
                </v:group>
              </v:group>
            </w:pict>
          </mc:Fallback>
        </mc:AlternateContent>
      </w:r>
      <w:r w:rsidR="000B0191">
        <w:rPr>
          <w:noProof/>
        </w:rPr>
        <mc:AlternateContent>
          <mc:Choice Requires="wpg">
            <w:drawing>
              <wp:anchor distT="0" distB="0" distL="114300" distR="114300" simplePos="0" relativeHeight="251655680" behindDoc="0" locked="0" layoutInCell="1" allowOverlap="1" wp14:anchorId="4B4FCCF3" wp14:editId="7FB5D642">
                <wp:simplePos x="0" y="0"/>
                <wp:positionH relativeFrom="column">
                  <wp:posOffset>5304192</wp:posOffset>
                </wp:positionH>
                <wp:positionV relativeFrom="paragraph">
                  <wp:posOffset>63724</wp:posOffset>
                </wp:positionV>
                <wp:extent cx="749300" cy="483870"/>
                <wp:effectExtent l="0" t="0" r="12700" b="11430"/>
                <wp:wrapNone/>
                <wp:docPr id="2384" name="Group 2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9300" cy="483870"/>
                          <a:chOff x="0" y="0"/>
                          <a:chExt cx="749300" cy="483870"/>
                        </a:xfrm>
                      </wpg:grpSpPr>
                      <wps:wsp>
                        <wps:cNvPr id="2197" name="Rectangle: Rounded Corners 2197"/>
                        <wps:cNvSpPr/>
                        <wps:spPr>
                          <a:xfrm>
                            <a:off x="0" y="0"/>
                            <a:ext cx="749300" cy="483870"/>
                          </a:xfrm>
                          <a:prstGeom prst="roundRect">
                            <a:avLst/>
                          </a:prstGeom>
                          <a:solidFill>
                            <a:schemeClr val="bg1">
                              <a:lumMod val="95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83" name="Graphic 6" descr="Speedometer Middle with solid fill">
                            <a:extLst>
                              <a:ext uri="{FF2B5EF4-FFF2-40B4-BE49-F238E27FC236}">
                                <a16:creationId xmlns:a16="http://schemas.microsoft.com/office/drawing/2014/main" id="{2476EF2B-7B3D-4432-B94C-3E6F2A1232B5}"/>
                              </a:ext>
                            </a:extLst>
                          </pic:cNvPr>
                          <pic:cNvPicPr>
                            <a:picLocks noChangeAspect="1"/>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t="18978" b="16276"/>
                          <a:stretch/>
                        </pic:blipFill>
                        <pic:spPr bwMode="auto">
                          <a:xfrm>
                            <a:off x="44824" y="31377"/>
                            <a:ext cx="654050" cy="4235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98B8D70" id="Group 2384" o:spid="_x0000_s1026" alt="&quot;&quot;" style="position:absolute;margin-left:417.65pt;margin-top:5pt;width:59pt;height:38.1pt;z-index:251655680" coordsize="7493,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">
                <v:roundrect id="Rectangle: Rounded Corners 2197" o:spid="_x0000_s1027"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" fillcolor="#f2f2f2 [3052]" strokecolor="#ffc000 [3207]" strokeweight="1pt">
                  <v:stroke joinstyle="miter"/>
                </v:roundrect>
                <v:shape id="Graphic 6" o:spid="_x0000_s1028" type="#_x0000_t75" alt="Speedometer Middle with solid fill" style="position:absolute;left:448;top:313;width:6540;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">
                  <v:imagedata r:id="rId21" o:title="Speedometer Middle with solid fill" croptop="12437f" cropbottom="10667f"/>
                </v:shape>
              </v:group>
            </w:pict>
          </mc:Fallback>
        </mc:AlternateContent>
      </w:r>
      <w:r w:rsidR="00FE74CE">
        <w:rPr>
          <w:noProof/>
        </w:rPr>
        <mc:AlternateContent>
          <mc:Choice Requires="wpg">
            <w:drawing>
              <wp:anchor distT="0" distB="0" distL="114300" distR="114300" simplePos="0" relativeHeight="251651584" behindDoc="0" locked="0" layoutInCell="1" allowOverlap="1" wp14:anchorId="60D387F1" wp14:editId="7DE99D15">
                <wp:simplePos x="0" y="0"/>
                <wp:positionH relativeFrom="column">
                  <wp:posOffset>178435</wp:posOffset>
                </wp:positionH>
                <wp:positionV relativeFrom="paragraph">
                  <wp:posOffset>353695</wp:posOffset>
                </wp:positionV>
                <wp:extent cx="214630" cy="161290"/>
                <wp:effectExtent l="57150" t="38100" r="33020" b="0"/>
                <wp:wrapNone/>
                <wp:docPr id="2044"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2045"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2046" name="Group 2046"/>
                        <wpg:cNvGrpSpPr/>
                        <wpg:grpSpPr>
                          <a:xfrm>
                            <a:off x="0" y="0"/>
                            <a:ext cx="631325" cy="1179298"/>
                            <a:chOff x="0" y="0"/>
                            <a:chExt cx="631325" cy="1179298"/>
                          </a:xfrm>
                          <a:grpFill/>
                        </wpg:grpSpPr>
                        <wps:wsp>
                          <wps:cNvPr id="2047"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8" name="Rectangle 2048"/>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9" name="Oval 2049"/>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0" name="Flowchart: Manual Operation 2050"/>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1"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52" name="Group 2052"/>
                        <wpg:cNvGrpSpPr/>
                        <wpg:grpSpPr>
                          <a:xfrm flipH="1">
                            <a:off x="674336" y="0"/>
                            <a:ext cx="633708" cy="1179298"/>
                            <a:chOff x="674336" y="0"/>
                            <a:chExt cx="633708" cy="1179298"/>
                          </a:xfrm>
                          <a:grpFill/>
                        </wpg:grpSpPr>
                        <wps:wsp>
                          <wps:cNvPr id="2053"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4" name="Rectangle 2054"/>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5" name="Oval 2055"/>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6" name="Flowchart: Manual Operation 2056"/>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7"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6799FC7" id="Group 62" o:spid="_x0000_s1026" alt="&quot;&quot;" style="position:absolute;margin-left:14.05pt;margin-top:27.85pt;width:16.9pt;height:12.7pt;z-index:251651584;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">
                  <v:imagedata r:id="rId14" o:title="Dollar with solid fill"/>
                </v:shape>
                <v:group id="Group 2046"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048"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" filled="f" stroked="f" strokeweight="1pt"/>
                  <v:oval id="Oval 2049"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" filled="f" stroked="f" strokeweight="1pt">
                    <v:stroke joinstyle="miter"/>
                  </v:oval>
                  <v:shape id="Flowchart: Manual Operation 2050"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2052"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2054"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" filled="f" stroked="f" strokeweight="1pt"/>
                  <v:oval id="Oval 2055"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" filled="f" stroked="f" strokeweight="1pt">
                    <v:stroke joinstyle="miter"/>
                  </v:oval>
                  <v:shape id="Flowchart: Manual Operation 2056"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391549" w:rsidRPr="00223B7F">
        <w:rPr>
          <w:noProof/>
        </w:rPr>
        <mc:AlternateContent>
          <mc:Choice Requires="wps">
            <w:drawing>
              <wp:inline distT="0" distB="0" distL="0" distR="0" wp14:anchorId="7CBF6B2A" wp14:editId="063C1941">
                <wp:extent cx="6113929" cy="605117"/>
                <wp:effectExtent l="0" t="0" r="1270" b="5080"/>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929" cy="605117"/>
                        </a:xfrm>
                        <a:prstGeom prst="roundRect">
                          <a:avLst/>
                        </a:prstGeom>
                        <a:solidFill>
                          <a:schemeClr val="bg1">
                            <a:lumMod val="95000"/>
                          </a:schemeClr>
                        </a:solidFill>
                        <a:ln w="9525">
                          <a:noFill/>
                          <a:miter lim="800000"/>
                          <a:headEnd/>
                          <a:tailEnd/>
                        </a:ln>
                      </wps:spPr>
                      <wps:txbx>
                        <w:txbxContent>
                          <w:p w14:paraId="6DD7EB1B" w14:textId="425BF40E" w:rsidR="004B346B" w:rsidRDefault="004B346B" w:rsidP="00FE74CE">
                            <w:pPr>
                              <w:spacing w:after="0"/>
                              <w:ind w:left="397" w:firstLine="170"/>
                            </w:pPr>
                            <w:r>
                              <w:t>2 long-term advisers – AACTL</w:t>
                            </w:r>
                            <w:r>
                              <w:tab/>
                            </w:r>
                            <w:r>
                              <w:tab/>
                            </w:r>
                            <w:r>
                              <w:tab/>
                            </w:r>
                            <w:r>
                              <w:tab/>
                            </w:r>
                            <w:r>
                              <w:tab/>
                              <w:t>3 STAs – AACTL/ANATL</w:t>
                            </w:r>
                          </w:p>
                          <w:p w14:paraId="7EF9CC10" w14:textId="77777777" w:rsidR="004B346B" w:rsidRDefault="004B346B" w:rsidP="00FE74CE">
                            <w:pPr>
                              <w:spacing w:after="0"/>
                            </w:pPr>
                          </w:p>
                          <w:p w14:paraId="09E342CC" w14:textId="7CEB08CC" w:rsidR="004B346B" w:rsidRDefault="004B346B" w:rsidP="00FE74CE">
                            <w:pPr>
                              <w:spacing w:after="0"/>
                              <w:ind w:left="397" w:firstLine="170"/>
                            </w:pPr>
                            <w:r>
                              <w:t xml:space="preserve">1 service contract – ATS </w:t>
                            </w:r>
                            <w:r>
                              <w:tab/>
                            </w:r>
                            <w:r>
                              <w:tab/>
                            </w:r>
                            <w:r>
                              <w:tab/>
                            </w:r>
                            <w:r>
                              <w:tab/>
                            </w:r>
                            <w:r>
                              <w:tab/>
                            </w:r>
                            <w:r>
                              <w:tab/>
                              <w:t>Grant with Bureau of Meteorology</w:t>
                            </w:r>
                          </w:p>
                        </w:txbxContent>
                      </wps:txbx>
                      <wps:bodyPr rot="0" vert="horz" wrap="square" lIns="91440" tIns="45720" rIns="91440" bIns="45720" anchor="ctr" anchorCtr="0">
                        <a:noAutofit/>
                      </wps:bodyPr>
                    </wps:wsp>
                  </a:graphicData>
                </a:graphic>
              </wp:inline>
            </w:drawing>
          </mc:Choice>
          <mc:Fallback>
            <w:pict>
              <v:roundrect w14:anchorId="7CBF6B2A" id="Text Box 195" o:spid="_x0000_s1806" style="width:481.4pt;height:4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" fillcolor="#f2f2f2 [3052]" stroked="f">
                <v:stroke joinstyle="miter"/>
                <v:textbox>
                  <w:txbxContent>
                    <w:p w14:paraId="6DD7EB1B" w14:textId="425BF40E" w:rsidR="004B346B" w:rsidRDefault="004B346B" w:rsidP="00FE74CE">
                      <w:pPr>
                        <w:spacing w:after="0"/>
                        <w:ind w:left="397" w:firstLine="170"/>
                      </w:pPr>
                      <w:r>
                        <w:t>2 long-term advisers – AACTL</w:t>
                      </w:r>
                      <w:r>
                        <w:tab/>
                      </w:r>
                      <w:r>
                        <w:tab/>
                      </w:r>
                      <w:r>
                        <w:tab/>
                      </w:r>
                      <w:r>
                        <w:tab/>
                      </w:r>
                      <w:r>
                        <w:tab/>
                        <w:t>3 STAs – AACTL/ANATL</w:t>
                      </w:r>
                    </w:p>
                    <w:p w14:paraId="7EF9CC10" w14:textId="77777777" w:rsidR="004B346B" w:rsidRDefault="004B346B" w:rsidP="00FE74CE">
                      <w:pPr>
                        <w:spacing w:after="0"/>
                      </w:pPr>
                    </w:p>
                    <w:p w14:paraId="09E342CC" w14:textId="7CEB08CC" w:rsidR="004B346B" w:rsidRDefault="004B346B" w:rsidP="00FE74CE">
                      <w:pPr>
                        <w:spacing w:after="0"/>
                        <w:ind w:left="397" w:firstLine="170"/>
                      </w:pPr>
                      <w:r>
                        <w:t xml:space="preserve">1 service contract – ATS </w:t>
                      </w:r>
                      <w:r>
                        <w:tab/>
                      </w:r>
                      <w:r>
                        <w:tab/>
                      </w:r>
                      <w:r>
                        <w:tab/>
                      </w:r>
                      <w:r>
                        <w:tab/>
                      </w:r>
                      <w:r>
                        <w:tab/>
                      </w:r>
                      <w:r>
                        <w:tab/>
                        <w:t>Grant with Bureau of Meteorology</w:t>
                      </w:r>
                    </w:p>
                  </w:txbxContent>
                </v:textbox>
                <w10:anchorlock/>
              </v:roundrect>
            </w:pict>
          </mc:Fallback>
        </mc:AlternateContent>
      </w:r>
    </w:p>
    <w:p w14:paraId="446560C2" w14:textId="57C9E038" w:rsidR="001F427D" w:rsidRDefault="001F427D" w:rsidP="008954DF">
      <w:pPr>
        <w:pStyle w:val="Heading2"/>
        <w:ind w:left="567" w:hanging="567"/>
      </w:pPr>
      <w:bookmarkStart w:id="73" w:name="_Toc74147089"/>
      <w:bookmarkStart w:id="74" w:name="_Toc75176370"/>
      <w:r>
        <w:t xml:space="preserve">To what extent did </w:t>
      </w:r>
      <w:proofErr w:type="spellStart"/>
      <w:r>
        <w:t>GfD</w:t>
      </w:r>
      <w:proofErr w:type="spellEnd"/>
      <w:r>
        <w:t xml:space="preserve"> contribute to supporting aviation sector development (KEQ5)?</w:t>
      </w:r>
      <w:bookmarkEnd w:id="73"/>
      <w:bookmarkEnd w:id="74"/>
    </w:p>
    <w:p w14:paraId="25C16129" w14:textId="78E3102C" w:rsidR="00453FBA" w:rsidRDefault="00453FBA" w:rsidP="00453FBA">
      <w:pPr>
        <w:pStyle w:val="BodyText"/>
      </w:pPr>
      <w:r w:rsidRPr="008E3343">
        <w:t>As in the previous period, aviation has been given a separate progress rating due to its unique nature as a sub-workstream within economic development.</w:t>
      </w:r>
      <w:r>
        <w:t xml:space="preserve"> Due to COVID-19 and the inability to bring into country the specialised international technical skills required to progress reforms in the sector, progress is still experiencing delays</w:t>
      </w:r>
      <w:r w:rsidR="008940B2">
        <w:t xml:space="preserve">. </w:t>
      </w:r>
      <w:r w:rsidRPr="007036FF">
        <w:t xml:space="preserve">Political dynamics and COVID-19 continued to hamper AACTL’s ability to establish and assert itself as an independent avion regulator. The ICAO </w:t>
      </w:r>
      <w:r w:rsidR="004B54C9">
        <w:t>a</w:t>
      </w:r>
      <w:r w:rsidRPr="007036FF">
        <w:t xml:space="preserve">udit has been delayed </w:t>
      </w:r>
      <w:r>
        <w:t>further, and there are no indications on when it will be able to take place.</w:t>
      </w:r>
      <w:r w:rsidRPr="00223B7F">
        <w:t xml:space="preserve"> </w:t>
      </w:r>
      <w:r>
        <w:t>However, some progress has continued, and in particular with respect to</w:t>
      </w:r>
      <w:r w:rsidRPr="00A048BC">
        <w:t xml:space="preserve"> supporting AACTL to progress key pieces of legislation</w:t>
      </w:r>
      <w:r w:rsidRPr="00BE3428">
        <w:t xml:space="preserve">, manuals </w:t>
      </w:r>
      <w:r>
        <w:t xml:space="preserve"> and documents </w:t>
      </w:r>
      <w:r w:rsidRPr="00BE3428">
        <w:t xml:space="preserve">for </w:t>
      </w:r>
      <w:r w:rsidRPr="00A048BC">
        <w:rPr>
          <w:lang w:val="en-US"/>
        </w:rPr>
        <w:t xml:space="preserve">Air Navigation Services (ANS) </w:t>
      </w:r>
      <w:r w:rsidRPr="00BE3428">
        <w:t>and preparatory work for the establishment of an AACTL document management system.</w:t>
      </w:r>
      <w:r>
        <w:t xml:space="preserve"> </w:t>
      </w:r>
      <w:r w:rsidRPr="00A048BC">
        <w:t xml:space="preserve">Key </w:t>
      </w:r>
      <w:r>
        <w:t>activities</w:t>
      </w:r>
      <w:r w:rsidRPr="00A048BC">
        <w:t xml:space="preserve"> included: </w:t>
      </w:r>
    </w:p>
    <w:p w14:paraId="06B921E3" w14:textId="75D5F746" w:rsidR="00453FBA" w:rsidRDefault="00453FBA" w:rsidP="00453FBA">
      <w:pPr>
        <w:pStyle w:val="BodyText"/>
        <w:numPr>
          <w:ilvl w:val="0"/>
          <w:numId w:val="12"/>
        </w:numPr>
        <w:spacing w:before="0" w:after="0"/>
      </w:pPr>
      <w:r>
        <w:t>Passage of key legislations – the r</w:t>
      </w:r>
      <w:r w:rsidRPr="00A048BC">
        <w:t xml:space="preserve">atification of the Australia-Timor-Leste </w:t>
      </w:r>
      <w:r>
        <w:t>A</w:t>
      </w:r>
      <w:r w:rsidR="009F23ED">
        <w:t>SA</w:t>
      </w:r>
      <w:r>
        <w:t xml:space="preserve"> and progression of ASAs with a number of other countries, the approval of a</w:t>
      </w:r>
      <w:r w:rsidRPr="00A048BC">
        <w:t xml:space="preserve"> Ministerial Diploma to establish a National </w:t>
      </w:r>
      <w:r>
        <w:t xml:space="preserve">Aviation </w:t>
      </w:r>
      <w:r w:rsidRPr="00A048BC">
        <w:t>Security</w:t>
      </w:r>
      <w:r>
        <w:t xml:space="preserve"> and Facilitation</w:t>
      </w:r>
      <w:r w:rsidRPr="00A048BC">
        <w:t xml:space="preserve"> Committee</w:t>
      </w:r>
      <w:r>
        <w:t>, and the</w:t>
      </w:r>
      <w:r w:rsidRPr="00A048BC">
        <w:t xml:space="preserve"> </w:t>
      </w:r>
      <w:r>
        <w:t xml:space="preserve">approval of </w:t>
      </w:r>
      <w:r w:rsidRPr="00A048BC">
        <w:t xml:space="preserve">legislation </w:t>
      </w:r>
      <w:r>
        <w:t>ensuring</w:t>
      </w:r>
      <w:r w:rsidRPr="00A048BC">
        <w:t xml:space="preserve"> </w:t>
      </w:r>
      <w:r>
        <w:t>a proportion</w:t>
      </w:r>
      <w:r w:rsidRPr="00A048BC">
        <w:t xml:space="preserve"> </w:t>
      </w:r>
      <w:r w:rsidR="00DC15AF">
        <w:t xml:space="preserve">of </w:t>
      </w:r>
      <w:r w:rsidRPr="00A048BC">
        <w:t>airport charges will transfer from ANATL to AACTL</w:t>
      </w:r>
    </w:p>
    <w:p w14:paraId="0755B997" w14:textId="77777777" w:rsidR="00453FBA" w:rsidRPr="00A048BC" w:rsidRDefault="00453FBA" w:rsidP="00453FBA">
      <w:pPr>
        <w:pStyle w:val="BodyText"/>
        <w:numPr>
          <w:ilvl w:val="0"/>
          <w:numId w:val="12"/>
        </w:numPr>
        <w:spacing w:before="0" w:after="0"/>
      </w:pPr>
      <w:r>
        <w:rPr>
          <w:lang w:val="en-US"/>
        </w:rPr>
        <w:t>D</w:t>
      </w:r>
      <w:r w:rsidRPr="00A048BC">
        <w:rPr>
          <w:lang w:val="en-US"/>
        </w:rPr>
        <w:t xml:space="preserve">evelopment and implementation of COVID-19 aviation safety protocols </w:t>
      </w:r>
      <w:r>
        <w:rPr>
          <w:lang w:val="en-US"/>
        </w:rPr>
        <w:t xml:space="preserve">and provision of </w:t>
      </w:r>
      <w:r w:rsidRPr="00A048BC">
        <w:t>strategic advice in relation to post-COVID recovery, including both economic and safety</w:t>
      </w:r>
      <w:r>
        <w:t xml:space="preserve"> aspects</w:t>
      </w:r>
    </w:p>
    <w:p w14:paraId="7EBD8B33" w14:textId="09B75657" w:rsidR="00453FBA" w:rsidRDefault="00453FBA" w:rsidP="00453FBA">
      <w:pPr>
        <w:pStyle w:val="BodyText"/>
        <w:numPr>
          <w:ilvl w:val="0"/>
          <w:numId w:val="12"/>
        </w:numPr>
        <w:spacing w:before="0" w:after="0"/>
      </w:pPr>
      <w:r>
        <w:rPr>
          <w:lang w:val="en-US"/>
        </w:rPr>
        <w:t>Publication of the</w:t>
      </w:r>
      <w:r w:rsidRPr="00A048BC">
        <w:rPr>
          <w:lang w:val="en-US"/>
        </w:rPr>
        <w:t xml:space="preserve"> Aeronautical Information Publication and other ANS documents</w:t>
      </w:r>
      <w:r>
        <w:rPr>
          <w:lang w:val="en-US"/>
        </w:rPr>
        <w:t>.</w:t>
      </w:r>
    </w:p>
    <w:p w14:paraId="60847DD4" w14:textId="459B8919" w:rsidR="00D87F2B" w:rsidRPr="00223B7F" w:rsidRDefault="00D87F2B" w:rsidP="00D87F2B">
      <w:pPr>
        <w:pStyle w:val="Heading3"/>
      </w:pPr>
      <w:r>
        <w:t>Impact</w:t>
      </w:r>
      <w:r w:rsidRPr="00223B7F">
        <w:t xml:space="preserve"> of COVID</w:t>
      </w:r>
      <w:r w:rsidRPr="00223B7F">
        <w:noBreakHyphen/>
        <w:t xml:space="preserve">19 </w:t>
      </w:r>
    </w:p>
    <w:p w14:paraId="56278D3C" w14:textId="78549DA4" w:rsidR="00453FBA" w:rsidRPr="007036FF" w:rsidRDefault="00453FBA" w:rsidP="00453FBA">
      <w:pPr>
        <w:pStyle w:val="BodyText"/>
      </w:pPr>
      <w:r w:rsidRPr="007036FF">
        <w:t xml:space="preserve">While COVID-19 </w:t>
      </w:r>
      <w:r>
        <w:t xml:space="preserve">significantly </w:t>
      </w:r>
      <w:r w:rsidRPr="007036FF">
        <w:t xml:space="preserve">limited progress </w:t>
      </w:r>
      <w:r>
        <w:t>in the sector</w:t>
      </w:r>
      <w:r w:rsidRPr="007036FF">
        <w:t>,</w:t>
      </w:r>
      <w:r>
        <w:t xml:space="preserve"> </w:t>
      </w:r>
      <w:r w:rsidRPr="007036FF">
        <w:t xml:space="preserve">it also underscored the importance of well-established aviation processes and procedures to maintain connectivity in </w:t>
      </w:r>
      <w:r>
        <w:t xml:space="preserve">times of crisis. </w:t>
      </w:r>
      <w:proofErr w:type="spellStart"/>
      <w:r>
        <w:t>GfD</w:t>
      </w:r>
      <w:proofErr w:type="spellEnd"/>
      <w:r>
        <w:t xml:space="preserve"> advisers provided much needed support to ensure flight approvals were provided for non-commercial flights carrying humanitarian aid from overseas, and provided strategic advice on the impact of COVID-19 on the global aviation sector and the likely path to recover</w:t>
      </w:r>
      <w:r w:rsidR="00DC15AF">
        <w:t>y</w:t>
      </w:r>
      <w:r>
        <w:t xml:space="preserve">, both globally, and within Timor-Leste, including the likely </w:t>
      </w:r>
      <w:r w:rsidRPr="00AC0223">
        <w:t>new requirements in terms of COVID-safe airport and aviation protocols</w:t>
      </w:r>
      <w:r>
        <w:t xml:space="preserve"> as required by ICAO.</w:t>
      </w:r>
    </w:p>
    <w:p w14:paraId="46622CBC" w14:textId="17EC1A4E" w:rsidR="00453FBA" w:rsidRPr="00947DEB" w:rsidRDefault="00453FBA" w:rsidP="00453FBA">
      <w:pPr>
        <w:pStyle w:val="BodyText"/>
      </w:pPr>
      <w:r w:rsidRPr="00AC0223">
        <w:t xml:space="preserve">The lack of ‘on the ground’ support from international short-term advisers and </w:t>
      </w:r>
      <w:r w:rsidR="000158A9">
        <w:t xml:space="preserve">consultancy </w:t>
      </w:r>
      <w:r w:rsidRPr="00AC0223">
        <w:t xml:space="preserve">experts resulted in significant </w:t>
      </w:r>
      <w:r w:rsidRPr="00947DEB">
        <w:t>delays in capacity building</w:t>
      </w:r>
      <w:r>
        <w:t>,</w:t>
      </w:r>
      <w:r w:rsidRPr="00947DEB">
        <w:t xml:space="preserve"> </w:t>
      </w:r>
      <w:r w:rsidRPr="00AC0223">
        <w:t xml:space="preserve">and </w:t>
      </w:r>
      <w:r>
        <w:t xml:space="preserve">posed </w:t>
      </w:r>
      <w:r w:rsidRPr="00AC0223">
        <w:t xml:space="preserve">substantial challenges in </w:t>
      </w:r>
      <w:r w:rsidRPr="00947DEB">
        <w:t>maintain</w:t>
      </w:r>
      <w:r w:rsidRPr="00AC0223">
        <w:t>ing</w:t>
      </w:r>
      <w:r w:rsidRPr="00947DEB">
        <w:t xml:space="preserve"> relationships</w:t>
      </w:r>
      <w:r w:rsidRPr="00AC0223">
        <w:t xml:space="preserve"> with AACTL and ANATL. </w:t>
      </w:r>
      <w:r>
        <w:t xml:space="preserve">The development of documentation progressed, however, in accordance with or ahead of schedule. </w:t>
      </w:r>
      <w:r w:rsidRPr="00AC0223">
        <w:t xml:space="preserve">National advisers successfully managed </w:t>
      </w:r>
      <w:proofErr w:type="spellStart"/>
      <w:r>
        <w:t>GfD’s</w:t>
      </w:r>
      <w:proofErr w:type="spellEnd"/>
      <w:r>
        <w:t xml:space="preserve"> relationship with AACTL, and the interface between the regulator and the international advisers who continued to work remotely.</w:t>
      </w:r>
    </w:p>
    <w:p w14:paraId="3F5AFE64" w14:textId="55B06C97" w:rsidR="00453FBA" w:rsidRDefault="00453FBA" w:rsidP="00453FBA">
      <w:pPr>
        <w:pStyle w:val="BodyText"/>
      </w:pPr>
      <w:r>
        <w:t>Globally</w:t>
      </w:r>
      <w:r w:rsidRPr="00876D9B">
        <w:t xml:space="preserve">, COVID-19 has led to a </w:t>
      </w:r>
      <w:r>
        <w:t xml:space="preserve">significant </w:t>
      </w:r>
      <w:r w:rsidRPr="00876D9B">
        <w:t>d</w:t>
      </w:r>
      <w:r w:rsidRPr="00947DEB">
        <w:t xml:space="preserve">ownturn in the </w:t>
      </w:r>
      <w:r>
        <w:t xml:space="preserve">aviation </w:t>
      </w:r>
      <w:r w:rsidRPr="00947DEB">
        <w:t>market</w:t>
      </w:r>
      <w:r>
        <w:t xml:space="preserve">. All </w:t>
      </w:r>
      <w:r w:rsidRPr="00AC0223">
        <w:t>commercial international flights</w:t>
      </w:r>
      <w:r>
        <w:t xml:space="preserve"> to and from Timor-Leste are currently suspended, and the pathway to recovery is unclear. It may be some time before former connectivity is restored, such as between Dili and Denpasar. Semi-regular charter flights continue to fly, and one unanticipated benefit has been the introduction of a Qantas flight between Darwin and Dili, currently on a charter basis, but allowable commercially under the recently-signed ASA once COVID-19 restrictions are lifted.</w:t>
      </w:r>
    </w:p>
    <w:p w14:paraId="6BDC2665" w14:textId="687FB55C" w:rsidR="001F427D" w:rsidRDefault="001F427D" w:rsidP="00A77032">
      <w:pPr>
        <w:pStyle w:val="Heading3"/>
      </w:pPr>
      <w:r>
        <w:lastRenderedPageBreak/>
        <w:t>SQ</w:t>
      </w:r>
      <w:r w:rsidR="00213157">
        <w:t xml:space="preserve"> </w:t>
      </w:r>
      <w:r>
        <w:t xml:space="preserve">5.1 </w:t>
      </w:r>
      <w:r w:rsidRPr="007B41CA">
        <w:t>To what extent has there been improved laws and policies supporting aviation sector development?</w:t>
      </w:r>
      <w:r>
        <w:t xml:space="preserve"> </w:t>
      </w:r>
      <w:r w:rsidRPr="00B331D7">
        <w:t xml:space="preserve">(EOPO1, </w:t>
      </w:r>
      <w:r w:rsidR="00B331D7" w:rsidRPr="00B331D7">
        <w:t>INO2, INO4</w:t>
      </w:r>
      <w:r w:rsidRPr="00B331D7">
        <w:t>)</w:t>
      </w:r>
    </w:p>
    <w:tbl>
      <w:tblPr>
        <w:tblStyle w:val="ListTable3-Accent3"/>
        <w:tblpPr w:leftFromText="181" w:rightFromText="181" w:bottomFromText="113" w:vertAnchor="page" w:horzAnchor="margin" w:tblpXSpec="right" w:tblpY="1921"/>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0"/>
        <w:gridCol w:w="543"/>
      </w:tblGrid>
      <w:tr w:rsidR="00D41831" w:rsidRPr="00D25B2B" w14:paraId="02E9B981"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50"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01F8C3F1" w14:textId="77777777" w:rsidR="00D41831" w:rsidRPr="00391549" w:rsidRDefault="00D41831" w:rsidP="00A97029">
            <w:pPr>
              <w:pStyle w:val="TableText"/>
              <w:rPr>
                <w:b w:val="0"/>
                <w:bCs w:val="0"/>
                <w:color w:val="44546A" w:themeColor="text2"/>
              </w:rPr>
            </w:pPr>
            <w:r w:rsidRPr="00391549">
              <w:rPr>
                <w:color w:val="44546A" w:themeColor="text2"/>
              </w:rPr>
              <w:t xml:space="preserve">Desired </w:t>
            </w:r>
            <w:r>
              <w:rPr>
                <w:color w:val="44546A" w:themeColor="text2"/>
              </w:rPr>
              <w:t>C</w:t>
            </w:r>
            <w:r w:rsidRPr="00223B7F">
              <w:rPr>
                <w:color w:val="44546A" w:themeColor="text2"/>
              </w:rPr>
              <w:t>hanges 2020/21</w:t>
            </w:r>
            <w:r w:rsidRPr="00391549">
              <w:rPr>
                <w:color w:val="44546A" w:themeColor="text2"/>
              </w:rPr>
              <w:t xml:space="preserve"> (SQ5.1)</w:t>
            </w:r>
          </w:p>
        </w:tc>
        <w:tc>
          <w:tcPr>
            <w:tcW w:w="550"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4952A751" w14:textId="407FCD6E" w:rsidR="00D41831" w:rsidRPr="00391549" w:rsidRDefault="00D41831" w:rsidP="00A97029">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A97029" w:rsidRPr="00D25B2B" w14:paraId="46CECA91"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5B7E2CA1" w14:textId="77777777" w:rsidR="00A97029" w:rsidRPr="00F147C8" w:rsidRDefault="00A97029" w:rsidP="00A97029">
            <w:pPr>
              <w:pStyle w:val="TableText"/>
              <w:rPr>
                <w:b w:val="0"/>
                <w:color w:val="000000"/>
              </w:rPr>
            </w:pPr>
            <w:r w:rsidRPr="00223B7F">
              <w:rPr>
                <w:b w:val="0"/>
                <w:bCs w:val="0"/>
              </w:rPr>
              <w:t>Air Services Agreement (ASA) with Australia ratified and in place and other ASAs progressed by June 2021</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1283011F" w14:textId="77777777" w:rsidR="00A97029" w:rsidRPr="00F147C8" w:rsidRDefault="00A97029" w:rsidP="00A9702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2A25A1">
              <w:rPr>
                <w:rFonts w:ascii="Verdana" w:hAnsi="Verdana"/>
                <w:color w:val="007A37"/>
                <w:sz w:val="28"/>
              </w:rPr>
              <w:t>●</w:t>
            </w:r>
          </w:p>
        </w:tc>
      </w:tr>
      <w:tr w:rsidR="00A97029" w:rsidRPr="00D25B2B" w14:paraId="71D888A8" w14:textId="77777777" w:rsidTr="00D41831">
        <w:trPr>
          <w:trHeight w:val="517"/>
        </w:trPr>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063E0162" w14:textId="3FA31F6A" w:rsidR="00A97029" w:rsidRPr="00F147C8" w:rsidRDefault="00A97029" w:rsidP="00A97029">
            <w:pPr>
              <w:pStyle w:val="TableText"/>
              <w:rPr>
                <w:b w:val="0"/>
                <w:color w:val="000000"/>
              </w:rPr>
            </w:pPr>
            <w:r w:rsidRPr="00223B7F">
              <w:rPr>
                <w:b w:val="0"/>
                <w:bCs w:val="0"/>
              </w:rPr>
              <w:t xml:space="preserve">Progress is made towards development of a </w:t>
            </w:r>
            <w:r w:rsidRPr="00F147C8">
              <w:rPr>
                <w:b w:val="0"/>
              </w:rPr>
              <w:t>National Facilitation</w:t>
            </w:r>
            <w:r w:rsidRPr="00223B7F">
              <w:rPr>
                <w:b w:val="0"/>
                <w:bCs w:val="0"/>
              </w:rPr>
              <w:t xml:space="preserve"> Plan, with a focus on COVID-safe reopening of Dili airport,</w:t>
            </w:r>
            <w:r w:rsidRPr="00F147C8">
              <w:rPr>
                <w:b w:val="0"/>
              </w:rPr>
              <w:t xml:space="preserve"> and </w:t>
            </w:r>
            <w:r w:rsidRPr="00223B7F">
              <w:rPr>
                <w:b w:val="0"/>
                <w:bCs w:val="0"/>
              </w:rPr>
              <w:t>on strategies to attract airlines to fly to Dili</w:t>
            </w:r>
          </w:p>
        </w:tc>
        <w:tc>
          <w:tcPr>
            <w:tcW w:w="550" w:type="pct"/>
            <w:shd w:val="clear" w:color="auto" w:fill="F2F2F2" w:themeFill="background1" w:themeFillShade="F2"/>
            <w:vAlign w:val="center"/>
          </w:tcPr>
          <w:p w14:paraId="13C7C4E0" w14:textId="1F47BFAF" w:rsidR="00A97029" w:rsidRPr="00F147C8" w:rsidRDefault="00406898" w:rsidP="00A9702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Pr>
                <w:noProof/>
              </w:rPr>
              <w:drawing>
                <wp:anchor distT="0" distB="0" distL="114300" distR="114300" simplePos="0" relativeHeight="251720192" behindDoc="0" locked="0" layoutInCell="1" allowOverlap="1" wp14:anchorId="1E916149" wp14:editId="4AA1985F">
                  <wp:simplePos x="0" y="0"/>
                  <wp:positionH relativeFrom="column">
                    <wp:posOffset>52705</wp:posOffset>
                  </wp:positionH>
                  <wp:positionV relativeFrom="paragraph">
                    <wp:posOffset>64770</wp:posOffset>
                  </wp:positionV>
                  <wp:extent cx="116205" cy="118745"/>
                  <wp:effectExtent l="0" t="0" r="0" b="0"/>
                  <wp:wrapNone/>
                  <wp:docPr id="745" name="Picture 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97029" w:rsidRPr="00D25B2B" w14:paraId="3968E283" w14:textId="77777777" w:rsidTr="00D41831">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450" w:type="pct"/>
            <w:tcBorders>
              <w:top w:val="none" w:sz="0" w:space="0" w:color="auto"/>
              <w:bottom w:val="none" w:sz="0" w:space="0" w:color="auto"/>
              <w:right w:val="none" w:sz="0" w:space="0" w:color="auto"/>
            </w:tcBorders>
            <w:shd w:val="clear" w:color="auto" w:fill="F2F2F2" w:themeFill="background1" w:themeFillShade="F2"/>
            <w:vAlign w:val="center"/>
          </w:tcPr>
          <w:p w14:paraId="1AFF9995" w14:textId="77777777" w:rsidR="00A97029" w:rsidRPr="00F147C8" w:rsidRDefault="00A97029" w:rsidP="00A97029">
            <w:pPr>
              <w:pStyle w:val="TableText"/>
              <w:rPr>
                <w:b w:val="0"/>
                <w:color w:val="000000"/>
              </w:rPr>
            </w:pPr>
            <w:r w:rsidRPr="00223B7F">
              <w:rPr>
                <w:b w:val="0"/>
                <w:bCs w:val="0"/>
              </w:rPr>
              <w:t>Air Navigation Services documentation (manuals, legislation, processes) updated to meet ICAO standards, including Manual of Air Traffic Services (MATS), Standard Operating Procedures (SOPs) and Safety Management System (SMS)</w:t>
            </w:r>
          </w:p>
        </w:tc>
        <w:tc>
          <w:tcPr>
            <w:tcW w:w="550" w:type="pct"/>
            <w:tcBorders>
              <w:top w:val="none" w:sz="0" w:space="0" w:color="auto"/>
              <w:bottom w:val="none" w:sz="0" w:space="0" w:color="auto"/>
            </w:tcBorders>
            <w:shd w:val="clear" w:color="auto" w:fill="F2F2F2" w:themeFill="background1" w:themeFillShade="F2"/>
            <w:vAlign w:val="center"/>
          </w:tcPr>
          <w:p w14:paraId="5AB3A90B" w14:textId="77777777" w:rsidR="00A97029" w:rsidRPr="00F147C8" w:rsidRDefault="00A97029" w:rsidP="00A9702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2A25A1">
              <w:rPr>
                <w:rFonts w:ascii="Verdana" w:hAnsi="Verdana"/>
                <w:color w:val="007A37"/>
                <w:sz w:val="28"/>
              </w:rPr>
              <w:t>●</w:t>
            </w:r>
          </w:p>
        </w:tc>
      </w:tr>
    </w:tbl>
    <w:p w14:paraId="6FA357CD" w14:textId="20B7839F" w:rsidR="00D97EE0" w:rsidRDefault="00D97EE0" w:rsidP="00D97EE0">
      <w:pPr>
        <w:pStyle w:val="BodyText"/>
      </w:pPr>
      <w:r w:rsidRPr="001D2684">
        <w:t xml:space="preserve">The most </w:t>
      </w:r>
      <w:r>
        <w:t>notable</w:t>
      </w:r>
      <w:r w:rsidRPr="001D2684">
        <w:t xml:space="preserve"> </w:t>
      </w:r>
      <w:r w:rsidR="00B00EEB">
        <w:t xml:space="preserve">legislative </w:t>
      </w:r>
      <w:r w:rsidRPr="001D2684">
        <w:t xml:space="preserve">achievement </w:t>
      </w:r>
      <w:r>
        <w:t>of the</w:t>
      </w:r>
      <w:r w:rsidRPr="001D2684">
        <w:t xml:space="preserve"> period </w:t>
      </w:r>
      <w:r>
        <w:t>was</w:t>
      </w:r>
      <w:r w:rsidRPr="001D2684">
        <w:t xml:space="preserve"> </w:t>
      </w:r>
      <w:r>
        <w:t>the Parliamentary ratification of</w:t>
      </w:r>
      <w:r w:rsidRPr="001D2684">
        <w:t xml:space="preserve"> the ASA with Australia.</w:t>
      </w:r>
      <w:r>
        <w:t xml:space="preserve"> </w:t>
      </w:r>
      <w:proofErr w:type="spellStart"/>
      <w:r w:rsidRPr="007D1B8E">
        <w:t>GfD’s</w:t>
      </w:r>
      <w:proofErr w:type="spellEnd"/>
      <w:r w:rsidRPr="007D1B8E">
        <w:t xml:space="preserve"> international and national advisers supported the development of the legal instrument and provided technical support and advice, </w:t>
      </w:r>
      <w:r>
        <w:t>from the initial development and signing of</w:t>
      </w:r>
      <w:r w:rsidRPr="007D1B8E">
        <w:t xml:space="preserve"> the agreement </w:t>
      </w:r>
      <w:r>
        <w:t xml:space="preserve">in </w:t>
      </w:r>
      <w:r w:rsidRPr="007D1B8E">
        <w:t xml:space="preserve">2017, until the ratification by </w:t>
      </w:r>
      <w:r>
        <w:t xml:space="preserve">the </w:t>
      </w:r>
      <w:r w:rsidRPr="007D1B8E">
        <w:t xml:space="preserve">National Parliament </w:t>
      </w:r>
      <w:r>
        <w:t>in</w:t>
      </w:r>
      <w:r w:rsidRPr="007D1B8E">
        <w:t xml:space="preserve"> January 2021</w:t>
      </w:r>
      <w:r>
        <w:t>. The ASA</w:t>
      </w:r>
      <w:r w:rsidRPr="007D1B8E">
        <w:t xml:space="preserve"> </w:t>
      </w:r>
      <w:r w:rsidR="00B00EEB">
        <w:t xml:space="preserve">will </w:t>
      </w:r>
      <w:r w:rsidRPr="007D1B8E">
        <w:t xml:space="preserve">finally enter </w:t>
      </w:r>
      <w:r>
        <w:t xml:space="preserve">into force in May and will serve to </w:t>
      </w:r>
      <w:r w:rsidRPr="00460B0F">
        <w:t xml:space="preserve">promote a </w:t>
      </w:r>
      <w:r>
        <w:t xml:space="preserve">more </w:t>
      </w:r>
      <w:r w:rsidRPr="00460B0F">
        <w:t xml:space="preserve">competitive </w:t>
      </w:r>
      <w:r>
        <w:t>bilateral</w:t>
      </w:r>
      <w:r w:rsidRPr="00460B0F">
        <w:t xml:space="preserve"> aviation system</w:t>
      </w:r>
      <w:r>
        <w:t xml:space="preserve"> between Australia and Timor-Leste, with the possible inclusion of third country routes</w:t>
      </w:r>
      <w:r w:rsidR="001A25B5">
        <w:t>.</w:t>
      </w:r>
      <w:r>
        <w:rPr>
          <w:rStyle w:val="FootnoteReference"/>
        </w:rPr>
        <w:footnoteReference w:id="13"/>
      </w:r>
      <w:r>
        <w:t xml:space="preserve">  </w:t>
      </w:r>
      <w:r w:rsidRPr="00C41AD5">
        <w:t>ASAs</w:t>
      </w:r>
      <w:r>
        <w:t xml:space="preserve"> </w:t>
      </w:r>
      <w:r w:rsidRPr="00C41AD5">
        <w:t>with New Zealand and Royal Brunei Darussalam are 90</w:t>
      </w:r>
      <w:r w:rsidR="008E4C26">
        <w:t xml:space="preserve"> percent</w:t>
      </w:r>
      <w:r w:rsidRPr="00C41AD5">
        <w:t xml:space="preserve"> completed, and ASAs with</w:t>
      </w:r>
      <w:r>
        <w:t xml:space="preserve"> other countries including </w:t>
      </w:r>
      <w:r w:rsidRPr="00C41AD5">
        <w:t xml:space="preserve"> Indonesia, China, Singapore, Qatar, United Emirates and Qatar are underway.</w:t>
      </w:r>
      <w:r w:rsidRPr="00C41AD5">
        <w:rPr>
          <w:vertAlign w:val="superscript"/>
        </w:rPr>
        <w:t>(A)</w:t>
      </w:r>
    </w:p>
    <w:p w14:paraId="686C4E47" w14:textId="374BCE5F" w:rsidR="00D97EE0" w:rsidRPr="00223B7F" w:rsidRDefault="00D97EE0" w:rsidP="00D97EE0">
      <w:pPr>
        <w:pStyle w:val="BodyText"/>
        <w:rPr>
          <w:highlight w:val="yellow"/>
        </w:rPr>
      </w:pPr>
      <w:r w:rsidRPr="002E7321">
        <w:t xml:space="preserve">A National </w:t>
      </w:r>
      <w:r>
        <w:t>Facilitation</w:t>
      </w:r>
      <w:r w:rsidRPr="002E7321">
        <w:t xml:space="preserve"> Program</w:t>
      </w:r>
      <w:r>
        <w:t>,</w:t>
      </w:r>
      <w:r w:rsidRPr="002E7321">
        <w:t xml:space="preserve"> developed with significant support </w:t>
      </w:r>
      <w:r>
        <w:t>from</w:t>
      </w:r>
      <w:r w:rsidRPr="002E7321">
        <w:t xml:space="preserve"> </w:t>
      </w:r>
      <w:proofErr w:type="spellStart"/>
      <w:r w:rsidRPr="002E7321">
        <w:t>GfD</w:t>
      </w:r>
      <w:proofErr w:type="spellEnd"/>
      <w:r>
        <w:t>,</w:t>
      </w:r>
      <w:r w:rsidRPr="002E7321">
        <w:t xml:space="preserve"> has been in draft since 2018.</w:t>
      </w:r>
      <w:r>
        <w:t xml:space="preserve"> Updating to reflect COVID-19 safely regulations, and finalisation of the draft, will be the responsibility of the National Civil Aviation Security and Facilitation Committee. The</w:t>
      </w:r>
      <w:r w:rsidR="000158A9">
        <w:t xml:space="preserve"> committee</w:t>
      </w:r>
      <w:r>
        <w:t xml:space="preserve"> has been established by means of a Ministerial Diploma, but is not yet operational and it is unlikely that further progress will be achieved by June</w:t>
      </w:r>
      <w:r w:rsidR="00DC15AF">
        <w:t xml:space="preserve"> 2021</w:t>
      </w:r>
      <w:r>
        <w:t>.</w:t>
      </w:r>
      <w:r w:rsidRPr="002E7321">
        <w:rPr>
          <w:vertAlign w:val="superscript"/>
        </w:rPr>
        <w:t>(A)</w:t>
      </w:r>
      <w:r w:rsidRPr="002E7321">
        <w:t xml:space="preserve"> </w:t>
      </w:r>
    </w:p>
    <w:p w14:paraId="17F11074" w14:textId="79152254" w:rsidR="00D97EE0" w:rsidRPr="005B352C" w:rsidRDefault="00D97EE0" w:rsidP="0098501C">
      <w:pPr>
        <w:pStyle w:val="BodyText"/>
        <w:spacing w:after="240"/>
        <w:rPr>
          <w:i/>
          <w:iCs/>
          <w:color w:val="2F5496" w:themeColor="accent5" w:themeShade="BF"/>
        </w:rPr>
      </w:pPr>
      <w:r>
        <w:t xml:space="preserve">Significant progress was made during the reporting period  on the development of or updates to a significant number of ANS documents, with the support of a consultancy firm skilled in delivering training and services related to air traffic management. The most notable achievement was the completion of updates to the </w:t>
      </w:r>
      <w:r w:rsidR="00232A3E">
        <w:t>Aeronautical Information Publication</w:t>
      </w:r>
      <w:r>
        <w:t>, which</w:t>
      </w:r>
      <w:r w:rsidRPr="00E05B2F">
        <w:t xml:space="preserve"> can </w:t>
      </w:r>
      <w:r>
        <w:t xml:space="preserve">now </w:t>
      </w:r>
      <w:r w:rsidRPr="00E05B2F">
        <w:t>be accessed online.</w:t>
      </w:r>
      <w:r w:rsidRPr="001123AD">
        <w:rPr>
          <w:vertAlign w:val="superscript"/>
        </w:rPr>
        <w:t>(A</w:t>
      </w:r>
      <w:r w:rsidR="00CE2700">
        <w:rPr>
          <w:vertAlign w:val="superscript"/>
        </w:rPr>
        <w:t>,M</w:t>
      </w:r>
      <w:r w:rsidRPr="001123AD">
        <w:rPr>
          <w:vertAlign w:val="superscript"/>
        </w:rPr>
        <w:t>)</w:t>
      </w:r>
      <w:r>
        <w:t xml:space="preserve"> In addition, a </w:t>
      </w:r>
      <w:r w:rsidRPr="00E05B2F">
        <w:t xml:space="preserve">Flight Approval Management System </w:t>
      </w:r>
      <w:r>
        <w:t xml:space="preserve">was </w:t>
      </w:r>
      <w:r w:rsidRPr="00E05B2F">
        <w:t>launched by the Minister</w:t>
      </w:r>
      <w:r w:rsidR="00DC15AF">
        <w:t xml:space="preserve"> of </w:t>
      </w:r>
      <w:r w:rsidR="00DC15AF" w:rsidRPr="00DC15AF">
        <w:t>Transport and Communications</w:t>
      </w:r>
      <w:r>
        <w:t xml:space="preserve">, an </w:t>
      </w:r>
      <w:r w:rsidRPr="00E05B2F">
        <w:t xml:space="preserve">Airspace Options paper </w:t>
      </w:r>
      <w:r>
        <w:t xml:space="preserve">was developed, an </w:t>
      </w:r>
      <w:r w:rsidRPr="00E05B2F">
        <w:t xml:space="preserve">ANS Safety Management System Manual </w:t>
      </w:r>
      <w:r>
        <w:t xml:space="preserve">was developed, a </w:t>
      </w:r>
      <w:r w:rsidRPr="00E05B2F">
        <w:t xml:space="preserve">Manual of Air Traffic Services </w:t>
      </w:r>
      <w:r>
        <w:t>is close</w:t>
      </w:r>
      <w:r w:rsidRPr="00E05B2F">
        <w:t xml:space="preserve"> to finalisation</w:t>
      </w:r>
      <w:r>
        <w:t xml:space="preserve"> and all </w:t>
      </w:r>
      <w:r w:rsidRPr="00E05B2F">
        <w:t xml:space="preserve">ANS Civil Aviation Safety Regulations </w:t>
      </w:r>
      <w:r>
        <w:t>were</w:t>
      </w:r>
      <w:r w:rsidRPr="00E05B2F">
        <w:t xml:space="preserve"> rewritten and </w:t>
      </w:r>
      <w:r>
        <w:t xml:space="preserve">are </w:t>
      </w:r>
      <w:r w:rsidRPr="00E05B2F">
        <w:t xml:space="preserve">either awaiting signature </w:t>
      </w:r>
      <w:r>
        <w:t xml:space="preserve">or review from the </w:t>
      </w:r>
      <w:r w:rsidRPr="00E05B2F">
        <w:t>Minister</w:t>
      </w:r>
      <w:r>
        <w:t>.</w:t>
      </w:r>
      <w:r w:rsidRPr="001123AD">
        <w:rPr>
          <w:vertAlign w:val="superscript"/>
        </w:rPr>
        <w:t>(C)</w:t>
      </w:r>
      <w:r>
        <w:t xml:space="preserve"> The work has received positive feedback from </w:t>
      </w:r>
      <w:proofErr w:type="spellStart"/>
      <w:r>
        <w:t>GoTL</w:t>
      </w:r>
      <w:proofErr w:type="spellEnd"/>
      <w:r>
        <w:t xml:space="preserve"> counterparts</w:t>
      </w:r>
      <w:r w:rsidR="0098501C">
        <w:t>.</w:t>
      </w:r>
    </w:p>
    <w:p w14:paraId="1610E146" w14:textId="06449727" w:rsidR="00D97EE0" w:rsidRPr="00680CAC" w:rsidRDefault="00D97EE0" w:rsidP="00D97EE0">
      <w:pPr>
        <w:pStyle w:val="BodyText"/>
      </w:pPr>
      <w:r>
        <w:t xml:space="preserve">While certification of Dili aerodrome is not yet complete, progress was made in the period, and </w:t>
      </w:r>
      <w:proofErr w:type="spellStart"/>
      <w:r>
        <w:t>GfD</w:t>
      </w:r>
      <w:proofErr w:type="spellEnd"/>
      <w:r>
        <w:t xml:space="preserve"> has continued to support AACTL to inform the </w:t>
      </w:r>
      <w:r w:rsidRPr="00680CAC">
        <w:t xml:space="preserve">ICAO regional office </w:t>
      </w:r>
      <w:r>
        <w:t>on the</w:t>
      </w:r>
      <w:r w:rsidRPr="00680CAC">
        <w:t xml:space="preserve"> status of </w:t>
      </w:r>
      <w:r>
        <w:t>Timor-Leste’s aerodrome</w:t>
      </w:r>
      <w:r w:rsidRPr="00680CAC">
        <w:t xml:space="preserve"> certification</w:t>
      </w:r>
      <w:r>
        <w:t xml:space="preserve">. Progress has </w:t>
      </w:r>
      <w:r w:rsidR="00B00EEB">
        <w:t>stalled</w:t>
      </w:r>
      <w:r>
        <w:t xml:space="preserve"> with respect to Suai, due to a significant unresolved safety issue. In addition, as a result of </w:t>
      </w:r>
      <w:proofErr w:type="spellStart"/>
      <w:r>
        <w:t>GfD’s</w:t>
      </w:r>
      <w:proofErr w:type="spellEnd"/>
      <w:r>
        <w:t xml:space="preserve"> advice, </w:t>
      </w:r>
      <w:r w:rsidRPr="00490170">
        <w:t>a Civil Aviation Regulation for economic oversight of the aviation sector</w:t>
      </w:r>
      <w:r>
        <w:t>,</w:t>
      </w:r>
      <w:r w:rsidRPr="00490170">
        <w:t xml:space="preserve"> including commercial licensing</w:t>
      </w:r>
      <w:r>
        <w:t>, was approved.</w:t>
      </w:r>
      <w:r w:rsidRPr="008A3C78">
        <w:rPr>
          <w:vertAlign w:val="superscript"/>
        </w:rPr>
        <w:t>(A)</w:t>
      </w:r>
      <w:r>
        <w:t xml:space="preserve"> This regulation includes </w:t>
      </w:r>
      <w:r w:rsidRPr="00490170">
        <w:t xml:space="preserve">a section </w:t>
      </w:r>
      <w:r>
        <w:t>to improve</w:t>
      </w:r>
      <w:r w:rsidRPr="00490170">
        <w:t xml:space="preserve"> access to air transport for </w:t>
      </w:r>
      <w:r w:rsidR="00DC15AF" w:rsidRPr="00490170">
        <w:t>p</w:t>
      </w:r>
      <w:r w:rsidR="00DC15AF">
        <w:t xml:space="preserve">eople </w:t>
      </w:r>
      <w:r w:rsidRPr="00490170">
        <w:t>with disabilities</w:t>
      </w:r>
      <w:r>
        <w:t xml:space="preserve">. </w:t>
      </w:r>
      <w:proofErr w:type="spellStart"/>
      <w:r>
        <w:t>GfD</w:t>
      </w:r>
      <w:proofErr w:type="spellEnd"/>
      <w:r>
        <w:t xml:space="preserve"> was also instrumental in i</w:t>
      </w:r>
      <w:r w:rsidRPr="00490170">
        <w:t>nform</w:t>
      </w:r>
      <w:r>
        <w:t>ing the</w:t>
      </w:r>
      <w:r w:rsidRPr="00490170">
        <w:t xml:space="preserve"> development of strategies for economic recovery taking account of aviation’s role in enabling air connectivity</w:t>
      </w:r>
      <w:r>
        <w:t>, through two b</w:t>
      </w:r>
      <w:r w:rsidRPr="00490170">
        <w:t>riefing paper</w:t>
      </w:r>
      <w:r>
        <w:t>s titled ‘</w:t>
      </w:r>
      <w:r w:rsidRPr="00490170">
        <w:t xml:space="preserve">Preparing for </w:t>
      </w:r>
      <w:r w:rsidRPr="00115EEC">
        <w:t xml:space="preserve">Aviation Recovery in 2021’ and ‘Contribution of Aviation to Economic Recovery in Timor-Leste’ which were provided to </w:t>
      </w:r>
      <w:proofErr w:type="spellStart"/>
      <w:r w:rsidRPr="00115EEC">
        <w:t>GfD</w:t>
      </w:r>
      <w:proofErr w:type="spellEnd"/>
      <w:r w:rsidRPr="00115EEC">
        <w:t xml:space="preserve"> and</w:t>
      </w:r>
      <w:r w:rsidRPr="00E649D5">
        <w:t xml:space="preserve"> the Embassy</w:t>
      </w:r>
      <w:r>
        <w:t xml:space="preserve"> in December 2020</w:t>
      </w:r>
      <w:r w:rsidRPr="00E649D5">
        <w:t>.</w:t>
      </w:r>
      <w:r w:rsidR="00CE2700">
        <w:t xml:space="preserve"> An update will be available in late June 2021.</w:t>
      </w:r>
    </w:p>
    <w:p w14:paraId="12D721CC" w14:textId="0932C67B" w:rsidR="001F427D" w:rsidRDefault="001F427D" w:rsidP="00A77032">
      <w:pPr>
        <w:pStyle w:val="Heading3"/>
      </w:pPr>
      <w:r>
        <w:lastRenderedPageBreak/>
        <w:t xml:space="preserve">SQ 5.2 </w:t>
      </w:r>
      <w:r w:rsidRPr="007B41CA">
        <w:t>To what extent do aviation authorities have strengthened institutional capacity to fulfil their mandate in civil aviation regulation?</w:t>
      </w:r>
      <w:r>
        <w:t xml:space="preserve"> </w:t>
      </w:r>
      <w:r w:rsidRPr="00B331D7">
        <w:t>(</w:t>
      </w:r>
      <w:r w:rsidR="00B331D7" w:rsidRPr="00B331D7">
        <w:t xml:space="preserve">EOPO2, </w:t>
      </w:r>
      <w:r w:rsidRPr="00B331D7">
        <w:t>I</w:t>
      </w:r>
      <w:r w:rsidR="00B331D7" w:rsidRPr="00B331D7">
        <w:t>N</w:t>
      </w:r>
      <w:r w:rsidRPr="00B331D7">
        <w:t>O4)</w:t>
      </w:r>
    </w:p>
    <w:tbl>
      <w:tblPr>
        <w:tblStyle w:val="ListTable3-Accent3"/>
        <w:tblpPr w:leftFromText="181" w:rightFromText="181" w:bottomFromText="113" w:vertAnchor="page" w:horzAnchor="margin" w:tblpXSpec="right" w:tblpY="1991"/>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1"/>
        <w:gridCol w:w="542"/>
      </w:tblGrid>
      <w:tr w:rsidR="00D41831" w:rsidRPr="00D25B2B" w14:paraId="1369F326"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51"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5B573923" w14:textId="77777777" w:rsidR="00D41831" w:rsidRPr="00391549" w:rsidRDefault="00D41831" w:rsidP="00DC15AF">
            <w:pPr>
              <w:pStyle w:val="TableText"/>
              <w:rPr>
                <w:b w:val="0"/>
                <w:bCs w:val="0"/>
                <w:color w:val="44546A" w:themeColor="text2"/>
              </w:rPr>
            </w:pPr>
            <w:r w:rsidRPr="00391549">
              <w:rPr>
                <w:color w:val="44546A" w:themeColor="text2"/>
              </w:rPr>
              <w:t xml:space="preserve">Desired </w:t>
            </w:r>
            <w:r>
              <w:rPr>
                <w:color w:val="44546A" w:themeColor="text2"/>
              </w:rPr>
              <w:t>C</w:t>
            </w:r>
            <w:r w:rsidRPr="00223B7F">
              <w:rPr>
                <w:color w:val="44546A" w:themeColor="text2"/>
              </w:rPr>
              <w:t>hanges 2020/21</w:t>
            </w:r>
            <w:r w:rsidRPr="00391549">
              <w:rPr>
                <w:color w:val="44546A" w:themeColor="text2"/>
              </w:rPr>
              <w:t xml:space="preserve"> (SQ5.2)</w:t>
            </w:r>
          </w:p>
        </w:tc>
        <w:tc>
          <w:tcPr>
            <w:tcW w:w="549"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75994145" w14:textId="526A8403" w:rsidR="00D41831" w:rsidRPr="00391549" w:rsidRDefault="00D41831" w:rsidP="00DC15AF">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A97029" w:rsidRPr="00223B7F" w14:paraId="5D7B35E8" w14:textId="77777777" w:rsidTr="007E6377">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62A1AEAD" w14:textId="00CDF466" w:rsidR="00A97029" w:rsidRPr="00223B7F" w:rsidRDefault="00A97029" w:rsidP="00DC15AF">
            <w:pPr>
              <w:pStyle w:val="TableText"/>
              <w:rPr>
                <w:b w:val="0"/>
                <w:bCs w:val="0"/>
                <w:color w:val="000000"/>
                <w:szCs w:val="18"/>
              </w:rPr>
            </w:pPr>
            <w:r w:rsidRPr="00223B7F">
              <w:rPr>
                <w:b w:val="0"/>
                <w:bCs w:val="0"/>
              </w:rPr>
              <w:t xml:space="preserve">National </w:t>
            </w:r>
            <w:r>
              <w:rPr>
                <w:b w:val="0"/>
                <w:bCs w:val="0"/>
              </w:rPr>
              <w:t xml:space="preserve">Civil </w:t>
            </w:r>
            <w:r w:rsidRPr="00223B7F">
              <w:rPr>
                <w:b w:val="0"/>
                <w:bCs w:val="0"/>
              </w:rPr>
              <w:t xml:space="preserve">Aviation Security </w:t>
            </w:r>
            <w:r>
              <w:rPr>
                <w:b w:val="0"/>
                <w:bCs w:val="0"/>
              </w:rPr>
              <w:t xml:space="preserve">and Facilitation </w:t>
            </w:r>
            <w:r w:rsidRPr="00223B7F">
              <w:rPr>
                <w:b w:val="0"/>
                <w:bCs w:val="0"/>
              </w:rPr>
              <w:t>Committee established</w:t>
            </w:r>
          </w:p>
        </w:tc>
        <w:tc>
          <w:tcPr>
            <w:tcW w:w="550" w:type="pct"/>
            <w:tcBorders>
              <w:top w:val="single" w:sz="4" w:space="0" w:color="FFFFFF" w:themeColor="background1"/>
              <w:bottom w:val="none" w:sz="0" w:space="0" w:color="auto"/>
            </w:tcBorders>
            <w:shd w:val="clear" w:color="auto" w:fill="F2F2F2" w:themeFill="background1" w:themeFillShade="F2"/>
            <w:tcMar>
              <w:top w:w="0" w:type="dxa"/>
              <w:left w:w="0" w:type="dxa"/>
              <w:bottom w:w="0" w:type="dxa"/>
              <w:right w:w="0" w:type="dxa"/>
            </w:tcMar>
            <w:vAlign w:val="center"/>
          </w:tcPr>
          <w:p w14:paraId="6FB713B0" w14:textId="005C4BA8" w:rsidR="00A97029" w:rsidRPr="00223B7F" w:rsidRDefault="00406898" w:rsidP="00DC15A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szCs w:val="28"/>
              </w:rPr>
            </w:pPr>
            <w:r>
              <w:rPr>
                <w:noProof/>
              </w:rPr>
              <w:drawing>
                <wp:anchor distT="0" distB="0" distL="114300" distR="114300" simplePos="0" relativeHeight="251721216" behindDoc="0" locked="0" layoutInCell="1" allowOverlap="1" wp14:anchorId="009FE751" wp14:editId="345F5279">
                  <wp:simplePos x="0" y="0"/>
                  <wp:positionH relativeFrom="column">
                    <wp:posOffset>113030</wp:posOffset>
                  </wp:positionH>
                  <wp:positionV relativeFrom="paragraph">
                    <wp:posOffset>53975</wp:posOffset>
                  </wp:positionV>
                  <wp:extent cx="116205" cy="118745"/>
                  <wp:effectExtent l="0" t="0" r="0" b="0"/>
                  <wp:wrapNone/>
                  <wp:docPr id="746" name="Picture 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97029" w:rsidRPr="00D25B2B" w14:paraId="438C1A8F" w14:textId="77777777" w:rsidTr="00D41831">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5ACFDF92" w14:textId="6CB8AE66" w:rsidR="00A97029" w:rsidRPr="00391549" w:rsidRDefault="00A97029" w:rsidP="00DC15AF">
            <w:pPr>
              <w:pStyle w:val="TableText"/>
              <w:rPr>
                <w:b w:val="0"/>
                <w:color w:val="000000"/>
                <w:szCs w:val="18"/>
              </w:rPr>
            </w:pPr>
            <w:r w:rsidRPr="00223B7F">
              <w:rPr>
                <w:b w:val="0"/>
                <w:bCs w:val="0"/>
              </w:rPr>
              <w:t>Institutional</w:t>
            </w:r>
            <w:r w:rsidRPr="00F147C8">
              <w:rPr>
                <w:b w:val="0"/>
              </w:rPr>
              <w:t xml:space="preserve"> linkages </w:t>
            </w:r>
            <w:r w:rsidRPr="00223B7F">
              <w:rPr>
                <w:b w:val="0"/>
                <w:bCs w:val="0"/>
              </w:rPr>
              <w:t xml:space="preserve">strengthened </w:t>
            </w:r>
            <w:r w:rsidRPr="00F147C8">
              <w:rPr>
                <w:b w:val="0"/>
              </w:rPr>
              <w:t xml:space="preserve">between AACTL and key </w:t>
            </w:r>
            <w:r w:rsidRPr="00223B7F">
              <w:rPr>
                <w:b w:val="0"/>
                <w:bCs w:val="0"/>
              </w:rPr>
              <w:t xml:space="preserve"> Australian </w:t>
            </w:r>
            <w:r w:rsidRPr="00F147C8">
              <w:rPr>
                <w:b w:val="0"/>
              </w:rPr>
              <w:t>counterpart agencies (</w:t>
            </w:r>
            <w:r w:rsidRPr="00223B7F">
              <w:rPr>
                <w:b w:val="0"/>
                <w:bCs w:val="0"/>
              </w:rPr>
              <w:t>e.g. Civil Aviation Safety Authority,</w:t>
            </w:r>
            <w:r w:rsidRPr="00F147C8">
              <w:rPr>
                <w:b w:val="0"/>
              </w:rPr>
              <w:t xml:space="preserve"> Air Services Australia</w:t>
            </w:r>
            <w:r w:rsidRPr="00223B7F">
              <w:rPr>
                <w:b w:val="0"/>
                <w:bCs w:val="0"/>
              </w:rPr>
              <w:t>, Bureau of Meteorology</w:t>
            </w:r>
            <w:r w:rsidRPr="00F147C8">
              <w:rPr>
                <w:b w:val="0"/>
              </w:rPr>
              <w:t xml:space="preserve"> and </w:t>
            </w:r>
            <w:r w:rsidRPr="00223B7F">
              <w:rPr>
                <w:b w:val="0"/>
                <w:bCs w:val="0"/>
              </w:rPr>
              <w:t>Australian Transport Safety Bureau)</w:t>
            </w:r>
          </w:p>
        </w:tc>
        <w:tc>
          <w:tcPr>
            <w:tcW w:w="550" w:type="pct"/>
            <w:shd w:val="clear" w:color="auto" w:fill="F2F2F2" w:themeFill="background1" w:themeFillShade="F2"/>
            <w:tcMar>
              <w:top w:w="0" w:type="dxa"/>
              <w:left w:w="0" w:type="dxa"/>
              <w:bottom w:w="0" w:type="dxa"/>
              <w:right w:w="0" w:type="dxa"/>
            </w:tcMar>
            <w:vAlign w:val="center"/>
          </w:tcPr>
          <w:p w14:paraId="73C0B928" w14:textId="3D1F99CE" w:rsidR="00A97029" w:rsidRPr="00F147C8" w:rsidRDefault="00A97029" w:rsidP="00DC15A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2A25A1">
              <w:rPr>
                <w:rFonts w:ascii="Verdana" w:hAnsi="Verdana"/>
                <w:color w:val="007A37"/>
                <w:sz w:val="28"/>
              </w:rPr>
              <w:t>●</w:t>
            </w:r>
          </w:p>
        </w:tc>
      </w:tr>
      <w:tr w:rsidR="00A97029" w:rsidRPr="00D25B2B" w14:paraId="3E66442F" w14:textId="77777777" w:rsidTr="00D4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0" w:type="pct"/>
            <w:tcBorders>
              <w:top w:val="none" w:sz="0" w:space="0" w:color="auto"/>
              <w:bottom w:val="none" w:sz="0" w:space="0" w:color="auto"/>
              <w:right w:val="none" w:sz="0" w:space="0" w:color="auto"/>
            </w:tcBorders>
            <w:shd w:val="clear" w:color="auto" w:fill="F2F2F2" w:themeFill="background1" w:themeFillShade="F2"/>
            <w:vAlign w:val="center"/>
          </w:tcPr>
          <w:p w14:paraId="70E3B07F" w14:textId="77777777" w:rsidR="00A97029" w:rsidRPr="00391549" w:rsidRDefault="00A97029" w:rsidP="00DC15AF">
            <w:pPr>
              <w:pStyle w:val="TableText"/>
              <w:rPr>
                <w:b w:val="0"/>
                <w:color w:val="000000"/>
                <w:szCs w:val="18"/>
              </w:rPr>
            </w:pPr>
            <w:r w:rsidRPr="00223B7F">
              <w:rPr>
                <w:b w:val="0"/>
                <w:bCs w:val="0"/>
              </w:rPr>
              <w:t>Capacity development plan for AACTL and ANATL staff in place and being implemented, including mandatory training/licensing</w:t>
            </w:r>
          </w:p>
        </w:tc>
        <w:tc>
          <w:tcPr>
            <w:tcW w:w="550" w:type="pct"/>
            <w:tcBorders>
              <w:top w:val="none" w:sz="0" w:space="0" w:color="auto"/>
              <w:bottom w:val="none" w:sz="0" w:space="0" w:color="auto"/>
            </w:tcBorders>
            <w:shd w:val="clear" w:color="auto" w:fill="F2F2F2" w:themeFill="background1" w:themeFillShade="F2"/>
            <w:tcMar>
              <w:top w:w="0" w:type="dxa"/>
              <w:left w:w="0" w:type="dxa"/>
              <w:bottom w:w="0" w:type="dxa"/>
              <w:right w:w="0" w:type="dxa"/>
            </w:tcMar>
            <w:vAlign w:val="center"/>
          </w:tcPr>
          <w:p w14:paraId="69F6DC17" w14:textId="1186C812" w:rsidR="00A97029" w:rsidRPr="00F147C8" w:rsidRDefault="00406898" w:rsidP="00DC15AF">
            <w:pPr>
              <w:jc w:val="center"/>
              <w:cnfStyle w:val="000000100000" w:firstRow="0" w:lastRow="0" w:firstColumn="0" w:lastColumn="0" w:oddVBand="0" w:evenVBand="0" w:oddHBand="1" w:evenHBand="0" w:firstRowFirstColumn="0" w:firstRowLastColumn="0" w:lastRowFirstColumn="0" w:lastRowLastColumn="0"/>
              <w:rPr>
                <w:rFonts w:ascii="Verdana" w:hAnsi="Verdana"/>
                <w:color w:val="C00000"/>
                <w:sz w:val="28"/>
              </w:rPr>
            </w:pPr>
            <w:r>
              <w:rPr>
                <w:noProof/>
              </w:rPr>
              <w:drawing>
                <wp:anchor distT="0" distB="0" distL="114300" distR="114300" simplePos="0" relativeHeight="251722240" behindDoc="0" locked="0" layoutInCell="1" allowOverlap="1" wp14:anchorId="0DA5A327" wp14:editId="47EBBD41">
                  <wp:simplePos x="0" y="0"/>
                  <wp:positionH relativeFrom="column">
                    <wp:posOffset>113030</wp:posOffset>
                  </wp:positionH>
                  <wp:positionV relativeFrom="paragraph">
                    <wp:posOffset>44450</wp:posOffset>
                  </wp:positionV>
                  <wp:extent cx="116205" cy="118745"/>
                  <wp:effectExtent l="0" t="0" r="0" b="0"/>
                  <wp:wrapNone/>
                  <wp:docPr id="747" name="Picture 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97029" w:rsidRPr="00D25B2B" w14:paraId="22FB8519" w14:textId="77777777" w:rsidTr="00D41831">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74529324" w14:textId="46608390" w:rsidR="00A97029" w:rsidRPr="00391549" w:rsidRDefault="00A97029" w:rsidP="00DC15AF">
            <w:pPr>
              <w:pStyle w:val="TableText"/>
              <w:rPr>
                <w:b w:val="0"/>
                <w:color w:val="000000"/>
                <w:szCs w:val="18"/>
              </w:rPr>
            </w:pPr>
            <w:r w:rsidRPr="00223B7F">
              <w:rPr>
                <w:b w:val="0"/>
                <w:bCs w:val="0"/>
              </w:rPr>
              <w:t xml:space="preserve">AACTL is monitoring ANATL compliance with implementing its </w:t>
            </w:r>
            <w:r w:rsidR="008A47ED" w:rsidRPr="00E05B2F">
              <w:t xml:space="preserve"> </w:t>
            </w:r>
            <w:r w:rsidR="008A47ED" w:rsidRPr="008A47ED">
              <w:rPr>
                <w:b w:val="0"/>
                <w:bCs w:val="0"/>
              </w:rPr>
              <w:t>Safety Management System</w:t>
            </w:r>
            <w:r w:rsidR="008A47ED" w:rsidRPr="00E05B2F">
              <w:t xml:space="preserve"> </w:t>
            </w:r>
            <w:r w:rsidRPr="00223B7F">
              <w:rPr>
                <w:b w:val="0"/>
                <w:bCs w:val="0"/>
              </w:rPr>
              <w:t xml:space="preserve"> prior to the ICAO audit and taking action in relation to instances of non-compliance</w:t>
            </w:r>
          </w:p>
        </w:tc>
        <w:tc>
          <w:tcPr>
            <w:tcW w:w="550" w:type="pct"/>
            <w:shd w:val="clear" w:color="auto" w:fill="F2F2F2" w:themeFill="background1" w:themeFillShade="F2"/>
            <w:tcMar>
              <w:top w:w="0" w:type="dxa"/>
              <w:left w:w="0" w:type="dxa"/>
              <w:bottom w:w="0" w:type="dxa"/>
              <w:right w:w="0" w:type="dxa"/>
            </w:tcMar>
            <w:vAlign w:val="center"/>
          </w:tcPr>
          <w:p w14:paraId="1EE3C4A4" w14:textId="74699505" w:rsidR="00A97029" w:rsidRPr="00F147C8" w:rsidRDefault="00A97029" w:rsidP="00DC15AF">
            <w:pPr>
              <w:jc w:val="center"/>
              <w:cnfStyle w:val="000000000000" w:firstRow="0" w:lastRow="0" w:firstColumn="0" w:lastColumn="0" w:oddVBand="0" w:evenVBand="0" w:oddHBand="0" w:evenHBand="0" w:firstRowFirstColumn="0" w:firstRowLastColumn="0" w:lastRowFirstColumn="0" w:lastRowLastColumn="0"/>
              <w:rPr>
                <w:rFonts w:ascii="Verdana" w:hAnsi="Verdana"/>
                <w:color w:val="C00000"/>
                <w:sz w:val="28"/>
              </w:rPr>
            </w:pPr>
            <w:r w:rsidRPr="002A25A1">
              <w:rPr>
                <w:rFonts w:ascii="Verdana" w:hAnsi="Verdana"/>
                <w:color w:val="007A37"/>
                <w:sz w:val="28"/>
              </w:rPr>
              <w:t>●</w:t>
            </w:r>
          </w:p>
        </w:tc>
      </w:tr>
      <w:tr w:rsidR="00A97029" w:rsidRPr="00223B7F" w14:paraId="4BB58E0B" w14:textId="77777777" w:rsidTr="00D41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0" w:type="pct"/>
            <w:tcBorders>
              <w:top w:val="none" w:sz="0" w:space="0" w:color="auto"/>
              <w:bottom w:val="none" w:sz="0" w:space="0" w:color="auto"/>
              <w:right w:val="none" w:sz="0" w:space="0" w:color="auto"/>
            </w:tcBorders>
            <w:shd w:val="clear" w:color="auto" w:fill="F2F2F2" w:themeFill="background1" w:themeFillShade="F2"/>
            <w:vAlign w:val="center"/>
          </w:tcPr>
          <w:p w14:paraId="262DC86E" w14:textId="77777777" w:rsidR="00A97029" w:rsidRPr="00223B7F" w:rsidRDefault="00A97029" w:rsidP="00DC15AF">
            <w:pPr>
              <w:pStyle w:val="TableText"/>
              <w:rPr>
                <w:b w:val="0"/>
                <w:bCs w:val="0"/>
                <w:color w:val="000000"/>
                <w:szCs w:val="18"/>
              </w:rPr>
            </w:pPr>
            <w:r w:rsidRPr="00223B7F">
              <w:rPr>
                <w:b w:val="0"/>
                <w:bCs w:val="0"/>
              </w:rPr>
              <w:t>Document management system in place and procedures in place to ensure regular review and update cycle by AACTL/ANATL</w:t>
            </w:r>
          </w:p>
        </w:tc>
        <w:tc>
          <w:tcPr>
            <w:tcW w:w="550" w:type="pct"/>
            <w:tcBorders>
              <w:top w:val="none" w:sz="0" w:space="0" w:color="auto"/>
              <w:bottom w:val="none" w:sz="0" w:space="0" w:color="auto"/>
            </w:tcBorders>
            <w:shd w:val="clear" w:color="auto" w:fill="F2F2F2" w:themeFill="background1" w:themeFillShade="F2"/>
            <w:tcMar>
              <w:top w:w="0" w:type="dxa"/>
              <w:left w:w="0" w:type="dxa"/>
              <w:bottom w:w="0" w:type="dxa"/>
              <w:right w:w="0" w:type="dxa"/>
            </w:tcMar>
            <w:vAlign w:val="center"/>
          </w:tcPr>
          <w:p w14:paraId="456EEE37" w14:textId="77777777" w:rsidR="00A97029" w:rsidRPr="00223B7F" w:rsidRDefault="00A97029" w:rsidP="00DC15AF">
            <w:pPr>
              <w:jc w:val="center"/>
              <w:cnfStyle w:val="000000100000" w:firstRow="0" w:lastRow="0" w:firstColumn="0" w:lastColumn="0" w:oddVBand="0" w:evenVBand="0" w:oddHBand="1" w:evenHBand="0" w:firstRowFirstColumn="0" w:firstRowLastColumn="0" w:lastRowFirstColumn="0" w:lastRowLastColumn="0"/>
              <w:rPr>
                <w:rFonts w:ascii="Verdana" w:hAnsi="Verdana"/>
                <w:color w:val="C00000"/>
                <w:sz w:val="28"/>
                <w:szCs w:val="28"/>
              </w:rPr>
            </w:pPr>
            <w:r w:rsidRPr="00223B7F">
              <w:rPr>
                <w:rFonts w:ascii="Verdana" w:hAnsi="Verdana"/>
                <w:color w:val="C00000"/>
                <w:sz w:val="28"/>
                <w:szCs w:val="28"/>
              </w:rPr>
              <w:t>●</w:t>
            </w:r>
          </w:p>
        </w:tc>
      </w:tr>
    </w:tbl>
    <w:p w14:paraId="08965D0A" w14:textId="66D7697F" w:rsidR="003870C3" w:rsidRDefault="00F44E5C" w:rsidP="003870C3">
      <w:pPr>
        <w:pStyle w:val="BodyText"/>
      </w:pPr>
      <w:r>
        <w:t>P</w:t>
      </w:r>
      <w:r w:rsidR="003870C3" w:rsidRPr="009B143F">
        <w:t xml:space="preserve">rogress on strengthening institutional capacity has proven challenging in the period. Nonetheless, </w:t>
      </w:r>
      <w:proofErr w:type="spellStart"/>
      <w:r w:rsidR="003870C3" w:rsidRPr="009B143F">
        <w:t>GfD</w:t>
      </w:r>
      <w:proofErr w:type="spellEnd"/>
      <w:r w:rsidR="003870C3" w:rsidRPr="009B143F">
        <w:t xml:space="preserve"> managed to progress a number of activities with relative success. </w:t>
      </w:r>
      <w:r w:rsidR="003870C3">
        <w:t xml:space="preserve">The legal establishment through </w:t>
      </w:r>
      <w:r w:rsidR="00DC15AF">
        <w:t xml:space="preserve">a </w:t>
      </w:r>
      <w:r w:rsidR="003870C3">
        <w:t xml:space="preserve">Ministerial </w:t>
      </w:r>
      <w:r w:rsidR="00DC15AF">
        <w:t>D</w:t>
      </w:r>
      <w:r w:rsidR="003870C3">
        <w:t xml:space="preserve">iploma of the </w:t>
      </w:r>
      <w:r w:rsidR="000158A9">
        <w:t xml:space="preserve">National Civil Aviation Security and Facilitation Committee </w:t>
      </w:r>
      <w:r w:rsidR="003870C3">
        <w:t xml:space="preserve">was a key example. However, the committee has yet to be established in practice and recognised by ICAO in order to be able to adequately fulfill its intended mandate. </w:t>
      </w:r>
      <w:r>
        <w:t>The Committee’s</w:t>
      </w:r>
      <w:r w:rsidR="003870C3">
        <w:t xml:space="preserve"> first priority will be to update the </w:t>
      </w:r>
      <w:r w:rsidR="008A47ED">
        <w:t>Facilitation</w:t>
      </w:r>
      <w:r w:rsidR="003870C3">
        <w:t xml:space="preserve"> plan, </w:t>
      </w:r>
      <w:r w:rsidR="003870C3" w:rsidRPr="0019296C">
        <w:t>based on latest ICAO Standards and Recommended Practices</w:t>
      </w:r>
      <w:r w:rsidR="003870C3">
        <w:t>.</w:t>
      </w:r>
    </w:p>
    <w:p w14:paraId="0B7BF3F2" w14:textId="681F7AE9" w:rsidR="003870C3" w:rsidRDefault="003870C3" w:rsidP="003870C3">
      <w:pPr>
        <w:pStyle w:val="BodyText"/>
      </w:pPr>
      <w:r>
        <w:t xml:space="preserve">In addition, in collaboration </w:t>
      </w:r>
      <w:r w:rsidR="009907CA">
        <w:t>with the</w:t>
      </w:r>
      <w:r>
        <w:t xml:space="preserve"> Embassy, </w:t>
      </w:r>
      <w:proofErr w:type="spellStart"/>
      <w:r>
        <w:t>GfD</w:t>
      </w:r>
      <w:proofErr w:type="spellEnd"/>
      <w:r>
        <w:t xml:space="preserve"> supported strengthening of key i</w:t>
      </w:r>
      <w:r w:rsidRPr="004745FE">
        <w:t>nstitutional linkages between AACTL and key Australian counterpart agencies</w:t>
      </w:r>
      <w:r>
        <w:t xml:space="preserve">. A number of Letters of Agreement and Memoranda of Understanding were signed, including with the </w:t>
      </w:r>
      <w:r w:rsidRPr="00645D58">
        <w:t>Civil Aviation Safety Authority, Air Services Australia</w:t>
      </w:r>
      <w:r>
        <w:t xml:space="preserve">, and </w:t>
      </w:r>
      <w:r w:rsidRPr="00645D58">
        <w:t>Bureau of Meteorology</w:t>
      </w:r>
      <w:r>
        <w:t>.</w:t>
      </w:r>
      <w:r w:rsidRPr="004745FE">
        <w:rPr>
          <w:vertAlign w:val="superscript"/>
        </w:rPr>
        <w:t>(A,C)</w:t>
      </w:r>
      <w:r>
        <w:t xml:space="preserve"> </w:t>
      </w:r>
      <w:r w:rsidRPr="008B71A0">
        <w:t xml:space="preserve">No further progress was made in relation to the development of an accident investigation Memorandum of Understanding between Australian Transport Safety Bureau </w:t>
      </w:r>
      <w:r>
        <w:t>during the reporting</w:t>
      </w:r>
      <w:r w:rsidRPr="008B71A0">
        <w:t xml:space="preserve"> period</w:t>
      </w:r>
      <w:r>
        <w:t>.</w:t>
      </w:r>
    </w:p>
    <w:p w14:paraId="2D4A3DF1" w14:textId="61082B4B" w:rsidR="003870C3" w:rsidRDefault="003870C3" w:rsidP="003870C3">
      <w:pPr>
        <w:pStyle w:val="BodyText"/>
      </w:pPr>
      <w:r w:rsidRPr="004B794C">
        <w:t xml:space="preserve">Progress was also made in relation to development and implementation of a capacity development plan for AACTL and ANATL. </w:t>
      </w:r>
      <w:r>
        <w:t xml:space="preserve">While an overarching plan was not finalised, components of it were developed and were included in a number of manuals which were all approved (i.e. </w:t>
      </w:r>
      <w:r w:rsidRPr="00297ECC">
        <w:t>ANS Manpower Manual</w:t>
      </w:r>
      <w:r>
        <w:t>, A</w:t>
      </w:r>
      <w:r w:rsidRPr="00297ECC">
        <w:t>NS Licensing Manual</w:t>
      </w:r>
      <w:r>
        <w:t>, and A</w:t>
      </w:r>
      <w:r w:rsidRPr="00297ECC">
        <w:t>NS Training and Assessment Manual</w:t>
      </w:r>
      <w:r>
        <w:t xml:space="preserve">). </w:t>
      </w:r>
      <w:proofErr w:type="spellStart"/>
      <w:r w:rsidRPr="004B794C">
        <w:t>GfD</w:t>
      </w:r>
      <w:proofErr w:type="spellEnd"/>
      <w:r w:rsidRPr="004B794C">
        <w:t xml:space="preserve"> also assisted AACTL to prepare a </w:t>
      </w:r>
      <w:r>
        <w:t xml:space="preserve">program and </w:t>
      </w:r>
      <w:r w:rsidRPr="004B794C">
        <w:t>budget for the period 2021-2023</w:t>
      </w:r>
      <w:r>
        <w:t xml:space="preserve"> which includes</w:t>
      </w:r>
      <w:r w:rsidRPr="004B794C">
        <w:t xml:space="preserve"> provision</w:t>
      </w:r>
      <w:r>
        <w:t>s</w:t>
      </w:r>
      <w:r w:rsidRPr="004B794C">
        <w:t xml:space="preserve"> for mandatory</w:t>
      </w:r>
      <w:r>
        <w:t xml:space="preserve"> and</w:t>
      </w:r>
      <w:r w:rsidRPr="004B794C">
        <w:t xml:space="preserve"> recurrent training for AACTL inspectors in accordance </w:t>
      </w:r>
      <w:r>
        <w:t>with the approved manuals.</w:t>
      </w:r>
      <w:r w:rsidRPr="004B794C">
        <w:rPr>
          <w:vertAlign w:val="superscript"/>
        </w:rPr>
        <w:t>(C)</w:t>
      </w:r>
      <w:r w:rsidRPr="004B794C">
        <w:t xml:space="preserve"> </w:t>
      </w:r>
      <w:r>
        <w:t>In terms of implementation, o</w:t>
      </w:r>
      <w:r w:rsidRPr="004B794C">
        <w:t xml:space="preserve">n-the-job training developed by </w:t>
      </w:r>
      <w:proofErr w:type="spellStart"/>
      <w:r w:rsidRPr="004B794C">
        <w:t>GfD</w:t>
      </w:r>
      <w:proofErr w:type="spellEnd"/>
      <w:r w:rsidRPr="004B794C">
        <w:t xml:space="preserve"> on aerodrome certification was provided by ANATL and AACTL to </w:t>
      </w:r>
      <w:r>
        <w:t xml:space="preserve">Dili Airport </w:t>
      </w:r>
      <w:r w:rsidRPr="004B794C">
        <w:t>staff</w:t>
      </w:r>
      <w:r>
        <w:t xml:space="preserve"> in November 2020</w:t>
      </w:r>
      <w:r w:rsidR="00DC15AF">
        <w:t>.</w:t>
      </w:r>
      <w:r>
        <w:t xml:space="preserve"> This demonstrates significant progress in the skills, knowledge and confidence of those who provided the training.</w:t>
      </w:r>
      <w:r w:rsidRPr="004B794C">
        <w:rPr>
          <w:vertAlign w:val="superscript"/>
        </w:rPr>
        <w:t>(A)</w:t>
      </w:r>
    </w:p>
    <w:p w14:paraId="143714C7" w14:textId="72A2B582" w:rsidR="003870C3" w:rsidRPr="00374A73" w:rsidRDefault="003870C3" w:rsidP="003870C3">
      <w:pPr>
        <w:pStyle w:val="BodyText"/>
      </w:pPr>
      <w:r>
        <w:t xml:space="preserve">AACTL is starting to demonstrate that it is fulfilling its role in monitoring ANATL compliance with its </w:t>
      </w:r>
      <w:r w:rsidR="008A47ED" w:rsidRPr="00E05B2F">
        <w:t>Safety Management System</w:t>
      </w:r>
      <w:r>
        <w:t xml:space="preserve">. The </w:t>
      </w:r>
      <w:r w:rsidR="008A47ED" w:rsidRPr="00E05B2F">
        <w:t>Safety Management System</w:t>
      </w:r>
      <w:r>
        <w:t xml:space="preserve"> for Dili Airport was updated during the period, with </w:t>
      </w:r>
      <w:proofErr w:type="spellStart"/>
      <w:r>
        <w:t>GfD</w:t>
      </w:r>
      <w:proofErr w:type="spellEnd"/>
      <w:r>
        <w:t xml:space="preserve"> support, and a number of safety concerns which were identified were addressed by ANATL </w:t>
      </w:r>
      <w:r w:rsidR="00DC15AF">
        <w:t>i</w:t>
      </w:r>
      <w:r>
        <w:t>n December 2020 and January 2021.</w:t>
      </w:r>
      <w:r w:rsidRPr="00A07981">
        <w:rPr>
          <w:vertAlign w:val="superscript"/>
        </w:rPr>
        <w:t>(A)</w:t>
      </w:r>
      <w:r>
        <w:t xml:space="preserve"> In addition, f</w:t>
      </w:r>
      <w:r w:rsidRPr="00305E62">
        <w:t xml:space="preserve">ollowing </w:t>
      </w:r>
      <w:r>
        <w:t xml:space="preserve">a </w:t>
      </w:r>
      <w:proofErr w:type="spellStart"/>
      <w:r>
        <w:t>GfD</w:t>
      </w:r>
      <w:proofErr w:type="spellEnd"/>
      <w:r>
        <w:t xml:space="preserve">-supported </w:t>
      </w:r>
      <w:r w:rsidRPr="00305E62">
        <w:t>seminar on International Airport Certification process</w:t>
      </w:r>
      <w:r>
        <w:t>es,</w:t>
      </w:r>
      <w:r w:rsidRPr="00305E62">
        <w:t xml:space="preserve"> AACTL </w:t>
      </w:r>
      <w:r>
        <w:t>followed through with</w:t>
      </w:r>
      <w:r w:rsidRPr="00305E62">
        <w:t xml:space="preserve"> </w:t>
      </w:r>
      <w:r>
        <w:t xml:space="preserve">a </w:t>
      </w:r>
      <w:r w:rsidRPr="00305E62">
        <w:t>letter to ANATL regarding</w:t>
      </w:r>
      <w:r>
        <w:t xml:space="preserve"> the need for</w:t>
      </w:r>
      <w:r w:rsidRPr="00305E62">
        <w:t xml:space="preserve"> completion of certification requirements</w:t>
      </w:r>
      <w:r>
        <w:t>.</w:t>
      </w:r>
      <w:r w:rsidRPr="00305E62">
        <w:rPr>
          <w:vertAlign w:val="superscript"/>
        </w:rPr>
        <w:t>(A)</w:t>
      </w:r>
      <w:r>
        <w:t xml:space="preserve"> There is still considerable work to be done, however, for AACTL to fully understand and </w:t>
      </w:r>
      <w:r w:rsidR="00CE2700">
        <w:t>undertake independent oversight of ANATL’s compliance with safety, security and facilitation requirements</w:t>
      </w:r>
      <w:r>
        <w:t>.</w:t>
      </w:r>
    </w:p>
    <w:p w14:paraId="2024E20C" w14:textId="3AF0E1EF" w:rsidR="003870C3" w:rsidRDefault="00F44E5C" w:rsidP="003870C3">
      <w:pPr>
        <w:pStyle w:val="BodyText"/>
      </w:pPr>
      <w:r>
        <w:t>T</w:t>
      </w:r>
      <w:r w:rsidR="003870C3">
        <w:t>he inability of ATS to travel to Timor-Leste for more than one mission significantly hampered progress on the development and operationalisation of a document management system.</w:t>
      </w:r>
      <w:r w:rsidR="003870C3">
        <w:rPr>
          <w:vertAlign w:val="superscript"/>
        </w:rPr>
        <w:t xml:space="preserve"> </w:t>
      </w:r>
      <w:r w:rsidR="003870C3">
        <w:t>However, a m</w:t>
      </w:r>
      <w:r w:rsidR="003870C3" w:rsidRPr="00305E62">
        <w:t xml:space="preserve">anual on document management and control </w:t>
      </w:r>
      <w:r w:rsidR="003870C3">
        <w:t xml:space="preserve">was developed, and training was </w:t>
      </w:r>
      <w:r w:rsidR="003870C3" w:rsidRPr="00305E62">
        <w:t>provided to AACTL</w:t>
      </w:r>
      <w:r w:rsidR="003870C3">
        <w:t>. This work will be progressed under the Transition Program in collaboration</w:t>
      </w:r>
      <w:r w:rsidR="003870C3" w:rsidRPr="00305E62">
        <w:t xml:space="preserve"> with TIC.</w:t>
      </w:r>
      <w:r w:rsidR="003870C3" w:rsidRPr="00305E62">
        <w:rPr>
          <w:vertAlign w:val="superscript"/>
        </w:rPr>
        <w:t>(C)</w:t>
      </w:r>
    </w:p>
    <w:p w14:paraId="714C855C" w14:textId="231A755B" w:rsidR="00A6280C" w:rsidRPr="004B794C" w:rsidRDefault="003870C3" w:rsidP="003870C3">
      <w:pPr>
        <w:pStyle w:val="BodyText"/>
      </w:pPr>
      <w:r>
        <w:t>Other significant achievement</w:t>
      </w:r>
      <w:r w:rsidR="00F44E5C">
        <w:t>s</w:t>
      </w:r>
      <w:r>
        <w:t xml:space="preserve"> during the period included the approval of legislation to strengthen AACTL’s</w:t>
      </w:r>
      <w:r w:rsidRPr="0019296C">
        <w:t xml:space="preserve"> financial independence </w:t>
      </w:r>
      <w:r>
        <w:t>by enabling it to receive 15</w:t>
      </w:r>
      <w:r w:rsidR="008E4C26">
        <w:t xml:space="preserve"> percent</w:t>
      </w:r>
      <w:r>
        <w:t xml:space="preserve"> of the airport charges collected by ANATL, and the launch of a new AACTL website, official email address, and F</w:t>
      </w:r>
      <w:r w:rsidR="00680F78">
        <w:t>light Approval Management System</w:t>
      </w:r>
      <w:r>
        <w:t xml:space="preserve">. Further, </w:t>
      </w:r>
      <w:proofErr w:type="spellStart"/>
      <w:r>
        <w:t>GfD</w:t>
      </w:r>
      <w:proofErr w:type="spellEnd"/>
      <w:r>
        <w:t xml:space="preserve"> contributed advisory support during the reporting period on the</w:t>
      </w:r>
      <w:r w:rsidRPr="0019296C">
        <w:t xml:space="preserve"> rehabilitation and improvement of </w:t>
      </w:r>
      <w:r>
        <w:t xml:space="preserve">Dili Airport being undertaken </w:t>
      </w:r>
      <w:r w:rsidRPr="0019296C">
        <w:t>by ADB, IFC and J</w:t>
      </w:r>
      <w:r w:rsidR="008A47ED">
        <w:t>apan International Cooperation Agency</w:t>
      </w:r>
      <w:r w:rsidRPr="0019296C">
        <w:t xml:space="preserve"> </w:t>
      </w:r>
      <w:r>
        <w:t>in partnership with</w:t>
      </w:r>
      <w:r w:rsidRPr="0019296C">
        <w:t xml:space="preserve"> AACTL and ANATL</w:t>
      </w:r>
      <w:r>
        <w:t xml:space="preserve">. </w:t>
      </w:r>
    </w:p>
    <w:p w14:paraId="697B7174" w14:textId="77777777" w:rsidR="00A97029" w:rsidRDefault="00A97029">
      <w:pPr>
        <w:rPr>
          <w:rFonts w:asciiTheme="majorHAnsi" w:eastAsiaTheme="majorEastAsia" w:hAnsiTheme="majorHAnsi" w:cstheme="majorBidi"/>
          <w:b/>
          <w:color w:val="2E2C42"/>
          <w:sz w:val="22"/>
          <w:szCs w:val="24"/>
        </w:rPr>
      </w:pPr>
      <w:r>
        <w:br w:type="page"/>
      </w:r>
    </w:p>
    <w:p w14:paraId="4D499DD4" w14:textId="4D6FBEC7" w:rsidR="001F427D" w:rsidRDefault="001F427D" w:rsidP="00A77032">
      <w:pPr>
        <w:pStyle w:val="Heading3"/>
      </w:pPr>
      <w:r>
        <w:lastRenderedPageBreak/>
        <w:t xml:space="preserve">SQ 5.3 </w:t>
      </w:r>
      <w:r w:rsidRPr="007B41CA">
        <w:t>To what extent is aviation policy and law being implemented to strengthen safety in civil aviation?</w:t>
      </w:r>
      <w:r>
        <w:t xml:space="preserve"> </w:t>
      </w:r>
      <w:r w:rsidRPr="00B331D7">
        <w:t>(</w:t>
      </w:r>
      <w:r w:rsidR="00B331D7" w:rsidRPr="00B331D7">
        <w:t>INO4</w:t>
      </w:r>
      <w:r w:rsidRPr="00B331D7">
        <w:t>)</w:t>
      </w:r>
    </w:p>
    <w:tbl>
      <w:tblPr>
        <w:tblStyle w:val="ListTable3-Accent3"/>
        <w:tblpPr w:leftFromText="181" w:rightFromText="181" w:bottomFromText="57" w:vertAnchor="text" w:horzAnchor="margin" w:tblpXSpec="right" w:tblpY="211"/>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0"/>
        <w:gridCol w:w="543"/>
      </w:tblGrid>
      <w:tr w:rsidR="00D41831" w:rsidRPr="00D25B2B" w14:paraId="457803A0"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50"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270F6D5" w14:textId="77777777" w:rsidR="00D41831" w:rsidRPr="00391549" w:rsidRDefault="00D41831" w:rsidP="004B54C9">
            <w:pPr>
              <w:pStyle w:val="TableText"/>
              <w:rPr>
                <w:b w:val="0"/>
                <w:bCs w:val="0"/>
                <w:color w:val="44546A" w:themeColor="text2"/>
              </w:rPr>
            </w:pPr>
            <w:r w:rsidRPr="00391549">
              <w:rPr>
                <w:color w:val="44546A" w:themeColor="text2"/>
              </w:rPr>
              <w:t xml:space="preserve">Desired </w:t>
            </w:r>
            <w:r>
              <w:rPr>
                <w:color w:val="44546A" w:themeColor="text2"/>
              </w:rPr>
              <w:t>C</w:t>
            </w:r>
            <w:r w:rsidRPr="00223B7F">
              <w:rPr>
                <w:color w:val="44546A" w:themeColor="text2"/>
              </w:rPr>
              <w:t>hanges 2020/21</w:t>
            </w:r>
            <w:r w:rsidRPr="00391549">
              <w:rPr>
                <w:color w:val="44546A" w:themeColor="text2"/>
              </w:rPr>
              <w:t xml:space="preserve"> (SQ5.3)</w:t>
            </w:r>
          </w:p>
        </w:tc>
        <w:tc>
          <w:tcPr>
            <w:tcW w:w="550"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1C38AE00" w14:textId="52A51705" w:rsidR="00D41831" w:rsidRPr="00391549" w:rsidRDefault="00D41831" w:rsidP="004B54C9">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1F427D" w:rsidRPr="00D25B2B" w14:paraId="7FFBD75D" w14:textId="77777777" w:rsidTr="007E6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29349873" w14:textId="0EF57074" w:rsidR="001F427D" w:rsidRPr="00391549" w:rsidRDefault="001F427D" w:rsidP="004B54C9">
            <w:pPr>
              <w:pStyle w:val="TableText"/>
              <w:rPr>
                <w:b w:val="0"/>
                <w:color w:val="000000"/>
                <w:szCs w:val="18"/>
              </w:rPr>
            </w:pPr>
            <w:r w:rsidRPr="00391549">
              <w:rPr>
                <w:b w:val="0"/>
                <w:color w:val="000000"/>
                <w:szCs w:val="18"/>
              </w:rPr>
              <w:t xml:space="preserve">Roadmap developed for </w:t>
            </w:r>
            <w:r w:rsidR="00505741" w:rsidRPr="00223B7F">
              <w:rPr>
                <w:b w:val="0"/>
                <w:color w:val="000000"/>
                <w:szCs w:val="18"/>
              </w:rPr>
              <w:t>preparation for</w:t>
            </w:r>
            <w:r w:rsidRPr="00391549">
              <w:rPr>
                <w:b w:val="0"/>
                <w:color w:val="000000"/>
                <w:szCs w:val="18"/>
              </w:rPr>
              <w:t xml:space="preserve"> ICAO audit</w:t>
            </w:r>
            <w:r w:rsidR="00505741" w:rsidRPr="00223B7F">
              <w:rPr>
                <w:b w:val="0"/>
                <w:color w:val="000000"/>
                <w:szCs w:val="18"/>
              </w:rPr>
              <w:t>, management system in place and demonstrable progress made towards implementation</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61C93B7B" w14:textId="7E88D2A2" w:rsidR="001F427D" w:rsidRPr="00F147C8" w:rsidRDefault="00D41831" w:rsidP="004B54C9">
            <w:pPr>
              <w:ind w:left="-173" w:right="-103"/>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Pr>
                <w:noProof/>
              </w:rPr>
              <w:drawing>
                <wp:anchor distT="0" distB="0" distL="114300" distR="114300" simplePos="0" relativeHeight="251723264" behindDoc="0" locked="0" layoutInCell="1" allowOverlap="1" wp14:anchorId="2F66C6ED" wp14:editId="39C84386">
                  <wp:simplePos x="0" y="0"/>
                  <wp:positionH relativeFrom="column">
                    <wp:posOffset>41910</wp:posOffset>
                  </wp:positionH>
                  <wp:positionV relativeFrom="paragraph">
                    <wp:posOffset>27305</wp:posOffset>
                  </wp:positionV>
                  <wp:extent cx="116205" cy="118745"/>
                  <wp:effectExtent l="0" t="0" r="0" b="0"/>
                  <wp:wrapNone/>
                  <wp:docPr id="748" name="Picture 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E674286" w14:textId="49B9F8C1" w:rsidR="003870C3" w:rsidRDefault="003870C3" w:rsidP="003870C3">
      <w:pPr>
        <w:pStyle w:val="BodyText"/>
      </w:pPr>
      <w:r>
        <w:t>Further p</w:t>
      </w:r>
      <w:r w:rsidRPr="00687193">
        <w:t xml:space="preserve">rogress on the development of the ICAO audit roadmap, establishment of a management system and its implementation has been slow in the period. The roadmap developed by </w:t>
      </w:r>
      <w:proofErr w:type="spellStart"/>
      <w:r w:rsidRPr="00687193">
        <w:t>GfD</w:t>
      </w:r>
      <w:proofErr w:type="spellEnd"/>
      <w:r w:rsidRPr="00687193">
        <w:t xml:space="preserve"> </w:t>
      </w:r>
      <w:r>
        <w:t xml:space="preserve">was </w:t>
      </w:r>
      <w:r w:rsidRPr="00687193">
        <w:t xml:space="preserve">updated </w:t>
      </w:r>
      <w:r>
        <w:t xml:space="preserve">in October </w:t>
      </w:r>
      <w:r w:rsidR="00DB7E5D">
        <w:t xml:space="preserve">2020 </w:t>
      </w:r>
      <w:r w:rsidRPr="00687193">
        <w:t xml:space="preserve">and reflects the current status of actions. In addition, </w:t>
      </w:r>
      <w:r w:rsidRPr="00080B3E">
        <w:t xml:space="preserve">documents </w:t>
      </w:r>
      <w:r>
        <w:t>have been</w:t>
      </w:r>
      <w:r w:rsidRPr="00080B3E">
        <w:t xml:space="preserve"> upload</w:t>
      </w:r>
      <w:r>
        <w:t>ed</w:t>
      </w:r>
      <w:r w:rsidRPr="00080B3E">
        <w:t xml:space="preserve"> into the system following </w:t>
      </w:r>
      <w:r>
        <w:t xml:space="preserve">progress of </w:t>
      </w:r>
      <w:r w:rsidRPr="00080B3E">
        <w:t xml:space="preserve">all the relevant Protocol Questions of </w:t>
      </w:r>
      <w:r>
        <w:t xml:space="preserve">specific </w:t>
      </w:r>
      <w:r w:rsidR="004B54C9">
        <w:t>a</w:t>
      </w:r>
      <w:r w:rsidRPr="00080B3E">
        <w:t xml:space="preserve">udit areas. </w:t>
      </w:r>
      <w:r>
        <w:t>A template enabling f</w:t>
      </w:r>
      <w:r w:rsidRPr="00080B3E">
        <w:t>ull cross referencing against Critical Elements and P</w:t>
      </w:r>
      <w:r>
        <w:t xml:space="preserve">rotocol </w:t>
      </w:r>
      <w:r w:rsidRPr="00080B3E">
        <w:t>Q</w:t>
      </w:r>
      <w:r>
        <w:t>uesti</w:t>
      </w:r>
      <w:r w:rsidR="00115EEC">
        <w:t>on</w:t>
      </w:r>
      <w:r w:rsidRPr="00080B3E">
        <w:t xml:space="preserve">s </w:t>
      </w:r>
      <w:r>
        <w:t>in relation to</w:t>
      </w:r>
      <w:r w:rsidRPr="00080B3E">
        <w:t xml:space="preserve"> </w:t>
      </w:r>
      <w:r>
        <w:t xml:space="preserve">the </w:t>
      </w:r>
      <w:r w:rsidRPr="00080B3E">
        <w:t xml:space="preserve">ANS </w:t>
      </w:r>
      <w:r>
        <w:t xml:space="preserve">audit area was </w:t>
      </w:r>
      <w:r w:rsidRPr="00080B3E">
        <w:t>achieved</w:t>
      </w:r>
      <w:r>
        <w:t>, and a t</w:t>
      </w:r>
      <w:r w:rsidRPr="00080B3E">
        <w:t xml:space="preserve">emplate for similar cross referencing in other audit areas </w:t>
      </w:r>
      <w:r>
        <w:t>was developed. However,</w:t>
      </w:r>
      <w:r w:rsidRPr="00080B3E">
        <w:t xml:space="preserve"> on</w:t>
      </w:r>
      <w:r>
        <w:t>-</w:t>
      </w:r>
      <w:r w:rsidRPr="00080B3E">
        <w:t>the</w:t>
      </w:r>
      <w:r>
        <w:t>-</w:t>
      </w:r>
      <w:r w:rsidRPr="00080B3E">
        <w:t xml:space="preserve">job training </w:t>
      </w:r>
      <w:r>
        <w:t>to use the</w:t>
      </w:r>
      <w:r w:rsidRPr="00080B3E">
        <w:t xml:space="preserve"> template </w:t>
      </w:r>
      <w:r>
        <w:t>was</w:t>
      </w:r>
      <w:r w:rsidRPr="00080B3E">
        <w:t xml:space="preserve"> interrupted due to COVID-19. </w:t>
      </w:r>
      <w:r w:rsidRPr="00687193">
        <w:t xml:space="preserve">The </w:t>
      </w:r>
      <w:r>
        <w:t>C</w:t>
      </w:r>
      <w:r w:rsidRPr="00080B3E">
        <w:t xml:space="preserve">hief Inspector of </w:t>
      </w:r>
      <w:r w:rsidRPr="00AE3D43">
        <w:rPr>
          <w:lang w:val="en-US"/>
        </w:rPr>
        <w:t>Aerodrome Standard and Infrastructure Directorate</w:t>
      </w:r>
      <w:r>
        <w:rPr>
          <w:lang w:val="en-US"/>
        </w:rPr>
        <w:t xml:space="preserve"> of AACTL</w:t>
      </w:r>
      <w:r w:rsidRPr="00080B3E">
        <w:t xml:space="preserve"> has successfully passed </w:t>
      </w:r>
      <w:r>
        <w:t xml:space="preserve">online </w:t>
      </w:r>
      <w:r w:rsidRPr="00080B3E">
        <w:t>training courses arranged by</w:t>
      </w:r>
      <w:r>
        <w:t xml:space="preserve"> the</w:t>
      </w:r>
      <w:r w:rsidRPr="00080B3E">
        <w:t xml:space="preserve"> ICAO regional office on </w:t>
      </w:r>
      <w:r>
        <w:t xml:space="preserve">the implementation of the </w:t>
      </w:r>
      <w:r w:rsidRPr="00AE3D43">
        <w:t>Global Reporting Format (GRF) for runway surface condition assessment</w:t>
      </w:r>
      <w:r>
        <w:t>s</w:t>
      </w:r>
      <w:r w:rsidRPr="00AE3D43">
        <w:t xml:space="preserve"> and reporting</w:t>
      </w:r>
      <w:r w:rsidRPr="00080B3E">
        <w:t>.</w:t>
      </w:r>
      <w:r w:rsidRPr="00687193">
        <w:rPr>
          <w:vertAlign w:val="superscript"/>
        </w:rPr>
        <w:t>(</w:t>
      </w:r>
      <w:r w:rsidRPr="00080B3E">
        <w:rPr>
          <w:vertAlign w:val="superscript"/>
        </w:rPr>
        <w:t>A</w:t>
      </w:r>
      <w:r w:rsidRPr="00687193">
        <w:rPr>
          <w:vertAlign w:val="superscript"/>
        </w:rPr>
        <w:t>)</w:t>
      </w:r>
    </w:p>
    <w:p w14:paraId="5A70048A" w14:textId="2190009C" w:rsidR="003870C3" w:rsidRPr="00CE1675" w:rsidRDefault="003870C3" w:rsidP="003870C3">
      <w:pPr>
        <w:pStyle w:val="BodyText"/>
      </w:pPr>
      <w:proofErr w:type="spellStart"/>
      <w:r>
        <w:t>GfD</w:t>
      </w:r>
      <w:proofErr w:type="spellEnd"/>
      <w:r>
        <w:t xml:space="preserve"> has however, made good progress in a number of other areas. </w:t>
      </w:r>
      <w:proofErr w:type="spellStart"/>
      <w:r>
        <w:t>GfD</w:t>
      </w:r>
      <w:proofErr w:type="spellEnd"/>
      <w:r>
        <w:t xml:space="preserve"> advisers supported </w:t>
      </w:r>
      <w:r w:rsidRPr="00CE1675">
        <w:rPr>
          <w:lang w:val="en-US"/>
        </w:rPr>
        <w:t xml:space="preserve">Timor-Leste </w:t>
      </w:r>
      <w:r>
        <w:rPr>
          <w:lang w:val="en-US"/>
        </w:rPr>
        <w:t>to</w:t>
      </w:r>
      <w:r w:rsidRPr="00CE1675">
        <w:rPr>
          <w:lang w:val="en-US"/>
        </w:rPr>
        <w:t xml:space="preserve"> comply with the new ICAO requirements on reporting runway surface conditions</w:t>
      </w:r>
      <w:r>
        <w:rPr>
          <w:lang w:val="en-US"/>
        </w:rPr>
        <w:t xml:space="preserve">, by issuing a GRF Advisory Circular, assisting in the development of a GRF implementation plan, assisting </w:t>
      </w:r>
      <w:r w:rsidR="00232A3E">
        <w:rPr>
          <w:lang w:val="en-US"/>
        </w:rPr>
        <w:t xml:space="preserve">the </w:t>
      </w:r>
      <w:r w:rsidR="00232A3E" w:rsidRPr="00AE3D43">
        <w:rPr>
          <w:lang w:val="en-US"/>
        </w:rPr>
        <w:t>Aerodrome Standard and Infrastructure Directorate</w:t>
      </w:r>
      <w:r>
        <w:rPr>
          <w:lang w:val="en-US"/>
        </w:rPr>
        <w:t xml:space="preserve"> to </w:t>
      </w:r>
      <w:proofErr w:type="spellStart"/>
      <w:r>
        <w:rPr>
          <w:lang w:val="en-US"/>
        </w:rPr>
        <w:t>organise</w:t>
      </w:r>
      <w:proofErr w:type="spellEnd"/>
      <w:r>
        <w:rPr>
          <w:lang w:val="en-US"/>
        </w:rPr>
        <w:t xml:space="preserve"> a workshop on GRF, and supporting the drafting of a letter to </w:t>
      </w:r>
      <w:r w:rsidRPr="00CE1675">
        <w:rPr>
          <w:lang w:val="en-US"/>
        </w:rPr>
        <w:t xml:space="preserve">ICAO reporting progress on GRF implementation in </w:t>
      </w:r>
      <w:r>
        <w:rPr>
          <w:lang w:val="en-US"/>
        </w:rPr>
        <w:t>Timor-Leste</w:t>
      </w:r>
      <w:r w:rsidRPr="00CE1675">
        <w:rPr>
          <w:lang w:val="en-US"/>
        </w:rPr>
        <w:t>.</w:t>
      </w:r>
      <w:r w:rsidRPr="00687193">
        <w:rPr>
          <w:vertAlign w:val="superscript"/>
        </w:rPr>
        <w:t>(</w:t>
      </w:r>
      <w:r w:rsidRPr="00080B3E">
        <w:rPr>
          <w:vertAlign w:val="superscript"/>
        </w:rPr>
        <w:t>A</w:t>
      </w:r>
      <w:r w:rsidRPr="00687193">
        <w:rPr>
          <w:vertAlign w:val="superscript"/>
        </w:rPr>
        <w:t>)</w:t>
      </w:r>
      <w:r>
        <w:rPr>
          <w:vertAlign w:val="superscript"/>
        </w:rPr>
        <w:t xml:space="preserve"> </w:t>
      </w:r>
      <w:proofErr w:type="spellStart"/>
      <w:r>
        <w:t>GfD</w:t>
      </w:r>
      <w:proofErr w:type="spellEnd"/>
      <w:r>
        <w:t xml:space="preserve"> also supported </w:t>
      </w:r>
      <w:r w:rsidRPr="00CE1675">
        <w:t>AACTL</w:t>
      </w:r>
      <w:r>
        <w:t xml:space="preserve"> in </w:t>
      </w:r>
      <w:r w:rsidRPr="004631BC">
        <w:t>draft</w:t>
      </w:r>
      <w:r>
        <w:t xml:space="preserve">ing the </w:t>
      </w:r>
      <w:r w:rsidRPr="004631BC">
        <w:t xml:space="preserve">Security and Facilitation regulation </w:t>
      </w:r>
      <w:r>
        <w:t xml:space="preserve">which was </w:t>
      </w:r>
      <w:r w:rsidRPr="004631BC">
        <w:t xml:space="preserve">signed by </w:t>
      </w:r>
      <w:r>
        <w:t xml:space="preserve">the </w:t>
      </w:r>
      <w:r w:rsidRPr="004631BC">
        <w:t>Minister in January 2021</w:t>
      </w:r>
      <w:r>
        <w:t>.</w:t>
      </w:r>
      <w:r w:rsidR="00DB7E5D" w:rsidRPr="00CB28CF">
        <w:rPr>
          <w:vertAlign w:val="superscript"/>
        </w:rPr>
        <w:t>(A)</w:t>
      </w:r>
      <w:r>
        <w:t xml:space="preserve"> The regulation includes a clause that specifically requires the incorporation of disability-appropriate standards into the terminal design. </w:t>
      </w:r>
    </w:p>
    <w:p w14:paraId="16BAE2AF" w14:textId="0ABFAAF0" w:rsidR="001F427D" w:rsidRDefault="001F427D" w:rsidP="008954DF">
      <w:pPr>
        <w:pStyle w:val="Heading2"/>
        <w:ind w:left="567" w:hanging="567"/>
      </w:pPr>
      <w:bookmarkStart w:id="75" w:name="_Toc74147090"/>
      <w:bookmarkStart w:id="76" w:name="_Toc75176371"/>
      <w:r>
        <w:t>Lessons learned and recommendations</w:t>
      </w:r>
      <w:bookmarkEnd w:id="75"/>
      <w:bookmarkEnd w:id="76"/>
    </w:p>
    <w:p w14:paraId="38C8E6A7" w14:textId="611B6A2B" w:rsidR="003870C3" w:rsidRDefault="003870C3" w:rsidP="003870C3">
      <w:pPr>
        <w:pStyle w:val="BodyText"/>
      </w:pPr>
      <w:r>
        <w:t>Despite significant setbacks resulting from COVID-19, international advisers and national advisers were successful in continuing to provide support to their aviation counterparts</w:t>
      </w:r>
      <w:r w:rsidR="00CB28CF">
        <w:t xml:space="preserve"> which lead</w:t>
      </w:r>
      <w:r>
        <w:t xml:space="preserve"> to </w:t>
      </w:r>
      <w:r w:rsidR="00DB7E5D">
        <w:t xml:space="preserve">a number of </w:t>
      </w:r>
      <w:r>
        <w:t>significant achievements that will assure the sector’s continuation and growth</w:t>
      </w:r>
      <w:r w:rsidR="00DB7E5D">
        <w:t>,</w:t>
      </w:r>
      <w:r>
        <w:t xml:space="preserve"> continued improvement of safety and security</w:t>
      </w:r>
      <w:r w:rsidR="00DB7E5D">
        <w:t>,</w:t>
      </w:r>
      <w:r>
        <w:t xml:space="preserve"> and will help it to </w:t>
      </w:r>
      <w:r w:rsidR="00CE2700">
        <w:t>recover</w:t>
      </w:r>
      <w:r>
        <w:t xml:space="preserve"> from the impact of COVID-19. However, AACTL’s most pressing need is increased institutional capacity to enable it to fulfil its legal mandate as regulator, and progress on this front was lacking in the period. While the ICAO audit has been delayed indefinitely, AACTL and </w:t>
      </w:r>
      <w:proofErr w:type="spellStart"/>
      <w:r>
        <w:t>GfD</w:t>
      </w:r>
      <w:proofErr w:type="spellEnd"/>
      <w:r>
        <w:t xml:space="preserve"> need to continue working towards preparing for the audit, and</w:t>
      </w:r>
      <w:r w:rsidR="002A7B38">
        <w:t xml:space="preserve"> to</w:t>
      </w:r>
      <w:r>
        <w:t xml:space="preserve"> use this time to address key areas of concern to ensure a good result and guarantee the safety of Timor-Leste’s civil aviation sector. Continued provision of international advisory support for both the development of legislation and policy and on the ground capacity building will remain necessary for the unforeseeable future.</w:t>
      </w:r>
    </w:p>
    <w:p w14:paraId="129E3AAC" w14:textId="77777777" w:rsidR="002A7B38" w:rsidRPr="002A7B38" w:rsidRDefault="001F427D" w:rsidP="002A7B38">
      <w:pPr>
        <w:pStyle w:val="ListBullet"/>
        <w:numPr>
          <w:ilvl w:val="0"/>
          <w:numId w:val="0"/>
        </w:numPr>
        <w:spacing w:after="120"/>
        <w:rPr>
          <w:i/>
          <w:iCs/>
        </w:rPr>
      </w:pPr>
      <w:bookmarkStart w:id="77" w:name="_Hlk74756878"/>
      <w:r w:rsidRPr="002A7B38">
        <w:rPr>
          <w:i/>
          <w:iCs/>
          <w:color w:val="C00000"/>
        </w:rPr>
        <w:t>Recommendation</w:t>
      </w:r>
      <w:r w:rsidRPr="002A7B38">
        <w:rPr>
          <w:i/>
          <w:iCs/>
        </w:rPr>
        <w:t xml:space="preserve">: </w:t>
      </w:r>
      <w:r w:rsidR="002A7B38" w:rsidRPr="002A7B38">
        <w:rPr>
          <w:i/>
          <w:iCs/>
        </w:rPr>
        <w:t xml:space="preserve">Continue to engage international advisers and consultants to support AACTL to become, and be capable of sustaining itself as, a competent autonomous regulator. </w:t>
      </w:r>
    </w:p>
    <w:p w14:paraId="3083148D" w14:textId="0EE3CDAA" w:rsidR="001F427D" w:rsidRPr="0098501C" w:rsidRDefault="00661846" w:rsidP="003870C3">
      <w:pPr>
        <w:pStyle w:val="BodyText"/>
        <w:rPr>
          <w:i/>
          <w:iCs/>
        </w:rPr>
      </w:pPr>
      <w:r w:rsidRPr="00661846">
        <w:rPr>
          <w:rStyle w:val="RED"/>
          <w:i/>
          <w:iCs/>
        </w:rPr>
        <w:t>Recommendation</w:t>
      </w:r>
      <w:r w:rsidRPr="00661846">
        <w:rPr>
          <w:i/>
          <w:iCs/>
        </w:rPr>
        <w:t>:</w:t>
      </w:r>
      <w:r>
        <w:rPr>
          <w:i/>
          <w:iCs/>
        </w:rPr>
        <w:t xml:space="preserve"> S</w:t>
      </w:r>
      <w:r w:rsidR="00AE48D6" w:rsidRPr="0098501C">
        <w:rPr>
          <w:i/>
          <w:iCs/>
        </w:rPr>
        <w:t>upport AACTL to identify and exploit potential streams of revenue</w:t>
      </w:r>
      <w:r w:rsidR="00CE2700" w:rsidRPr="0098501C">
        <w:rPr>
          <w:i/>
          <w:iCs/>
        </w:rPr>
        <w:t>, and to seek cost-effective ways of performing their oversight functions</w:t>
      </w:r>
      <w:r w:rsidR="00AE48D6" w:rsidRPr="0098501C">
        <w:rPr>
          <w:i/>
          <w:iCs/>
        </w:rPr>
        <w:t>.</w:t>
      </w:r>
    </w:p>
    <w:p w14:paraId="4ADE9F55" w14:textId="77777777" w:rsidR="003870C3" w:rsidRPr="0098501C" w:rsidRDefault="001F427D" w:rsidP="003870C3">
      <w:pPr>
        <w:pStyle w:val="BodyText"/>
        <w:rPr>
          <w:i/>
          <w:iCs/>
        </w:rPr>
      </w:pPr>
      <w:r w:rsidRPr="0098501C">
        <w:rPr>
          <w:rStyle w:val="RED"/>
          <w:i/>
          <w:iCs/>
        </w:rPr>
        <w:t>Recommendation:</w:t>
      </w:r>
      <w:r w:rsidRPr="0098501C">
        <w:rPr>
          <w:i/>
          <w:iCs/>
        </w:rPr>
        <w:t xml:space="preserve"> </w:t>
      </w:r>
      <w:r w:rsidR="003870C3" w:rsidRPr="0098501C">
        <w:rPr>
          <w:i/>
          <w:iCs/>
        </w:rPr>
        <w:t xml:space="preserve">Focus </w:t>
      </w:r>
      <w:proofErr w:type="spellStart"/>
      <w:r w:rsidR="003870C3" w:rsidRPr="0098501C">
        <w:rPr>
          <w:i/>
          <w:iCs/>
        </w:rPr>
        <w:t>GfD’s</w:t>
      </w:r>
      <w:proofErr w:type="spellEnd"/>
      <w:r w:rsidR="003870C3" w:rsidRPr="0098501C">
        <w:rPr>
          <w:i/>
          <w:iCs/>
        </w:rPr>
        <w:t xml:space="preserve"> efforts during the Transition Program primarily on capacity development, and identify alternative means of providing this capacity building support should COVID-19 travel restrictions continue to limit the ability of advisers to travel to Timor-Leste</w:t>
      </w:r>
    </w:p>
    <w:p w14:paraId="2FB83C4A" w14:textId="0A63AE7E" w:rsidR="001F427D" w:rsidRDefault="003870C3" w:rsidP="00BA689C">
      <w:pPr>
        <w:pStyle w:val="BodyText"/>
      </w:pPr>
      <w:r>
        <w:t xml:space="preserve">While GESI has not been a significant focus in this workstream, there are instances where GESI is relevant. The inclusion of disability-specific requirements in the Security and Facilitation Regulation is an example of this. </w:t>
      </w:r>
      <w:r w:rsidR="00CE2700">
        <w:t>Further, a</w:t>
      </w:r>
      <w:r w:rsidR="00EC0DF2">
        <w:t>viation is</w:t>
      </w:r>
      <w:r w:rsidR="00CE2700">
        <w:t xml:space="preserve"> a </w:t>
      </w:r>
      <w:r w:rsidR="00EC0DF2">
        <w:t xml:space="preserve">facilitator of other activities such as tourism, </w:t>
      </w:r>
      <w:r w:rsidR="00DB7E5D">
        <w:t xml:space="preserve">where </w:t>
      </w:r>
      <w:r w:rsidR="00EC0DF2">
        <w:t xml:space="preserve">there is significant scope for gender </w:t>
      </w:r>
      <w:r w:rsidR="00DB7E5D">
        <w:t xml:space="preserve">and social </w:t>
      </w:r>
      <w:r w:rsidR="00EC0DF2">
        <w:t>inclusion</w:t>
      </w:r>
      <w:r w:rsidR="00DB7E5D">
        <w:t>,</w:t>
      </w:r>
      <w:r w:rsidR="00EC0DF2">
        <w:t xml:space="preserve"> and increasing the participation of women in the workforce</w:t>
      </w:r>
      <w:r w:rsidR="00DB7E5D">
        <w:t xml:space="preserve"> employed in the tourism </w:t>
      </w:r>
      <w:r w:rsidR="00960ACB">
        <w:t>sector</w:t>
      </w:r>
      <w:r w:rsidR="00EC0DF2">
        <w:t>.</w:t>
      </w:r>
    </w:p>
    <w:p w14:paraId="5ACDF388" w14:textId="472811FD" w:rsidR="00AE48D6" w:rsidRPr="0098501C" w:rsidRDefault="00AE48D6" w:rsidP="00AE48D6">
      <w:pPr>
        <w:pStyle w:val="BodyText"/>
        <w:rPr>
          <w:i/>
          <w:iCs/>
        </w:rPr>
      </w:pPr>
      <w:r w:rsidRPr="0098501C">
        <w:rPr>
          <w:rStyle w:val="RED"/>
          <w:i/>
          <w:iCs/>
        </w:rPr>
        <w:t>Recommendation:</w:t>
      </w:r>
      <w:r w:rsidRPr="0098501C">
        <w:rPr>
          <w:i/>
          <w:iCs/>
        </w:rPr>
        <w:t xml:space="preserve"> Discuss the opportunities to pay more attention to gender and social inclusion in trainings and in legislation and policies</w:t>
      </w:r>
      <w:r w:rsidR="00660F28" w:rsidRPr="00660F28">
        <w:rPr>
          <w:i/>
          <w:iCs/>
        </w:rPr>
        <w:t xml:space="preserve"> </w:t>
      </w:r>
      <w:r w:rsidR="00660F28" w:rsidRPr="0098501C">
        <w:rPr>
          <w:i/>
          <w:iCs/>
        </w:rPr>
        <w:t>with civil aviation advisers</w:t>
      </w:r>
      <w:r w:rsidRPr="0098501C">
        <w:rPr>
          <w:i/>
          <w:iCs/>
        </w:rPr>
        <w:t>.</w:t>
      </w:r>
    </w:p>
    <w:bookmarkEnd w:id="77"/>
    <w:p w14:paraId="5D9BCC87" w14:textId="18D553EE" w:rsidR="00AE48D6" w:rsidRPr="00533FF0" w:rsidRDefault="00AE48D6" w:rsidP="00BA689C">
      <w:pPr>
        <w:pStyle w:val="BodyText"/>
      </w:pPr>
    </w:p>
    <w:p w14:paraId="7D04EF28" w14:textId="3BFCC9DD" w:rsidR="000268F3" w:rsidRDefault="00B91E92" w:rsidP="00BA689C">
      <w:pPr>
        <w:pStyle w:val="BodyText"/>
        <w:rPr>
          <w:noProof/>
        </w:rPr>
      </w:pPr>
      <w:r>
        <w:rPr>
          <w:noProof/>
        </w:rPr>
        <mc:AlternateContent>
          <mc:Choice Requires="wpg">
            <w:drawing>
              <wp:inline distT="0" distB="0" distL="0" distR="0" wp14:anchorId="6BD8F4A8" wp14:editId="0BA791E1">
                <wp:extent cx="6090716" cy="2796601"/>
                <wp:effectExtent l="0" t="0" r="5715" b="3810"/>
                <wp:docPr id="546" name="Group 546" descr="Autoridade da Aviação Civil de Timor-Les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090716" cy="2796601"/>
                          <a:chOff x="9525" y="0"/>
                          <a:chExt cx="6090716" cy="2796601"/>
                        </a:xfrm>
                      </wpg:grpSpPr>
                      <wpg:grpSp>
                        <wpg:cNvPr id="545" name="Group 545"/>
                        <wpg:cNvGrpSpPr/>
                        <wpg:grpSpPr>
                          <a:xfrm>
                            <a:off x="9811" y="2388025"/>
                            <a:ext cx="6090430" cy="408576"/>
                            <a:chOff x="-15241" y="-271"/>
                            <a:chExt cx="6090430" cy="408576"/>
                          </a:xfrm>
                        </wpg:grpSpPr>
                        <wps:wsp>
                          <wps:cNvPr id="491" name="Text Box 491"/>
                          <wps:cNvSpPr txBox="1"/>
                          <wps:spPr>
                            <a:xfrm>
                              <a:off x="2914389" y="0"/>
                              <a:ext cx="3160800" cy="408305"/>
                            </a:xfrm>
                            <a:prstGeom prst="rect">
                              <a:avLst/>
                            </a:prstGeom>
                            <a:solidFill>
                              <a:srgbClr val="2D2D42"/>
                            </a:solidFill>
                            <a:ln>
                              <a:noFill/>
                            </a:ln>
                          </wps:spPr>
                          <wps:txbx>
                            <w:txbxContent>
                              <w:p w14:paraId="18E3A90A" w14:textId="76D7B3C9" w:rsidR="004B346B" w:rsidRPr="00A97029" w:rsidRDefault="004B346B" w:rsidP="00A97029">
                                <w:pPr>
                                  <w:pStyle w:val="IMAGECAPTION"/>
                                  <w:ind w:left="142" w:right="41"/>
                                  <w:rPr>
                                    <w:color w:val="FFFFFF" w:themeColor="background1"/>
                                  </w:rPr>
                                </w:pPr>
                                <w:r w:rsidRPr="00A97029">
                                  <w:rPr>
                                    <w:color w:val="FFFFFF" w:themeColor="background1"/>
                                  </w:rPr>
                                  <w:t>Australian Ambassador, Peter Robert</w:t>
                                </w:r>
                                <w:r>
                                  <w:rPr>
                                    <w:color w:val="FFFFFF" w:themeColor="background1"/>
                                  </w:rPr>
                                  <w:t>s</w:t>
                                </w:r>
                                <w:r w:rsidRPr="00A97029">
                                  <w:rPr>
                                    <w:color w:val="FFFFFF" w:themeColor="background1"/>
                                  </w:rPr>
                                  <w:t xml:space="preserve"> and Minister MNEC, Adal</w:t>
                                </w:r>
                                <w:r>
                                  <w:rPr>
                                    <w:color w:val="FFFFFF" w:themeColor="background1"/>
                                  </w:rPr>
                                  <w:t>j</w:t>
                                </w:r>
                                <w:r w:rsidRPr="00A97029">
                                  <w:rPr>
                                    <w:color w:val="FFFFFF" w:themeColor="background1"/>
                                  </w:rPr>
                                  <w:t>i</w:t>
                                </w:r>
                                <w:r>
                                  <w:rPr>
                                    <w:color w:val="FFFFFF" w:themeColor="background1"/>
                                  </w:rPr>
                                  <w:t>z</w:t>
                                </w:r>
                                <w:r w:rsidRPr="00A97029">
                                  <w:rPr>
                                    <w:color w:val="FFFFFF" w:themeColor="background1"/>
                                  </w:rPr>
                                  <w:t xml:space="preserve">a Magno signing the ASA. </w:t>
                                </w:r>
                                <w:r w:rsidRPr="00690C9F">
                                  <w:rPr>
                                    <w:i/>
                                    <w:iCs w:val="0"/>
                                    <w:color w:val="FFFFFF" w:themeColor="background1"/>
                                  </w:rPr>
                                  <w:t>Photo credit: Australian Embassy.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 Box 232">
                            <a:extLst>
                              <a:ext uri="{C183D7F6-B498-43B3-948B-1728B52AA6E4}">
                                <adec:decorative xmlns:adec="http://schemas.microsoft.com/office/drawing/2017/decorative" val="1"/>
                              </a:ext>
                            </a:extLst>
                          </wps:cNvPr>
                          <wps:cNvSpPr txBox="1"/>
                          <wps:spPr>
                            <a:xfrm>
                              <a:off x="-15241" y="-271"/>
                              <a:ext cx="2990563" cy="408561"/>
                            </a:xfrm>
                            <a:prstGeom prst="rect">
                              <a:avLst/>
                            </a:prstGeom>
                            <a:solidFill>
                              <a:srgbClr val="2D2D42"/>
                            </a:solidFill>
                            <a:ln>
                              <a:noFill/>
                            </a:ln>
                          </wps:spPr>
                          <wps:txbx>
                            <w:txbxContent>
                              <w:p w14:paraId="1BA5FE1B" w14:textId="6EFC85E9" w:rsidR="004B346B" w:rsidRPr="00A97029" w:rsidRDefault="004B346B" w:rsidP="00690C9F">
                                <w:pPr>
                                  <w:pStyle w:val="IMAGECAPTION"/>
                                  <w:ind w:left="142" w:right="41"/>
                                  <w:rPr>
                                    <w:color w:val="FFFFFF" w:themeColor="background1"/>
                                  </w:rPr>
                                </w:pPr>
                                <w:r w:rsidRPr="00690C9F">
                                  <w:rPr>
                                    <w:color w:val="FFFFFF" w:themeColor="background1"/>
                                  </w:rPr>
                                  <w:t>GfD adviser</w:t>
                                </w:r>
                                <w:r>
                                  <w:rPr>
                                    <w:color w:val="FFFFFF" w:themeColor="background1"/>
                                  </w:rPr>
                                  <w:t>s</w:t>
                                </w:r>
                                <w:r w:rsidRPr="00690C9F">
                                  <w:rPr>
                                    <w:color w:val="FFFFFF" w:themeColor="background1"/>
                                  </w:rPr>
                                  <w:t>, Roberto Martins</w:t>
                                </w:r>
                                <w:r>
                                  <w:rPr>
                                    <w:color w:val="FFFFFF" w:themeColor="background1"/>
                                  </w:rPr>
                                  <w:t xml:space="preserve"> and Cesaltina Araujo</w:t>
                                </w:r>
                                <w:r w:rsidRPr="00690C9F">
                                  <w:rPr>
                                    <w:color w:val="FFFFFF" w:themeColor="background1"/>
                                  </w:rPr>
                                  <w:t>, facilitat</w:t>
                                </w:r>
                                <w:r>
                                  <w:rPr>
                                    <w:color w:val="FFFFFF" w:themeColor="background1"/>
                                  </w:rPr>
                                  <w:t>ing</w:t>
                                </w:r>
                                <w:r w:rsidRPr="00690C9F">
                                  <w:rPr>
                                    <w:color w:val="FFFFFF" w:themeColor="background1"/>
                                  </w:rPr>
                                  <w:t xml:space="preserve"> </w:t>
                                </w:r>
                                <w:r>
                                  <w:rPr>
                                    <w:color w:val="FFFFFF" w:themeColor="background1"/>
                                  </w:rPr>
                                  <w:t>an AACTL</w:t>
                                </w:r>
                                <w:r w:rsidRPr="00690C9F">
                                  <w:rPr>
                                    <w:color w:val="FFFFFF" w:themeColor="background1"/>
                                  </w:rPr>
                                  <w:t xml:space="preserve"> workshop. </w:t>
                                </w:r>
                                <w:r w:rsidRPr="00690C9F">
                                  <w:rPr>
                                    <w:i/>
                                    <w:iCs w:val="0"/>
                                    <w:color w:val="FFFFFF" w:themeColor="background1"/>
                                  </w:rPr>
                                  <w:t>Photo credit: AACTL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31" name="Picture 231" descr="Development advisers facilitating a workshop for Timorese government officials from the Civil Aviation Authority"/>
                          <pic:cNvPicPr>
                            <a:picLocks noChangeAspect="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9525" y="0"/>
                            <a:ext cx="2938145" cy="2393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0" name="Picture 220" descr="The Australian Ambassador and Minister for Foreign Affairs and Development signing the Timor-Leste, Australia Air Services Agreement. "/>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2939441" y="0"/>
                            <a:ext cx="3160395" cy="239395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BD8F4A8" id="Group 546" o:spid="_x0000_s1807" alt="Autoridade da Aviação Civil de Timor-Leste" style="width:479.6pt;height:220.2pt;mso-position-horizontal-relative:char;mso-position-vertical-relative:line" coordorigin="95" coordsize="60907,27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">
                <v:group id="Group 545" o:spid="_x0000_s1808" style="position:absolute;left:98;top:23880;width:60904;height:4086" coordorigin="-152,-2" coordsize="6090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type id="_x0000_t202" coordsize="21600,21600" o:spt="202" path="m,l,21600r21600,l21600,xe">
                    <v:stroke joinstyle="miter"/>
                    <v:path gradientshapeok="t" o:connecttype="rect"/>
                  </v:shapetype>
                  <v:shape id="Text Box 491" o:spid="_x0000_s1809" type="#_x0000_t202" style="position:absolute;left:29143;width:31608;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" fillcolor="#2d2d42" stroked="f">
                    <v:textbox inset="0,0,0,0">
                      <w:txbxContent>
                        <w:p w14:paraId="18E3A90A" w14:textId="76D7B3C9" w:rsidR="004B346B" w:rsidRPr="00A97029" w:rsidRDefault="004B346B" w:rsidP="00A97029">
                          <w:pPr>
                            <w:pStyle w:val="IMAGECAPTION"/>
                            <w:ind w:left="142" w:right="41"/>
                            <w:rPr>
                              <w:color w:val="FFFFFF" w:themeColor="background1"/>
                            </w:rPr>
                          </w:pPr>
                          <w:r w:rsidRPr="00A97029">
                            <w:rPr>
                              <w:color w:val="FFFFFF" w:themeColor="background1"/>
                            </w:rPr>
                            <w:t>Australian Ambassador, Peter Robert</w:t>
                          </w:r>
                          <w:r>
                            <w:rPr>
                              <w:color w:val="FFFFFF" w:themeColor="background1"/>
                            </w:rPr>
                            <w:t>s</w:t>
                          </w:r>
                          <w:r w:rsidRPr="00A97029">
                            <w:rPr>
                              <w:color w:val="FFFFFF" w:themeColor="background1"/>
                            </w:rPr>
                            <w:t xml:space="preserve"> and Minister MNEC, Adal</w:t>
                          </w:r>
                          <w:r>
                            <w:rPr>
                              <w:color w:val="FFFFFF" w:themeColor="background1"/>
                            </w:rPr>
                            <w:t>j</w:t>
                          </w:r>
                          <w:r w:rsidRPr="00A97029">
                            <w:rPr>
                              <w:color w:val="FFFFFF" w:themeColor="background1"/>
                            </w:rPr>
                            <w:t>i</w:t>
                          </w:r>
                          <w:r>
                            <w:rPr>
                              <w:color w:val="FFFFFF" w:themeColor="background1"/>
                            </w:rPr>
                            <w:t>z</w:t>
                          </w:r>
                          <w:r w:rsidRPr="00A97029">
                            <w:rPr>
                              <w:color w:val="FFFFFF" w:themeColor="background1"/>
                            </w:rPr>
                            <w:t xml:space="preserve">a Magno signing the ASA. </w:t>
                          </w:r>
                          <w:r w:rsidRPr="00690C9F">
                            <w:rPr>
                              <w:i/>
                              <w:iCs w:val="0"/>
                              <w:color w:val="FFFFFF" w:themeColor="background1"/>
                            </w:rPr>
                            <w:t>Photo credit: Australian Embassy.</w:t>
                          </w:r>
                        </w:p>
                      </w:txbxContent>
                    </v:textbox>
                  </v:shape>
                  <v:shape id="Text Box 232" o:spid="_x0000_s1810" type="#_x0000_t202" alt="&quot;&quot;" style="position:absolute;left:-152;top:-2;width:29905;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" fillcolor="#2d2d42" stroked="f">
                    <v:textbox inset="0,0,0,0">
                      <w:txbxContent>
                        <w:p w14:paraId="1BA5FE1B" w14:textId="6EFC85E9" w:rsidR="004B346B" w:rsidRPr="00A97029" w:rsidRDefault="004B346B" w:rsidP="00690C9F">
                          <w:pPr>
                            <w:pStyle w:val="IMAGECAPTION"/>
                            <w:ind w:left="142" w:right="41"/>
                            <w:rPr>
                              <w:color w:val="FFFFFF" w:themeColor="background1"/>
                            </w:rPr>
                          </w:pPr>
                          <w:r w:rsidRPr="00690C9F">
                            <w:rPr>
                              <w:color w:val="FFFFFF" w:themeColor="background1"/>
                            </w:rPr>
                            <w:t>GfD adviser</w:t>
                          </w:r>
                          <w:r>
                            <w:rPr>
                              <w:color w:val="FFFFFF" w:themeColor="background1"/>
                            </w:rPr>
                            <w:t>s</w:t>
                          </w:r>
                          <w:r w:rsidRPr="00690C9F">
                            <w:rPr>
                              <w:color w:val="FFFFFF" w:themeColor="background1"/>
                            </w:rPr>
                            <w:t>, Roberto Martins</w:t>
                          </w:r>
                          <w:r>
                            <w:rPr>
                              <w:color w:val="FFFFFF" w:themeColor="background1"/>
                            </w:rPr>
                            <w:t xml:space="preserve"> and Cesaltina Araujo</w:t>
                          </w:r>
                          <w:r w:rsidRPr="00690C9F">
                            <w:rPr>
                              <w:color w:val="FFFFFF" w:themeColor="background1"/>
                            </w:rPr>
                            <w:t>, facilitat</w:t>
                          </w:r>
                          <w:r>
                            <w:rPr>
                              <w:color w:val="FFFFFF" w:themeColor="background1"/>
                            </w:rPr>
                            <w:t>ing</w:t>
                          </w:r>
                          <w:r w:rsidRPr="00690C9F">
                            <w:rPr>
                              <w:color w:val="FFFFFF" w:themeColor="background1"/>
                            </w:rPr>
                            <w:t xml:space="preserve"> </w:t>
                          </w:r>
                          <w:r>
                            <w:rPr>
                              <w:color w:val="FFFFFF" w:themeColor="background1"/>
                            </w:rPr>
                            <w:t>an AACTL</w:t>
                          </w:r>
                          <w:r w:rsidRPr="00690C9F">
                            <w:rPr>
                              <w:color w:val="FFFFFF" w:themeColor="background1"/>
                            </w:rPr>
                            <w:t xml:space="preserve"> workshop. </w:t>
                          </w:r>
                          <w:r w:rsidRPr="00690C9F">
                            <w:rPr>
                              <w:i/>
                              <w:iCs w:val="0"/>
                              <w:color w:val="FFFFFF" w:themeColor="background1"/>
                            </w:rPr>
                            <w:t>Photo credit: AACTL</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811" type="#_x0000_t75" alt="Development advisers facilitating a workshop for Timorese government officials from the Civil Aviation Authority" style="position:absolute;left:95;width:29381;height:2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">
                  <v:imagedata r:id="rId41" o:title="Development advisers facilitating a workshop for Timorese government officials from the Civil Aviation Authority"/>
                </v:shape>
                <v:shape id="Picture 220" o:spid="_x0000_s1812" type="#_x0000_t75" alt="The Australian Ambassador and Minister for Foreign Affairs and Development signing the Timor-Leste, Australia Air Services Agreement. " style="position:absolute;left:29394;width:31604;height:2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">
                  <v:imagedata r:id="rId42" o:title="The Australian Ambassador and Minister for Foreign Affairs and Development signing the Timor-Leste, Australia Air Services Agreement"/>
                </v:shape>
                <w10:anchorlock/>
              </v:group>
            </w:pict>
          </mc:Fallback>
        </mc:AlternateContent>
      </w:r>
    </w:p>
    <w:p w14:paraId="40CF927B" w14:textId="00D97D64" w:rsidR="001F427D" w:rsidRDefault="001F427D" w:rsidP="00BA689C">
      <w:pPr>
        <w:pStyle w:val="BodyText"/>
      </w:pPr>
    </w:p>
    <w:p w14:paraId="1E385F5E" w14:textId="569176D3" w:rsidR="00A97029" w:rsidRDefault="00A97029">
      <w:pPr>
        <w:rPr>
          <w:rFonts w:asciiTheme="majorHAnsi" w:eastAsiaTheme="majorEastAsia" w:hAnsiTheme="majorHAnsi" w:cstheme="majorBidi"/>
          <w:color w:val="2E2C42"/>
          <w:sz w:val="40"/>
          <w:szCs w:val="32"/>
        </w:rPr>
      </w:pPr>
      <w:bookmarkStart w:id="78" w:name="_Toc74147091"/>
      <w:r>
        <w:br w:type="page"/>
      </w:r>
    </w:p>
    <w:p w14:paraId="41642AD6" w14:textId="2100292D" w:rsidR="001F427D" w:rsidRPr="000C21A6" w:rsidRDefault="001F427D" w:rsidP="008954DF">
      <w:pPr>
        <w:pStyle w:val="Heading1"/>
      </w:pPr>
      <w:bookmarkStart w:id="79" w:name="_Toc75176372"/>
      <w:r w:rsidRPr="000C21A6">
        <w:lastRenderedPageBreak/>
        <w:t>Other Voices</w:t>
      </w:r>
      <w:bookmarkEnd w:id="79"/>
      <w:r w:rsidR="00C659E5" w:rsidRPr="000C21A6">
        <w:t xml:space="preserve"> </w:t>
      </w:r>
      <w:bookmarkEnd w:id="78"/>
    </w:p>
    <w:p w14:paraId="270361A5" w14:textId="245BC290" w:rsidR="00B0038A" w:rsidRPr="00B0038A" w:rsidRDefault="00657506" w:rsidP="00B0038A">
      <w:pPr>
        <w:keepNext/>
      </w:pPr>
      <w:r>
        <w:rPr>
          <w:noProof/>
        </w:rPr>
        <mc:AlternateContent>
          <mc:Choice Requires="wpg">
            <w:drawing>
              <wp:anchor distT="0" distB="0" distL="114300" distR="114300" simplePos="0" relativeHeight="251657728" behindDoc="0" locked="0" layoutInCell="1" allowOverlap="1" wp14:anchorId="6F43E501" wp14:editId="703C5D1F">
                <wp:simplePos x="0" y="0"/>
                <wp:positionH relativeFrom="column">
                  <wp:posOffset>1478788</wp:posOffset>
                </wp:positionH>
                <wp:positionV relativeFrom="paragraph">
                  <wp:posOffset>358394</wp:posOffset>
                </wp:positionV>
                <wp:extent cx="215234" cy="161290"/>
                <wp:effectExtent l="57150" t="38100" r="33020" b="0"/>
                <wp:wrapNone/>
                <wp:docPr id="753" name="Group 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5234" cy="161290"/>
                          <a:chOff x="0" y="0"/>
                          <a:chExt cx="215234" cy="161290"/>
                        </a:xfrm>
                      </wpg:grpSpPr>
                      <pic:pic xmlns:pic="http://schemas.openxmlformats.org/drawingml/2006/picture">
                        <pic:nvPicPr>
                          <pic:cNvPr id="940" name="Graphic 63" descr="Dollar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4450" y="63500"/>
                            <a:ext cx="127635" cy="95885"/>
                          </a:xfrm>
                          <a:prstGeom prst="rect">
                            <a:avLst/>
                          </a:prstGeom>
                        </pic:spPr>
                      </pic:pic>
                      <wpg:grpSp>
                        <wpg:cNvPr id="941" name="Group 941"/>
                        <wpg:cNvGrpSpPr/>
                        <wpg:grpSpPr>
                          <a:xfrm>
                            <a:off x="0" y="0"/>
                            <a:ext cx="103591" cy="161290"/>
                            <a:chOff x="0" y="0"/>
                            <a:chExt cx="631325" cy="1179298"/>
                          </a:xfrm>
                          <a:solidFill>
                            <a:srgbClr val="C00000"/>
                          </a:solidFill>
                        </wpg:grpSpPr>
                        <wps:wsp>
                          <wps:cNvPr id="94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3" name="Rectangle 943"/>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4" name="Oval 944"/>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5" name="Flowchart: Manual Operation 945"/>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47" name="Group 947"/>
                        <wpg:cNvGrpSpPr/>
                        <wpg:grpSpPr>
                          <a:xfrm flipH="1">
                            <a:off x="111252" y="0"/>
                            <a:ext cx="103982" cy="161290"/>
                            <a:chOff x="674336" y="0"/>
                            <a:chExt cx="633708" cy="1179298"/>
                          </a:xfrm>
                          <a:solidFill>
                            <a:srgbClr val="C00000"/>
                          </a:solidFill>
                        </wpg:grpSpPr>
                        <wps:wsp>
                          <wps:cNvPr id="94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9" name="Rectangle 94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0" name="Oval 95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1" name="Flowchart: Manual Operation 95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00330043" id="Group 753" o:spid="_x0000_s1026" alt="&quot;&quot;" style="position:absolute;margin-left:116.45pt;margin-top:28.2pt;width:16.95pt;height:12.7pt;z-index:251657728" coordsize="215234,16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">
                <v:shape id="Graphic 63" o:spid="_x0000_s1027" type="#_x0000_t75" alt="Dollar with solid fill" style="position:absolute;left:44450;top:63500;width:127635;height:9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">
                  <v:imagedata r:id="rId43" o:title="Dollar with solid fill"/>
                </v:shape>
                <v:group id="Group 941" o:spid="_x0000_s1028" style="position:absolute;width:103591;height:161290"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943"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" filled="f" stroked="f" strokeweight="1pt"/>
                  <v:oval id="Oval 944"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" filled="f" stroked="f" strokeweight="1pt">
                    <v:stroke joinstyle="miter"/>
                  </v:oval>
                  <v:shape id="Flowchart: Manual Operation 945"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947" o:spid="_x0000_s1034" style="position:absolute;left:111252;width:103982;height:161290;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949"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" filled="f" stroked="f" strokeweight="1pt"/>
                  <v:oval id="Oval 950"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" filled="f" stroked="f" strokeweight="1pt">
                    <v:stroke joinstyle="miter"/>
                  </v:oval>
                  <v:shape id="Flowchart: Manual Operation 951"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B91E92" w:rsidRPr="00223B7F">
        <w:rPr>
          <w:noProof/>
        </w:rPr>
        <mc:AlternateContent>
          <mc:Choice Requires="wpg">
            <w:drawing>
              <wp:anchor distT="0" distB="0" distL="114300" distR="114300" simplePos="0" relativeHeight="251656704" behindDoc="0" locked="0" layoutInCell="1" allowOverlap="1" wp14:anchorId="27D942A1" wp14:editId="0045F62F">
                <wp:simplePos x="0" y="0"/>
                <wp:positionH relativeFrom="column">
                  <wp:posOffset>5269230</wp:posOffset>
                </wp:positionH>
                <wp:positionV relativeFrom="paragraph">
                  <wp:posOffset>66040</wp:posOffset>
                </wp:positionV>
                <wp:extent cx="749300" cy="483870"/>
                <wp:effectExtent l="0" t="0" r="12700" b="1143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9300" cy="483870"/>
                          <a:chOff x="0" y="0"/>
                          <a:chExt cx="749300" cy="483870"/>
                        </a:xfrm>
                      </wpg:grpSpPr>
                      <wps:wsp>
                        <wps:cNvPr id="199" name="Rectangle: Rounded Corners 199"/>
                        <wps:cNvSpPr/>
                        <wps:spPr>
                          <a:xfrm>
                            <a:off x="0" y="0"/>
                            <a:ext cx="749300" cy="483870"/>
                          </a:xfrm>
                          <a:prstGeom prst="roundRect">
                            <a:avLst/>
                          </a:prstGeom>
                          <a:solidFill>
                            <a:schemeClr val="bg1">
                              <a:lumMod val="95000"/>
                            </a:schemeClr>
                          </a:solid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Graphic 4" descr="Gauge with solid fill"/>
                          <pic:cNvPicPr>
                            <a:picLocks noChangeAspect="1"/>
                          </pic:cNvPicPr>
                        </pic:nvPicPr>
                        <pic:blipFill rotWithShape="1">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rcRect t="21327" b="17962"/>
                          <a:stretch/>
                        </pic:blipFill>
                        <pic:spPr bwMode="auto">
                          <a:xfrm>
                            <a:off x="56337" y="43336"/>
                            <a:ext cx="638175" cy="393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95C1ACE" id="Group 198" o:spid="_x0000_s1026" alt="&quot;&quot;" style="position:absolute;margin-left:414.9pt;margin-top:5.2pt;width:59pt;height:38.1pt;z-index:251656704" coordsize="7493,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">
                <v:roundrect id="Rectangle: Rounded Corners 199" o:spid="_x0000_s1027" style="position:absolute;width:7493;height:4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" fillcolor="#f2f2f2 [3052]" strokecolor="#007a37" strokeweight="1pt">
                  <v:stroke joinstyle="miter"/>
                </v:roundrect>
                <v:shape id="Graphic 4" o:spid="_x0000_s1028" type="#_x0000_t75" alt="Gauge with solid fill" style="position:absolute;left:563;top:433;width:6382;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">
                  <v:imagedata r:id="rId46" o:title="Gauge with solid fill" croptop="13977f" cropbottom="11772f"/>
                </v:shape>
              </v:group>
            </w:pict>
          </mc:Fallback>
        </mc:AlternateContent>
      </w:r>
      <w:r w:rsidR="00962A75" w:rsidRPr="00B31D49">
        <w:rPr>
          <w:noProof/>
        </w:rPr>
        <mc:AlternateContent>
          <mc:Choice Requires="wpg">
            <w:drawing>
              <wp:anchor distT="0" distB="0" distL="114300" distR="114300" simplePos="0" relativeHeight="251661824" behindDoc="0" locked="0" layoutInCell="1" allowOverlap="1" wp14:anchorId="5D9EDE14" wp14:editId="17021788">
                <wp:simplePos x="0" y="0"/>
                <wp:positionH relativeFrom="column">
                  <wp:posOffset>2896870</wp:posOffset>
                </wp:positionH>
                <wp:positionV relativeFrom="paragraph">
                  <wp:posOffset>90075</wp:posOffset>
                </wp:positionV>
                <wp:extent cx="57150" cy="179705"/>
                <wp:effectExtent l="76200" t="38100" r="76200" b="0"/>
                <wp:wrapNone/>
                <wp:docPr id="1991"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150" cy="179705"/>
                          <a:chOff x="0" y="0"/>
                          <a:chExt cx="373826" cy="1079485"/>
                        </a:xfrm>
                        <a:solidFill>
                          <a:srgbClr val="44546A"/>
                        </a:solidFill>
                      </wpg:grpSpPr>
                      <wps:wsp>
                        <wps:cNvPr id="1992" name="Graphic 15" descr="Man with solid fill"/>
                        <wps:cNvSpPr/>
                        <wps:spPr>
                          <a:xfrm>
                            <a:off x="97212" y="0"/>
                            <a:ext cx="179403" cy="179404"/>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tlCol="0" anchor="ctr"/>
                      </wps:wsp>
                      <wps:wsp>
                        <wps:cNvPr id="1993" name="Flowchart: Manual Operation 1993"/>
                        <wps:cNvSpPr/>
                        <wps:spPr>
                          <a:xfrm flipH="1">
                            <a:off x="58685" y="218781"/>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94" name="Group 1994"/>
                        <wpg:cNvGrpSpPr/>
                        <wpg:grpSpPr>
                          <a:xfrm>
                            <a:off x="0" y="204777"/>
                            <a:ext cx="373826" cy="421933"/>
                            <a:chOff x="0" y="204777"/>
                            <a:chExt cx="373826" cy="421933"/>
                          </a:xfrm>
                          <a:grpFill/>
                        </wpg:grpSpPr>
                        <wps:wsp>
                          <wps:cNvPr id="1995" name="Rectangle: Rounded Corners 53"/>
                          <wps:cNvSpPr/>
                          <wps:spPr>
                            <a:xfrm flipH="1">
                              <a:off x="58685" y="204777"/>
                              <a:ext cx="315141"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6" name="Rectangle: Rounded Corners 53"/>
                          <wps:cNvSpPr/>
                          <wps:spPr>
                            <a:xfrm>
                              <a:off x="0" y="204777"/>
                              <a:ext cx="315143"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4843C" w14:textId="77777777" w:rsidR="004B346B" w:rsidRDefault="004B346B"/>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D9EDE14" id="_x0000_s1813" alt="&quot;&quot;" style="position:absolute;margin-left:228.1pt;margin-top:7.1pt;width:4.5pt;height:14.15pt;z-index:251661824;mso-position-horizontal-relative:text;mso-position-vertical-relative:text;mso-width-relative:margin;mso-height-relative:margin" coordsize="3738,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">
                <o:lock v:ext="edit" aspectratio="t"/>
                <v:shape id="Graphic 15" o:spid="_x0000_s1814" alt="Man with solid fill" style="position:absolute;left:972;width:1794;height:1794;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89702;89702,179404;0,89702;89702,0;179403,89702" o:connectangles="0,0,0,0,0"/>
                </v:shape>
                <v:shape id="Flowchart: Manual Operation 1993" o:spid="_x0000_s1815" type="#_x0000_t119" style="position:absolute;left:586;top:2187;width:2565;height:86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" filled="f" stroked="f" strokeweight="1pt"/>
                <v:group id="Group 1994" o:spid="_x0000_s1816" style="position:absolute;top:2047;width:3738;height:4220" coordorigin=",2047" coordsize="3738,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Rectangle: Rounded Corners 53" o:spid="_x0000_s1817" style="position:absolute;left:586;top:2047;width:3152;height:4220;flip:x;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1661,0;273480,0;315141,54800;289796,374277;228221,421933;88731,421933;34396,371896;0,54800" o:connectangles="0,0,0,0,0,0,0,0,0"/>
                  </v:shape>
                  <v:shape id="Rectangle: Rounded Corners 53" o:spid="_x0000_s1818" style="position:absolute;top:2047;width:3151;height:4220;visibility:visible;mso-wrap-style:square;v-text-anchor:middle" coordsize="414525,421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" adj="-11796480,,5400" path="m,54800c,24535,24535,,54800,l359725,v30265,,54800,24535,54800,54800l381187,374277v,30265,-50728,47656,-80993,47656l116713,421933v-30265,,-71470,-19772,-71470,-50037l,54800xe" filled="f" stroked="f" strokeweight="1pt">
                    <v:stroke joinstyle="miter"/>
                    <v:formulas/>
                    <v:path arrowok="t" o:connecttype="custom" o:connectlocs="0,54800;41662,0;273481,0;315143,54800;289798,374277;228223,421933;88731,421933;34396,371896;0,54800" o:connectangles="0,0,0,0,0,0,0,0,0" textboxrect="0,0,414525,421933"/>
                    <v:textbox>
                      <w:txbxContent>
                        <w:p w14:paraId="5324843C" w14:textId="77777777" w:rsidR="004B346B" w:rsidRDefault="004B346B"/>
                      </w:txbxContent>
                    </v:textbox>
                  </v:shape>
                </v:group>
              </v:group>
            </w:pict>
          </mc:Fallback>
        </mc:AlternateContent>
      </w:r>
      <w:r w:rsidR="008E293C" w:rsidRPr="000E6026">
        <w:rPr>
          <w:noProof/>
        </w:rPr>
        <mc:AlternateContent>
          <mc:Choice Requires="wpg">
            <w:drawing>
              <wp:anchor distT="0" distB="0" distL="114300" distR="114300" simplePos="0" relativeHeight="251660800" behindDoc="0" locked="0" layoutInCell="1" allowOverlap="1" wp14:anchorId="0EF852F0" wp14:editId="464D8790">
                <wp:simplePos x="0" y="0"/>
                <wp:positionH relativeFrom="column">
                  <wp:posOffset>1473200</wp:posOffset>
                </wp:positionH>
                <wp:positionV relativeFrom="paragraph">
                  <wp:posOffset>87630</wp:posOffset>
                </wp:positionV>
                <wp:extent cx="214630" cy="161290"/>
                <wp:effectExtent l="57150" t="38100" r="33020" b="0"/>
                <wp:wrapNone/>
                <wp:docPr id="1019"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1020"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021" name="Group 1021"/>
                        <wpg:cNvGrpSpPr/>
                        <wpg:grpSpPr>
                          <a:xfrm>
                            <a:off x="0" y="0"/>
                            <a:ext cx="631325" cy="1179298"/>
                            <a:chOff x="0" y="0"/>
                            <a:chExt cx="631325" cy="1179298"/>
                          </a:xfrm>
                          <a:grpFill/>
                        </wpg:grpSpPr>
                        <wps:wsp>
                          <wps:cNvPr id="1022"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3" name="Rectangle 1023"/>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4" name="Oval 1024"/>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 name="Flowchart: Manual Operation 1025"/>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6"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27" name="Group 1027"/>
                        <wpg:cNvGrpSpPr/>
                        <wpg:grpSpPr>
                          <a:xfrm flipH="1">
                            <a:off x="674336" y="0"/>
                            <a:ext cx="633708" cy="1179298"/>
                            <a:chOff x="674336" y="0"/>
                            <a:chExt cx="633708" cy="1179298"/>
                          </a:xfrm>
                          <a:grpFill/>
                        </wpg:grpSpPr>
                        <wps:wsp>
                          <wps:cNvPr id="1028"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9" name="Rectangle 1029"/>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0" name="Oval 1030"/>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 name="Flowchart: Manual Operation 1031"/>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2"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C8678F0" id="Group 62" o:spid="_x0000_s1026" alt="&quot;&quot;" style="position:absolute;margin-left:116pt;margin-top:6.9pt;width:16.9pt;height:12.7pt;z-index:251660800;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">
                  <v:imagedata r:id="rId14" o:title="Dollar with solid fill"/>
                </v:shape>
                <v:group id="Group 1021"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023"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" filled="f" stroked="f" strokeweight="1pt"/>
                  <v:oval id="Oval 1024"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" filled="f" stroked="f" strokeweight="1pt">
                    <v:stroke joinstyle="miter"/>
                  </v:oval>
                  <v:shape id="Flowchart: Manual Operation 1025"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027"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029"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" filled="f" stroked="f" strokeweight="1pt"/>
                  <v:oval id="Oval 1030"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" filled="f" stroked="f" strokeweight="1pt">
                    <v:stroke joinstyle="miter"/>
                  </v:oval>
                  <v:shape id="Flowchart: Manual Operation 1031"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D4736E" w:rsidRPr="000E6026">
        <w:rPr>
          <w:noProof/>
        </w:rPr>
        <mc:AlternateContent>
          <mc:Choice Requires="wpg">
            <w:drawing>
              <wp:anchor distT="0" distB="0" distL="114300" distR="114300" simplePos="0" relativeHeight="251659776" behindDoc="0" locked="0" layoutInCell="1" allowOverlap="1" wp14:anchorId="598EB8FC" wp14:editId="27566847">
                <wp:simplePos x="0" y="0"/>
                <wp:positionH relativeFrom="column">
                  <wp:posOffset>121920</wp:posOffset>
                </wp:positionH>
                <wp:positionV relativeFrom="paragraph">
                  <wp:posOffset>348615</wp:posOffset>
                </wp:positionV>
                <wp:extent cx="214630" cy="161290"/>
                <wp:effectExtent l="57150" t="38100" r="33020" b="0"/>
                <wp:wrapNone/>
                <wp:docPr id="1005"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1006"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1007" name="Group 1007"/>
                        <wpg:cNvGrpSpPr/>
                        <wpg:grpSpPr>
                          <a:xfrm>
                            <a:off x="0" y="0"/>
                            <a:ext cx="631325" cy="1179298"/>
                            <a:chOff x="0" y="0"/>
                            <a:chExt cx="631325" cy="1179298"/>
                          </a:xfrm>
                          <a:grpFill/>
                        </wpg:grpSpPr>
                        <wps:wsp>
                          <wps:cNvPr id="1008"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0" name="Oval 1010"/>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1" name="Flowchart: Manual Operation 1011"/>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2"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13" name="Group 1013"/>
                        <wpg:cNvGrpSpPr/>
                        <wpg:grpSpPr>
                          <a:xfrm flipH="1">
                            <a:off x="674336" y="0"/>
                            <a:ext cx="633708" cy="1179298"/>
                            <a:chOff x="674336" y="0"/>
                            <a:chExt cx="633708" cy="1179298"/>
                          </a:xfrm>
                          <a:grpFill/>
                        </wpg:grpSpPr>
                        <wps:wsp>
                          <wps:cNvPr id="1014"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5" name="Rectangle 1015"/>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6" name="Oval 1016"/>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7" name="Flowchart: Manual Operation 1017"/>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8"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858A41A" id="Group 62" o:spid="_x0000_s1026" alt="&quot;&quot;" style="position:absolute;margin-left:9.6pt;margin-top:27.45pt;width:16.9pt;height:12.7pt;z-index:251659776;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">
                  <v:imagedata r:id="rId14" o:title="Dollar with solid fill"/>
                </v:shape>
                <v:group id="Group 1007"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009"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" filled="f" stroked="f" strokeweight="1pt"/>
                  <v:oval id="Oval 1010"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" filled="f" stroked="f" strokeweight="1pt">
                    <v:stroke joinstyle="miter"/>
                  </v:oval>
                  <v:shape id="Flowchart: Manual Operation 1011"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1013"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015"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" filled="f" stroked="f" strokeweight="1pt"/>
                  <v:oval id="Oval 1016"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" filled="f" stroked="f" strokeweight="1pt">
                    <v:stroke joinstyle="miter"/>
                  </v:oval>
                  <v:shape id="Flowchart: Manual Operation 1017"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D4736E" w:rsidRPr="000E6026">
        <w:rPr>
          <w:noProof/>
        </w:rPr>
        <mc:AlternateContent>
          <mc:Choice Requires="wpg">
            <w:drawing>
              <wp:anchor distT="0" distB="0" distL="114300" distR="114300" simplePos="0" relativeHeight="251658752" behindDoc="0" locked="0" layoutInCell="1" allowOverlap="1" wp14:anchorId="1842B124" wp14:editId="38EB23FD">
                <wp:simplePos x="0" y="0"/>
                <wp:positionH relativeFrom="column">
                  <wp:posOffset>119380</wp:posOffset>
                </wp:positionH>
                <wp:positionV relativeFrom="paragraph">
                  <wp:posOffset>83605</wp:posOffset>
                </wp:positionV>
                <wp:extent cx="214630" cy="161290"/>
                <wp:effectExtent l="57150" t="38100" r="33020" b="0"/>
                <wp:wrapNone/>
                <wp:docPr id="959"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630" cy="161290"/>
                          <a:chOff x="0" y="0"/>
                          <a:chExt cx="1308044" cy="1179298"/>
                        </a:xfrm>
                        <a:solidFill>
                          <a:srgbClr val="C00000"/>
                        </a:solidFill>
                      </wpg:grpSpPr>
                      <pic:pic xmlns:pic="http://schemas.openxmlformats.org/drawingml/2006/picture">
                        <pic:nvPicPr>
                          <pic:cNvPr id="992" name="Graphic 63" descr="Dollar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63130" y="476652"/>
                            <a:ext cx="780820" cy="702646"/>
                          </a:xfrm>
                          <a:prstGeom prst="rect">
                            <a:avLst/>
                          </a:prstGeom>
                        </pic:spPr>
                      </pic:pic>
                      <wpg:grpSp>
                        <wpg:cNvPr id="993" name="Group 993"/>
                        <wpg:cNvGrpSpPr/>
                        <wpg:grpSpPr>
                          <a:xfrm>
                            <a:off x="0" y="0"/>
                            <a:ext cx="631325" cy="1179298"/>
                            <a:chOff x="0" y="0"/>
                            <a:chExt cx="631325" cy="1179298"/>
                          </a:xfrm>
                          <a:grpFill/>
                        </wpg:grpSpPr>
                        <wps:wsp>
                          <wps:cNvPr id="994" name="Graphic 15" descr="Man with solid fill"/>
                          <wps:cNvSpPr/>
                          <wps:spPr>
                            <a:xfrm flipH="1">
                              <a:off x="119385"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5" name="Rectangle 995"/>
                          <wps:cNvSpPr/>
                          <wps:spPr>
                            <a:xfrm rot="5400000" flipH="1">
                              <a:off x="366858" y="225130"/>
                              <a:ext cx="146599"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6" name="Oval 996"/>
                          <wps:cNvSpPr/>
                          <wps:spPr>
                            <a:xfrm flipH="1">
                              <a:off x="536642" y="302733"/>
                              <a:ext cx="94683"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7" name="Flowchart: Manual Operation 997"/>
                          <wps:cNvSpPr/>
                          <wps:spPr>
                            <a:xfrm>
                              <a:off x="87010"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8" name="Rectangle: Rounded Corners 53"/>
                          <wps:cNvSpPr/>
                          <wps:spPr>
                            <a:xfrm>
                              <a:off x="0"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99" name="Group 999"/>
                        <wpg:cNvGrpSpPr/>
                        <wpg:grpSpPr>
                          <a:xfrm flipH="1">
                            <a:off x="674336" y="0"/>
                            <a:ext cx="633708" cy="1179298"/>
                            <a:chOff x="674336" y="0"/>
                            <a:chExt cx="633708" cy="1179298"/>
                          </a:xfrm>
                          <a:grpFill/>
                        </wpg:grpSpPr>
                        <wps:wsp>
                          <wps:cNvPr id="1000" name="Graphic 15" descr="Man with solid fill"/>
                          <wps:cNvSpPr/>
                          <wps:spPr>
                            <a:xfrm flipH="1">
                              <a:off x="793722" y="0"/>
                              <a:ext cx="179403" cy="279216"/>
                            </a:xfrm>
                            <a:custGeom>
                              <a:avLst/>
                              <a:gdLst>
                                <a:gd name="connsiteX0" fmla="*/ 152400 w 152400"/>
                                <a:gd name="connsiteY0" fmla="*/ 76200 h 152400"/>
                                <a:gd name="connsiteX1" fmla="*/ 76200 w 152400"/>
                                <a:gd name="connsiteY1" fmla="*/ 152400 h 152400"/>
                                <a:gd name="connsiteX2" fmla="*/ 0 w 152400"/>
                                <a:gd name="connsiteY2" fmla="*/ 76200 h 152400"/>
                                <a:gd name="connsiteX3" fmla="*/ 76200 w 152400"/>
                                <a:gd name="connsiteY3" fmla="*/ 0 h 152400"/>
                                <a:gd name="connsiteX4" fmla="*/ 152400 w 152400"/>
                                <a:gd name="connsiteY4" fmla="*/ 76200 h 152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400" h="152400">
                                  <a:moveTo>
                                    <a:pt x="152400" y="76200"/>
                                  </a:moveTo>
                                  <a:cubicBezTo>
                                    <a:pt x="152400" y="118284"/>
                                    <a:pt x="118284" y="152400"/>
                                    <a:pt x="76200" y="152400"/>
                                  </a:cubicBezTo>
                                  <a:cubicBezTo>
                                    <a:pt x="34116" y="152400"/>
                                    <a:pt x="0" y="118284"/>
                                    <a:pt x="0" y="76200"/>
                                  </a:cubicBezTo>
                                  <a:cubicBezTo>
                                    <a:pt x="0" y="34116"/>
                                    <a:pt x="34116" y="0"/>
                                    <a:pt x="76200" y="0"/>
                                  </a:cubicBezTo>
                                  <a:cubicBezTo>
                                    <a:pt x="118284" y="0"/>
                                    <a:pt x="152400" y="34116"/>
                                    <a:pt x="152400" y="7620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1" name="Rectangle 1001"/>
                          <wps:cNvSpPr/>
                          <wps:spPr>
                            <a:xfrm rot="5400000" flipH="1">
                              <a:off x="1041195" y="225130"/>
                              <a:ext cx="146597" cy="3018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2" name="Oval 1002"/>
                          <wps:cNvSpPr/>
                          <wps:spPr>
                            <a:xfrm flipH="1">
                              <a:off x="1206375" y="302733"/>
                              <a:ext cx="101669" cy="146599"/>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3" name="Flowchart: Manual Operation 1003"/>
                          <wps:cNvSpPr/>
                          <wps:spPr>
                            <a:xfrm>
                              <a:off x="761346" y="318594"/>
                              <a:ext cx="256456" cy="860704"/>
                            </a:xfrm>
                            <a:prstGeom prst="flowChartManualOperation">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4" name="Rectangle: Rounded Corners 53"/>
                          <wps:cNvSpPr/>
                          <wps:spPr>
                            <a:xfrm>
                              <a:off x="674336" y="304590"/>
                              <a:ext cx="336480" cy="421933"/>
                            </a:xfrm>
                            <a:custGeom>
                              <a:avLst/>
                              <a:gdLst>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54800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59725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0 w 414525"/>
                                <a:gd name="connsiteY7" fmla="*/ 367133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414525 w 414525"/>
                                <a:gd name="connsiteY4" fmla="*/ 367133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 name="connsiteX0" fmla="*/ 0 w 414525"/>
                                <a:gd name="connsiteY0" fmla="*/ 54800 h 421933"/>
                                <a:gd name="connsiteX1" fmla="*/ 54800 w 414525"/>
                                <a:gd name="connsiteY1" fmla="*/ 0 h 421933"/>
                                <a:gd name="connsiteX2" fmla="*/ 359725 w 414525"/>
                                <a:gd name="connsiteY2" fmla="*/ 0 h 421933"/>
                                <a:gd name="connsiteX3" fmla="*/ 414525 w 414525"/>
                                <a:gd name="connsiteY3" fmla="*/ 54800 h 421933"/>
                                <a:gd name="connsiteX4" fmla="*/ 381187 w 414525"/>
                                <a:gd name="connsiteY4" fmla="*/ 374277 h 421933"/>
                                <a:gd name="connsiteX5" fmla="*/ 300194 w 414525"/>
                                <a:gd name="connsiteY5" fmla="*/ 421933 h 421933"/>
                                <a:gd name="connsiteX6" fmla="*/ 116713 w 414525"/>
                                <a:gd name="connsiteY6" fmla="*/ 421933 h 421933"/>
                                <a:gd name="connsiteX7" fmla="*/ 45243 w 414525"/>
                                <a:gd name="connsiteY7" fmla="*/ 371896 h 421933"/>
                                <a:gd name="connsiteX8" fmla="*/ 0 w 414525"/>
                                <a:gd name="connsiteY8" fmla="*/ 54800 h 421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4525" h="421933">
                                  <a:moveTo>
                                    <a:pt x="0" y="54800"/>
                                  </a:moveTo>
                                  <a:cubicBezTo>
                                    <a:pt x="0" y="24535"/>
                                    <a:pt x="24535" y="0"/>
                                    <a:pt x="54800" y="0"/>
                                  </a:cubicBezTo>
                                  <a:lnTo>
                                    <a:pt x="359725" y="0"/>
                                  </a:lnTo>
                                  <a:cubicBezTo>
                                    <a:pt x="389990" y="0"/>
                                    <a:pt x="414525" y="24535"/>
                                    <a:pt x="414525" y="54800"/>
                                  </a:cubicBezTo>
                                  <a:lnTo>
                                    <a:pt x="381187" y="374277"/>
                                  </a:lnTo>
                                  <a:cubicBezTo>
                                    <a:pt x="381187" y="404542"/>
                                    <a:pt x="330459" y="421933"/>
                                    <a:pt x="300194" y="421933"/>
                                  </a:cubicBezTo>
                                  <a:lnTo>
                                    <a:pt x="116713" y="421933"/>
                                  </a:lnTo>
                                  <a:cubicBezTo>
                                    <a:pt x="86448" y="421933"/>
                                    <a:pt x="45243" y="402161"/>
                                    <a:pt x="45243" y="371896"/>
                                  </a:cubicBezTo>
                                  <a:lnTo>
                                    <a:pt x="0" y="5480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180120F1" id="Group 62" o:spid="_x0000_s1026" alt="&quot;&quot;" style="position:absolute;margin-left:9.4pt;margin-top:6.6pt;width:16.9pt;height:12.7pt;z-index:251658752;mso-width-relative:margin;mso-height-relative:margin" coordsize="13080,1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">
                <v:shape id="Graphic 63" o:spid="_x0000_s1027" type="#_x0000_t75" alt="Dollar with solid fill" style="position:absolute;left:2631;top:4766;width:7808;height: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">
                  <v:imagedata r:id="rId14" o:title="Dollar with solid fill"/>
                </v:shape>
                <v:group id="Group 993" o:spid="_x0000_s1028" style="position:absolute;width:6313;height:11792" coordsize="6313,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Graphic 15" o:spid="_x0000_s1029" alt="Man with solid fill" style="position:absolute;left:1193;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995" o:spid="_x0000_s1030" style="position:absolute;left:3668;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" filled="f" stroked="f" strokeweight="1pt"/>
                  <v:oval id="Oval 996" o:spid="_x0000_s1031" style="position:absolute;left:5366;top:3027;width:94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" filled="f" stroked="f" strokeweight="1pt">
                    <v:stroke joinstyle="miter"/>
                  </v:oval>
                  <v:shape id="Flowchart: Manual Operation 997" o:spid="_x0000_s1032" type="#_x0000_t119" style="position:absolute;left:870;top:3185;width:2564;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" filled="f" stroked="f" strokeweight="1pt"/>
                  <v:shape id="Rectangle: Rounded Corners 53" o:spid="_x0000_s1033" style="position:absolute;top:3045;width:3364;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id="Group 999" o:spid="_x0000_s1034" style="position:absolute;left:6743;width:6337;height:11792;flip:x" coordorigin="6743" coordsize="6337,1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">
                  <v:shape id="Graphic 15" o:spid="_x0000_s1035" alt="Man with solid fill" style="position:absolute;left:7937;width:1794;height:2792;flip:x;visibility:visible;mso-wrap-style:square;v-text-anchor:middle"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" path="m152400,76200v,42084,-34116,76200,-76200,76200c34116,152400,,118284,,76200,,34116,34116,,76200,v42084,,76200,34116,76200,76200xe" filled="f" stroked="f">
                    <v:stroke joinstyle="miter"/>
                    <v:path arrowok="t" o:connecttype="custom" o:connectlocs="179403,139608;89702,279216;0,139608;89702,0;179403,139608" o:connectangles="0,0,0,0,0"/>
                  </v:shape>
                  <v:rect id="Rectangle 1001" o:spid="_x0000_s1036" style="position:absolute;left:10411;top:2251;width:1466;height:30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" filled="f" stroked="f" strokeweight="1pt"/>
                  <v:oval id="Oval 1002" o:spid="_x0000_s1037" style="position:absolute;left:12063;top:3027;width:1017;height:146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" filled="f" stroked="f" strokeweight="1pt">
                    <v:stroke joinstyle="miter"/>
                  </v:oval>
                  <v:shape id="Flowchart: Manual Operation 1003" o:spid="_x0000_s1038" type="#_x0000_t119" style="position:absolute;left:7613;top:3185;width:2565;height: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" filled="f" stroked="f" strokeweight="1pt"/>
                  <v:shape id="Rectangle: Rounded Corners 53" o:spid="_x0000_s1039" style="position:absolute;left:6743;top:3045;width:3365;height:4220;visibility:visible;mso-wrap-style:square;v-text-anchor:middle" coordsize="414525,4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" path="m,54800c,24535,24535,,54800,l359725,v30265,,54800,24535,54800,54800l381187,374277v,30265,-50728,47656,-80993,47656l116713,421933v-30265,,-71470,-19772,-71470,-50037l,54800xe" filled="f" stroked="f" strokeweight="1pt">
                    <v:stroke joinstyle="miter"/>
                    <v:path arrowok="t" o:connecttype="custom" o:connectlocs="0,54800;44482,0;291998,0;336480,54800;309419,374277;243675,421933;94739,421933;36725,371896;0,54800" o:connectangles="0,0,0,0,0,0,0,0,0"/>
                  </v:shape>
                </v:group>
              </v:group>
            </w:pict>
          </mc:Fallback>
        </mc:AlternateContent>
      </w:r>
      <w:r w:rsidR="00B0038A" w:rsidRPr="00223B7F">
        <w:rPr>
          <w:noProof/>
        </w:rPr>
        <mc:AlternateContent>
          <mc:Choice Requires="wps">
            <w:drawing>
              <wp:inline distT="0" distB="0" distL="0" distR="0" wp14:anchorId="29938978" wp14:editId="2FD08398">
                <wp:extent cx="6096000" cy="621212"/>
                <wp:effectExtent l="0" t="0" r="0" b="7620"/>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21212"/>
                        </a:xfrm>
                        <a:prstGeom prst="roundRect">
                          <a:avLst/>
                        </a:prstGeom>
                        <a:solidFill>
                          <a:schemeClr val="bg1">
                            <a:lumMod val="95000"/>
                          </a:schemeClr>
                        </a:solidFill>
                        <a:ln w="9525">
                          <a:noFill/>
                          <a:miter lim="800000"/>
                          <a:headEnd/>
                          <a:tailEnd/>
                        </a:ln>
                      </wps:spPr>
                      <wps:txbx>
                        <w:txbxContent>
                          <w:p w14:paraId="04B41C72" w14:textId="7A3D4B00" w:rsidR="004B346B" w:rsidRDefault="004B346B" w:rsidP="002604E7">
                            <w:pPr>
                              <w:spacing w:after="0"/>
                              <w:ind w:firstLine="425"/>
                            </w:pPr>
                            <w:r>
                              <w:t>Grant with TAF</w:t>
                            </w:r>
                            <w:r>
                              <w:tab/>
                            </w:r>
                            <w:r>
                              <w:tab/>
                            </w:r>
                            <w:r>
                              <w:tab/>
                            </w:r>
                            <w:r>
                              <w:tab/>
                              <w:t>Grant with OXFAM</w:t>
                            </w:r>
                            <w:r>
                              <w:tab/>
                            </w:r>
                            <w:r>
                              <w:tab/>
                              <w:t xml:space="preserve"> </w:t>
                            </w:r>
                            <w:r>
                              <w:tab/>
                              <w:t>1 long-term adviser</w:t>
                            </w:r>
                          </w:p>
                          <w:p w14:paraId="67341EF7" w14:textId="77777777" w:rsidR="004B346B" w:rsidRPr="002604E7" w:rsidRDefault="004B346B" w:rsidP="002604E7">
                            <w:pPr>
                              <w:spacing w:after="0"/>
                              <w:ind w:firstLine="425"/>
                              <w:rPr>
                                <w:sz w:val="18"/>
                                <w:szCs w:val="24"/>
                              </w:rPr>
                            </w:pPr>
                          </w:p>
                          <w:p w14:paraId="311C79D4" w14:textId="77777777" w:rsidR="004B346B" w:rsidRDefault="004B346B" w:rsidP="002604E7">
                            <w:pPr>
                              <w:shd w:val="clear" w:color="auto" w:fill="F2F2F2" w:themeFill="background1" w:themeFillShade="F2"/>
                              <w:spacing w:after="0" w:line="240" w:lineRule="auto"/>
                              <w:ind w:firstLine="425"/>
                            </w:pPr>
                            <w:r>
                              <w:t>Grant with FM</w:t>
                            </w:r>
                            <w:r>
                              <w:tab/>
                            </w:r>
                            <w:r>
                              <w:tab/>
                            </w:r>
                            <w:r>
                              <w:tab/>
                            </w:r>
                            <w:r>
                              <w:tab/>
                              <w:t>Grant with JSMP</w:t>
                            </w:r>
                          </w:p>
                        </w:txbxContent>
                      </wps:txbx>
                      <wps:bodyPr rot="0" vert="horz" wrap="square" lIns="91440" tIns="45720" rIns="91440" bIns="45720" anchor="ctr" anchorCtr="0">
                        <a:noAutofit/>
                      </wps:bodyPr>
                    </wps:wsp>
                  </a:graphicData>
                </a:graphic>
              </wp:inline>
            </w:drawing>
          </mc:Choice>
          <mc:Fallback>
            <w:pict>
              <v:roundrect w14:anchorId="29938978" id="Text Box 201" o:spid="_x0000_s1819" style="width:480pt;height:48.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" fillcolor="#f2f2f2 [3052]" stroked="f">
                <v:stroke joinstyle="miter"/>
                <v:textbox>
                  <w:txbxContent>
                    <w:p w14:paraId="04B41C72" w14:textId="7A3D4B00" w:rsidR="004B346B" w:rsidRDefault="004B346B" w:rsidP="002604E7">
                      <w:pPr>
                        <w:spacing w:after="0"/>
                        <w:ind w:firstLine="425"/>
                      </w:pPr>
                      <w:r>
                        <w:t>Grant with TAF</w:t>
                      </w:r>
                      <w:r>
                        <w:tab/>
                      </w:r>
                      <w:r>
                        <w:tab/>
                      </w:r>
                      <w:r>
                        <w:tab/>
                      </w:r>
                      <w:r>
                        <w:tab/>
                        <w:t>Grant with OXFAM</w:t>
                      </w:r>
                      <w:r>
                        <w:tab/>
                      </w:r>
                      <w:r>
                        <w:tab/>
                        <w:t xml:space="preserve"> </w:t>
                      </w:r>
                      <w:r>
                        <w:tab/>
                        <w:t>1 long-term adviser</w:t>
                      </w:r>
                    </w:p>
                    <w:p w14:paraId="67341EF7" w14:textId="77777777" w:rsidR="004B346B" w:rsidRPr="002604E7" w:rsidRDefault="004B346B" w:rsidP="002604E7">
                      <w:pPr>
                        <w:spacing w:after="0"/>
                        <w:ind w:firstLine="425"/>
                        <w:rPr>
                          <w:sz w:val="18"/>
                          <w:szCs w:val="24"/>
                        </w:rPr>
                      </w:pPr>
                    </w:p>
                    <w:p w14:paraId="311C79D4" w14:textId="77777777" w:rsidR="004B346B" w:rsidRDefault="004B346B" w:rsidP="002604E7">
                      <w:pPr>
                        <w:shd w:val="clear" w:color="auto" w:fill="F2F2F2" w:themeFill="background1" w:themeFillShade="F2"/>
                        <w:spacing w:after="0" w:line="240" w:lineRule="auto"/>
                        <w:ind w:firstLine="425"/>
                      </w:pPr>
                      <w:r>
                        <w:t>Grant with FM</w:t>
                      </w:r>
                      <w:r>
                        <w:tab/>
                      </w:r>
                      <w:r>
                        <w:tab/>
                      </w:r>
                      <w:r>
                        <w:tab/>
                      </w:r>
                      <w:r>
                        <w:tab/>
                        <w:t>Grant with JSMP</w:t>
                      </w:r>
                    </w:p>
                  </w:txbxContent>
                </v:textbox>
                <w10:anchorlock/>
              </v:roundrect>
            </w:pict>
          </mc:Fallback>
        </mc:AlternateContent>
      </w:r>
    </w:p>
    <w:p w14:paraId="3ACC1F58" w14:textId="3B9C0EB8" w:rsidR="001F427D" w:rsidRDefault="001F427D" w:rsidP="008954DF">
      <w:pPr>
        <w:pStyle w:val="Heading2"/>
        <w:ind w:left="567" w:hanging="567"/>
      </w:pPr>
      <w:bookmarkStart w:id="80" w:name="_Toc74147092"/>
      <w:bookmarkStart w:id="81" w:name="_Toc75176373"/>
      <w:r>
        <w:t xml:space="preserve">To what extent did </w:t>
      </w:r>
      <w:proofErr w:type="spellStart"/>
      <w:r w:rsidRPr="00D23899">
        <w:t>GfD</w:t>
      </w:r>
      <w:proofErr w:type="spellEnd"/>
      <w:r w:rsidRPr="00D23899">
        <w:t xml:space="preserve"> support other voices to engage with the policy-making process and to advocate for improved service delivery</w:t>
      </w:r>
      <w:r>
        <w:t xml:space="preserve"> (KEQ6)?</w:t>
      </w:r>
      <w:bookmarkEnd w:id="80"/>
      <w:bookmarkEnd w:id="81"/>
    </w:p>
    <w:p w14:paraId="41F104AE" w14:textId="62969DF2" w:rsidR="003870C3" w:rsidRDefault="003870C3" w:rsidP="003870C3">
      <w:pPr>
        <w:pStyle w:val="BodyText"/>
      </w:pPr>
      <w:r>
        <w:t>Significant</w:t>
      </w:r>
      <w:r w:rsidRPr="00223B7F">
        <w:t xml:space="preserve"> progress was made in relation to engaging other voices in policy-making in the period despite COVID-19</w:t>
      </w:r>
      <w:r>
        <w:t>. This was largely</w:t>
      </w:r>
      <w:r w:rsidRPr="00223B7F">
        <w:t xml:space="preserve"> due to </w:t>
      </w:r>
      <w:proofErr w:type="spellStart"/>
      <w:r w:rsidRPr="00223B7F">
        <w:t>GfD’s</w:t>
      </w:r>
      <w:proofErr w:type="spellEnd"/>
      <w:r w:rsidRPr="00223B7F">
        <w:t xml:space="preserve"> and grant partners</w:t>
      </w:r>
      <w:r>
        <w:t>’</w:t>
      </w:r>
      <w:r w:rsidRPr="00223B7F">
        <w:t xml:space="preserve"> ability to swiftly and adequately identify  opportunities emerging out of the crisis and </w:t>
      </w:r>
      <w:r>
        <w:t xml:space="preserve">to </w:t>
      </w:r>
      <w:r w:rsidRPr="00223B7F">
        <w:t xml:space="preserve">pivot their activities accordingly. Grant partners noted that </w:t>
      </w:r>
      <w:proofErr w:type="spellStart"/>
      <w:r w:rsidRPr="00223B7F">
        <w:t>GfD’s</w:t>
      </w:r>
      <w:proofErr w:type="spellEnd"/>
      <w:r w:rsidRPr="00223B7F">
        <w:t xml:space="preserve"> flexibility enabled them to continue undertaking vital work in the grant period. </w:t>
      </w:r>
    </w:p>
    <w:p w14:paraId="564D54B0" w14:textId="77777777" w:rsidR="003870C3" w:rsidRPr="00223B7F" w:rsidRDefault="003870C3" w:rsidP="003870C3">
      <w:pPr>
        <w:pStyle w:val="BodyText"/>
      </w:pPr>
      <w:r w:rsidRPr="00223B7F">
        <w:t xml:space="preserve">Key </w:t>
      </w:r>
      <w:r>
        <w:t>activities</w:t>
      </w:r>
      <w:r w:rsidRPr="00223B7F">
        <w:t xml:space="preserve"> in the period include:</w:t>
      </w:r>
    </w:p>
    <w:p w14:paraId="6FB6B6BB" w14:textId="77777777" w:rsidR="003870C3" w:rsidRPr="00C77120" w:rsidRDefault="003870C3" w:rsidP="00C77120">
      <w:pPr>
        <w:pStyle w:val="ListBullet"/>
        <w:rPr>
          <w:rFonts w:cs="Arial"/>
          <w:color w:val="000000"/>
          <w:szCs w:val="16"/>
          <w:lang w:val="en-US"/>
        </w:rPr>
      </w:pPr>
      <w:r w:rsidRPr="00C77120">
        <w:rPr>
          <w:rFonts w:cs="Arial"/>
          <w:color w:val="000000"/>
          <w:szCs w:val="16"/>
          <w:lang w:val="en-US"/>
        </w:rPr>
        <w:t xml:space="preserve">Launch of two Oxfam-led research pieces on COVID-19 and related socio-economic impacts on vulnerable groups </w:t>
      </w:r>
    </w:p>
    <w:p w14:paraId="4F8D191F" w14:textId="0B5317D0" w:rsidR="003870C3" w:rsidRPr="00C77120" w:rsidRDefault="003870C3" w:rsidP="00C77120">
      <w:pPr>
        <w:pStyle w:val="ListBullet"/>
        <w:rPr>
          <w:rFonts w:cs="Arial"/>
          <w:color w:val="000000"/>
          <w:szCs w:val="16"/>
          <w:lang w:val="en-US"/>
        </w:rPr>
      </w:pPr>
      <w:r w:rsidRPr="00C77120">
        <w:rPr>
          <w:rFonts w:cs="Arial"/>
          <w:color w:val="000000"/>
          <w:szCs w:val="16"/>
          <w:lang w:val="en-US"/>
        </w:rPr>
        <w:t>Collection of bi-monthly public opinion data on COVID-19 through COVID-19 Pulse Survey</w:t>
      </w:r>
      <w:r w:rsidR="006E7332" w:rsidRPr="00C77120">
        <w:rPr>
          <w:rFonts w:cs="Arial"/>
          <w:color w:val="000000"/>
          <w:szCs w:val="16"/>
          <w:lang w:val="en-US"/>
        </w:rPr>
        <w:t>s</w:t>
      </w:r>
      <w:r w:rsidRPr="00C77120">
        <w:rPr>
          <w:rFonts w:cs="Arial"/>
          <w:color w:val="000000"/>
          <w:szCs w:val="16"/>
          <w:lang w:val="en-US"/>
        </w:rPr>
        <w:t xml:space="preserve"> by TAF, including on perceptions on vaccines and the subsequent use of this data by key decision makers</w:t>
      </w:r>
    </w:p>
    <w:p w14:paraId="73099765" w14:textId="77777777" w:rsidR="003870C3" w:rsidRPr="00C77120" w:rsidRDefault="003870C3" w:rsidP="00C77120">
      <w:pPr>
        <w:pStyle w:val="ListBullet"/>
        <w:rPr>
          <w:rFonts w:cs="Arial"/>
          <w:color w:val="000000"/>
          <w:szCs w:val="16"/>
          <w:lang w:val="en-US"/>
        </w:rPr>
      </w:pPr>
      <w:r w:rsidRPr="00C77120">
        <w:rPr>
          <w:rFonts w:cs="Arial"/>
          <w:color w:val="000000"/>
          <w:szCs w:val="16"/>
          <w:lang w:val="en-US"/>
        </w:rPr>
        <w:t>Establishment of a Civil Society Information Centre on the Impact of COVID-19 led by FONGTIL and supported by Oxfam as an important mechanism for CSOs to share factual information on COVID-19 and monitor civic space and the socio-economic impact of COVID-19</w:t>
      </w:r>
    </w:p>
    <w:p w14:paraId="5201F56D" w14:textId="77777777" w:rsidR="003870C3" w:rsidRPr="00E14A4F" w:rsidRDefault="003870C3" w:rsidP="00C77120">
      <w:pPr>
        <w:pStyle w:val="ListBullet"/>
        <w:rPr>
          <w:rFonts w:cs="Arial"/>
          <w:color w:val="000000"/>
          <w:szCs w:val="16"/>
        </w:rPr>
      </w:pPr>
      <w:r w:rsidRPr="00E14A4F">
        <w:rPr>
          <w:rFonts w:cs="Arial"/>
          <w:color w:val="000000"/>
          <w:szCs w:val="16"/>
        </w:rPr>
        <w:t xml:space="preserve">Finalisation and implementation of </w:t>
      </w:r>
      <w:proofErr w:type="spellStart"/>
      <w:r w:rsidRPr="00E14A4F">
        <w:rPr>
          <w:rFonts w:cs="Arial"/>
          <w:color w:val="000000"/>
          <w:szCs w:val="16"/>
        </w:rPr>
        <w:t>GfD</w:t>
      </w:r>
      <w:proofErr w:type="spellEnd"/>
      <w:r w:rsidRPr="00E14A4F">
        <w:rPr>
          <w:rFonts w:cs="Arial"/>
          <w:color w:val="000000"/>
          <w:szCs w:val="16"/>
        </w:rPr>
        <w:t xml:space="preserve"> GESI and Civic Engagement Strategies and Action Plans</w:t>
      </w:r>
    </w:p>
    <w:p w14:paraId="30313AA1" w14:textId="77777777" w:rsidR="003870C3" w:rsidRPr="00C77120" w:rsidRDefault="003870C3" w:rsidP="00C77120">
      <w:pPr>
        <w:pStyle w:val="ListBullet"/>
        <w:rPr>
          <w:rFonts w:cs="Arial"/>
          <w:color w:val="000000"/>
          <w:szCs w:val="16"/>
          <w:lang w:val="en-US"/>
        </w:rPr>
      </w:pPr>
      <w:r w:rsidRPr="00C77120">
        <w:rPr>
          <w:rFonts w:cs="Arial"/>
          <w:color w:val="000000"/>
          <w:szCs w:val="16"/>
          <w:lang w:val="en-US"/>
        </w:rPr>
        <w:t xml:space="preserve">Development of an infographic around inclusive policy-making in </w:t>
      </w:r>
      <w:proofErr w:type="spellStart"/>
      <w:r w:rsidRPr="00C77120">
        <w:rPr>
          <w:rFonts w:cs="Arial"/>
          <w:color w:val="000000"/>
          <w:szCs w:val="16"/>
          <w:lang w:val="en-US"/>
        </w:rPr>
        <w:t>GoTL</w:t>
      </w:r>
      <w:proofErr w:type="spellEnd"/>
    </w:p>
    <w:p w14:paraId="6BA2F8C5" w14:textId="4CB93AC1" w:rsidR="003870C3" w:rsidRPr="00C77120" w:rsidRDefault="003870C3" w:rsidP="00C77120">
      <w:pPr>
        <w:pStyle w:val="ListBullet"/>
        <w:rPr>
          <w:rFonts w:cs="Arial"/>
          <w:color w:val="000000"/>
          <w:szCs w:val="16"/>
          <w:lang w:val="en-US"/>
        </w:rPr>
      </w:pPr>
      <w:r w:rsidRPr="00C77120">
        <w:rPr>
          <w:rFonts w:cs="Arial"/>
          <w:color w:val="000000"/>
          <w:szCs w:val="16"/>
          <w:lang w:val="en-US"/>
        </w:rPr>
        <w:t xml:space="preserve">Facilitation of a series of round table discussions on a range of topics related to inclusive policy-making with both </w:t>
      </w:r>
      <w:proofErr w:type="spellStart"/>
      <w:r w:rsidRPr="00C77120">
        <w:rPr>
          <w:rFonts w:cs="Arial"/>
          <w:color w:val="000000"/>
          <w:szCs w:val="16"/>
          <w:lang w:val="en-US"/>
        </w:rPr>
        <w:t>GfD</w:t>
      </w:r>
      <w:proofErr w:type="spellEnd"/>
      <w:r w:rsidRPr="00C77120">
        <w:rPr>
          <w:rFonts w:cs="Arial"/>
          <w:color w:val="000000"/>
          <w:szCs w:val="16"/>
          <w:lang w:val="en-US"/>
        </w:rPr>
        <w:t xml:space="preserve"> advisers and CSOs, including on the policy development process, the Unique ID</w:t>
      </w:r>
      <w:r w:rsidR="006E7332" w:rsidRPr="00C77120">
        <w:rPr>
          <w:rFonts w:cs="Arial"/>
          <w:color w:val="000000"/>
          <w:szCs w:val="16"/>
          <w:lang w:val="en-US"/>
        </w:rPr>
        <w:t xml:space="preserve"> system</w:t>
      </w:r>
      <w:r w:rsidRPr="00C77120">
        <w:rPr>
          <w:rFonts w:cs="Arial"/>
          <w:color w:val="000000"/>
          <w:szCs w:val="16"/>
          <w:lang w:val="en-US"/>
        </w:rPr>
        <w:t>, and the budget cycle.</w:t>
      </w:r>
    </w:p>
    <w:p w14:paraId="209E8E3E" w14:textId="123BB33F" w:rsidR="001F427D" w:rsidRDefault="00B77AC6" w:rsidP="001F427D">
      <w:pPr>
        <w:pStyle w:val="Heading3"/>
        <w:ind w:right="-472"/>
      </w:pPr>
      <w:r w:rsidRPr="00D4736E">
        <w:t>Impact of COVID-19</w:t>
      </w:r>
    </w:p>
    <w:p w14:paraId="77CD5854" w14:textId="77777777" w:rsidR="003870C3" w:rsidRPr="00223B7F" w:rsidRDefault="003870C3" w:rsidP="003870C3">
      <w:pPr>
        <w:pStyle w:val="BodyText"/>
      </w:pPr>
      <w:r w:rsidRPr="00223B7F">
        <w:t xml:space="preserve">In the previous reporting period, </w:t>
      </w:r>
      <w:proofErr w:type="spellStart"/>
      <w:r w:rsidRPr="00223B7F">
        <w:t>GfD</w:t>
      </w:r>
      <w:proofErr w:type="spellEnd"/>
      <w:r w:rsidRPr="00223B7F">
        <w:t xml:space="preserve"> worked collaboratively with grant partners to en</w:t>
      </w:r>
      <w:r>
        <w:t>courage</w:t>
      </w:r>
      <w:r w:rsidRPr="00223B7F">
        <w:t xml:space="preserve"> them to pivot their activities </w:t>
      </w:r>
      <w:r>
        <w:t>in response</w:t>
      </w:r>
      <w:r w:rsidRPr="00223B7F">
        <w:t xml:space="preserve"> to the evolving COVID-19 context. </w:t>
      </w:r>
      <w:r>
        <w:t xml:space="preserve">The COVID-related research continued during this reporting period, including through TAF’s bi-monthly pulse surveys and assessment of the household-level impacts of the Uma </w:t>
      </w:r>
      <w:proofErr w:type="spellStart"/>
      <w:r>
        <w:t>Ka’in</w:t>
      </w:r>
      <w:proofErr w:type="spellEnd"/>
      <w:r>
        <w:t xml:space="preserve"> payment, and Oxfam’s research on the socio-economic impacts on rural women, and on the informal sector.</w:t>
      </w:r>
    </w:p>
    <w:p w14:paraId="1BC27638" w14:textId="61558924" w:rsidR="003870C3" w:rsidRPr="00223B7F" w:rsidRDefault="003870C3" w:rsidP="003870C3">
      <w:pPr>
        <w:pStyle w:val="BodyText"/>
      </w:pPr>
      <w:r>
        <w:t>JSMP</w:t>
      </w:r>
      <w:r w:rsidRPr="00223B7F">
        <w:t xml:space="preserve"> successfully advocated for stricter sanctions </w:t>
      </w:r>
      <w:r>
        <w:t xml:space="preserve">for those breaking </w:t>
      </w:r>
      <w:proofErr w:type="spellStart"/>
      <w:r>
        <w:t>SoE</w:t>
      </w:r>
      <w:proofErr w:type="spellEnd"/>
      <w:r w:rsidRPr="00223B7F">
        <w:t xml:space="preserve"> regulations</w:t>
      </w:r>
      <w:r>
        <w:t>,</w:t>
      </w:r>
      <w:r w:rsidRPr="00223B7F">
        <w:t xml:space="preserve"> including illegal entry through the borders. Following the publication of a JSMP press release in March 202</w:t>
      </w:r>
      <w:r w:rsidR="00C77120">
        <w:t>1</w:t>
      </w:r>
      <w:r w:rsidRPr="00223B7F">
        <w:t xml:space="preserve"> recommending the </w:t>
      </w:r>
      <w:r w:rsidR="00321264">
        <w:t>Government</w:t>
      </w:r>
      <w:r w:rsidRPr="00223B7F">
        <w:t xml:space="preserve"> to impose a stricter sanctions and punishment using relevant articles in the Penal Code, the Minister </w:t>
      </w:r>
      <w:r w:rsidR="00960ACB">
        <w:t xml:space="preserve">of </w:t>
      </w:r>
      <w:r w:rsidRPr="00223B7F">
        <w:t>PCM stated on television that citizens who failed to observe the COVID-19 prevention rules would be punished for non-compliance under the Penal Code.</w:t>
      </w:r>
      <w:r w:rsidRPr="00223B7F">
        <w:rPr>
          <w:vertAlign w:val="superscript"/>
        </w:rPr>
        <w:t>(G)</w:t>
      </w:r>
    </w:p>
    <w:p w14:paraId="0E3E04CF" w14:textId="22918DD8" w:rsidR="003870C3" w:rsidRPr="00223B7F" w:rsidRDefault="0059227C" w:rsidP="003870C3">
      <w:pPr>
        <w:pStyle w:val="BodyText"/>
      </w:pPr>
      <w:proofErr w:type="spellStart"/>
      <w:r>
        <w:t>Fundasaun</w:t>
      </w:r>
      <w:proofErr w:type="spellEnd"/>
      <w:r>
        <w:t xml:space="preserve"> </w:t>
      </w:r>
      <w:proofErr w:type="spellStart"/>
      <w:r>
        <w:t>Mahein</w:t>
      </w:r>
      <w:proofErr w:type="spellEnd"/>
      <w:r>
        <w:t xml:space="preserve"> (</w:t>
      </w:r>
      <w:r w:rsidR="003870C3" w:rsidRPr="00223B7F">
        <w:t>FM</w:t>
      </w:r>
      <w:r>
        <w:t>)</w:t>
      </w:r>
      <w:r w:rsidR="003870C3" w:rsidRPr="00223B7F">
        <w:t xml:space="preserve"> shifted their focus </w:t>
      </w:r>
      <w:r w:rsidR="003870C3">
        <w:t>significantly</w:t>
      </w:r>
      <w:r w:rsidR="003870C3" w:rsidRPr="00223B7F">
        <w:t xml:space="preserve"> to covering security issues related to COVID-19 and </w:t>
      </w:r>
      <w:r w:rsidR="003870C3">
        <w:t>the enforcement</w:t>
      </w:r>
      <w:r w:rsidR="003870C3" w:rsidRPr="00223B7F">
        <w:t xml:space="preserve"> of </w:t>
      </w:r>
      <w:proofErr w:type="spellStart"/>
      <w:r w:rsidR="003870C3" w:rsidRPr="00223B7F">
        <w:t>SoE</w:t>
      </w:r>
      <w:proofErr w:type="spellEnd"/>
      <w:r w:rsidR="003870C3" w:rsidRPr="00223B7F">
        <w:t xml:space="preserve"> rules, and documented </w:t>
      </w:r>
      <w:r w:rsidR="006E7332">
        <w:t xml:space="preserve">and publicised </w:t>
      </w:r>
      <w:r w:rsidR="003870C3" w:rsidRPr="00223B7F">
        <w:t xml:space="preserve">transgressions and violence committed by police and military agents. </w:t>
      </w:r>
    </w:p>
    <w:p w14:paraId="2393EE9C" w14:textId="77777777" w:rsidR="00A97029" w:rsidRDefault="00A97029">
      <w:pPr>
        <w:rPr>
          <w:rFonts w:asciiTheme="majorHAnsi" w:eastAsiaTheme="majorEastAsia" w:hAnsiTheme="majorHAnsi" w:cstheme="majorBidi"/>
          <w:b/>
          <w:color w:val="2E2C42"/>
          <w:sz w:val="22"/>
          <w:szCs w:val="24"/>
        </w:rPr>
      </w:pPr>
      <w:r>
        <w:br w:type="page"/>
      </w:r>
    </w:p>
    <w:p w14:paraId="680A6400" w14:textId="65164CFA" w:rsidR="001F427D" w:rsidRPr="00A77032" w:rsidRDefault="001F427D" w:rsidP="00B0038A">
      <w:pPr>
        <w:pStyle w:val="Heading3"/>
      </w:pPr>
      <w:r w:rsidRPr="00A77032">
        <w:lastRenderedPageBreak/>
        <w:t xml:space="preserve">SQ 6.1 To what extent has </w:t>
      </w:r>
      <w:proofErr w:type="spellStart"/>
      <w:r w:rsidRPr="00A77032">
        <w:t>GfD</w:t>
      </w:r>
      <w:proofErr w:type="spellEnd"/>
      <w:r w:rsidRPr="00A77032">
        <w:t xml:space="preserve"> supported transparency and accessibility of government information? </w:t>
      </w:r>
      <w:r w:rsidRPr="00B331D7">
        <w:t>(I</w:t>
      </w:r>
      <w:r w:rsidR="00DB05D5" w:rsidRPr="00B331D7">
        <w:t>NO1, INO3</w:t>
      </w:r>
      <w:r w:rsidRPr="00B331D7">
        <w:t>)</w:t>
      </w:r>
    </w:p>
    <w:tbl>
      <w:tblPr>
        <w:tblStyle w:val="ListTable3-Accent3"/>
        <w:tblpPr w:leftFromText="57" w:rightFromText="57" w:vertAnchor="page" w:horzAnchor="margin" w:tblpXSpec="right" w:tblpY="1942"/>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0"/>
        <w:gridCol w:w="543"/>
      </w:tblGrid>
      <w:tr w:rsidR="00D41831" w:rsidRPr="00D25B2B" w14:paraId="62369281"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50"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2D8D05FF" w14:textId="77777777" w:rsidR="00D41831" w:rsidRPr="00391549" w:rsidRDefault="00D41831" w:rsidP="00A97029">
            <w:pPr>
              <w:pStyle w:val="TableText"/>
              <w:keepNext/>
              <w:keepLines/>
              <w:rPr>
                <w:b w:val="0"/>
                <w:bCs w:val="0"/>
                <w:color w:val="44546A" w:themeColor="text2"/>
              </w:rPr>
            </w:pPr>
            <w:r w:rsidRPr="00391549">
              <w:rPr>
                <w:color w:val="44546A" w:themeColor="text2"/>
              </w:rPr>
              <w:t xml:space="preserve">Desired </w:t>
            </w:r>
            <w:r>
              <w:rPr>
                <w:color w:val="44546A" w:themeColor="text2"/>
              </w:rPr>
              <w:t>C</w:t>
            </w:r>
            <w:r w:rsidRPr="00391549">
              <w:rPr>
                <w:color w:val="44546A" w:themeColor="text2"/>
              </w:rPr>
              <w:t xml:space="preserve">hanges </w:t>
            </w:r>
            <w:r w:rsidRPr="00223B7F">
              <w:rPr>
                <w:color w:val="44546A" w:themeColor="text2"/>
              </w:rPr>
              <w:t>2020/21</w:t>
            </w:r>
            <w:r w:rsidRPr="00391549">
              <w:rPr>
                <w:color w:val="44546A" w:themeColor="text2"/>
              </w:rPr>
              <w:t xml:space="preserve"> (SQ6.1)</w:t>
            </w:r>
          </w:p>
        </w:tc>
        <w:tc>
          <w:tcPr>
            <w:tcW w:w="550"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64852057" w14:textId="5E98F8C8" w:rsidR="00D41831" w:rsidRPr="00391549" w:rsidRDefault="00D41831" w:rsidP="00A97029">
            <w:pPr>
              <w:pStyle w:val="TableText"/>
              <w:keepNext/>
              <w:keepLines/>
              <w:cnfStyle w:val="100000000000" w:firstRow="1" w:lastRow="0" w:firstColumn="0" w:lastColumn="0" w:oddVBand="0" w:evenVBand="0" w:oddHBand="0" w:evenHBand="0" w:firstRowFirstColumn="0" w:firstRowLastColumn="0" w:lastRowFirstColumn="0" w:lastRowLastColumn="0"/>
              <w:rPr>
                <w:color w:val="44546A" w:themeColor="text2"/>
              </w:rPr>
            </w:pPr>
          </w:p>
        </w:tc>
      </w:tr>
      <w:tr w:rsidR="00A97029" w:rsidRPr="00D25B2B" w14:paraId="1DCFD596" w14:textId="77777777" w:rsidTr="007E63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0"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629F4417" w14:textId="77777777" w:rsidR="00A97029" w:rsidRPr="00391549" w:rsidRDefault="00A97029" w:rsidP="00A97029">
            <w:pPr>
              <w:pStyle w:val="TableText"/>
              <w:keepNext/>
              <w:keepLines/>
              <w:rPr>
                <w:b w:val="0"/>
                <w:color w:val="000000"/>
                <w:szCs w:val="18"/>
              </w:rPr>
            </w:pPr>
            <w:r w:rsidRPr="00391549">
              <w:rPr>
                <w:b w:val="0"/>
                <w:color w:val="000000"/>
                <w:szCs w:val="18"/>
              </w:rPr>
              <w:t xml:space="preserve">Budget performance information </w:t>
            </w:r>
            <w:r w:rsidRPr="00223B7F">
              <w:rPr>
                <w:b w:val="0"/>
                <w:color w:val="000000"/>
                <w:szCs w:val="18"/>
              </w:rPr>
              <w:t xml:space="preserve">is </w:t>
            </w:r>
            <w:r w:rsidRPr="00391549">
              <w:rPr>
                <w:b w:val="0"/>
                <w:color w:val="000000"/>
                <w:szCs w:val="18"/>
              </w:rPr>
              <w:t xml:space="preserve">publicly accessible through </w:t>
            </w:r>
            <w:proofErr w:type="spellStart"/>
            <w:r w:rsidRPr="00223B7F">
              <w:rPr>
                <w:b w:val="0"/>
                <w:color w:val="000000"/>
                <w:szCs w:val="18"/>
              </w:rPr>
              <w:t>Dalan</w:t>
            </w:r>
            <w:proofErr w:type="spellEnd"/>
            <w:r w:rsidRPr="00223B7F">
              <w:rPr>
                <w:b w:val="0"/>
                <w:color w:val="000000"/>
                <w:szCs w:val="18"/>
              </w:rPr>
              <w:t xml:space="preserve"> Ba </w:t>
            </w:r>
            <w:proofErr w:type="spellStart"/>
            <w:r w:rsidRPr="00223B7F">
              <w:rPr>
                <w:b w:val="0"/>
                <w:color w:val="000000"/>
                <w:szCs w:val="18"/>
              </w:rPr>
              <w:t>Futuru</w:t>
            </w:r>
            <w:proofErr w:type="spellEnd"/>
            <w:r w:rsidRPr="00223B7F">
              <w:rPr>
                <w:b w:val="0"/>
                <w:color w:val="000000"/>
                <w:szCs w:val="18"/>
              </w:rPr>
              <w:t xml:space="preserve"> Timor-Leste (</w:t>
            </w:r>
            <w:r w:rsidRPr="00391549">
              <w:rPr>
                <w:b w:val="0"/>
                <w:color w:val="000000"/>
                <w:szCs w:val="18"/>
              </w:rPr>
              <w:t>DBFTL</w:t>
            </w:r>
            <w:r w:rsidRPr="00223B7F">
              <w:rPr>
                <w:b w:val="0"/>
                <w:color w:val="000000"/>
                <w:szCs w:val="18"/>
              </w:rPr>
              <w:t>)</w:t>
            </w:r>
          </w:p>
        </w:tc>
        <w:tc>
          <w:tcPr>
            <w:tcW w:w="550" w:type="pct"/>
            <w:tcBorders>
              <w:top w:val="single" w:sz="4" w:space="0" w:color="FFFFFF" w:themeColor="background1"/>
              <w:bottom w:val="none" w:sz="0" w:space="0" w:color="auto"/>
            </w:tcBorders>
            <w:shd w:val="clear" w:color="auto" w:fill="F2F2F2" w:themeFill="background1" w:themeFillShade="F2"/>
            <w:vAlign w:val="center"/>
          </w:tcPr>
          <w:p w14:paraId="13040F68" w14:textId="694756FE" w:rsidR="00A97029" w:rsidRPr="00F147C8" w:rsidRDefault="00A97029" w:rsidP="00765A39">
            <w:pPr>
              <w:keepNext/>
              <w:keepLines/>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p>
        </w:tc>
      </w:tr>
      <w:tr w:rsidR="00A97029" w:rsidRPr="00D25B2B" w14:paraId="53775D6C" w14:textId="77777777" w:rsidTr="00D41831">
        <w:tc>
          <w:tcPr>
            <w:cnfStyle w:val="001000000000" w:firstRow="0" w:lastRow="0" w:firstColumn="1" w:lastColumn="0" w:oddVBand="0" w:evenVBand="0" w:oddHBand="0" w:evenHBand="0" w:firstRowFirstColumn="0" w:firstRowLastColumn="0" w:lastRowFirstColumn="0" w:lastRowLastColumn="0"/>
            <w:tcW w:w="4450" w:type="pct"/>
            <w:tcBorders>
              <w:right w:val="none" w:sz="0" w:space="0" w:color="auto"/>
            </w:tcBorders>
            <w:shd w:val="clear" w:color="auto" w:fill="F2F2F2" w:themeFill="background1" w:themeFillShade="F2"/>
            <w:vAlign w:val="center"/>
          </w:tcPr>
          <w:p w14:paraId="494195F0" w14:textId="77777777" w:rsidR="00A97029" w:rsidRPr="00391549" w:rsidRDefault="00A97029" w:rsidP="00A97029">
            <w:pPr>
              <w:pStyle w:val="TableText"/>
              <w:keepNext/>
              <w:keepLines/>
              <w:rPr>
                <w:b w:val="0"/>
                <w:color w:val="000000"/>
                <w:szCs w:val="18"/>
              </w:rPr>
            </w:pPr>
            <w:r w:rsidRPr="00391549">
              <w:rPr>
                <w:b w:val="0"/>
                <w:color w:val="000000"/>
                <w:szCs w:val="18"/>
              </w:rPr>
              <w:t xml:space="preserve">Training delivered to key </w:t>
            </w:r>
            <w:r w:rsidRPr="00223B7F">
              <w:rPr>
                <w:b w:val="0"/>
                <w:color w:val="000000"/>
                <w:szCs w:val="18"/>
              </w:rPr>
              <w:t>CSOs</w:t>
            </w:r>
            <w:r w:rsidRPr="00391549">
              <w:rPr>
                <w:b w:val="0"/>
                <w:color w:val="000000"/>
                <w:szCs w:val="18"/>
              </w:rPr>
              <w:t xml:space="preserve"> on use of DBFTL</w:t>
            </w:r>
          </w:p>
        </w:tc>
        <w:tc>
          <w:tcPr>
            <w:tcW w:w="550" w:type="pct"/>
            <w:shd w:val="clear" w:color="auto" w:fill="F2F2F2" w:themeFill="background1" w:themeFillShade="F2"/>
            <w:vAlign w:val="center"/>
          </w:tcPr>
          <w:p w14:paraId="7421E5BC" w14:textId="465E03C6" w:rsidR="00A97029" w:rsidRPr="00F147C8" w:rsidRDefault="00D41831" w:rsidP="00765A39">
            <w:pPr>
              <w:keepNext/>
              <w:keepLines/>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Pr>
                <w:noProof/>
              </w:rPr>
              <w:drawing>
                <wp:anchor distT="0" distB="0" distL="114300" distR="114300" simplePos="0" relativeHeight="251725312" behindDoc="0" locked="0" layoutInCell="1" allowOverlap="1" wp14:anchorId="0E2E7BF1" wp14:editId="6D551A29">
                  <wp:simplePos x="0" y="0"/>
                  <wp:positionH relativeFrom="column">
                    <wp:posOffset>36830</wp:posOffset>
                  </wp:positionH>
                  <wp:positionV relativeFrom="paragraph">
                    <wp:posOffset>48895</wp:posOffset>
                  </wp:positionV>
                  <wp:extent cx="116205" cy="118745"/>
                  <wp:effectExtent l="0" t="0" r="0" b="0"/>
                  <wp:wrapNone/>
                  <wp:docPr id="750" name="Picture 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6898">
              <w:rPr>
                <w:noProof/>
              </w:rPr>
              <w:drawing>
                <wp:anchor distT="0" distB="0" distL="114300" distR="114300" simplePos="0" relativeHeight="251724288" behindDoc="0" locked="0" layoutInCell="1" allowOverlap="1" wp14:anchorId="199F4A26" wp14:editId="74D97CB8">
                  <wp:simplePos x="0" y="0"/>
                  <wp:positionH relativeFrom="column">
                    <wp:posOffset>30480</wp:posOffset>
                  </wp:positionH>
                  <wp:positionV relativeFrom="paragraph">
                    <wp:posOffset>-251460</wp:posOffset>
                  </wp:positionV>
                  <wp:extent cx="116205" cy="118745"/>
                  <wp:effectExtent l="0" t="0" r="0" b="0"/>
                  <wp:wrapNone/>
                  <wp:docPr id="749" name="Picture 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16205" cy="11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F99EC5D" w14:textId="61E91881" w:rsidR="008E44C1" w:rsidRPr="00223B7F" w:rsidRDefault="008E44C1" w:rsidP="008E44C1">
      <w:pPr>
        <w:pStyle w:val="BodyText"/>
      </w:pPr>
      <w:r w:rsidRPr="00223B7F">
        <w:t>A section on public access has been included in the draft</w:t>
      </w:r>
      <w:r>
        <w:t xml:space="preserve"> updates to the UPMA Decree Law</w:t>
      </w:r>
      <w:r w:rsidR="002D297B">
        <w:t xml:space="preserve"> 22/2015</w:t>
      </w:r>
      <w:r w:rsidRPr="00223B7F">
        <w:t xml:space="preserve"> to enable access to budget performance information to civil society and the public at large.</w:t>
      </w:r>
      <w:r>
        <w:t xml:space="preserve"> While the functionality of DBFTL has been adapted to allow public access, the legislative updates are still pending approval, and as yet the information is not being made available to the public. </w:t>
      </w:r>
    </w:p>
    <w:p w14:paraId="193169C3" w14:textId="43BFB483" w:rsidR="008E44C1" w:rsidRDefault="008E44C1" w:rsidP="008E44C1">
      <w:pPr>
        <w:pStyle w:val="BodyText"/>
        <w:keepNext/>
        <w:keepLines/>
      </w:pPr>
      <w:r>
        <w:t>Initial training on DBFTL and PBB was conducted for members of the</w:t>
      </w:r>
      <w:r w:rsidR="00324D21">
        <w:t xml:space="preserve"> Non</w:t>
      </w:r>
      <w:r w:rsidR="00295DED">
        <w:t>-</w:t>
      </w:r>
      <w:r w:rsidR="00324D21">
        <w:t>Governmental Organisation (</w:t>
      </w:r>
      <w:r>
        <w:t>NGO</w:t>
      </w:r>
      <w:r w:rsidR="00324D21">
        <w:t>)</w:t>
      </w:r>
      <w:r>
        <w:t xml:space="preserve"> peak body FONGTIL in September 2020.</w:t>
      </w:r>
      <w:r>
        <w:rPr>
          <w:vertAlign w:val="superscript"/>
        </w:rPr>
        <w:t>(A)</w:t>
      </w:r>
      <w:r>
        <w:t xml:space="preserve"> </w:t>
      </w:r>
      <w:r w:rsidRPr="00223B7F">
        <w:t xml:space="preserve">While further training was </w:t>
      </w:r>
      <w:r>
        <w:t xml:space="preserve">delayed </w:t>
      </w:r>
      <w:r w:rsidRPr="00223B7F">
        <w:t xml:space="preserve">pending the approval of the new law, </w:t>
      </w:r>
      <w:proofErr w:type="spellStart"/>
      <w:r w:rsidRPr="00223B7F">
        <w:t>GfD</w:t>
      </w:r>
      <w:proofErr w:type="spellEnd"/>
      <w:r w:rsidRPr="00223B7F">
        <w:t xml:space="preserve"> partnered with UPMA in March 2021 to </w:t>
      </w:r>
      <w:r>
        <w:t>facilitate</w:t>
      </w:r>
      <w:r w:rsidRPr="00223B7F">
        <w:t xml:space="preserve"> a roundtable discussion attended by over 30 representatives from different CSOs</w:t>
      </w:r>
      <w:r>
        <w:t>,</w:t>
      </w:r>
      <w:r w:rsidRPr="00223B7F">
        <w:t xml:space="preserve"> including women’s organisations and Disabled People’s Organisations, </w:t>
      </w:r>
      <w:r>
        <w:t xml:space="preserve">on the budget cycle. </w:t>
      </w:r>
      <w:r w:rsidR="00C77120">
        <w:t>Eighty-eight percent</w:t>
      </w:r>
      <w:r w:rsidRPr="00223B7F">
        <w:t xml:space="preserve"> </w:t>
      </w:r>
      <w:r>
        <w:t xml:space="preserve">of participants </w:t>
      </w:r>
      <w:r w:rsidRPr="00223B7F">
        <w:t>cited increased knowledge on the budget cycle after the roundtable.</w:t>
      </w:r>
      <w:r w:rsidRPr="00223B7F">
        <w:rPr>
          <w:vertAlign w:val="superscript"/>
        </w:rPr>
        <w:t>(E)</w:t>
      </w:r>
      <w:r w:rsidRPr="00223B7F">
        <w:t xml:space="preserve"> One participant from Rede </w:t>
      </w:r>
      <w:proofErr w:type="spellStart"/>
      <w:r w:rsidRPr="00223B7F">
        <w:t>Feto</w:t>
      </w:r>
      <w:proofErr w:type="spellEnd"/>
      <w:r w:rsidRPr="00223B7F">
        <w:t xml:space="preserve"> noted that </w:t>
      </w:r>
    </w:p>
    <w:p w14:paraId="2F0D9237" w14:textId="0F2F0076" w:rsidR="008E44C1" w:rsidRPr="00267D79" w:rsidRDefault="008E44C1" w:rsidP="005B352C">
      <w:pPr>
        <w:pStyle w:val="BodyText"/>
        <w:keepNext/>
        <w:keepLines/>
        <w:ind w:left="568"/>
        <w:rPr>
          <w:color w:val="4472C4" w:themeColor="accent5"/>
        </w:rPr>
      </w:pPr>
      <w:r w:rsidRPr="005B352C">
        <w:rPr>
          <w:color w:val="2F5496" w:themeColor="accent5" w:themeShade="BF"/>
        </w:rPr>
        <w:t>“</w:t>
      </w:r>
      <w:r w:rsidRPr="005B352C">
        <w:rPr>
          <w:i/>
          <w:iCs/>
          <w:color w:val="2F5496" w:themeColor="accent5" w:themeShade="BF"/>
        </w:rPr>
        <w:t xml:space="preserve">The roundtable discussion was very interesting and useful for advocacy groups to directly involve in providing inputs to UPMA to facilitate and transmit the inputs to the line ministries”. </w:t>
      </w:r>
    </w:p>
    <w:p w14:paraId="15C17033" w14:textId="4F1AD881" w:rsidR="00B07C93" w:rsidRDefault="008E44C1" w:rsidP="00765A39">
      <w:pPr>
        <w:pStyle w:val="BodyText"/>
        <w:rPr>
          <w:rFonts w:asciiTheme="majorHAnsi" w:eastAsiaTheme="majorEastAsia" w:hAnsiTheme="majorHAnsi" w:cstheme="majorBidi"/>
          <w:b/>
          <w:color w:val="2E2C42"/>
          <w:szCs w:val="24"/>
        </w:rPr>
      </w:pPr>
      <w:r w:rsidRPr="00223B7F">
        <w:t>Further, JSMP advocated for accountability and transparency around utilisation and expenditures of public funds earmarked for COVID-19 response and relief from natural disasters, and for the creation of an Ad Hoc Committee by National Parliament to focus on monitoring of the execution of these funds</w:t>
      </w:r>
      <w:r>
        <w:t>, however this</w:t>
      </w:r>
      <w:r w:rsidR="006E7332">
        <w:t xml:space="preserve"> advocacy</w:t>
      </w:r>
      <w:r>
        <w:t xml:space="preserve"> has yet to result in any changes</w:t>
      </w:r>
      <w:r w:rsidRPr="00223B7F">
        <w:t>.</w:t>
      </w:r>
      <w:r w:rsidRPr="00223B7F">
        <w:rPr>
          <w:vertAlign w:val="superscript"/>
        </w:rPr>
        <w:t>(G)</w:t>
      </w:r>
    </w:p>
    <w:p w14:paraId="2CA7C7DB" w14:textId="7481F6E2" w:rsidR="001F427D" w:rsidRPr="00A77032" w:rsidRDefault="001F427D" w:rsidP="00A77032">
      <w:pPr>
        <w:pStyle w:val="Heading3"/>
      </w:pPr>
      <w:r w:rsidRPr="00A77032">
        <w:t xml:space="preserve">SQ 6.2 To what extent has </w:t>
      </w:r>
      <w:proofErr w:type="spellStart"/>
      <w:r w:rsidRPr="00A77032">
        <w:t>GfD</w:t>
      </w:r>
      <w:proofErr w:type="spellEnd"/>
      <w:r w:rsidRPr="00A77032">
        <w:t xml:space="preserve"> supported civil society organisations to effectively produce and disseminate evidence and data that is used by decision-makers? </w:t>
      </w:r>
      <w:r w:rsidRPr="00B331D7">
        <w:t>(</w:t>
      </w:r>
      <w:r w:rsidR="00B331D7">
        <w:t>INO1, INO2)</w:t>
      </w:r>
    </w:p>
    <w:tbl>
      <w:tblPr>
        <w:tblStyle w:val="ListTable3-Accent3"/>
        <w:tblpPr w:leftFromText="181" w:rightFromText="181" w:bottomFromText="85" w:vertAnchor="page" w:horzAnchor="margin" w:tblpXSpec="right" w:tblpY="8437"/>
        <w:tblOverlap w:val="never"/>
        <w:tblW w:w="496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390"/>
        <w:gridCol w:w="574"/>
      </w:tblGrid>
      <w:tr w:rsidR="00D41831" w:rsidRPr="00D25B2B" w14:paraId="466D5059"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422" w:type="pct"/>
            <w:tcBorders>
              <w:bottom w:val="single" w:sz="4" w:space="0" w:color="FFFFFF" w:themeColor="background1"/>
              <w:right w:val="single" w:sz="4" w:space="0" w:color="F2F2F2" w:themeColor="background1" w:themeShade="F2"/>
            </w:tcBorders>
            <w:shd w:val="clear" w:color="auto" w:fill="F2F2F2" w:themeFill="background1" w:themeFillShade="F2"/>
            <w:vAlign w:val="center"/>
          </w:tcPr>
          <w:p w14:paraId="5B890E6F" w14:textId="77777777" w:rsidR="00D41831" w:rsidRPr="00391549" w:rsidRDefault="00D41831" w:rsidP="00765A39">
            <w:pPr>
              <w:pStyle w:val="TableText"/>
              <w:rPr>
                <w:b w:val="0"/>
                <w:bCs w:val="0"/>
                <w:color w:val="44546A" w:themeColor="text2"/>
              </w:rPr>
            </w:pPr>
            <w:bookmarkStart w:id="82" w:name="_Hlk74221086"/>
            <w:r w:rsidRPr="00391549">
              <w:rPr>
                <w:color w:val="44546A" w:themeColor="text2"/>
              </w:rPr>
              <w:t xml:space="preserve">Desired </w:t>
            </w:r>
            <w:r>
              <w:rPr>
                <w:color w:val="44546A" w:themeColor="text2"/>
              </w:rPr>
              <w:t>C</w:t>
            </w:r>
            <w:r w:rsidRPr="00391549">
              <w:rPr>
                <w:color w:val="44546A" w:themeColor="text2"/>
              </w:rPr>
              <w:t xml:space="preserve">hanges </w:t>
            </w:r>
            <w:r w:rsidRPr="00223B7F">
              <w:rPr>
                <w:color w:val="44546A" w:themeColor="text2"/>
              </w:rPr>
              <w:t>2020/21</w:t>
            </w:r>
            <w:r w:rsidRPr="00391549">
              <w:rPr>
                <w:color w:val="44546A" w:themeColor="text2"/>
              </w:rPr>
              <w:t xml:space="preserve"> (SQ6.2)</w:t>
            </w:r>
          </w:p>
        </w:tc>
        <w:tc>
          <w:tcPr>
            <w:tcW w:w="578" w:type="pct"/>
            <w:tcBorders>
              <w:left w:val="single" w:sz="4" w:space="0" w:color="F2F2F2" w:themeColor="background1" w:themeShade="F2"/>
              <w:bottom w:val="single" w:sz="4" w:space="0" w:color="FFFFFF" w:themeColor="background1"/>
            </w:tcBorders>
            <w:shd w:val="clear" w:color="auto" w:fill="F2F2F2" w:themeFill="background1" w:themeFillShade="F2"/>
            <w:vAlign w:val="center"/>
          </w:tcPr>
          <w:p w14:paraId="06B41A9B" w14:textId="527E8A36" w:rsidR="00D41831" w:rsidRPr="00391549" w:rsidRDefault="00D41831" w:rsidP="00765A39">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765A39" w:rsidRPr="00D25B2B" w14:paraId="606798C1" w14:textId="77777777" w:rsidTr="007E6377">
        <w:trPr>
          <w:cnfStyle w:val="000000100000" w:firstRow="0" w:lastRow="0" w:firstColumn="0" w:lastColumn="0" w:oddVBand="0" w:evenVBand="0" w:oddHBand="1" w:evenHBand="0" w:firstRowFirstColumn="0" w:firstRowLastColumn="0" w:lastRowFirstColumn="0" w:lastRowLastColumn="0"/>
          <w:trHeight w:val="1057"/>
        </w:trPr>
        <w:tc>
          <w:tcPr>
            <w:cnfStyle w:val="001000000000" w:firstRow="0" w:lastRow="0" w:firstColumn="1" w:lastColumn="0" w:oddVBand="0" w:evenVBand="0" w:oddHBand="0" w:evenHBand="0" w:firstRowFirstColumn="0" w:firstRowLastColumn="0" w:lastRowFirstColumn="0" w:lastRowLastColumn="0"/>
            <w:tcW w:w="4422"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6AB04E55" w14:textId="77777777" w:rsidR="00765A39" w:rsidRPr="00391549" w:rsidRDefault="00765A39" w:rsidP="00765A39">
            <w:pPr>
              <w:pStyle w:val="TableText"/>
              <w:rPr>
                <w:b w:val="0"/>
                <w:color w:val="000000"/>
                <w:szCs w:val="18"/>
              </w:rPr>
            </w:pPr>
            <w:r w:rsidRPr="00223B7F">
              <w:rPr>
                <w:b w:val="0"/>
                <w:color w:val="000000"/>
                <w:szCs w:val="18"/>
              </w:rPr>
              <w:t>Research is completed by Oxfam on the socio-economic impacts of COVID-19 on vulnerable groups (women in agriculture, informal sector) and informs implementation of Government of Timor-Leste’s (</w:t>
            </w:r>
            <w:proofErr w:type="spellStart"/>
            <w:r w:rsidRPr="00223B7F">
              <w:rPr>
                <w:b w:val="0"/>
                <w:color w:val="000000"/>
                <w:szCs w:val="18"/>
              </w:rPr>
              <w:t>GoTL’s</w:t>
            </w:r>
            <w:proofErr w:type="spellEnd"/>
            <w:r w:rsidRPr="00223B7F">
              <w:rPr>
                <w:b w:val="0"/>
                <w:color w:val="000000"/>
                <w:szCs w:val="18"/>
              </w:rPr>
              <w:t>) Economic Recovery Plan (ERP)</w:t>
            </w:r>
          </w:p>
        </w:tc>
        <w:tc>
          <w:tcPr>
            <w:tcW w:w="578" w:type="pct"/>
            <w:tcBorders>
              <w:top w:val="single" w:sz="4" w:space="0" w:color="FFFFFF" w:themeColor="background1"/>
              <w:bottom w:val="none" w:sz="0" w:space="0" w:color="auto"/>
            </w:tcBorders>
            <w:shd w:val="clear" w:color="auto" w:fill="F2F2F2" w:themeFill="background1" w:themeFillShade="F2"/>
            <w:vAlign w:val="center"/>
          </w:tcPr>
          <w:p w14:paraId="08B9F138" w14:textId="77777777" w:rsidR="00765A39" w:rsidRPr="002A25A1" w:rsidRDefault="00765A39" w:rsidP="00765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7A37"/>
                <w:sz w:val="28"/>
              </w:rPr>
            </w:pPr>
            <w:r w:rsidRPr="002A25A1">
              <w:rPr>
                <w:rFonts w:ascii="Verdana" w:hAnsi="Verdana"/>
                <w:color w:val="007A37"/>
                <w:sz w:val="28"/>
              </w:rPr>
              <w:t>●</w:t>
            </w:r>
          </w:p>
        </w:tc>
      </w:tr>
      <w:tr w:rsidR="00765A39" w:rsidRPr="00D25B2B" w14:paraId="4F0F130F" w14:textId="77777777" w:rsidTr="00D41831">
        <w:trPr>
          <w:trHeight w:val="633"/>
        </w:trPr>
        <w:tc>
          <w:tcPr>
            <w:cnfStyle w:val="001000000000" w:firstRow="0" w:lastRow="0" w:firstColumn="1" w:lastColumn="0" w:oddVBand="0" w:evenVBand="0" w:oddHBand="0" w:evenHBand="0" w:firstRowFirstColumn="0" w:firstRowLastColumn="0" w:lastRowFirstColumn="0" w:lastRowLastColumn="0"/>
            <w:tcW w:w="4422" w:type="pct"/>
            <w:tcBorders>
              <w:right w:val="none" w:sz="0" w:space="0" w:color="auto"/>
            </w:tcBorders>
            <w:shd w:val="clear" w:color="auto" w:fill="F2F2F2" w:themeFill="background1" w:themeFillShade="F2"/>
            <w:vAlign w:val="center"/>
          </w:tcPr>
          <w:p w14:paraId="015C12C9" w14:textId="77777777" w:rsidR="00765A39" w:rsidRPr="00391549" w:rsidRDefault="00765A39" w:rsidP="00765A39">
            <w:pPr>
              <w:pStyle w:val="TableText"/>
              <w:rPr>
                <w:b w:val="0"/>
                <w:color w:val="000000"/>
                <w:szCs w:val="18"/>
              </w:rPr>
            </w:pPr>
            <w:r w:rsidRPr="00223B7F">
              <w:rPr>
                <w:b w:val="0"/>
                <w:color w:val="000000"/>
                <w:szCs w:val="18"/>
              </w:rPr>
              <w:t>The Asia Foundation (TAF) COVID-19 pulse surveys are completed bi-monthly and used by decision-makers to monitor and adjust the Government’s COVID-19 response</w:t>
            </w:r>
          </w:p>
        </w:tc>
        <w:tc>
          <w:tcPr>
            <w:tcW w:w="578" w:type="pct"/>
            <w:shd w:val="clear" w:color="auto" w:fill="F2F2F2" w:themeFill="background1" w:themeFillShade="F2"/>
            <w:vAlign w:val="center"/>
          </w:tcPr>
          <w:p w14:paraId="4449675C" w14:textId="77777777" w:rsidR="00765A39" w:rsidRPr="002A25A1" w:rsidRDefault="00765A39" w:rsidP="00765A3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7A37"/>
                <w:sz w:val="28"/>
              </w:rPr>
            </w:pPr>
            <w:r w:rsidRPr="002A25A1">
              <w:rPr>
                <w:rFonts w:ascii="Verdana" w:hAnsi="Verdana"/>
                <w:color w:val="007A37"/>
                <w:sz w:val="28"/>
              </w:rPr>
              <w:t>●</w:t>
            </w:r>
          </w:p>
        </w:tc>
      </w:tr>
      <w:tr w:rsidR="00765A39" w:rsidRPr="00223B7F" w14:paraId="44FF3128" w14:textId="77777777" w:rsidTr="00D4183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4422" w:type="pct"/>
            <w:tcBorders>
              <w:top w:val="none" w:sz="0" w:space="0" w:color="auto"/>
              <w:bottom w:val="none" w:sz="0" w:space="0" w:color="auto"/>
              <w:right w:val="none" w:sz="0" w:space="0" w:color="auto"/>
            </w:tcBorders>
            <w:shd w:val="clear" w:color="auto" w:fill="F2F2F2" w:themeFill="background1" w:themeFillShade="F2"/>
            <w:vAlign w:val="center"/>
          </w:tcPr>
          <w:p w14:paraId="105AF534" w14:textId="77777777" w:rsidR="00765A39" w:rsidRPr="00223B7F" w:rsidRDefault="00765A39" w:rsidP="00765A39">
            <w:pPr>
              <w:pStyle w:val="TableText"/>
              <w:rPr>
                <w:b w:val="0"/>
                <w:color w:val="000000"/>
                <w:szCs w:val="18"/>
              </w:rPr>
            </w:pPr>
            <w:r w:rsidRPr="00223B7F">
              <w:rPr>
                <w:b w:val="0"/>
                <w:color w:val="000000"/>
                <w:szCs w:val="18"/>
              </w:rPr>
              <w:t>JSMP recommendations incorporated in Anti-Corruption Law</w:t>
            </w:r>
          </w:p>
        </w:tc>
        <w:tc>
          <w:tcPr>
            <w:tcW w:w="578" w:type="pct"/>
            <w:tcBorders>
              <w:top w:val="none" w:sz="0" w:space="0" w:color="auto"/>
              <w:bottom w:val="none" w:sz="0" w:space="0" w:color="auto"/>
            </w:tcBorders>
            <w:shd w:val="clear" w:color="auto" w:fill="F2F2F2" w:themeFill="background1" w:themeFillShade="F2"/>
            <w:vAlign w:val="center"/>
          </w:tcPr>
          <w:p w14:paraId="0C7D7BB3" w14:textId="77777777" w:rsidR="00765A39" w:rsidRPr="002A25A1" w:rsidRDefault="00765A39" w:rsidP="00765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7A37"/>
                <w:sz w:val="28"/>
                <w:szCs w:val="28"/>
              </w:rPr>
            </w:pPr>
            <w:r w:rsidRPr="002A25A1">
              <w:rPr>
                <w:rFonts w:ascii="Verdana" w:hAnsi="Verdana"/>
                <w:color w:val="007A37"/>
                <w:sz w:val="28"/>
                <w:szCs w:val="28"/>
              </w:rPr>
              <w:t>●</w:t>
            </w:r>
          </w:p>
        </w:tc>
      </w:tr>
      <w:tr w:rsidR="00765A39" w:rsidRPr="00223B7F" w14:paraId="76FEE35B" w14:textId="77777777" w:rsidTr="00D41831">
        <w:trPr>
          <w:trHeight w:val="423"/>
        </w:trPr>
        <w:tc>
          <w:tcPr>
            <w:cnfStyle w:val="001000000000" w:firstRow="0" w:lastRow="0" w:firstColumn="1" w:lastColumn="0" w:oddVBand="0" w:evenVBand="0" w:oddHBand="0" w:evenHBand="0" w:firstRowFirstColumn="0" w:firstRowLastColumn="0" w:lastRowFirstColumn="0" w:lastRowLastColumn="0"/>
            <w:tcW w:w="4422" w:type="pct"/>
            <w:tcBorders>
              <w:right w:val="none" w:sz="0" w:space="0" w:color="auto"/>
            </w:tcBorders>
            <w:shd w:val="clear" w:color="auto" w:fill="F2F2F2" w:themeFill="background1" w:themeFillShade="F2"/>
            <w:vAlign w:val="center"/>
          </w:tcPr>
          <w:p w14:paraId="0D0DAF0A" w14:textId="51CF39A3" w:rsidR="00765A39" w:rsidRPr="00223B7F" w:rsidRDefault="00765A39" w:rsidP="00765A39">
            <w:pPr>
              <w:pStyle w:val="TableText"/>
              <w:rPr>
                <w:b w:val="0"/>
                <w:bCs w:val="0"/>
                <w:color w:val="000000"/>
                <w:szCs w:val="18"/>
              </w:rPr>
            </w:pPr>
            <w:r w:rsidRPr="00223B7F">
              <w:rPr>
                <w:b w:val="0"/>
                <w:bCs w:val="0"/>
                <w:color w:val="000000"/>
                <w:szCs w:val="18"/>
              </w:rPr>
              <w:t>F</w:t>
            </w:r>
            <w:r w:rsidR="00DE7D2E">
              <w:rPr>
                <w:b w:val="0"/>
                <w:bCs w:val="0"/>
                <w:color w:val="000000"/>
                <w:szCs w:val="18"/>
              </w:rPr>
              <w:t>M</w:t>
            </w:r>
            <w:r w:rsidRPr="00223B7F">
              <w:rPr>
                <w:b w:val="0"/>
                <w:bCs w:val="0"/>
                <w:color w:val="000000"/>
                <w:szCs w:val="18"/>
              </w:rPr>
              <w:t xml:space="preserve"> and JSMP advocacy highlighting poor legislative practices heeded by decision-makers</w:t>
            </w:r>
          </w:p>
        </w:tc>
        <w:tc>
          <w:tcPr>
            <w:tcW w:w="578" w:type="pct"/>
            <w:shd w:val="clear" w:color="auto" w:fill="F2F2F2" w:themeFill="background1" w:themeFillShade="F2"/>
            <w:vAlign w:val="center"/>
          </w:tcPr>
          <w:p w14:paraId="6100CE80" w14:textId="77777777" w:rsidR="00765A39" w:rsidRPr="002A25A1" w:rsidRDefault="00765A39" w:rsidP="00765A39">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bl>
    <w:p w14:paraId="6F3DBCD5" w14:textId="462D0967" w:rsidR="00893C77" w:rsidRPr="00223B7F" w:rsidRDefault="00893C77" w:rsidP="00893C77">
      <w:pPr>
        <w:pStyle w:val="BodyText"/>
      </w:pPr>
      <w:proofErr w:type="spellStart"/>
      <w:r w:rsidRPr="00223B7F">
        <w:t>GfD</w:t>
      </w:r>
      <w:r>
        <w:t>’s</w:t>
      </w:r>
      <w:proofErr w:type="spellEnd"/>
      <w:r>
        <w:t xml:space="preserve"> </w:t>
      </w:r>
      <w:r w:rsidRPr="00223B7F">
        <w:t xml:space="preserve">grant partners and affiliated CSOs </w:t>
      </w:r>
      <w:r>
        <w:t>produced and disseminated significant pieces of</w:t>
      </w:r>
      <w:r w:rsidRPr="00223B7F">
        <w:t xml:space="preserve"> evidence for use by decision makers in the period. </w:t>
      </w:r>
    </w:p>
    <w:p w14:paraId="2E821B8F" w14:textId="64419A54" w:rsidR="00893C77" w:rsidRDefault="00893C77" w:rsidP="00893C77">
      <w:pPr>
        <w:pStyle w:val="BodyText"/>
      </w:pPr>
      <w:bookmarkStart w:id="83" w:name="_Hlk45009078"/>
      <w:r w:rsidRPr="00223B7F">
        <w:t xml:space="preserve">Several </w:t>
      </w:r>
      <w:r w:rsidR="00321264">
        <w:t>Government</w:t>
      </w:r>
      <w:r w:rsidRPr="000C43C4">
        <w:t xml:space="preserve"> organisations</w:t>
      </w:r>
      <w:r w:rsidR="00381141">
        <w:t xml:space="preserve">, such as </w:t>
      </w:r>
      <w:r w:rsidR="006E7332">
        <w:t xml:space="preserve">the </w:t>
      </w:r>
      <w:r w:rsidR="006E7332" w:rsidRPr="006E7332">
        <w:t>Secretary of State for Communications</w:t>
      </w:r>
      <w:r w:rsidRPr="000C43C4">
        <w:t xml:space="preserve"> and development partners</w:t>
      </w:r>
      <w:r w:rsidR="00381141">
        <w:t>, such as World Bank</w:t>
      </w:r>
      <w:r w:rsidRPr="000C43C4">
        <w:t xml:space="preserve"> cited or otherwise utilised</w:t>
      </w:r>
      <w:r>
        <w:t xml:space="preserve"> information from</w:t>
      </w:r>
      <w:r w:rsidRPr="000C43C4">
        <w:t xml:space="preserve"> TAF’s COVID-19 pulse surveys. </w:t>
      </w:r>
      <w:r>
        <w:t xml:space="preserve">Through a </w:t>
      </w:r>
      <w:proofErr w:type="spellStart"/>
      <w:r>
        <w:t>GfD</w:t>
      </w:r>
      <w:proofErr w:type="spellEnd"/>
      <w:r>
        <w:t xml:space="preserve"> collaboration with PHD</w:t>
      </w:r>
      <w:r w:rsidR="006E7332">
        <w:t>,</w:t>
      </w:r>
      <w:r>
        <w:t xml:space="preserve"> </w:t>
      </w:r>
      <w:r w:rsidRPr="000C43C4">
        <w:t>TAF also</w:t>
      </w:r>
      <w:r>
        <w:t xml:space="preserve"> </w:t>
      </w:r>
      <w:r w:rsidRPr="000C43C4">
        <w:t xml:space="preserve">undertook primary and secondary research to provide insights into the household dynamics and resource allocation of the </w:t>
      </w:r>
      <w:r>
        <w:t xml:space="preserve">COVID-19 response </w:t>
      </w:r>
      <w:r w:rsidR="006E7332">
        <w:t>‘</w:t>
      </w:r>
      <w:r w:rsidRPr="000C43C4">
        <w:t xml:space="preserve">Uma </w:t>
      </w:r>
      <w:proofErr w:type="spellStart"/>
      <w:r w:rsidRPr="000C43C4">
        <w:t>Ka</w:t>
      </w:r>
      <w:r>
        <w:t>’</w:t>
      </w:r>
      <w:r w:rsidRPr="000C43C4">
        <w:t>in</w:t>
      </w:r>
      <w:proofErr w:type="spellEnd"/>
      <w:r w:rsidR="006E7332">
        <w:t>’</w:t>
      </w:r>
      <w:r w:rsidRPr="000C43C4">
        <w:t xml:space="preserve"> </w:t>
      </w:r>
      <w:r w:rsidR="006E7332" w:rsidRPr="000C43C4">
        <w:t xml:space="preserve">payments </w:t>
      </w:r>
      <w:r w:rsidRPr="000C43C4">
        <w:t>scheme</w:t>
      </w:r>
      <w:r>
        <w:t xml:space="preserve">. The research was </w:t>
      </w:r>
      <w:r w:rsidR="00C77120">
        <w:t xml:space="preserve">prepared as input for the </w:t>
      </w:r>
      <w:r>
        <w:t>Ministry of Social Solidarity and Inclusion</w:t>
      </w:r>
      <w:r w:rsidR="00C77120">
        <w:t>’s</w:t>
      </w:r>
      <w:r>
        <w:t xml:space="preserve"> presentation to </w:t>
      </w:r>
      <w:proofErr w:type="spellStart"/>
      <w:r>
        <w:t>CoM</w:t>
      </w:r>
      <w:proofErr w:type="spellEnd"/>
      <w:r>
        <w:t xml:space="preserve"> on the success of the payment scheme</w:t>
      </w:r>
      <w:r w:rsidRPr="000C43C4">
        <w:t xml:space="preserve">. </w:t>
      </w:r>
    </w:p>
    <w:bookmarkEnd w:id="83"/>
    <w:p w14:paraId="5068113E" w14:textId="314B7A06" w:rsidR="00893C77" w:rsidRPr="00223B7F" w:rsidRDefault="00893C77" w:rsidP="00893C77">
      <w:pPr>
        <w:pStyle w:val="BodyText"/>
        <w:rPr>
          <w:highlight w:val="yellow"/>
        </w:rPr>
      </w:pPr>
      <w:r w:rsidRPr="00223B7F">
        <w:t xml:space="preserve">In September 2020, Oxfam launched two reports </w:t>
      </w:r>
      <w:r w:rsidRPr="00223B7F">
        <w:rPr>
          <w:color w:val="000000"/>
          <w:szCs w:val="18"/>
        </w:rPr>
        <w:t>on the socio-economic impacts of COVID-19 on vulnerable groups on – one on women in agriculture</w:t>
      </w:r>
      <w:r>
        <w:rPr>
          <w:color w:val="000000"/>
          <w:szCs w:val="18"/>
        </w:rPr>
        <w:t>,</w:t>
      </w:r>
      <w:r w:rsidRPr="00223B7F">
        <w:rPr>
          <w:color w:val="000000"/>
          <w:szCs w:val="18"/>
        </w:rPr>
        <w:t xml:space="preserve"> in collaboration with the National University of Timor-Leste</w:t>
      </w:r>
      <w:r>
        <w:rPr>
          <w:color w:val="000000"/>
          <w:szCs w:val="18"/>
        </w:rPr>
        <w:t>,</w:t>
      </w:r>
      <w:r w:rsidRPr="00223B7F">
        <w:rPr>
          <w:color w:val="000000"/>
          <w:szCs w:val="18"/>
        </w:rPr>
        <w:t xml:space="preserve"> and one on the informal sector</w:t>
      </w:r>
      <w:r>
        <w:rPr>
          <w:color w:val="000000"/>
          <w:szCs w:val="18"/>
        </w:rPr>
        <w:t>,</w:t>
      </w:r>
      <w:r w:rsidRPr="00223B7F">
        <w:rPr>
          <w:color w:val="000000"/>
          <w:szCs w:val="18"/>
        </w:rPr>
        <w:t xml:space="preserve"> in collaboration with Monash University</w:t>
      </w:r>
      <w:r>
        <w:rPr>
          <w:color w:val="000000"/>
          <w:szCs w:val="18"/>
        </w:rPr>
        <w:t xml:space="preserve"> and the Mata</w:t>
      </w:r>
      <w:r w:rsidR="000E7B58">
        <w:rPr>
          <w:color w:val="000000"/>
          <w:szCs w:val="18"/>
        </w:rPr>
        <w:t xml:space="preserve"> </w:t>
      </w:r>
      <w:proofErr w:type="spellStart"/>
      <w:r w:rsidR="000E7B58">
        <w:rPr>
          <w:color w:val="000000"/>
          <w:szCs w:val="18"/>
        </w:rPr>
        <w:t>D</w:t>
      </w:r>
      <w:r>
        <w:rPr>
          <w:color w:val="000000"/>
          <w:szCs w:val="18"/>
        </w:rPr>
        <w:t>a</w:t>
      </w:r>
      <w:r w:rsidR="000E7B58">
        <w:rPr>
          <w:color w:val="000000"/>
          <w:szCs w:val="18"/>
        </w:rPr>
        <w:t>la</w:t>
      </w:r>
      <w:r>
        <w:rPr>
          <w:color w:val="000000"/>
          <w:szCs w:val="18"/>
        </w:rPr>
        <w:t>n</w:t>
      </w:r>
      <w:proofErr w:type="spellEnd"/>
      <w:r>
        <w:rPr>
          <w:color w:val="000000"/>
          <w:szCs w:val="18"/>
        </w:rPr>
        <w:t xml:space="preserve"> Institute</w:t>
      </w:r>
      <w:r w:rsidR="00C77120">
        <w:rPr>
          <w:color w:val="000000"/>
          <w:szCs w:val="18"/>
        </w:rPr>
        <w:t>. Both were</w:t>
      </w:r>
      <w:r w:rsidRPr="00223B7F">
        <w:t xml:space="preserve"> well-received by Government. In November 2020</w:t>
      </w:r>
      <w:r w:rsidR="006E7332">
        <w:t>,</w:t>
      </w:r>
      <w:r w:rsidR="008A47ED">
        <w:t xml:space="preserve"> the researchers were</w:t>
      </w:r>
      <w:r w:rsidRPr="00223B7F">
        <w:t xml:space="preserve"> invited by the CIGC to present the informal sector research findings at a national seminar on the impact of COVID-19 on Timor-Leste’s economy</w:t>
      </w:r>
      <w:r>
        <w:t>,</w:t>
      </w:r>
      <w:r w:rsidRPr="00223B7F">
        <w:t xml:space="preserve"> and immediate solutions. Oxfam has since been requested by key decision makers from </w:t>
      </w:r>
      <w:r>
        <w:t>the Ministry of Tourism, Commerce and Industry</w:t>
      </w:r>
      <w:r w:rsidR="000158A9">
        <w:t xml:space="preserve"> </w:t>
      </w:r>
      <w:r w:rsidRPr="00223B7F">
        <w:t>and MCAE to continue their research on the informal sector.</w:t>
      </w:r>
      <w:r w:rsidRPr="00223B7F">
        <w:rPr>
          <w:vertAlign w:val="superscript"/>
        </w:rPr>
        <w:t>(G)</w:t>
      </w:r>
    </w:p>
    <w:p w14:paraId="62BCF791" w14:textId="0EBB6896" w:rsidR="00893C77" w:rsidRDefault="00893C77" w:rsidP="00893C77">
      <w:pPr>
        <w:pStyle w:val="BodyText"/>
      </w:pPr>
      <w:r w:rsidRPr="00223B7F">
        <w:t xml:space="preserve">JSMP and FM were both instrumental in bringing poor legislative practices to light which were acted on by relevant decision makers. JSMP successfully advocated to Parliament to observe a quorum, </w:t>
      </w:r>
      <w:r>
        <w:t xml:space="preserve">and to </w:t>
      </w:r>
      <w:r w:rsidRPr="00223B7F">
        <w:lastRenderedPageBreak/>
        <w:t>encourage more public consultation in Parliamentary discussions</w:t>
      </w:r>
      <w:r>
        <w:t xml:space="preserve">. </w:t>
      </w:r>
      <w:r w:rsidR="00CD1247">
        <w:t xml:space="preserve">JSMP </w:t>
      </w:r>
      <w:r>
        <w:t>also proposed</w:t>
      </w:r>
      <w:r w:rsidRPr="00223B7F">
        <w:t xml:space="preserve"> alternative conciliatory mechanisms aimed at clearing the backlog of civil cases</w:t>
      </w:r>
      <w:r w:rsidR="00CD1247">
        <w:t xml:space="preserve"> and</w:t>
      </w:r>
      <w:r w:rsidRPr="000C43C4">
        <w:t xml:space="preserve"> was pivotal in prompting the Judicial Training Centre to amend its training</w:t>
      </w:r>
      <w:r w:rsidR="00C77120">
        <w:t xml:space="preserve"> to tailor</w:t>
      </w:r>
      <w:r>
        <w:t xml:space="preserve"> training programs</w:t>
      </w:r>
      <w:r w:rsidRPr="000C43C4">
        <w:t xml:space="preserve"> to different categories of judicial actors and </w:t>
      </w:r>
      <w:r w:rsidR="00C77120">
        <w:t>to include</w:t>
      </w:r>
      <w:r w:rsidRPr="000C43C4">
        <w:t xml:space="preserve"> information on gender-based violence.</w:t>
      </w:r>
      <w:r w:rsidRPr="000C43C4">
        <w:rPr>
          <w:vertAlign w:val="superscript"/>
        </w:rPr>
        <w:t xml:space="preserve"> (G)</w:t>
      </w:r>
      <w:r w:rsidRPr="000C43C4">
        <w:t xml:space="preserve"> </w:t>
      </w:r>
      <w:r w:rsidRPr="00223B7F">
        <w:t>After many years of advocacy, JSMP’s recommendations were incorporated in</w:t>
      </w:r>
      <w:r>
        <w:t>to</w:t>
      </w:r>
      <w:r w:rsidRPr="00223B7F">
        <w:t xml:space="preserve"> the Anti-Corruption Law</w:t>
      </w:r>
      <w:r>
        <w:t>. As a result, a</w:t>
      </w:r>
      <w:r w:rsidRPr="00223B7F">
        <w:t xml:space="preserve"> key </w:t>
      </w:r>
      <w:r w:rsidRPr="001E7921">
        <w:t>article</w:t>
      </w:r>
      <w:r w:rsidRPr="00223B7F">
        <w:t xml:space="preserve"> on </w:t>
      </w:r>
      <w:r w:rsidR="00DE1F5D">
        <w:t>‘</w:t>
      </w:r>
      <w:r w:rsidRPr="00223B7F">
        <w:t>application of measures to reduce unjustifiable variations in criminal sentences</w:t>
      </w:r>
      <w:r w:rsidR="00DE1F5D">
        <w:t>’</w:t>
      </w:r>
      <w:r w:rsidRPr="00223B7F">
        <w:t xml:space="preserve"> </w:t>
      </w:r>
      <w:r>
        <w:t xml:space="preserve">was maintained, </w:t>
      </w:r>
      <w:r w:rsidRPr="00223B7F">
        <w:t>and</w:t>
      </w:r>
      <w:r>
        <w:t xml:space="preserve"> </w:t>
      </w:r>
      <w:r w:rsidRPr="00223B7F">
        <w:t xml:space="preserve">alternative content on </w:t>
      </w:r>
      <w:r w:rsidR="00DE1F5D">
        <w:t>‘</w:t>
      </w:r>
      <w:r w:rsidRPr="00223B7F">
        <w:t>omission of information</w:t>
      </w:r>
      <w:r w:rsidR="00DE1F5D">
        <w:t>’</w:t>
      </w:r>
      <w:r>
        <w:t xml:space="preserve"> was included</w:t>
      </w:r>
      <w:r w:rsidRPr="00223B7F">
        <w:t>.</w:t>
      </w:r>
      <w:r w:rsidRPr="00223B7F">
        <w:rPr>
          <w:vertAlign w:val="superscript"/>
        </w:rPr>
        <w:t>(G)</w:t>
      </w:r>
    </w:p>
    <w:p w14:paraId="06724E8B" w14:textId="54B9B049" w:rsidR="00893C77" w:rsidRPr="00223B7F" w:rsidRDefault="00893C77" w:rsidP="00893C77">
      <w:pPr>
        <w:pStyle w:val="BodyText"/>
      </w:pPr>
      <w:r w:rsidRPr="000C43C4">
        <w:t xml:space="preserve">FM </w:t>
      </w:r>
      <w:r>
        <w:t xml:space="preserve">contributed through its advocacy to the </w:t>
      </w:r>
      <w:r w:rsidRPr="00223B7F">
        <w:t xml:space="preserve">establishment of </w:t>
      </w:r>
      <w:r>
        <w:t>the COVID-19</w:t>
      </w:r>
      <w:r w:rsidRPr="00223B7F">
        <w:t xml:space="preserve"> </w:t>
      </w:r>
      <w:r w:rsidR="00DC312B">
        <w:t>CIGC</w:t>
      </w:r>
      <w:r w:rsidRPr="00223B7F">
        <w:t xml:space="preserve"> in March 2021 and </w:t>
      </w:r>
      <w:r>
        <w:t>the associated</w:t>
      </w:r>
      <w:r w:rsidRPr="00223B7F">
        <w:t xml:space="preserve"> Decree-Law. FM also successfully advocated to</w:t>
      </w:r>
      <w:r w:rsidR="00DE7D2E">
        <w:t xml:space="preserve"> the national police</w:t>
      </w:r>
      <w:r w:rsidRPr="00223B7F">
        <w:t xml:space="preserve"> </w:t>
      </w:r>
      <w:r w:rsidR="00CD1247">
        <w:t>c</w:t>
      </w:r>
      <w:r w:rsidRPr="00223B7F">
        <w:t xml:space="preserve">ommand to move away from </w:t>
      </w:r>
      <w:r w:rsidR="00CD1247">
        <w:t xml:space="preserve">a </w:t>
      </w:r>
      <w:r w:rsidRPr="00223B7F">
        <w:t xml:space="preserve">militarised policing approach to one focused on community policing as a central pillar of Timor-Leste’s policing strategy. </w:t>
      </w:r>
      <w:r w:rsidR="00DE7D2E">
        <w:t>The</w:t>
      </w:r>
      <w:r w:rsidRPr="00223B7F">
        <w:t xml:space="preserve"> Organic Law</w:t>
      </w:r>
      <w:r w:rsidR="00DE7D2E">
        <w:t xml:space="preserve"> for the national police</w:t>
      </w:r>
      <w:r w:rsidRPr="00223B7F">
        <w:t xml:space="preserve"> is currently under revision, brought about by FM criticising the practice of ‘copy-pasting’ Portuguese laws that do not fit the Timorese context.</w:t>
      </w:r>
      <w:r w:rsidRPr="00223B7F">
        <w:rPr>
          <w:vertAlign w:val="superscript"/>
        </w:rPr>
        <w:t>(G)</w:t>
      </w:r>
      <w:r w:rsidRPr="00223B7F">
        <w:t xml:space="preserve"> </w:t>
      </w:r>
    </w:p>
    <w:p w14:paraId="20E855A0" w14:textId="0DCE7067" w:rsidR="00765A39" w:rsidRDefault="00893C77" w:rsidP="00765A39">
      <w:pPr>
        <w:pStyle w:val="BodyText"/>
      </w:pPr>
      <w:proofErr w:type="spellStart"/>
      <w:r w:rsidRPr="00223B7F">
        <w:t>GfD</w:t>
      </w:r>
      <w:proofErr w:type="spellEnd"/>
      <w:r w:rsidRPr="00223B7F">
        <w:t xml:space="preserve"> also supported JSMP to strengthen their organisation’s communication skills, dissemination practices and processes through </w:t>
      </w:r>
      <w:r>
        <w:t>a</w:t>
      </w:r>
      <w:r w:rsidRPr="00223B7F">
        <w:t xml:space="preserve"> communications training</w:t>
      </w:r>
      <w:r>
        <w:t xml:space="preserve"> </w:t>
      </w:r>
      <w:r w:rsidR="00CD1247">
        <w:t>session</w:t>
      </w:r>
      <w:r w:rsidRPr="00223B7F">
        <w:t>.</w:t>
      </w:r>
      <w:bookmarkEnd w:id="82"/>
    </w:p>
    <w:p w14:paraId="51AE3888" w14:textId="6BF3F0F4" w:rsidR="001F427D" w:rsidRPr="00A77032" w:rsidRDefault="001F427D" w:rsidP="00765A39">
      <w:pPr>
        <w:pStyle w:val="Heading3"/>
      </w:pPr>
      <w:r w:rsidRPr="00A77032">
        <w:t xml:space="preserve">SQ 6.3 To what extent has </w:t>
      </w:r>
      <w:proofErr w:type="spellStart"/>
      <w:r w:rsidRPr="00A77032">
        <w:t>GfD</w:t>
      </w:r>
      <w:proofErr w:type="spellEnd"/>
      <w:r w:rsidRPr="00A77032">
        <w:t xml:space="preserve"> supported non-government organisations to engage with the policy-making process? </w:t>
      </w:r>
      <w:r w:rsidRPr="00B331D7">
        <w:t>(I</w:t>
      </w:r>
      <w:r w:rsidR="00B331D7" w:rsidRPr="00B331D7">
        <w:t>N</w:t>
      </w:r>
      <w:r w:rsidRPr="00B331D7">
        <w:t>O2, I</w:t>
      </w:r>
      <w:r w:rsidR="00B331D7" w:rsidRPr="00B331D7">
        <w:t>N</w:t>
      </w:r>
      <w:r w:rsidRPr="00B331D7">
        <w:t>O3)</w:t>
      </w:r>
    </w:p>
    <w:tbl>
      <w:tblPr>
        <w:tblStyle w:val="ListTable3-Accent3"/>
        <w:tblpPr w:leftFromText="181" w:rightFromText="181" w:bottomFromText="85" w:vertAnchor="page" w:horzAnchor="margin" w:tblpXSpec="right" w:tblpY="6170"/>
        <w:tblOverlap w:val="never"/>
        <w:tblW w:w="49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E7E6E6" w:themeFill="background2"/>
        <w:tblCellMar>
          <w:top w:w="57" w:type="dxa"/>
          <w:bottom w:w="57" w:type="dxa"/>
        </w:tblCellMar>
        <w:tblLook w:val="04A0" w:firstRow="1" w:lastRow="0" w:firstColumn="1" w:lastColumn="0" w:noHBand="0" w:noVBand="1"/>
      </w:tblPr>
      <w:tblGrid>
        <w:gridCol w:w="4248"/>
        <w:gridCol w:w="685"/>
      </w:tblGrid>
      <w:tr w:rsidR="00D41831" w:rsidRPr="00223B7F" w14:paraId="4D63740A" w14:textId="77777777" w:rsidTr="007E6377">
        <w:trPr>
          <w:cnfStyle w:val="100000000000" w:firstRow="1" w:lastRow="0" w:firstColumn="0" w:lastColumn="0" w:oddVBand="0" w:evenVBand="0" w:oddHBand="0" w:evenHBand="0" w:firstRowFirstColumn="0" w:firstRowLastColumn="0" w:lastRowFirstColumn="0" w:lastRowLastColumn="0"/>
          <w:trHeight w:val="170"/>
        </w:trPr>
        <w:tc>
          <w:tcPr>
            <w:cnfStyle w:val="001000000100" w:firstRow="0" w:lastRow="0" w:firstColumn="1" w:lastColumn="0" w:oddVBand="0" w:evenVBand="0" w:oddHBand="0" w:evenHBand="0" w:firstRowFirstColumn="1" w:firstRowLastColumn="0" w:lastRowFirstColumn="0" w:lastRowLastColumn="0"/>
            <w:tcW w:w="4306" w:type="pct"/>
            <w:tcBorders>
              <w:top w:val="single" w:sz="4" w:space="0" w:color="FFFFFF" w:themeColor="background1"/>
              <w:bottom w:val="single" w:sz="4" w:space="0" w:color="FFFFFF" w:themeColor="background1"/>
              <w:right w:val="single" w:sz="4" w:space="0" w:color="F2F2F2" w:themeColor="background1" w:themeShade="F2"/>
            </w:tcBorders>
            <w:shd w:val="clear" w:color="auto" w:fill="F2F2F2" w:themeFill="background1" w:themeFillShade="F2"/>
            <w:vAlign w:val="center"/>
          </w:tcPr>
          <w:p w14:paraId="58EAE714" w14:textId="77777777" w:rsidR="00D41831" w:rsidRPr="00223B7F" w:rsidRDefault="00D41831" w:rsidP="00765A39">
            <w:pPr>
              <w:pStyle w:val="TableText"/>
              <w:rPr>
                <w:b w:val="0"/>
                <w:bCs w:val="0"/>
                <w:color w:val="44546A" w:themeColor="text2"/>
              </w:rPr>
            </w:pPr>
            <w:r w:rsidRPr="00223B7F">
              <w:rPr>
                <w:color w:val="44546A" w:themeColor="text2"/>
              </w:rPr>
              <w:t xml:space="preserve">Desired </w:t>
            </w:r>
            <w:r>
              <w:rPr>
                <w:color w:val="44546A" w:themeColor="text2"/>
              </w:rPr>
              <w:t>C</w:t>
            </w:r>
            <w:r w:rsidRPr="00223B7F">
              <w:rPr>
                <w:color w:val="44546A" w:themeColor="text2"/>
              </w:rPr>
              <w:t>hanges 2020/21 (SQ6.3)</w:t>
            </w:r>
          </w:p>
        </w:tc>
        <w:tc>
          <w:tcPr>
            <w:tcW w:w="694" w:type="pct"/>
            <w:tcBorders>
              <w:top w:val="single" w:sz="4" w:space="0" w:color="FFFFFF" w:themeColor="background1"/>
              <w:left w:val="single" w:sz="4" w:space="0" w:color="F2F2F2" w:themeColor="background1" w:themeShade="F2"/>
              <w:bottom w:val="single" w:sz="4" w:space="0" w:color="FFFFFF" w:themeColor="background1"/>
            </w:tcBorders>
            <w:shd w:val="clear" w:color="auto" w:fill="F2F2F2" w:themeFill="background1" w:themeFillShade="F2"/>
            <w:vAlign w:val="center"/>
          </w:tcPr>
          <w:p w14:paraId="4D04D4C5" w14:textId="51D0F8F0" w:rsidR="00D41831" w:rsidRPr="00223B7F" w:rsidRDefault="00D41831" w:rsidP="00765A39">
            <w:pPr>
              <w:pStyle w:val="TableText"/>
              <w:cnfStyle w:val="100000000000" w:firstRow="1" w:lastRow="0" w:firstColumn="0" w:lastColumn="0" w:oddVBand="0" w:evenVBand="0" w:oddHBand="0" w:evenHBand="0" w:firstRowFirstColumn="0" w:firstRowLastColumn="0" w:lastRowFirstColumn="0" w:lastRowLastColumn="0"/>
              <w:rPr>
                <w:color w:val="44546A" w:themeColor="text2"/>
              </w:rPr>
            </w:pPr>
          </w:p>
        </w:tc>
      </w:tr>
      <w:tr w:rsidR="00765A39" w:rsidRPr="00223B7F" w14:paraId="29ACF9B9" w14:textId="77777777" w:rsidTr="007E637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306" w:type="pct"/>
            <w:tcBorders>
              <w:top w:val="single" w:sz="4" w:space="0" w:color="FFFFFF" w:themeColor="background1"/>
              <w:bottom w:val="none" w:sz="0" w:space="0" w:color="auto"/>
              <w:right w:val="none" w:sz="0" w:space="0" w:color="auto"/>
            </w:tcBorders>
            <w:shd w:val="clear" w:color="auto" w:fill="F2F2F2" w:themeFill="background1" w:themeFillShade="F2"/>
            <w:vAlign w:val="center"/>
          </w:tcPr>
          <w:p w14:paraId="7B6781BD" w14:textId="58213965" w:rsidR="00765A39" w:rsidRPr="00223B7F" w:rsidRDefault="00765A39" w:rsidP="00765A39">
            <w:pPr>
              <w:pStyle w:val="TableText"/>
              <w:rPr>
                <w:rFonts w:ascii="Calibri" w:hAnsi="Calibri"/>
                <w:b w:val="0"/>
                <w:color w:val="000000"/>
              </w:rPr>
            </w:pPr>
            <w:r w:rsidRPr="00223B7F">
              <w:rPr>
                <w:b w:val="0"/>
              </w:rPr>
              <w:t xml:space="preserve">The </w:t>
            </w:r>
            <w:r w:rsidR="003A5592">
              <w:rPr>
                <w:b w:val="0"/>
              </w:rPr>
              <w:t>p</w:t>
            </w:r>
            <w:r w:rsidRPr="00223B7F">
              <w:rPr>
                <w:b w:val="0"/>
              </w:rPr>
              <w:t xml:space="preserve">rivate </w:t>
            </w:r>
            <w:r w:rsidR="003A5592">
              <w:rPr>
                <w:b w:val="0"/>
              </w:rPr>
              <w:t>s</w:t>
            </w:r>
            <w:r w:rsidRPr="00223B7F">
              <w:rPr>
                <w:b w:val="0"/>
              </w:rPr>
              <w:t xml:space="preserve">ector and CSOs, and </w:t>
            </w:r>
            <w:proofErr w:type="gramStart"/>
            <w:r w:rsidRPr="00223B7F">
              <w:rPr>
                <w:b w:val="0"/>
              </w:rPr>
              <w:t>in particular women’s</w:t>
            </w:r>
            <w:proofErr w:type="gramEnd"/>
            <w:r w:rsidRPr="00223B7F">
              <w:rPr>
                <w:b w:val="0"/>
              </w:rPr>
              <w:t xml:space="preserve"> organisations and D</w:t>
            </w:r>
            <w:r w:rsidR="00DE7D2E">
              <w:rPr>
                <w:b w:val="0"/>
              </w:rPr>
              <w:t>isabled Peoples Organisations</w:t>
            </w:r>
            <w:r w:rsidRPr="00223B7F">
              <w:rPr>
                <w:b w:val="0"/>
              </w:rPr>
              <w:t>, are consulted in the development of policies and legislation related to HR, e-governance and Unique ID, and economic and business enabling environment</w:t>
            </w:r>
          </w:p>
        </w:tc>
        <w:tc>
          <w:tcPr>
            <w:tcW w:w="694" w:type="pct"/>
            <w:tcBorders>
              <w:top w:val="single" w:sz="4" w:space="0" w:color="FFFFFF" w:themeColor="background1"/>
              <w:bottom w:val="none" w:sz="0" w:space="0" w:color="auto"/>
            </w:tcBorders>
            <w:shd w:val="clear" w:color="auto" w:fill="F2F2F2" w:themeFill="background1" w:themeFillShade="F2"/>
            <w:vAlign w:val="center"/>
          </w:tcPr>
          <w:p w14:paraId="4CE93542" w14:textId="77777777" w:rsidR="00765A39" w:rsidRPr="002A25A1" w:rsidRDefault="00765A39" w:rsidP="00765A3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7A37"/>
                <w:sz w:val="28"/>
                <w:szCs w:val="28"/>
              </w:rPr>
            </w:pPr>
            <w:r w:rsidRPr="002A25A1">
              <w:rPr>
                <w:rFonts w:ascii="Verdana" w:hAnsi="Verdana"/>
                <w:color w:val="007A37"/>
                <w:sz w:val="28"/>
                <w:szCs w:val="28"/>
              </w:rPr>
              <w:t>●</w:t>
            </w:r>
          </w:p>
        </w:tc>
      </w:tr>
      <w:tr w:rsidR="00765A39" w:rsidRPr="00223B7F" w14:paraId="3F9F2FF8" w14:textId="77777777" w:rsidTr="00765A39">
        <w:trPr>
          <w:trHeight w:val="527"/>
        </w:trPr>
        <w:tc>
          <w:tcPr>
            <w:cnfStyle w:val="001000000000" w:firstRow="0" w:lastRow="0" w:firstColumn="1" w:lastColumn="0" w:oddVBand="0" w:evenVBand="0" w:oddHBand="0" w:evenHBand="0" w:firstRowFirstColumn="0" w:firstRowLastColumn="0" w:lastRowFirstColumn="0" w:lastRowLastColumn="0"/>
            <w:tcW w:w="4306" w:type="pct"/>
            <w:tcBorders>
              <w:right w:val="none" w:sz="0" w:space="0" w:color="auto"/>
            </w:tcBorders>
            <w:shd w:val="clear" w:color="auto" w:fill="F2F2F2" w:themeFill="background1" w:themeFillShade="F2"/>
            <w:vAlign w:val="center"/>
          </w:tcPr>
          <w:p w14:paraId="6BF4F264" w14:textId="77777777" w:rsidR="00765A39" w:rsidRPr="00223B7F" w:rsidRDefault="00765A39" w:rsidP="00765A39">
            <w:pPr>
              <w:pStyle w:val="TableText"/>
              <w:rPr>
                <w:rFonts w:ascii="Calibri" w:hAnsi="Calibri"/>
                <w:b w:val="0"/>
                <w:color w:val="000000"/>
              </w:rPr>
            </w:pPr>
            <w:r w:rsidRPr="00223B7F">
              <w:rPr>
                <w:b w:val="0"/>
              </w:rPr>
              <w:t>Policy Leader’s Group (PLG) has rebranded itself and established itself as in influential forum for policy debate</w:t>
            </w:r>
          </w:p>
        </w:tc>
        <w:tc>
          <w:tcPr>
            <w:tcW w:w="694" w:type="pct"/>
            <w:shd w:val="clear" w:color="auto" w:fill="F2F2F2" w:themeFill="background1" w:themeFillShade="F2"/>
            <w:vAlign w:val="center"/>
          </w:tcPr>
          <w:p w14:paraId="2F03CB68" w14:textId="77777777" w:rsidR="00765A39" w:rsidRPr="002A25A1" w:rsidRDefault="00765A39" w:rsidP="00765A39">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r w:rsidR="00765A39" w:rsidRPr="00223B7F" w14:paraId="0D20005C" w14:textId="77777777" w:rsidTr="00765A39">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306" w:type="pct"/>
            <w:tcBorders>
              <w:top w:val="none" w:sz="0" w:space="0" w:color="auto"/>
              <w:bottom w:val="none" w:sz="0" w:space="0" w:color="auto"/>
              <w:right w:val="none" w:sz="0" w:space="0" w:color="auto"/>
            </w:tcBorders>
            <w:shd w:val="clear" w:color="auto" w:fill="F2F2F2" w:themeFill="background1" w:themeFillShade="F2"/>
            <w:vAlign w:val="center"/>
          </w:tcPr>
          <w:p w14:paraId="5900191B" w14:textId="77777777" w:rsidR="00765A39" w:rsidRPr="00223B7F" w:rsidRDefault="00765A39" w:rsidP="00765A39">
            <w:pPr>
              <w:pStyle w:val="TableText"/>
              <w:rPr>
                <w:b w:val="0"/>
                <w:bCs w:val="0"/>
              </w:rPr>
            </w:pPr>
            <w:r w:rsidRPr="00223B7F">
              <w:rPr>
                <w:b w:val="0"/>
                <w:bCs w:val="0"/>
              </w:rPr>
              <w:t>Infographic on inclusive policy and legislation development process developed and disseminated to key CSO umbrella organisation and advisers involved in policy making</w:t>
            </w:r>
          </w:p>
        </w:tc>
        <w:tc>
          <w:tcPr>
            <w:tcW w:w="694" w:type="pct"/>
            <w:tcBorders>
              <w:top w:val="none" w:sz="0" w:space="0" w:color="auto"/>
              <w:bottom w:val="none" w:sz="0" w:space="0" w:color="auto"/>
            </w:tcBorders>
            <w:shd w:val="clear" w:color="auto" w:fill="F2F2F2" w:themeFill="background1" w:themeFillShade="F2"/>
            <w:vAlign w:val="center"/>
          </w:tcPr>
          <w:p w14:paraId="73CFFCBE" w14:textId="77777777" w:rsidR="00765A39" w:rsidRPr="002A25A1" w:rsidRDefault="00765A39" w:rsidP="00765A39">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7A37"/>
                <w:sz w:val="28"/>
                <w:szCs w:val="28"/>
              </w:rPr>
            </w:pPr>
            <w:r w:rsidRPr="002A25A1">
              <w:rPr>
                <w:rFonts w:ascii="Verdana" w:hAnsi="Verdana"/>
                <w:color w:val="007A37"/>
                <w:sz w:val="28"/>
                <w:szCs w:val="28"/>
              </w:rPr>
              <w:t>●</w:t>
            </w:r>
          </w:p>
        </w:tc>
      </w:tr>
    </w:tbl>
    <w:p w14:paraId="4E60460D" w14:textId="176F6EED" w:rsidR="008D5CF8" w:rsidRDefault="008D5CF8" w:rsidP="008D5CF8">
      <w:pPr>
        <w:pStyle w:val="BodyText"/>
      </w:pPr>
      <w:proofErr w:type="spellStart"/>
      <w:r w:rsidRPr="00223B7F">
        <w:t>G</w:t>
      </w:r>
      <w:r>
        <w:t>fD</w:t>
      </w:r>
      <w:proofErr w:type="spellEnd"/>
      <w:r>
        <w:t xml:space="preserve"> g</w:t>
      </w:r>
      <w:r w:rsidRPr="00223B7F">
        <w:t xml:space="preserve">rant partners and advisers </w:t>
      </w:r>
      <w:r>
        <w:t>supported the inclusion of</w:t>
      </w:r>
      <w:r w:rsidRPr="00223B7F">
        <w:t xml:space="preserve"> civil society and private sector organisations </w:t>
      </w:r>
      <w:r>
        <w:t>in consultations</w:t>
      </w:r>
      <w:r w:rsidRPr="00223B7F">
        <w:t xml:space="preserve"> in relation to a number of policies and legislation. </w:t>
      </w:r>
    </w:p>
    <w:p w14:paraId="5E6C4A72" w14:textId="208C9C7F" w:rsidR="008D5CF8" w:rsidRPr="00C34218" w:rsidRDefault="008D5CF8" w:rsidP="008D5CF8">
      <w:pPr>
        <w:pStyle w:val="BodyText"/>
      </w:pPr>
      <w:proofErr w:type="spellStart"/>
      <w:r w:rsidRPr="00223B7F">
        <w:t>GfD</w:t>
      </w:r>
      <w:proofErr w:type="spellEnd"/>
      <w:r>
        <w:t xml:space="preserve"> advisers</w:t>
      </w:r>
      <w:r w:rsidRPr="00223B7F">
        <w:t xml:space="preserve"> facilitated c</w:t>
      </w:r>
      <w:r w:rsidRPr="00C34218">
        <w:t>onsultations on the Unique ID strategy with the private sector and CSOs, including a range of women’s organisations</w:t>
      </w:r>
      <w:r w:rsidRPr="00223B7F">
        <w:t xml:space="preserve"> and a </w:t>
      </w:r>
      <w:r w:rsidRPr="00C34218">
        <w:t xml:space="preserve">disability association. In total 37 </w:t>
      </w:r>
      <w:r w:rsidRPr="00223B7F">
        <w:t>CSOs</w:t>
      </w:r>
      <w:r w:rsidRPr="00C34218">
        <w:t xml:space="preserve">, 15 </w:t>
      </w:r>
      <w:r>
        <w:t>p</w:t>
      </w:r>
      <w:r w:rsidRPr="00C34218">
        <w:t xml:space="preserve">rivate </w:t>
      </w:r>
      <w:r>
        <w:t>e</w:t>
      </w:r>
      <w:r w:rsidRPr="00C34218">
        <w:t xml:space="preserve">nterprise entities and 22 </w:t>
      </w:r>
      <w:r w:rsidR="003A5592">
        <w:t>d</w:t>
      </w:r>
      <w:r w:rsidRPr="00C34218">
        <w:t xml:space="preserve">evelopment </w:t>
      </w:r>
      <w:r w:rsidR="003A5592">
        <w:t>p</w:t>
      </w:r>
      <w:r w:rsidRPr="00C34218">
        <w:t xml:space="preserve">artners and </w:t>
      </w:r>
      <w:r>
        <w:t>I</w:t>
      </w:r>
      <w:r w:rsidR="00324D21">
        <w:t xml:space="preserve">nternational </w:t>
      </w:r>
      <w:r w:rsidRPr="00C34218">
        <w:t>NGOs were consulted.</w:t>
      </w:r>
      <w:r w:rsidRPr="00223B7F">
        <w:rPr>
          <w:vertAlign w:val="superscript"/>
        </w:rPr>
        <w:t>(A)</w:t>
      </w:r>
    </w:p>
    <w:p w14:paraId="4853FDF8" w14:textId="17483BAF" w:rsidR="00690C9F" w:rsidRPr="00690C9F" w:rsidRDefault="008D5CF8" w:rsidP="008D5CF8">
      <w:pPr>
        <w:pStyle w:val="BodyText"/>
      </w:pPr>
      <w:proofErr w:type="spellStart"/>
      <w:r>
        <w:rPr>
          <w:lang w:val="en-SG"/>
        </w:rPr>
        <w:t>GfD</w:t>
      </w:r>
      <w:proofErr w:type="spellEnd"/>
      <w:r>
        <w:rPr>
          <w:lang w:val="en-SG"/>
        </w:rPr>
        <w:t xml:space="preserve"> economic advisers also c</w:t>
      </w:r>
      <w:r w:rsidRPr="000E3448">
        <w:rPr>
          <w:lang w:val="en-SG"/>
        </w:rPr>
        <w:t xml:space="preserve">onsulted with </w:t>
      </w:r>
      <w:r w:rsidR="003A5592">
        <w:rPr>
          <w:lang w:val="en-SG"/>
        </w:rPr>
        <w:t>d</w:t>
      </w:r>
      <w:r>
        <w:rPr>
          <w:lang w:val="en-SG"/>
        </w:rPr>
        <w:t xml:space="preserve">evelopment </w:t>
      </w:r>
      <w:r w:rsidR="003A5592">
        <w:rPr>
          <w:lang w:val="en-SG"/>
        </w:rPr>
        <w:t>p</w:t>
      </w:r>
      <w:r>
        <w:rPr>
          <w:lang w:val="en-SG"/>
        </w:rPr>
        <w:t>artner</w:t>
      </w:r>
      <w:r w:rsidRPr="000E3448">
        <w:rPr>
          <w:lang w:val="en-SG"/>
        </w:rPr>
        <w:t>s (</w:t>
      </w:r>
      <w:r w:rsidR="00267D79">
        <w:rPr>
          <w:lang w:val="en-SG"/>
        </w:rPr>
        <w:t>European Investment Fund</w:t>
      </w:r>
      <w:r w:rsidRPr="000E3448">
        <w:rPr>
          <w:lang w:val="en-SG"/>
        </w:rPr>
        <w:t xml:space="preserve">, ADB, </w:t>
      </w:r>
      <w:r>
        <w:rPr>
          <w:lang w:val="en-SG"/>
        </w:rPr>
        <w:t>United Nations Office for Project Services</w:t>
      </w:r>
      <w:r w:rsidR="007B66DD">
        <w:rPr>
          <w:lang w:val="en-SG"/>
        </w:rPr>
        <w:t>,</w:t>
      </w:r>
      <w:r w:rsidR="007B66DD" w:rsidRPr="007B66DD">
        <w:t xml:space="preserve"> </w:t>
      </w:r>
      <w:r w:rsidR="007B66DD" w:rsidRPr="007B66DD">
        <w:rPr>
          <w:lang w:val="en-SG"/>
        </w:rPr>
        <w:t>W</w:t>
      </w:r>
      <w:r w:rsidR="008A47ED">
        <w:rPr>
          <w:lang w:val="en-SG"/>
        </w:rPr>
        <w:t>orld Bank</w:t>
      </w:r>
      <w:r w:rsidR="007B66DD" w:rsidRPr="007B66DD">
        <w:rPr>
          <w:lang w:val="en-SG"/>
        </w:rPr>
        <w:t>, US</w:t>
      </w:r>
      <w:r w:rsidR="007B66DD">
        <w:rPr>
          <w:lang w:val="en-SG"/>
        </w:rPr>
        <w:t>AID</w:t>
      </w:r>
      <w:r w:rsidR="007B66DD" w:rsidRPr="007B66DD">
        <w:rPr>
          <w:lang w:val="en-SG"/>
        </w:rPr>
        <w:t>, Institute for Training and Technical Co-operation</w:t>
      </w:r>
      <w:r w:rsidR="00170782">
        <w:rPr>
          <w:lang w:val="en-SG"/>
        </w:rPr>
        <w:t>,</w:t>
      </w:r>
      <w:r>
        <w:rPr>
          <w:lang w:val="en-SG"/>
        </w:rPr>
        <w:t xml:space="preserve"> and </w:t>
      </w:r>
      <w:r w:rsidRPr="000E3448">
        <w:rPr>
          <w:lang w:val="en-SG"/>
        </w:rPr>
        <w:t>Embassies) on</w:t>
      </w:r>
      <w:r>
        <w:rPr>
          <w:lang w:val="en-SG"/>
        </w:rPr>
        <w:t xml:space="preserve"> various forms of support for</w:t>
      </w:r>
      <w:r w:rsidRPr="000E3448">
        <w:rPr>
          <w:lang w:val="en-SG"/>
        </w:rPr>
        <w:t xml:space="preserve"> Timor-Leste</w:t>
      </w:r>
      <w:r>
        <w:rPr>
          <w:lang w:val="en-SG"/>
        </w:rPr>
        <w:t>’s</w:t>
      </w:r>
      <w:r w:rsidRPr="000E3448">
        <w:rPr>
          <w:lang w:val="en-SG"/>
        </w:rPr>
        <w:t xml:space="preserve"> accession to the WTO</w:t>
      </w:r>
      <w:r>
        <w:rPr>
          <w:lang w:val="en-SG"/>
        </w:rPr>
        <w:t xml:space="preserve"> and c</w:t>
      </w:r>
      <w:r w:rsidRPr="000E3448">
        <w:rPr>
          <w:lang w:val="en-SG"/>
        </w:rPr>
        <w:t xml:space="preserve">onsulted with </w:t>
      </w:r>
      <w:r>
        <w:rPr>
          <w:lang w:val="en-SG"/>
        </w:rPr>
        <w:t xml:space="preserve">the </w:t>
      </w:r>
      <w:r w:rsidR="003A5592">
        <w:rPr>
          <w:lang w:val="en-SG"/>
        </w:rPr>
        <w:t>p</w:t>
      </w:r>
      <w:r w:rsidRPr="000E3448">
        <w:rPr>
          <w:lang w:val="en-SG"/>
        </w:rPr>
        <w:t xml:space="preserve">rivate </w:t>
      </w:r>
      <w:r w:rsidR="003A5592">
        <w:rPr>
          <w:lang w:val="en-SG"/>
        </w:rPr>
        <w:t>s</w:t>
      </w:r>
      <w:r w:rsidRPr="000E3448">
        <w:rPr>
          <w:lang w:val="en-SG"/>
        </w:rPr>
        <w:t xml:space="preserve">ector on potential </w:t>
      </w:r>
      <w:r>
        <w:rPr>
          <w:lang w:val="en-SG"/>
        </w:rPr>
        <w:t xml:space="preserve">investment </w:t>
      </w:r>
      <w:r w:rsidRPr="000E3448">
        <w:rPr>
          <w:lang w:val="en-SG"/>
        </w:rPr>
        <w:t>sector</w:t>
      </w:r>
      <w:r>
        <w:rPr>
          <w:lang w:val="en-SG"/>
        </w:rPr>
        <w:t xml:space="preserve">s. The </w:t>
      </w:r>
      <w:r w:rsidRPr="00794919">
        <w:t xml:space="preserve">Technical Working Group on Economic Activity Licencing Reform </w:t>
      </w:r>
      <w:r w:rsidRPr="00FC7507">
        <w:t xml:space="preserve">includes representation from civil society and the private sector, including </w:t>
      </w:r>
      <w:r>
        <w:t>FONGTIL, and recently presented a proposal to amend</w:t>
      </w:r>
      <w:r w:rsidRPr="005B3E68">
        <w:t xml:space="preserve"> D</w:t>
      </w:r>
      <w:r>
        <w:t>ecree Law</w:t>
      </w:r>
      <w:r w:rsidRPr="005B3E68">
        <w:t xml:space="preserve"> 34/2017 on Sectoral Licensing to the Minister </w:t>
      </w:r>
      <w:r w:rsidR="002860BC">
        <w:t xml:space="preserve">of </w:t>
      </w:r>
      <w:r w:rsidRPr="005B3E68">
        <w:t>MCAE</w:t>
      </w:r>
      <w:r>
        <w:t>.</w:t>
      </w:r>
      <w:r w:rsidRPr="00223B7F">
        <w:rPr>
          <w:vertAlign w:val="superscript"/>
        </w:rPr>
        <w:t>(A)</w:t>
      </w:r>
    </w:p>
    <w:p w14:paraId="729FCD6D" w14:textId="15D6F927" w:rsidR="008D5CF8" w:rsidRDefault="008D5CF8" w:rsidP="008D5CF8">
      <w:pPr>
        <w:pStyle w:val="BodyText"/>
        <w:rPr>
          <w:noProof/>
        </w:rPr>
      </w:pPr>
      <w:r>
        <w:t>In</w:t>
      </w:r>
      <w:r w:rsidRPr="004324B6">
        <w:t xml:space="preserve"> December 2020</w:t>
      </w:r>
      <w:r>
        <w:t>,</w:t>
      </w:r>
      <w:r w:rsidRPr="004324B6">
        <w:t xml:space="preserve"> the </w:t>
      </w:r>
      <w:r w:rsidR="006A7A8D">
        <w:t>Policy Leaders Group (</w:t>
      </w:r>
      <w:r w:rsidRPr="004324B6">
        <w:t>PLG</w:t>
      </w:r>
      <w:r w:rsidR="006A7A8D">
        <w:t>)</w:t>
      </w:r>
      <w:r w:rsidRPr="004324B6">
        <w:t xml:space="preserve"> successfully transformed into </w:t>
      </w:r>
      <w:proofErr w:type="spellStart"/>
      <w:r w:rsidRPr="004324B6">
        <w:t>Kdadalak</w:t>
      </w:r>
      <w:proofErr w:type="spellEnd"/>
      <w:r w:rsidRPr="004324B6">
        <w:t xml:space="preserve"> Institute of Public Policy (KDA’I)</w:t>
      </w:r>
      <w:r>
        <w:t xml:space="preserve">. </w:t>
      </w:r>
      <w:r w:rsidRPr="004324B6">
        <w:t xml:space="preserve">The group legally registered as a local NGO and think tank </w:t>
      </w:r>
      <w:r>
        <w:t>in</w:t>
      </w:r>
      <w:r w:rsidRPr="004324B6">
        <w:t xml:space="preserve"> February 2021</w:t>
      </w:r>
      <w:r>
        <w:t xml:space="preserve">. </w:t>
      </w:r>
      <w:r w:rsidRPr="00223B7F">
        <w:t xml:space="preserve">KDA’I conducted 5 meetings and organised a talk show that aired on two </w:t>
      </w:r>
      <w:r>
        <w:t>popular</w:t>
      </w:r>
      <w:r w:rsidRPr="00223B7F">
        <w:t xml:space="preserve"> television stations</w:t>
      </w:r>
      <w:r>
        <w:t xml:space="preserve"> and drew widespread attention, as evidenced by its high viewership numbers</w:t>
      </w:r>
      <w:r w:rsidRPr="00223B7F">
        <w:t>.</w:t>
      </w:r>
      <w:r w:rsidRPr="00223B7F">
        <w:rPr>
          <w:vertAlign w:val="superscript"/>
        </w:rPr>
        <w:t>(G)</w:t>
      </w:r>
      <w:r>
        <w:t xml:space="preserve"> TAF hopes to see KDA’I increasing its leadership of policy debate in contemporary areas of public interest in coming months.</w:t>
      </w:r>
      <w:r w:rsidR="00E15F66">
        <w:t xml:space="preserve"> </w:t>
      </w:r>
      <w:r w:rsidRPr="00B8701C">
        <w:t>The</w:t>
      </w:r>
      <w:r>
        <w:t xml:space="preserve"> </w:t>
      </w:r>
      <w:proofErr w:type="spellStart"/>
      <w:r>
        <w:t>GfD</w:t>
      </w:r>
      <w:proofErr w:type="spellEnd"/>
      <w:r>
        <w:t xml:space="preserve"> Civic Engagement adviser, in collaboration with the PCM legal adviser, developed an infographic on </w:t>
      </w:r>
      <w:r w:rsidR="00170782">
        <w:t xml:space="preserve">the Government’s </w:t>
      </w:r>
      <w:r w:rsidRPr="00A87AB7">
        <w:rPr>
          <w:lang w:val="en-US"/>
        </w:rPr>
        <w:t>inclusive legislation and policy development process</w:t>
      </w:r>
      <w:r>
        <w:rPr>
          <w:lang w:val="en-US"/>
        </w:rPr>
        <w:t>. Both a Tetum and an English version have been prepared, which will be launched in June 2021.</w:t>
      </w:r>
      <w:r w:rsidRPr="00A87AB7">
        <w:rPr>
          <w:lang w:val="en-US"/>
        </w:rPr>
        <w:t xml:space="preserve"> </w:t>
      </w:r>
      <w:r>
        <w:rPr>
          <w:lang w:val="en-US"/>
        </w:rPr>
        <w:t xml:space="preserve">It is expected that the infographic will increase both civil society and </w:t>
      </w:r>
      <w:proofErr w:type="spellStart"/>
      <w:r>
        <w:rPr>
          <w:lang w:val="en-US"/>
        </w:rPr>
        <w:t>GoTL’s</w:t>
      </w:r>
      <w:proofErr w:type="spellEnd"/>
      <w:r>
        <w:rPr>
          <w:lang w:val="en-US"/>
        </w:rPr>
        <w:t xml:space="preserve"> understanding of and points of entry in the policy development cycle.</w:t>
      </w:r>
      <w:r w:rsidR="00E15F66" w:rsidRPr="00E15F66">
        <w:rPr>
          <w:noProof/>
          <w:highlight w:val="yellow"/>
        </w:rPr>
        <w:t xml:space="preserve"> </w:t>
      </w:r>
    </w:p>
    <w:p w14:paraId="14705A8C" w14:textId="7E7BB02C" w:rsidR="00690C9F" w:rsidRDefault="00690C9F" w:rsidP="008D5CF8">
      <w:pPr>
        <w:pStyle w:val="BodyText"/>
        <w:rPr>
          <w:noProof/>
        </w:rPr>
      </w:pPr>
    </w:p>
    <w:p w14:paraId="6A22870F" w14:textId="51921184" w:rsidR="00690C9F" w:rsidRDefault="00690C9F" w:rsidP="008D5CF8">
      <w:pPr>
        <w:pStyle w:val="BodyText"/>
        <w:rPr>
          <w:noProof/>
        </w:rPr>
      </w:pPr>
    </w:p>
    <w:p w14:paraId="6BB6E68B" w14:textId="2F375DC7" w:rsidR="0022226A" w:rsidRDefault="0022226A">
      <w:pPr>
        <w:rPr>
          <w:rFonts w:asciiTheme="minorHAnsi" w:hAnsiTheme="minorHAnsi"/>
          <w:noProof/>
          <w:sz w:val="22"/>
        </w:rPr>
      </w:pPr>
      <w:r>
        <w:rPr>
          <w:noProof/>
        </w:rPr>
        <w:br w:type="page"/>
      </w:r>
    </w:p>
    <w:p w14:paraId="7A156565" w14:textId="5B528BA5" w:rsidR="00690C9F" w:rsidRPr="0022226A" w:rsidRDefault="0022226A" w:rsidP="0022226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rPr>
          <w:rFonts w:asciiTheme="minorHAnsi" w:hAnsiTheme="minorHAnsi" w:cstheme="minorHAnsi"/>
        </w:rPr>
      </w:pPr>
      <w:r w:rsidRPr="000D7F65">
        <w:rPr>
          <w:rFonts w:asciiTheme="minorHAnsi" w:hAnsiTheme="minorHAnsi" w:cstheme="minorHAnsi"/>
          <w:b/>
          <w:bCs/>
          <w:sz w:val="20"/>
          <w:szCs w:val="20"/>
        </w:rPr>
        <w:lastRenderedPageBreak/>
        <w:t xml:space="preserve">SSC (August 2020): </w:t>
      </w:r>
      <w:proofErr w:type="spellStart"/>
      <w:r w:rsidRPr="000D7F65">
        <w:rPr>
          <w:rFonts w:asciiTheme="minorHAnsi" w:hAnsiTheme="minorHAnsi" w:cstheme="minorHAnsi"/>
          <w:b/>
          <w:bCs/>
          <w:color w:val="000000" w:themeColor="text1"/>
          <w:sz w:val="20"/>
          <w:szCs w:val="20"/>
        </w:rPr>
        <w:t>GfD</w:t>
      </w:r>
      <w:proofErr w:type="spellEnd"/>
      <w:r w:rsidRPr="000D7F65">
        <w:rPr>
          <w:rFonts w:asciiTheme="minorHAnsi" w:hAnsiTheme="minorHAnsi" w:cstheme="minorHAnsi"/>
          <w:b/>
          <w:bCs/>
          <w:color w:val="000000" w:themeColor="text1"/>
          <w:sz w:val="20"/>
          <w:szCs w:val="20"/>
        </w:rPr>
        <w:t xml:space="preserve"> contributes to inclusive policy development to improve Timor-Leste’s business registration and licencing system (PAF#16: Instances of Inclusive Policy Development)</w:t>
      </w:r>
      <w:r w:rsidR="00A60690">
        <w:rPr>
          <w:rFonts w:asciiTheme="minorHAnsi" w:hAnsiTheme="minorHAnsi" w:cstheme="minorHAnsi"/>
          <w:b/>
          <w:bCs/>
          <w:color w:val="000000" w:themeColor="text1"/>
          <w:sz w:val="20"/>
          <w:szCs w:val="20"/>
        </w:rPr>
        <w:br/>
      </w:r>
      <w:r w:rsidR="00A60690">
        <w:rPr>
          <w:rFonts w:asciiTheme="minorHAnsi" w:hAnsiTheme="minorHAnsi" w:cstheme="minorHAnsi"/>
          <w:b/>
          <w:bCs/>
          <w:color w:val="000000" w:themeColor="text1"/>
          <w:sz w:val="20"/>
          <w:szCs w:val="20"/>
        </w:rPr>
        <w:br/>
      </w:r>
      <w:r w:rsidRPr="000D7F65">
        <w:rPr>
          <w:rFonts w:asciiTheme="minorHAnsi" w:hAnsiTheme="minorHAnsi" w:cstheme="minorHAnsi"/>
          <w:sz w:val="20"/>
          <w:szCs w:val="20"/>
        </w:rPr>
        <w:t xml:space="preserve">The process of obtaining the licenses required to operate a business in Timor-Leste is time consuming, costly, and lacks transparency. </w:t>
      </w:r>
      <w:proofErr w:type="gramStart"/>
      <w:r w:rsidRPr="000D7F65">
        <w:rPr>
          <w:rFonts w:asciiTheme="minorHAnsi" w:hAnsiTheme="minorHAnsi" w:cstheme="minorHAnsi"/>
          <w:sz w:val="20"/>
          <w:szCs w:val="20"/>
        </w:rPr>
        <w:t>A number of</w:t>
      </w:r>
      <w:proofErr w:type="gramEnd"/>
      <w:r w:rsidRPr="000D7F65">
        <w:rPr>
          <w:rFonts w:asciiTheme="minorHAnsi" w:hAnsiTheme="minorHAnsi" w:cstheme="minorHAnsi"/>
          <w:sz w:val="20"/>
          <w:szCs w:val="20"/>
        </w:rPr>
        <w:t xml:space="preserve"> licenses that are </w:t>
      </w:r>
      <w:r>
        <w:rPr>
          <w:rFonts w:asciiTheme="minorHAnsi" w:hAnsiTheme="minorHAnsi" w:cstheme="minorHAnsi"/>
          <w:sz w:val="20"/>
          <w:szCs w:val="20"/>
        </w:rPr>
        <w:t>‘</w:t>
      </w:r>
      <w:r w:rsidRPr="000D7F65">
        <w:rPr>
          <w:rFonts w:asciiTheme="minorHAnsi" w:hAnsiTheme="minorHAnsi" w:cstheme="minorHAnsi"/>
          <w:sz w:val="20"/>
          <w:szCs w:val="20"/>
        </w:rPr>
        <w:t>required</w:t>
      </w:r>
      <w:r>
        <w:rPr>
          <w:rFonts w:asciiTheme="minorHAnsi" w:hAnsiTheme="minorHAnsi" w:cstheme="minorHAnsi"/>
          <w:sz w:val="20"/>
          <w:szCs w:val="20"/>
        </w:rPr>
        <w:t>’</w:t>
      </w:r>
      <w:r w:rsidRPr="000D7F65">
        <w:rPr>
          <w:rFonts w:asciiTheme="minorHAnsi" w:hAnsiTheme="minorHAnsi" w:cstheme="minorHAnsi"/>
          <w:sz w:val="20"/>
          <w:szCs w:val="20"/>
        </w:rPr>
        <w:t xml:space="preserve"> in fact have no legal basis. While </w:t>
      </w:r>
      <w:proofErr w:type="spellStart"/>
      <w:r w:rsidRPr="000D7F65">
        <w:rPr>
          <w:rFonts w:asciiTheme="minorHAnsi" w:hAnsiTheme="minorHAnsi" w:cstheme="minorHAnsi"/>
          <w:sz w:val="20"/>
          <w:szCs w:val="20"/>
          <w:lang w:val="en-US"/>
        </w:rPr>
        <w:t>Serviço</w:t>
      </w:r>
      <w:proofErr w:type="spellEnd"/>
      <w:r w:rsidRPr="000D7F65">
        <w:rPr>
          <w:rFonts w:asciiTheme="minorHAnsi" w:hAnsiTheme="minorHAnsi" w:cstheme="minorHAnsi"/>
          <w:sz w:val="20"/>
          <w:szCs w:val="20"/>
          <w:lang w:val="en-US"/>
        </w:rPr>
        <w:t xml:space="preserve"> de </w:t>
      </w:r>
      <w:proofErr w:type="spellStart"/>
      <w:r w:rsidRPr="000D7F65">
        <w:rPr>
          <w:rFonts w:asciiTheme="minorHAnsi" w:hAnsiTheme="minorHAnsi" w:cstheme="minorHAnsi"/>
          <w:sz w:val="20"/>
          <w:szCs w:val="20"/>
          <w:lang w:val="en-US"/>
        </w:rPr>
        <w:t>Registo</w:t>
      </w:r>
      <w:proofErr w:type="spellEnd"/>
      <w:r w:rsidRPr="000D7F65">
        <w:rPr>
          <w:rFonts w:asciiTheme="minorHAnsi" w:hAnsiTheme="minorHAnsi" w:cstheme="minorHAnsi"/>
          <w:sz w:val="20"/>
          <w:szCs w:val="20"/>
          <w:lang w:val="en-US"/>
        </w:rPr>
        <w:t xml:space="preserve"> e </w:t>
      </w:r>
      <w:proofErr w:type="spellStart"/>
      <w:r w:rsidRPr="000D7F65">
        <w:rPr>
          <w:rFonts w:asciiTheme="minorHAnsi" w:hAnsiTheme="minorHAnsi" w:cstheme="minorHAnsi"/>
          <w:sz w:val="20"/>
          <w:szCs w:val="20"/>
          <w:lang w:val="en-US"/>
        </w:rPr>
        <w:t>Verificação</w:t>
      </w:r>
      <w:proofErr w:type="spellEnd"/>
      <w:r w:rsidRPr="000D7F65">
        <w:rPr>
          <w:rFonts w:asciiTheme="minorHAnsi" w:hAnsiTheme="minorHAnsi" w:cstheme="minorHAnsi"/>
          <w:sz w:val="20"/>
          <w:szCs w:val="20"/>
          <w:lang w:val="en-US"/>
        </w:rPr>
        <w:t xml:space="preserve"> </w:t>
      </w:r>
      <w:proofErr w:type="spellStart"/>
      <w:r w:rsidRPr="000D7F65">
        <w:rPr>
          <w:rFonts w:asciiTheme="minorHAnsi" w:hAnsiTheme="minorHAnsi" w:cstheme="minorHAnsi"/>
          <w:sz w:val="20"/>
          <w:szCs w:val="20"/>
          <w:lang w:val="en-US"/>
        </w:rPr>
        <w:t>Empresarial</w:t>
      </w:r>
      <w:proofErr w:type="spellEnd"/>
      <w:r w:rsidRPr="000D7F65">
        <w:rPr>
          <w:rFonts w:asciiTheme="minorHAnsi" w:hAnsiTheme="minorHAnsi" w:cstheme="minorHAnsi"/>
          <w:sz w:val="20"/>
          <w:szCs w:val="20"/>
          <w:lang w:val="en-US"/>
        </w:rPr>
        <w:t xml:space="preserve"> (SERVE)</w:t>
      </w:r>
      <w:r w:rsidRPr="000D7F65">
        <w:rPr>
          <w:rFonts w:asciiTheme="minorHAnsi" w:hAnsiTheme="minorHAnsi" w:cstheme="minorHAnsi"/>
          <w:sz w:val="20"/>
          <w:szCs w:val="20"/>
        </w:rPr>
        <w:t xml:space="preserve"> was established as a one stop shop to manage the process of business licensing, it has struggled to fulfill this role, with a recent inventory identifying over 60 possible license requirements, many of which are not enshrined in any legislation and not managed by SERVE. Business and Civil Society has not previously been involved in the development of relevant legislation and policy, meaning that it may not be fit-for-purpose and, does not reflect the needs of the community that needs to work within it.</w:t>
      </w:r>
      <w:r w:rsidRPr="00DB583C">
        <w:rPr>
          <w:rFonts w:asciiTheme="minorHAnsi" w:hAnsiTheme="minorHAnsi" w:cstheme="minorHAnsi"/>
          <w:sz w:val="20"/>
          <w:szCs w:val="20"/>
        </w:rPr>
        <w:t xml:space="preserve"> </w:t>
      </w:r>
      <w:r w:rsidR="00A60690">
        <w:rPr>
          <w:rFonts w:asciiTheme="minorHAnsi" w:hAnsiTheme="minorHAnsi" w:cstheme="minorHAnsi"/>
          <w:sz w:val="20"/>
          <w:szCs w:val="20"/>
        </w:rPr>
        <w:br/>
      </w:r>
      <w:r w:rsidR="00A60690">
        <w:rPr>
          <w:rFonts w:asciiTheme="minorHAnsi" w:hAnsiTheme="minorHAnsi" w:cstheme="minorHAnsi"/>
          <w:sz w:val="20"/>
          <w:szCs w:val="20"/>
        </w:rPr>
        <w:br/>
      </w:r>
      <w:proofErr w:type="spellStart"/>
      <w:r w:rsidRPr="000D7F65">
        <w:rPr>
          <w:rFonts w:asciiTheme="minorHAnsi" w:hAnsiTheme="minorHAnsi" w:cstheme="minorHAnsi"/>
          <w:sz w:val="20"/>
          <w:szCs w:val="20"/>
        </w:rPr>
        <w:t>GfD</w:t>
      </w:r>
      <w:proofErr w:type="spellEnd"/>
      <w:r w:rsidRPr="000D7F65">
        <w:rPr>
          <w:rFonts w:asciiTheme="minorHAnsi" w:hAnsiTheme="minorHAnsi" w:cstheme="minorHAnsi"/>
          <w:sz w:val="20"/>
          <w:szCs w:val="20"/>
        </w:rPr>
        <w:t xml:space="preserve"> advisers and grant partners recommended the establishment of a working group to consider the outcomes and recommendations from the inventory process, including membership of the working group. The Technical Working Group for Economic Activity Licensing was established in October 2019, including representation from the Timor-Leste Chamber of Commerce and Industry, an East-Timorese businesswomen’s association, and of Timor’s NGO Forum, FONGTIL. The Working Group drafted an Action Plan for business licensing reform, along with </w:t>
      </w:r>
      <w:proofErr w:type="gramStart"/>
      <w:r w:rsidRPr="000D7F65">
        <w:rPr>
          <w:rFonts w:asciiTheme="minorHAnsi" w:hAnsiTheme="minorHAnsi" w:cstheme="minorHAnsi"/>
          <w:sz w:val="20"/>
          <w:szCs w:val="20"/>
        </w:rPr>
        <w:t>a number of</w:t>
      </w:r>
      <w:proofErr w:type="gramEnd"/>
      <w:r w:rsidRPr="000D7F65">
        <w:rPr>
          <w:rFonts w:asciiTheme="minorHAnsi" w:hAnsiTheme="minorHAnsi" w:cstheme="minorHAnsi"/>
          <w:sz w:val="20"/>
          <w:szCs w:val="20"/>
        </w:rPr>
        <w:t xml:space="preserve"> quick wins. Both were approved by the Interim Minister for the Coordination of Economic Affairs (MCAE) in January 2020, who issued a dispatch that the reforms should be implemented. While the process of implementation is not yet complete, </w:t>
      </w:r>
      <w:proofErr w:type="gramStart"/>
      <w:r w:rsidRPr="000D7F65">
        <w:rPr>
          <w:rFonts w:asciiTheme="minorHAnsi" w:hAnsiTheme="minorHAnsi" w:cstheme="minorHAnsi"/>
          <w:sz w:val="20"/>
          <w:szCs w:val="20"/>
        </w:rPr>
        <w:t>a number of</w:t>
      </w:r>
      <w:proofErr w:type="gramEnd"/>
      <w:r w:rsidRPr="000D7F65">
        <w:rPr>
          <w:rFonts w:asciiTheme="minorHAnsi" w:hAnsiTheme="minorHAnsi" w:cstheme="minorHAnsi"/>
          <w:sz w:val="20"/>
          <w:szCs w:val="20"/>
        </w:rPr>
        <w:t xml:space="preserve"> quick wins are in place to reduce the number of licenses required that have no legal basis, reduce unnecessary fees, and streamline coordination of the licensing process.</w:t>
      </w:r>
    </w:p>
    <w:p w14:paraId="4B7E334C" w14:textId="6BD05942" w:rsidR="001F427D" w:rsidRDefault="001F427D" w:rsidP="008954DF">
      <w:pPr>
        <w:pStyle w:val="Heading2"/>
        <w:ind w:left="567" w:hanging="567"/>
      </w:pPr>
      <w:bookmarkStart w:id="84" w:name="_Toc74147093"/>
      <w:bookmarkStart w:id="85" w:name="_Toc75176374"/>
      <w:r>
        <w:t>Lessons learned and recommendations</w:t>
      </w:r>
      <w:bookmarkEnd w:id="84"/>
      <w:bookmarkEnd w:id="85"/>
    </w:p>
    <w:p w14:paraId="4320081A" w14:textId="1748E5E4" w:rsidR="008D5CF8" w:rsidRDefault="008D5CF8" w:rsidP="008D5CF8">
      <w:pPr>
        <w:pStyle w:val="BodyText"/>
      </w:pPr>
      <w:bookmarkStart w:id="86" w:name="_Toc74147094"/>
      <w:r w:rsidRPr="003F7445">
        <w:t xml:space="preserve">COVID-19 brought the resilience and adaptive capacity of civil society partners to quickly identify and seize opportunities </w:t>
      </w:r>
      <w:r>
        <w:t>to</w:t>
      </w:r>
      <w:r w:rsidRPr="003F7445">
        <w:t xml:space="preserve"> expand the reach of their voice</w:t>
      </w:r>
      <w:r w:rsidR="00170782" w:rsidRPr="00170782">
        <w:t xml:space="preserve"> </w:t>
      </w:r>
      <w:r w:rsidR="00170782" w:rsidRPr="003F7445">
        <w:t xml:space="preserve">keenly </w:t>
      </w:r>
      <w:r w:rsidR="00170782">
        <w:t>into focus</w:t>
      </w:r>
      <w:r>
        <w:t>, for instance in relation to advocating for economic diversification to offset COVID-19 related economic impacts</w:t>
      </w:r>
      <w:r w:rsidRPr="003F7445">
        <w:t xml:space="preserve">. </w:t>
      </w:r>
      <w:r>
        <w:t xml:space="preserve">This was facilitated by </w:t>
      </w:r>
      <w:proofErr w:type="spellStart"/>
      <w:r>
        <w:t>GfD’s</w:t>
      </w:r>
      <w:proofErr w:type="spellEnd"/>
      <w:r>
        <w:t xml:space="preserve"> flexibility in enabling grant partners to strategically </w:t>
      </w:r>
      <w:r w:rsidR="00A56136">
        <w:t xml:space="preserve">and quickly </w:t>
      </w:r>
      <w:r>
        <w:t>pivot activities in response to the pandemic.</w:t>
      </w:r>
      <w:r w:rsidRPr="00035A34">
        <w:rPr>
          <w:vertAlign w:val="superscript"/>
        </w:rPr>
        <w:t>(G)</w:t>
      </w:r>
      <w:r>
        <w:rPr>
          <w:vertAlign w:val="superscript"/>
        </w:rPr>
        <w:t xml:space="preserve"> </w:t>
      </w:r>
      <w:r w:rsidRPr="00206694">
        <w:t xml:space="preserve">This agility </w:t>
      </w:r>
      <w:r>
        <w:t xml:space="preserve">of both </w:t>
      </w:r>
      <w:proofErr w:type="spellStart"/>
      <w:r>
        <w:t>GfD</w:t>
      </w:r>
      <w:proofErr w:type="spellEnd"/>
      <w:r>
        <w:t xml:space="preserve">, and CSOs, </w:t>
      </w:r>
      <w:r w:rsidRPr="00206694">
        <w:t>is a strength, and</w:t>
      </w:r>
      <w:r>
        <w:t xml:space="preserve"> central to being able to respond quickly to a rapidly evolving situation. </w:t>
      </w:r>
    </w:p>
    <w:p w14:paraId="206CB7E5" w14:textId="75326BD0" w:rsidR="00170782" w:rsidRDefault="008D5CF8" w:rsidP="00170782">
      <w:pPr>
        <w:pStyle w:val="BodyText"/>
        <w:rPr>
          <w:i/>
          <w:iCs/>
          <w:color w:val="C00000"/>
        </w:rPr>
      </w:pPr>
      <w:r>
        <w:rPr>
          <w:vertAlign w:val="superscript"/>
        </w:rPr>
        <w:t xml:space="preserve"> </w:t>
      </w:r>
      <w:r>
        <w:t>The Government</w:t>
      </w:r>
      <w:r w:rsidRPr="003F7445">
        <w:t xml:space="preserve"> has, on the whole, responded positive</w:t>
      </w:r>
      <w:r>
        <w:t xml:space="preserve">ly to the increased input from civil society. </w:t>
      </w:r>
      <w:proofErr w:type="spellStart"/>
      <w:r>
        <w:t>GfD</w:t>
      </w:r>
      <w:proofErr w:type="spellEnd"/>
      <w:r>
        <w:t xml:space="preserve"> will continue to focus its efforts on supporting the voice of CSOs</w:t>
      </w:r>
      <w:r w:rsidRPr="003F7445">
        <w:t>.</w:t>
      </w:r>
      <w:r>
        <w:t xml:space="preserve"> Finding a balance between constructive criticism of and support for </w:t>
      </w:r>
      <w:r w:rsidR="00321264">
        <w:t>Government</w:t>
      </w:r>
      <w:r>
        <w:t xml:space="preserve"> efforts will remain important, to ensure feedback is heeded.</w:t>
      </w:r>
      <w:r w:rsidR="00170782">
        <w:t xml:space="preserve"> For CSO research to achieve impact, it needs to be directed at specific areas of policy influence, and complemented by</w:t>
      </w:r>
      <w:r w:rsidR="00170782" w:rsidRPr="003F7445">
        <w:t xml:space="preserve"> an effective</w:t>
      </w:r>
      <w:r w:rsidR="00604828" w:rsidRPr="00604828">
        <w:t xml:space="preserve"> </w:t>
      </w:r>
      <w:r w:rsidR="00604828">
        <w:t>approach to disseminating research findings</w:t>
      </w:r>
      <w:r w:rsidR="00170782" w:rsidRPr="003F7445">
        <w:t xml:space="preserve"> to outputs reach key stakeholders and decision-makers in </w:t>
      </w:r>
      <w:r w:rsidR="00170782">
        <w:t>Government</w:t>
      </w:r>
      <w:r w:rsidR="00170782" w:rsidRPr="003F7445">
        <w:t xml:space="preserve"> and the broader development community.</w:t>
      </w:r>
      <w:r w:rsidR="00170782" w:rsidRPr="003F7445">
        <w:rPr>
          <w:vertAlign w:val="superscript"/>
        </w:rPr>
        <w:t>(G)</w:t>
      </w:r>
    </w:p>
    <w:p w14:paraId="755AC0D2" w14:textId="6CC8EF57" w:rsidR="008D5CF8" w:rsidRPr="0015649E" w:rsidRDefault="008D5CF8" w:rsidP="008D5CF8">
      <w:pPr>
        <w:pStyle w:val="BodyText"/>
        <w:rPr>
          <w:i/>
          <w:iCs/>
        </w:rPr>
      </w:pPr>
      <w:r w:rsidRPr="0015649E">
        <w:rPr>
          <w:i/>
          <w:iCs/>
          <w:color w:val="C00000"/>
        </w:rPr>
        <w:t xml:space="preserve">Recommendation: </w:t>
      </w:r>
      <w:r w:rsidRPr="0015649E">
        <w:rPr>
          <w:i/>
          <w:iCs/>
        </w:rPr>
        <w:t>Anticipate risks and mitigation actions in relation to the Presidential and Parliamentary elections in the coming two years, and their possible impact on the ability of CSOs and grant partners to engage in the policy making process.</w:t>
      </w:r>
    </w:p>
    <w:p w14:paraId="335C57CA" w14:textId="3CFA1DB3" w:rsidR="00B07C93" w:rsidRDefault="008D5CF8" w:rsidP="00765A39">
      <w:pPr>
        <w:pStyle w:val="BodyText"/>
        <w:rPr>
          <w:rFonts w:asciiTheme="majorHAnsi" w:eastAsiaTheme="majorEastAsia" w:hAnsiTheme="majorHAnsi" w:cstheme="majorBidi"/>
          <w:color w:val="2E2C42"/>
          <w:sz w:val="40"/>
          <w:szCs w:val="32"/>
        </w:rPr>
      </w:pPr>
      <w:r w:rsidRPr="0015649E">
        <w:rPr>
          <w:i/>
          <w:iCs/>
          <w:color w:val="C00000"/>
        </w:rPr>
        <w:t xml:space="preserve">Recommendation: </w:t>
      </w:r>
      <w:r w:rsidRPr="0015649E">
        <w:rPr>
          <w:i/>
          <w:iCs/>
        </w:rPr>
        <w:t xml:space="preserve">Work closely with grant partners to ensure their programs and proposed activities for the </w:t>
      </w:r>
      <w:r w:rsidR="00D91B9C">
        <w:rPr>
          <w:i/>
          <w:iCs/>
        </w:rPr>
        <w:t>T</w:t>
      </w:r>
      <w:r w:rsidRPr="0015649E">
        <w:rPr>
          <w:i/>
          <w:iCs/>
        </w:rPr>
        <w:t xml:space="preserve">ransition </w:t>
      </w:r>
      <w:r w:rsidR="00D91B9C">
        <w:rPr>
          <w:i/>
          <w:iCs/>
        </w:rPr>
        <w:t>P</w:t>
      </w:r>
      <w:r w:rsidRPr="0015649E">
        <w:rPr>
          <w:i/>
          <w:iCs/>
        </w:rPr>
        <w:t xml:space="preserve">rogram are fully harmonised with </w:t>
      </w:r>
      <w:proofErr w:type="spellStart"/>
      <w:r w:rsidRPr="0015649E">
        <w:rPr>
          <w:i/>
          <w:iCs/>
        </w:rPr>
        <w:t>GfD’s</w:t>
      </w:r>
      <w:proofErr w:type="spellEnd"/>
      <w:r w:rsidRPr="0015649E">
        <w:rPr>
          <w:i/>
          <w:iCs/>
        </w:rPr>
        <w:t xml:space="preserve"> T</w:t>
      </w:r>
      <w:r w:rsidR="002659AF">
        <w:rPr>
          <w:i/>
          <w:iCs/>
        </w:rPr>
        <w:t>heory of Change</w:t>
      </w:r>
      <w:r w:rsidRPr="0015649E">
        <w:rPr>
          <w:i/>
          <w:iCs/>
        </w:rPr>
        <w:t xml:space="preserve"> objectives, that reports are fit-for-purpose and that they are accompanied by an </w:t>
      </w:r>
      <w:r w:rsidR="00604828">
        <w:rPr>
          <w:i/>
          <w:iCs/>
        </w:rPr>
        <w:t xml:space="preserve">effective </w:t>
      </w:r>
      <w:r w:rsidR="00604828" w:rsidRPr="00604828">
        <w:rPr>
          <w:i/>
          <w:iCs/>
        </w:rPr>
        <w:t>approach to disseminating research findings</w:t>
      </w:r>
      <w:r w:rsidRPr="00604828">
        <w:rPr>
          <w:i/>
          <w:iCs/>
        </w:rPr>
        <w:t>.</w:t>
      </w:r>
      <w:r w:rsidR="00B07C93">
        <w:br w:type="page"/>
      </w:r>
    </w:p>
    <w:p w14:paraId="604C52B4" w14:textId="438E322F" w:rsidR="001F427D" w:rsidRDefault="001F427D" w:rsidP="008954DF">
      <w:pPr>
        <w:pStyle w:val="Heading1"/>
      </w:pPr>
      <w:bookmarkStart w:id="87" w:name="_Toc75176375"/>
      <w:r>
        <w:lastRenderedPageBreak/>
        <w:t>Working in Partnership</w:t>
      </w:r>
      <w:bookmarkEnd w:id="86"/>
      <w:bookmarkEnd w:id="87"/>
    </w:p>
    <w:p w14:paraId="6B0DADF0" w14:textId="77777777" w:rsidR="001F427D" w:rsidRDefault="001F427D" w:rsidP="008954DF">
      <w:pPr>
        <w:pStyle w:val="Heading2"/>
      </w:pPr>
      <w:bookmarkStart w:id="88" w:name="_Toc74147095"/>
      <w:bookmarkStart w:id="89" w:name="_Toc75176376"/>
      <w:r>
        <w:t>How</w:t>
      </w:r>
      <w:r w:rsidRPr="00D23899">
        <w:t xml:space="preserve"> strategic is </w:t>
      </w:r>
      <w:proofErr w:type="spellStart"/>
      <w:r w:rsidRPr="00D23899">
        <w:t>GfD's</w:t>
      </w:r>
      <w:proofErr w:type="spellEnd"/>
      <w:r w:rsidRPr="00D23899">
        <w:t xml:space="preserve"> engagement with partners?</w:t>
      </w:r>
      <w:r>
        <w:t xml:space="preserve"> (KEQ7)</w:t>
      </w:r>
      <w:bookmarkEnd w:id="88"/>
      <w:bookmarkEnd w:id="89"/>
    </w:p>
    <w:p w14:paraId="43EFD83B" w14:textId="548925CC" w:rsidR="00195E1B" w:rsidRDefault="00195E1B" w:rsidP="00195E1B">
      <w:pPr>
        <w:pStyle w:val="Heading3"/>
      </w:pPr>
      <w:bookmarkStart w:id="90" w:name="_Toc74147097"/>
      <w:r>
        <w:t>Grant partners</w:t>
      </w:r>
    </w:p>
    <w:p w14:paraId="00849FF0" w14:textId="5B267759" w:rsidR="005F1465" w:rsidRDefault="005F1465" w:rsidP="005F1465">
      <w:pPr>
        <w:pStyle w:val="BodyText"/>
      </w:pPr>
      <w:r>
        <w:t xml:space="preserve">A significant proportion of </w:t>
      </w:r>
      <w:proofErr w:type="spellStart"/>
      <w:r>
        <w:t>GfD</w:t>
      </w:r>
      <w:proofErr w:type="spellEnd"/>
      <w:r>
        <w:t xml:space="preserve"> spending is directed through arrangements with grant partners – </w:t>
      </w:r>
      <w:r w:rsidRPr="00E42182">
        <w:t>approximately 38</w:t>
      </w:r>
      <w:r w:rsidR="0008183A">
        <w:t xml:space="preserve"> percent</w:t>
      </w:r>
      <w:r w:rsidRPr="00E42182">
        <w:t xml:space="preserve"> of activity</w:t>
      </w:r>
      <w:r>
        <w:t xml:space="preserve"> expenditure between July 2020 and April 2021, which went to seven grant partners. In addition, contributions by ADB, IFC and W</w:t>
      </w:r>
      <w:r w:rsidR="008A47ED">
        <w:t>orld Bank</w:t>
      </w:r>
      <w:r>
        <w:t xml:space="preserve"> were funded directly by the Embassy. </w:t>
      </w:r>
    </w:p>
    <w:p w14:paraId="143496FE" w14:textId="0B7DC355" w:rsidR="008940B2" w:rsidRDefault="005F1465" w:rsidP="005F1465">
      <w:pPr>
        <w:pStyle w:val="BodyText"/>
      </w:pPr>
      <w:proofErr w:type="spellStart"/>
      <w:r>
        <w:t>GfD’s</w:t>
      </w:r>
      <w:proofErr w:type="spellEnd"/>
      <w:r>
        <w:t xml:space="preserve"> grant partners fall largely into two groups:</w:t>
      </w:r>
    </w:p>
    <w:p w14:paraId="72BB3DD6" w14:textId="77777777" w:rsidR="008940B2" w:rsidRPr="008940B2" w:rsidRDefault="008940B2" w:rsidP="005F1465">
      <w:pPr>
        <w:pStyle w:val="BodyText"/>
        <w:rPr>
          <w:sz w:val="6"/>
          <w:szCs w:val="6"/>
        </w:rPr>
      </w:pPr>
    </w:p>
    <w:p w14:paraId="246F08A5" w14:textId="77777777" w:rsidR="005F1465" w:rsidRDefault="005F1465" w:rsidP="005F1465">
      <w:pPr>
        <w:pStyle w:val="ListBullet"/>
      </w:pPr>
      <w:r>
        <w:t>Harnessing technical expertise</w:t>
      </w:r>
    </w:p>
    <w:p w14:paraId="52AB6381" w14:textId="20D30381" w:rsidR="005F1465" w:rsidRDefault="005F1465" w:rsidP="001C63FA">
      <w:pPr>
        <w:pStyle w:val="ListBullet"/>
        <w:numPr>
          <w:ilvl w:val="0"/>
          <w:numId w:val="16"/>
        </w:numPr>
        <w:ind w:left="697" w:hanging="357"/>
      </w:pPr>
      <w:r>
        <w:t>Multilaterals: ADB, IFC, W</w:t>
      </w:r>
      <w:r w:rsidR="008A47ED">
        <w:t>orld Bank</w:t>
      </w:r>
      <w:r>
        <w:t>, OECD</w:t>
      </w:r>
    </w:p>
    <w:p w14:paraId="1415233C" w14:textId="77777777" w:rsidR="005F1465" w:rsidRDefault="005F1465" w:rsidP="001C63FA">
      <w:pPr>
        <w:pStyle w:val="ListBullet"/>
        <w:numPr>
          <w:ilvl w:val="0"/>
          <w:numId w:val="16"/>
        </w:numPr>
        <w:ind w:left="697" w:hanging="357"/>
      </w:pPr>
      <w:r>
        <w:t>Universities/research institutions: Monash University</w:t>
      </w:r>
    </w:p>
    <w:p w14:paraId="09F56055" w14:textId="2CA73930" w:rsidR="005F1465" w:rsidRDefault="005F1465" w:rsidP="001C63FA">
      <w:pPr>
        <w:pStyle w:val="ListBullet"/>
        <w:numPr>
          <w:ilvl w:val="0"/>
          <w:numId w:val="16"/>
        </w:numPr>
        <w:ind w:left="697" w:hanging="357"/>
      </w:pPr>
      <w:r>
        <w:t>Australian Government Departments: ABS</w:t>
      </w:r>
    </w:p>
    <w:p w14:paraId="2649A24F" w14:textId="77777777" w:rsidR="008940B2" w:rsidRDefault="008940B2" w:rsidP="008940B2">
      <w:pPr>
        <w:pStyle w:val="ListBullet"/>
        <w:numPr>
          <w:ilvl w:val="0"/>
          <w:numId w:val="0"/>
        </w:numPr>
        <w:ind w:left="697"/>
      </w:pPr>
    </w:p>
    <w:p w14:paraId="257D64D0" w14:textId="77777777" w:rsidR="005F1465" w:rsidRDefault="005F1465" w:rsidP="005F1465">
      <w:pPr>
        <w:pStyle w:val="ListBullet"/>
      </w:pPr>
      <w:r>
        <w:t>Supporting other voices to engage in policy debate and stimulate demand for good governance</w:t>
      </w:r>
    </w:p>
    <w:p w14:paraId="5691416C" w14:textId="77777777" w:rsidR="005F1465" w:rsidRDefault="005F1465" w:rsidP="001C63FA">
      <w:pPr>
        <w:pStyle w:val="ListBullet"/>
        <w:numPr>
          <w:ilvl w:val="0"/>
          <w:numId w:val="17"/>
        </w:numPr>
        <w:ind w:left="697" w:hanging="357"/>
      </w:pPr>
      <w:r>
        <w:t>International NGOs: Oxfam, TAF</w:t>
      </w:r>
    </w:p>
    <w:p w14:paraId="1D87BF7A" w14:textId="77777777" w:rsidR="005F1465" w:rsidRPr="001F0CDA" w:rsidRDefault="005F1465" w:rsidP="001C63FA">
      <w:pPr>
        <w:pStyle w:val="ListBullet"/>
        <w:numPr>
          <w:ilvl w:val="0"/>
          <w:numId w:val="17"/>
        </w:numPr>
        <w:ind w:left="697" w:hanging="357"/>
        <w:rPr>
          <w:lang w:val="pt-PT"/>
        </w:rPr>
      </w:pPr>
      <w:r w:rsidRPr="001F0CDA">
        <w:rPr>
          <w:lang w:val="pt-PT"/>
        </w:rPr>
        <w:t>National NGOs: FM, JSMP</w:t>
      </w:r>
    </w:p>
    <w:p w14:paraId="79D9076A" w14:textId="36D0A1E4" w:rsidR="00E42182" w:rsidRDefault="00E42182" w:rsidP="005F1465">
      <w:pPr>
        <w:pStyle w:val="BodyText"/>
      </w:pPr>
      <w:r>
        <w:t xml:space="preserve">The choice to engage with these two groups of partners, and these partners specifically, remains strategic and complements the </w:t>
      </w:r>
      <w:r w:rsidR="00321264">
        <w:t>Program</w:t>
      </w:r>
      <w:r>
        <w:t xml:space="preserve">’s advisory support. </w:t>
      </w:r>
    </w:p>
    <w:p w14:paraId="42AA6C30" w14:textId="791397F8" w:rsidR="00CB4E0C" w:rsidRDefault="005F1465" w:rsidP="005F1465">
      <w:pPr>
        <w:pStyle w:val="BodyText"/>
      </w:pPr>
      <w:proofErr w:type="spellStart"/>
      <w:r>
        <w:t>GfD</w:t>
      </w:r>
      <w:proofErr w:type="spellEnd"/>
      <w:r>
        <w:t xml:space="preserve"> has worked increasingly closely with its grant partners and actively sought opportunities to engage them with both other grant partners, as well as </w:t>
      </w:r>
      <w:proofErr w:type="spellStart"/>
      <w:r>
        <w:t>GfD’s</w:t>
      </w:r>
      <w:proofErr w:type="spellEnd"/>
      <w:r>
        <w:t xml:space="preserve"> advisers, to share information and build cohesion across the </w:t>
      </w:r>
      <w:r w:rsidR="00321264">
        <w:t>Program</w:t>
      </w:r>
      <w:r>
        <w:t xml:space="preserve"> and ensure that </w:t>
      </w:r>
      <w:r w:rsidR="00DE1F5D">
        <w:t>‘</w:t>
      </w:r>
      <w:r>
        <w:t>the whole is greater than the sum of its parts</w:t>
      </w:r>
      <w:r w:rsidR="00DE1F5D">
        <w:t>’</w:t>
      </w:r>
      <w:r>
        <w:t>.</w:t>
      </w:r>
      <w:r w:rsidR="00CB4E0C">
        <w:t xml:space="preserve"> </w:t>
      </w:r>
    </w:p>
    <w:p w14:paraId="795D31B9" w14:textId="4D4D5153" w:rsidR="005F1465" w:rsidRDefault="005F1465" w:rsidP="005F1465">
      <w:pPr>
        <w:pStyle w:val="BodyText"/>
      </w:pPr>
      <w:r>
        <w:t>The work of a number of grant partners was significantly impact</w:t>
      </w:r>
      <w:r w:rsidR="000E7B58">
        <w:t>ed</w:t>
      </w:r>
      <w:r>
        <w:t xml:space="preserve"> by COVID-19. Some, such as Oxfam, TAF and Monash University, were able to pivot their work to support evidence-based decision-making in relation to COVID-19 and the Government’s response. A number, however, and in particular the multilateral grant partners, were significantly constrained by travel restrictions, and their inputs suffered as a result.</w:t>
      </w:r>
    </w:p>
    <w:p w14:paraId="074986B6" w14:textId="77777777" w:rsidR="005F1465" w:rsidRPr="00AE527D" w:rsidRDefault="005F1465" w:rsidP="004071A9">
      <w:pPr>
        <w:pStyle w:val="Heading4"/>
      </w:pPr>
      <w:r w:rsidRPr="00AE527D">
        <w:t>Harnessing technical expertise</w:t>
      </w:r>
    </w:p>
    <w:p w14:paraId="2AC1BB60" w14:textId="26A25CC2" w:rsidR="005F1465" w:rsidRPr="00BA689C" w:rsidRDefault="005F1465" w:rsidP="005F1465">
      <w:pPr>
        <w:pStyle w:val="BodyText"/>
      </w:pPr>
      <w:r>
        <w:t xml:space="preserve">In spite of not being able to travel to Timor-Leste, </w:t>
      </w:r>
      <w:r w:rsidRPr="00475A8C">
        <w:rPr>
          <w:b/>
          <w:bCs/>
        </w:rPr>
        <w:t>Monash University</w:t>
      </w:r>
      <w:r w:rsidRPr="00BA689C">
        <w:t xml:space="preserve"> continued to produce high quality applied research that is available to inform policy and decision-making through a series of major research papers, as well as shorter think-pieces and blogs. </w:t>
      </w:r>
      <w:r>
        <w:t xml:space="preserve">Inputs from Monash University were </w:t>
      </w:r>
      <w:r w:rsidR="009B4C3B">
        <w:t>explicitly</w:t>
      </w:r>
      <w:r>
        <w:t xml:space="preserve"> sought by the Chair of the ERC to inform development of the ERP, and the contributions of Monash University are specifically acknowledged in the ERP.</w:t>
      </w:r>
    </w:p>
    <w:p w14:paraId="653E21BF" w14:textId="0661D6C3" w:rsidR="005F1465" w:rsidRPr="00BA689C" w:rsidRDefault="005F1465" w:rsidP="005F1465">
      <w:pPr>
        <w:pStyle w:val="BodyText"/>
      </w:pPr>
      <w:r w:rsidRPr="00475A8C">
        <w:rPr>
          <w:b/>
          <w:bCs/>
        </w:rPr>
        <w:t>ABS</w:t>
      </w:r>
      <w:r w:rsidRPr="00BA689C">
        <w:t xml:space="preserve"> has continued to </w:t>
      </w:r>
      <w:r>
        <w:t>support GDS in the production of timely</w:t>
      </w:r>
      <w:r w:rsidRPr="00BA689C">
        <w:t xml:space="preserve"> statistical data, contributing </w:t>
      </w:r>
      <w:r>
        <w:t>for example to a 38</w:t>
      </w:r>
      <w:r w:rsidR="0008183A">
        <w:t xml:space="preserve"> percent</w:t>
      </w:r>
      <w:r>
        <w:t xml:space="preserve"> reduction over two years in the time taken to produce GDP figures. </w:t>
      </w:r>
      <w:r w:rsidR="009B4C3B">
        <w:t>However, t</w:t>
      </w:r>
      <w:r>
        <w:t>ravel restrictions, and shifts in resourcing within the ABS team significantly impacted</w:t>
      </w:r>
      <w:r w:rsidR="009B4C3B">
        <w:t xml:space="preserve"> </w:t>
      </w:r>
      <w:r>
        <w:t xml:space="preserve">on the progress of work. Work on gender and social statistics is on hold, and engagement around other areas of statistical progress has significantly slowed. Nonetheless, the model of </w:t>
      </w:r>
      <w:r w:rsidR="00E42182">
        <w:t>‘</w:t>
      </w:r>
      <w:r w:rsidR="00321264">
        <w:t>Government</w:t>
      </w:r>
      <w:r>
        <w:t>-to-</w:t>
      </w:r>
      <w:r w:rsidR="00321264">
        <w:t>Government</w:t>
      </w:r>
      <w:r w:rsidR="00E42182">
        <w:t>’</w:t>
      </w:r>
      <w:r>
        <w:t xml:space="preserve"> support is considered to be a useful modality, and it is anticipated that engagement will increase once again as travel restrictions are lifted and the ABS technical team is able to travel to Timor-Leste. </w:t>
      </w:r>
    </w:p>
    <w:p w14:paraId="1BA18E5B" w14:textId="174F84F7" w:rsidR="005F1465" w:rsidRPr="00BA689C" w:rsidRDefault="005F1465" w:rsidP="005F1465">
      <w:pPr>
        <w:pStyle w:val="BodyText"/>
      </w:pPr>
      <w:r>
        <w:t xml:space="preserve">Inputs from </w:t>
      </w:r>
      <w:r w:rsidRPr="00475A8C">
        <w:rPr>
          <w:b/>
          <w:bCs/>
        </w:rPr>
        <w:t>OECD</w:t>
      </w:r>
      <w:r w:rsidRPr="00BA689C">
        <w:t xml:space="preserve"> </w:t>
      </w:r>
      <w:r>
        <w:t xml:space="preserve">were impacted by COVID-19 travel restrictions, coupled with the transfer of the annual planning and budgeting functions from UPMA to MoF. The latter has added a layer of complication to OECD’s engagement with </w:t>
      </w:r>
      <w:proofErr w:type="spellStart"/>
      <w:r>
        <w:t>GoTL</w:t>
      </w:r>
      <w:proofErr w:type="spellEnd"/>
      <w:r>
        <w:t>, particularly in relation to assessing</w:t>
      </w:r>
      <w:r w:rsidRPr="00BA689C">
        <w:t xml:space="preserve"> progress against the B</w:t>
      </w:r>
      <w:r>
        <w:t>GR</w:t>
      </w:r>
      <w:r w:rsidR="00DE7D2E">
        <w:t>R</w:t>
      </w:r>
      <w:r>
        <w:t xml:space="preserve"> and providing recommendations on potential updates</w:t>
      </w:r>
      <w:r w:rsidRPr="00BA689C">
        <w:t xml:space="preserve">. </w:t>
      </w:r>
      <w:r>
        <w:t xml:space="preserve">OECD has, however, continued to proactively </w:t>
      </w:r>
      <w:r w:rsidR="00C5657B">
        <w:t xml:space="preserve">identify </w:t>
      </w:r>
      <w:r>
        <w:t>alternative areas of support, including the development of an online training program on the BGR</w:t>
      </w:r>
      <w:r w:rsidR="00DE7D2E">
        <w:t>R</w:t>
      </w:r>
      <w:r>
        <w:t xml:space="preserve">, advice on priorities for the Fiscal Reform Commission, and a review of the draft Medium Term Planning </w:t>
      </w:r>
      <w:r>
        <w:lastRenderedPageBreak/>
        <w:t xml:space="preserve">Framework. OECD has also continued to share information of relevance from its member countries with UPMA and </w:t>
      </w:r>
      <w:proofErr w:type="spellStart"/>
      <w:proofErr w:type="gramStart"/>
      <w:r>
        <w:t>GfD</w:t>
      </w:r>
      <w:proofErr w:type="spellEnd"/>
      <w:r w:rsidRPr="005266AE">
        <w:t>.</w:t>
      </w:r>
      <w:r w:rsidRPr="00391549">
        <w:rPr>
          <w:vertAlign w:val="superscript"/>
        </w:rPr>
        <w:t>(</w:t>
      </w:r>
      <w:proofErr w:type="gramEnd"/>
      <w:r w:rsidRPr="00391549">
        <w:rPr>
          <w:vertAlign w:val="superscript"/>
        </w:rPr>
        <w:t>G)</w:t>
      </w:r>
    </w:p>
    <w:p w14:paraId="1FDEF71A" w14:textId="74DE4102" w:rsidR="005F1465" w:rsidRPr="00BA689C" w:rsidRDefault="005F1465" w:rsidP="005F1465">
      <w:pPr>
        <w:pStyle w:val="BodyText"/>
      </w:pPr>
      <w:r w:rsidRPr="00475A8C">
        <w:rPr>
          <w:b/>
          <w:bCs/>
        </w:rPr>
        <w:t>IFC</w:t>
      </w:r>
      <w:r>
        <w:t xml:space="preserve"> advisers continued to collaborate with t</w:t>
      </w:r>
      <w:r w:rsidRPr="00BA689C">
        <w:t xml:space="preserve">he </w:t>
      </w:r>
      <w:proofErr w:type="spellStart"/>
      <w:r w:rsidRPr="00BA689C">
        <w:t>GfD</w:t>
      </w:r>
      <w:proofErr w:type="spellEnd"/>
      <w:r w:rsidRPr="00BA689C">
        <w:t xml:space="preserve"> national adviser</w:t>
      </w:r>
      <w:r w:rsidR="000E7B58">
        <w:t xml:space="preserve"> at SERVE</w:t>
      </w:r>
      <w:r w:rsidRPr="00BA689C">
        <w:t xml:space="preserve"> in relation to business licensing</w:t>
      </w:r>
      <w:r>
        <w:t>, and work on mapping and reform of business licensing processes in three key sectors is underway</w:t>
      </w:r>
      <w:r w:rsidRPr="00BA689C">
        <w:t xml:space="preserve">. </w:t>
      </w:r>
      <w:r>
        <w:t>P</w:t>
      </w:r>
      <w:r w:rsidRPr="00BA689C">
        <w:t>rogress on agent and mobile banking has</w:t>
      </w:r>
      <w:r>
        <w:t>, however, stalled completely as a result of KIF changing the ICT provider that was developing their Core Banking System. While this was largely beyond the control of IFC, it is disappointing that this risk was not identified and mitigated by IFC earlier in the process.</w:t>
      </w:r>
    </w:p>
    <w:p w14:paraId="47BA6335" w14:textId="69D9C805" w:rsidR="005F1465" w:rsidRDefault="005F1465" w:rsidP="005F1465">
      <w:pPr>
        <w:pStyle w:val="BodyText"/>
      </w:pPr>
      <w:r w:rsidRPr="002A4A84">
        <w:rPr>
          <w:b/>
          <w:bCs/>
        </w:rPr>
        <w:t>ADB</w:t>
      </w:r>
      <w:r w:rsidRPr="00BA689C">
        <w:t xml:space="preserve">’s </w:t>
      </w:r>
      <w:r>
        <w:t xml:space="preserve">anticipated </w:t>
      </w:r>
      <w:r w:rsidRPr="00BA689C">
        <w:t xml:space="preserve">support </w:t>
      </w:r>
      <w:r>
        <w:t xml:space="preserve">to strengthen the corporate governance planning and operational systems of BNCTL did not progress due to the inability </w:t>
      </w:r>
      <w:r w:rsidR="0041182F">
        <w:t xml:space="preserve">of </w:t>
      </w:r>
      <w:r>
        <w:t>international advisers to travel to Timor-Leste. As a result, unspent funds had to be returned to DFAT in December 2020.</w:t>
      </w:r>
    </w:p>
    <w:p w14:paraId="547CBC06" w14:textId="77777777" w:rsidR="005F1465" w:rsidRPr="00AE527D" w:rsidRDefault="005F1465" w:rsidP="004071A9">
      <w:pPr>
        <w:pStyle w:val="Heading4"/>
      </w:pPr>
      <w:r w:rsidRPr="00AE527D">
        <w:t>Supporting Other Voices</w:t>
      </w:r>
    </w:p>
    <w:p w14:paraId="50460EDE" w14:textId="67FDD77D" w:rsidR="005F1465" w:rsidRDefault="005F1465" w:rsidP="005F1465">
      <w:pPr>
        <w:pStyle w:val="BodyText"/>
      </w:pPr>
      <w:r w:rsidRPr="00510289">
        <w:rPr>
          <w:b/>
          <w:bCs/>
        </w:rPr>
        <w:t>Oxfam</w:t>
      </w:r>
      <w:r>
        <w:rPr>
          <w:b/>
          <w:bCs/>
        </w:rPr>
        <w:t>’s</w:t>
      </w:r>
      <w:r>
        <w:t xml:space="preserve"> work pivoted significantly as a result of COVID-19. In mid-2020</w:t>
      </w:r>
      <w:r w:rsidR="0041182F">
        <w:t>,</w:t>
      </w:r>
      <w:r>
        <w:t xml:space="preserve"> Oxfam undertook two research studies, in partnership with local NGO the Mata</w:t>
      </w:r>
      <w:r w:rsidR="000E7B58">
        <w:t xml:space="preserve"> </w:t>
      </w:r>
      <w:proofErr w:type="spellStart"/>
      <w:r w:rsidR="000E7B58">
        <w:t>D</w:t>
      </w:r>
      <w:r>
        <w:t>alan</w:t>
      </w:r>
      <w:proofErr w:type="spellEnd"/>
      <w:r>
        <w:t xml:space="preserve"> Institute to determine the differential impacts of COVID-19 and the Government’s response on women in rural areas, and on the informal sector. Oxfam also supported the establishment of a ‘civic space’, the CSO COVID-19 Impact Information Centre, to share information about COVID-19 and the Government’s response across CSOs and </w:t>
      </w:r>
      <w:r w:rsidRPr="00F55B48">
        <w:t>advocate for short term measures to be inclusive of the most vulnerable groups</w:t>
      </w:r>
      <w:r>
        <w:t>. Further, Oxfam supported</w:t>
      </w:r>
      <w:r w:rsidR="0041182F">
        <w:t xml:space="preserve"> the formation of</w:t>
      </w:r>
      <w:r>
        <w:t xml:space="preserve"> a coalition that presented </w:t>
      </w:r>
      <w:r w:rsidR="000E7B58">
        <w:t>their submission</w:t>
      </w:r>
      <w:r w:rsidR="001D0040">
        <w:t xml:space="preserve"> on agriculture</w:t>
      </w:r>
      <w:r w:rsidR="000E7B58">
        <w:t xml:space="preserve"> </w:t>
      </w:r>
      <w:r>
        <w:t xml:space="preserve">to the Women’s Caucus of National Parliament during the development of the </w:t>
      </w:r>
      <w:r w:rsidR="001D0040">
        <w:t xml:space="preserve">2021 </w:t>
      </w:r>
      <w:r w:rsidR="0008183A">
        <w:t>GSB.</w:t>
      </w:r>
    </w:p>
    <w:p w14:paraId="2AB52893" w14:textId="4F4A049F" w:rsidR="005F1465" w:rsidRDefault="005F1465" w:rsidP="005F1465">
      <w:pPr>
        <w:pStyle w:val="BodyText"/>
      </w:pPr>
      <w:r w:rsidRPr="00C33A26">
        <w:t>The work of</w:t>
      </w:r>
      <w:r>
        <w:rPr>
          <w:b/>
          <w:bCs/>
        </w:rPr>
        <w:t xml:space="preserve"> </w:t>
      </w:r>
      <w:r w:rsidRPr="00510289">
        <w:rPr>
          <w:b/>
          <w:bCs/>
        </w:rPr>
        <w:t>TAF</w:t>
      </w:r>
      <w:r>
        <w:t xml:space="preserve"> also pivoted, with the 2020 </w:t>
      </w:r>
      <w:proofErr w:type="spellStart"/>
      <w:r>
        <w:t>Tatoli</w:t>
      </w:r>
      <w:proofErr w:type="spellEnd"/>
      <w:r>
        <w:t>! Survey being re-shaped into a series of pulse surveys on community perceptions of COVID</w:t>
      </w:r>
      <w:r w:rsidR="0041182F">
        <w:t>-19</w:t>
      </w:r>
      <w:r>
        <w:t xml:space="preserve"> and the </w:t>
      </w:r>
      <w:r w:rsidR="0041182F">
        <w:t>G</w:t>
      </w:r>
      <w:r>
        <w:t xml:space="preserve">overnment’s response. These surveys have provided useful time-series data to both Government decision-makers and development partners. TAF also continued to support the PLG and its evolution into KDA’I, an independently registered </w:t>
      </w:r>
      <w:r w:rsidR="00DE1F5D">
        <w:t>‘</w:t>
      </w:r>
      <w:r>
        <w:t>think tank</w:t>
      </w:r>
      <w:r w:rsidR="00DE1F5D">
        <w:t>’</w:t>
      </w:r>
      <w:r>
        <w:t xml:space="preserve">. Outputs from KDA’I have been limited during the reporting period, although there are plans for a number of </w:t>
      </w:r>
      <w:r w:rsidR="00E42182">
        <w:t xml:space="preserve">additional </w:t>
      </w:r>
      <w:r>
        <w:t>TV talk shows in coming weeks.</w:t>
      </w:r>
      <w:r w:rsidRPr="00C10415">
        <w:rPr>
          <w:vertAlign w:val="superscript"/>
        </w:rPr>
        <w:t>(G)</w:t>
      </w:r>
    </w:p>
    <w:p w14:paraId="02E265A6" w14:textId="393479F0" w:rsidR="005F1465" w:rsidRDefault="005F1465" w:rsidP="005F1465">
      <w:pPr>
        <w:pStyle w:val="BodyText"/>
      </w:pPr>
      <w:r>
        <w:rPr>
          <w:b/>
          <w:bCs/>
        </w:rPr>
        <w:t xml:space="preserve">FM </w:t>
      </w:r>
      <w:r w:rsidRPr="00510289">
        <w:t>and</w:t>
      </w:r>
      <w:r>
        <w:rPr>
          <w:b/>
          <w:bCs/>
        </w:rPr>
        <w:t xml:space="preserve"> JSMP </w:t>
      </w:r>
      <w:r w:rsidRPr="00510289">
        <w:t xml:space="preserve">continued their advocacy and training in the areas of </w:t>
      </w:r>
      <w:r>
        <w:t xml:space="preserve">the </w:t>
      </w:r>
      <w:r w:rsidRPr="00510289">
        <w:t>security</w:t>
      </w:r>
      <w:r>
        <w:t xml:space="preserve"> sector</w:t>
      </w:r>
      <w:r w:rsidRPr="00510289">
        <w:t>, and strengthening the justice sector, respectively</w:t>
      </w:r>
      <w:r w:rsidR="001D0040">
        <w:t>. JSMP’s work led to</w:t>
      </w:r>
      <w:r>
        <w:t xml:space="preserve"> a number of examples of both increased community understanding, as well as influence on </w:t>
      </w:r>
      <w:r w:rsidR="00321264">
        <w:t>Government</w:t>
      </w:r>
      <w:r>
        <w:t xml:space="preserve"> decision-making</w:t>
      </w:r>
      <w:r w:rsidR="001D0040">
        <w:t>, while FM focussed on</w:t>
      </w:r>
      <w:r>
        <w:t xml:space="preserve"> the Government’s response to, and the security sector’s handling of, COVID-19.</w:t>
      </w:r>
      <w:r w:rsidRPr="00C10415">
        <w:rPr>
          <w:vertAlign w:val="superscript"/>
        </w:rPr>
        <w:t xml:space="preserve">(G) </w:t>
      </w:r>
      <w:proofErr w:type="spellStart"/>
      <w:r>
        <w:t>GfD</w:t>
      </w:r>
      <w:proofErr w:type="spellEnd"/>
      <w:r>
        <w:t xml:space="preserve"> funding for these two NGOs will end on 30</w:t>
      </w:r>
      <w:r w:rsidR="0008183A" w:rsidRPr="0008183A">
        <w:rPr>
          <w:vertAlign w:val="superscript"/>
        </w:rPr>
        <w:t>th</w:t>
      </w:r>
      <w:r>
        <w:t xml:space="preserve"> June</w:t>
      </w:r>
      <w:r w:rsidR="001D0040">
        <w:t xml:space="preserve"> 2021</w:t>
      </w:r>
      <w:r>
        <w:t xml:space="preserve">, following a recommendation from the </w:t>
      </w:r>
      <w:proofErr w:type="spellStart"/>
      <w:r>
        <w:t>GfD</w:t>
      </w:r>
      <w:proofErr w:type="spellEnd"/>
      <w:r>
        <w:t xml:space="preserve"> Independent Review that their work was no</w:t>
      </w:r>
      <w:r w:rsidR="00195E1B">
        <w:t xml:space="preserve"> longer</w:t>
      </w:r>
      <w:r>
        <w:t xml:space="preserve"> consistent with </w:t>
      </w:r>
      <w:proofErr w:type="spellStart"/>
      <w:r>
        <w:t>GfD’s</w:t>
      </w:r>
      <w:proofErr w:type="spellEnd"/>
      <w:r>
        <w:t xml:space="preserve"> scope of services.</w:t>
      </w:r>
      <w:r w:rsidR="00E42182">
        <w:t xml:space="preserve"> This decision does not</w:t>
      </w:r>
      <w:r w:rsidR="00195E1B">
        <w:t xml:space="preserve"> in any way</w:t>
      </w:r>
      <w:r w:rsidR="00E42182">
        <w:t xml:space="preserve"> </w:t>
      </w:r>
      <w:r w:rsidR="00195E1B">
        <w:t>reflect concerns with the performance of these two grant partners. Indeed the grant partners</w:t>
      </w:r>
      <w:r w:rsidR="00E42182">
        <w:t xml:space="preserve"> have </w:t>
      </w:r>
      <w:r w:rsidR="00195E1B">
        <w:t xml:space="preserve">achieved </w:t>
      </w:r>
      <w:r w:rsidR="0008183A">
        <w:t>significant</w:t>
      </w:r>
      <w:r w:rsidR="00195E1B">
        <w:t xml:space="preserve"> results through a collaborative partnership with </w:t>
      </w:r>
      <w:proofErr w:type="spellStart"/>
      <w:r w:rsidR="00195E1B">
        <w:t>GfD</w:t>
      </w:r>
      <w:proofErr w:type="spellEnd"/>
      <w:r w:rsidR="00195E1B">
        <w:t xml:space="preserve"> </w:t>
      </w:r>
      <w:r w:rsidR="00E42182">
        <w:t>over the years</w:t>
      </w:r>
      <w:r w:rsidR="00195E1B">
        <w:t xml:space="preserve">. The decision is based on strategic fit as </w:t>
      </w:r>
      <w:proofErr w:type="spellStart"/>
      <w:r w:rsidR="00195E1B">
        <w:t>GfD</w:t>
      </w:r>
      <w:proofErr w:type="spellEnd"/>
      <w:r w:rsidR="00195E1B">
        <w:t xml:space="preserve"> enters its transition phase and prepares for the successor governance </w:t>
      </w:r>
      <w:r w:rsidR="008E4C26">
        <w:t>p</w:t>
      </w:r>
      <w:r w:rsidR="00321264">
        <w:t>rogram</w:t>
      </w:r>
      <w:r w:rsidR="00195E1B">
        <w:t>.</w:t>
      </w:r>
    </w:p>
    <w:p w14:paraId="42624767" w14:textId="77777777" w:rsidR="005F1465" w:rsidRDefault="005F1465" w:rsidP="005F1465">
      <w:pPr>
        <w:pStyle w:val="Heading3"/>
      </w:pPr>
      <w:proofErr w:type="spellStart"/>
      <w:r>
        <w:t>GoTL</w:t>
      </w:r>
      <w:proofErr w:type="spellEnd"/>
    </w:p>
    <w:p w14:paraId="4F5A19CE" w14:textId="496CC2A4" w:rsidR="005F1465" w:rsidRDefault="005F1465" w:rsidP="005F1465">
      <w:pPr>
        <w:pStyle w:val="BodyText"/>
      </w:pPr>
      <w:r w:rsidRPr="00BA689C">
        <w:t xml:space="preserve">Strong, trusting relationship with </w:t>
      </w:r>
      <w:proofErr w:type="spellStart"/>
      <w:r w:rsidRPr="00BA689C">
        <w:t>GoTL</w:t>
      </w:r>
      <w:proofErr w:type="spellEnd"/>
      <w:r w:rsidRPr="00BA689C">
        <w:t xml:space="preserve"> counterparts are at the core of </w:t>
      </w:r>
      <w:proofErr w:type="spellStart"/>
      <w:r w:rsidRPr="00BA689C">
        <w:t>GfD’s</w:t>
      </w:r>
      <w:proofErr w:type="spellEnd"/>
      <w:r w:rsidRPr="00BA689C">
        <w:t xml:space="preserve"> success. Across the reporting period </w:t>
      </w:r>
      <w:proofErr w:type="spellStart"/>
      <w:r w:rsidRPr="00BA689C">
        <w:t>GfD</w:t>
      </w:r>
      <w:proofErr w:type="spellEnd"/>
      <w:r w:rsidRPr="00BA689C">
        <w:t xml:space="preserve"> placed advisers within </w:t>
      </w:r>
      <w:r w:rsidR="00FC1B5A">
        <w:t xml:space="preserve">nine </w:t>
      </w:r>
      <w:r w:rsidR="00495892">
        <w:t>different</w:t>
      </w:r>
      <w:r w:rsidR="00495892" w:rsidRPr="00BA689C">
        <w:t xml:space="preserve"> </w:t>
      </w:r>
      <w:proofErr w:type="spellStart"/>
      <w:r w:rsidRPr="00BA689C">
        <w:t>GoTL</w:t>
      </w:r>
      <w:proofErr w:type="spellEnd"/>
      <w:r w:rsidRPr="00BA689C">
        <w:t xml:space="preserve"> entities, and interact</w:t>
      </w:r>
      <w:r>
        <w:t>ed</w:t>
      </w:r>
      <w:r w:rsidRPr="00BA689C">
        <w:t xml:space="preserve"> with a number of others through grant partner arrangements.</w:t>
      </w:r>
      <w:r>
        <w:t xml:space="preserve"> </w:t>
      </w:r>
    </w:p>
    <w:p w14:paraId="4E9CC715" w14:textId="4F184461" w:rsidR="005F1465" w:rsidRPr="00BA689C" w:rsidRDefault="005F1465" w:rsidP="005F1465">
      <w:pPr>
        <w:pStyle w:val="BodyText"/>
      </w:pPr>
      <w:r>
        <w:t>In August 2020</w:t>
      </w:r>
      <w:r w:rsidR="00D809B7">
        <w:t>,</w:t>
      </w:r>
      <w:r>
        <w:t xml:space="preserve"> </w:t>
      </w:r>
      <w:proofErr w:type="spellStart"/>
      <w:r>
        <w:t>GfD</w:t>
      </w:r>
      <w:proofErr w:type="spellEnd"/>
      <w:r>
        <w:t xml:space="preserve"> conducted formal PEA workshops for each </w:t>
      </w:r>
      <w:proofErr w:type="spellStart"/>
      <w:r>
        <w:t>GfD</w:t>
      </w:r>
      <w:proofErr w:type="spellEnd"/>
      <w:r>
        <w:t xml:space="preserve"> workstream, to analyse the dynamics of the political context associated with each stream, and the associated impact on </w:t>
      </w:r>
      <w:proofErr w:type="spellStart"/>
      <w:r>
        <w:t>GfD</w:t>
      </w:r>
      <w:proofErr w:type="spellEnd"/>
      <w:r>
        <w:t xml:space="preserve"> activities. These formal PEAs will be repeated in mid</w:t>
      </w:r>
      <w:r w:rsidR="004957EF">
        <w:t>-</w:t>
      </w:r>
      <w:r>
        <w:t xml:space="preserve">2021, complemented by weekly informal discussions on the political economy between </w:t>
      </w:r>
      <w:proofErr w:type="spellStart"/>
      <w:r>
        <w:t>GfD</w:t>
      </w:r>
      <w:proofErr w:type="spellEnd"/>
      <w:r>
        <w:t xml:space="preserve"> management and the Embassy.</w:t>
      </w:r>
    </w:p>
    <w:p w14:paraId="6F8E42E6" w14:textId="329C21BC" w:rsidR="005F1465" w:rsidRDefault="005F1465" w:rsidP="005F1465">
      <w:pPr>
        <w:pStyle w:val="BodyText"/>
      </w:pPr>
      <w:r w:rsidRPr="00BA689C">
        <w:t xml:space="preserve">Engagement with counterparts is through a combination of formal and informal mechanisms, involving Embassy staff and the </w:t>
      </w:r>
      <w:proofErr w:type="spellStart"/>
      <w:r w:rsidRPr="00BA689C">
        <w:t>GfD</w:t>
      </w:r>
      <w:proofErr w:type="spellEnd"/>
      <w:r w:rsidRPr="00BA689C">
        <w:t xml:space="preserve"> team. Counterparts are involved in the selection of all advisers and contribute to their annual performance reviews. Formal </w:t>
      </w:r>
      <w:proofErr w:type="spellStart"/>
      <w:r w:rsidRPr="00BA689C">
        <w:t>GoTL</w:t>
      </w:r>
      <w:proofErr w:type="spellEnd"/>
      <w:r w:rsidRPr="00BA689C">
        <w:t xml:space="preserve"> feedback is usually sought through an annual R</w:t>
      </w:r>
      <w:r>
        <w:t>&amp;R</w:t>
      </w:r>
      <w:r w:rsidRPr="00BA689C">
        <w:t xml:space="preserve"> Workshop, held as part of the preparation of the annual report, and planning for the coming financial year. This was not possible this year due to </w:t>
      </w:r>
      <w:r>
        <w:t>COVID</w:t>
      </w:r>
      <w:r>
        <w:noBreakHyphen/>
        <w:t>19</w:t>
      </w:r>
      <w:r w:rsidR="004957EF">
        <w:t>,</w:t>
      </w:r>
      <w:r w:rsidRPr="00BA689C">
        <w:t xml:space="preserve"> the </w:t>
      </w:r>
      <w:proofErr w:type="spellStart"/>
      <w:r w:rsidRPr="00BA689C">
        <w:t>SoE</w:t>
      </w:r>
      <w:proofErr w:type="spellEnd"/>
      <w:r>
        <w:t xml:space="preserve"> and related lockdown</w:t>
      </w:r>
      <w:r w:rsidR="00D809B7">
        <w:t>s</w:t>
      </w:r>
      <w:r w:rsidRPr="00BA689C">
        <w:t xml:space="preserve">. Informal discussions have, </w:t>
      </w:r>
      <w:r w:rsidRPr="00BA689C">
        <w:lastRenderedPageBreak/>
        <w:t xml:space="preserve">however, continued to </w:t>
      </w:r>
      <w:r w:rsidR="004957EF">
        <w:t>seek</w:t>
      </w:r>
      <w:r w:rsidR="004957EF" w:rsidRPr="00BA689C">
        <w:t xml:space="preserve"> </w:t>
      </w:r>
      <w:r w:rsidRPr="00BA689C">
        <w:t xml:space="preserve">feedback on both the performance of individual advisers or grant partner inputs, as well as to consider </w:t>
      </w:r>
      <w:proofErr w:type="spellStart"/>
      <w:r w:rsidRPr="00BA689C">
        <w:t>GfD</w:t>
      </w:r>
      <w:proofErr w:type="spellEnd"/>
      <w:r w:rsidRPr="00BA689C">
        <w:t xml:space="preserve"> support </w:t>
      </w:r>
      <w:r>
        <w:t xml:space="preserve">under the Transition Program. This has included regular fortnightly or monthly meetings with those counterpart entities in which a large number of </w:t>
      </w:r>
      <w:proofErr w:type="spellStart"/>
      <w:r>
        <w:t>GfD</w:t>
      </w:r>
      <w:proofErr w:type="spellEnd"/>
      <w:r>
        <w:t xml:space="preserve"> advisers are placed (UPMA, MCAE and CSC)</w:t>
      </w:r>
      <w:r w:rsidRPr="00BA689C">
        <w:t xml:space="preserve">. </w:t>
      </w:r>
      <w:r>
        <w:t xml:space="preserve">It is now anticipated that an R&amp;R workshop will be held in September 2021 if COVID-19 restrictions allow. Further, </w:t>
      </w:r>
      <w:proofErr w:type="spellStart"/>
      <w:r>
        <w:t>GoTL</w:t>
      </w:r>
      <w:proofErr w:type="spellEnd"/>
      <w:r>
        <w:t xml:space="preserve"> partners will be consulted extensively in the finalisation of the design for the successor </w:t>
      </w:r>
      <w:r w:rsidR="0084097B">
        <w:t>p</w:t>
      </w:r>
      <w:r w:rsidR="00321264">
        <w:t>rogram</w:t>
      </w:r>
      <w:r>
        <w:t xml:space="preserve"> to </w:t>
      </w:r>
      <w:proofErr w:type="spellStart"/>
      <w:r>
        <w:t>GfD</w:t>
      </w:r>
      <w:proofErr w:type="spellEnd"/>
      <w:r>
        <w:t>.</w:t>
      </w:r>
    </w:p>
    <w:p w14:paraId="3FA95C54" w14:textId="77777777" w:rsidR="005F1465" w:rsidRPr="00BA689C" w:rsidRDefault="005F1465" w:rsidP="005F1465">
      <w:pPr>
        <w:pStyle w:val="BodyText"/>
      </w:pPr>
      <w:r>
        <w:t xml:space="preserve">The extent to which </w:t>
      </w:r>
      <w:proofErr w:type="spellStart"/>
      <w:r>
        <w:t>GfD</w:t>
      </w:r>
      <w:proofErr w:type="spellEnd"/>
      <w:r>
        <w:t xml:space="preserve"> advisory inputs were sought, and the speed at which they were able to be mobilised, during the preparation and budgeting of the ERP, was testament to </w:t>
      </w:r>
      <w:proofErr w:type="spellStart"/>
      <w:r>
        <w:t>GfD’s</w:t>
      </w:r>
      <w:proofErr w:type="spellEnd"/>
      <w:r>
        <w:t xml:space="preserve"> strong relationships and the relationship of trust between </w:t>
      </w:r>
      <w:proofErr w:type="spellStart"/>
      <w:r>
        <w:t>GfD</w:t>
      </w:r>
      <w:proofErr w:type="spellEnd"/>
      <w:r>
        <w:t xml:space="preserve"> and its counterparts.</w:t>
      </w:r>
    </w:p>
    <w:p w14:paraId="5F47D635" w14:textId="3E838EF3" w:rsidR="005F1465" w:rsidRPr="003475CB" w:rsidRDefault="005F1465" w:rsidP="005F1465">
      <w:pPr>
        <w:pStyle w:val="Heading3"/>
      </w:pPr>
      <w:bookmarkStart w:id="91" w:name="_Hlk74389602"/>
      <w:r w:rsidRPr="003475CB">
        <w:t xml:space="preserve">Development </w:t>
      </w:r>
      <w:r w:rsidR="00D809B7">
        <w:t>P</w:t>
      </w:r>
      <w:r w:rsidRPr="003475CB">
        <w:t>artners</w:t>
      </w:r>
    </w:p>
    <w:p w14:paraId="61F1AB55" w14:textId="6E47305B" w:rsidR="005F1465" w:rsidRDefault="005F1465" w:rsidP="005F1465">
      <w:pPr>
        <w:pStyle w:val="BodyText"/>
      </w:pPr>
      <w:proofErr w:type="spellStart"/>
      <w:r>
        <w:t>GfD</w:t>
      </w:r>
      <w:proofErr w:type="spellEnd"/>
      <w:r>
        <w:t xml:space="preserve"> worked with existing development partner mechanisms whenever possible during the reporting period. This approach is important given the diversity of donors in Timor-Leste and has taken on added importance given the need to respond in a coordinated way to the health and economic impacts of COVID</w:t>
      </w:r>
      <w:r>
        <w:noBreakHyphen/>
        <w:t>19.</w:t>
      </w:r>
    </w:p>
    <w:p w14:paraId="0F46D44B" w14:textId="368C3FB6" w:rsidR="005F1465" w:rsidRDefault="005F1465" w:rsidP="005F1465">
      <w:pPr>
        <w:pStyle w:val="BodyText"/>
      </w:pPr>
      <w:r>
        <w:t xml:space="preserve">In the governance sector, </w:t>
      </w:r>
      <w:r w:rsidRPr="00907D6F">
        <w:t xml:space="preserve">UNDP leads </w:t>
      </w:r>
      <w:r>
        <w:t>sector coordination and convenes m</w:t>
      </w:r>
      <w:r w:rsidRPr="00907D6F">
        <w:t xml:space="preserve">eetings quarterly, </w:t>
      </w:r>
      <w:r>
        <w:t>with a focus</w:t>
      </w:r>
      <w:r w:rsidRPr="00907D6F">
        <w:t xml:space="preserve"> on a particular theme</w:t>
      </w:r>
      <w:r>
        <w:t xml:space="preserve">, however the cadence of meetings </w:t>
      </w:r>
      <w:r w:rsidR="008D2153">
        <w:t>was</w:t>
      </w:r>
      <w:r>
        <w:t xml:space="preserve"> impacted by COVID</w:t>
      </w:r>
      <w:r>
        <w:noBreakHyphen/>
        <w:t>19</w:t>
      </w:r>
      <w:r w:rsidRPr="00907D6F">
        <w:t>.</w:t>
      </w:r>
      <w:r>
        <w:t xml:space="preserve"> </w:t>
      </w:r>
      <w:r w:rsidR="008D2153">
        <w:t xml:space="preserve">The Embassy – supported by </w:t>
      </w:r>
      <w:proofErr w:type="spellStart"/>
      <w:r w:rsidR="008D2153">
        <w:t>GfD</w:t>
      </w:r>
      <w:proofErr w:type="spellEnd"/>
      <w:r w:rsidR="00AF4716">
        <w:t xml:space="preserve"> –</w:t>
      </w:r>
      <w:r w:rsidR="008D2153">
        <w:t xml:space="preserve"> </w:t>
      </w:r>
      <w:r w:rsidR="00AF4716">
        <w:t xml:space="preserve">took </w:t>
      </w:r>
      <w:r w:rsidR="008D2153">
        <w:t xml:space="preserve">an active role in </w:t>
      </w:r>
      <w:r w:rsidR="00AF4716">
        <w:t>the few</w:t>
      </w:r>
      <w:r w:rsidR="008D2153">
        <w:t xml:space="preserve"> meetings</w:t>
      </w:r>
      <w:r w:rsidR="00AF4716">
        <w:t xml:space="preserve"> that took place (due to COVID-19)</w:t>
      </w:r>
      <w:r w:rsidR="008D2153">
        <w:t xml:space="preserve"> including sharing information and advocating for stronger donor coordination.</w:t>
      </w:r>
    </w:p>
    <w:p w14:paraId="2B4AF0C1" w14:textId="5BD6D7CC" w:rsidR="005F1465" w:rsidRDefault="005F1465" w:rsidP="005F1465">
      <w:pPr>
        <w:pStyle w:val="BodyText"/>
      </w:pPr>
      <w:r>
        <w:t xml:space="preserve">In the economic development and PFM sectors, the World Bank leads donor discussions. </w:t>
      </w:r>
      <w:proofErr w:type="spellStart"/>
      <w:r>
        <w:t>GfD</w:t>
      </w:r>
      <w:proofErr w:type="spellEnd"/>
      <w:r>
        <w:t xml:space="preserve"> continues to push actively for this group to hold more regular coordination meetings, and for increased collaboration, particularly in PFM. For PFM reforms to progress it is essential that development partners speak with one voice and lend their support to a single PFM reform roadmap, bringing together respective recommendations of OECD (funded by </w:t>
      </w:r>
      <w:proofErr w:type="spellStart"/>
      <w:r>
        <w:t>GfD</w:t>
      </w:r>
      <w:proofErr w:type="spellEnd"/>
      <w:r>
        <w:t xml:space="preserve">) and </w:t>
      </w:r>
      <w:r w:rsidR="004957EF">
        <w:t>Public Expenditure and Financial Accountability (</w:t>
      </w:r>
      <w:r>
        <w:t>PEFA</w:t>
      </w:r>
      <w:r w:rsidR="004957EF">
        <w:t>)</w:t>
      </w:r>
      <w:r>
        <w:t xml:space="preserve"> </w:t>
      </w:r>
      <w:r w:rsidR="004957EF">
        <w:t xml:space="preserve">assessments </w:t>
      </w:r>
      <w:r>
        <w:t xml:space="preserve">(funded by the World Bank). </w:t>
      </w:r>
      <w:proofErr w:type="spellStart"/>
      <w:r>
        <w:t>GfD</w:t>
      </w:r>
      <w:proofErr w:type="spellEnd"/>
      <w:r>
        <w:t xml:space="preserve"> has also advocated to MoF and UPMA for the new inter-ministerial council on PFM and fiscal reform to include a development partners sub-committee, ensuring that donors report directly on their work and are accountable to the broader commission, and giving scope for development partners to have a voice at the PFM policy making table. It is unclear whether this proposal has been accepted, however establishment of such a sub-committee would be a major step forward for PFM donor harmonisation.</w:t>
      </w:r>
    </w:p>
    <w:p w14:paraId="7502D5BB" w14:textId="73BE3C05" w:rsidR="005F1465" w:rsidRDefault="005F1465" w:rsidP="005F1465">
      <w:pPr>
        <w:pStyle w:val="BodyText"/>
      </w:pPr>
      <w:r>
        <w:t xml:space="preserve">Development assistance in </w:t>
      </w:r>
      <w:r w:rsidR="00AF4716">
        <w:t>a</w:t>
      </w:r>
      <w:r>
        <w:t xml:space="preserve">griculture is led by the Ministry of Agriculture and Fisheries, with </w:t>
      </w:r>
      <w:r w:rsidR="003A5592">
        <w:t>d</w:t>
      </w:r>
      <w:r>
        <w:t xml:space="preserve">evelopment </w:t>
      </w:r>
      <w:r w:rsidR="003A5592">
        <w:t>p</w:t>
      </w:r>
      <w:r>
        <w:t xml:space="preserve">artner coordination meetings being organised by DFAT and the European Union. The meetings were suspended for some time as a result of COVID-19, but since early 2021 </w:t>
      </w:r>
      <w:proofErr w:type="spellStart"/>
      <w:r>
        <w:t>GfD</w:t>
      </w:r>
      <w:proofErr w:type="spellEnd"/>
      <w:r>
        <w:t xml:space="preserve"> has funded Oxfam to lead the coordination of </w:t>
      </w:r>
      <w:r w:rsidR="003A5592">
        <w:t>d</w:t>
      </w:r>
      <w:r>
        <w:t xml:space="preserve">evelopment </w:t>
      </w:r>
      <w:r w:rsidR="003A5592">
        <w:t>p</w:t>
      </w:r>
      <w:r>
        <w:t xml:space="preserve">artner meetings. </w:t>
      </w:r>
    </w:p>
    <w:p w14:paraId="0C1E77DD" w14:textId="1DF0FA75" w:rsidR="004957EF" w:rsidRDefault="004957EF" w:rsidP="005F1465">
      <w:pPr>
        <w:pStyle w:val="BodyText"/>
      </w:pPr>
      <w:proofErr w:type="spellStart"/>
      <w:r>
        <w:t>GfD</w:t>
      </w:r>
      <w:r w:rsidR="009D6654">
        <w:t>’s</w:t>
      </w:r>
      <w:proofErr w:type="spellEnd"/>
      <w:r>
        <w:t xml:space="preserve"> GESI advisers </w:t>
      </w:r>
      <w:r w:rsidR="009D6654">
        <w:t xml:space="preserve">engaged </w:t>
      </w:r>
      <w:r>
        <w:t>actively</w:t>
      </w:r>
      <w:r w:rsidRPr="004957EF">
        <w:t xml:space="preserve"> with high-level advocacy partners representing women (Women’s Parliamentary Caucus (GMPTL), UN Women, SEII, MSSI, PHD) and women’s organisations and CSOs (Rede </w:t>
      </w:r>
      <w:proofErr w:type="spellStart"/>
      <w:r w:rsidRPr="004957EF">
        <w:t>Feto</w:t>
      </w:r>
      <w:proofErr w:type="spellEnd"/>
      <w:r w:rsidRPr="004957EF">
        <w:t>, ALFELA, etc.)</w:t>
      </w:r>
      <w:r>
        <w:t xml:space="preserve">. The briefing notes that the GESI advisers produced resulting from these meetings have proven useful, particularly to </w:t>
      </w:r>
      <w:proofErr w:type="spellStart"/>
      <w:r>
        <w:t>GfD’s</w:t>
      </w:r>
      <w:proofErr w:type="spellEnd"/>
      <w:r>
        <w:t xml:space="preserve"> economic advisers</w:t>
      </w:r>
      <w:r w:rsidR="00411A85">
        <w:t>.</w:t>
      </w:r>
    </w:p>
    <w:p w14:paraId="08CE5AED" w14:textId="41692C8E" w:rsidR="005F1465" w:rsidRPr="00282A10" w:rsidRDefault="005F1465" w:rsidP="005F1465">
      <w:pPr>
        <w:pStyle w:val="BodyText"/>
        <w:rPr>
          <w:vertAlign w:val="superscript"/>
        </w:rPr>
      </w:pPr>
      <w:r w:rsidRPr="007A7DBA">
        <w:t xml:space="preserve">Outside of these formal mechanisms, </w:t>
      </w:r>
      <w:proofErr w:type="spellStart"/>
      <w:r w:rsidRPr="007A7DBA">
        <w:t>GfD</w:t>
      </w:r>
      <w:proofErr w:type="spellEnd"/>
      <w:r w:rsidRPr="007A7DBA">
        <w:t xml:space="preserve"> successfully worked bilaterally with donors on an as</w:t>
      </w:r>
      <w:r>
        <w:t>-</w:t>
      </w:r>
      <w:r w:rsidRPr="007A7DBA">
        <w:t xml:space="preserve">needs basis that usually centred around </w:t>
      </w:r>
      <w:r w:rsidR="008D2153">
        <w:t xml:space="preserve">sharing information and </w:t>
      </w:r>
      <w:r w:rsidRPr="007A7DBA">
        <w:t xml:space="preserve">working together on specific issues. </w:t>
      </w:r>
      <w:r w:rsidR="008D2153">
        <w:t xml:space="preserve">For example, working with USAID’s new </w:t>
      </w:r>
      <w:r w:rsidR="00AF4716">
        <w:t>Timor-Leste NGO Advocacy for Good Governance program on potential collaboration and complementary activities.</w:t>
      </w:r>
    </w:p>
    <w:bookmarkEnd w:id="91"/>
    <w:p w14:paraId="6F82F077" w14:textId="3F0F0C00" w:rsidR="005F1465" w:rsidRDefault="005F1465" w:rsidP="005F1465">
      <w:pPr>
        <w:pStyle w:val="Heading3"/>
      </w:pPr>
      <w:r>
        <w:t xml:space="preserve">Other Australian Government </w:t>
      </w:r>
      <w:r w:rsidR="00321264">
        <w:t>Program</w:t>
      </w:r>
      <w:r>
        <w:t>s</w:t>
      </w:r>
    </w:p>
    <w:p w14:paraId="0D4FF22E" w14:textId="34AE17A5" w:rsidR="005F1465" w:rsidRDefault="005F1465" w:rsidP="005F1465">
      <w:pPr>
        <w:pStyle w:val="BodyText"/>
      </w:pPr>
      <w:r>
        <w:t xml:space="preserve">Given its work with central agencies and the impact of this on the work of other Australian Government-funded </w:t>
      </w:r>
      <w:r w:rsidR="0084097B">
        <w:t>p</w:t>
      </w:r>
      <w:r w:rsidR="00321264">
        <w:t>rogram</w:t>
      </w:r>
      <w:r>
        <w:t xml:space="preserve">s, coordination and collaboration across DFAT-funded </w:t>
      </w:r>
      <w:r w:rsidR="0084097B">
        <w:t>p</w:t>
      </w:r>
      <w:r w:rsidR="00321264">
        <w:t>rogram</w:t>
      </w:r>
      <w:r>
        <w:t xml:space="preserve">s is essential. COVID-19 made this more difficult during the reporting period, and a number of collaborative initiatives that had started prior to COVID-19 were put on hold, such as the proposed study on Barriers to Service Delivery in collaboration with PHD and PARTISIPA. This piece of work is expected to re-start early in the new financial year. </w:t>
      </w:r>
    </w:p>
    <w:p w14:paraId="4F0A8662" w14:textId="7C44AEAF" w:rsidR="005F1465" w:rsidRDefault="005F1465" w:rsidP="005F1465">
      <w:pPr>
        <w:pStyle w:val="BodyText"/>
      </w:pPr>
      <w:proofErr w:type="spellStart"/>
      <w:r>
        <w:lastRenderedPageBreak/>
        <w:t>GfD</w:t>
      </w:r>
      <w:proofErr w:type="spellEnd"/>
      <w:r>
        <w:t xml:space="preserve"> did, however, continue to progress collaboration on a number of issues across </w:t>
      </w:r>
      <w:r w:rsidR="00D809B7">
        <w:t>p</w:t>
      </w:r>
      <w:r w:rsidR="00321264">
        <w:t>rogram</w:t>
      </w:r>
      <w:r>
        <w:t xml:space="preserve">s. These have included: </w:t>
      </w:r>
    </w:p>
    <w:p w14:paraId="61D235DE" w14:textId="77777777" w:rsidR="005F1465" w:rsidRDefault="005F1465" w:rsidP="005F1465">
      <w:pPr>
        <w:pStyle w:val="ListBullet"/>
      </w:pPr>
      <w:r>
        <w:t>An assessment of the household level social and economic impacts of the COVID</w:t>
      </w:r>
      <w:r>
        <w:noBreakHyphen/>
        <w:t>19 stimulus package in collaboration with PHD and conducted by TAF.</w:t>
      </w:r>
    </w:p>
    <w:p w14:paraId="58695E70" w14:textId="08B774D3" w:rsidR="005F1465" w:rsidRDefault="005F1465" w:rsidP="005F1465">
      <w:pPr>
        <w:pStyle w:val="ListBullet"/>
        <w:ind w:left="357" w:hanging="357"/>
        <w:contextualSpacing w:val="0"/>
      </w:pPr>
      <w:r>
        <w:t xml:space="preserve">Discussions with the Workforce Development Program on a possible coalition around youth unemployment. A concept paper has been developed, and work will be </w:t>
      </w:r>
      <w:r w:rsidR="00242C0A">
        <w:t>progressed in</w:t>
      </w:r>
      <w:r>
        <w:t xml:space="preserve"> the new financial year.</w:t>
      </w:r>
    </w:p>
    <w:p w14:paraId="298D9517" w14:textId="2262CDA9" w:rsidR="003E109E" w:rsidRDefault="005F1465" w:rsidP="003E109E">
      <w:pPr>
        <w:pStyle w:val="BodyText"/>
      </w:pPr>
      <w:r>
        <w:t xml:space="preserve">Further collaborative approaches are anticipated under the Transition Program, in particular with PARTISIPA in relation to PFM and municipal planning and budgeting, and </w:t>
      </w:r>
      <w:r w:rsidR="008A3F13">
        <w:t xml:space="preserve">with </w:t>
      </w:r>
      <w:r>
        <w:t xml:space="preserve">PHD and PARTISIPA in relation to Barriers to Service Delivery. There is renewed interest too to progress the Aid Program’s Private Sector Development Strategy, </w:t>
      </w:r>
      <w:r w:rsidR="0084097B">
        <w:t>with</w:t>
      </w:r>
      <w:r>
        <w:t xml:space="preserve"> potential collaboration between </w:t>
      </w:r>
      <w:proofErr w:type="spellStart"/>
      <w:r>
        <w:t>GfD</w:t>
      </w:r>
      <w:proofErr w:type="spellEnd"/>
      <w:r>
        <w:t>, MDF and TOMAK.</w:t>
      </w:r>
      <w:r w:rsidR="00CB4E0C">
        <w:t xml:space="preserve"> </w:t>
      </w:r>
    </w:p>
    <w:p w14:paraId="5D58D1E4" w14:textId="73A8B0A5" w:rsidR="005F1465" w:rsidRDefault="00CB4E0C" w:rsidP="003E109E">
      <w:pPr>
        <w:pStyle w:val="BodyText"/>
      </w:pPr>
      <w:proofErr w:type="spellStart"/>
      <w:r>
        <w:t>GfD’s</w:t>
      </w:r>
      <w:proofErr w:type="spellEnd"/>
      <w:r>
        <w:t xml:space="preserve"> Civic Engagement and GESI adviser are keen to continue </w:t>
      </w:r>
      <w:r w:rsidR="00480ACB">
        <w:t>e</w:t>
      </w:r>
      <w:r>
        <w:t>xplor</w:t>
      </w:r>
      <w:r w:rsidR="00480ACB">
        <w:t>ing</w:t>
      </w:r>
      <w:r>
        <w:t xml:space="preserve"> linkages and synergies between </w:t>
      </w:r>
      <w:proofErr w:type="spellStart"/>
      <w:r>
        <w:t>GfD</w:t>
      </w:r>
      <w:proofErr w:type="spellEnd"/>
      <w:r>
        <w:t xml:space="preserve"> and other Australian-funded partners in alignment with specific objectives as set out in the Civic Engagement and GESI strategies.</w:t>
      </w:r>
    </w:p>
    <w:p w14:paraId="3379048D" w14:textId="77777777" w:rsidR="005F1465" w:rsidRDefault="005F1465" w:rsidP="005F1465">
      <w:pPr>
        <w:pStyle w:val="Heading2"/>
      </w:pPr>
      <w:bookmarkStart w:id="92" w:name="_Toc46474819"/>
      <w:bookmarkStart w:id="93" w:name="_Toc75176377"/>
      <w:r w:rsidRPr="00CB54CD">
        <w:t>Lessons learned and recommendations</w:t>
      </w:r>
      <w:bookmarkEnd w:id="92"/>
      <w:bookmarkEnd w:id="93"/>
    </w:p>
    <w:p w14:paraId="44B05E34" w14:textId="77777777" w:rsidR="005F1465" w:rsidRDefault="005F1465" w:rsidP="005F1465">
      <w:pPr>
        <w:pStyle w:val="BodyText"/>
      </w:pPr>
      <w:r>
        <w:t xml:space="preserve">The increased use of remote work arrangements due to COVID-19 was initially challenging for </w:t>
      </w:r>
      <w:proofErr w:type="spellStart"/>
      <w:r>
        <w:t>GoTL</w:t>
      </w:r>
      <w:proofErr w:type="spellEnd"/>
      <w:r>
        <w:t xml:space="preserve"> counterparts. It has made the establishment and maintenance of strong and trusted relationship with counterparts more challenging. However, over time </w:t>
      </w:r>
      <w:proofErr w:type="spellStart"/>
      <w:r>
        <w:t>GfD</w:t>
      </w:r>
      <w:proofErr w:type="spellEnd"/>
      <w:r>
        <w:t xml:space="preserve"> has demonstrated its ability to continue to provide high quality advice and inputs, and counterparts have become more comfortable with engaging through remote means. Nevertheless, a strong preference remains for face-to face engagement wherever possible and there is a risk of relationships being impacted when this is not possible.</w:t>
      </w:r>
    </w:p>
    <w:p w14:paraId="3D1AC795" w14:textId="635A6A3D" w:rsidR="005F1465" w:rsidRPr="0015649E" w:rsidRDefault="005F1465" w:rsidP="005F1465">
      <w:pPr>
        <w:pStyle w:val="BodyText"/>
        <w:rPr>
          <w:i/>
          <w:iCs/>
        </w:rPr>
      </w:pPr>
      <w:bookmarkStart w:id="94" w:name="_Hlk74756994"/>
      <w:r w:rsidRPr="0015649E">
        <w:rPr>
          <w:rStyle w:val="RED"/>
          <w:i/>
          <w:iCs/>
        </w:rPr>
        <w:t>Recommendation:</w:t>
      </w:r>
      <w:r w:rsidRPr="0015649E">
        <w:rPr>
          <w:i/>
          <w:iCs/>
        </w:rPr>
        <w:t xml:space="preserve"> Continue to provide the </w:t>
      </w:r>
      <w:proofErr w:type="spellStart"/>
      <w:r w:rsidRPr="0015649E">
        <w:rPr>
          <w:i/>
          <w:iCs/>
        </w:rPr>
        <w:t>GfD</w:t>
      </w:r>
      <w:proofErr w:type="spellEnd"/>
      <w:r w:rsidRPr="0015649E">
        <w:rPr>
          <w:i/>
          <w:iCs/>
        </w:rPr>
        <w:t xml:space="preserve"> team with the resources required to engage effectively through remote means, and actively seek opportunities to engage regularly with counterparts, including through remote means when face-to-face meetings are not possible.</w:t>
      </w:r>
    </w:p>
    <w:p w14:paraId="1EAA8BD7" w14:textId="71DCBB22" w:rsidR="003E109E" w:rsidRPr="0015649E" w:rsidRDefault="003E109E" w:rsidP="005F1465">
      <w:pPr>
        <w:pStyle w:val="BodyText"/>
        <w:rPr>
          <w:i/>
          <w:iCs/>
        </w:rPr>
      </w:pPr>
      <w:r w:rsidRPr="0015649E">
        <w:rPr>
          <w:rStyle w:val="RED"/>
          <w:i/>
          <w:iCs/>
        </w:rPr>
        <w:t>Recommendation:</w:t>
      </w:r>
      <w:r w:rsidRPr="0015649E">
        <w:rPr>
          <w:i/>
          <w:iCs/>
        </w:rPr>
        <w:t xml:space="preserve"> Develop a ‘return to office’ strategy that recognises the protection afforded by COVID</w:t>
      </w:r>
      <w:r w:rsidR="00506B00">
        <w:rPr>
          <w:i/>
          <w:iCs/>
        </w:rPr>
        <w:t>-</w:t>
      </w:r>
      <w:r w:rsidRPr="0015649E">
        <w:rPr>
          <w:i/>
          <w:iCs/>
        </w:rPr>
        <w:t>19 vaccinations, while continuing to take account of health and safety risks associated with the pandemic.</w:t>
      </w:r>
    </w:p>
    <w:p w14:paraId="47677F09" w14:textId="45239F98" w:rsidR="005F1465" w:rsidRPr="0015649E" w:rsidRDefault="005F1465" w:rsidP="005F1465">
      <w:pPr>
        <w:pStyle w:val="BodyText"/>
        <w:rPr>
          <w:i/>
          <w:iCs/>
        </w:rPr>
      </w:pPr>
      <w:r w:rsidRPr="0015649E">
        <w:rPr>
          <w:rStyle w:val="RED"/>
          <w:i/>
          <w:iCs/>
        </w:rPr>
        <w:t>Recommendation:</w:t>
      </w:r>
      <w:r w:rsidRPr="0015649E">
        <w:rPr>
          <w:i/>
          <w:iCs/>
        </w:rPr>
        <w:t xml:space="preserve"> Continue to identify areas for collaboration with other Australian Government-funded </w:t>
      </w:r>
      <w:r w:rsidR="00F232F1">
        <w:rPr>
          <w:i/>
          <w:iCs/>
        </w:rPr>
        <w:t>p</w:t>
      </w:r>
      <w:r w:rsidR="00321264">
        <w:rPr>
          <w:i/>
          <w:iCs/>
        </w:rPr>
        <w:t>rogram</w:t>
      </w:r>
      <w:r w:rsidRPr="0015649E">
        <w:rPr>
          <w:i/>
          <w:iCs/>
        </w:rPr>
        <w:t xml:space="preserve">s where </w:t>
      </w:r>
      <w:r w:rsidR="00F232F1">
        <w:rPr>
          <w:i/>
          <w:iCs/>
        </w:rPr>
        <w:t>p</w:t>
      </w:r>
      <w:r w:rsidR="00321264">
        <w:rPr>
          <w:i/>
          <w:iCs/>
        </w:rPr>
        <w:t>rogram</w:t>
      </w:r>
      <w:r w:rsidRPr="0015649E">
        <w:rPr>
          <w:i/>
          <w:iCs/>
        </w:rPr>
        <w:t xml:space="preserve">s intersect in their scope and interest. </w:t>
      </w:r>
    </w:p>
    <w:bookmarkEnd w:id="94"/>
    <w:p w14:paraId="3878A708" w14:textId="77777777" w:rsidR="00811B79" w:rsidRDefault="00811B79">
      <w:pPr>
        <w:rPr>
          <w:rFonts w:asciiTheme="majorHAnsi" w:eastAsiaTheme="majorEastAsia" w:hAnsiTheme="majorHAnsi" w:cstheme="majorBidi"/>
          <w:color w:val="2E2C42"/>
          <w:sz w:val="40"/>
          <w:szCs w:val="32"/>
        </w:rPr>
      </w:pPr>
      <w:r>
        <w:br w:type="page"/>
      </w:r>
    </w:p>
    <w:p w14:paraId="68B1A6B0" w14:textId="7B6BB6B4" w:rsidR="001F427D" w:rsidRDefault="001F427D" w:rsidP="008954DF">
      <w:pPr>
        <w:pStyle w:val="Heading1"/>
      </w:pPr>
      <w:bookmarkStart w:id="95" w:name="_Toc75176378"/>
      <w:r>
        <w:lastRenderedPageBreak/>
        <w:t>Relevance, efficiency and sustainability</w:t>
      </w:r>
      <w:bookmarkEnd w:id="90"/>
      <w:bookmarkEnd w:id="95"/>
    </w:p>
    <w:p w14:paraId="0254AD78" w14:textId="5B7463C9" w:rsidR="001F427D" w:rsidRPr="00B0038A" w:rsidRDefault="001F427D" w:rsidP="008954DF">
      <w:pPr>
        <w:pStyle w:val="Heading2"/>
      </w:pPr>
      <w:bookmarkStart w:id="96" w:name="_Toc74147098"/>
      <w:bookmarkStart w:id="97" w:name="_Toc75176379"/>
      <w:r w:rsidRPr="00B0038A">
        <w:t xml:space="preserve">Is </w:t>
      </w:r>
      <w:proofErr w:type="spellStart"/>
      <w:r w:rsidRPr="00B0038A">
        <w:t>GfD</w:t>
      </w:r>
      <w:proofErr w:type="spellEnd"/>
      <w:r w:rsidRPr="00B0038A">
        <w:t xml:space="preserve"> using the right approach to maximise the long-term impact of the </w:t>
      </w:r>
      <w:r w:rsidR="00321264">
        <w:t>Program</w:t>
      </w:r>
      <w:r w:rsidRPr="00B0038A">
        <w:t>?</w:t>
      </w:r>
      <w:bookmarkEnd w:id="96"/>
      <w:r w:rsidR="008F2915" w:rsidRPr="008F2915">
        <w:t xml:space="preserve"> </w:t>
      </w:r>
      <w:r w:rsidR="008F2915">
        <w:t>(</w:t>
      </w:r>
      <w:r w:rsidR="008F2915" w:rsidRPr="00B0038A">
        <w:t>KEQ 8</w:t>
      </w:r>
      <w:r w:rsidR="008F2915">
        <w:t>)</w:t>
      </w:r>
      <w:bookmarkEnd w:id="97"/>
    </w:p>
    <w:p w14:paraId="4BD77E06" w14:textId="2B31DE9F" w:rsidR="005F1465" w:rsidRDefault="005F1465" w:rsidP="005F1465">
      <w:pPr>
        <w:pStyle w:val="BodyText"/>
      </w:pPr>
      <w:bookmarkStart w:id="98" w:name="_Toc74147100"/>
      <w:proofErr w:type="spellStart"/>
      <w:r>
        <w:t>GfD’s</w:t>
      </w:r>
      <w:proofErr w:type="spellEnd"/>
      <w:r>
        <w:t xml:space="preserve"> approach is underpinned by a philosophy of Thinking and Working Politically – building strong relationships with </w:t>
      </w:r>
      <w:r w:rsidR="00321264">
        <w:t>Government</w:t>
      </w:r>
      <w:r>
        <w:t xml:space="preserve"> counterparts, monitoring and reviewing the political, economic and social context on an ongoing basis, and adapting inputs to reflect this changing context. There is a level of flexibility inherent in the </w:t>
      </w:r>
      <w:r w:rsidR="00321264">
        <w:t>Program</w:t>
      </w:r>
      <w:r>
        <w:t xml:space="preserve">’s annual planning and budgeting that enables the </w:t>
      </w:r>
      <w:r w:rsidR="00321264">
        <w:t>Program</w:t>
      </w:r>
      <w:r>
        <w:t xml:space="preserve"> to respond to emerging demands and opportunities, always driven by the </w:t>
      </w:r>
      <w:r w:rsidR="006901F6">
        <w:t xml:space="preserve">priorities </w:t>
      </w:r>
      <w:r>
        <w:t xml:space="preserve">of </w:t>
      </w:r>
      <w:proofErr w:type="spellStart"/>
      <w:r>
        <w:t>GoTL</w:t>
      </w:r>
      <w:proofErr w:type="spellEnd"/>
      <w:r>
        <w:t xml:space="preserve">. The </w:t>
      </w:r>
      <w:r w:rsidR="00321264">
        <w:t>Program</w:t>
      </w:r>
      <w:r>
        <w:t xml:space="preserve"> delivers through a range of modalities, including short term and long term national and international advisory support, engagement of grant partners, financial support for capacity building and study tours, and other modalities that are deemed fit-for-purpose. Across the reporting period</w:t>
      </w:r>
    </w:p>
    <w:p w14:paraId="250A99F4" w14:textId="77F6B110" w:rsidR="005F1465" w:rsidRPr="003E109E" w:rsidRDefault="005F1465" w:rsidP="005F1465">
      <w:pPr>
        <w:pStyle w:val="ListBullet"/>
      </w:pPr>
      <w:bookmarkStart w:id="99" w:name="_Hlk44595478"/>
      <w:r>
        <w:t xml:space="preserve">Approximately </w:t>
      </w:r>
      <w:r w:rsidRPr="00004C10">
        <w:t xml:space="preserve">61 percent of the Cardno-managed activity budget was spent on direct </w:t>
      </w:r>
      <w:r w:rsidR="006901F6" w:rsidRPr="00004C10">
        <w:t>advis</w:t>
      </w:r>
      <w:r w:rsidR="006901F6">
        <w:t>ory</w:t>
      </w:r>
      <w:r w:rsidR="006901F6" w:rsidRPr="00004C10">
        <w:t xml:space="preserve"> </w:t>
      </w:r>
      <w:r w:rsidRPr="00004C10">
        <w:t xml:space="preserve">support, or advisory support through </w:t>
      </w:r>
      <w:r w:rsidRPr="003E109E">
        <w:t xml:space="preserve">a consultancy organisation that supported </w:t>
      </w:r>
      <w:proofErr w:type="spellStart"/>
      <w:r w:rsidRPr="003E109E">
        <w:t>GfD’s</w:t>
      </w:r>
      <w:proofErr w:type="spellEnd"/>
      <w:r w:rsidRPr="003E109E">
        <w:t xml:space="preserve"> aviation work, and 38 percent on grant partners. A small percentage of activity costs were spent on other activities such as high quality translations.</w:t>
      </w:r>
    </w:p>
    <w:p w14:paraId="22C0DD17" w14:textId="288616B8" w:rsidR="005F1465" w:rsidRDefault="00D400B9" w:rsidP="005F1465">
      <w:pPr>
        <w:pStyle w:val="ListBullet"/>
      </w:pPr>
      <w:r w:rsidRPr="003E109E">
        <w:t>3</w:t>
      </w:r>
      <w:r w:rsidR="002E5EF5">
        <w:t>1</w:t>
      </w:r>
      <w:r w:rsidRPr="003E109E">
        <w:t xml:space="preserve"> </w:t>
      </w:r>
      <w:r w:rsidR="005F1465" w:rsidRPr="003E109E">
        <w:t xml:space="preserve">out of </w:t>
      </w:r>
      <w:r w:rsidRPr="003E109E">
        <w:t>3</w:t>
      </w:r>
      <w:r w:rsidR="006901F6">
        <w:t>5</w:t>
      </w:r>
      <w:r w:rsidRPr="003E109E">
        <w:t xml:space="preserve"> </w:t>
      </w:r>
      <w:r w:rsidR="005F1465" w:rsidRPr="003E109E">
        <w:t>long term advisers were national Timorese staff (</w:t>
      </w:r>
      <w:r w:rsidRPr="003E109E">
        <w:t>91</w:t>
      </w:r>
      <w:r w:rsidR="005F1465" w:rsidRPr="003E109E">
        <w:t xml:space="preserve"> percent) as at 30</w:t>
      </w:r>
      <w:r w:rsidR="0084097B" w:rsidRPr="0084097B">
        <w:rPr>
          <w:vertAlign w:val="superscript"/>
        </w:rPr>
        <w:t>th</w:t>
      </w:r>
      <w:r w:rsidR="005F1465" w:rsidRPr="003E109E">
        <w:t xml:space="preserve"> April, with </w:t>
      </w:r>
      <w:r w:rsidRPr="003E109E">
        <w:t xml:space="preserve">three </w:t>
      </w:r>
      <w:r w:rsidR="005F1465" w:rsidRPr="003E109E">
        <w:t xml:space="preserve">international </w:t>
      </w:r>
      <w:r w:rsidR="0084097B">
        <w:t>LTAs</w:t>
      </w:r>
      <w:r w:rsidR="005F1465" w:rsidRPr="003E109E">
        <w:t>. These</w:t>
      </w:r>
      <w:r w:rsidR="005F1465">
        <w:t xml:space="preserve"> were complemented by a suite of </w:t>
      </w:r>
      <w:r w:rsidR="0084097B">
        <w:t>STAs</w:t>
      </w:r>
      <w:r w:rsidR="005F1465">
        <w:t xml:space="preserve"> to provide specific technical expertise, particularly in the aviation sector.</w:t>
      </w:r>
    </w:p>
    <w:bookmarkEnd w:id="99"/>
    <w:p w14:paraId="5BEE7EB7" w14:textId="77777777" w:rsidR="005F1465" w:rsidRPr="00A77032" w:rsidRDefault="005F1465" w:rsidP="005F1465">
      <w:pPr>
        <w:pStyle w:val="Heading3"/>
      </w:pPr>
      <w:r w:rsidRPr="00A77032">
        <w:t xml:space="preserve">SQ 8.1 To what extent is </w:t>
      </w:r>
      <w:proofErr w:type="spellStart"/>
      <w:r w:rsidRPr="00A77032">
        <w:t>GfD</w:t>
      </w:r>
      <w:proofErr w:type="spellEnd"/>
      <w:r w:rsidRPr="00A77032">
        <w:t xml:space="preserve"> working in the most relevant reform areas to improve and sustain economic development and service delivery?</w:t>
      </w:r>
    </w:p>
    <w:p w14:paraId="678017A2" w14:textId="1120A14A" w:rsidR="005F1465" w:rsidRDefault="005F1465" w:rsidP="005F1465">
      <w:pPr>
        <w:pStyle w:val="BodyText"/>
        <w:spacing w:after="120"/>
      </w:pPr>
      <w:r>
        <w:t xml:space="preserve">Feedback from </w:t>
      </w:r>
      <w:proofErr w:type="spellStart"/>
      <w:r>
        <w:t>GfD’s</w:t>
      </w:r>
      <w:proofErr w:type="spellEnd"/>
      <w:r>
        <w:t xml:space="preserve"> partners in </w:t>
      </w:r>
      <w:proofErr w:type="spellStart"/>
      <w:r>
        <w:t>GoTL</w:t>
      </w:r>
      <w:proofErr w:type="spellEnd"/>
      <w:r>
        <w:t xml:space="preserve">, coupled with </w:t>
      </w:r>
      <w:proofErr w:type="spellStart"/>
      <w:r>
        <w:t>GfD’s</w:t>
      </w:r>
      <w:proofErr w:type="spellEnd"/>
      <w:r>
        <w:t xml:space="preserve"> PEAs and discussions with the SAT, indicates that the support of the </w:t>
      </w:r>
      <w:proofErr w:type="spellStart"/>
      <w:r>
        <w:t>GfD</w:t>
      </w:r>
      <w:proofErr w:type="spellEnd"/>
      <w:r>
        <w:t xml:space="preserve"> </w:t>
      </w:r>
      <w:r w:rsidR="00321264">
        <w:t>Program</w:t>
      </w:r>
      <w:r>
        <w:t xml:space="preserve"> continues to be highly relevant to the future development of the country.</w:t>
      </w:r>
    </w:p>
    <w:p w14:paraId="381783EF" w14:textId="392D2752" w:rsidR="005F1465" w:rsidRDefault="005F1465" w:rsidP="005F1465">
      <w:pPr>
        <w:pStyle w:val="ListBullet"/>
      </w:pPr>
      <w:proofErr w:type="spellStart"/>
      <w:r>
        <w:t>GfD’s</w:t>
      </w:r>
      <w:proofErr w:type="spellEnd"/>
      <w:r>
        <w:t xml:space="preserve"> ongoing support for the implementation of </w:t>
      </w:r>
      <w:r w:rsidR="002509E6">
        <w:t>PBB</w:t>
      </w:r>
      <w:r>
        <w:t xml:space="preserve"> and progression of the </w:t>
      </w:r>
      <w:r w:rsidR="002509E6">
        <w:t>BGR</w:t>
      </w:r>
      <w:r w:rsidR="00506B00">
        <w:t>R</w:t>
      </w:r>
      <w:r>
        <w:t xml:space="preserve"> continues to be central to improving </w:t>
      </w:r>
      <w:r w:rsidR="00321264">
        <w:t>Government</w:t>
      </w:r>
      <w:r>
        <w:t xml:space="preserve"> planning and budgeting processes, which in turn lay a foundation for improved delivery of </w:t>
      </w:r>
      <w:r w:rsidR="00321264">
        <w:t>Government</w:t>
      </w:r>
      <w:r>
        <w:t xml:space="preserve"> services. The next step will be to work with </w:t>
      </w:r>
      <w:r w:rsidR="006901F6">
        <w:t>p</w:t>
      </w:r>
      <w:r w:rsidR="00321264">
        <w:t>rogram</w:t>
      </w:r>
      <w:r>
        <w:t xml:space="preserve">s such as PARTISIPA and PHD to identify barriers to budgeted funds reaching where they are needed in a timely manner to enable the delivery of </w:t>
      </w:r>
      <w:r w:rsidR="00321264">
        <w:t>Government</w:t>
      </w:r>
      <w:r>
        <w:t xml:space="preserve"> services</w:t>
      </w:r>
      <w:r w:rsidR="002509E6">
        <w:t>.</w:t>
      </w:r>
      <w:r>
        <w:t xml:space="preserve"> </w:t>
      </w:r>
    </w:p>
    <w:p w14:paraId="792D38BE" w14:textId="78F08AC5" w:rsidR="005F1465" w:rsidRDefault="005F1465" w:rsidP="005F1465">
      <w:pPr>
        <w:pStyle w:val="ListBullet"/>
      </w:pPr>
      <w:proofErr w:type="spellStart"/>
      <w:r w:rsidRPr="00323318">
        <w:t>GfD’s</w:t>
      </w:r>
      <w:proofErr w:type="spellEnd"/>
      <w:r w:rsidRPr="00323318">
        <w:t xml:space="preserve"> </w:t>
      </w:r>
      <w:r>
        <w:t xml:space="preserve">investment in public administration reform has broadened across the life of the </w:t>
      </w:r>
      <w:r w:rsidR="00321264">
        <w:t>Program</w:t>
      </w:r>
      <w:r>
        <w:t xml:space="preserve">, and during the reporting period included not only HR support to the CSC, but also support to PCM to streamline the </w:t>
      </w:r>
      <w:r w:rsidR="00321264">
        <w:t>Government</w:t>
      </w:r>
      <w:r>
        <w:t xml:space="preserve">’s policy and legislative development processes. Civil service workforce capacity, underpinned by merit-based recruitment, selection and promotion, is critical to the effective delivery of Government services. </w:t>
      </w:r>
      <w:proofErr w:type="spellStart"/>
      <w:r>
        <w:t>GfD</w:t>
      </w:r>
      <w:proofErr w:type="spellEnd"/>
      <w:r>
        <w:t xml:space="preserve"> also placed advisers in TIC Timor to support the development of central ICT governance and strategy. The impact of COVID-19 has clearly illustrated the importance of e-governance, and its role in strengthening both governance and the delivery of </w:t>
      </w:r>
      <w:r w:rsidR="00321264">
        <w:t>Government</w:t>
      </w:r>
      <w:r>
        <w:t xml:space="preserve"> services. </w:t>
      </w:r>
      <w:proofErr w:type="spellStart"/>
      <w:r>
        <w:t>GfD’s</w:t>
      </w:r>
      <w:proofErr w:type="spellEnd"/>
      <w:r>
        <w:t xml:space="preserve"> work in TIC was diverted for a few months to progress the development of a strategy to implement a Unique ID </w:t>
      </w:r>
      <w:r w:rsidR="006901F6">
        <w:t xml:space="preserve">system </w:t>
      </w:r>
      <w:r>
        <w:t xml:space="preserve">– a priority under the </w:t>
      </w:r>
      <w:proofErr w:type="spellStart"/>
      <w:r>
        <w:t>GoTL</w:t>
      </w:r>
      <w:proofErr w:type="spellEnd"/>
      <w:r>
        <w:t xml:space="preserve"> Public Administration Reform program. A PEA will be conducted under the Transition Program to assess the relevance of continuing to support the Unique ID project.</w:t>
      </w:r>
    </w:p>
    <w:p w14:paraId="56E6D7D2" w14:textId="46C5C9AC" w:rsidR="005F1465" w:rsidRDefault="005F1465" w:rsidP="005F1465">
      <w:pPr>
        <w:pStyle w:val="ListBullet"/>
      </w:pPr>
      <w:r>
        <w:t>The importance of economic diversification</w:t>
      </w:r>
      <w:r w:rsidRPr="00B4459A">
        <w:t xml:space="preserve"> </w:t>
      </w:r>
      <w:r>
        <w:t>to the economic future of the country, and a reduction in reliance on oil and gas, has been written about widely and clearly demonstrated during the COVID</w:t>
      </w:r>
      <w:r>
        <w:noBreakHyphen/>
        <w:t xml:space="preserve">19 crisis and </w:t>
      </w:r>
      <w:proofErr w:type="spellStart"/>
      <w:r>
        <w:t>SoE</w:t>
      </w:r>
      <w:proofErr w:type="spellEnd"/>
      <w:r>
        <w:t xml:space="preserve">. </w:t>
      </w:r>
      <w:proofErr w:type="spellStart"/>
      <w:r>
        <w:t>GfD</w:t>
      </w:r>
      <w:proofErr w:type="spellEnd"/>
      <w:r>
        <w:t xml:space="preserve"> has</w:t>
      </w:r>
      <w:r w:rsidR="00FA243A">
        <w:t xml:space="preserve"> capitalised on this and</w:t>
      </w:r>
      <w:r>
        <w:t xml:space="preserve"> continued to support progress towards economic diversification by providing economic evidence and analysis through its grant with Monash University, input from civil society through its grant with Oxfam, as well as analysis conducted by the </w:t>
      </w:r>
      <w:r w:rsidR="00321264">
        <w:t>Program</w:t>
      </w:r>
      <w:r>
        <w:t xml:space="preserve">’s advisers in </w:t>
      </w:r>
      <w:r w:rsidR="00295DED">
        <w:t>OPM</w:t>
      </w:r>
      <w:r>
        <w:t xml:space="preserve">, in SEFOPE and in MRLAP/MCAE. Development of the ERP and current debates around economic recovery from the COVID-19 pandemic have provided further opportunities </w:t>
      </w:r>
      <w:proofErr w:type="spellStart"/>
      <w:r>
        <w:t>GfD</w:t>
      </w:r>
      <w:proofErr w:type="spellEnd"/>
      <w:r>
        <w:t xml:space="preserve"> to contribute to the body of evidence in support of economic diversification to stimulate growth. </w:t>
      </w:r>
    </w:p>
    <w:p w14:paraId="70F2646F" w14:textId="77777777" w:rsidR="005F1465" w:rsidRDefault="005F1465" w:rsidP="005F1465">
      <w:pPr>
        <w:pStyle w:val="ListBullet"/>
      </w:pPr>
      <w:r>
        <w:t xml:space="preserve">The economy, and in particular the tourism sector, will not be able to grow and diversify without a safe, secure, sustainable aviation sector and the ability to move goods and people in and out of the country. </w:t>
      </w:r>
      <w:proofErr w:type="spellStart"/>
      <w:r>
        <w:lastRenderedPageBreak/>
        <w:t>GfD’s</w:t>
      </w:r>
      <w:proofErr w:type="spellEnd"/>
      <w:r>
        <w:t xml:space="preserve"> support for aviation, including the current focus on the post-COVID recovery of the aviation sector, will be central to this. </w:t>
      </w:r>
    </w:p>
    <w:p w14:paraId="1E03EBAA" w14:textId="417AC4E8" w:rsidR="005F1465" w:rsidRPr="00323318" w:rsidRDefault="005F1465" w:rsidP="005F1465">
      <w:pPr>
        <w:pStyle w:val="ListBullet"/>
      </w:pPr>
      <w:r w:rsidRPr="00342E5F">
        <w:t xml:space="preserve">Furthermore, Timor-Leste </w:t>
      </w:r>
      <w:r w:rsidR="00960ACB" w:rsidRPr="00342E5F">
        <w:t>ra</w:t>
      </w:r>
      <w:r w:rsidR="00960ACB">
        <w:t>nked</w:t>
      </w:r>
      <w:r w:rsidR="00960ACB" w:rsidRPr="00342E5F">
        <w:t xml:space="preserve"> </w:t>
      </w:r>
      <w:r w:rsidRPr="00342E5F">
        <w:t>181 out of a total of 190 countries on the World Bank</w:t>
      </w:r>
      <w:r w:rsidR="0084097B">
        <w:t>’s most recent</w:t>
      </w:r>
      <w:r w:rsidRPr="00342E5F">
        <w:t xml:space="preserve"> ‘Ease of Doing Business’ rankings</w:t>
      </w:r>
      <w:r w:rsidR="00B95C7F" w:rsidRPr="00342E5F">
        <w:t>.</w:t>
      </w:r>
      <w:r w:rsidR="00B95C7F" w:rsidRPr="00342E5F">
        <w:rPr>
          <w:rStyle w:val="FootnoteReference"/>
        </w:rPr>
        <w:footnoteReference w:id="14"/>
      </w:r>
      <w:r w:rsidRPr="00342E5F">
        <w:t xml:space="preserve"> Economic diversification will not be achieved if investors continue to shy away from a country in which they</w:t>
      </w:r>
      <w:r>
        <w:t xml:space="preserve"> perceive it is too difficult to establish and operate a business. The progress that </w:t>
      </w:r>
      <w:proofErr w:type="spellStart"/>
      <w:r>
        <w:t>GfD</w:t>
      </w:r>
      <w:proofErr w:type="spellEnd"/>
      <w:r>
        <w:t xml:space="preserve"> has supported in relation to key business enabling legislation (e.g. arbitration legislation), and in relation to business licensing, as well as support for accession to international organisations such as the WTO, are all critical elements of strengthening the business environment in Timor-Leste and improving the country’s attractiveness as </w:t>
      </w:r>
      <w:r w:rsidR="00EF43F5">
        <w:t xml:space="preserve">a </w:t>
      </w:r>
      <w:r>
        <w:t>place in which to establish and grow a business. Further investments in strengthening the financial sector will also be key to the future of economic diversification and the growth of the private sector.</w:t>
      </w:r>
    </w:p>
    <w:p w14:paraId="17749D9F" w14:textId="77777777" w:rsidR="005F1465" w:rsidRDefault="005F1465" w:rsidP="005F1465">
      <w:pPr>
        <w:pStyle w:val="Heading3"/>
      </w:pPr>
      <w:r>
        <w:t xml:space="preserve">SQ 8.2 </w:t>
      </w:r>
      <w:r w:rsidRPr="001421B0">
        <w:t xml:space="preserve">To what extent </w:t>
      </w:r>
      <w:r w:rsidRPr="001421B0">
        <w:rPr>
          <w:rFonts w:eastAsia="Times New Roman" w:cs="Calibri"/>
          <w:szCs w:val="14"/>
        </w:rPr>
        <w:t>is</w:t>
      </w:r>
      <w:r w:rsidRPr="001421B0">
        <w:t xml:space="preserve"> </w:t>
      </w:r>
      <w:proofErr w:type="spellStart"/>
      <w:r w:rsidRPr="001421B0">
        <w:t>GfD</w:t>
      </w:r>
      <w:proofErr w:type="spellEnd"/>
      <w:r w:rsidRPr="001421B0">
        <w:t xml:space="preserve"> adaptive to evolving contexts and emerging opportunities?</w:t>
      </w:r>
    </w:p>
    <w:p w14:paraId="6FCF8D76" w14:textId="7099A4C6" w:rsidR="005F1465" w:rsidRDefault="005F1465" w:rsidP="005F1465">
      <w:pPr>
        <w:pStyle w:val="BodyText"/>
      </w:pPr>
      <w:r>
        <w:t xml:space="preserve">Flexibility and adaptability are a strength of the </w:t>
      </w:r>
      <w:proofErr w:type="spellStart"/>
      <w:r>
        <w:t>GfD</w:t>
      </w:r>
      <w:proofErr w:type="spellEnd"/>
      <w:r>
        <w:t xml:space="preserve"> </w:t>
      </w:r>
      <w:r w:rsidR="00321264">
        <w:t>Program</w:t>
      </w:r>
      <w:r>
        <w:t xml:space="preserve">. Regular formal and informal communication with </w:t>
      </w:r>
      <w:proofErr w:type="spellStart"/>
      <w:r>
        <w:t>GoTL</w:t>
      </w:r>
      <w:proofErr w:type="spellEnd"/>
      <w:r>
        <w:t xml:space="preserve"> counterparts by the Embassy and </w:t>
      </w:r>
      <w:proofErr w:type="spellStart"/>
      <w:r>
        <w:t>GfD</w:t>
      </w:r>
      <w:proofErr w:type="spellEnd"/>
      <w:r>
        <w:t xml:space="preserve"> management enables the </w:t>
      </w:r>
      <w:r w:rsidR="00321264">
        <w:t>Program</w:t>
      </w:r>
      <w:r>
        <w:t xml:space="preserve"> to monitor changes in context or </w:t>
      </w:r>
      <w:proofErr w:type="spellStart"/>
      <w:r>
        <w:t>GoTL</w:t>
      </w:r>
      <w:proofErr w:type="spellEnd"/>
      <w:r>
        <w:t xml:space="preserve"> priorities that may impact on </w:t>
      </w:r>
      <w:proofErr w:type="spellStart"/>
      <w:r>
        <w:t>GfD’s</w:t>
      </w:r>
      <w:proofErr w:type="spellEnd"/>
      <w:r>
        <w:t xml:space="preserve"> work. Formal PEAs were undertaken for each workstream in August 2020 to inform programming and approaches, and the political context is discussed at weekly </w:t>
      </w:r>
      <w:proofErr w:type="spellStart"/>
      <w:r>
        <w:t>GfD</w:t>
      </w:r>
      <w:proofErr w:type="spellEnd"/>
      <w:r>
        <w:t xml:space="preserve"> management meetings</w:t>
      </w:r>
      <w:r w:rsidR="00EF43F5">
        <w:t xml:space="preserve"> with the Embassy</w:t>
      </w:r>
      <w:r>
        <w:t xml:space="preserve">, and appropriate </w:t>
      </w:r>
      <w:r w:rsidR="008E4C26">
        <w:t>p</w:t>
      </w:r>
      <w:r w:rsidR="00321264">
        <w:t>rogram</w:t>
      </w:r>
      <w:r>
        <w:t xml:space="preserve"> responses determined. The </w:t>
      </w:r>
      <w:r w:rsidR="00321264">
        <w:t>Program</w:t>
      </w:r>
      <w:r>
        <w:t xml:space="preserve"> has demonstrated its ability to respond to both the evolving context in Timor-Leste and to relevant opportunities that present themselves, as demonstrated in particular through the </w:t>
      </w:r>
      <w:r w:rsidR="00321264">
        <w:t>Program</w:t>
      </w:r>
      <w:r>
        <w:t xml:space="preserve">’s COVID-19 pivot, and adjustments in response to changes to the </w:t>
      </w:r>
      <w:proofErr w:type="spellStart"/>
      <w:r>
        <w:t>GoTL</w:t>
      </w:r>
      <w:proofErr w:type="spellEnd"/>
      <w:r>
        <w:t xml:space="preserve"> organic structure. Examples during the reporting period include:</w:t>
      </w:r>
    </w:p>
    <w:p w14:paraId="0872EA9F" w14:textId="77777777" w:rsidR="005F1465" w:rsidRDefault="005F1465" w:rsidP="005F1465">
      <w:pPr>
        <w:pStyle w:val="ListBullet"/>
      </w:pPr>
      <w:r>
        <w:t xml:space="preserve">Shift of two economic advisers from MRLAP to MCAE, supplemented by additional legal and communications advisory support. These advisers are now focusing largely on Timor-Leste’s accession to the WTO, which has been identified by </w:t>
      </w:r>
      <w:proofErr w:type="spellStart"/>
      <w:r>
        <w:t>GoTL</w:t>
      </w:r>
      <w:proofErr w:type="spellEnd"/>
      <w:r>
        <w:t xml:space="preserve"> as a significant priority</w:t>
      </w:r>
    </w:p>
    <w:p w14:paraId="3B9F87E4" w14:textId="5D1C7101" w:rsidR="005F1465" w:rsidRDefault="005F1465" w:rsidP="005F1465">
      <w:pPr>
        <w:pStyle w:val="ListBullet"/>
      </w:pPr>
      <w:r>
        <w:t xml:space="preserve">Shift of a legal adviser from MRLAP to PCM, following the restructure of the Government, and a refocus of the position on streamlining processes for the development and approval of policy and legislation – a key priority of the Minister </w:t>
      </w:r>
      <w:r w:rsidR="00960ACB">
        <w:t xml:space="preserve">of </w:t>
      </w:r>
      <w:r>
        <w:t>PCM</w:t>
      </w:r>
    </w:p>
    <w:p w14:paraId="722CFD28" w14:textId="77777777" w:rsidR="005F1465" w:rsidRDefault="005F1465" w:rsidP="005F1465">
      <w:pPr>
        <w:pStyle w:val="ListBullet"/>
      </w:pPr>
      <w:r>
        <w:t xml:space="preserve">Ability of </w:t>
      </w:r>
      <w:proofErr w:type="spellStart"/>
      <w:r>
        <w:t>GfD</w:t>
      </w:r>
      <w:proofErr w:type="spellEnd"/>
      <w:r>
        <w:t xml:space="preserve"> PFM advisers to work alongside economic advisers and the ERC to cost the ERP and ensure it was reflected in the 2021 GSB</w:t>
      </w:r>
    </w:p>
    <w:p w14:paraId="42F8E4BD" w14:textId="00C6451F" w:rsidR="005F1465" w:rsidRDefault="005F1465" w:rsidP="005F1465">
      <w:pPr>
        <w:pStyle w:val="ListBullet"/>
      </w:pPr>
      <w:r>
        <w:t xml:space="preserve">Engagement of </w:t>
      </w:r>
      <w:proofErr w:type="spellStart"/>
      <w:r>
        <w:t>GfD</w:t>
      </w:r>
      <w:proofErr w:type="spellEnd"/>
      <w:r>
        <w:t xml:space="preserve"> advisers in the implementation of ICT </w:t>
      </w:r>
      <w:r w:rsidRPr="00B95C7F">
        <w:t xml:space="preserve">systems to support remote working arrangements, including the </w:t>
      </w:r>
      <w:proofErr w:type="spellStart"/>
      <w:r w:rsidRPr="00B95C7F">
        <w:t>Jitsi</w:t>
      </w:r>
      <w:proofErr w:type="spellEnd"/>
      <w:r w:rsidRPr="00B95C7F">
        <w:t xml:space="preserve"> teleconferencing platform, the </w:t>
      </w:r>
      <w:proofErr w:type="spellStart"/>
      <w:r w:rsidR="00C90112" w:rsidRPr="00B95C7F">
        <w:t>OsTicket</w:t>
      </w:r>
      <w:proofErr w:type="spellEnd"/>
      <w:r w:rsidR="00C90112">
        <w:t xml:space="preserve"> </w:t>
      </w:r>
      <w:r>
        <w:t xml:space="preserve">online ticketing system for CSC, and the development and implementation of a process for email lodgement of business registration applications </w:t>
      </w:r>
    </w:p>
    <w:p w14:paraId="616BEE37" w14:textId="66BBB496" w:rsidR="005F1465" w:rsidRDefault="005F1465" w:rsidP="005F1465">
      <w:pPr>
        <w:pStyle w:val="ListBullet"/>
      </w:pPr>
      <w:r>
        <w:t xml:space="preserve">Temporary refocus of the work of </w:t>
      </w:r>
      <w:proofErr w:type="spellStart"/>
      <w:r>
        <w:t>GfD’s</w:t>
      </w:r>
      <w:proofErr w:type="spellEnd"/>
      <w:r>
        <w:t xml:space="preserve"> advisers in TIC on the Unique ID process, given challenges of progressing the e-governance assessment during COVID</w:t>
      </w:r>
      <w:r w:rsidR="00AF779E">
        <w:t>-19</w:t>
      </w:r>
      <w:r>
        <w:t xml:space="preserve"> lockdowns, and the high priority placed by </w:t>
      </w:r>
      <w:proofErr w:type="spellStart"/>
      <w:r>
        <w:t>GoTL</w:t>
      </w:r>
      <w:proofErr w:type="spellEnd"/>
      <w:r>
        <w:t xml:space="preserve"> on the Unique ID system</w:t>
      </w:r>
    </w:p>
    <w:p w14:paraId="049E9FBB" w14:textId="77777777" w:rsidR="005F1465" w:rsidRDefault="005F1465" w:rsidP="005F1465">
      <w:pPr>
        <w:pStyle w:val="ListBullet"/>
      </w:pPr>
      <w:r>
        <w:t xml:space="preserve">Refocus of </w:t>
      </w:r>
      <w:proofErr w:type="spellStart"/>
      <w:r>
        <w:t>GfD’s</w:t>
      </w:r>
      <w:proofErr w:type="spellEnd"/>
      <w:r>
        <w:t xml:space="preserve"> UPMA support towards medium term planning, budgeting, monitoring and evaluation as the annual planning and budgeting function transitions to MoF</w:t>
      </w:r>
    </w:p>
    <w:p w14:paraId="5462840D" w14:textId="0A7F0F79" w:rsidR="005F1465" w:rsidRDefault="005F1465" w:rsidP="005F1465">
      <w:pPr>
        <w:pStyle w:val="ListBullet"/>
      </w:pPr>
      <w:r>
        <w:t xml:space="preserve">Significant pivot of the inputs of a number of </w:t>
      </w:r>
      <w:proofErr w:type="spellStart"/>
      <w:r>
        <w:t>GfD</w:t>
      </w:r>
      <w:proofErr w:type="spellEnd"/>
      <w:r>
        <w:t xml:space="preserve"> grant partners, including Monash University, TAF and Oxfam, in response to the COVID-19 pandemic</w:t>
      </w:r>
      <w:r w:rsidR="00E6195F">
        <w:t>.</w:t>
      </w:r>
    </w:p>
    <w:p w14:paraId="6270CCA0" w14:textId="5CEC8C0C" w:rsidR="005F1465" w:rsidRPr="00B33DF4" w:rsidRDefault="005F1465" w:rsidP="005F1465">
      <w:pPr>
        <w:pStyle w:val="Heading3"/>
      </w:pPr>
      <w:r>
        <w:t xml:space="preserve">SQ 8.3 </w:t>
      </w:r>
      <w:r w:rsidRPr="001421B0">
        <w:t xml:space="preserve">To what extent is </w:t>
      </w:r>
      <w:proofErr w:type="spellStart"/>
      <w:r w:rsidRPr="001421B0">
        <w:t>GfD</w:t>
      </w:r>
      <w:proofErr w:type="spellEnd"/>
      <w:r w:rsidRPr="001421B0">
        <w:t xml:space="preserve"> </w:t>
      </w:r>
      <w:r>
        <w:t xml:space="preserve">efficiently delivering the </w:t>
      </w:r>
      <w:r w:rsidR="00321264">
        <w:t>Program</w:t>
      </w:r>
      <w:r>
        <w:t>?</w:t>
      </w:r>
    </w:p>
    <w:p w14:paraId="1C66F12A" w14:textId="70B13CDA" w:rsidR="005F1465" w:rsidRDefault="005F1465" w:rsidP="005F1465">
      <w:pPr>
        <w:pStyle w:val="BodyText"/>
      </w:pPr>
      <w:r>
        <w:t xml:space="preserve">The ‘one team’ approach to managing the </w:t>
      </w:r>
      <w:proofErr w:type="spellStart"/>
      <w:r>
        <w:t>GfD</w:t>
      </w:r>
      <w:proofErr w:type="spellEnd"/>
      <w:r>
        <w:t xml:space="preserve"> </w:t>
      </w:r>
      <w:r w:rsidR="00321264">
        <w:t>Program</w:t>
      </w:r>
      <w:r>
        <w:t xml:space="preserve"> is efficient, with a streamlined management structure, and regular communication between the Embassy and </w:t>
      </w:r>
      <w:proofErr w:type="spellStart"/>
      <w:r>
        <w:t>GfD</w:t>
      </w:r>
      <w:proofErr w:type="spellEnd"/>
      <w:r>
        <w:t xml:space="preserve"> management which enables agile decision-making. The ‘light touch’ management structure is positive in terms of cost effectiveness. However, with no middle management structure for a technical team of over 30 full time and part time advisers, and a wide range of grants partners and activities, it puts significant pressure on the Team Leader and Embassy staff to provide technical leadership, and limits the level of senior technical oversight that can be provided to each of the three workstreams. The appointment of the SAT in mid-2020 went some way towards addressing this, although the role of the SAT in engaging directly with the advisory team was </w:t>
      </w:r>
      <w:r>
        <w:lastRenderedPageBreak/>
        <w:t>limited. The role of the SAT will be bolstered under the Transition Program, with a greater level of direct engagement with and technical leadership of advisers and workstream strategy.</w:t>
      </w:r>
    </w:p>
    <w:p w14:paraId="343EA656" w14:textId="1B469FE8" w:rsidR="005F1465" w:rsidRDefault="005F1465" w:rsidP="005F1465">
      <w:pPr>
        <w:pStyle w:val="BodyText"/>
      </w:pPr>
      <w:r>
        <w:t xml:space="preserve">While </w:t>
      </w:r>
      <w:r w:rsidR="000C26BA">
        <w:t>Value for Money</w:t>
      </w:r>
      <w:r>
        <w:t xml:space="preserve"> is challenging to assess in relation to governance programs, given the long-time frames required to see results and the often incremental pace of change, the </w:t>
      </w:r>
      <w:r w:rsidR="00321264">
        <w:t>Program</w:t>
      </w:r>
      <w:r>
        <w:t xml:space="preserve"> continues to identify ways to deliver lasting benefits to </w:t>
      </w:r>
      <w:proofErr w:type="spellStart"/>
      <w:r>
        <w:t>GoTL</w:t>
      </w:r>
      <w:proofErr w:type="spellEnd"/>
      <w:r>
        <w:t xml:space="preserve"> while managing </w:t>
      </w:r>
      <w:r w:rsidR="00321264">
        <w:t>Program</w:t>
      </w:r>
      <w:r>
        <w:t xml:space="preserve"> costs. The </w:t>
      </w:r>
      <w:r w:rsidR="00F16D90">
        <w:t xml:space="preserve">increased </w:t>
      </w:r>
      <w:r>
        <w:t>use of national advisers is not only significantly lower cost than relying on internationals, but also builds local capacity and sustainable outcomes. This was particularly evidenced when all internationals had to leave Timor-Leste because of COVID</w:t>
      </w:r>
      <w:r w:rsidR="00E6195F">
        <w:t>-19</w:t>
      </w:r>
      <w:r>
        <w:t>: national advisers very ably continued to provide valued advice and expertise, with arms-length contributions from international advisers based outside the country. One particular example of this was the leadership shown by the Operations Manager during the physical absence of the Team Leader, a position which was upgraded to Deputy Team Leader</w:t>
      </w:r>
      <w:r w:rsidR="00F16D90">
        <w:t xml:space="preserve"> - </w:t>
      </w:r>
      <w:r>
        <w:t>Operations in mid-2020.</w:t>
      </w:r>
    </w:p>
    <w:p w14:paraId="627FEF0E" w14:textId="70331FE1" w:rsidR="005F1465" w:rsidRPr="00903D21" w:rsidRDefault="005F1465" w:rsidP="005F1465">
      <w:pPr>
        <w:pStyle w:val="BodyText"/>
      </w:pPr>
      <w:r>
        <w:t xml:space="preserve">Six of </w:t>
      </w:r>
      <w:proofErr w:type="spellStart"/>
      <w:r>
        <w:t>GfD’s</w:t>
      </w:r>
      <w:proofErr w:type="spellEnd"/>
      <w:r>
        <w:t xml:space="preserve"> national </w:t>
      </w:r>
      <w:r w:rsidR="00295DED">
        <w:t>PBAs</w:t>
      </w:r>
      <w:r>
        <w:t xml:space="preserve"> are anticipated to shift to the </w:t>
      </w:r>
      <w:proofErr w:type="spellStart"/>
      <w:r>
        <w:t>GoTL</w:t>
      </w:r>
      <w:proofErr w:type="spellEnd"/>
      <w:r>
        <w:t xml:space="preserve"> payroll in January, transferring the skills that have been built up during their four years’ experience in </w:t>
      </w:r>
      <w:proofErr w:type="spellStart"/>
      <w:r>
        <w:t>GfD</w:t>
      </w:r>
      <w:proofErr w:type="spellEnd"/>
      <w:r>
        <w:t xml:space="preserve">. At the time of writing, three contracts have been confirmed with UPMA, and a further three are under discussions </w:t>
      </w:r>
      <w:r w:rsidR="00242C0A">
        <w:t>with UPMA</w:t>
      </w:r>
      <w:r>
        <w:t xml:space="preserve"> and MoF. </w:t>
      </w:r>
      <w:proofErr w:type="spellStart"/>
      <w:r>
        <w:t>GfD’s</w:t>
      </w:r>
      <w:proofErr w:type="spellEnd"/>
      <w:r>
        <w:t xml:space="preserve"> international ICT adviser in the CSC will also transfer to the </w:t>
      </w:r>
      <w:proofErr w:type="spellStart"/>
      <w:r>
        <w:t>GoTL</w:t>
      </w:r>
      <w:proofErr w:type="spellEnd"/>
      <w:r>
        <w:t xml:space="preserve"> payroll as of 1 July 2021.</w:t>
      </w:r>
    </w:p>
    <w:p w14:paraId="6102E6AB" w14:textId="77777777" w:rsidR="005F1465" w:rsidRDefault="005F1465" w:rsidP="005F1465">
      <w:pPr>
        <w:pStyle w:val="Heading2"/>
      </w:pPr>
      <w:bookmarkStart w:id="100" w:name="_Toc46474822"/>
      <w:bookmarkStart w:id="101" w:name="_Toc75176380"/>
      <w:r>
        <w:t>Lessons learned and recommendations</w:t>
      </w:r>
      <w:bookmarkEnd w:id="100"/>
      <w:bookmarkEnd w:id="101"/>
    </w:p>
    <w:p w14:paraId="47580E41" w14:textId="07B99A92" w:rsidR="005F1465" w:rsidRDefault="005F1465" w:rsidP="005F1465">
      <w:pPr>
        <w:pStyle w:val="BodyText"/>
      </w:pPr>
      <w:r>
        <w:t xml:space="preserve">Public administration reform is highly politicised, with vested interests impacting on decision-making and willingness to implement reforms. The cultural change required to improve the performance of the </w:t>
      </w:r>
      <w:r w:rsidR="00B3176C">
        <w:t xml:space="preserve">civil </w:t>
      </w:r>
      <w:r>
        <w:t xml:space="preserve">service is challenging, takes time, and requires strong, consistent leadership, and </w:t>
      </w:r>
      <w:proofErr w:type="spellStart"/>
      <w:r>
        <w:t>GfD</w:t>
      </w:r>
      <w:proofErr w:type="spellEnd"/>
      <w:r>
        <w:t xml:space="preserve"> needs to continually review the </w:t>
      </w:r>
      <w:r w:rsidR="00B3176C">
        <w:t xml:space="preserve">relevance and sustainability </w:t>
      </w:r>
      <w:r>
        <w:t>of its engagement in this space.</w:t>
      </w:r>
    </w:p>
    <w:p w14:paraId="1827AF2E" w14:textId="45FF6AC2" w:rsidR="005F1465" w:rsidRPr="0015649E" w:rsidRDefault="005F1465" w:rsidP="005F1465">
      <w:pPr>
        <w:pStyle w:val="BodyText"/>
        <w:rPr>
          <w:i/>
          <w:iCs/>
        </w:rPr>
      </w:pPr>
      <w:bookmarkStart w:id="102" w:name="_Hlk74757042"/>
      <w:r w:rsidRPr="0015649E">
        <w:rPr>
          <w:rStyle w:val="RED"/>
          <w:i/>
          <w:iCs/>
        </w:rPr>
        <w:t>Recommendation:</w:t>
      </w:r>
      <w:r w:rsidRPr="0015649E">
        <w:rPr>
          <w:i/>
          <w:iCs/>
        </w:rPr>
        <w:t xml:space="preserve"> Undertake an assessment of the impact of </w:t>
      </w:r>
      <w:proofErr w:type="spellStart"/>
      <w:r w:rsidRPr="0015649E">
        <w:rPr>
          <w:i/>
          <w:iCs/>
        </w:rPr>
        <w:t>GfD</w:t>
      </w:r>
      <w:proofErr w:type="spellEnd"/>
      <w:r w:rsidRPr="0015649E">
        <w:rPr>
          <w:i/>
          <w:iCs/>
        </w:rPr>
        <w:t xml:space="preserve"> support in public administration and the overall performance of the </w:t>
      </w:r>
      <w:r w:rsidR="00B3176C">
        <w:rPr>
          <w:i/>
          <w:iCs/>
        </w:rPr>
        <w:t>civil</w:t>
      </w:r>
      <w:r w:rsidR="00B3176C" w:rsidRPr="0015649E">
        <w:rPr>
          <w:i/>
          <w:iCs/>
        </w:rPr>
        <w:t xml:space="preserve"> </w:t>
      </w:r>
      <w:r w:rsidRPr="0015649E">
        <w:rPr>
          <w:i/>
          <w:iCs/>
        </w:rPr>
        <w:t>service</w:t>
      </w:r>
      <w:r w:rsidR="00195AF1">
        <w:rPr>
          <w:i/>
          <w:iCs/>
        </w:rPr>
        <w:t xml:space="preserve"> (carried over from last year)</w:t>
      </w:r>
      <w:r w:rsidRPr="0015649E">
        <w:rPr>
          <w:i/>
          <w:iCs/>
        </w:rPr>
        <w:t>.</w:t>
      </w:r>
    </w:p>
    <w:p w14:paraId="457829D7" w14:textId="46E6C3B0" w:rsidR="005F1465" w:rsidRPr="008549EA" w:rsidRDefault="005F1465" w:rsidP="005F1465">
      <w:pPr>
        <w:pStyle w:val="BodyText"/>
      </w:pPr>
      <w:r>
        <w:t xml:space="preserve">While </w:t>
      </w:r>
      <w:proofErr w:type="spellStart"/>
      <w:r>
        <w:t>GfD’s</w:t>
      </w:r>
      <w:proofErr w:type="spellEnd"/>
      <w:r>
        <w:t xml:space="preserve"> lean management model is cost-effective, it places significant pressure on the Team Leader at the expense of involvement in </w:t>
      </w:r>
      <w:r w:rsidR="00321264">
        <w:t>Program</w:t>
      </w:r>
      <w:r>
        <w:t xml:space="preserve"> strategy and stakeholder liaison – a role that the Embassy is increasingly seeking the Team Leader to fulfil. Further, it is not possible under the current model to provide the technical leadership from which the workstream advisory teams would benefit.</w:t>
      </w:r>
    </w:p>
    <w:p w14:paraId="2DE9E470" w14:textId="77777777" w:rsidR="005F1465" w:rsidRPr="0015649E" w:rsidRDefault="005F1465" w:rsidP="005F1465">
      <w:pPr>
        <w:pStyle w:val="BodyText"/>
        <w:rPr>
          <w:i/>
          <w:iCs/>
        </w:rPr>
      </w:pPr>
      <w:r w:rsidRPr="0015649E">
        <w:rPr>
          <w:rStyle w:val="RED"/>
          <w:i/>
          <w:iCs/>
        </w:rPr>
        <w:t>Recommendation:</w:t>
      </w:r>
      <w:r w:rsidRPr="0015649E">
        <w:rPr>
          <w:i/>
          <w:iCs/>
        </w:rPr>
        <w:t xml:space="preserve"> Strengthen the role of the SAT, to focus not only on strategic advice to the Embassy and </w:t>
      </w:r>
      <w:proofErr w:type="spellStart"/>
      <w:r w:rsidRPr="0015649E">
        <w:rPr>
          <w:i/>
          <w:iCs/>
        </w:rPr>
        <w:t>GfD</w:t>
      </w:r>
      <w:proofErr w:type="spellEnd"/>
      <w:r w:rsidRPr="0015649E">
        <w:rPr>
          <w:i/>
          <w:iCs/>
        </w:rPr>
        <w:t xml:space="preserve"> Management, but also technical leadership and mentoring to the advisers within each workstream.</w:t>
      </w:r>
    </w:p>
    <w:p w14:paraId="00ED7389" w14:textId="77777777" w:rsidR="005F1465" w:rsidRDefault="005F1465" w:rsidP="005F1465">
      <w:pPr>
        <w:pStyle w:val="BodyText"/>
      </w:pPr>
      <w:r>
        <w:t xml:space="preserve">The PEAs held in 2020 provided valuable information to inform </w:t>
      </w:r>
      <w:proofErr w:type="spellStart"/>
      <w:r>
        <w:t>GfD’s</w:t>
      </w:r>
      <w:proofErr w:type="spellEnd"/>
      <w:r>
        <w:t xml:space="preserve"> programming, and its approach to engaging with specific </w:t>
      </w:r>
      <w:proofErr w:type="spellStart"/>
      <w:r>
        <w:t>GoTL</w:t>
      </w:r>
      <w:proofErr w:type="spellEnd"/>
      <w:r>
        <w:t xml:space="preserve"> stakeholders. </w:t>
      </w:r>
    </w:p>
    <w:p w14:paraId="3075EFE4" w14:textId="60585D34" w:rsidR="005F1465" w:rsidRPr="0015649E" w:rsidRDefault="005F1465" w:rsidP="005F1465">
      <w:pPr>
        <w:pStyle w:val="BodyText"/>
        <w:rPr>
          <w:i/>
          <w:iCs/>
        </w:rPr>
      </w:pPr>
      <w:r w:rsidRPr="0015649E">
        <w:rPr>
          <w:rStyle w:val="RED"/>
          <w:i/>
          <w:iCs/>
        </w:rPr>
        <w:t>Recommendation</w:t>
      </w:r>
      <w:r w:rsidRPr="0015649E">
        <w:rPr>
          <w:i/>
          <w:iCs/>
        </w:rPr>
        <w:t xml:space="preserve">: Continue to hold annual formal PEAs for each workstream, complemented by regular discussions of changes to the political environment and their implications for </w:t>
      </w:r>
      <w:proofErr w:type="spellStart"/>
      <w:r w:rsidRPr="0015649E">
        <w:rPr>
          <w:i/>
          <w:iCs/>
        </w:rPr>
        <w:t>GfD</w:t>
      </w:r>
      <w:proofErr w:type="spellEnd"/>
      <w:r w:rsidRPr="0015649E">
        <w:rPr>
          <w:i/>
          <w:iCs/>
        </w:rPr>
        <w:t xml:space="preserve">. </w:t>
      </w:r>
    </w:p>
    <w:bookmarkEnd w:id="102"/>
    <w:p w14:paraId="1885E990" w14:textId="77777777" w:rsidR="002B24A9" w:rsidRDefault="002B24A9">
      <w:pPr>
        <w:rPr>
          <w:rFonts w:asciiTheme="majorHAnsi" w:eastAsiaTheme="majorEastAsia" w:hAnsiTheme="majorHAnsi" w:cstheme="majorBidi"/>
          <w:color w:val="2E2C42"/>
          <w:sz w:val="40"/>
          <w:szCs w:val="32"/>
        </w:rPr>
      </w:pPr>
      <w:r>
        <w:br w:type="page"/>
      </w:r>
    </w:p>
    <w:p w14:paraId="0608A514" w14:textId="3261BA65" w:rsidR="001F427D" w:rsidRPr="00F147C8" w:rsidRDefault="001F427D" w:rsidP="008954DF">
      <w:pPr>
        <w:pStyle w:val="Heading1"/>
      </w:pPr>
      <w:bookmarkStart w:id="103" w:name="_Toc75176381"/>
      <w:r w:rsidRPr="00F147C8">
        <w:lastRenderedPageBreak/>
        <w:t>Program Resourcing</w:t>
      </w:r>
      <w:bookmarkEnd w:id="98"/>
      <w:bookmarkEnd w:id="103"/>
    </w:p>
    <w:p w14:paraId="14B1A970" w14:textId="77777777" w:rsidR="001F427D" w:rsidRDefault="001F427D" w:rsidP="008954DF">
      <w:pPr>
        <w:pStyle w:val="Heading2"/>
      </w:pPr>
      <w:bookmarkStart w:id="104" w:name="_Toc74147101"/>
      <w:bookmarkStart w:id="105" w:name="_Toc75176382"/>
      <w:r>
        <w:t>Management systems</w:t>
      </w:r>
      <w:bookmarkEnd w:id="104"/>
      <w:bookmarkEnd w:id="105"/>
    </w:p>
    <w:p w14:paraId="66F913D9" w14:textId="77777777" w:rsidR="005F1465" w:rsidRPr="00892A38" w:rsidRDefault="005F1465" w:rsidP="005F1465">
      <w:pPr>
        <w:pStyle w:val="Heading3"/>
      </w:pPr>
      <w:r w:rsidRPr="00892A38">
        <w:t xml:space="preserve">Program </w:t>
      </w:r>
      <w:r>
        <w:t>management</w:t>
      </w:r>
    </w:p>
    <w:p w14:paraId="7C7B4E5C" w14:textId="3B3BDED7" w:rsidR="005F1465" w:rsidRDefault="005F1465" w:rsidP="005F1465">
      <w:pPr>
        <w:pStyle w:val="BodyText"/>
        <w:ind w:right="-472"/>
      </w:pPr>
      <w:proofErr w:type="spellStart"/>
      <w:r w:rsidRPr="00706AC3">
        <w:t>GfD</w:t>
      </w:r>
      <w:proofErr w:type="spellEnd"/>
      <w:r>
        <w:t xml:space="preserve"> is managed through a ‘</w:t>
      </w:r>
      <w:r w:rsidRPr="00706AC3">
        <w:t>one team</w:t>
      </w:r>
      <w:r>
        <w:t>’</w:t>
      </w:r>
      <w:r w:rsidRPr="00706AC3">
        <w:t xml:space="preserve"> approach across Cardno and the </w:t>
      </w:r>
      <w:r>
        <w:t xml:space="preserve">Embassy. The model has evolved over time, with Cardno taking an increasing role in relation to </w:t>
      </w:r>
      <w:r w:rsidR="00321264">
        <w:t>Program</w:t>
      </w:r>
      <w:r>
        <w:t xml:space="preserve"> strategy, implementation and quality assurance. The majority of grants, with the exception of ADB, IFC and W</w:t>
      </w:r>
      <w:r w:rsidR="008A47ED">
        <w:t>orld Bank</w:t>
      </w:r>
      <w:r>
        <w:t xml:space="preserve"> are managed directly by Cardno. </w:t>
      </w:r>
      <w:r w:rsidRPr="00C659E5">
        <w:t xml:space="preserve">While contracts with multilateral partners are managed by DFAT directly, Cardno engages with all grant partners (except </w:t>
      </w:r>
      <w:r>
        <w:t>W</w:t>
      </w:r>
      <w:r w:rsidR="008A47ED">
        <w:t>orld Bank</w:t>
      </w:r>
      <w:r w:rsidRPr="00C659E5">
        <w:t xml:space="preserve">) in relation to planning, implementation and reporting. </w:t>
      </w:r>
    </w:p>
    <w:p w14:paraId="217A1A28" w14:textId="464B63F8" w:rsidR="005F1465" w:rsidRDefault="005F1465" w:rsidP="005F1465">
      <w:pPr>
        <w:pStyle w:val="BodyText"/>
        <w:ind w:right="-472"/>
      </w:pPr>
      <w:r>
        <w:t>Two Deputy Team Leader positions were created in mid-2020 through the promotion of one international position (Program Coordinator to Deputy Team Leader - Program) and one national position (Operations Manager to Deputy Team Leader - Operations). The model</w:t>
      </w:r>
      <w:r w:rsidRPr="00706AC3">
        <w:t xml:space="preserve"> is operating well</w:t>
      </w:r>
      <w:r>
        <w:t xml:space="preserve">, although management resources continue to be stretched in both the Cardno- and Embassy-managed elements of the </w:t>
      </w:r>
      <w:r w:rsidR="00321264">
        <w:t>Program</w:t>
      </w:r>
      <w:r>
        <w:t>. The appointment of a</w:t>
      </w:r>
      <w:r w:rsidR="00680F78">
        <w:t>n SAT</w:t>
      </w:r>
      <w:r>
        <w:t xml:space="preserve"> in mid-2020 brought additional high level technical resources into the </w:t>
      </w:r>
      <w:r w:rsidR="00321264">
        <w:t>Program</w:t>
      </w:r>
      <w:r>
        <w:t xml:space="preserve">, but it was challenging to capitalise on these resources, given the inability of the SAT members to travel to Timor-Leste. With a year of experience with the </w:t>
      </w:r>
      <w:r w:rsidR="00321264">
        <w:t>Program</w:t>
      </w:r>
      <w:r>
        <w:t xml:space="preserve"> and engagement with advisers now under their belt, the role of the SAT will be bolstered under the Transition Program, to provide additional technical leadership to each workstream and more strategic </w:t>
      </w:r>
      <w:r w:rsidR="00DE1F5D">
        <w:t>‘</w:t>
      </w:r>
      <w:r>
        <w:t>grunt</w:t>
      </w:r>
      <w:r w:rsidR="00DE1F5D">
        <w:t>’</w:t>
      </w:r>
      <w:r>
        <w:t xml:space="preserve"> to the </w:t>
      </w:r>
      <w:r w:rsidR="00321264">
        <w:t>Program</w:t>
      </w:r>
      <w:r>
        <w:t xml:space="preserve">. This, coupled with the appointment of an additional international LTA to lead the management of grants and provide additional support in relation to M&amp;E, should relieve the pressure on both the Embassy and the Team Leader and enable them to focus more fully on </w:t>
      </w:r>
      <w:r w:rsidR="00321264">
        <w:t>Program</w:t>
      </w:r>
      <w:r>
        <w:t xml:space="preserve"> strategy.</w:t>
      </w:r>
    </w:p>
    <w:p w14:paraId="644A3863" w14:textId="7B742A85" w:rsidR="005F1465" w:rsidRDefault="005F1465" w:rsidP="005F1465">
      <w:pPr>
        <w:pStyle w:val="BodyText"/>
        <w:ind w:right="-472"/>
      </w:pPr>
      <w:r>
        <w:t xml:space="preserve">The Cardno team in Dili is supported by a Melbourne-based contractor representative, as well as a team of </w:t>
      </w:r>
      <w:r w:rsidR="00321264">
        <w:t>Program</w:t>
      </w:r>
      <w:r>
        <w:t xml:space="preserve"> staff (human resources, finance, procurement, administration). </w:t>
      </w:r>
      <w:bookmarkStart w:id="106" w:name="_Hlk44596640"/>
      <w:r>
        <w:t xml:space="preserve">The </w:t>
      </w:r>
      <w:bookmarkEnd w:id="106"/>
      <w:r>
        <w:t xml:space="preserve">Melbourne team have been unable to visit Dili during the reporting period because of COVID-19 travel restrictions, but remain fully involved in the </w:t>
      </w:r>
      <w:r w:rsidR="00321264">
        <w:t>Program</w:t>
      </w:r>
      <w:r>
        <w:t xml:space="preserve">, and participate in regular videoconference meetings with both the Embassy and </w:t>
      </w:r>
      <w:proofErr w:type="spellStart"/>
      <w:r>
        <w:t>GfD</w:t>
      </w:r>
      <w:proofErr w:type="spellEnd"/>
      <w:r>
        <w:t xml:space="preserve"> Management Team.</w:t>
      </w:r>
    </w:p>
    <w:p w14:paraId="0E620F3A" w14:textId="77FCE3BD" w:rsidR="005F1465" w:rsidRDefault="005F1465" w:rsidP="005F1465">
      <w:pPr>
        <w:pStyle w:val="BodyText"/>
        <w:ind w:right="-472"/>
      </w:pPr>
      <w:r>
        <w:t xml:space="preserve">Decisions on </w:t>
      </w:r>
      <w:r w:rsidR="00321264">
        <w:t>Program</w:t>
      </w:r>
      <w:r>
        <w:t xml:space="preserve"> direction, strategy and resource allocation are jointly made by the Embassy and Cardno management team, who meet weekly to discuss </w:t>
      </w:r>
      <w:r w:rsidR="00321264">
        <w:t>Program</w:t>
      </w:r>
      <w:r>
        <w:t xml:space="preserve"> strategy and emerging issues. </w:t>
      </w:r>
      <w:proofErr w:type="spellStart"/>
      <w:r>
        <w:t>GoTL</w:t>
      </w:r>
      <w:proofErr w:type="spellEnd"/>
      <w:r>
        <w:t xml:space="preserve"> representatives and other stakeholders are consulted but do not have a formal role in resource allocation decisions, as political tensions mean a formal process would be at significant risk of capture by political interests. An annual reflection and planning workshop planned in 2020 was delayed because of COVID</w:t>
      </w:r>
      <w:r>
        <w:noBreakHyphen/>
        <w:t>19 and will likely be held in September 2021. A series of five PEA workshops were held in mid-2020 to inform planning for the year, including its COVID-19 pivot, and will be repeated in August 2021.</w:t>
      </w:r>
    </w:p>
    <w:p w14:paraId="6FD65AAE" w14:textId="6F9227CC" w:rsidR="001F427D" w:rsidRPr="00892A38" w:rsidRDefault="001F427D" w:rsidP="00A77032">
      <w:pPr>
        <w:pStyle w:val="Heading3"/>
      </w:pPr>
      <w:r w:rsidRPr="00892A38">
        <w:t>Monitoring and evaluation</w:t>
      </w:r>
    </w:p>
    <w:p w14:paraId="0D61C1BF" w14:textId="3D26C273" w:rsidR="001F427D" w:rsidRDefault="001F427D" w:rsidP="00BA689C">
      <w:pPr>
        <w:pStyle w:val="BodyText"/>
      </w:pPr>
      <w:proofErr w:type="spellStart"/>
      <w:r>
        <w:t>GfD</w:t>
      </w:r>
      <w:proofErr w:type="spellEnd"/>
      <w:r>
        <w:t xml:space="preserve"> has continued to refine its approach to M&amp;E through minor modifications to its M&amp;E </w:t>
      </w:r>
      <w:r w:rsidR="004D73E0">
        <w:t xml:space="preserve">Plan and </w:t>
      </w:r>
      <w:r>
        <w:t>Framework</w:t>
      </w:r>
      <w:r w:rsidR="004D73E0">
        <w:t xml:space="preserve">. Given the flexible and responsive nature of the </w:t>
      </w:r>
      <w:r w:rsidR="00321264">
        <w:t>Program</w:t>
      </w:r>
      <w:r w:rsidR="004D73E0">
        <w:t xml:space="preserve">, rather than developing an annual plan, the </w:t>
      </w:r>
      <w:r w:rsidR="00321264">
        <w:t>Program</w:t>
      </w:r>
      <w:r w:rsidR="004D73E0">
        <w:t xml:space="preserve"> develops a series of </w:t>
      </w:r>
      <w:r w:rsidR="00506B00">
        <w:t>DCs</w:t>
      </w:r>
      <w:r w:rsidR="00743C4E">
        <w:t xml:space="preserve"> </w:t>
      </w:r>
      <w:r w:rsidR="00D7080D">
        <w:t xml:space="preserve">under each SQ </w:t>
      </w:r>
      <w:r>
        <w:t xml:space="preserve">for the </w:t>
      </w:r>
      <w:r w:rsidR="004D73E0">
        <w:t>financial year, against which progress is monitored</w:t>
      </w:r>
      <w:r>
        <w:t xml:space="preserve">. </w:t>
      </w:r>
      <w:r w:rsidR="004D73E0">
        <w:t>The development of D</w:t>
      </w:r>
      <w:r w:rsidR="00506B00">
        <w:t>Cs</w:t>
      </w:r>
      <w:r w:rsidR="004D73E0">
        <w:t xml:space="preserve"> is an iterative process throughout the first few months of the financial year. </w:t>
      </w:r>
      <w:r w:rsidR="00724ED0">
        <w:t xml:space="preserve">The </w:t>
      </w:r>
      <w:r w:rsidR="00321264">
        <w:t>Program</w:t>
      </w:r>
      <w:r w:rsidR="00724ED0">
        <w:t xml:space="preserve"> also keeps track of unanticipated ‘other significant achievements’ and includes these in the reports. </w:t>
      </w:r>
      <w:r w:rsidR="004D73E0">
        <w:t xml:space="preserve">A whole-of </w:t>
      </w:r>
      <w:r w:rsidR="00321264">
        <w:t>Program</w:t>
      </w:r>
      <w:r w:rsidR="004D73E0">
        <w:t xml:space="preserve"> Learning Dialogue has been replaced by a series of workstream ‘Mini Learning Dialogues’ in which evidence is discussed and validated prior to compilation of six-monthly </w:t>
      </w:r>
      <w:r w:rsidR="00D21DB4">
        <w:t>reports</w:t>
      </w:r>
      <w:r w:rsidR="004D73E0">
        <w:t xml:space="preserve">. The </w:t>
      </w:r>
      <w:r w:rsidR="00321264">
        <w:t>Program</w:t>
      </w:r>
      <w:r w:rsidR="004D73E0">
        <w:t xml:space="preserve"> provides a </w:t>
      </w:r>
      <w:r>
        <w:t>verbal six</w:t>
      </w:r>
      <w:r w:rsidR="00504EA3">
        <w:t>-</w:t>
      </w:r>
      <w:r>
        <w:t xml:space="preserve">monthly progress </w:t>
      </w:r>
      <w:r w:rsidR="00D7080D">
        <w:t>update</w:t>
      </w:r>
      <w:r>
        <w:t xml:space="preserve"> for the period May to October, with a full </w:t>
      </w:r>
      <w:r w:rsidR="00D7080D">
        <w:t>narrative</w:t>
      </w:r>
      <w:r>
        <w:t xml:space="preserve"> Annual Report provided for the period May to April</w:t>
      </w:r>
      <w:r w:rsidR="004D73E0">
        <w:t xml:space="preserve">. Reporting arrangements for the Transition Program will be confirmed once the duration of the </w:t>
      </w:r>
      <w:r w:rsidR="00321264">
        <w:t>Program</w:t>
      </w:r>
      <w:r w:rsidR="004D73E0">
        <w:t xml:space="preserve"> is confirmed</w:t>
      </w:r>
      <w:r>
        <w:t xml:space="preserve">. </w:t>
      </w:r>
      <w:r w:rsidR="004D73E0">
        <w:t xml:space="preserve">The </w:t>
      </w:r>
      <w:r w:rsidR="00321264">
        <w:t>Program</w:t>
      </w:r>
      <w:r w:rsidR="004D73E0">
        <w:t xml:space="preserve"> also produced a Completion Report in March 2021 which describes the activities and achievements of the </w:t>
      </w:r>
      <w:r w:rsidR="00321264">
        <w:t>Program</w:t>
      </w:r>
      <w:r w:rsidR="004D73E0">
        <w:t xml:space="preserve"> in its entirety, from 201</w:t>
      </w:r>
      <w:r w:rsidR="00D7080D">
        <w:t>4</w:t>
      </w:r>
      <w:r w:rsidR="004D73E0">
        <w:t xml:space="preserve"> </w:t>
      </w:r>
      <w:r w:rsidR="00504EA3">
        <w:t>-</w:t>
      </w:r>
      <w:r w:rsidR="004D73E0">
        <w:t>202</w:t>
      </w:r>
      <w:r w:rsidR="00D21DB4">
        <w:t>1.</w:t>
      </w:r>
      <w:r w:rsidR="00D7080D">
        <w:t xml:space="preserve"> </w:t>
      </w:r>
    </w:p>
    <w:p w14:paraId="7A526BAA" w14:textId="662F1158" w:rsidR="001F427D" w:rsidRDefault="001F427D" w:rsidP="00CC530E">
      <w:pPr>
        <w:pStyle w:val="BodyText"/>
        <w:spacing w:after="120"/>
      </w:pPr>
      <w:proofErr w:type="spellStart"/>
      <w:r>
        <w:t>GfD</w:t>
      </w:r>
      <w:proofErr w:type="spellEnd"/>
      <w:r>
        <w:t xml:space="preserve"> contribute</w:t>
      </w:r>
      <w:r w:rsidR="00EB0F38">
        <w:t>d</w:t>
      </w:r>
      <w:r>
        <w:t xml:space="preserve"> to the Australian Development Cooperation PAF </w:t>
      </w:r>
      <w:r w:rsidR="00724ED0">
        <w:t xml:space="preserve">and the new </w:t>
      </w:r>
      <w:r w:rsidR="004A1B15">
        <w:t>COVID-19 Development Response Plan</w:t>
      </w:r>
      <w:r w:rsidR="00724ED0">
        <w:t xml:space="preserve"> </w:t>
      </w:r>
      <w:r w:rsidR="00724ED0" w:rsidRPr="00724ED0">
        <w:t>PF</w:t>
      </w:r>
      <w:r w:rsidR="0022097E">
        <w:t>, which tracks Australia support to recovery and response efforts in the region,</w:t>
      </w:r>
      <w:r w:rsidR="00724ED0" w:rsidRPr="00724ED0">
        <w:t xml:space="preserve"> </w:t>
      </w:r>
      <w:r>
        <w:t>through the following narrative indicators and presented the following SSCs during the reporting period:</w:t>
      </w:r>
    </w:p>
    <w:tbl>
      <w:tblPr>
        <w:tblStyle w:val="TableGridLight1"/>
        <w:tblW w:w="5000" w:type="pct"/>
        <w:tblBorders>
          <w:top w:val="none" w:sz="0" w:space="0" w:color="auto"/>
          <w:left w:val="none" w:sz="0" w:space="0" w:color="auto"/>
          <w:bottom w:val="none" w:sz="0" w:space="0" w:color="auto"/>
          <w:right w:val="none" w:sz="0" w:space="0" w:color="auto"/>
          <w:insideH w:val="single" w:sz="4" w:space="0" w:color="2D2D42"/>
          <w:insideV w:val="none" w:sz="0" w:space="0" w:color="auto"/>
        </w:tblBorders>
        <w:tblCellMar>
          <w:top w:w="57" w:type="dxa"/>
          <w:bottom w:w="57" w:type="dxa"/>
        </w:tblCellMar>
        <w:tblLook w:val="04A0" w:firstRow="1" w:lastRow="0" w:firstColumn="1" w:lastColumn="0" w:noHBand="0" w:noVBand="1"/>
      </w:tblPr>
      <w:tblGrid>
        <w:gridCol w:w="938"/>
        <w:gridCol w:w="2139"/>
        <w:gridCol w:w="936"/>
        <w:gridCol w:w="2139"/>
        <w:gridCol w:w="1872"/>
        <w:gridCol w:w="1604"/>
      </w:tblGrid>
      <w:tr w:rsidR="001F427D" w:rsidRPr="00BA689C" w14:paraId="363E2252" w14:textId="77777777" w:rsidTr="007416DF">
        <w:trPr>
          <w:tblHeader/>
        </w:trPr>
        <w:tc>
          <w:tcPr>
            <w:tcW w:w="487" w:type="pct"/>
            <w:tcBorders>
              <w:top w:val="single" w:sz="4" w:space="0" w:color="FFFFFF" w:themeColor="background1"/>
              <w:left w:val="single" w:sz="4"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46F94A33" w14:textId="77777777" w:rsidR="001F427D" w:rsidRPr="00BA689C" w:rsidRDefault="00BA689C" w:rsidP="00BA689C">
            <w:pPr>
              <w:pStyle w:val="TableText"/>
              <w:jc w:val="center"/>
              <w:rPr>
                <w:b/>
              </w:rPr>
            </w:pPr>
            <w:r w:rsidRPr="00BA689C">
              <w:rPr>
                <w:b/>
              </w:rPr>
              <w:lastRenderedPageBreak/>
              <w:t>Strategic Themes</w:t>
            </w:r>
          </w:p>
        </w:tc>
        <w:tc>
          <w:tcPr>
            <w:tcW w:w="1111"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64A060AA" w14:textId="77777777" w:rsidR="001F427D" w:rsidRPr="00BA689C" w:rsidRDefault="00BA689C" w:rsidP="00BA689C">
            <w:pPr>
              <w:pStyle w:val="TableText"/>
              <w:jc w:val="center"/>
              <w:rPr>
                <w:b/>
              </w:rPr>
            </w:pPr>
            <w:r w:rsidRPr="00BA689C">
              <w:rPr>
                <w:b/>
              </w:rPr>
              <w:t>Outcome</w:t>
            </w:r>
          </w:p>
        </w:tc>
        <w:tc>
          <w:tcPr>
            <w:tcW w:w="486"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77A9474D" w14:textId="77777777" w:rsidR="001F427D" w:rsidRPr="00BA689C" w:rsidRDefault="00BA689C" w:rsidP="00BA689C">
            <w:pPr>
              <w:pStyle w:val="TableText"/>
              <w:jc w:val="center"/>
              <w:rPr>
                <w:b/>
              </w:rPr>
            </w:pPr>
            <w:r w:rsidRPr="00BA689C">
              <w:rPr>
                <w:b/>
              </w:rPr>
              <w:t>P</w:t>
            </w:r>
            <w:r w:rsidR="00F82701">
              <w:rPr>
                <w:b/>
              </w:rPr>
              <w:t>AF</w:t>
            </w:r>
          </w:p>
          <w:p w14:paraId="3421443E" w14:textId="77777777" w:rsidR="001F427D" w:rsidRPr="00BA689C" w:rsidRDefault="00BA689C" w:rsidP="00BA689C">
            <w:pPr>
              <w:pStyle w:val="TableText"/>
              <w:jc w:val="center"/>
              <w:rPr>
                <w:b/>
              </w:rPr>
            </w:pPr>
            <w:r w:rsidRPr="00BA689C">
              <w:rPr>
                <w:b/>
              </w:rPr>
              <w:t>Indicator #</w:t>
            </w:r>
          </w:p>
        </w:tc>
        <w:tc>
          <w:tcPr>
            <w:tcW w:w="1111"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7B43CE52" w14:textId="77777777" w:rsidR="001F427D" w:rsidRPr="00BA689C" w:rsidRDefault="00BA689C" w:rsidP="00BA689C">
            <w:pPr>
              <w:pStyle w:val="TableText"/>
              <w:jc w:val="center"/>
              <w:rPr>
                <w:b/>
              </w:rPr>
            </w:pPr>
            <w:r w:rsidRPr="00BA689C">
              <w:rPr>
                <w:b/>
              </w:rPr>
              <w:t>Narrative Indicator</w:t>
            </w:r>
          </w:p>
        </w:tc>
        <w:tc>
          <w:tcPr>
            <w:tcW w:w="972" w:type="pct"/>
            <w:tcBorders>
              <w:top w:val="single" w:sz="4" w:space="0" w:color="FFFFFF" w:themeColor="background1"/>
              <w:left w:val="single" w:sz="6" w:space="0" w:color="FFFFFF" w:themeColor="background1"/>
              <w:bottom w:val="single" w:sz="4" w:space="0" w:color="BFBFBF" w:themeColor="background1" w:themeShade="BF"/>
              <w:right w:val="single" w:sz="6" w:space="0" w:color="FFFFFF" w:themeColor="background1"/>
            </w:tcBorders>
            <w:shd w:val="clear" w:color="auto" w:fill="2D2D42"/>
            <w:vAlign w:val="center"/>
          </w:tcPr>
          <w:p w14:paraId="734F0AC9" w14:textId="77777777" w:rsidR="001F427D" w:rsidRPr="00BA689C" w:rsidRDefault="00BA689C" w:rsidP="00BA689C">
            <w:pPr>
              <w:pStyle w:val="TableText"/>
              <w:jc w:val="center"/>
              <w:rPr>
                <w:b/>
              </w:rPr>
            </w:pPr>
            <w:r w:rsidRPr="00BA689C">
              <w:rPr>
                <w:b/>
              </w:rPr>
              <w:t>S</w:t>
            </w:r>
            <w:r w:rsidR="00F82701">
              <w:rPr>
                <w:b/>
              </w:rPr>
              <w:t>SC</w:t>
            </w:r>
            <w:r w:rsidRPr="00BA689C">
              <w:rPr>
                <w:b/>
              </w:rPr>
              <w:t xml:space="preserve"> Ti</w:t>
            </w:r>
            <w:r w:rsidR="000C1BEA">
              <w:rPr>
                <w:b/>
              </w:rPr>
              <w:t>tle</w:t>
            </w:r>
          </w:p>
        </w:tc>
        <w:tc>
          <w:tcPr>
            <w:tcW w:w="833" w:type="pct"/>
            <w:tcBorders>
              <w:top w:val="single" w:sz="4" w:space="0" w:color="FFFFFF" w:themeColor="background1"/>
              <w:left w:val="single" w:sz="6" w:space="0" w:color="FFFFFF" w:themeColor="background1"/>
              <w:bottom w:val="single" w:sz="4" w:space="0" w:color="BFBFBF" w:themeColor="background1" w:themeShade="BF"/>
              <w:right w:val="single" w:sz="4" w:space="0" w:color="FFFFFF" w:themeColor="background1"/>
            </w:tcBorders>
            <w:shd w:val="clear" w:color="auto" w:fill="2D2D42"/>
            <w:vAlign w:val="center"/>
          </w:tcPr>
          <w:p w14:paraId="3A5DA98C" w14:textId="77777777" w:rsidR="001F427D" w:rsidRPr="00BA689C" w:rsidRDefault="00BA689C" w:rsidP="00BA689C">
            <w:pPr>
              <w:pStyle w:val="TableText"/>
              <w:jc w:val="center"/>
              <w:rPr>
                <w:b/>
              </w:rPr>
            </w:pPr>
            <w:r w:rsidRPr="00BA689C">
              <w:rPr>
                <w:b/>
              </w:rPr>
              <w:t>S</w:t>
            </w:r>
            <w:r w:rsidR="00F82701">
              <w:rPr>
                <w:b/>
              </w:rPr>
              <w:t>SC</w:t>
            </w:r>
            <w:r w:rsidRPr="00BA689C">
              <w:rPr>
                <w:b/>
              </w:rPr>
              <w:t xml:space="preserve"> Rating</w:t>
            </w:r>
          </w:p>
        </w:tc>
      </w:tr>
      <w:tr w:rsidR="007416DF" w:rsidRPr="00A9122D" w14:paraId="6333B13A" w14:textId="77777777" w:rsidTr="007416DF">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4708F347" w14:textId="77777777" w:rsidR="007416DF" w:rsidRPr="00A9122D" w:rsidRDefault="007416DF" w:rsidP="007416DF">
            <w:pPr>
              <w:pStyle w:val="TableText"/>
              <w:jc w:val="left"/>
            </w:pPr>
            <w:r w:rsidRPr="00A9122D">
              <w:t>Society</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D69C2D6" w14:textId="77777777" w:rsidR="007416DF" w:rsidRPr="00A9122D" w:rsidRDefault="007416DF" w:rsidP="007416DF">
            <w:pPr>
              <w:pStyle w:val="TableText"/>
              <w:jc w:val="left"/>
            </w:pPr>
            <w:r w:rsidRPr="00A9122D">
              <w:t>More people participate in decision-making</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D644FA1" w14:textId="77777777" w:rsidR="007416DF" w:rsidRPr="00A9122D" w:rsidRDefault="007416DF" w:rsidP="007416DF">
            <w:pPr>
              <w:pStyle w:val="TableText"/>
              <w:jc w:val="left"/>
            </w:pPr>
            <w:r w:rsidRPr="00A9122D">
              <w:t>16</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C4F9CB2" w14:textId="1CDD4CE1" w:rsidR="007416DF" w:rsidRPr="00A9122D" w:rsidRDefault="007416DF" w:rsidP="007416DF">
            <w:pPr>
              <w:pStyle w:val="TableText"/>
              <w:jc w:val="left"/>
            </w:pPr>
            <w:r w:rsidRPr="00A9122D">
              <w:t>Instances of inclusive policy development</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53B1DE7" w14:textId="70679DF7" w:rsidR="007416DF" w:rsidRPr="00A9122D" w:rsidRDefault="007416DF" w:rsidP="007416DF">
            <w:pPr>
              <w:pStyle w:val="TableText"/>
              <w:jc w:val="left"/>
            </w:pPr>
            <w:proofErr w:type="spellStart"/>
            <w:r w:rsidRPr="00447804">
              <w:t>GfD</w:t>
            </w:r>
            <w:proofErr w:type="spellEnd"/>
            <w:r w:rsidRPr="00447804">
              <w:t xml:space="preserve"> contributes to inclusive policy development to improve Timor-Leste’s business registration and licencing system</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47F6D419" w14:textId="2A3CB99E" w:rsidR="007416DF" w:rsidRPr="00A9122D" w:rsidRDefault="000100D1" w:rsidP="007416DF">
            <w:pPr>
              <w:pStyle w:val="TableText"/>
              <w:jc w:val="left"/>
            </w:pPr>
            <w:r>
              <w:t>Highly Significant</w:t>
            </w:r>
          </w:p>
        </w:tc>
      </w:tr>
      <w:tr w:rsidR="007416DF" w:rsidRPr="00A9122D" w14:paraId="3C780605" w14:textId="77777777" w:rsidTr="000100D1">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50E37876" w14:textId="5D3C0E71" w:rsidR="007416DF" w:rsidRPr="00A9122D" w:rsidRDefault="00181FA7" w:rsidP="007416DF">
            <w:pPr>
              <w:pStyle w:val="TableText"/>
              <w:jc w:val="left"/>
            </w:pPr>
            <w:r w:rsidRPr="00A9122D">
              <w:t>Society</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191377C" w14:textId="77777777" w:rsidR="007416DF" w:rsidRPr="00A9122D" w:rsidRDefault="007416DF" w:rsidP="007416DF">
            <w:pPr>
              <w:pStyle w:val="TableText"/>
              <w:jc w:val="left"/>
            </w:pPr>
            <w:r w:rsidRPr="00A9122D">
              <w:t>Better decision-making and evidence-based policy</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B0A6A1B" w14:textId="77777777" w:rsidR="007416DF" w:rsidRPr="00A9122D" w:rsidRDefault="007416DF" w:rsidP="007416DF">
            <w:pPr>
              <w:pStyle w:val="TableText"/>
              <w:jc w:val="left"/>
            </w:pPr>
            <w:r w:rsidRPr="00A9122D">
              <w:t>20</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9959ABF" w14:textId="2109341E" w:rsidR="007416DF" w:rsidRPr="00A9122D" w:rsidRDefault="007416DF" w:rsidP="007416DF">
            <w:pPr>
              <w:pStyle w:val="TableText"/>
              <w:jc w:val="left"/>
            </w:pPr>
            <w:r w:rsidRPr="00A9122D">
              <w:t>Instances of improved policy and implementation</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B5E84DA" w14:textId="6338CCB8" w:rsidR="007416DF" w:rsidRPr="00A9122D" w:rsidRDefault="007416DF" w:rsidP="007416DF">
            <w:pPr>
              <w:pStyle w:val="TableText"/>
              <w:jc w:val="left"/>
            </w:pPr>
            <w:r w:rsidRPr="007416DF">
              <w:t>Key Government of Timor-Leste institutions demonstrate effective implementation of Gender Responsive Budgeting reforms</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541B7583" w14:textId="1033B396" w:rsidR="007416DF" w:rsidRPr="00A9122D" w:rsidRDefault="000100D1" w:rsidP="007416DF">
            <w:pPr>
              <w:pStyle w:val="TableText"/>
              <w:jc w:val="left"/>
            </w:pPr>
            <w:r>
              <w:t>Highly Significant</w:t>
            </w:r>
          </w:p>
        </w:tc>
      </w:tr>
      <w:tr w:rsidR="000100D1" w:rsidRPr="00A9122D" w14:paraId="33844A96" w14:textId="77777777" w:rsidTr="000100D1">
        <w:trPr>
          <w:trHeight w:val="1104"/>
        </w:trPr>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638BC914" w14:textId="332734F0" w:rsidR="000100D1" w:rsidRPr="00A9122D" w:rsidRDefault="00181FA7" w:rsidP="007416DF">
            <w:pPr>
              <w:pStyle w:val="TableText"/>
              <w:jc w:val="left"/>
            </w:pPr>
            <w:r w:rsidRPr="00A9122D">
              <w:t>Society</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4ADE740" w14:textId="3B49A880" w:rsidR="000100D1" w:rsidRPr="00A9122D" w:rsidRDefault="00D41831" w:rsidP="007416DF">
            <w:pPr>
              <w:pStyle w:val="TableText"/>
              <w:jc w:val="left"/>
            </w:pPr>
            <w:r w:rsidRPr="00A9122D">
              <w:t>Better decision-making and evidence-based policy</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E8D33B4" w14:textId="77777777" w:rsidR="000100D1" w:rsidRPr="00A9122D" w:rsidRDefault="000100D1" w:rsidP="007416DF">
            <w:pPr>
              <w:pStyle w:val="TableText"/>
              <w:jc w:val="left"/>
            </w:pPr>
            <w:r w:rsidRPr="00A9122D">
              <w:t>21</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A0555BC" w14:textId="79211579" w:rsidR="000100D1" w:rsidRPr="00A9122D" w:rsidRDefault="000100D1" w:rsidP="007416DF">
            <w:pPr>
              <w:pStyle w:val="TableText"/>
              <w:jc w:val="left"/>
            </w:pPr>
            <w:r w:rsidRPr="00A9122D">
              <w:t>Instances of evidence available for decision makers</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9B6E2DE" w14:textId="322BFC60" w:rsidR="000100D1" w:rsidRPr="00A9122D" w:rsidRDefault="000100D1" w:rsidP="007416DF">
            <w:pPr>
              <w:pStyle w:val="TableText"/>
              <w:jc w:val="left"/>
            </w:pPr>
            <w:proofErr w:type="spellStart"/>
            <w:r w:rsidRPr="000100D1">
              <w:t>GfD</w:t>
            </w:r>
            <w:proofErr w:type="spellEnd"/>
            <w:r w:rsidRPr="000100D1">
              <w:t xml:space="preserve"> contributes evidence and advice to support development of COVID-19 economic stimulus and recovery measures</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682A22C2" w14:textId="7B2153AB" w:rsidR="000100D1" w:rsidRPr="00A9122D" w:rsidRDefault="000100D1" w:rsidP="007416DF">
            <w:pPr>
              <w:pStyle w:val="TableText"/>
              <w:jc w:val="left"/>
            </w:pPr>
            <w:r>
              <w:t>Highly Significant</w:t>
            </w:r>
          </w:p>
        </w:tc>
      </w:tr>
      <w:tr w:rsidR="00E41C5F" w:rsidRPr="00A9122D" w14:paraId="6ABF24D2" w14:textId="77777777" w:rsidTr="002F6D69">
        <w:trPr>
          <w:trHeight w:val="220"/>
        </w:trPr>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shd w:val="clear" w:color="auto" w:fill="222A35" w:themeFill="text2" w:themeFillShade="80"/>
            <w:vAlign w:val="center"/>
          </w:tcPr>
          <w:p w14:paraId="340E8AAE" w14:textId="1E4275A4" w:rsidR="00E41C5F" w:rsidRPr="00E41C5F" w:rsidRDefault="00E41C5F" w:rsidP="002F6D69">
            <w:pPr>
              <w:pStyle w:val="TableText"/>
              <w:jc w:val="center"/>
              <w:rPr>
                <w:b/>
                <w:bCs/>
              </w:rPr>
            </w:pPr>
            <w:r w:rsidRPr="00E41C5F">
              <w:rPr>
                <w:b/>
                <w:bCs/>
              </w:rPr>
              <w:t>Objective</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222A35" w:themeFill="text2" w:themeFillShade="80"/>
            <w:vAlign w:val="center"/>
          </w:tcPr>
          <w:p w14:paraId="2CEB0336" w14:textId="46BD09D5" w:rsidR="00E41C5F" w:rsidRPr="00E41C5F" w:rsidRDefault="00E41C5F" w:rsidP="002F6D69">
            <w:pPr>
              <w:pStyle w:val="TableText"/>
              <w:jc w:val="center"/>
              <w:rPr>
                <w:b/>
                <w:bCs/>
              </w:rPr>
            </w:pPr>
            <w:r w:rsidRPr="00E41C5F">
              <w:rPr>
                <w:b/>
                <w:bCs/>
              </w:rPr>
              <w:t>Outcome</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222A35" w:themeFill="text2" w:themeFillShade="80"/>
            <w:vAlign w:val="center"/>
          </w:tcPr>
          <w:p w14:paraId="4EE70BD4" w14:textId="461DA7D7" w:rsidR="00E41C5F" w:rsidRPr="00E41C5F" w:rsidRDefault="00E41C5F" w:rsidP="002F6D69">
            <w:pPr>
              <w:pStyle w:val="TableText"/>
              <w:jc w:val="center"/>
              <w:rPr>
                <w:b/>
                <w:bCs/>
              </w:rPr>
            </w:pPr>
            <w:r w:rsidRPr="00E41C5F">
              <w:rPr>
                <w:b/>
                <w:bCs/>
              </w:rPr>
              <w:t>PF</w:t>
            </w:r>
            <w:r w:rsidR="002F6D69">
              <w:rPr>
                <w:b/>
                <w:bCs/>
              </w:rPr>
              <w:t xml:space="preserve"> Indicator</w:t>
            </w:r>
            <w:r w:rsidRPr="00E41C5F">
              <w:rPr>
                <w:b/>
                <w:bCs/>
              </w:rPr>
              <w:t xml:space="preserve"> #</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222A35" w:themeFill="text2" w:themeFillShade="80"/>
            <w:vAlign w:val="center"/>
          </w:tcPr>
          <w:p w14:paraId="10BD9C5C" w14:textId="18D6C1E0" w:rsidR="00E41C5F" w:rsidRPr="00E41C5F" w:rsidRDefault="00E41C5F" w:rsidP="002F6D69">
            <w:pPr>
              <w:pStyle w:val="TableText"/>
              <w:jc w:val="center"/>
              <w:rPr>
                <w:b/>
                <w:bCs/>
              </w:rPr>
            </w:pPr>
            <w:r w:rsidRPr="00E41C5F">
              <w:rPr>
                <w:b/>
                <w:bCs/>
              </w:rPr>
              <w:t>Narrative Indicator</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222A35" w:themeFill="text2" w:themeFillShade="80"/>
            <w:vAlign w:val="center"/>
          </w:tcPr>
          <w:p w14:paraId="55242ED1" w14:textId="0259F876" w:rsidR="00E41C5F" w:rsidRPr="00E41C5F" w:rsidRDefault="00E41C5F" w:rsidP="002F6D69">
            <w:pPr>
              <w:pStyle w:val="TableText"/>
              <w:jc w:val="center"/>
              <w:rPr>
                <w:b/>
                <w:bCs/>
              </w:rPr>
            </w:pPr>
            <w:r w:rsidRPr="00E41C5F">
              <w:rPr>
                <w:b/>
                <w:bCs/>
              </w:rPr>
              <w:t>SSC Title</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222A35" w:themeFill="text2" w:themeFillShade="80"/>
            <w:vAlign w:val="center"/>
          </w:tcPr>
          <w:p w14:paraId="6824E702" w14:textId="55E41513" w:rsidR="00E41C5F" w:rsidRPr="00E41C5F" w:rsidRDefault="00E41C5F" w:rsidP="002F6D69">
            <w:pPr>
              <w:pStyle w:val="TableText"/>
              <w:jc w:val="center"/>
              <w:rPr>
                <w:b/>
                <w:bCs/>
              </w:rPr>
            </w:pPr>
            <w:r w:rsidRPr="00E41C5F">
              <w:rPr>
                <w:b/>
                <w:bCs/>
              </w:rPr>
              <w:t>SSC Rating</w:t>
            </w:r>
          </w:p>
        </w:tc>
      </w:tr>
      <w:tr w:rsidR="00E41C5F" w:rsidRPr="00A9122D" w14:paraId="2EE24E0B" w14:textId="77777777" w:rsidTr="000D7D97">
        <w:trPr>
          <w:trHeight w:val="1104"/>
        </w:trPr>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22F1B26" w14:textId="5BA26DD9" w:rsidR="00E41C5F" w:rsidRPr="00A9122D" w:rsidRDefault="00E41C5F" w:rsidP="000D7D97">
            <w:pPr>
              <w:pStyle w:val="TableText"/>
              <w:jc w:val="left"/>
            </w:pPr>
            <w:r>
              <w:t>Economic Recovery</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14316B6E" w14:textId="015D14AC" w:rsidR="00E41C5F" w:rsidRPr="00E41C5F" w:rsidRDefault="00E41C5F" w:rsidP="000D7D97">
            <w:pPr>
              <w:pStyle w:val="TableText"/>
              <w:jc w:val="left"/>
            </w:pPr>
            <w:r w:rsidRPr="00E41C5F">
              <w:t xml:space="preserve">Government improves evidence-based policy formulation and implementation to promote economic diversification and inclusive growth (SDGs 8, 16) </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6F320B8" w14:textId="0BD58EE6" w:rsidR="00E41C5F" w:rsidRPr="00A9122D" w:rsidRDefault="00E41C5F" w:rsidP="000D7D97">
            <w:pPr>
              <w:pStyle w:val="TableText"/>
              <w:jc w:val="left"/>
            </w:pPr>
            <w:r>
              <w:t>ER1</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83B10CD" w14:textId="1AD7B50B" w:rsidR="00E41C5F" w:rsidRPr="00A9122D" w:rsidRDefault="00E41C5F" w:rsidP="000D7D97">
            <w:pPr>
              <w:pStyle w:val="TableText"/>
              <w:jc w:val="left"/>
            </w:pPr>
            <w:r w:rsidRPr="00EB23D5">
              <w:t>Examples of policy and technical advice on stimulus measures and longer-term economic recovery</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D008023" w14:textId="60493645" w:rsidR="00E41C5F" w:rsidRPr="000100D1" w:rsidRDefault="00E41C5F" w:rsidP="000D7D97">
            <w:pPr>
              <w:pStyle w:val="TableText"/>
              <w:jc w:val="left"/>
            </w:pPr>
            <w:proofErr w:type="spellStart"/>
            <w:r w:rsidRPr="00EB23D5">
              <w:t>GfD’s</w:t>
            </w:r>
            <w:proofErr w:type="spellEnd"/>
            <w:r w:rsidRPr="00EB23D5">
              <w:t xml:space="preserve"> analysis and advice on economic stimulus measures is reflected in </w:t>
            </w:r>
            <w:proofErr w:type="spellStart"/>
            <w:r w:rsidRPr="00EB23D5">
              <w:t>GoTL’s</w:t>
            </w:r>
            <w:proofErr w:type="spellEnd"/>
            <w:r w:rsidRPr="00EB23D5">
              <w:t xml:space="preserve"> Economic Recovery Plan</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67407556" w14:textId="73B3D5A5" w:rsidR="00E41C5F" w:rsidRPr="00A9122D" w:rsidRDefault="00E41C5F" w:rsidP="000D7D97">
            <w:pPr>
              <w:pStyle w:val="TableText"/>
              <w:jc w:val="left"/>
            </w:pPr>
            <w:r>
              <w:t>TBD</w:t>
            </w:r>
          </w:p>
        </w:tc>
      </w:tr>
      <w:tr w:rsidR="00E41C5F" w:rsidRPr="00A9122D" w14:paraId="5F32A0BF" w14:textId="77777777" w:rsidTr="000D7D97">
        <w:trPr>
          <w:trHeight w:val="1104"/>
        </w:trPr>
        <w:tc>
          <w:tcPr>
            <w:tcW w:w="487"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3AD8C1C1" w14:textId="6AEEC11B" w:rsidR="00E41C5F" w:rsidRPr="00A9122D" w:rsidRDefault="00E41C5F" w:rsidP="000D7D97">
            <w:pPr>
              <w:pStyle w:val="TableText"/>
              <w:jc w:val="left"/>
            </w:pPr>
            <w:r>
              <w:t>Stability</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88DE713" w14:textId="6473129B" w:rsidR="00E41C5F" w:rsidRPr="00A9122D" w:rsidRDefault="00E41C5F" w:rsidP="000D7D97">
            <w:pPr>
              <w:pStyle w:val="TableText"/>
              <w:jc w:val="left"/>
            </w:pPr>
            <w:r w:rsidRPr="00E41C5F">
              <w:t>A more professional, integrated, and accountable security sector is better prepared to respond to health and other emergencies (SDG 16)</w:t>
            </w:r>
          </w:p>
        </w:tc>
        <w:tc>
          <w:tcPr>
            <w:tcW w:w="486"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6E69533" w14:textId="55182050" w:rsidR="00E41C5F" w:rsidRPr="00A9122D" w:rsidRDefault="00E41C5F" w:rsidP="000D7D97">
            <w:pPr>
              <w:pStyle w:val="TableText"/>
              <w:jc w:val="left"/>
            </w:pPr>
            <w:r>
              <w:t>S8</w:t>
            </w:r>
          </w:p>
        </w:tc>
        <w:tc>
          <w:tcPr>
            <w:tcW w:w="1111"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36F6A270" w14:textId="199C8331" w:rsidR="00E41C5F" w:rsidRPr="00A9122D" w:rsidRDefault="00E41C5F" w:rsidP="000D7D97">
            <w:pPr>
              <w:pStyle w:val="TableText"/>
              <w:jc w:val="left"/>
            </w:pPr>
            <w:r w:rsidRPr="00EB23D5">
              <w:t>Examples of strengthened governance systems (including in emergency preparedness and response)</w:t>
            </w:r>
          </w:p>
        </w:tc>
        <w:tc>
          <w:tcPr>
            <w:tcW w:w="972"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EC28585" w14:textId="2461B862" w:rsidR="00E41C5F" w:rsidRPr="000100D1" w:rsidRDefault="00E41C5F" w:rsidP="000D7D97">
            <w:pPr>
              <w:pStyle w:val="TableText"/>
              <w:jc w:val="left"/>
            </w:pPr>
            <w:r w:rsidRPr="00EB23D5">
              <w:t>2021 budget allocations reflect the priorities of the Economic Recovery Plan and are based on programs and sub-programs including outcomes and outputs</w:t>
            </w:r>
          </w:p>
        </w:tc>
        <w:tc>
          <w:tcPr>
            <w:tcW w:w="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7890931" w14:textId="53EB4950" w:rsidR="00E41C5F" w:rsidRPr="00A9122D" w:rsidRDefault="00E41C5F" w:rsidP="000D7D97">
            <w:pPr>
              <w:pStyle w:val="TableText"/>
              <w:jc w:val="left"/>
            </w:pPr>
            <w:r>
              <w:t>TBD</w:t>
            </w:r>
          </w:p>
        </w:tc>
      </w:tr>
    </w:tbl>
    <w:p w14:paraId="201619D7" w14:textId="77777777" w:rsidR="001F427D" w:rsidRDefault="001F427D" w:rsidP="001F427D">
      <w:pPr>
        <w:pStyle w:val="Heading3"/>
        <w:ind w:right="-472"/>
      </w:pPr>
      <w:r>
        <w:t>Human resources</w:t>
      </w:r>
    </w:p>
    <w:p w14:paraId="0AEA07A1" w14:textId="7F97BDF7" w:rsidR="001F427D" w:rsidRPr="00BF3F2B" w:rsidRDefault="001F427D" w:rsidP="00BA689C">
      <w:pPr>
        <w:pStyle w:val="BodyText"/>
      </w:pPr>
      <w:proofErr w:type="spellStart"/>
      <w:r w:rsidRPr="00BF3F2B">
        <w:t>GfD’s</w:t>
      </w:r>
      <w:proofErr w:type="spellEnd"/>
      <w:r w:rsidRPr="00BF3F2B">
        <w:t xml:space="preserve"> HR</w:t>
      </w:r>
      <w:r w:rsidR="00D7080D">
        <w:t>M</w:t>
      </w:r>
      <w:r w:rsidRPr="00BF3F2B">
        <w:t xml:space="preserve"> systems have continued to demonstrate that they are fit for purpose. Recruitment </w:t>
      </w:r>
      <w:r w:rsidR="00447804">
        <w:t>of</w:t>
      </w:r>
      <w:r w:rsidR="00447804" w:rsidRPr="00BF3F2B">
        <w:t xml:space="preserve"> </w:t>
      </w:r>
      <w:r w:rsidRPr="00BF3F2B">
        <w:t xml:space="preserve">new staff takes place in a timely manner and feedback received from counterparts is that advisers are of high quality. </w:t>
      </w:r>
      <w:proofErr w:type="spellStart"/>
      <w:r w:rsidRPr="00BF3F2B">
        <w:t>GoTL</w:t>
      </w:r>
      <w:proofErr w:type="spellEnd"/>
      <w:r w:rsidRPr="00BF3F2B">
        <w:t xml:space="preserve"> counterparts are always invited to participate in selection panels for in-line advisory positions. Terms of </w:t>
      </w:r>
      <w:r w:rsidR="00447804">
        <w:t>R</w:t>
      </w:r>
      <w:r w:rsidRPr="00BF3F2B">
        <w:t xml:space="preserve">eference are developed by </w:t>
      </w:r>
      <w:proofErr w:type="spellStart"/>
      <w:r w:rsidRPr="00BF3F2B">
        <w:t>GfD</w:t>
      </w:r>
      <w:proofErr w:type="spellEnd"/>
      <w:r w:rsidRPr="00BF3F2B">
        <w:t xml:space="preserve">, in consultation with </w:t>
      </w:r>
      <w:proofErr w:type="spellStart"/>
      <w:r w:rsidRPr="00BF3F2B">
        <w:t>GoTL</w:t>
      </w:r>
      <w:proofErr w:type="spellEnd"/>
      <w:r w:rsidRPr="00BF3F2B">
        <w:t xml:space="preserve"> counterparts, and are reviewed at the time of contract extensions. Annual performance management reviews are completed for each adviser with input from </w:t>
      </w:r>
      <w:proofErr w:type="spellStart"/>
      <w:r w:rsidRPr="00BF3F2B">
        <w:t>GoTL</w:t>
      </w:r>
      <w:proofErr w:type="spellEnd"/>
      <w:r w:rsidRPr="00BF3F2B">
        <w:t xml:space="preserve"> counterparts.  </w:t>
      </w:r>
    </w:p>
    <w:p w14:paraId="69F53DC6" w14:textId="1C62ABB3" w:rsidR="00F14048" w:rsidRDefault="001F427D" w:rsidP="00BA689C">
      <w:pPr>
        <w:pStyle w:val="BodyText"/>
      </w:pPr>
      <w:r w:rsidRPr="00BF3F2B">
        <w:t xml:space="preserve">There have been a number of staffing changes during this reporting period as a result of changing requirements of and relationships with </w:t>
      </w:r>
      <w:proofErr w:type="spellStart"/>
      <w:r w:rsidRPr="00BF3F2B">
        <w:t>GoTL</w:t>
      </w:r>
      <w:proofErr w:type="spellEnd"/>
      <w:r w:rsidRPr="00BF3F2B">
        <w:t xml:space="preserve"> counterparts</w:t>
      </w:r>
      <w:r w:rsidR="005C3E5C">
        <w:t>, as well as the structure of the VIII Government</w:t>
      </w:r>
      <w:r w:rsidR="00447804">
        <w:t>:</w:t>
      </w:r>
      <w:r w:rsidRPr="00BF3F2B">
        <w:t xml:space="preserve"> </w:t>
      </w:r>
    </w:p>
    <w:p w14:paraId="534CEA3A" w14:textId="2044258D" w:rsidR="00C11161" w:rsidRDefault="001F427D" w:rsidP="00F14048">
      <w:pPr>
        <w:pStyle w:val="ListBullet"/>
      </w:pPr>
      <w:r w:rsidRPr="00BF3F2B">
        <w:t xml:space="preserve">The role of the Program Coordinator was </w:t>
      </w:r>
      <w:r w:rsidR="00C11161">
        <w:t>promoted to the role of Deputy Team Leader</w:t>
      </w:r>
      <w:r w:rsidR="00D7080D">
        <w:t xml:space="preserve"> </w:t>
      </w:r>
      <w:r w:rsidR="00791D4E">
        <w:t>-</w:t>
      </w:r>
      <w:r w:rsidR="00D7080D">
        <w:t xml:space="preserve"> </w:t>
      </w:r>
      <w:r w:rsidR="00C11161">
        <w:t>Program, and the Operations Manager position was promoted to Deputy Team Leader</w:t>
      </w:r>
      <w:r w:rsidR="00791D4E">
        <w:t xml:space="preserve"> - </w:t>
      </w:r>
      <w:r w:rsidR="00C11161">
        <w:t>Operations, creating a three</w:t>
      </w:r>
      <w:r w:rsidR="00D7080D">
        <w:t>-</w:t>
      </w:r>
      <w:r w:rsidR="00C11161">
        <w:t xml:space="preserve">person </w:t>
      </w:r>
      <w:proofErr w:type="spellStart"/>
      <w:r w:rsidR="00C11161">
        <w:t>GfD</w:t>
      </w:r>
      <w:proofErr w:type="spellEnd"/>
      <w:r w:rsidR="00C11161">
        <w:t xml:space="preserve"> Management Team</w:t>
      </w:r>
    </w:p>
    <w:p w14:paraId="4C38AE64" w14:textId="25454F4D" w:rsidR="00F14048" w:rsidRDefault="00C11161" w:rsidP="00F14048">
      <w:pPr>
        <w:pStyle w:val="ListBullet"/>
      </w:pPr>
      <w:r>
        <w:t xml:space="preserve">All </w:t>
      </w:r>
      <w:r w:rsidR="00CE1A74">
        <w:t xml:space="preserve">long term </w:t>
      </w:r>
      <w:r>
        <w:t xml:space="preserve">advisory positions continued throughout the reporting period, with the exception of one international advisory position in the CSC which </w:t>
      </w:r>
      <w:r w:rsidR="00CE1A74">
        <w:t>changed status</w:t>
      </w:r>
      <w:r>
        <w:t xml:space="preserve"> from LTA to STA given the significant delays in the progression of the workforce planning legislation </w:t>
      </w:r>
    </w:p>
    <w:p w14:paraId="69B98908" w14:textId="3A3877A0" w:rsidR="00F14048" w:rsidRDefault="00C11161" w:rsidP="00F14048">
      <w:pPr>
        <w:pStyle w:val="ListBullet"/>
      </w:pPr>
      <w:r>
        <w:t xml:space="preserve">A number of new positions were created in MCAE and in TIC Timor: National Legal Adviser, National Communications Adviser and International (STA) </w:t>
      </w:r>
      <w:r w:rsidR="00301937">
        <w:t xml:space="preserve">Senior </w:t>
      </w:r>
      <w:r>
        <w:t>Legal Adviser in MCAE, Business Analyst</w:t>
      </w:r>
      <w:r w:rsidR="00301937">
        <w:t>,</w:t>
      </w:r>
      <w:r>
        <w:t xml:space="preserve"> and </w:t>
      </w:r>
      <w:r w:rsidR="00301937">
        <w:t xml:space="preserve">Administrator of the </w:t>
      </w:r>
      <w:r>
        <w:t>Unique ID Secreta</w:t>
      </w:r>
      <w:r w:rsidR="00301937">
        <w:t>riat,</w:t>
      </w:r>
      <w:r>
        <w:t xml:space="preserve"> in TIC Timor </w:t>
      </w:r>
    </w:p>
    <w:p w14:paraId="0A39D59C" w14:textId="492B5845" w:rsidR="00F14048" w:rsidRDefault="00C11161" w:rsidP="00F14048">
      <w:pPr>
        <w:pStyle w:val="ListBullet"/>
      </w:pPr>
      <w:r>
        <w:t xml:space="preserve">Of the three positions that were previously in MRLAP the </w:t>
      </w:r>
      <w:r w:rsidR="00301937">
        <w:t xml:space="preserve">National </w:t>
      </w:r>
      <w:r>
        <w:t xml:space="preserve">Legal </w:t>
      </w:r>
      <w:r w:rsidR="00301937">
        <w:t>Officer</w:t>
      </w:r>
      <w:r>
        <w:t xml:space="preserve"> transferred to PCM, and the two </w:t>
      </w:r>
      <w:r w:rsidR="00301937">
        <w:t xml:space="preserve">National </w:t>
      </w:r>
      <w:r>
        <w:t xml:space="preserve">Economic Advisers transferred to MCAE </w:t>
      </w:r>
    </w:p>
    <w:p w14:paraId="3F93C0D4" w14:textId="3882BA82" w:rsidR="00C11161" w:rsidRDefault="00C11161" w:rsidP="00F147C8">
      <w:pPr>
        <w:pStyle w:val="ListBullet"/>
      </w:pPr>
      <w:r>
        <w:t xml:space="preserve">The Labour Market Economist in SEFOPE resigned, and </w:t>
      </w:r>
      <w:proofErr w:type="spellStart"/>
      <w:r>
        <w:t>GfD</w:t>
      </w:r>
      <w:proofErr w:type="spellEnd"/>
      <w:r>
        <w:t xml:space="preserve"> has not as yet found a suitable candidate to fill the position.</w:t>
      </w:r>
    </w:p>
    <w:p w14:paraId="0002E497" w14:textId="77777777" w:rsidR="001F427D" w:rsidRDefault="001F427D" w:rsidP="001F427D">
      <w:pPr>
        <w:pStyle w:val="BodyText"/>
        <w:ind w:right="-472"/>
      </w:pPr>
      <w:r>
        <w:lastRenderedPageBreak/>
        <w:t>In summary, over the reporting period:</w:t>
      </w:r>
    </w:p>
    <w:p w14:paraId="0A081993" w14:textId="776B59AB" w:rsidR="001F427D" w:rsidRPr="00890B66" w:rsidRDefault="00C11161" w:rsidP="00BA689C">
      <w:pPr>
        <w:pStyle w:val="ListBullet"/>
      </w:pPr>
      <w:bookmarkStart w:id="107" w:name="_Hlk44596759"/>
      <w:r>
        <w:t xml:space="preserve">Three </w:t>
      </w:r>
      <w:r w:rsidR="001F427D" w:rsidRPr="00890B66">
        <w:t xml:space="preserve">staff </w:t>
      </w:r>
      <w:r>
        <w:t xml:space="preserve">members </w:t>
      </w:r>
      <w:r w:rsidR="001F427D" w:rsidRPr="00890B66">
        <w:t>resigned</w:t>
      </w:r>
      <w:r>
        <w:t xml:space="preserve">. Two have </w:t>
      </w:r>
      <w:r w:rsidR="001F427D" w:rsidRPr="00890B66">
        <w:t>been replaced</w:t>
      </w:r>
      <w:r>
        <w:t xml:space="preserve"> and </w:t>
      </w:r>
      <w:proofErr w:type="spellStart"/>
      <w:r>
        <w:t>GfD</w:t>
      </w:r>
      <w:proofErr w:type="spellEnd"/>
      <w:r>
        <w:t xml:space="preserve"> is in the process of replacing the third</w:t>
      </w:r>
    </w:p>
    <w:p w14:paraId="73C9D007" w14:textId="2F3ED838" w:rsidR="001F427D" w:rsidRPr="00890B66" w:rsidRDefault="00CE1A74" w:rsidP="00BA689C">
      <w:pPr>
        <w:pStyle w:val="ListBullet"/>
      </w:pPr>
      <w:r>
        <w:t>Four</w:t>
      </w:r>
      <w:r w:rsidR="001F427D" w:rsidRPr="00890B66">
        <w:t xml:space="preserve"> new </w:t>
      </w:r>
      <w:r>
        <w:t xml:space="preserve">long term </w:t>
      </w:r>
      <w:r w:rsidR="001F427D" w:rsidRPr="00890B66">
        <w:t>positions were created and filled</w:t>
      </w:r>
      <w:r>
        <w:t>, as well as an STA position working on a regular basis with MCAE</w:t>
      </w:r>
    </w:p>
    <w:p w14:paraId="203E89FD" w14:textId="41A18D85" w:rsidR="001F427D" w:rsidRPr="00890B66" w:rsidRDefault="00CE1A74" w:rsidP="00BA689C">
      <w:pPr>
        <w:pStyle w:val="ListBullet"/>
      </w:pPr>
      <w:r>
        <w:t>One position was</w:t>
      </w:r>
      <w:r w:rsidR="001F427D" w:rsidRPr="00890B66">
        <w:t xml:space="preserve"> discontinued.</w:t>
      </w:r>
    </w:p>
    <w:bookmarkEnd w:id="107"/>
    <w:p w14:paraId="1A406995" w14:textId="47E7A12C" w:rsidR="001F427D" w:rsidRDefault="001F427D" w:rsidP="00BA689C">
      <w:pPr>
        <w:pStyle w:val="BodyText"/>
      </w:pPr>
      <w:r>
        <w:t xml:space="preserve">The positions of six </w:t>
      </w:r>
      <w:r w:rsidR="00295DED">
        <w:t>PBAs</w:t>
      </w:r>
      <w:r>
        <w:t xml:space="preserve"> in UPMA were expected to transfer to the </w:t>
      </w:r>
      <w:proofErr w:type="spellStart"/>
      <w:r>
        <w:t>GoTL</w:t>
      </w:r>
      <w:proofErr w:type="spellEnd"/>
      <w:r>
        <w:t xml:space="preserve"> payroll in </w:t>
      </w:r>
      <w:r w:rsidR="00CE1A74">
        <w:t>March</w:t>
      </w:r>
      <w:r>
        <w:t xml:space="preserve">. However, </w:t>
      </w:r>
      <w:r w:rsidR="00CE1A74">
        <w:t xml:space="preserve">the transition of annual planning and budgeting to MoF, and the time </w:t>
      </w:r>
      <w:r w:rsidR="00712C29">
        <w:t xml:space="preserve">it took </w:t>
      </w:r>
      <w:r w:rsidR="00CE1A74">
        <w:t xml:space="preserve">to organise contracts, have led to ongoing delays. Three PBAs have now been offered contracts with UPMA </w:t>
      </w:r>
      <w:r w:rsidR="00F14048">
        <w:t>which they will take up as of 1 July</w:t>
      </w:r>
      <w:r w:rsidR="00DB4975">
        <w:t xml:space="preserve"> 2021</w:t>
      </w:r>
      <w:r w:rsidR="00CE1A74">
        <w:t xml:space="preserve">. The remaining three will also discontinue with </w:t>
      </w:r>
      <w:proofErr w:type="spellStart"/>
      <w:r w:rsidR="00CE1A74">
        <w:t>GfD</w:t>
      </w:r>
      <w:proofErr w:type="spellEnd"/>
      <w:r w:rsidR="00CE1A74">
        <w:t xml:space="preserve">, but </w:t>
      </w:r>
      <w:proofErr w:type="spellStart"/>
      <w:r w:rsidR="00D7080D">
        <w:t>GfD</w:t>
      </w:r>
      <w:proofErr w:type="spellEnd"/>
      <w:r w:rsidR="00D7080D">
        <w:t xml:space="preserve"> is still awaiting confirmation about whether they will be offered positions in either</w:t>
      </w:r>
      <w:r w:rsidR="00CE1A74">
        <w:t xml:space="preserve"> UPMA or MoF.</w:t>
      </w:r>
      <w:r>
        <w:t xml:space="preserve"> </w:t>
      </w:r>
    </w:p>
    <w:p w14:paraId="341F3539" w14:textId="0062A40B" w:rsidR="001F427D" w:rsidRPr="00892A38" w:rsidRDefault="001F427D" w:rsidP="00BA689C">
      <w:pPr>
        <w:pStyle w:val="BodyText"/>
      </w:pPr>
      <w:r>
        <w:t xml:space="preserve">A number of national staff currently on fixed term contracts have moved to open ended contracts (an entitlement under Timorese labour law after three years of continuous service). </w:t>
      </w:r>
      <w:proofErr w:type="spellStart"/>
      <w:r>
        <w:t>GfD</w:t>
      </w:r>
      <w:proofErr w:type="spellEnd"/>
      <w:r>
        <w:t xml:space="preserve"> </w:t>
      </w:r>
      <w:r w:rsidR="00CE1A74">
        <w:t>has factored</w:t>
      </w:r>
      <w:r>
        <w:t xml:space="preserve"> the cost </w:t>
      </w:r>
      <w:r w:rsidR="009D55B4">
        <w:t xml:space="preserve">of </w:t>
      </w:r>
      <w:r w:rsidR="00093148">
        <w:t>severance pays for staff on open ended contracts</w:t>
      </w:r>
      <w:r>
        <w:t xml:space="preserve"> into the </w:t>
      </w:r>
      <w:r w:rsidR="00321264">
        <w:t>Program</w:t>
      </w:r>
      <w:r>
        <w:t xml:space="preserve">’s </w:t>
      </w:r>
      <w:r w:rsidR="00CE1A74">
        <w:t>2021</w:t>
      </w:r>
      <w:r>
        <w:t xml:space="preserve"> budget. </w:t>
      </w:r>
      <w:proofErr w:type="spellStart"/>
      <w:r>
        <w:t>GfD’s</w:t>
      </w:r>
      <w:proofErr w:type="spellEnd"/>
      <w:r>
        <w:t xml:space="preserve"> staffing structure as at 30 April 2020 is shown at </w:t>
      </w:r>
      <w:r w:rsidRPr="00A33A14">
        <w:t>Annex Five.</w:t>
      </w:r>
    </w:p>
    <w:p w14:paraId="2C49991C" w14:textId="77777777" w:rsidR="001F427D" w:rsidRDefault="001F427D" w:rsidP="00A77032">
      <w:pPr>
        <w:pStyle w:val="Heading3"/>
      </w:pPr>
      <w:r>
        <w:t>Finance</w:t>
      </w:r>
    </w:p>
    <w:p w14:paraId="114838EC" w14:textId="6939DA6D" w:rsidR="00C332B0" w:rsidRDefault="001F427D" w:rsidP="00C332B0">
      <w:pPr>
        <w:pStyle w:val="BodyText"/>
      </w:pPr>
      <w:proofErr w:type="spellStart"/>
      <w:r>
        <w:t>GfD’s</w:t>
      </w:r>
      <w:proofErr w:type="spellEnd"/>
      <w:r>
        <w:t xml:space="preserve"> financial systems continue to be fit-for-purpose. </w:t>
      </w:r>
      <w:proofErr w:type="spellStart"/>
      <w:r>
        <w:t>GfD</w:t>
      </w:r>
      <w:proofErr w:type="spellEnd"/>
      <w:r>
        <w:t xml:space="preserve"> maintains a comprehensive Lifetime Budget (LTB) against which forecasts and expenditure are monitored, </w:t>
      </w:r>
      <w:r w:rsidR="00712C29">
        <w:t xml:space="preserve">and </w:t>
      </w:r>
      <w:r>
        <w:t xml:space="preserve">which is reviewed and updated on a monthly basis. Regular budget discussions with the Embassy ensure that there are no surprises in the budget, and that joint decisions can be made around changes to funding allocations. </w:t>
      </w:r>
      <w:r w:rsidR="007D068A">
        <w:t>A number of a</w:t>
      </w:r>
      <w:r>
        <w:t xml:space="preserve">djustments </w:t>
      </w:r>
      <w:r w:rsidR="00DE1747">
        <w:t>were</w:t>
      </w:r>
      <w:r w:rsidR="007D068A">
        <w:t xml:space="preserve"> made to the funding cap in the 2020/21 financial year, </w:t>
      </w:r>
      <w:r w:rsidR="00C71FAD">
        <w:t xml:space="preserve">partly to support DFAT-funded activities associated with </w:t>
      </w:r>
      <w:proofErr w:type="spellStart"/>
      <w:r w:rsidR="00C71FAD">
        <w:t>GfD</w:t>
      </w:r>
      <w:proofErr w:type="spellEnd"/>
      <w:r w:rsidR="00C71FAD">
        <w:t xml:space="preserve"> (design process, Assessment of National Systems), and partly as a result of</w:t>
      </w:r>
      <w:r w:rsidR="007D068A">
        <w:t xml:space="preserve"> COVID-19 impacting on the ability to deliver on some activities, including reduced travel costs for STAs, and reduction in funding allocations to some grant partners. A total of</w:t>
      </w:r>
      <w:r>
        <w:t xml:space="preserve"> </w:t>
      </w:r>
      <w:r w:rsidR="00C71FAD">
        <w:t xml:space="preserve">AUD </w:t>
      </w:r>
      <w:r w:rsidR="00C71FAD" w:rsidRPr="00C71FAD">
        <w:t xml:space="preserve">$1,220,462 </w:t>
      </w:r>
      <w:r w:rsidR="007D068A">
        <w:t>ha</w:t>
      </w:r>
      <w:r w:rsidR="00C71FAD">
        <w:t>d</w:t>
      </w:r>
      <w:r w:rsidR="007D068A">
        <w:t xml:space="preserve"> been</w:t>
      </w:r>
      <w:r>
        <w:t xml:space="preserve"> returned to support DFAT’s COVID</w:t>
      </w:r>
      <w:r w:rsidR="00712C29">
        <w:t>-19</w:t>
      </w:r>
      <w:r>
        <w:t xml:space="preserve"> response</w:t>
      </w:r>
      <w:r w:rsidR="00DE1747">
        <w:t xml:space="preserve"> by end April</w:t>
      </w:r>
      <w:r w:rsidR="009D55B4">
        <w:t xml:space="preserve"> 2021</w:t>
      </w:r>
      <w:r>
        <w:t>. Further adjustments to the funding cap may be made as the end of the financial year approaches, in consultation with the Embassy, in light of the changing COVID</w:t>
      </w:r>
      <w:r w:rsidR="00712C29">
        <w:t>-19</w:t>
      </w:r>
      <w:r>
        <w:t xml:space="preserve"> context. A financial report for the reporting period is provided separately.</w:t>
      </w:r>
    </w:p>
    <w:p w14:paraId="38AB39F2" w14:textId="4E0E2FAF" w:rsidR="001F427D" w:rsidRPr="00C332B0" w:rsidRDefault="001F427D" w:rsidP="00C332B0">
      <w:pPr>
        <w:pStyle w:val="Heading3"/>
      </w:pPr>
      <w:r w:rsidRPr="00C332B0">
        <w:t>Workplace health and safety</w:t>
      </w:r>
    </w:p>
    <w:p w14:paraId="1BDAD5AE" w14:textId="2F65BB9C" w:rsidR="001F427D" w:rsidRDefault="001F427D" w:rsidP="00BA689C">
      <w:pPr>
        <w:pStyle w:val="BodyText"/>
      </w:pPr>
      <w:r>
        <w:t xml:space="preserve">Health and safety </w:t>
      </w:r>
      <w:r w:rsidR="008D7932">
        <w:t>have</w:t>
      </w:r>
      <w:r>
        <w:t xml:space="preserve"> always been a priority for </w:t>
      </w:r>
      <w:proofErr w:type="spellStart"/>
      <w:r>
        <w:t>GfD</w:t>
      </w:r>
      <w:proofErr w:type="spellEnd"/>
      <w:r>
        <w:t>, but particularly so in light of COVID</w:t>
      </w:r>
      <w:r w:rsidR="00712C29">
        <w:t>-19</w:t>
      </w:r>
      <w:r>
        <w:t xml:space="preserve">. A Cardno Timor-Leste Incident Management Team meets regularly to discuss the evolving health and security context in Timor-Leste, to agree on the response level across all Cardno-managed programs in Timor-Leste, and to determine strategies to protect the health and safety of all staff. </w:t>
      </w:r>
      <w:proofErr w:type="spellStart"/>
      <w:r>
        <w:t>GfD</w:t>
      </w:r>
      <w:r w:rsidR="00DE1747">
        <w:t>’s</w:t>
      </w:r>
      <w:proofErr w:type="spellEnd"/>
      <w:r>
        <w:t xml:space="preserve"> Business Continuity Plan was </w:t>
      </w:r>
      <w:r w:rsidR="00DE1747">
        <w:t>updated in March 2021 in light of the first COVID</w:t>
      </w:r>
      <w:r w:rsidR="00712C29">
        <w:t>-19</w:t>
      </w:r>
      <w:r w:rsidR="00DE1747">
        <w:t xml:space="preserve"> cases in the community in Timor-Leste</w:t>
      </w:r>
      <w:r>
        <w:t>. Specific measures have included:</w:t>
      </w:r>
    </w:p>
    <w:p w14:paraId="354422BE" w14:textId="18B1B0C7" w:rsidR="001F427D" w:rsidRDefault="00290F22" w:rsidP="00BA689C">
      <w:pPr>
        <w:pStyle w:val="ListBullet"/>
      </w:pPr>
      <w:r>
        <w:t xml:space="preserve">Managed return to workplaces for national advisers from June </w:t>
      </w:r>
      <w:r w:rsidR="009D55B4">
        <w:t>-</w:t>
      </w:r>
      <w:r>
        <w:t xml:space="preserve"> August 2020</w:t>
      </w:r>
    </w:p>
    <w:p w14:paraId="6C616170" w14:textId="224E98F6" w:rsidR="00290F22" w:rsidRDefault="00290F22" w:rsidP="00BA689C">
      <w:pPr>
        <w:pStyle w:val="ListBullet"/>
      </w:pPr>
      <w:r>
        <w:t xml:space="preserve">Managed return to Timor-Leste for international staff from September 2020 </w:t>
      </w:r>
      <w:r w:rsidR="009D55B4">
        <w:t xml:space="preserve">- </w:t>
      </w:r>
      <w:r>
        <w:t>January 2021</w:t>
      </w:r>
    </w:p>
    <w:p w14:paraId="2279CFBC" w14:textId="18FF814F" w:rsidR="00290F22" w:rsidRDefault="00290F22" w:rsidP="00BA689C">
      <w:pPr>
        <w:pStyle w:val="ListBullet"/>
      </w:pPr>
      <w:r>
        <w:t>Reintroduction of work from home arrangements for all staff from March 2021</w:t>
      </w:r>
    </w:p>
    <w:p w14:paraId="6D31A7CE" w14:textId="61BA21B0" w:rsidR="00290F22" w:rsidRDefault="00290F22" w:rsidP="00BA689C">
      <w:pPr>
        <w:pStyle w:val="ListBullet"/>
      </w:pPr>
      <w:r>
        <w:t xml:space="preserve">Regular communication with </w:t>
      </w:r>
      <w:proofErr w:type="spellStart"/>
      <w:r>
        <w:t>GfD</w:t>
      </w:r>
      <w:proofErr w:type="spellEnd"/>
      <w:r>
        <w:t xml:space="preserve"> counterparts about COVID-safe measures, and </w:t>
      </w:r>
      <w:proofErr w:type="spellStart"/>
      <w:r>
        <w:t>GfD’s</w:t>
      </w:r>
      <w:proofErr w:type="spellEnd"/>
      <w:r>
        <w:t xml:space="preserve"> work from home arrangements</w:t>
      </w:r>
    </w:p>
    <w:p w14:paraId="17CD5948" w14:textId="4D94A4A8" w:rsidR="001F427D" w:rsidRDefault="00FE3259" w:rsidP="00BA689C">
      <w:pPr>
        <w:pStyle w:val="ListBullet"/>
      </w:pPr>
      <w:r>
        <w:t>Regular briefings for staff</w:t>
      </w:r>
      <w:r w:rsidR="001F427D">
        <w:t xml:space="preserve"> on both </w:t>
      </w:r>
      <w:r w:rsidR="0080593F">
        <w:t>COVID</w:t>
      </w:r>
      <w:r w:rsidR="0080593F">
        <w:noBreakHyphen/>
        <w:t>19</w:t>
      </w:r>
      <w:r w:rsidR="001F427D">
        <w:t xml:space="preserve"> and the security situation through emails, the </w:t>
      </w:r>
      <w:proofErr w:type="spellStart"/>
      <w:r w:rsidR="001F427D">
        <w:t>GfD</w:t>
      </w:r>
      <w:proofErr w:type="spellEnd"/>
      <w:r w:rsidR="001F427D">
        <w:t xml:space="preserve"> WhatsApp group, face-to-face briefings and posters</w:t>
      </w:r>
    </w:p>
    <w:p w14:paraId="3BE6D4A8" w14:textId="78BA2F90" w:rsidR="001F427D" w:rsidRDefault="001F427D" w:rsidP="00BA689C">
      <w:pPr>
        <w:pStyle w:val="ListBullet"/>
      </w:pPr>
      <w:r>
        <w:t>Provi</w:t>
      </w:r>
      <w:r w:rsidR="00FE3259">
        <w:t>sion to staff of</w:t>
      </w:r>
      <w:r>
        <w:t xml:space="preserve"> Personal Protective Equipment including hand sanitiser, disposable gloves and disposable face masks</w:t>
      </w:r>
    </w:p>
    <w:p w14:paraId="1772931D" w14:textId="4B502014" w:rsidR="00290F22" w:rsidRDefault="00FE3259" w:rsidP="00BA689C">
      <w:pPr>
        <w:pStyle w:val="ListBullet"/>
      </w:pPr>
      <w:r>
        <w:t>Provision to staff of</w:t>
      </w:r>
      <w:r w:rsidR="00290F22">
        <w:t xml:space="preserve"> information on and encourag</w:t>
      </w:r>
      <w:r>
        <w:t>ement</w:t>
      </w:r>
      <w:r w:rsidR="00290F22">
        <w:t xml:space="preserve"> to receive the COVID-19 vaccination</w:t>
      </w:r>
    </w:p>
    <w:p w14:paraId="2178FF09" w14:textId="14E8A4A3" w:rsidR="001F427D" w:rsidRDefault="001F427D" w:rsidP="00BA689C">
      <w:pPr>
        <w:pStyle w:val="ListBullet"/>
      </w:pPr>
      <w:r>
        <w:t xml:space="preserve">Rearranging the </w:t>
      </w:r>
      <w:proofErr w:type="spellStart"/>
      <w:r>
        <w:t>GfD</w:t>
      </w:r>
      <w:proofErr w:type="spellEnd"/>
      <w:r>
        <w:t xml:space="preserve"> office so that those present can meet physical distancing guidelines</w:t>
      </w:r>
    </w:p>
    <w:p w14:paraId="39DCB31E" w14:textId="0B697476" w:rsidR="001F427D" w:rsidRPr="00892A38" w:rsidRDefault="001F427D" w:rsidP="00BA689C">
      <w:pPr>
        <w:pStyle w:val="BodyText"/>
      </w:pPr>
      <w:r>
        <w:t xml:space="preserve">Other than </w:t>
      </w:r>
      <w:r w:rsidR="0080593F">
        <w:t>COVID</w:t>
      </w:r>
      <w:r w:rsidR="0080593F">
        <w:noBreakHyphen/>
        <w:t>19</w:t>
      </w:r>
      <w:r>
        <w:t xml:space="preserve">, </w:t>
      </w:r>
      <w:proofErr w:type="spellStart"/>
      <w:r>
        <w:t>GfD</w:t>
      </w:r>
      <w:proofErr w:type="spellEnd"/>
      <w:r>
        <w:t xml:space="preserve"> has continued to monitor the health and safety of adviser worksites</w:t>
      </w:r>
      <w:r w:rsidR="00290F22">
        <w:t xml:space="preserve"> and other health and safety risks, and take</w:t>
      </w:r>
      <w:r w:rsidR="00712C29">
        <w:t>n</w:t>
      </w:r>
      <w:r w:rsidR="00290F22">
        <w:t xml:space="preserve"> appropriate action on an as-need</w:t>
      </w:r>
      <w:r w:rsidR="009D55B4">
        <w:t>ed</w:t>
      </w:r>
      <w:r w:rsidR="00290F22">
        <w:t xml:space="preserve"> basis</w:t>
      </w:r>
      <w:r>
        <w:t>.</w:t>
      </w:r>
    </w:p>
    <w:p w14:paraId="62D05E3D" w14:textId="77777777" w:rsidR="001F427D" w:rsidRDefault="001F427D" w:rsidP="008954DF">
      <w:pPr>
        <w:pStyle w:val="Heading2"/>
      </w:pPr>
      <w:bookmarkStart w:id="108" w:name="_Toc74147102"/>
      <w:bookmarkStart w:id="109" w:name="_Toc75176383"/>
      <w:r>
        <w:lastRenderedPageBreak/>
        <w:t>Advisory inputs</w:t>
      </w:r>
      <w:bookmarkEnd w:id="108"/>
      <w:bookmarkEnd w:id="109"/>
    </w:p>
    <w:p w14:paraId="6EBC29EA" w14:textId="77777777" w:rsidR="001F427D" w:rsidRDefault="001F427D" w:rsidP="002A2EB1">
      <w:pPr>
        <w:pStyle w:val="Heading3"/>
      </w:pPr>
      <w:bookmarkStart w:id="110" w:name="_Toc13043741"/>
      <w:r>
        <w:t xml:space="preserve">Long-term </w:t>
      </w:r>
      <w:r w:rsidRPr="00BA689C">
        <w:t>advisers</w:t>
      </w:r>
    </w:p>
    <w:p w14:paraId="43A0FB75" w14:textId="6EC285EF" w:rsidR="001F427D" w:rsidRPr="0013072D" w:rsidRDefault="001F427D" w:rsidP="001F427D">
      <w:pPr>
        <w:pStyle w:val="BodyText"/>
        <w:keepNext/>
        <w:ind w:right="-472"/>
      </w:pPr>
      <w:r w:rsidRPr="0013072D">
        <w:t xml:space="preserve">As </w:t>
      </w:r>
      <w:proofErr w:type="gramStart"/>
      <w:r w:rsidRPr="0013072D">
        <w:t>at</w:t>
      </w:r>
      <w:proofErr w:type="gramEnd"/>
      <w:r w:rsidRPr="0013072D">
        <w:t xml:space="preserve"> 30 April 202</w:t>
      </w:r>
      <w:r w:rsidR="0050701C">
        <w:t>1</w:t>
      </w:r>
      <w:r w:rsidRPr="0013072D">
        <w:t xml:space="preserve"> </w:t>
      </w:r>
      <w:proofErr w:type="spellStart"/>
      <w:r w:rsidRPr="0013072D">
        <w:t>GfD</w:t>
      </w:r>
      <w:proofErr w:type="spellEnd"/>
      <w:r w:rsidRPr="0013072D">
        <w:t xml:space="preserve"> </w:t>
      </w:r>
      <w:r w:rsidRPr="00DC15A8">
        <w:t xml:space="preserve">employed </w:t>
      </w:r>
      <w:r w:rsidR="000D606D" w:rsidRPr="00DC15A8">
        <w:t>3</w:t>
      </w:r>
      <w:r w:rsidR="000D606D">
        <w:t>5</w:t>
      </w:r>
      <w:r w:rsidR="000D606D" w:rsidRPr="00DC15A8">
        <w:t xml:space="preserve"> </w:t>
      </w:r>
      <w:r w:rsidRPr="00DC15A8">
        <w:t>long-term</w:t>
      </w:r>
      <w:r w:rsidRPr="0013072D">
        <w:t xml:space="preserve"> advisers</w:t>
      </w:r>
      <w:r w:rsidR="002E5EF5">
        <w:t xml:space="preserve"> (including the </w:t>
      </w:r>
      <w:r w:rsidR="000D606D">
        <w:t>C</w:t>
      </w:r>
      <w:r w:rsidR="002E5EF5">
        <w:t xml:space="preserve">ross </w:t>
      </w:r>
      <w:r w:rsidR="000D606D">
        <w:t>Program T</w:t>
      </w:r>
      <w:r w:rsidR="002E5EF5">
        <w:t>eam)</w:t>
      </w:r>
      <w:r w:rsidRPr="0013072D">
        <w:t xml:space="preserve">. In addition to this, the operations, management and </w:t>
      </w:r>
      <w:r w:rsidR="00321264">
        <w:t>Program</w:t>
      </w:r>
      <w:r w:rsidRPr="0013072D">
        <w:t xml:space="preserve"> strategy team consisted of </w:t>
      </w:r>
      <w:r w:rsidR="008D7932" w:rsidRPr="00F147C8">
        <w:t>eight</w:t>
      </w:r>
      <w:r w:rsidRPr="0013072D">
        <w:t xml:space="preserve"> </w:t>
      </w:r>
      <w:r w:rsidR="008D7932">
        <w:t xml:space="preserve">locally engaged staff </w:t>
      </w:r>
      <w:r>
        <w:t>(</w:t>
      </w:r>
      <w:r w:rsidRPr="0013072D">
        <w:t>LES</w:t>
      </w:r>
      <w:r>
        <w:t>)</w:t>
      </w:r>
      <w:r w:rsidRPr="0013072D">
        <w:t xml:space="preserve"> and </w:t>
      </w:r>
      <w:r w:rsidR="008D7932">
        <w:t>two</w:t>
      </w:r>
      <w:r w:rsidRPr="0013072D">
        <w:t xml:space="preserve"> </w:t>
      </w:r>
      <w:r w:rsidR="00905978">
        <w:t>LTAs</w:t>
      </w:r>
      <w:r w:rsidRPr="0013072D">
        <w:t>.</w:t>
      </w:r>
    </w:p>
    <w:bookmarkStart w:id="111" w:name="_Toc13042742"/>
    <w:p w14:paraId="11DB7E50" w14:textId="5675B1CE" w:rsidR="001F427D" w:rsidRDefault="007A7465" w:rsidP="001F427D">
      <w:pPr>
        <w:pStyle w:val="Caption"/>
        <w:spacing w:before="240"/>
        <w:ind w:right="-472"/>
      </w:pPr>
      <w:r>
        <w:rPr>
          <w:noProof/>
        </w:rPr>
        <mc:AlternateContent>
          <mc:Choice Requires="wpg">
            <w:drawing>
              <wp:anchor distT="0" distB="0" distL="114300" distR="114300" simplePos="0" relativeHeight="251752960" behindDoc="0" locked="0" layoutInCell="1" allowOverlap="1" wp14:anchorId="7C330BAA" wp14:editId="07A72250">
                <wp:simplePos x="0" y="0"/>
                <wp:positionH relativeFrom="column">
                  <wp:posOffset>1215036</wp:posOffset>
                </wp:positionH>
                <wp:positionV relativeFrom="paragraph">
                  <wp:posOffset>301669</wp:posOffset>
                </wp:positionV>
                <wp:extent cx="4880343" cy="430619"/>
                <wp:effectExtent l="0" t="0" r="0" b="7620"/>
                <wp:wrapNone/>
                <wp:docPr id="759" name="Group 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0343" cy="430619"/>
                          <a:chOff x="0" y="0"/>
                          <a:chExt cx="4880343" cy="430619"/>
                        </a:xfrm>
                      </wpg:grpSpPr>
                      <wps:wsp>
                        <wps:cNvPr id="751" name="Text Box 751"/>
                        <wps:cNvSpPr txBox="1"/>
                        <wps:spPr>
                          <a:xfrm>
                            <a:off x="2583711" y="0"/>
                            <a:ext cx="924560" cy="228600"/>
                          </a:xfrm>
                          <a:prstGeom prst="rect">
                            <a:avLst/>
                          </a:prstGeom>
                          <a:noFill/>
                          <a:ln w="6350">
                            <a:noFill/>
                          </a:ln>
                        </wps:spPr>
                        <wps:txbx>
                          <w:txbxContent>
                            <w:p w14:paraId="1AA4C2AA" w14:textId="4912BA81" w:rsidR="004B346B" w:rsidRPr="00FF691F" w:rsidRDefault="004B346B" w:rsidP="00FF691F">
                              <w:pPr>
                                <w:jc w:val="center"/>
                                <w:rPr>
                                  <w:b/>
                                  <w:bCs/>
                                  <w:color w:val="FFFFFF" w:themeColor="background1"/>
                                </w:rPr>
                              </w:pPr>
                              <w:r>
                                <w:rPr>
                                  <w:b/>
                                  <w:bCs/>
                                  <w:color w:val="FFFFFF" w:themeColor="background1"/>
                                </w:rPr>
                                <w:t>International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Text Box 728"/>
                        <wps:cNvSpPr txBox="1"/>
                        <wps:spPr>
                          <a:xfrm>
                            <a:off x="4130748" y="106326"/>
                            <a:ext cx="749595" cy="228600"/>
                          </a:xfrm>
                          <a:prstGeom prst="rect">
                            <a:avLst/>
                          </a:prstGeom>
                          <a:noFill/>
                          <a:ln w="6350">
                            <a:noFill/>
                          </a:ln>
                        </wps:spPr>
                        <wps:txbx>
                          <w:txbxContent>
                            <w:p w14:paraId="41EBD4E1" w14:textId="2F328F0E" w:rsidR="004B346B" w:rsidRPr="00FF691F" w:rsidRDefault="004B346B" w:rsidP="00FF691F">
                              <w:pPr>
                                <w:jc w:val="center"/>
                                <w:rPr>
                                  <w:b/>
                                  <w:bCs/>
                                  <w:color w:val="FFFFFF" w:themeColor="background1"/>
                                </w:rPr>
                              </w:pPr>
                              <w:r w:rsidRPr="00FF691F">
                                <w:rPr>
                                  <w:b/>
                                  <w:bCs/>
                                  <w:color w:val="FFFFFF" w:themeColor="background1"/>
                                </w:rPr>
                                <w:t>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Text Box 752"/>
                        <wps:cNvSpPr txBox="1"/>
                        <wps:spPr>
                          <a:xfrm>
                            <a:off x="419986" y="0"/>
                            <a:ext cx="924560" cy="228600"/>
                          </a:xfrm>
                          <a:prstGeom prst="rect">
                            <a:avLst/>
                          </a:prstGeom>
                          <a:noFill/>
                          <a:ln w="6350">
                            <a:noFill/>
                          </a:ln>
                        </wps:spPr>
                        <wps:txbx>
                          <w:txbxContent>
                            <w:p w14:paraId="73B31DE9" w14:textId="34742DDB" w:rsidR="004B346B" w:rsidRPr="00FF691F" w:rsidRDefault="004B346B" w:rsidP="00FF691F">
                              <w:pPr>
                                <w:jc w:val="center"/>
                                <w:rPr>
                                  <w:b/>
                                  <w:bCs/>
                                  <w:color w:val="FFFFFF" w:themeColor="background1"/>
                                </w:rPr>
                              </w:pPr>
                              <w:r>
                                <w:rPr>
                                  <w:b/>
                                  <w:bCs/>
                                  <w:color w:val="FFFFFF" w:themeColor="background1"/>
                                </w:rPr>
                                <w:t>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Text Box 754"/>
                        <wps:cNvSpPr txBox="1"/>
                        <wps:spPr>
                          <a:xfrm>
                            <a:off x="0" y="202019"/>
                            <a:ext cx="924560" cy="228600"/>
                          </a:xfrm>
                          <a:prstGeom prst="rect">
                            <a:avLst/>
                          </a:prstGeom>
                          <a:noFill/>
                          <a:ln w="6350">
                            <a:noFill/>
                          </a:ln>
                        </wps:spPr>
                        <wps:txbx>
                          <w:txbxContent>
                            <w:p w14:paraId="60345679" w14:textId="7FCCAF12" w:rsidR="004B346B" w:rsidRPr="00FF691F" w:rsidRDefault="004B346B" w:rsidP="00FF691F">
                              <w:pPr>
                                <w:jc w:val="center"/>
                                <w:rPr>
                                  <w:b/>
                                  <w:bCs/>
                                  <w:color w:val="FFFFFF" w:themeColor="background1"/>
                                </w:rPr>
                              </w:pPr>
                              <w:r>
                                <w:rPr>
                                  <w:b/>
                                  <w:bCs/>
                                  <w:color w:val="FFFFFF" w:themeColor="background1"/>
                                </w:rPr>
                                <w:t>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Text Box 755"/>
                        <wps:cNvSpPr txBox="1"/>
                        <wps:spPr>
                          <a:xfrm>
                            <a:off x="925032" y="202019"/>
                            <a:ext cx="924560" cy="228600"/>
                          </a:xfrm>
                          <a:prstGeom prst="rect">
                            <a:avLst/>
                          </a:prstGeom>
                          <a:noFill/>
                          <a:ln w="6350">
                            <a:noFill/>
                          </a:ln>
                        </wps:spPr>
                        <wps:txbx>
                          <w:txbxContent>
                            <w:p w14:paraId="2870CF52" w14:textId="31C31771" w:rsidR="004B346B" w:rsidRPr="00FF691F" w:rsidRDefault="004B346B" w:rsidP="00FF691F">
                              <w:pPr>
                                <w:jc w:val="center"/>
                                <w:rPr>
                                  <w:b/>
                                  <w:bCs/>
                                  <w:color w:val="FFFFFF" w:themeColor="background1"/>
                                </w:rPr>
                              </w:pPr>
                              <w:r>
                                <w:rPr>
                                  <w:b/>
                                  <w:bCs/>
                                  <w:color w:val="FFFFFF" w:themeColor="background1"/>
                                </w:rPr>
                                <w:t>Female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Text Box 756"/>
                        <wps:cNvSpPr txBox="1"/>
                        <wps:spPr>
                          <a:xfrm>
                            <a:off x="1951074" y="202019"/>
                            <a:ext cx="924560" cy="228600"/>
                          </a:xfrm>
                          <a:prstGeom prst="rect">
                            <a:avLst/>
                          </a:prstGeom>
                          <a:noFill/>
                          <a:ln w="6350">
                            <a:noFill/>
                          </a:ln>
                        </wps:spPr>
                        <wps:txbx>
                          <w:txbxContent>
                            <w:p w14:paraId="773B7783" w14:textId="77777777" w:rsidR="004B346B" w:rsidRPr="00FF691F" w:rsidRDefault="004B346B" w:rsidP="007A7465">
                              <w:pPr>
                                <w:jc w:val="center"/>
                                <w:rPr>
                                  <w:b/>
                                  <w:bCs/>
                                  <w:color w:val="FFFFFF" w:themeColor="background1"/>
                                </w:rPr>
                              </w:pPr>
                              <w:r>
                                <w:rPr>
                                  <w:b/>
                                  <w:bCs/>
                                  <w:color w:val="FFFFFF" w:themeColor="background1"/>
                                </w:rPr>
                                <w:t>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Text Box 758"/>
                        <wps:cNvSpPr txBox="1"/>
                        <wps:spPr>
                          <a:xfrm>
                            <a:off x="3072809" y="202019"/>
                            <a:ext cx="924560" cy="228600"/>
                          </a:xfrm>
                          <a:prstGeom prst="rect">
                            <a:avLst/>
                          </a:prstGeom>
                          <a:noFill/>
                          <a:ln w="6350">
                            <a:noFill/>
                          </a:ln>
                        </wps:spPr>
                        <wps:txbx>
                          <w:txbxContent>
                            <w:p w14:paraId="5C20AF2C" w14:textId="77777777" w:rsidR="004B346B" w:rsidRPr="00FF691F" w:rsidRDefault="004B346B" w:rsidP="007A7465">
                              <w:pPr>
                                <w:jc w:val="center"/>
                                <w:rPr>
                                  <w:b/>
                                  <w:bCs/>
                                  <w:color w:val="FFFFFF" w:themeColor="background1"/>
                                </w:rPr>
                              </w:pPr>
                              <w:r>
                                <w:rPr>
                                  <w:b/>
                                  <w:bCs/>
                                  <w:color w:val="FFFFFF" w:themeColor="background1"/>
                                </w:rPr>
                                <w:t>Female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330BAA" id="Group 759" o:spid="_x0000_s1820" alt="&quot;&quot;" style="position:absolute;left:0;text-align:left;margin-left:95.65pt;margin-top:23.75pt;width:384.3pt;height:33.9pt;z-index:251752960;mso-position-horizontal-relative:text;mso-position-vertical-relative:text" coordsize="48803,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">
                <v:shape id="Text Box 751" o:spid="_x0000_s1821" type="#_x0000_t202" style="position:absolute;left:25837;width:924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" filled="f" stroked="f" strokeweight=".5pt">
                  <v:textbox>
                    <w:txbxContent>
                      <w:p w14:paraId="1AA4C2AA" w14:textId="4912BA81" w:rsidR="004B346B" w:rsidRPr="00FF691F" w:rsidRDefault="004B346B" w:rsidP="00FF691F">
                        <w:pPr>
                          <w:jc w:val="center"/>
                          <w:rPr>
                            <w:b/>
                            <w:bCs/>
                            <w:color w:val="FFFFFF" w:themeColor="background1"/>
                          </w:rPr>
                        </w:pPr>
                        <w:r>
                          <w:rPr>
                            <w:b/>
                            <w:bCs/>
                            <w:color w:val="FFFFFF" w:themeColor="background1"/>
                          </w:rPr>
                          <w:t>International</w:t>
                        </w:r>
                      </w:p>
                    </w:txbxContent>
                  </v:textbox>
                </v:shape>
                <v:shape id="Text Box 728" o:spid="_x0000_s1822" type="#_x0000_t202" style="position:absolute;left:41307;top:1063;width:749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" filled="f" stroked="f" strokeweight=".5pt">
                  <v:textbox>
                    <w:txbxContent>
                      <w:p w14:paraId="41EBD4E1" w14:textId="2F328F0E" w:rsidR="004B346B" w:rsidRPr="00FF691F" w:rsidRDefault="004B346B" w:rsidP="00FF691F">
                        <w:pPr>
                          <w:jc w:val="center"/>
                          <w:rPr>
                            <w:b/>
                            <w:bCs/>
                            <w:color w:val="FFFFFF" w:themeColor="background1"/>
                          </w:rPr>
                        </w:pPr>
                        <w:r w:rsidRPr="00FF691F">
                          <w:rPr>
                            <w:b/>
                            <w:bCs/>
                            <w:color w:val="FFFFFF" w:themeColor="background1"/>
                          </w:rPr>
                          <w:t>Total</w:t>
                        </w:r>
                      </w:p>
                    </w:txbxContent>
                  </v:textbox>
                </v:shape>
                <v:shape id="Text Box 752" o:spid="_x0000_s1823" type="#_x0000_t202" style="position:absolute;left:4199;width:924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" filled="f" stroked="f" strokeweight=".5pt">
                  <v:textbox>
                    <w:txbxContent>
                      <w:p w14:paraId="73B31DE9" w14:textId="34742DDB" w:rsidR="004B346B" w:rsidRPr="00FF691F" w:rsidRDefault="004B346B" w:rsidP="00FF691F">
                        <w:pPr>
                          <w:jc w:val="center"/>
                          <w:rPr>
                            <w:b/>
                            <w:bCs/>
                            <w:color w:val="FFFFFF" w:themeColor="background1"/>
                          </w:rPr>
                        </w:pPr>
                        <w:r>
                          <w:rPr>
                            <w:b/>
                            <w:bCs/>
                            <w:color w:val="FFFFFF" w:themeColor="background1"/>
                          </w:rPr>
                          <w:t>National</w:t>
                        </w:r>
                      </w:p>
                    </w:txbxContent>
                  </v:textbox>
                </v:shape>
                <v:shape id="Text Box 754" o:spid="_x0000_s1824" type="#_x0000_t202" style="position:absolute;top:2020;width:924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" filled="f" stroked="f" strokeweight=".5pt">
                  <v:textbox>
                    <w:txbxContent>
                      <w:p w14:paraId="60345679" w14:textId="7FCCAF12" w:rsidR="004B346B" w:rsidRPr="00FF691F" w:rsidRDefault="004B346B" w:rsidP="00FF691F">
                        <w:pPr>
                          <w:jc w:val="center"/>
                          <w:rPr>
                            <w:b/>
                            <w:bCs/>
                            <w:color w:val="FFFFFF" w:themeColor="background1"/>
                          </w:rPr>
                        </w:pPr>
                        <w:r>
                          <w:rPr>
                            <w:b/>
                            <w:bCs/>
                            <w:color w:val="FFFFFF" w:themeColor="background1"/>
                          </w:rPr>
                          <w:t>Male</w:t>
                        </w:r>
                      </w:p>
                    </w:txbxContent>
                  </v:textbox>
                </v:shape>
                <v:shape id="Text Box 755" o:spid="_x0000_s1825" type="#_x0000_t202" style="position:absolute;left:9250;top:2020;width:924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" filled="f" stroked="f" strokeweight=".5pt">
                  <v:textbox>
                    <w:txbxContent>
                      <w:p w14:paraId="2870CF52" w14:textId="31C31771" w:rsidR="004B346B" w:rsidRPr="00FF691F" w:rsidRDefault="004B346B" w:rsidP="00FF691F">
                        <w:pPr>
                          <w:jc w:val="center"/>
                          <w:rPr>
                            <w:b/>
                            <w:bCs/>
                            <w:color w:val="FFFFFF" w:themeColor="background1"/>
                          </w:rPr>
                        </w:pPr>
                        <w:r>
                          <w:rPr>
                            <w:b/>
                            <w:bCs/>
                            <w:color w:val="FFFFFF" w:themeColor="background1"/>
                          </w:rPr>
                          <w:t>Female</w:t>
                        </w:r>
                      </w:p>
                    </w:txbxContent>
                  </v:textbox>
                </v:shape>
                <v:shape id="Text Box 756" o:spid="_x0000_s1826" type="#_x0000_t202" style="position:absolute;left:19510;top:2020;width:924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" filled="f" stroked="f" strokeweight=".5pt">
                  <v:textbox>
                    <w:txbxContent>
                      <w:p w14:paraId="773B7783" w14:textId="77777777" w:rsidR="004B346B" w:rsidRPr="00FF691F" w:rsidRDefault="004B346B" w:rsidP="007A7465">
                        <w:pPr>
                          <w:jc w:val="center"/>
                          <w:rPr>
                            <w:b/>
                            <w:bCs/>
                            <w:color w:val="FFFFFF" w:themeColor="background1"/>
                          </w:rPr>
                        </w:pPr>
                        <w:r>
                          <w:rPr>
                            <w:b/>
                            <w:bCs/>
                            <w:color w:val="FFFFFF" w:themeColor="background1"/>
                          </w:rPr>
                          <w:t>Male</w:t>
                        </w:r>
                      </w:p>
                    </w:txbxContent>
                  </v:textbox>
                </v:shape>
                <v:shape id="Text Box 758" o:spid="_x0000_s1827" type="#_x0000_t202" style="position:absolute;left:30728;top:2020;width:924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" filled="f" stroked="f" strokeweight=".5pt">
                  <v:textbox>
                    <w:txbxContent>
                      <w:p w14:paraId="5C20AF2C" w14:textId="77777777" w:rsidR="004B346B" w:rsidRPr="00FF691F" w:rsidRDefault="004B346B" w:rsidP="007A7465">
                        <w:pPr>
                          <w:jc w:val="center"/>
                          <w:rPr>
                            <w:b/>
                            <w:bCs/>
                            <w:color w:val="FFFFFF" w:themeColor="background1"/>
                          </w:rPr>
                        </w:pPr>
                        <w:r>
                          <w:rPr>
                            <w:b/>
                            <w:bCs/>
                            <w:color w:val="FFFFFF" w:themeColor="background1"/>
                          </w:rPr>
                          <w:t>Female</w:t>
                        </w:r>
                      </w:p>
                    </w:txbxContent>
                  </v:textbox>
                </v:shape>
              </v:group>
            </w:pict>
          </mc:Fallback>
        </mc:AlternateContent>
      </w:r>
      <w:r w:rsidR="001F427D" w:rsidRPr="00F147C8">
        <w:t>Table 1</w:t>
      </w:r>
      <w:r w:rsidR="001F427D" w:rsidRPr="00F147C8">
        <w:tab/>
        <w:t>Long-term adviser inputs</w:t>
      </w:r>
      <w:bookmarkEnd w:id="111"/>
    </w:p>
    <w:tbl>
      <w:tblPr>
        <w:tblStyle w:val="PNDSSPTable"/>
        <w:tblW w:w="5077" w:type="pct"/>
        <w:tblLayout w:type="fixed"/>
        <w:tblCellMar>
          <w:top w:w="57" w:type="dxa"/>
          <w:left w:w="85" w:type="dxa"/>
          <w:bottom w:w="57" w:type="dxa"/>
          <w:right w:w="85" w:type="dxa"/>
        </w:tblCellMar>
        <w:tblLook w:val="04A0" w:firstRow="1" w:lastRow="0" w:firstColumn="1" w:lastColumn="0" w:noHBand="0" w:noVBand="1"/>
      </w:tblPr>
      <w:tblGrid>
        <w:gridCol w:w="1833"/>
        <w:gridCol w:w="801"/>
        <w:gridCol w:w="761"/>
        <w:gridCol w:w="712"/>
        <w:gridCol w:w="851"/>
        <w:gridCol w:w="849"/>
        <w:gridCol w:w="895"/>
        <w:gridCol w:w="811"/>
        <w:gridCol w:w="712"/>
        <w:gridCol w:w="708"/>
        <w:gridCol w:w="843"/>
      </w:tblGrid>
      <w:tr w:rsidR="00FF691F" w:rsidRPr="00865E53" w14:paraId="70B7C13C" w14:textId="77777777" w:rsidTr="00AF6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Borders>
              <w:bottom w:val="single" w:sz="4" w:space="0" w:color="222A35" w:themeColor="text2" w:themeShade="80"/>
            </w:tcBorders>
            <w:shd w:val="clear" w:color="auto" w:fill="2D2D42"/>
          </w:tcPr>
          <w:p w14:paraId="2C898F7E" w14:textId="77777777" w:rsidR="00FF691F" w:rsidRPr="00865E53" w:rsidRDefault="00FF691F" w:rsidP="00205D99">
            <w:pPr>
              <w:pStyle w:val="TableText"/>
              <w:keepNext/>
            </w:pPr>
            <w:bookmarkStart w:id="112" w:name="_Hlk11939335"/>
          </w:p>
        </w:tc>
        <w:tc>
          <w:tcPr>
            <w:tcW w:w="410" w:type="pct"/>
            <w:tcBorders>
              <w:bottom w:val="single" w:sz="4" w:space="0" w:color="BFBFBF" w:themeColor="background1" w:themeShade="BF"/>
              <w:right w:val="single" w:sz="4" w:space="0" w:color="222A35" w:themeColor="text2" w:themeShade="80"/>
            </w:tcBorders>
            <w:shd w:val="clear" w:color="auto" w:fill="2D2D42"/>
            <w:vAlign w:val="center"/>
          </w:tcPr>
          <w:p w14:paraId="108FF835" w14:textId="17A6CE76" w:rsidR="00FF691F" w:rsidRPr="00427F40" w:rsidRDefault="00FF691F" w:rsidP="00427F40">
            <w:pPr>
              <w:pStyle w:val="TableText"/>
              <w:keepNext/>
              <w:jc w:val="left"/>
              <w:cnfStyle w:val="100000000000" w:firstRow="1" w:lastRow="0" w:firstColumn="0" w:lastColumn="0" w:oddVBand="0" w:evenVBand="0" w:oddHBand="0" w:evenHBand="0" w:firstRowFirstColumn="0" w:firstRowLastColumn="0" w:lastRowFirstColumn="0" w:lastRowLastColumn="0"/>
              <w:rPr>
                <w:sz w:val="14"/>
                <w:szCs w:val="14"/>
              </w:rPr>
            </w:pPr>
          </w:p>
        </w:tc>
        <w:tc>
          <w:tcPr>
            <w:tcW w:w="389" w:type="pct"/>
            <w:tcBorders>
              <w:left w:val="single" w:sz="4" w:space="0" w:color="222A35" w:themeColor="text2" w:themeShade="80"/>
              <w:bottom w:val="single" w:sz="4" w:space="0" w:color="BFBFBF" w:themeColor="background1" w:themeShade="BF"/>
              <w:right w:val="single" w:sz="4" w:space="0" w:color="222A35" w:themeColor="text2" w:themeShade="80"/>
            </w:tcBorders>
            <w:shd w:val="clear" w:color="auto" w:fill="2D2D42"/>
          </w:tcPr>
          <w:p w14:paraId="3B168492" w14:textId="627EE55E"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rPr>
                <w:b w:val="0"/>
              </w:rPr>
            </w:pPr>
          </w:p>
        </w:tc>
        <w:tc>
          <w:tcPr>
            <w:tcW w:w="364" w:type="pct"/>
            <w:tcBorders>
              <w:left w:val="single" w:sz="4" w:space="0" w:color="222A35" w:themeColor="text2" w:themeShade="80"/>
              <w:bottom w:val="single" w:sz="4" w:space="0" w:color="BFBFBF" w:themeColor="background1" w:themeShade="BF"/>
              <w:right w:val="single" w:sz="4" w:space="0" w:color="222A35" w:themeColor="text2" w:themeShade="80"/>
            </w:tcBorders>
            <w:shd w:val="clear" w:color="auto" w:fill="2D2D42"/>
          </w:tcPr>
          <w:p w14:paraId="05D14433" w14:textId="0AD91A0B"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rPr>
                <w:b w:val="0"/>
              </w:rPr>
            </w:pPr>
          </w:p>
        </w:tc>
        <w:tc>
          <w:tcPr>
            <w:tcW w:w="435" w:type="pct"/>
            <w:tcBorders>
              <w:left w:val="single" w:sz="4" w:space="0" w:color="222A35" w:themeColor="text2" w:themeShade="80"/>
              <w:bottom w:val="single" w:sz="4" w:space="0" w:color="BFBFBF" w:themeColor="background1" w:themeShade="BF"/>
            </w:tcBorders>
            <w:shd w:val="clear" w:color="auto" w:fill="2D2D42"/>
          </w:tcPr>
          <w:p w14:paraId="345292BD" w14:textId="42710B74"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pPr>
          </w:p>
        </w:tc>
        <w:tc>
          <w:tcPr>
            <w:tcW w:w="434" w:type="pct"/>
            <w:tcBorders>
              <w:bottom w:val="single" w:sz="4" w:space="0" w:color="BFBFBF" w:themeColor="background1" w:themeShade="BF"/>
              <w:right w:val="single" w:sz="4" w:space="0" w:color="222A35" w:themeColor="text2" w:themeShade="80"/>
            </w:tcBorders>
            <w:shd w:val="clear" w:color="auto" w:fill="2D2D42"/>
            <w:vAlign w:val="center"/>
          </w:tcPr>
          <w:p w14:paraId="52CD0BC2" w14:textId="11C5C411" w:rsidR="00FF691F" w:rsidRPr="00865E53" w:rsidRDefault="00FF691F" w:rsidP="00427F40">
            <w:pPr>
              <w:pStyle w:val="TableText"/>
              <w:keepNext/>
              <w:jc w:val="left"/>
              <w:cnfStyle w:val="100000000000" w:firstRow="1" w:lastRow="0" w:firstColumn="0" w:lastColumn="0" w:oddVBand="0" w:evenVBand="0" w:oddHBand="0" w:evenHBand="0" w:firstRowFirstColumn="0" w:firstRowLastColumn="0" w:lastRowFirstColumn="0" w:lastRowLastColumn="0"/>
            </w:pPr>
          </w:p>
        </w:tc>
        <w:tc>
          <w:tcPr>
            <w:tcW w:w="458" w:type="pct"/>
            <w:tcBorders>
              <w:left w:val="single" w:sz="4" w:space="0" w:color="222A35" w:themeColor="text2" w:themeShade="80"/>
              <w:bottom w:val="single" w:sz="4" w:space="0" w:color="BFBFBF" w:themeColor="background1" w:themeShade="BF"/>
              <w:right w:val="single" w:sz="4" w:space="0" w:color="222A35" w:themeColor="text2" w:themeShade="80"/>
            </w:tcBorders>
            <w:shd w:val="clear" w:color="auto" w:fill="2D2D42"/>
          </w:tcPr>
          <w:p w14:paraId="46E53816" w14:textId="170728F8"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rPr>
                <w:b w:val="0"/>
              </w:rPr>
            </w:pPr>
          </w:p>
        </w:tc>
        <w:tc>
          <w:tcPr>
            <w:tcW w:w="415" w:type="pct"/>
            <w:tcBorders>
              <w:left w:val="single" w:sz="4" w:space="0" w:color="222A35" w:themeColor="text2" w:themeShade="80"/>
              <w:bottom w:val="single" w:sz="4" w:space="0" w:color="BFBFBF" w:themeColor="background1" w:themeShade="BF"/>
              <w:right w:val="single" w:sz="4" w:space="0" w:color="222A35" w:themeColor="text2" w:themeShade="80"/>
            </w:tcBorders>
            <w:shd w:val="clear" w:color="auto" w:fill="2D2D42"/>
          </w:tcPr>
          <w:p w14:paraId="6757C1D2" w14:textId="70837147"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rPr>
                <w:b w:val="0"/>
              </w:rPr>
            </w:pPr>
          </w:p>
        </w:tc>
        <w:tc>
          <w:tcPr>
            <w:tcW w:w="364" w:type="pct"/>
            <w:tcBorders>
              <w:left w:val="single" w:sz="4" w:space="0" w:color="222A35" w:themeColor="text2" w:themeShade="80"/>
              <w:bottom w:val="single" w:sz="4" w:space="0" w:color="BFBFBF" w:themeColor="background1" w:themeShade="BF"/>
              <w:right w:val="nil"/>
            </w:tcBorders>
            <w:shd w:val="clear" w:color="auto" w:fill="2D2D42"/>
          </w:tcPr>
          <w:p w14:paraId="5ED43ED1" w14:textId="7F565331"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pPr>
          </w:p>
        </w:tc>
        <w:tc>
          <w:tcPr>
            <w:tcW w:w="362" w:type="pct"/>
            <w:tcBorders>
              <w:left w:val="nil"/>
              <w:bottom w:val="single" w:sz="4" w:space="0" w:color="222A35" w:themeColor="text2" w:themeShade="80"/>
              <w:right w:val="single" w:sz="4" w:space="0" w:color="222A35" w:themeColor="text2" w:themeShade="80"/>
            </w:tcBorders>
            <w:shd w:val="clear" w:color="auto" w:fill="2D2D42"/>
          </w:tcPr>
          <w:p w14:paraId="0EA2CD4C" w14:textId="7FDAE3D4"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rPr>
                <w:b w:val="0"/>
              </w:rPr>
            </w:pPr>
          </w:p>
        </w:tc>
        <w:tc>
          <w:tcPr>
            <w:tcW w:w="431" w:type="pct"/>
            <w:tcBorders>
              <w:left w:val="single" w:sz="4" w:space="0" w:color="222A35" w:themeColor="text2" w:themeShade="80"/>
              <w:bottom w:val="single" w:sz="4" w:space="0" w:color="222A35" w:themeColor="text2" w:themeShade="80"/>
            </w:tcBorders>
            <w:shd w:val="clear" w:color="auto" w:fill="2D2D42"/>
          </w:tcPr>
          <w:p w14:paraId="0F7AAFD2" w14:textId="13A7BAD5" w:rsidR="00FF691F" w:rsidRPr="00865E53" w:rsidRDefault="00FF691F" w:rsidP="00205D99">
            <w:pPr>
              <w:pStyle w:val="TableText"/>
              <w:keepNext/>
              <w:cnfStyle w:val="100000000000" w:firstRow="1" w:lastRow="0" w:firstColumn="0" w:lastColumn="0" w:oddVBand="0" w:evenVBand="0" w:oddHBand="0" w:evenHBand="0" w:firstRowFirstColumn="0" w:firstRowLastColumn="0" w:lastRowFirstColumn="0" w:lastRowLastColumn="0"/>
            </w:pPr>
          </w:p>
        </w:tc>
      </w:tr>
      <w:tr w:rsidR="00FF691F" w:rsidRPr="00865E53" w14:paraId="769626B0" w14:textId="77777777" w:rsidTr="00AF6BDD">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222A35" w:themeColor="text2" w:themeShade="80"/>
            </w:tcBorders>
            <w:shd w:val="clear" w:color="auto" w:fill="2D2D42"/>
          </w:tcPr>
          <w:p w14:paraId="547D129B" w14:textId="77777777" w:rsidR="00FF691F" w:rsidRPr="00865E53" w:rsidRDefault="00FF691F" w:rsidP="00205D99">
            <w:pPr>
              <w:pStyle w:val="TableText"/>
              <w:keepNext/>
            </w:pPr>
          </w:p>
        </w:tc>
        <w:tc>
          <w:tcPr>
            <w:tcW w:w="410" w:type="pct"/>
            <w:tcBorders>
              <w:right w:val="single" w:sz="4" w:space="0" w:color="222A35" w:themeColor="text2" w:themeShade="80"/>
            </w:tcBorders>
            <w:shd w:val="clear" w:color="auto" w:fill="2D2D42"/>
            <w:vAlign w:val="center"/>
          </w:tcPr>
          <w:p w14:paraId="456EB9A2" w14:textId="63F51CD9"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389" w:type="pct"/>
            <w:tcBorders>
              <w:left w:val="single" w:sz="4" w:space="0" w:color="222A35" w:themeColor="text2" w:themeShade="80"/>
            </w:tcBorders>
            <w:shd w:val="clear" w:color="auto" w:fill="2D2D42"/>
            <w:vAlign w:val="center"/>
          </w:tcPr>
          <w:p w14:paraId="5D3FAF3B" w14:textId="2439590E"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364" w:type="pct"/>
            <w:tcBorders>
              <w:right w:val="single" w:sz="4" w:space="0" w:color="222A35" w:themeColor="text2" w:themeShade="80"/>
            </w:tcBorders>
            <w:shd w:val="clear" w:color="auto" w:fill="2D2D42"/>
            <w:vAlign w:val="center"/>
          </w:tcPr>
          <w:p w14:paraId="14C8708C" w14:textId="06DE6DFA"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435" w:type="pct"/>
            <w:tcBorders>
              <w:left w:val="single" w:sz="4" w:space="0" w:color="222A35" w:themeColor="text2" w:themeShade="80"/>
            </w:tcBorders>
            <w:shd w:val="clear" w:color="auto" w:fill="2D2D42"/>
            <w:vAlign w:val="center"/>
          </w:tcPr>
          <w:p w14:paraId="6F324BFD" w14:textId="718DBBD9"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434" w:type="pct"/>
            <w:tcBorders>
              <w:right w:val="single" w:sz="4" w:space="0" w:color="222A35" w:themeColor="text2" w:themeShade="80"/>
            </w:tcBorders>
            <w:shd w:val="clear" w:color="auto" w:fill="2D2D42"/>
            <w:vAlign w:val="center"/>
          </w:tcPr>
          <w:p w14:paraId="3C5DB2DC" w14:textId="29F99DD2"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458" w:type="pct"/>
            <w:tcBorders>
              <w:left w:val="single" w:sz="4" w:space="0" w:color="222A35" w:themeColor="text2" w:themeShade="80"/>
            </w:tcBorders>
            <w:shd w:val="clear" w:color="auto" w:fill="2D2D42"/>
            <w:vAlign w:val="center"/>
          </w:tcPr>
          <w:p w14:paraId="779A15C7" w14:textId="410ED8ED"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415" w:type="pct"/>
            <w:tcBorders>
              <w:right w:val="single" w:sz="4" w:space="0" w:color="222A35" w:themeColor="text2" w:themeShade="80"/>
            </w:tcBorders>
            <w:shd w:val="clear" w:color="auto" w:fill="2D2D42"/>
            <w:vAlign w:val="center"/>
          </w:tcPr>
          <w:p w14:paraId="1915F80F" w14:textId="6752BFEB"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364" w:type="pct"/>
            <w:tcBorders>
              <w:left w:val="single" w:sz="4" w:space="0" w:color="222A35" w:themeColor="text2" w:themeShade="80"/>
            </w:tcBorders>
            <w:shd w:val="clear" w:color="auto" w:fill="2D2D42"/>
            <w:vAlign w:val="center"/>
          </w:tcPr>
          <w:p w14:paraId="6D4270A5" w14:textId="788793D5" w:rsidR="00FF691F" w:rsidRPr="00A77032" w:rsidRDefault="00FF691F" w:rsidP="00A77032">
            <w:pPr>
              <w:pStyle w:val="TableText"/>
              <w:keepNext/>
              <w:jc w:val="center"/>
              <w:cnfStyle w:val="000000000000" w:firstRow="0" w:lastRow="0" w:firstColumn="0" w:lastColumn="0" w:oddVBand="0" w:evenVBand="0" w:oddHBand="0" w:evenHBand="0" w:firstRowFirstColumn="0" w:firstRowLastColumn="0" w:lastRowFirstColumn="0" w:lastRowLastColumn="0"/>
              <w:rPr>
                <w:b/>
              </w:rPr>
            </w:pPr>
          </w:p>
        </w:tc>
        <w:tc>
          <w:tcPr>
            <w:tcW w:w="362" w:type="pct"/>
            <w:tcBorders>
              <w:top w:val="single" w:sz="4" w:space="0" w:color="222A35" w:themeColor="text2" w:themeShade="80"/>
              <w:right w:val="single" w:sz="4" w:space="0" w:color="222A35" w:themeColor="text2" w:themeShade="80"/>
            </w:tcBorders>
            <w:shd w:val="clear" w:color="auto" w:fill="2D2D42"/>
          </w:tcPr>
          <w:p w14:paraId="0AD93DD7" w14:textId="4E9FBB17" w:rsidR="00FF691F" w:rsidRPr="00427F40" w:rsidRDefault="00FF691F" w:rsidP="00427F40">
            <w:pPr>
              <w:pStyle w:val="TableText"/>
              <w:keepNext/>
              <w:jc w:val="center"/>
              <w:cnfStyle w:val="000000000000" w:firstRow="0" w:lastRow="0" w:firstColumn="0" w:lastColumn="0" w:oddVBand="0" w:evenVBand="0" w:oddHBand="0" w:evenHBand="0" w:firstRowFirstColumn="0" w:firstRowLastColumn="0" w:lastRowFirstColumn="0" w:lastRowLastColumn="0"/>
              <w:rPr>
                <w:b/>
                <w:bCs/>
              </w:rPr>
            </w:pPr>
          </w:p>
        </w:tc>
        <w:tc>
          <w:tcPr>
            <w:tcW w:w="431" w:type="pct"/>
            <w:tcBorders>
              <w:top w:val="single" w:sz="4" w:space="0" w:color="222A35" w:themeColor="text2" w:themeShade="80"/>
              <w:left w:val="single" w:sz="4" w:space="0" w:color="222A35" w:themeColor="text2" w:themeShade="80"/>
            </w:tcBorders>
            <w:shd w:val="clear" w:color="auto" w:fill="2D2D42"/>
          </w:tcPr>
          <w:p w14:paraId="28E865CD" w14:textId="6F19DF7D" w:rsidR="00FF691F" w:rsidRPr="00427F40" w:rsidRDefault="00FF691F" w:rsidP="00427F40">
            <w:pPr>
              <w:pStyle w:val="TableText"/>
              <w:keepNext/>
              <w:jc w:val="center"/>
              <w:cnfStyle w:val="000000000000" w:firstRow="0" w:lastRow="0" w:firstColumn="0" w:lastColumn="0" w:oddVBand="0" w:evenVBand="0" w:oddHBand="0" w:evenHBand="0" w:firstRowFirstColumn="0" w:firstRowLastColumn="0" w:lastRowFirstColumn="0" w:lastRowLastColumn="0"/>
              <w:rPr>
                <w:b/>
                <w:bCs/>
              </w:rPr>
            </w:pPr>
          </w:p>
        </w:tc>
      </w:tr>
      <w:tr w:rsidR="00FF691F" w:rsidRPr="00197662" w14:paraId="486BD2C6" w14:textId="77777777" w:rsidTr="00AF6BDD">
        <w:tc>
          <w:tcPr>
            <w:cnfStyle w:val="001000000000" w:firstRow="0" w:lastRow="0" w:firstColumn="1" w:lastColumn="0" w:oddVBand="0" w:evenVBand="0" w:oddHBand="0" w:evenHBand="0" w:firstRowFirstColumn="0" w:firstRowLastColumn="0" w:lastRowFirstColumn="0" w:lastRowLastColumn="0"/>
            <w:tcW w:w="938" w:type="pct"/>
          </w:tcPr>
          <w:p w14:paraId="79571722" w14:textId="77777777" w:rsidR="00FF691F" w:rsidRPr="00197662" w:rsidRDefault="00FF691F" w:rsidP="00205D99">
            <w:pPr>
              <w:pStyle w:val="TableText"/>
              <w:keepNext/>
              <w:rPr>
                <w:b/>
              </w:rPr>
            </w:pPr>
            <w:r w:rsidRPr="00197662">
              <w:rPr>
                <w:b/>
              </w:rPr>
              <w:t>In-line positions</w:t>
            </w:r>
          </w:p>
        </w:tc>
        <w:tc>
          <w:tcPr>
            <w:tcW w:w="410" w:type="pct"/>
          </w:tcPr>
          <w:p w14:paraId="1D1F7475" w14:textId="443EFCF8"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Oct-20</w:t>
            </w:r>
          </w:p>
        </w:tc>
        <w:tc>
          <w:tcPr>
            <w:tcW w:w="389" w:type="pct"/>
          </w:tcPr>
          <w:p w14:paraId="5AC35EC8" w14:textId="161CF08C"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Apr-21</w:t>
            </w:r>
          </w:p>
        </w:tc>
        <w:tc>
          <w:tcPr>
            <w:tcW w:w="364" w:type="pct"/>
          </w:tcPr>
          <w:p w14:paraId="1417F3ED" w14:textId="598080F7"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Oct-20</w:t>
            </w:r>
          </w:p>
        </w:tc>
        <w:tc>
          <w:tcPr>
            <w:tcW w:w="435" w:type="pct"/>
          </w:tcPr>
          <w:p w14:paraId="75F599B2" w14:textId="1E5243C5" w:rsidR="00FF691F" w:rsidRPr="00197662" w:rsidRDefault="00FF691F" w:rsidP="00E8022B">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Apr-21</w:t>
            </w:r>
          </w:p>
        </w:tc>
        <w:tc>
          <w:tcPr>
            <w:tcW w:w="434" w:type="pct"/>
          </w:tcPr>
          <w:p w14:paraId="6A163042" w14:textId="0C9031EA"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Oct-20</w:t>
            </w:r>
          </w:p>
        </w:tc>
        <w:tc>
          <w:tcPr>
            <w:tcW w:w="458" w:type="pct"/>
          </w:tcPr>
          <w:p w14:paraId="704631B6" w14:textId="248E4A6B"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Apr-21</w:t>
            </w:r>
          </w:p>
        </w:tc>
        <w:tc>
          <w:tcPr>
            <w:tcW w:w="415" w:type="pct"/>
          </w:tcPr>
          <w:p w14:paraId="4FEDF5DF" w14:textId="2B4098EC" w:rsidR="00FF691F" w:rsidRPr="00197662" w:rsidRDefault="00FF691F" w:rsidP="00E8022B">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Oct-20</w:t>
            </w:r>
          </w:p>
        </w:tc>
        <w:tc>
          <w:tcPr>
            <w:tcW w:w="364" w:type="pct"/>
          </w:tcPr>
          <w:p w14:paraId="76FE556F" w14:textId="17BC2F54" w:rsidR="00FF691F" w:rsidRPr="00197662" w:rsidRDefault="00FF691F" w:rsidP="00E8022B">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Apr-21</w:t>
            </w:r>
          </w:p>
        </w:tc>
        <w:tc>
          <w:tcPr>
            <w:tcW w:w="362" w:type="pct"/>
          </w:tcPr>
          <w:p w14:paraId="162072F8" w14:textId="7BAF1D31" w:rsidR="00FF691F" w:rsidRPr="00197662" w:rsidRDefault="00FF691F" w:rsidP="00205D99">
            <w:pPr>
              <w:pStyle w:val="TableText"/>
              <w:keepNext/>
              <w:cnfStyle w:val="000000000000" w:firstRow="0" w:lastRow="0" w:firstColumn="0" w:lastColumn="0" w:oddVBand="0" w:evenVBand="0" w:oddHBand="0" w:evenHBand="0" w:firstRowFirstColumn="0" w:firstRowLastColumn="0" w:lastRowFirstColumn="0" w:lastRowLastColumn="0"/>
              <w:rPr>
                <w:b/>
              </w:rPr>
            </w:pPr>
            <w:r>
              <w:rPr>
                <w:b/>
              </w:rPr>
              <w:t>Oct-20</w:t>
            </w:r>
          </w:p>
        </w:tc>
        <w:tc>
          <w:tcPr>
            <w:tcW w:w="431" w:type="pct"/>
          </w:tcPr>
          <w:p w14:paraId="75E76071" w14:textId="75970DAF" w:rsidR="00FF691F" w:rsidRPr="00197662" w:rsidRDefault="00FF691F" w:rsidP="00E8022B">
            <w:pPr>
              <w:pStyle w:val="TableText"/>
              <w:keepNext/>
              <w:cnfStyle w:val="000000000000" w:firstRow="0" w:lastRow="0" w:firstColumn="0" w:lastColumn="0" w:oddVBand="0" w:evenVBand="0" w:oddHBand="0" w:evenHBand="0" w:firstRowFirstColumn="0" w:firstRowLastColumn="0" w:lastRowFirstColumn="0" w:lastRowLastColumn="0"/>
              <w:rPr>
                <w:b/>
              </w:rPr>
            </w:pPr>
            <w:r>
              <w:rPr>
                <w:b/>
              </w:rPr>
              <w:t>Apr-21</w:t>
            </w:r>
          </w:p>
        </w:tc>
      </w:tr>
      <w:tr w:rsidR="00FF691F" w14:paraId="588E34EB"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6B81DC5B" w14:textId="77777777" w:rsidR="00FF691F" w:rsidRDefault="00FF691F" w:rsidP="00301937">
            <w:pPr>
              <w:pStyle w:val="TableText"/>
            </w:pPr>
            <w:r>
              <w:t>UPMA</w:t>
            </w:r>
          </w:p>
        </w:tc>
        <w:tc>
          <w:tcPr>
            <w:tcW w:w="410" w:type="pct"/>
            <w:vAlign w:val="center"/>
          </w:tcPr>
          <w:p w14:paraId="6FEF7482" w14:textId="795EDBA3"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7</w:t>
            </w:r>
          </w:p>
        </w:tc>
        <w:tc>
          <w:tcPr>
            <w:tcW w:w="389" w:type="pct"/>
            <w:vAlign w:val="center"/>
          </w:tcPr>
          <w:p w14:paraId="50559D55" w14:textId="471CF99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6</w:t>
            </w:r>
          </w:p>
        </w:tc>
        <w:tc>
          <w:tcPr>
            <w:tcW w:w="364" w:type="pct"/>
            <w:vAlign w:val="center"/>
          </w:tcPr>
          <w:p w14:paraId="7F819453" w14:textId="3D9F2B8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5</w:t>
            </w:r>
          </w:p>
        </w:tc>
        <w:tc>
          <w:tcPr>
            <w:tcW w:w="435" w:type="pct"/>
            <w:vAlign w:val="center"/>
          </w:tcPr>
          <w:p w14:paraId="29243B2D" w14:textId="1E55E3E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5</w:t>
            </w:r>
          </w:p>
        </w:tc>
        <w:tc>
          <w:tcPr>
            <w:tcW w:w="434" w:type="pct"/>
            <w:vAlign w:val="center"/>
          </w:tcPr>
          <w:p w14:paraId="6DFEED1C" w14:textId="601543E0"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67DB3B1D" w14:textId="2AD9C73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6077AFC2" w14:textId="7FBD20F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6A9E98B7" w14:textId="59BFEA8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2" w:type="pct"/>
            <w:vAlign w:val="center"/>
          </w:tcPr>
          <w:p w14:paraId="61558C41" w14:textId="5076FC4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13</w:t>
            </w:r>
          </w:p>
        </w:tc>
        <w:tc>
          <w:tcPr>
            <w:tcW w:w="431" w:type="pct"/>
            <w:vAlign w:val="center"/>
          </w:tcPr>
          <w:p w14:paraId="29F28968" w14:textId="7FB85C5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12</w:t>
            </w:r>
          </w:p>
        </w:tc>
      </w:tr>
      <w:tr w:rsidR="00FF691F" w14:paraId="5FC680CC"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629108EA" w14:textId="77777777" w:rsidR="00FF691F" w:rsidRDefault="00FF691F" w:rsidP="00301937">
            <w:pPr>
              <w:pStyle w:val="TableText"/>
            </w:pPr>
            <w:r>
              <w:t>CSC</w:t>
            </w:r>
          </w:p>
        </w:tc>
        <w:tc>
          <w:tcPr>
            <w:tcW w:w="410" w:type="pct"/>
            <w:vAlign w:val="center"/>
          </w:tcPr>
          <w:p w14:paraId="710FE846" w14:textId="5EBAA8A7"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4</w:t>
            </w:r>
          </w:p>
        </w:tc>
        <w:tc>
          <w:tcPr>
            <w:tcW w:w="389" w:type="pct"/>
            <w:vAlign w:val="center"/>
          </w:tcPr>
          <w:p w14:paraId="0A4EBB85" w14:textId="39E4FA0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4</w:t>
            </w:r>
          </w:p>
        </w:tc>
        <w:tc>
          <w:tcPr>
            <w:tcW w:w="364" w:type="pct"/>
            <w:vAlign w:val="center"/>
          </w:tcPr>
          <w:p w14:paraId="097C9AFC" w14:textId="205936A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5" w:type="pct"/>
            <w:vAlign w:val="center"/>
          </w:tcPr>
          <w:p w14:paraId="0C527BD5" w14:textId="1991DF5D"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4" w:type="pct"/>
            <w:vAlign w:val="center"/>
          </w:tcPr>
          <w:p w14:paraId="53655C64" w14:textId="65B32D8E"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1</w:t>
            </w:r>
          </w:p>
        </w:tc>
        <w:tc>
          <w:tcPr>
            <w:tcW w:w="458" w:type="pct"/>
            <w:vAlign w:val="center"/>
          </w:tcPr>
          <w:p w14:paraId="72964323" w14:textId="0E329E3F"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15" w:type="pct"/>
            <w:vAlign w:val="center"/>
          </w:tcPr>
          <w:p w14:paraId="099A9B9E" w14:textId="48DBD57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0B50A04B" w14:textId="030D542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2F2210F3" w14:textId="74126B1F"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6</w:t>
            </w:r>
          </w:p>
        </w:tc>
        <w:tc>
          <w:tcPr>
            <w:tcW w:w="431" w:type="pct"/>
            <w:vAlign w:val="center"/>
          </w:tcPr>
          <w:p w14:paraId="48F0FA7E" w14:textId="6A1D15F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6</w:t>
            </w:r>
          </w:p>
        </w:tc>
      </w:tr>
      <w:tr w:rsidR="00FF691F" w14:paraId="12327A52"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5D4807D2" w14:textId="77777777" w:rsidR="00FF691F" w:rsidRDefault="00FF691F" w:rsidP="00301937">
            <w:pPr>
              <w:pStyle w:val="TableText"/>
            </w:pPr>
            <w:r>
              <w:t>Office of Prime Minister</w:t>
            </w:r>
          </w:p>
        </w:tc>
        <w:tc>
          <w:tcPr>
            <w:tcW w:w="410" w:type="pct"/>
            <w:vAlign w:val="center"/>
          </w:tcPr>
          <w:p w14:paraId="2F60EAD7" w14:textId="74EFF378"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341E14FF" w14:textId="345C497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01183AC8" w14:textId="537B324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5" w:type="pct"/>
            <w:vAlign w:val="center"/>
          </w:tcPr>
          <w:p w14:paraId="1993AA5B" w14:textId="38446B5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4" w:type="pct"/>
            <w:vAlign w:val="center"/>
          </w:tcPr>
          <w:p w14:paraId="50FB122A" w14:textId="33D5CBA2"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4AF4C7EF" w14:textId="2BF1CB1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BA708EC" w14:textId="7608DE89"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420E0B31" w14:textId="6EC4308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2FD03F41" w14:textId="4891BA7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1" w:type="pct"/>
            <w:vAlign w:val="center"/>
          </w:tcPr>
          <w:p w14:paraId="63175C08" w14:textId="19AA8A79"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r>
      <w:tr w:rsidR="00FF691F" w14:paraId="5506C144"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358B6658" w14:textId="77777777" w:rsidR="00FF691F" w:rsidRDefault="00FF691F" w:rsidP="00301937">
            <w:pPr>
              <w:pStyle w:val="TableText"/>
            </w:pPr>
            <w:r>
              <w:t>TIC IP</w:t>
            </w:r>
          </w:p>
        </w:tc>
        <w:tc>
          <w:tcPr>
            <w:tcW w:w="410" w:type="pct"/>
            <w:vAlign w:val="center"/>
          </w:tcPr>
          <w:p w14:paraId="3FE20D8B" w14:textId="3E8EFC61"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0</w:t>
            </w:r>
          </w:p>
        </w:tc>
        <w:tc>
          <w:tcPr>
            <w:tcW w:w="389" w:type="pct"/>
            <w:vAlign w:val="center"/>
          </w:tcPr>
          <w:p w14:paraId="5E2E6396" w14:textId="57A626CB"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34AF6662" w14:textId="35BA12D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5" w:type="pct"/>
            <w:vAlign w:val="center"/>
          </w:tcPr>
          <w:p w14:paraId="47F77EDD" w14:textId="3E70762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4" w:type="pct"/>
            <w:vAlign w:val="center"/>
          </w:tcPr>
          <w:p w14:paraId="7CCAC623" w14:textId="7B717FAB"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1</w:t>
            </w:r>
          </w:p>
        </w:tc>
        <w:tc>
          <w:tcPr>
            <w:tcW w:w="458" w:type="pct"/>
            <w:vAlign w:val="center"/>
          </w:tcPr>
          <w:p w14:paraId="0A203576" w14:textId="4C3BCA9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15" w:type="pct"/>
            <w:vAlign w:val="center"/>
          </w:tcPr>
          <w:p w14:paraId="10AFB661" w14:textId="2CD7EC4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3FF457CB" w14:textId="7413BD9E"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1BD8D533" w14:textId="254447E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3</w:t>
            </w:r>
          </w:p>
        </w:tc>
        <w:tc>
          <w:tcPr>
            <w:tcW w:w="431" w:type="pct"/>
            <w:vAlign w:val="center"/>
          </w:tcPr>
          <w:p w14:paraId="6877BFD2" w14:textId="7414ACC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4</w:t>
            </w:r>
          </w:p>
        </w:tc>
      </w:tr>
      <w:tr w:rsidR="00FF691F" w14:paraId="03E4D781"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7F312FB5" w14:textId="77777777" w:rsidR="00FF691F" w:rsidRDefault="00FF691F" w:rsidP="00301937">
            <w:pPr>
              <w:pStyle w:val="TableText"/>
            </w:pPr>
            <w:r>
              <w:t>SERVE IP</w:t>
            </w:r>
          </w:p>
        </w:tc>
        <w:tc>
          <w:tcPr>
            <w:tcW w:w="410" w:type="pct"/>
            <w:vAlign w:val="center"/>
          </w:tcPr>
          <w:p w14:paraId="1D002313" w14:textId="184CF6A5"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294E4E2B" w14:textId="5B9EC439"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3C199F4A" w14:textId="74DAA5F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5" w:type="pct"/>
            <w:vAlign w:val="center"/>
          </w:tcPr>
          <w:p w14:paraId="3E00A14A" w14:textId="031D8D6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4" w:type="pct"/>
            <w:vAlign w:val="center"/>
          </w:tcPr>
          <w:p w14:paraId="393871B2" w14:textId="1FC5B94D"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456E7D06" w14:textId="7F628A8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3ABF3455" w14:textId="026844F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544782F6" w14:textId="1EF148F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5677E84A" w14:textId="56739D1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1" w:type="pct"/>
            <w:vAlign w:val="center"/>
          </w:tcPr>
          <w:p w14:paraId="51173F51" w14:textId="2C5F2A2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r>
      <w:tr w:rsidR="00FF691F" w14:paraId="6764EBDF"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0D1C3AB3" w14:textId="77777777" w:rsidR="00FF691F" w:rsidRDefault="00FF691F" w:rsidP="00301937">
            <w:pPr>
              <w:pStyle w:val="TableText"/>
            </w:pPr>
            <w:r>
              <w:t>MTC/AACTL</w:t>
            </w:r>
          </w:p>
        </w:tc>
        <w:tc>
          <w:tcPr>
            <w:tcW w:w="410" w:type="pct"/>
            <w:vAlign w:val="center"/>
          </w:tcPr>
          <w:p w14:paraId="0F048DDE" w14:textId="22593568"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3CC330E6" w14:textId="53628B1E"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2737CAB0" w14:textId="067FE62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5" w:type="pct"/>
            <w:vAlign w:val="center"/>
          </w:tcPr>
          <w:p w14:paraId="22678154" w14:textId="73AD966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4" w:type="pct"/>
            <w:vAlign w:val="center"/>
          </w:tcPr>
          <w:p w14:paraId="77D9409D" w14:textId="656FA949"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6490C3B7" w14:textId="07BE347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0B126EA" w14:textId="26EF254D"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472E93E8" w14:textId="61076C1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60ED0E43" w14:textId="4AFD562F"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1" w:type="pct"/>
            <w:vAlign w:val="center"/>
          </w:tcPr>
          <w:p w14:paraId="0148F829" w14:textId="73E031E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r>
      <w:tr w:rsidR="00FF691F" w14:paraId="6055ABDF"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25177418" w14:textId="39B547AD" w:rsidR="00FF691F" w:rsidRDefault="00FF691F" w:rsidP="00301937">
            <w:pPr>
              <w:pStyle w:val="TableText"/>
            </w:pPr>
            <w:r>
              <w:t>MCAE</w:t>
            </w:r>
          </w:p>
        </w:tc>
        <w:tc>
          <w:tcPr>
            <w:tcW w:w="410" w:type="pct"/>
            <w:vAlign w:val="center"/>
          </w:tcPr>
          <w:p w14:paraId="0FCD76A4" w14:textId="7AE722D0"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584D34B6" w14:textId="102F72E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364" w:type="pct"/>
            <w:vAlign w:val="center"/>
          </w:tcPr>
          <w:p w14:paraId="24EC20BB" w14:textId="0757228B"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5" w:type="pct"/>
            <w:vAlign w:val="center"/>
          </w:tcPr>
          <w:p w14:paraId="11B06E05" w14:textId="34D4EB3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4" w:type="pct"/>
            <w:vAlign w:val="center"/>
          </w:tcPr>
          <w:p w14:paraId="38795F41" w14:textId="674F6F38"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23480540" w14:textId="6D6AAEED"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1CFE2A6A" w14:textId="30C5B66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5DADE6E5" w14:textId="2A8CCBE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737FB67B" w14:textId="35C709E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3</w:t>
            </w:r>
          </w:p>
        </w:tc>
        <w:tc>
          <w:tcPr>
            <w:tcW w:w="431" w:type="pct"/>
            <w:vAlign w:val="center"/>
          </w:tcPr>
          <w:p w14:paraId="05887DFB" w14:textId="2FD3267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4</w:t>
            </w:r>
          </w:p>
        </w:tc>
      </w:tr>
      <w:tr w:rsidR="00FF691F" w14:paraId="4FE6965C"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62C7F399" w14:textId="483FFE9E" w:rsidR="00FF691F" w:rsidRDefault="00FF691F" w:rsidP="00301937">
            <w:pPr>
              <w:pStyle w:val="TableText"/>
            </w:pPr>
            <w:r>
              <w:t>PCM</w:t>
            </w:r>
          </w:p>
        </w:tc>
        <w:tc>
          <w:tcPr>
            <w:tcW w:w="410" w:type="pct"/>
            <w:vAlign w:val="center"/>
          </w:tcPr>
          <w:p w14:paraId="2BD91132" w14:textId="5276F393"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0</w:t>
            </w:r>
          </w:p>
        </w:tc>
        <w:tc>
          <w:tcPr>
            <w:tcW w:w="389" w:type="pct"/>
            <w:vAlign w:val="center"/>
          </w:tcPr>
          <w:p w14:paraId="4175721F" w14:textId="386B3A8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51A7E9A0" w14:textId="04B104A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5" w:type="pct"/>
            <w:vAlign w:val="center"/>
          </w:tcPr>
          <w:p w14:paraId="31BA7B37" w14:textId="160BD8E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4" w:type="pct"/>
            <w:vAlign w:val="center"/>
          </w:tcPr>
          <w:p w14:paraId="5A15A985" w14:textId="5F8BE649"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0C154A88" w14:textId="150E615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7D8F682" w14:textId="63B9839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4975AE6B" w14:textId="42DBE43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42B12CDE" w14:textId="24166DBB"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1" w:type="pct"/>
            <w:vAlign w:val="center"/>
          </w:tcPr>
          <w:p w14:paraId="22130D01" w14:textId="0B7C6A1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r>
      <w:tr w:rsidR="00FF691F" w14:paraId="7044670F"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0C9CD6B0" w14:textId="77777777" w:rsidR="00FF691F" w:rsidRDefault="00FF691F" w:rsidP="00301937">
            <w:pPr>
              <w:pStyle w:val="TableText"/>
            </w:pPr>
            <w:r>
              <w:t>SEFOPE</w:t>
            </w:r>
          </w:p>
        </w:tc>
        <w:tc>
          <w:tcPr>
            <w:tcW w:w="410" w:type="pct"/>
            <w:vAlign w:val="center"/>
          </w:tcPr>
          <w:p w14:paraId="77E4E7E3" w14:textId="61F11786"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23A0FA62" w14:textId="7920553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71B25272" w14:textId="6871B0D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5" w:type="pct"/>
            <w:vAlign w:val="center"/>
          </w:tcPr>
          <w:p w14:paraId="6111DF3D" w14:textId="6C98FE6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34" w:type="pct"/>
            <w:vAlign w:val="center"/>
          </w:tcPr>
          <w:p w14:paraId="05AE22DF" w14:textId="44643292"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047C7438" w14:textId="52F4E8C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35834C74" w14:textId="1892D6B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0918DC41" w14:textId="7E20FAB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19C6627D" w14:textId="24B8C68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1" w:type="pct"/>
            <w:vAlign w:val="center"/>
          </w:tcPr>
          <w:p w14:paraId="6ABD03B7" w14:textId="5FA57093"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r>
      <w:tr w:rsidR="00FF691F" w14:paraId="588F1A49"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51C17310" w14:textId="45A1DD61" w:rsidR="00FF691F" w:rsidRDefault="00FF691F" w:rsidP="00301937">
            <w:pPr>
              <w:pStyle w:val="TableText"/>
            </w:pPr>
            <w:r>
              <w:t>Gender and Inclusion</w:t>
            </w:r>
          </w:p>
        </w:tc>
        <w:tc>
          <w:tcPr>
            <w:tcW w:w="410" w:type="pct"/>
            <w:vAlign w:val="center"/>
          </w:tcPr>
          <w:p w14:paraId="05681E7C" w14:textId="7A3B9B0B"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1</w:t>
            </w:r>
          </w:p>
        </w:tc>
        <w:tc>
          <w:tcPr>
            <w:tcW w:w="389" w:type="pct"/>
            <w:vAlign w:val="center"/>
          </w:tcPr>
          <w:p w14:paraId="06661D38" w14:textId="3D12629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364" w:type="pct"/>
            <w:vAlign w:val="center"/>
          </w:tcPr>
          <w:p w14:paraId="167B9A3B" w14:textId="6B5D74D4"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5" w:type="pct"/>
            <w:vAlign w:val="center"/>
          </w:tcPr>
          <w:p w14:paraId="1ED87558" w14:textId="7B57CD3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w:t>
            </w:r>
          </w:p>
        </w:tc>
        <w:tc>
          <w:tcPr>
            <w:tcW w:w="434" w:type="pct"/>
            <w:vAlign w:val="center"/>
          </w:tcPr>
          <w:p w14:paraId="711A7560" w14:textId="7267CB75"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1F15DDDC" w14:textId="12F52EAF"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4ED0FAC" w14:textId="38B6EC09"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357F0FA7" w14:textId="3C23E6A1"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66884F29" w14:textId="13CE6C6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1" w:type="pct"/>
            <w:vAlign w:val="center"/>
          </w:tcPr>
          <w:p w14:paraId="1651BB67" w14:textId="0E82362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r>
      <w:tr w:rsidR="00FF691F" w14:paraId="5581E8E8"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7D43F568" w14:textId="57A787EB" w:rsidR="00FF691F" w:rsidRDefault="00FF691F" w:rsidP="00301937">
            <w:pPr>
              <w:pStyle w:val="TableText"/>
            </w:pPr>
            <w:r>
              <w:t>Communications and M&amp;E</w:t>
            </w:r>
          </w:p>
        </w:tc>
        <w:tc>
          <w:tcPr>
            <w:tcW w:w="410" w:type="pct"/>
            <w:vAlign w:val="center"/>
          </w:tcPr>
          <w:p w14:paraId="332A848D" w14:textId="4E56B00F"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0</w:t>
            </w:r>
          </w:p>
        </w:tc>
        <w:tc>
          <w:tcPr>
            <w:tcW w:w="389" w:type="pct"/>
            <w:vAlign w:val="center"/>
          </w:tcPr>
          <w:p w14:paraId="012BF31D" w14:textId="6EAD1247"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0E1A4381" w14:textId="00A31E0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5" w:type="pct"/>
            <w:vAlign w:val="center"/>
          </w:tcPr>
          <w:p w14:paraId="209C6689" w14:textId="0CC41D0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4" w:type="pct"/>
            <w:vAlign w:val="center"/>
          </w:tcPr>
          <w:p w14:paraId="2B165D5D" w14:textId="5A99921E"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140894D6" w14:textId="50877DA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842A1FC" w14:textId="78ED1FE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4" w:type="pct"/>
            <w:vAlign w:val="center"/>
          </w:tcPr>
          <w:p w14:paraId="1F4D0047" w14:textId="46A7BB7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362" w:type="pct"/>
            <w:vAlign w:val="center"/>
          </w:tcPr>
          <w:p w14:paraId="681056B4" w14:textId="048AA73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431" w:type="pct"/>
            <w:vAlign w:val="center"/>
          </w:tcPr>
          <w:p w14:paraId="55DB34B5" w14:textId="563D6F20"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r>
      <w:tr w:rsidR="00FF691F" w14:paraId="00FFD372" w14:textId="77777777" w:rsidTr="00E8022B">
        <w:trPr>
          <w:trHeight w:val="24"/>
        </w:trPr>
        <w:tc>
          <w:tcPr>
            <w:cnfStyle w:val="001000000000" w:firstRow="0" w:lastRow="0" w:firstColumn="1" w:lastColumn="0" w:oddVBand="0" w:evenVBand="0" w:oddHBand="0" w:evenHBand="0" w:firstRowFirstColumn="0" w:firstRowLastColumn="0" w:lastRowFirstColumn="0" w:lastRowLastColumn="0"/>
            <w:tcW w:w="938" w:type="pct"/>
          </w:tcPr>
          <w:p w14:paraId="4BD0585A" w14:textId="054AEA1C" w:rsidR="00FF691F" w:rsidRDefault="00FF691F" w:rsidP="00301937">
            <w:pPr>
              <w:pStyle w:val="TableText"/>
            </w:pPr>
            <w:r>
              <w:t>Operations and management</w:t>
            </w:r>
          </w:p>
        </w:tc>
        <w:tc>
          <w:tcPr>
            <w:tcW w:w="410" w:type="pct"/>
            <w:vAlign w:val="center"/>
          </w:tcPr>
          <w:p w14:paraId="12DA458C" w14:textId="174BC53B" w:rsidR="00FF691F" w:rsidRPr="00A63167"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pPr>
            <w:r>
              <w:t>5</w:t>
            </w:r>
          </w:p>
        </w:tc>
        <w:tc>
          <w:tcPr>
            <w:tcW w:w="389" w:type="pct"/>
            <w:vAlign w:val="center"/>
          </w:tcPr>
          <w:p w14:paraId="5AAABEF6" w14:textId="709985E2"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5</w:t>
            </w:r>
          </w:p>
        </w:tc>
        <w:tc>
          <w:tcPr>
            <w:tcW w:w="364" w:type="pct"/>
            <w:vAlign w:val="center"/>
          </w:tcPr>
          <w:p w14:paraId="636CB88F" w14:textId="4CB22736"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3</w:t>
            </w:r>
          </w:p>
        </w:tc>
        <w:tc>
          <w:tcPr>
            <w:tcW w:w="435" w:type="pct"/>
            <w:vAlign w:val="center"/>
          </w:tcPr>
          <w:p w14:paraId="5CF133F1" w14:textId="6997230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3</w:t>
            </w:r>
          </w:p>
        </w:tc>
        <w:tc>
          <w:tcPr>
            <w:tcW w:w="434" w:type="pct"/>
            <w:vAlign w:val="center"/>
          </w:tcPr>
          <w:p w14:paraId="2C629744" w14:textId="66287ACB" w:rsidR="00FF691F" w:rsidRPr="00A63167"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pPr>
            <w:r>
              <w:t>0</w:t>
            </w:r>
          </w:p>
        </w:tc>
        <w:tc>
          <w:tcPr>
            <w:tcW w:w="458" w:type="pct"/>
            <w:vAlign w:val="center"/>
          </w:tcPr>
          <w:p w14:paraId="5D51E910" w14:textId="39FBAC1E"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0</w:t>
            </w:r>
          </w:p>
        </w:tc>
        <w:tc>
          <w:tcPr>
            <w:tcW w:w="415" w:type="pct"/>
            <w:vAlign w:val="center"/>
          </w:tcPr>
          <w:p w14:paraId="2A66F117" w14:textId="4E6D14EC"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364" w:type="pct"/>
            <w:vAlign w:val="center"/>
          </w:tcPr>
          <w:p w14:paraId="4A3BD6DF" w14:textId="309D439A"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2</w:t>
            </w:r>
          </w:p>
        </w:tc>
        <w:tc>
          <w:tcPr>
            <w:tcW w:w="362" w:type="pct"/>
            <w:vAlign w:val="center"/>
          </w:tcPr>
          <w:p w14:paraId="74AF08D8" w14:textId="1A38AEF8"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10</w:t>
            </w:r>
          </w:p>
        </w:tc>
        <w:tc>
          <w:tcPr>
            <w:tcW w:w="431" w:type="pct"/>
            <w:vAlign w:val="center"/>
          </w:tcPr>
          <w:p w14:paraId="79F32C85" w14:textId="3A43E375" w:rsidR="00FF691F" w:rsidRPr="00A63167"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pPr>
            <w:r>
              <w:t>10</w:t>
            </w:r>
          </w:p>
        </w:tc>
      </w:tr>
      <w:tr w:rsidR="00FF691F" w:rsidRPr="002970AB" w14:paraId="7220E3BA" w14:textId="77777777" w:rsidTr="00E8022B">
        <w:tc>
          <w:tcPr>
            <w:cnfStyle w:val="001000000000" w:firstRow="0" w:lastRow="0" w:firstColumn="1" w:lastColumn="0" w:oddVBand="0" w:evenVBand="0" w:oddHBand="0" w:evenHBand="0" w:firstRowFirstColumn="0" w:firstRowLastColumn="0" w:lastRowFirstColumn="0" w:lastRowLastColumn="0"/>
            <w:tcW w:w="938" w:type="pct"/>
          </w:tcPr>
          <w:p w14:paraId="73D0EE5C" w14:textId="77777777" w:rsidR="00FF691F" w:rsidRPr="001E7F5D" w:rsidRDefault="00FF691F" w:rsidP="00301937">
            <w:pPr>
              <w:pStyle w:val="TableText"/>
              <w:jc w:val="right"/>
              <w:rPr>
                <w:b/>
              </w:rPr>
            </w:pPr>
            <w:r w:rsidRPr="001E7F5D">
              <w:rPr>
                <w:b/>
              </w:rPr>
              <w:t>Total</w:t>
            </w:r>
          </w:p>
        </w:tc>
        <w:tc>
          <w:tcPr>
            <w:tcW w:w="410" w:type="pct"/>
            <w:vAlign w:val="center"/>
          </w:tcPr>
          <w:p w14:paraId="315536B5" w14:textId="51C0ACDB" w:rsidR="00FF691F" w:rsidRPr="001E7F5D" w:rsidRDefault="00FF691F" w:rsidP="00E8022B">
            <w:pPr>
              <w:pStyle w:val="TableText"/>
              <w:ind w:right="8"/>
              <w:jc w:val="center"/>
              <w:cnfStyle w:val="000000000000" w:firstRow="0" w:lastRow="0" w:firstColumn="0" w:lastColumn="0" w:oddVBand="0" w:evenVBand="0" w:oddHBand="0" w:evenHBand="0" w:firstRowFirstColumn="0" w:firstRowLastColumn="0" w:lastRowFirstColumn="0" w:lastRowLastColumn="0"/>
              <w:rPr>
                <w:b/>
              </w:rPr>
            </w:pPr>
            <w:r w:rsidRPr="001E7F5D">
              <w:rPr>
                <w:b/>
              </w:rPr>
              <w:t>22</w:t>
            </w:r>
          </w:p>
        </w:tc>
        <w:tc>
          <w:tcPr>
            <w:tcW w:w="389" w:type="pct"/>
            <w:vAlign w:val="center"/>
          </w:tcPr>
          <w:p w14:paraId="2D209E30" w14:textId="10DA1431"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21</w:t>
            </w:r>
          </w:p>
        </w:tc>
        <w:tc>
          <w:tcPr>
            <w:tcW w:w="364" w:type="pct"/>
            <w:vAlign w:val="center"/>
          </w:tcPr>
          <w:p w14:paraId="57616882" w14:textId="6B1B78BB"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18</w:t>
            </w:r>
          </w:p>
        </w:tc>
        <w:tc>
          <w:tcPr>
            <w:tcW w:w="435" w:type="pct"/>
            <w:vAlign w:val="center"/>
          </w:tcPr>
          <w:p w14:paraId="4EF33198" w14:textId="35276377"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18</w:t>
            </w:r>
          </w:p>
        </w:tc>
        <w:tc>
          <w:tcPr>
            <w:tcW w:w="434" w:type="pct"/>
            <w:vAlign w:val="center"/>
          </w:tcPr>
          <w:p w14:paraId="62C28369" w14:textId="70DA5CE3" w:rsidR="00FF691F" w:rsidRPr="001E7F5D" w:rsidRDefault="00FF691F" w:rsidP="00E8022B">
            <w:pPr>
              <w:pStyle w:val="TableText"/>
              <w:ind w:right="90"/>
              <w:jc w:val="center"/>
              <w:cnfStyle w:val="000000000000" w:firstRow="0" w:lastRow="0" w:firstColumn="0" w:lastColumn="0" w:oddVBand="0" w:evenVBand="0" w:oddHBand="0" w:evenHBand="0" w:firstRowFirstColumn="0" w:firstRowLastColumn="0" w:lastRowFirstColumn="0" w:lastRowLastColumn="0"/>
              <w:rPr>
                <w:b/>
              </w:rPr>
            </w:pPr>
            <w:r w:rsidRPr="001E7F5D">
              <w:rPr>
                <w:b/>
              </w:rPr>
              <w:t>2</w:t>
            </w:r>
          </w:p>
        </w:tc>
        <w:tc>
          <w:tcPr>
            <w:tcW w:w="458" w:type="pct"/>
            <w:vAlign w:val="center"/>
          </w:tcPr>
          <w:p w14:paraId="5B384243" w14:textId="05748DC3"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2</w:t>
            </w:r>
          </w:p>
        </w:tc>
        <w:tc>
          <w:tcPr>
            <w:tcW w:w="415" w:type="pct"/>
            <w:vAlign w:val="center"/>
          </w:tcPr>
          <w:p w14:paraId="1852EC7E" w14:textId="2DCF031C"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3</w:t>
            </w:r>
          </w:p>
        </w:tc>
        <w:tc>
          <w:tcPr>
            <w:tcW w:w="364" w:type="pct"/>
            <w:vAlign w:val="center"/>
          </w:tcPr>
          <w:p w14:paraId="404763AF" w14:textId="0D261DEA"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3</w:t>
            </w:r>
          </w:p>
        </w:tc>
        <w:tc>
          <w:tcPr>
            <w:tcW w:w="362" w:type="pct"/>
            <w:vAlign w:val="center"/>
          </w:tcPr>
          <w:p w14:paraId="0DC7F61C" w14:textId="7E2EA765"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45</w:t>
            </w:r>
          </w:p>
        </w:tc>
        <w:tc>
          <w:tcPr>
            <w:tcW w:w="431" w:type="pct"/>
            <w:vAlign w:val="center"/>
          </w:tcPr>
          <w:p w14:paraId="4B39593A" w14:textId="1E36730C" w:rsidR="00FF691F" w:rsidRPr="001E7F5D" w:rsidRDefault="00FF691F" w:rsidP="00E8022B">
            <w:pPr>
              <w:pStyle w:val="TableText"/>
              <w:jc w:val="center"/>
              <w:cnfStyle w:val="000000000000" w:firstRow="0" w:lastRow="0" w:firstColumn="0" w:lastColumn="0" w:oddVBand="0" w:evenVBand="0" w:oddHBand="0" w:evenHBand="0" w:firstRowFirstColumn="0" w:firstRowLastColumn="0" w:lastRowFirstColumn="0" w:lastRowLastColumn="0"/>
              <w:rPr>
                <w:b/>
              </w:rPr>
            </w:pPr>
            <w:r w:rsidRPr="001E7F5D">
              <w:rPr>
                <w:b/>
              </w:rPr>
              <w:t>4</w:t>
            </w:r>
            <w:r>
              <w:rPr>
                <w:b/>
              </w:rPr>
              <w:t>5</w:t>
            </w:r>
          </w:p>
        </w:tc>
      </w:tr>
    </w:tbl>
    <w:bookmarkEnd w:id="112"/>
    <w:p w14:paraId="6461FFDF" w14:textId="77777777" w:rsidR="001F427D" w:rsidRDefault="001F427D" w:rsidP="00DC15A8">
      <w:pPr>
        <w:pStyle w:val="Heading3"/>
      </w:pPr>
      <w:r>
        <w:t>Short-term advisory inputs</w:t>
      </w:r>
    </w:p>
    <w:p w14:paraId="1EA1F8B6" w14:textId="0FCBA843" w:rsidR="001F427D" w:rsidRDefault="001F427D" w:rsidP="001F427D">
      <w:pPr>
        <w:pStyle w:val="BodyText"/>
        <w:ind w:right="-472"/>
      </w:pPr>
      <w:r>
        <w:t>The LTAs were supported by a number of short-term technical inputs during the reporting period</w:t>
      </w:r>
      <w:r w:rsidR="002765CB">
        <w:t xml:space="preserve">. Short term international advisory inputs </w:t>
      </w:r>
      <w:r w:rsidR="00712C29">
        <w:t xml:space="preserve">were </w:t>
      </w:r>
      <w:r w:rsidR="002765CB">
        <w:t xml:space="preserve">included for the SAT, </w:t>
      </w:r>
      <w:r w:rsidR="00C70896">
        <w:t xml:space="preserve">AACTL, </w:t>
      </w:r>
      <w:r w:rsidR="002765CB">
        <w:t xml:space="preserve">MCAE </w:t>
      </w:r>
      <w:r w:rsidR="00AC6D71">
        <w:t>and</w:t>
      </w:r>
      <w:r w:rsidR="002765CB">
        <w:t xml:space="preserve"> UPMA, a</w:t>
      </w:r>
      <w:r w:rsidR="00AC6D71">
        <w:t>s well as</w:t>
      </w:r>
      <w:r w:rsidR="002765CB">
        <w:t xml:space="preserve"> </w:t>
      </w:r>
      <w:r w:rsidR="00AC6D71">
        <w:t xml:space="preserve">for </w:t>
      </w:r>
      <w:r w:rsidR="002765CB">
        <w:t>preparation for the civil service impact assessment. A national STA was engaged to support the establishment of content for the COVID-19 dashboard.</w:t>
      </w:r>
    </w:p>
    <w:p w14:paraId="46CF2AC5" w14:textId="77777777" w:rsidR="001F427D" w:rsidRDefault="001F427D" w:rsidP="001F427D">
      <w:pPr>
        <w:pStyle w:val="Caption"/>
        <w:ind w:right="-472"/>
      </w:pPr>
      <w:bookmarkStart w:id="113" w:name="_Toc13042743"/>
      <w:r>
        <w:t>Table 2</w:t>
      </w:r>
      <w:r>
        <w:tab/>
        <w:t>Short-term advisory (STA) inputs</w:t>
      </w:r>
      <w:bookmarkEnd w:id="113"/>
    </w:p>
    <w:tbl>
      <w:tblPr>
        <w:tblStyle w:val="PNDSSPTable"/>
        <w:tblW w:w="5000" w:type="pct"/>
        <w:tblLook w:val="04A0" w:firstRow="1" w:lastRow="0" w:firstColumn="1" w:lastColumn="0" w:noHBand="0" w:noVBand="1"/>
      </w:tblPr>
      <w:tblGrid>
        <w:gridCol w:w="2376"/>
        <w:gridCol w:w="747"/>
        <w:gridCol w:w="1190"/>
        <w:gridCol w:w="5315"/>
      </w:tblGrid>
      <w:tr w:rsidR="001137A7" w:rsidRPr="008D7932" w14:paraId="0F82AF5E" w14:textId="77777777" w:rsidTr="00F14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shd w:val="clear" w:color="auto" w:fill="2D2D42"/>
            <w:vAlign w:val="center"/>
          </w:tcPr>
          <w:p w14:paraId="14A89A71" w14:textId="77777777" w:rsidR="001F427D" w:rsidRPr="008D7932" w:rsidRDefault="001F427D" w:rsidP="008D7932">
            <w:pPr>
              <w:pStyle w:val="TableText"/>
              <w:ind w:right="-108"/>
              <w:jc w:val="left"/>
            </w:pPr>
            <w:bookmarkStart w:id="114" w:name="_Hlk44597077"/>
            <w:r w:rsidRPr="008D7932">
              <w:t>Position</w:t>
            </w:r>
          </w:p>
        </w:tc>
        <w:tc>
          <w:tcPr>
            <w:tcW w:w="388" w:type="pct"/>
            <w:shd w:val="clear" w:color="auto" w:fill="2D2D42"/>
            <w:vAlign w:val="center"/>
          </w:tcPr>
          <w:p w14:paraId="2339907C" w14:textId="77777777" w:rsidR="001F427D" w:rsidRPr="008D7932" w:rsidRDefault="001F427D" w:rsidP="008D7932">
            <w:pPr>
              <w:pStyle w:val="TableText"/>
              <w:cnfStyle w:val="100000000000" w:firstRow="1" w:lastRow="0" w:firstColumn="0" w:lastColumn="0" w:oddVBand="0" w:evenVBand="0" w:oddHBand="0" w:evenHBand="0" w:firstRowFirstColumn="0" w:firstRowLastColumn="0" w:lastRowFirstColumn="0" w:lastRowLastColumn="0"/>
            </w:pPr>
            <w:r w:rsidRPr="008D7932">
              <w:t>F/M</w:t>
            </w:r>
          </w:p>
        </w:tc>
        <w:tc>
          <w:tcPr>
            <w:tcW w:w="618" w:type="pct"/>
            <w:shd w:val="clear" w:color="auto" w:fill="2D2D42"/>
            <w:vAlign w:val="center"/>
          </w:tcPr>
          <w:p w14:paraId="726897B2" w14:textId="0B8B5ABE" w:rsidR="001F427D" w:rsidRPr="008D7932" w:rsidRDefault="001F427D" w:rsidP="008D7932">
            <w:pPr>
              <w:pStyle w:val="TableText"/>
              <w:cnfStyle w:val="100000000000" w:firstRow="1" w:lastRow="0" w:firstColumn="0" w:lastColumn="0" w:oddVBand="0" w:evenVBand="0" w:oddHBand="0" w:evenHBand="0" w:firstRowFirstColumn="0" w:firstRowLastColumn="0" w:lastRowFirstColumn="0" w:lastRowLastColumn="0"/>
            </w:pPr>
            <w:r w:rsidRPr="001E7F5D">
              <w:t>Input days</w:t>
            </w:r>
            <w:r w:rsidR="002765CB" w:rsidRPr="001E7F5D">
              <w:t xml:space="preserve"> (May 2020 – April 2021)</w:t>
            </w:r>
          </w:p>
        </w:tc>
        <w:tc>
          <w:tcPr>
            <w:tcW w:w="2760" w:type="pct"/>
            <w:shd w:val="clear" w:color="auto" w:fill="2D2D42"/>
            <w:vAlign w:val="center"/>
          </w:tcPr>
          <w:p w14:paraId="31907FC6" w14:textId="77777777" w:rsidR="001F427D" w:rsidRPr="008D7932" w:rsidRDefault="001F427D" w:rsidP="008D7932">
            <w:pPr>
              <w:pStyle w:val="TableText"/>
              <w:ind w:right="-21"/>
              <w:cnfStyle w:val="100000000000" w:firstRow="1" w:lastRow="0" w:firstColumn="0" w:lastColumn="0" w:oddVBand="0" w:evenVBand="0" w:oddHBand="0" w:evenHBand="0" w:firstRowFirstColumn="0" w:firstRowLastColumn="0" w:lastRowFirstColumn="0" w:lastRowLastColumn="0"/>
            </w:pPr>
            <w:r w:rsidRPr="008D7932">
              <w:t>Purpose of input</w:t>
            </w:r>
          </w:p>
        </w:tc>
      </w:tr>
      <w:tr w:rsidR="001F427D" w14:paraId="4B4FDF26" w14:textId="77777777" w:rsidTr="00F147C8">
        <w:tc>
          <w:tcPr>
            <w:cnfStyle w:val="001000000000" w:firstRow="0" w:lastRow="0" w:firstColumn="1" w:lastColumn="0" w:oddVBand="0" w:evenVBand="0" w:oddHBand="0" w:evenHBand="0" w:firstRowFirstColumn="0" w:firstRowLastColumn="0" w:lastRowFirstColumn="0" w:lastRowLastColumn="0"/>
            <w:tcW w:w="1234" w:type="pct"/>
          </w:tcPr>
          <w:p w14:paraId="238E53DC" w14:textId="77777777" w:rsidR="001F427D" w:rsidRPr="00C55EDA" w:rsidRDefault="001F427D" w:rsidP="00205D99">
            <w:pPr>
              <w:pStyle w:val="TableText"/>
              <w:ind w:right="-108"/>
            </w:pPr>
            <w:r w:rsidRPr="00C55EDA">
              <w:t>International aviation legal specialist</w:t>
            </w:r>
          </w:p>
        </w:tc>
        <w:tc>
          <w:tcPr>
            <w:tcW w:w="388" w:type="pct"/>
          </w:tcPr>
          <w:p w14:paraId="2633E6EE"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M</w:t>
            </w:r>
          </w:p>
        </w:tc>
        <w:tc>
          <w:tcPr>
            <w:tcW w:w="618" w:type="pct"/>
          </w:tcPr>
          <w:p w14:paraId="302F014B" w14:textId="1D68FCAB"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14.25</w:t>
            </w:r>
          </w:p>
        </w:tc>
        <w:tc>
          <w:tcPr>
            <w:tcW w:w="2760" w:type="pct"/>
          </w:tcPr>
          <w:p w14:paraId="16516301" w14:textId="195EA1FF"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rsidRPr="00C55EDA">
              <w:t>Provision of legal advice and implementation support to AACTL as it works towards achieving regulatory compliance and improved safety oversight</w:t>
            </w:r>
            <w:r w:rsidR="002765CB">
              <w:t>.</w:t>
            </w:r>
          </w:p>
        </w:tc>
      </w:tr>
      <w:tr w:rsidR="001F427D" w14:paraId="410C1B2E" w14:textId="77777777" w:rsidTr="00F147C8">
        <w:tc>
          <w:tcPr>
            <w:cnfStyle w:val="001000000000" w:firstRow="0" w:lastRow="0" w:firstColumn="1" w:lastColumn="0" w:oddVBand="0" w:evenVBand="0" w:oddHBand="0" w:evenHBand="0" w:firstRowFirstColumn="0" w:firstRowLastColumn="0" w:lastRowFirstColumn="0" w:lastRowLastColumn="0"/>
            <w:tcW w:w="1234" w:type="pct"/>
          </w:tcPr>
          <w:p w14:paraId="5230A113" w14:textId="77777777" w:rsidR="001F427D" w:rsidRPr="00C55EDA" w:rsidRDefault="001F427D" w:rsidP="00205D99">
            <w:pPr>
              <w:pStyle w:val="TableText"/>
              <w:ind w:right="-108"/>
            </w:pPr>
            <w:r w:rsidRPr="00C55EDA">
              <w:t>International aviation technical specialist</w:t>
            </w:r>
          </w:p>
        </w:tc>
        <w:tc>
          <w:tcPr>
            <w:tcW w:w="388" w:type="pct"/>
          </w:tcPr>
          <w:p w14:paraId="2EA041CD"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M</w:t>
            </w:r>
          </w:p>
        </w:tc>
        <w:tc>
          <w:tcPr>
            <w:tcW w:w="618" w:type="pct"/>
          </w:tcPr>
          <w:p w14:paraId="55091E87" w14:textId="08CA244B"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53</w:t>
            </w:r>
          </w:p>
        </w:tc>
        <w:tc>
          <w:tcPr>
            <w:tcW w:w="2760" w:type="pct"/>
          </w:tcPr>
          <w:p w14:paraId="59E4FEB4" w14:textId="1DE14260" w:rsidR="001F427D" w:rsidRPr="00C55EDA" w:rsidRDefault="001F427D" w:rsidP="00205D99">
            <w:pPr>
              <w:pStyle w:val="TableText"/>
              <w:ind w:right="-21"/>
              <w:cnfStyle w:val="000000000000" w:firstRow="0" w:lastRow="0" w:firstColumn="0" w:lastColumn="0" w:oddVBand="0" w:evenVBand="0" w:oddHBand="0" w:evenHBand="0" w:firstRowFirstColumn="0" w:firstRowLastColumn="0" w:lastRowFirstColumn="0" w:lastRowLastColumn="0"/>
            </w:pPr>
            <w:r w:rsidRPr="00C55EDA">
              <w:t xml:space="preserve">Provision of advice and support to the president of AACTL on regulatory and compliance matters and general aviation policy, and support ANATL with the certification process for Dili Aerodrome. </w:t>
            </w:r>
          </w:p>
        </w:tc>
      </w:tr>
      <w:tr w:rsidR="001F427D" w14:paraId="60785C24" w14:textId="77777777" w:rsidTr="00F147C8">
        <w:tc>
          <w:tcPr>
            <w:cnfStyle w:val="001000000000" w:firstRow="0" w:lastRow="0" w:firstColumn="1" w:lastColumn="0" w:oddVBand="0" w:evenVBand="0" w:oddHBand="0" w:evenHBand="0" w:firstRowFirstColumn="0" w:firstRowLastColumn="0" w:lastRowFirstColumn="0" w:lastRowLastColumn="0"/>
            <w:tcW w:w="1234" w:type="pct"/>
          </w:tcPr>
          <w:p w14:paraId="7A46D2E4" w14:textId="77777777" w:rsidR="001F427D" w:rsidRPr="00C55EDA" w:rsidRDefault="001F427D" w:rsidP="00205D99">
            <w:pPr>
              <w:pStyle w:val="TableText"/>
              <w:ind w:right="-108"/>
            </w:pPr>
            <w:r w:rsidRPr="00C55EDA">
              <w:t>Air Navigation Service Adviser</w:t>
            </w:r>
          </w:p>
        </w:tc>
        <w:tc>
          <w:tcPr>
            <w:tcW w:w="388" w:type="pct"/>
          </w:tcPr>
          <w:p w14:paraId="0A156E24" w14:textId="77777777" w:rsidR="001F427D" w:rsidRPr="00A63167" w:rsidRDefault="001F427D" w:rsidP="008D7932">
            <w:pPr>
              <w:pStyle w:val="TableText"/>
              <w:jc w:val="center"/>
              <w:cnfStyle w:val="000000000000" w:firstRow="0" w:lastRow="0" w:firstColumn="0" w:lastColumn="0" w:oddVBand="0" w:evenVBand="0" w:oddHBand="0" w:evenHBand="0" w:firstRowFirstColumn="0" w:firstRowLastColumn="0" w:lastRowFirstColumn="0" w:lastRowLastColumn="0"/>
            </w:pPr>
            <w:r w:rsidRPr="00A63167">
              <w:t>M</w:t>
            </w:r>
          </w:p>
        </w:tc>
        <w:tc>
          <w:tcPr>
            <w:tcW w:w="618" w:type="pct"/>
          </w:tcPr>
          <w:p w14:paraId="732F118C" w14:textId="6274B4F8"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72.50</w:t>
            </w:r>
          </w:p>
        </w:tc>
        <w:tc>
          <w:tcPr>
            <w:tcW w:w="2760" w:type="pct"/>
          </w:tcPr>
          <w:p w14:paraId="6FC12A15" w14:textId="5AE75226" w:rsidR="001F427D" w:rsidRPr="00C55EDA" w:rsidRDefault="002765CB" w:rsidP="00205D99">
            <w:pPr>
              <w:pStyle w:val="TableText"/>
              <w:ind w:right="-21"/>
              <w:cnfStyle w:val="000000000000" w:firstRow="0" w:lastRow="0" w:firstColumn="0" w:lastColumn="0" w:oddVBand="0" w:evenVBand="0" w:oddHBand="0" w:evenHBand="0" w:firstRowFirstColumn="0" w:firstRowLastColumn="0" w:lastRowFirstColumn="0" w:lastRowLastColumn="0"/>
            </w:pPr>
            <w:r>
              <w:t>Support to p</w:t>
            </w:r>
            <w:r w:rsidR="001F427D" w:rsidRPr="00C55EDA">
              <w:t>rogress the development of the manuals, guidelines and procedures in relation to Air Navigation Services to the standard required for ICAO certification</w:t>
            </w:r>
            <w:r>
              <w:t>, and associated capacity within AACTL and ANATL.</w:t>
            </w:r>
            <w:r w:rsidR="001F427D" w:rsidRPr="00C55EDA">
              <w:t xml:space="preserve"> </w:t>
            </w:r>
            <w:r>
              <w:t>This position was replaced by a services contract in September 2020, which increased the level and range of resources available to progress ANS improvements.</w:t>
            </w:r>
          </w:p>
        </w:tc>
      </w:tr>
      <w:tr w:rsidR="001F427D" w14:paraId="292A9329" w14:textId="77777777" w:rsidTr="00F147C8">
        <w:tc>
          <w:tcPr>
            <w:cnfStyle w:val="001000000000" w:firstRow="0" w:lastRow="0" w:firstColumn="1" w:lastColumn="0" w:oddVBand="0" w:evenVBand="0" w:oddHBand="0" w:evenHBand="0" w:firstRowFirstColumn="0" w:firstRowLastColumn="0" w:lastRowFirstColumn="0" w:lastRowLastColumn="0"/>
            <w:tcW w:w="1234" w:type="pct"/>
          </w:tcPr>
          <w:p w14:paraId="0473BC4E" w14:textId="6B6551CB" w:rsidR="001F427D" w:rsidRPr="00C55EDA" w:rsidRDefault="002765CB" w:rsidP="00205D99">
            <w:pPr>
              <w:pStyle w:val="TableText"/>
              <w:ind w:right="-108"/>
            </w:pPr>
            <w:r>
              <w:t>International Legal Adviser, MCAE</w:t>
            </w:r>
          </w:p>
        </w:tc>
        <w:tc>
          <w:tcPr>
            <w:tcW w:w="388" w:type="pct"/>
          </w:tcPr>
          <w:p w14:paraId="670BAD0A" w14:textId="7A3D7F0A" w:rsidR="001F427D" w:rsidRPr="00A63167" w:rsidRDefault="002765CB" w:rsidP="008D7932">
            <w:pPr>
              <w:pStyle w:val="TableText"/>
              <w:jc w:val="center"/>
              <w:cnfStyle w:val="000000000000" w:firstRow="0" w:lastRow="0" w:firstColumn="0" w:lastColumn="0" w:oddVBand="0" w:evenVBand="0" w:oddHBand="0" w:evenHBand="0" w:firstRowFirstColumn="0" w:firstRowLastColumn="0" w:lastRowFirstColumn="0" w:lastRowLastColumn="0"/>
            </w:pPr>
            <w:r>
              <w:t>F</w:t>
            </w:r>
          </w:p>
        </w:tc>
        <w:tc>
          <w:tcPr>
            <w:tcW w:w="618" w:type="pct"/>
          </w:tcPr>
          <w:p w14:paraId="45FA3505" w14:textId="70EF50D8"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19</w:t>
            </w:r>
          </w:p>
        </w:tc>
        <w:tc>
          <w:tcPr>
            <w:tcW w:w="2760" w:type="pct"/>
          </w:tcPr>
          <w:p w14:paraId="2AD0D93C" w14:textId="3CC86518" w:rsidR="001F427D" w:rsidRPr="00C55EDA" w:rsidRDefault="002765CB" w:rsidP="00205D99">
            <w:pPr>
              <w:pStyle w:val="TableText"/>
              <w:ind w:right="-21"/>
              <w:cnfStyle w:val="000000000000" w:firstRow="0" w:lastRow="0" w:firstColumn="0" w:lastColumn="0" w:oddVBand="0" w:evenVBand="0" w:oddHBand="0" w:evenHBand="0" w:firstRowFirstColumn="0" w:firstRowLastColumn="0" w:lastRowFirstColumn="0" w:lastRowLastColumn="0"/>
            </w:pPr>
            <w:r>
              <w:t>Legal drafting and advice to MCAE in relation to strengthening the BEE, and preparations for WTO accession</w:t>
            </w:r>
          </w:p>
        </w:tc>
      </w:tr>
      <w:tr w:rsidR="001F427D" w14:paraId="629E9FB7" w14:textId="77777777" w:rsidTr="00F147C8">
        <w:trPr>
          <w:trHeight w:val="465"/>
        </w:trPr>
        <w:tc>
          <w:tcPr>
            <w:cnfStyle w:val="001000000000" w:firstRow="0" w:lastRow="0" w:firstColumn="1" w:lastColumn="0" w:oddVBand="0" w:evenVBand="0" w:oddHBand="0" w:evenHBand="0" w:firstRowFirstColumn="0" w:firstRowLastColumn="0" w:lastRowFirstColumn="0" w:lastRowLastColumn="0"/>
            <w:tcW w:w="1234" w:type="pct"/>
          </w:tcPr>
          <w:p w14:paraId="615C66DB" w14:textId="02B25422" w:rsidR="001F427D" w:rsidRPr="00C55EDA" w:rsidRDefault="002765CB" w:rsidP="00205D99">
            <w:pPr>
              <w:pStyle w:val="TableText"/>
              <w:ind w:right="-108"/>
            </w:pPr>
            <w:r>
              <w:t>SAT Adviser Aviation</w:t>
            </w:r>
          </w:p>
        </w:tc>
        <w:tc>
          <w:tcPr>
            <w:tcW w:w="388" w:type="pct"/>
          </w:tcPr>
          <w:p w14:paraId="30E2CD08" w14:textId="2D71FE8E" w:rsidR="001F427D" w:rsidRPr="00A63167" w:rsidRDefault="002765CB" w:rsidP="008D7932">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07E06DD9" w14:textId="124217D7"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42</w:t>
            </w:r>
          </w:p>
        </w:tc>
        <w:tc>
          <w:tcPr>
            <w:tcW w:w="2760" w:type="pct"/>
          </w:tcPr>
          <w:p w14:paraId="47E2CB50" w14:textId="6739A7B0" w:rsidR="001F427D" w:rsidRPr="00C55EDA" w:rsidRDefault="00AC6D71" w:rsidP="00205D99">
            <w:pPr>
              <w:pStyle w:val="TableText"/>
              <w:ind w:right="-21"/>
              <w:cnfStyle w:val="000000000000" w:firstRow="0" w:lastRow="0" w:firstColumn="0" w:lastColumn="0" w:oddVBand="0" w:evenVBand="0" w:oddHBand="0" w:evenHBand="0" w:firstRowFirstColumn="0" w:firstRowLastColumn="0" w:lastRowFirstColumn="0" w:lastRowLastColumn="0"/>
            </w:pPr>
            <w:r>
              <w:t xml:space="preserve">Analysis and advice to support </w:t>
            </w:r>
            <w:proofErr w:type="spellStart"/>
            <w:r>
              <w:t>GfD’s</w:t>
            </w:r>
            <w:proofErr w:type="spellEnd"/>
            <w:r>
              <w:t xml:space="preserve"> </w:t>
            </w:r>
            <w:r w:rsidR="00321264">
              <w:t>Program</w:t>
            </w:r>
            <w:r>
              <w:t xml:space="preserve"> strategy with respect to aviation</w:t>
            </w:r>
          </w:p>
        </w:tc>
      </w:tr>
      <w:tr w:rsidR="001F427D" w14:paraId="36989C9B" w14:textId="77777777" w:rsidTr="00F147C8">
        <w:tc>
          <w:tcPr>
            <w:cnfStyle w:val="001000000000" w:firstRow="0" w:lastRow="0" w:firstColumn="1" w:lastColumn="0" w:oddVBand="0" w:evenVBand="0" w:oddHBand="0" w:evenHBand="0" w:firstRowFirstColumn="0" w:firstRowLastColumn="0" w:lastRowFirstColumn="0" w:lastRowLastColumn="0"/>
            <w:tcW w:w="1234" w:type="pct"/>
          </w:tcPr>
          <w:p w14:paraId="7A621FA5" w14:textId="5BDE7F38" w:rsidR="001F427D" w:rsidRPr="00C55EDA" w:rsidRDefault="002765CB" w:rsidP="00205D99">
            <w:pPr>
              <w:pStyle w:val="TableText"/>
              <w:ind w:right="-108"/>
            </w:pPr>
            <w:r>
              <w:lastRenderedPageBreak/>
              <w:t>SAT Adviser Economic Development</w:t>
            </w:r>
          </w:p>
        </w:tc>
        <w:tc>
          <w:tcPr>
            <w:tcW w:w="388" w:type="pct"/>
          </w:tcPr>
          <w:p w14:paraId="2164F9ED" w14:textId="49AF3E9A" w:rsidR="001F427D" w:rsidRPr="00A63167" w:rsidRDefault="002765CB" w:rsidP="008D7932">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39D4ABAD" w14:textId="280A0E20" w:rsidR="001F427D" w:rsidRPr="00A63167" w:rsidRDefault="001E7F5D" w:rsidP="008D7932">
            <w:pPr>
              <w:pStyle w:val="TableText"/>
              <w:jc w:val="center"/>
              <w:cnfStyle w:val="000000000000" w:firstRow="0" w:lastRow="0" w:firstColumn="0" w:lastColumn="0" w:oddVBand="0" w:evenVBand="0" w:oddHBand="0" w:evenHBand="0" w:firstRowFirstColumn="0" w:firstRowLastColumn="0" w:lastRowFirstColumn="0" w:lastRowLastColumn="0"/>
            </w:pPr>
            <w:r>
              <w:t>15</w:t>
            </w:r>
          </w:p>
        </w:tc>
        <w:tc>
          <w:tcPr>
            <w:tcW w:w="2760" w:type="pct"/>
          </w:tcPr>
          <w:p w14:paraId="2ECAD6A1" w14:textId="7CFF5C3B" w:rsidR="001F427D" w:rsidRPr="00C55EDA" w:rsidRDefault="00AC6D71" w:rsidP="00205D99">
            <w:pPr>
              <w:pStyle w:val="TableText"/>
              <w:ind w:right="-21"/>
              <w:cnfStyle w:val="000000000000" w:firstRow="0" w:lastRow="0" w:firstColumn="0" w:lastColumn="0" w:oddVBand="0" w:evenVBand="0" w:oddHBand="0" w:evenHBand="0" w:firstRowFirstColumn="0" w:firstRowLastColumn="0" w:lastRowFirstColumn="0" w:lastRowLastColumn="0"/>
            </w:pPr>
            <w:r>
              <w:t xml:space="preserve">Analysis and advice to support </w:t>
            </w:r>
            <w:proofErr w:type="spellStart"/>
            <w:r>
              <w:t>GfD’s</w:t>
            </w:r>
            <w:proofErr w:type="spellEnd"/>
            <w:r>
              <w:t xml:space="preserve"> </w:t>
            </w:r>
            <w:r w:rsidR="00321264">
              <w:t>Program</w:t>
            </w:r>
            <w:r>
              <w:t xml:space="preserve"> strategy with respect to </w:t>
            </w:r>
            <w:r w:rsidR="00C80B58">
              <w:t>e</w:t>
            </w:r>
            <w:r>
              <w:t xml:space="preserve">conomic </w:t>
            </w:r>
            <w:r w:rsidR="00C80B58">
              <w:t>d</w:t>
            </w:r>
            <w:r>
              <w:t>evelopment</w:t>
            </w:r>
          </w:p>
        </w:tc>
      </w:tr>
      <w:bookmarkEnd w:id="114"/>
      <w:tr w:rsidR="002765CB" w14:paraId="2FE692B1" w14:textId="77777777" w:rsidTr="002765CB">
        <w:trPr>
          <w:trHeight w:val="470"/>
        </w:trPr>
        <w:tc>
          <w:tcPr>
            <w:cnfStyle w:val="001000000000" w:firstRow="0" w:lastRow="0" w:firstColumn="1" w:lastColumn="0" w:oddVBand="0" w:evenVBand="0" w:oddHBand="0" w:evenHBand="0" w:firstRowFirstColumn="0" w:firstRowLastColumn="0" w:lastRowFirstColumn="0" w:lastRowLastColumn="0"/>
            <w:tcW w:w="1234" w:type="pct"/>
          </w:tcPr>
          <w:p w14:paraId="4A6A25E8" w14:textId="32736DD4" w:rsidR="002765CB" w:rsidRPr="00C55EDA" w:rsidRDefault="002765CB" w:rsidP="008D2153">
            <w:pPr>
              <w:pStyle w:val="TableText"/>
              <w:ind w:right="-108"/>
            </w:pPr>
            <w:r>
              <w:t>SAT Adviser Public Administration</w:t>
            </w:r>
          </w:p>
        </w:tc>
        <w:tc>
          <w:tcPr>
            <w:tcW w:w="388" w:type="pct"/>
          </w:tcPr>
          <w:p w14:paraId="653D1C3B" w14:textId="241A2944" w:rsidR="002765CB" w:rsidRPr="00A63167" w:rsidRDefault="002765CB" w:rsidP="008D2153">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7470F34C" w14:textId="28BC3937" w:rsidR="002765CB" w:rsidRPr="00A63167" w:rsidRDefault="001E7F5D" w:rsidP="008D2153">
            <w:pPr>
              <w:pStyle w:val="TableText"/>
              <w:jc w:val="center"/>
              <w:cnfStyle w:val="000000000000" w:firstRow="0" w:lastRow="0" w:firstColumn="0" w:lastColumn="0" w:oddVBand="0" w:evenVBand="0" w:oddHBand="0" w:evenHBand="0" w:firstRowFirstColumn="0" w:firstRowLastColumn="0" w:lastRowFirstColumn="0" w:lastRowLastColumn="0"/>
            </w:pPr>
            <w:r>
              <w:t>6.25</w:t>
            </w:r>
          </w:p>
        </w:tc>
        <w:tc>
          <w:tcPr>
            <w:tcW w:w="2760" w:type="pct"/>
          </w:tcPr>
          <w:p w14:paraId="2C32B215" w14:textId="38D5C7B7" w:rsidR="002765CB" w:rsidRPr="00C55EDA" w:rsidRDefault="00AC6D71" w:rsidP="008D2153">
            <w:pPr>
              <w:pStyle w:val="TableText"/>
              <w:ind w:right="-21"/>
              <w:cnfStyle w:val="000000000000" w:firstRow="0" w:lastRow="0" w:firstColumn="0" w:lastColumn="0" w:oddVBand="0" w:evenVBand="0" w:oddHBand="0" w:evenHBand="0" w:firstRowFirstColumn="0" w:firstRowLastColumn="0" w:lastRowFirstColumn="0" w:lastRowLastColumn="0"/>
            </w:pPr>
            <w:r>
              <w:t xml:space="preserve">Analysis and advice to support </w:t>
            </w:r>
            <w:proofErr w:type="spellStart"/>
            <w:r>
              <w:t>GfD’s</w:t>
            </w:r>
            <w:proofErr w:type="spellEnd"/>
            <w:r>
              <w:t xml:space="preserve"> </w:t>
            </w:r>
            <w:r w:rsidR="00321264">
              <w:t>Program</w:t>
            </w:r>
            <w:r>
              <w:t xml:space="preserve"> strategy with respect to Public Administration</w:t>
            </w:r>
          </w:p>
        </w:tc>
      </w:tr>
      <w:tr w:rsidR="002765CB" w14:paraId="08F996C9" w14:textId="77777777" w:rsidTr="00F147C8">
        <w:trPr>
          <w:trHeight w:val="470"/>
        </w:trPr>
        <w:tc>
          <w:tcPr>
            <w:cnfStyle w:val="001000000000" w:firstRow="0" w:lastRow="0" w:firstColumn="1" w:lastColumn="0" w:oddVBand="0" w:evenVBand="0" w:oddHBand="0" w:evenHBand="0" w:firstRowFirstColumn="0" w:firstRowLastColumn="0" w:lastRowFirstColumn="0" w:lastRowLastColumn="0"/>
            <w:tcW w:w="1234" w:type="pct"/>
          </w:tcPr>
          <w:p w14:paraId="59B45986" w14:textId="20B60BDE" w:rsidR="002765CB" w:rsidRPr="00C55EDA" w:rsidRDefault="002765CB" w:rsidP="008D2153">
            <w:pPr>
              <w:pStyle w:val="TableText"/>
              <w:ind w:right="-108"/>
            </w:pPr>
            <w:r>
              <w:t>International HRM adviser</w:t>
            </w:r>
          </w:p>
        </w:tc>
        <w:tc>
          <w:tcPr>
            <w:tcW w:w="388" w:type="pct"/>
          </w:tcPr>
          <w:p w14:paraId="76DB61B6" w14:textId="149959A1" w:rsidR="002765CB" w:rsidRPr="00A63167" w:rsidRDefault="002765CB" w:rsidP="008D2153">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594082DE" w14:textId="10DD675F" w:rsidR="002765CB" w:rsidRPr="00A63167" w:rsidRDefault="001E7F5D" w:rsidP="008D2153">
            <w:pPr>
              <w:pStyle w:val="TableText"/>
              <w:jc w:val="center"/>
              <w:cnfStyle w:val="000000000000" w:firstRow="0" w:lastRow="0" w:firstColumn="0" w:lastColumn="0" w:oddVBand="0" w:evenVBand="0" w:oddHBand="0" w:evenHBand="0" w:firstRowFirstColumn="0" w:firstRowLastColumn="0" w:lastRowFirstColumn="0" w:lastRowLastColumn="0"/>
            </w:pPr>
            <w:r>
              <w:t>10</w:t>
            </w:r>
          </w:p>
        </w:tc>
        <w:tc>
          <w:tcPr>
            <w:tcW w:w="2760" w:type="pct"/>
          </w:tcPr>
          <w:p w14:paraId="1AE97350" w14:textId="3B74DAA0" w:rsidR="002765CB" w:rsidRPr="00C55EDA" w:rsidRDefault="00AC6D71" w:rsidP="008D2153">
            <w:pPr>
              <w:pStyle w:val="TableText"/>
              <w:ind w:right="-21"/>
              <w:cnfStyle w:val="000000000000" w:firstRow="0" w:lastRow="0" w:firstColumn="0" w:lastColumn="0" w:oddVBand="0" w:evenVBand="0" w:oddHBand="0" w:evenHBand="0" w:firstRowFirstColumn="0" w:firstRowLastColumn="0" w:lastRowFirstColumn="0" w:lastRowLastColumn="0"/>
            </w:pPr>
            <w:r>
              <w:t xml:space="preserve">Support to the Embassy to develop a process and </w:t>
            </w:r>
            <w:proofErr w:type="spellStart"/>
            <w:r>
              <w:t>ToR</w:t>
            </w:r>
            <w:proofErr w:type="spellEnd"/>
            <w:r>
              <w:t xml:space="preserve"> for the assessment of </w:t>
            </w:r>
            <w:proofErr w:type="spellStart"/>
            <w:r>
              <w:t>GfD</w:t>
            </w:r>
            <w:proofErr w:type="spellEnd"/>
            <w:r>
              <w:t xml:space="preserve"> impact on the civil service</w:t>
            </w:r>
          </w:p>
        </w:tc>
      </w:tr>
      <w:tr w:rsidR="002765CB" w14:paraId="7F6AA93F" w14:textId="77777777" w:rsidTr="002765CB">
        <w:trPr>
          <w:trHeight w:val="470"/>
        </w:trPr>
        <w:tc>
          <w:tcPr>
            <w:cnfStyle w:val="001000000000" w:firstRow="0" w:lastRow="0" w:firstColumn="1" w:lastColumn="0" w:oddVBand="0" w:evenVBand="0" w:oddHBand="0" w:evenHBand="0" w:firstRowFirstColumn="0" w:firstRowLastColumn="0" w:lastRowFirstColumn="0" w:lastRowLastColumn="0"/>
            <w:tcW w:w="1234" w:type="pct"/>
          </w:tcPr>
          <w:p w14:paraId="294D4DB6" w14:textId="20D54D5F" w:rsidR="002765CB" w:rsidRPr="00C55EDA" w:rsidRDefault="002765CB" w:rsidP="008D2153">
            <w:pPr>
              <w:pStyle w:val="TableText"/>
              <w:ind w:right="-108"/>
            </w:pPr>
            <w:r>
              <w:t>International PFM Adviser</w:t>
            </w:r>
          </w:p>
        </w:tc>
        <w:tc>
          <w:tcPr>
            <w:tcW w:w="388" w:type="pct"/>
          </w:tcPr>
          <w:p w14:paraId="15AB0A7F" w14:textId="2B9D7F7B" w:rsidR="002765CB" w:rsidRPr="00A63167" w:rsidRDefault="002765CB" w:rsidP="008D2153">
            <w:pPr>
              <w:pStyle w:val="TableText"/>
              <w:jc w:val="center"/>
              <w:cnfStyle w:val="000000000000" w:firstRow="0" w:lastRow="0" w:firstColumn="0" w:lastColumn="0" w:oddVBand="0" w:evenVBand="0" w:oddHBand="0" w:evenHBand="0" w:firstRowFirstColumn="0" w:firstRowLastColumn="0" w:lastRowFirstColumn="0" w:lastRowLastColumn="0"/>
            </w:pPr>
            <w:r>
              <w:t>F</w:t>
            </w:r>
          </w:p>
        </w:tc>
        <w:tc>
          <w:tcPr>
            <w:tcW w:w="618" w:type="pct"/>
          </w:tcPr>
          <w:p w14:paraId="5DBE79A2" w14:textId="57D3F346" w:rsidR="002765CB" w:rsidRPr="00A63167" w:rsidRDefault="001E7F5D" w:rsidP="008D2153">
            <w:pPr>
              <w:pStyle w:val="TableText"/>
              <w:jc w:val="center"/>
              <w:cnfStyle w:val="000000000000" w:firstRow="0" w:lastRow="0" w:firstColumn="0" w:lastColumn="0" w:oddVBand="0" w:evenVBand="0" w:oddHBand="0" w:evenHBand="0" w:firstRowFirstColumn="0" w:firstRowLastColumn="0" w:lastRowFirstColumn="0" w:lastRowLastColumn="0"/>
            </w:pPr>
            <w:r>
              <w:t>22</w:t>
            </w:r>
          </w:p>
        </w:tc>
        <w:tc>
          <w:tcPr>
            <w:tcW w:w="2760" w:type="pct"/>
          </w:tcPr>
          <w:p w14:paraId="6F4D3156" w14:textId="6A0781E5" w:rsidR="002765CB" w:rsidRPr="00C55EDA" w:rsidRDefault="00AC6D71" w:rsidP="008D2153">
            <w:pPr>
              <w:pStyle w:val="TableText"/>
              <w:ind w:right="-21"/>
              <w:cnfStyle w:val="000000000000" w:firstRow="0" w:lastRow="0" w:firstColumn="0" w:lastColumn="0" w:oddVBand="0" w:evenVBand="0" w:oddHBand="0" w:evenHBand="0" w:firstRowFirstColumn="0" w:firstRowLastColumn="0" w:lastRowFirstColumn="0" w:lastRowLastColumn="0"/>
            </w:pPr>
            <w:r>
              <w:t>Evaluation of progress against the Timor-Leste Strategic Development Plan</w:t>
            </w:r>
          </w:p>
        </w:tc>
      </w:tr>
      <w:tr w:rsidR="002765CB" w14:paraId="4721786C" w14:textId="77777777" w:rsidTr="002765CB">
        <w:trPr>
          <w:trHeight w:val="470"/>
        </w:trPr>
        <w:tc>
          <w:tcPr>
            <w:cnfStyle w:val="001000000000" w:firstRow="0" w:lastRow="0" w:firstColumn="1" w:lastColumn="0" w:oddVBand="0" w:evenVBand="0" w:oddHBand="0" w:evenHBand="0" w:firstRowFirstColumn="0" w:firstRowLastColumn="0" w:lastRowFirstColumn="0" w:lastRowLastColumn="0"/>
            <w:tcW w:w="1234" w:type="pct"/>
          </w:tcPr>
          <w:p w14:paraId="52BDFF46" w14:textId="33623C93" w:rsidR="002765CB" w:rsidRPr="00C55EDA" w:rsidRDefault="002765CB" w:rsidP="008D2153">
            <w:pPr>
              <w:pStyle w:val="TableText"/>
              <w:ind w:right="-108"/>
            </w:pPr>
            <w:r>
              <w:t>International PFM Adviser</w:t>
            </w:r>
          </w:p>
        </w:tc>
        <w:tc>
          <w:tcPr>
            <w:tcW w:w="388" w:type="pct"/>
          </w:tcPr>
          <w:p w14:paraId="5DF70C8D" w14:textId="0B0E774D" w:rsidR="002765CB" w:rsidRPr="00A63167" w:rsidRDefault="002765CB" w:rsidP="008D2153">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69A95B2E" w14:textId="5820A64C" w:rsidR="002765CB" w:rsidRPr="00A63167" w:rsidRDefault="001E7F5D" w:rsidP="008D2153">
            <w:pPr>
              <w:pStyle w:val="TableText"/>
              <w:jc w:val="center"/>
              <w:cnfStyle w:val="000000000000" w:firstRow="0" w:lastRow="0" w:firstColumn="0" w:lastColumn="0" w:oddVBand="0" w:evenVBand="0" w:oddHBand="0" w:evenHBand="0" w:firstRowFirstColumn="0" w:firstRowLastColumn="0" w:lastRowFirstColumn="0" w:lastRowLastColumn="0"/>
            </w:pPr>
            <w:r>
              <w:t>35</w:t>
            </w:r>
          </w:p>
        </w:tc>
        <w:tc>
          <w:tcPr>
            <w:tcW w:w="2760" w:type="pct"/>
          </w:tcPr>
          <w:p w14:paraId="211BEB60" w14:textId="21D907B0" w:rsidR="002765CB" w:rsidRPr="00C55EDA" w:rsidRDefault="00AC6D71" w:rsidP="008D2153">
            <w:pPr>
              <w:pStyle w:val="TableText"/>
              <w:ind w:right="-21"/>
              <w:cnfStyle w:val="000000000000" w:firstRow="0" w:lastRow="0" w:firstColumn="0" w:lastColumn="0" w:oddVBand="0" w:evenVBand="0" w:oddHBand="0" w:evenHBand="0" w:firstRowFirstColumn="0" w:firstRowLastColumn="0" w:lastRowFirstColumn="0" w:lastRowLastColumn="0"/>
            </w:pPr>
            <w:r>
              <w:t>Evaluation of progress against the Timor-Leste Strategic Development Plan</w:t>
            </w:r>
          </w:p>
        </w:tc>
      </w:tr>
      <w:tr w:rsidR="002765CB" w14:paraId="2E6C2046" w14:textId="77777777" w:rsidTr="002765CB">
        <w:trPr>
          <w:trHeight w:val="470"/>
        </w:trPr>
        <w:tc>
          <w:tcPr>
            <w:cnfStyle w:val="001000000000" w:firstRow="0" w:lastRow="0" w:firstColumn="1" w:lastColumn="0" w:oddVBand="0" w:evenVBand="0" w:oddHBand="0" w:evenHBand="0" w:firstRowFirstColumn="0" w:firstRowLastColumn="0" w:lastRowFirstColumn="0" w:lastRowLastColumn="0"/>
            <w:tcW w:w="1234" w:type="pct"/>
          </w:tcPr>
          <w:p w14:paraId="6E396BA3" w14:textId="19671AD7" w:rsidR="002765CB" w:rsidRPr="00C55EDA" w:rsidRDefault="002765CB" w:rsidP="008D2153">
            <w:pPr>
              <w:pStyle w:val="TableText"/>
              <w:ind w:right="-108"/>
            </w:pPr>
            <w:r>
              <w:t>National Media and Communications Adviser, TIC Timor</w:t>
            </w:r>
          </w:p>
        </w:tc>
        <w:tc>
          <w:tcPr>
            <w:tcW w:w="388" w:type="pct"/>
          </w:tcPr>
          <w:p w14:paraId="2BE34BE5" w14:textId="075971E0" w:rsidR="002765CB" w:rsidRPr="00A63167" w:rsidRDefault="002765CB" w:rsidP="008D2153">
            <w:pPr>
              <w:pStyle w:val="TableText"/>
              <w:jc w:val="center"/>
              <w:cnfStyle w:val="000000000000" w:firstRow="0" w:lastRow="0" w:firstColumn="0" w:lastColumn="0" w:oddVBand="0" w:evenVBand="0" w:oddHBand="0" w:evenHBand="0" w:firstRowFirstColumn="0" w:firstRowLastColumn="0" w:lastRowFirstColumn="0" w:lastRowLastColumn="0"/>
            </w:pPr>
            <w:r>
              <w:t>M</w:t>
            </w:r>
          </w:p>
        </w:tc>
        <w:tc>
          <w:tcPr>
            <w:tcW w:w="618" w:type="pct"/>
          </w:tcPr>
          <w:p w14:paraId="49E35773" w14:textId="44129D65" w:rsidR="002765CB" w:rsidRPr="00A63167" w:rsidRDefault="001E7F5D" w:rsidP="008D2153">
            <w:pPr>
              <w:pStyle w:val="TableText"/>
              <w:jc w:val="center"/>
              <w:cnfStyle w:val="000000000000" w:firstRow="0" w:lastRow="0" w:firstColumn="0" w:lastColumn="0" w:oddVBand="0" w:evenVBand="0" w:oddHBand="0" w:evenHBand="0" w:firstRowFirstColumn="0" w:firstRowLastColumn="0" w:lastRowFirstColumn="0" w:lastRowLastColumn="0"/>
            </w:pPr>
            <w:r>
              <w:t>40</w:t>
            </w:r>
          </w:p>
        </w:tc>
        <w:tc>
          <w:tcPr>
            <w:tcW w:w="2760" w:type="pct"/>
          </w:tcPr>
          <w:p w14:paraId="319EA6A7" w14:textId="6ED5095B" w:rsidR="002765CB" w:rsidRPr="00C55EDA" w:rsidRDefault="00AC6D71" w:rsidP="008D2153">
            <w:pPr>
              <w:pStyle w:val="TableText"/>
              <w:ind w:right="-21"/>
              <w:cnfStyle w:val="000000000000" w:firstRow="0" w:lastRow="0" w:firstColumn="0" w:lastColumn="0" w:oddVBand="0" w:evenVBand="0" w:oddHBand="0" w:evenHBand="0" w:firstRowFirstColumn="0" w:firstRowLastColumn="0" w:lastRowFirstColumn="0" w:lastRowLastColumn="0"/>
            </w:pPr>
            <w:r>
              <w:t>Development of content for COVID-19 dashboard, and a</w:t>
            </w:r>
            <w:r w:rsidR="00D451BD">
              <w:t xml:space="preserve"> </w:t>
            </w:r>
            <w:r>
              <w:t>process for keeping content up to date</w:t>
            </w:r>
          </w:p>
        </w:tc>
      </w:tr>
    </w:tbl>
    <w:p w14:paraId="66278F4C" w14:textId="77777777" w:rsidR="001F427D" w:rsidRPr="005F1E32" w:rsidRDefault="001F427D" w:rsidP="008954DF">
      <w:pPr>
        <w:pStyle w:val="Heading2"/>
      </w:pPr>
      <w:bookmarkStart w:id="115" w:name="_Toc74147103"/>
      <w:bookmarkStart w:id="116" w:name="_Toc75176384"/>
      <w:r w:rsidRPr="005F1E32">
        <w:t>Grants</w:t>
      </w:r>
      <w:bookmarkEnd w:id="110"/>
      <w:bookmarkEnd w:id="115"/>
      <w:bookmarkEnd w:id="116"/>
    </w:p>
    <w:p w14:paraId="16B14AC0" w14:textId="3310471B" w:rsidR="001F427D" w:rsidRDefault="001F427D" w:rsidP="001F427D">
      <w:pPr>
        <w:pStyle w:val="BodyText"/>
        <w:ind w:right="-472"/>
      </w:pPr>
      <w:r>
        <w:t xml:space="preserve">The table below summarises </w:t>
      </w:r>
      <w:proofErr w:type="spellStart"/>
      <w:r>
        <w:t>GfD</w:t>
      </w:r>
      <w:proofErr w:type="spellEnd"/>
      <w:r>
        <w:t xml:space="preserve"> grant partner arrangements during the period. Tranche payments were made during the reporting period to </w:t>
      </w:r>
      <w:r w:rsidRPr="00223B7F">
        <w:t>OECD, ABS, TAF, Monash, JSMP, FM</w:t>
      </w:r>
      <w:r w:rsidR="00CA339A">
        <w:t xml:space="preserve"> and </w:t>
      </w:r>
      <w:r w:rsidRPr="00223B7F">
        <w:t>Oxfam</w:t>
      </w:r>
      <w:r w:rsidR="00CA339A">
        <w:t>.</w:t>
      </w:r>
    </w:p>
    <w:p w14:paraId="2A8D700F" w14:textId="77777777" w:rsidR="001F427D" w:rsidRDefault="001F427D" w:rsidP="001F427D">
      <w:pPr>
        <w:pStyle w:val="Caption"/>
        <w:ind w:right="-472"/>
      </w:pPr>
      <w:bookmarkStart w:id="117" w:name="_Toc13042744"/>
      <w:r>
        <w:t>Table 3</w:t>
      </w:r>
      <w:r>
        <w:tab/>
        <w:t>Grant partner arrangements</w:t>
      </w:r>
      <w:bookmarkEnd w:id="117"/>
    </w:p>
    <w:tbl>
      <w:tblPr>
        <w:tblStyle w:val="PNDSSPTable"/>
        <w:tblW w:w="5000" w:type="pct"/>
        <w:tblLook w:val="04A0" w:firstRow="1" w:lastRow="0" w:firstColumn="1" w:lastColumn="0" w:noHBand="0" w:noVBand="1"/>
      </w:tblPr>
      <w:tblGrid>
        <w:gridCol w:w="1695"/>
        <w:gridCol w:w="7933"/>
      </w:tblGrid>
      <w:tr w:rsidR="001137A7" w:rsidRPr="008D7932" w14:paraId="6B531F9D" w14:textId="77777777" w:rsidTr="008D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shd w:val="clear" w:color="auto" w:fill="2D2D42"/>
            <w:vAlign w:val="center"/>
            <w:hideMark/>
          </w:tcPr>
          <w:p w14:paraId="78F6B16B" w14:textId="77777777" w:rsidR="00F147C8" w:rsidRPr="008D7932" w:rsidRDefault="00F147C8" w:rsidP="00A77032">
            <w:pPr>
              <w:pStyle w:val="TableText"/>
              <w:ind w:right="-472"/>
              <w:jc w:val="left"/>
              <w:rPr>
                <w:lang w:eastAsia="en-AU"/>
              </w:rPr>
            </w:pPr>
            <w:r w:rsidRPr="008D7932">
              <w:rPr>
                <w:lang w:eastAsia="en-AU"/>
              </w:rPr>
              <w:t>Grant partner</w:t>
            </w:r>
          </w:p>
        </w:tc>
        <w:tc>
          <w:tcPr>
            <w:tcW w:w="4120" w:type="pct"/>
            <w:shd w:val="clear" w:color="auto" w:fill="2D2D42"/>
          </w:tcPr>
          <w:p w14:paraId="2B0148D0" w14:textId="77777777" w:rsidR="00F147C8" w:rsidRPr="008D7932" w:rsidRDefault="00F147C8" w:rsidP="00205D99">
            <w:pPr>
              <w:pStyle w:val="TableText"/>
              <w:ind w:right="-106"/>
              <w:cnfStyle w:val="100000000000" w:firstRow="1" w:lastRow="0" w:firstColumn="0" w:lastColumn="0" w:oddVBand="0" w:evenVBand="0" w:oddHBand="0" w:evenHBand="0" w:firstRowFirstColumn="0" w:firstRowLastColumn="0" w:lastRowFirstColumn="0" w:lastRowLastColumn="0"/>
              <w:rPr>
                <w:lang w:eastAsia="en-AU"/>
              </w:rPr>
            </w:pPr>
            <w:r w:rsidRPr="008D7932">
              <w:rPr>
                <w:lang w:eastAsia="en-AU"/>
              </w:rPr>
              <w:t>Focus</w:t>
            </w:r>
            <w:r>
              <w:rPr>
                <w:lang w:eastAsia="en-AU"/>
              </w:rPr>
              <w:t xml:space="preserve"> and comments</w:t>
            </w:r>
          </w:p>
        </w:tc>
      </w:tr>
      <w:tr w:rsidR="00F147C8" w:rsidRPr="00BA5DAF" w14:paraId="5E9F3832"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3BC6F4D0" w14:textId="77777777" w:rsidR="00F147C8" w:rsidRPr="00996D2E" w:rsidRDefault="00F147C8" w:rsidP="004C2EF7">
            <w:pPr>
              <w:pStyle w:val="TableText"/>
              <w:keepNext/>
              <w:rPr>
                <w:lang w:eastAsia="en-AU"/>
              </w:rPr>
            </w:pPr>
            <w:r w:rsidRPr="00996D2E">
              <w:rPr>
                <w:lang w:eastAsia="en-AU"/>
              </w:rPr>
              <w:t>ADB</w:t>
            </w:r>
          </w:p>
        </w:tc>
        <w:tc>
          <w:tcPr>
            <w:tcW w:w="4120" w:type="pct"/>
          </w:tcPr>
          <w:p w14:paraId="5AAA9EE9" w14:textId="2166D1F4" w:rsidR="00F147C8" w:rsidRPr="00996D2E" w:rsidRDefault="00F147C8" w:rsidP="004C2EF7">
            <w:pPr>
              <w:pStyle w:val="TableText"/>
              <w:keepNext/>
              <w:cnfStyle w:val="000000000000" w:firstRow="0" w:lastRow="0" w:firstColumn="0" w:lastColumn="0" w:oddVBand="0" w:evenVBand="0" w:oddHBand="0" w:evenHBand="0" w:firstRowFirstColumn="0" w:firstRowLastColumn="0" w:lastRowFirstColumn="0" w:lastRowLastColumn="0"/>
              <w:rPr>
                <w:lang w:eastAsia="en-AU"/>
              </w:rPr>
            </w:pPr>
            <w:r>
              <w:rPr>
                <w:lang w:eastAsia="en-AU"/>
              </w:rPr>
              <w:t>Strengthening of the financial sector, and in particular BNCTL. Note ADB was not able to finalise is commitments and some funds had to be returned to DFAT</w:t>
            </w:r>
            <w:r w:rsidR="00C70896">
              <w:rPr>
                <w:lang w:eastAsia="en-AU"/>
              </w:rPr>
              <w:t xml:space="preserve"> when the grant</w:t>
            </w:r>
            <w:r w:rsidR="0023176F">
              <w:rPr>
                <w:lang w:eastAsia="en-AU"/>
              </w:rPr>
              <w:t xml:space="preserve"> partnership ended in December 2021.</w:t>
            </w:r>
          </w:p>
        </w:tc>
      </w:tr>
      <w:tr w:rsidR="00F147C8" w:rsidRPr="00BA5DAF" w14:paraId="3BDA433C"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2499CBA3" w14:textId="77777777" w:rsidR="00F147C8" w:rsidRPr="00996D2E" w:rsidRDefault="00F147C8" w:rsidP="004C2EF7">
            <w:pPr>
              <w:pStyle w:val="TableText"/>
              <w:rPr>
                <w:lang w:eastAsia="en-AU"/>
              </w:rPr>
            </w:pPr>
            <w:r w:rsidRPr="00996D2E">
              <w:rPr>
                <w:lang w:eastAsia="en-AU"/>
              </w:rPr>
              <w:t>IFC</w:t>
            </w:r>
          </w:p>
        </w:tc>
        <w:tc>
          <w:tcPr>
            <w:tcW w:w="4120" w:type="pct"/>
          </w:tcPr>
          <w:p w14:paraId="3B25FFFC" w14:textId="5FCDB9D6"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Strengthening of the business enabling environment, and in particular </w:t>
            </w:r>
            <w:r w:rsidR="00063F1D">
              <w:rPr>
                <w:lang w:eastAsia="en-AU"/>
              </w:rPr>
              <w:t>Trade Invest</w:t>
            </w:r>
            <w:r>
              <w:rPr>
                <w:lang w:eastAsia="en-AU"/>
              </w:rPr>
              <w:t>, business licensing (through SERVE), and the establishment of mobile banking in rural areas, in partnership with KIF. Note the establishment of agent and mobile banking was not able to be achieved.</w:t>
            </w:r>
          </w:p>
        </w:tc>
      </w:tr>
      <w:tr w:rsidR="00F147C8" w:rsidRPr="00BA5DAF" w14:paraId="44A8049A"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5BE1E733" w14:textId="77777777" w:rsidR="00F147C8" w:rsidRPr="00996D2E" w:rsidRDefault="00F147C8" w:rsidP="004C2EF7">
            <w:pPr>
              <w:pStyle w:val="TableText"/>
              <w:rPr>
                <w:lang w:eastAsia="en-AU"/>
              </w:rPr>
            </w:pPr>
            <w:r w:rsidRPr="00996D2E">
              <w:rPr>
                <w:lang w:eastAsia="en-AU"/>
              </w:rPr>
              <w:t>ABS</w:t>
            </w:r>
          </w:p>
        </w:tc>
        <w:tc>
          <w:tcPr>
            <w:tcW w:w="4120" w:type="pct"/>
          </w:tcPr>
          <w:p w14:paraId="046F80AC" w14:textId="77777777"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Strengthening of the ability of GDS to provide timely, accurate economic and other data. </w:t>
            </w:r>
          </w:p>
        </w:tc>
      </w:tr>
      <w:tr w:rsidR="00F147C8" w:rsidRPr="00BA5DAF" w14:paraId="11B011AB"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45685E88" w14:textId="77777777" w:rsidR="00F147C8" w:rsidRPr="00996D2E" w:rsidRDefault="00F147C8" w:rsidP="004C2EF7">
            <w:pPr>
              <w:pStyle w:val="TableText"/>
              <w:rPr>
                <w:lang w:eastAsia="en-AU"/>
              </w:rPr>
            </w:pPr>
            <w:r w:rsidRPr="00996D2E">
              <w:rPr>
                <w:lang w:eastAsia="en-AU"/>
              </w:rPr>
              <w:t>JSMP</w:t>
            </w:r>
          </w:p>
        </w:tc>
        <w:tc>
          <w:tcPr>
            <w:tcW w:w="4120" w:type="pct"/>
          </w:tcPr>
          <w:p w14:paraId="4FFF56C1" w14:textId="75CA0B00"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Monitoring of Timor-Leste’s judicial systems, and strengthening the understanding of civil society </w:t>
            </w:r>
            <w:r w:rsidR="0023176F">
              <w:rPr>
                <w:lang w:eastAsia="en-AU"/>
              </w:rPr>
              <w:t xml:space="preserve">and communities </w:t>
            </w:r>
            <w:r>
              <w:rPr>
                <w:lang w:eastAsia="en-AU"/>
              </w:rPr>
              <w:t>of the country’s formal legal processes.</w:t>
            </w:r>
          </w:p>
        </w:tc>
      </w:tr>
      <w:tr w:rsidR="00F147C8" w:rsidRPr="00BA5DAF" w14:paraId="0010C6F0"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02CAFD69" w14:textId="77777777" w:rsidR="00F147C8" w:rsidRPr="00996D2E" w:rsidRDefault="00F147C8" w:rsidP="004C2EF7">
            <w:pPr>
              <w:pStyle w:val="TableText"/>
              <w:rPr>
                <w:lang w:eastAsia="en-AU"/>
              </w:rPr>
            </w:pPr>
            <w:r w:rsidRPr="00996D2E">
              <w:rPr>
                <w:lang w:eastAsia="en-AU"/>
              </w:rPr>
              <w:t>FM</w:t>
            </w:r>
          </w:p>
        </w:tc>
        <w:tc>
          <w:tcPr>
            <w:tcW w:w="4120" w:type="pct"/>
          </w:tcPr>
          <w:p w14:paraId="406865A8" w14:textId="1246B4CC"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Monitoring of and advocacy in relation to </w:t>
            </w:r>
            <w:r w:rsidR="0023176F">
              <w:rPr>
                <w:lang w:eastAsia="en-AU"/>
              </w:rPr>
              <w:t xml:space="preserve">national </w:t>
            </w:r>
            <w:r>
              <w:rPr>
                <w:lang w:eastAsia="en-AU"/>
              </w:rPr>
              <w:t xml:space="preserve">security and policing </w:t>
            </w:r>
            <w:r w:rsidR="0023176F">
              <w:rPr>
                <w:lang w:eastAsia="en-AU"/>
              </w:rPr>
              <w:t xml:space="preserve">forces and </w:t>
            </w:r>
            <w:r>
              <w:rPr>
                <w:lang w:eastAsia="en-AU"/>
              </w:rPr>
              <w:t>systems</w:t>
            </w:r>
            <w:r w:rsidR="0023176F">
              <w:rPr>
                <w:lang w:eastAsia="en-AU"/>
              </w:rPr>
              <w:t xml:space="preserve">, including </w:t>
            </w:r>
            <w:r w:rsidR="00063F1D">
              <w:rPr>
                <w:lang w:eastAsia="en-AU"/>
              </w:rPr>
              <w:t>their handling</w:t>
            </w:r>
            <w:r w:rsidR="0023176F">
              <w:rPr>
                <w:lang w:eastAsia="en-AU"/>
              </w:rPr>
              <w:t xml:space="preserve"> in the Government’s COVID-19 response</w:t>
            </w:r>
            <w:r>
              <w:rPr>
                <w:lang w:eastAsia="en-AU"/>
              </w:rPr>
              <w:t>.</w:t>
            </w:r>
          </w:p>
        </w:tc>
      </w:tr>
      <w:tr w:rsidR="00F147C8" w:rsidRPr="00BA5DAF" w14:paraId="63356D9C"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7FC7BAB1" w14:textId="77777777" w:rsidR="00F147C8" w:rsidRPr="00996D2E" w:rsidRDefault="00F147C8" w:rsidP="004C2EF7">
            <w:pPr>
              <w:pStyle w:val="TableText"/>
              <w:rPr>
                <w:lang w:eastAsia="en-AU"/>
              </w:rPr>
            </w:pPr>
            <w:r w:rsidRPr="00996D2E">
              <w:rPr>
                <w:lang w:eastAsia="en-AU"/>
              </w:rPr>
              <w:t>OECD</w:t>
            </w:r>
          </w:p>
        </w:tc>
        <w:tc>
          <w:tcPr>
            <w:tcW w:w="4120" w:type="pct"/>
          </w:tcPr>
          <w:p w14:paraId="2C520FD0" w14:textId="6094D5DB"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Monitoring of progress of the implementation of Timor-Leste’s Budgetary Governance Roadmap and provision of advisory support to UPMA to progress implementation.</w:t>
            </w:r>
          </w:p>
        </w:tc>
      </w:tr>
      <w:tr w:rsidR="00F147C8" w:rsidRPr="00BA5DAF" w14:paraId="77902870"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26B36809" w14:textId="77777777" w:rsidR="00F147C8" w:rsidRPr="00996D2E" w:rsidRDefault="00F147C8" w:rsidP="004C2EF7">
            <w:pPr>
              <w:pStyle w:val="TableText"/>
              <w:rPr>
                <w:lang w:eastAsia="en-AU"/>
              </w:rPr>
            </w:pPr>
            <w:r w:rsidRPr="00996D2E">
              <w:rPr>
                <w:lang w:eastAsia="en-AU"/>
              </w:rPr>
              <w:t>Monash</w:t>
            </w:r>
            <w:r>
              <w:rPr>
                <w:lang w:eastAsia="en-AU"/>
              </w:rPr>
              <w:t xml:space="preserve"> University</w:t>
            </w:r>
          </w:p>
        </w:tc>
        <w:tc>
          <w:tcPr>
            <w:tcW w:w="4120" w:type="pct"/>
          </w:tcPr>
          <w:p w14:paraId="4BAAEE98" w14:textId="77777777"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Economic research and analysis, and drafting of evidence-based papers on specific economic development topics, including as input into preparation of the ERP.</w:t>
            </w:r>
          </w:p>
        </w:tc>
      </w:tr>
      <w:tr w:rsidR="00F147C8" w:rsidRPr="00BA5DAF" w14:paraId="4940A2E8" w14:textId="77777777" w:rsidTr="008D2153">
        <w:tc>
          <w:tcPr>
            <w:cnfStyle w:val="001000000000" w:firstRow="0" w:lastRow="0" w:firstColumn="1" w:lastColumn="0" w:oddVBand="0" w:evenVBand="0" w:oddHBand="0" w:evenHBand="0" w:firstRowFirstColumn="0" w:firstRowLastColumn="0" w:lastRowFirstColumn="0" w:lastRowLastColumn="0"/>
            <w:tcW w:w="880" w:type="pct"/>
            <w:hideMark/>
          </w:tcPr>
          <w:p w14:paraId="09990520" w14:textId="77777777" w:rsidR="00F147C8" w:rsidRPr="00996D2E" w:rsidRDefault="00F147C8" w:rsidP="004C2EF7">
            <w:pPr>
              <w:pStyle w:val="TableText"/>
              <w:rPr>
                <w:lang w:eastAsia="en-AU"/>
              </w:rPr>
            </w:pPr>
            <w:r w:rsidRPr="00996D2E">
              <w:rPr>
                <w:lang w:eastAsia="en-AU"/>
              </w:rPr>
              <w:t>TAF</w:t>
            </w:r>
          </w:p>
        </w:tc>
        <w:tc>
          <w:tcPr>
            <w:tcW w:w="4120" w:type="pct"/>
          </w:tcPr>
          <w:p w14:paraId="4E666515" w14:textId="1AF2E60A" w:rsidR="00F147C8" w:rsidRPr="00996D2E" w:rsidRDefault="00F147C8"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Support for bringing other voices into the public policy debate, through the </w:t>
            </w:r>
            <w:r>
              <w:t>P</w:t>
            </w:r>
            <w:r w:rsidR="00DB543C">
              <w:t>LG</w:t>
            </w:r>
            <w:r>
              <w:rPr>
                <w:lang w:eastAsia="en-AU"/>
              </w:rPr>
              <w:t xml:space="preserve"> (rebranded KDA’I) and public perception surveys. Note the </w:t>
            </w:r>
            <w:proofErr w:type="spellStart"/>
            <w:r>
              <w:rPr>
                <w:lang w:eastAsia="en-AU"/>
              </w:rPr>
              <w:t>Tatoli</w:t>
            </w:r>
            <w:proofErr w:type="spellEnd"/>
            <w:r>
              <w:rPr>
                <w:lang w:eastAsia="en-AU"/>
              </w:rPr>
              <w:t>! Public Perception Survey was replaced by a series of bi-monthly surveys on the impact of COVID-19 and the Government’s response.</w:t>
            </w:r>
          </w:p>
        </w:tc>
      </w:tr>
      <w:tr w:rsidR="00F147C8" w:rsidRPr="00BA5DAF" w14:paraId="5800703C" w14:textId="77777777" w:rsidTr="008D2153">
        <w:tc>
          <w:tcPr>
            <w:cnfStyle w:val="001000000000" w:firstRow="0" w:lastRow="0" w:firstColumn="1" w:lastColumn="0" w:oddVBand="0" w:evenVBand="0" w:oddHBand="0" w:evenHBand="0" w:firstRowFirstColumn="0" w:firstRowLastColumn="0" w:lastRowFirstColumn="0" w:lastRowLastColumn="0"/>
            <w:tcW w:w="880" w:type="pct"/>
          </w:tcPr>
          <w:p w14:paraId="279FA5F2" w14:textId="77777777" w:rsidR="00F147C8" w:rsidRPr="00996D2E" w:rsidRDefault="00F147C8" w:rsidP="004C2EF7">
            <w:pPr>
              <w:pStyle w:val="TableText"/>
              <w:rPr>
                <w:lang w:eastAsia="en-AU"/>
              </w:rPr>
            </w:pPr>
            <w:r>
              <w:rPr>
                <w:lang w:eastAsia="en-AU"/>
              </w:rPr>
              <w:t>Oxfam</w:t>
            </w:r>
          </w:p>
        </w:tc>
        <w:tc>
          <w:tcPr>
            <w:tcW w:w="4120" w:type="pct"/>
          </w:tcPr>
          <w:p w14:paraId="32ADFE45" w14:textId="6B7607AD" w:rsidR="00F147C8" w:rsidRDefault="00B95901" w:rsidP="004C2EF7">
            <w:pPr>
              <w:pStyle w:val="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Research on the differential impacts of COVID-19 and the Government’s response on vulnerable groups. Oxfam also supported e</w:t>
            </w:r>
            <w:r w:rsidR="00F147C8">
              <w:rPr>
                <w:lang w:eastAsia="en-AU"/>
              </w:rPr>
              <w:t>stablishment of an economic diversification coalition</w:t>
            </w:r>
            <w:r>
              <w:rPr>
                <w:lang w:eastAsia="en-AU"/>
              </w:rPr>
              <w:t xml:space="preserve">, and a </w:t>
            </w:r>
            <w:r w:rsidR="000D606D">
              <w:rPr>
                <w:lang w:eastAsia="en-AU"/>
              </w:rPr>
              <w:t>’c</w:t>
            </w:r>
            <w:r>
              <w:rPr>
                <w:lang w:eastAsia="en-AU"/>
              </w:rPr>
              <w:t xml:space="preserve">ivic </w:t>
            </w:r>
            <w:r w:rsidR="000D606D">
              <w:rPr>
                <w:lang w:eastAsia="en-AU"/>
              </w:rPr>
              <w:t>s</w:t>
            </w:r>
            <w:r>
              <w:rPr>
                <w:lang w:eastAsia="en-AU"/>
              </w:rPr>
              <w:t>pace</w:t>
            </w:r>
            <w:r w:rsidR="000D606D">
              <w:rPr>
                <w:lang w:eastAsia="en-AU"/>
              </w:rPr>
              <w:t>’</w:t>
            </w:r>
            <w:r>
              <w:rPr>
                <w:lang w:eastAsia="en-AU"/>
              </w:rPr>
              <w:t xml:space="preserve"> for CSO discussion on COVID-19 related issues.</w:t>
            </w:r>
          </w:p>
        </w:tc>
      </w:tr>
    </w:tbl>
    <w:p w14:paraId="443F3FDC" w14:textId="77777777" w:rsidR="008D7932" w:rsidRPr="008D7932" w:rsidRDefault="008D7932" w:rsidP="008D7932">
      <w:r w:rsidRPr="008D7932">
        <w:br w:type="page"/>
      </w:r>
    </w:p>
    <w:p w14:paraId="4981BAAE" w14:textId="77777777" w:rsidR="001F427D" w:rsidRPr="00882397" w:rsidRDefault="001F427D" w:rsidP="00882397">
      <w:pPr>
        <w:pStyle w:val="AnnexHeading"/>
      </w:pPr>
      <w:bookmarkStart w:id="118" w:name="_Toc74147104"/>
      <w:bookmarkStart w:id="119" w:name="_Toc75176385"/>
      <w:r w:rsidRPr="00882397">
        <w:lastRenderedPageBreak/>
        <w:t>Key Evaluation Questions and Sub-questions</w:t>
      </w:r>
      <w:bookmarkEnd w:id="118"/>
      <w:bookmarkEnd w:id="119"/>
    </w:p>
    <w:tbl>
      <w:tblPr>
        <w:tblStyle w:val="PNDSSPTable"/>
        <w:tblW w:w="5000" w:type="pct"/>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33"/>
        <w:gridCol w:w="7785"/>
      </w:tblGrid>
      <w:tr w:rsidR="00741C55" w:rsidRPr="00537C2C" w14:paraId="5F23CEEE" w14:textId="77777777" w:rsidTr="00427F40">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53" w:type="pct"/>
            <w:shd w:val="clear" w:color="auto" w:fill="222A35" w:themeFill="text2" w:themeFillShade="80"/>
            <w:noWrap/>
            <w:vAlign w:val="center"/>
            <w:hideMark/>
          </w:tcPr>
          <w:p w14:paraId="742A7CDB" w14:textId="77777777" w:rsidR="00741C55" w:rsidRPr="006445A7" w:rsidRDefault="00741C55" w:rsidP="008D2153">
            <w:pPr>
              <w:pStyle w:val="TableText"/>
              <w:rPr>
                <w:szCs w:val="18"/>
              </w:rPr>
            </w:pPr>
            <w:r w:rsidRPr="006445A7">
              <w:rPr>
                <w:szCs w:val="18"/>
              </w:rPr>
              <w:t>Criteria</w:t>
            </w:r>
          </w:p>
        </w:tc>
        <w:tc>
          <w:tcPr>
            <w:tcW w:w="4047" w:type="pct"/>
            <w:shd w:val="clear" w:color="auto" w:fill="222A35" w:themeFill="text2" w:themeFillShade="80"/>
            <w:noWrap/>
            <w:vAlign w:val="center"/>
            <w:hideMark/>
          </w:tcPr>
          <w:p w14:paraId="1D04E076" w14:textId="74FF9AEB" w:rsidR="00741C55" w:rsidRPr="00E1247D" w:rsidRDefault="00741C55" w:rsidP="008D2153">
            <w:pPr>
              <w:pStyle w:val="TableText"/>
              <w:cnfStyle w:val="100000000000" w:firstRow="1" w:lastRow="0" w:firstColumn="0" w:lastColumn="0" w:oddVBand="0" w:evenVBand="0" w:oddHBand="0" w:evenHBand="0" w:firstRowFirstColumn="0" w:firstRowLastColumn="0" w:lastRowFirstColumn="0" w:lastRowLastColumn="0"/>
              <w:rPr>
                <w:szCs w:val="18"/>
              </w:rPr>
            </w:pPr>
            <w:r w:rsidRPr="00E1247D">
              <w:rPr>
                <w:szCs w:val="18"/>
              </w:rPr>
              <w:t xml:space="preserve">Sub </w:t>
            </w:r>
            <w:r w:rsidR="002F6D69">
              <w:rPr>
                <w:szCs w:val="18"/>
              </w:rPr>
              <w:t>Q</w:t>
            </w:r>
            <w:r w:rsidRPr="00E1247D">
              <w:rPr>
                <w:szCs w:val="18"/>
              </w:rPr>
              <w:t>uestions</w:t>
            </w:r>
          </w:p>
        </w:tc>
      </w:tr>
      <w:tr w:rsidR="00427F40" w:rsidRPr="00537C2C" w14:paraId="0540999A" w14:textId="77777777" w:rsidTr="004A6B76">
        <w:trPr>
          <w:trHeight w:val="66"/>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auto"/>
            </w:tcBorders>
            <w:shd w:val="clear" w:color="auto" w:fill="D7E2F5"/>
            <w:noWrap/>
            <w:vAlign w:val="center"/>
          </w:tcPr>
          <w:p w14:paraId="262F8F03" w14:textId="0B9DBFF6" w:rsidR="00427F40" w:rsidRPr="00BA3CCE" w:rsidRDefault="00427F40" w:rsidP="00427F40">
            <w:pPr>
              <w:pStyle w:val="TableText"/>
              <w:jc w:val="right"/>
              <w:rPr>
                <w:szCs w:val="18"/>
              </w:rPr>
            </w:pPr>
            <w:r>
              <w:rPr>
                <w:color w:val="000000"/>
                <w:szCs w:val="18"/>
              </w:rPr>
              <w:t xml:space="preserve">KEQ 1. </w:t>
            </w:r>
          </w:p>
        </w:tc>
        <w:tc>
          <w:tcPr>
            <w:tcW w:w="4047" w:type="pct"/>
            <w:shd w:val="clear" w:color="auto" w:fill="D7E2F5"/>
          </w:tcPr>
          <w:p w14:paraId="7BC665E9" w14:textId="3DD9F2F2" w:rsidR="00427F40" w:rsidRPr="00BA3CCE" w:rsidRDefault="00427F40" w:rsidP="008D2153">
            <w:pPr>
              <w:pStyle w:val="TableText"/>
              <w:cnfStyle w:val="000000000000" w:firstRow="0" w:lastRow="0" w:firstColumn="0" w:lastColumn="0" w:oddVBand="0" w:evenVBand="0" w:oddHBand="0" w:evenHBand="0" w:firstRowFirstColumn="0" w:firstRowLastColumn="0" w:lastRowFirstColumn="0" w:lastRowLastColumn="0"/>
              <w:rPr>
                <w:szCs w:val="18"/>
              </w:rPr>
            </w:pPr>
            <w:r w:rsidRPr="006445A7">
              <w:rPr>
                <w:szCs w:val="18"/>
              </w:rPr>
              <w:t xml:space="preserve">To what extent did </w:t>
            </w:r>
            <w:proofErr w:type="spellStart"/>
            <w:r w:rsidRPr="006445A7">
              <w:rPr>
                <w:szCs w:val="18"/>
              </w:rPr>
              <w:t>GfD</w:t>
            </w:r>
            <w:proofErr w:type="spellEnd"/>
            <w:r w:rsidRPr="006445A7">
              <w:rPr>
                <w:szCs w:val="18"/>
              </w:rPr>
              <w:t xml:space="preserve"> contribute to improved budgetary governance?</w:t>
            </w:r>
          </w:p>
        </w:tc>
      </w:tr>
      <w:tr w:rsidR="004A6B76" w:rsidRPr="00537C2C" w14:paraId="1561D2A6" w14:textId="77777777" w:rsidTr="004A6B76">
        <w:trPr>
          <w:trHeight w:val="364"/>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noWrap/>
            <w:hideMark/>
          </w:tcPr>
          <w:p w14:paraId="1A516976" w14:textId="77777777" w:rsidR="004A6B76" w:rsidRPr="00E1247D" w:rsidRDefault="004A6B76" w:rsidP="008D2153">
            <w:pPr>
              <w:pStyle w:val="TableText"/>
              <w:rPr>
                <w:szCs w:val="18"/>
              </w:rPr>
            </w:pPr>
            <w:r w:rsidRPr="006445A7">
              <w:rPr>
                <w:szCs w:val="18"/>
              </w:rPr>
              <w:t>Effectiveness</w:t>
            </w:r>
          </w:p>
        </w:tc>
        <w:tc>
          <w:tcPr>
            <w:tcW w:w="4047" w:type="pct"/>
            <w:vAlign w:val="center"/>
          </w:tcPr>
          <w:p w14:paraId="40479667" w14:textId="77777777" w:rsidR="004A6B76" w:rsidRPr="003C7DFA" w:rsidRDefault="004A6B76"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1.1. To what extent are relevant PFM laws and policies in place to support the improved budgetary governance system?</w:t>
            </w:r>
          </w:p>
        </w:tc>
      </w:tr>
      <w:tr w:rsidR="004A6B76" w:rsidRPr="00537C2C" w14:paraId="6D774EB5" w14:textId="77777777" w:rsidTr="004A6B76">
        <w:trPr>
          <w:trHeight w:val="132"/>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64DAECFD" w14:textId="47662A7E" w:rsidR="004A6B76" w:rsidRPr="00E1247D" w:rsidRDefault="004A6B76" w:rsidP="008D2153">
            <w:pPr>
              <w:pStyle w:val="TableText"/>
              <w:rPr>
                <w:szCs w:val="18"/>
              </w:rPr>
            </w:pPr>
          </w:p>
        </w:tc>
        <w:tc>
          <w:tcPr>
            <w:tcW w:w="4047" w:type="pct"/>
            <w:vAlign w:val="center"/>
          </w:tcPr>
          <w:p w14:paraId="3DC29913" w14:textId="77777777" w:rsidR="004A6B76" w:rsidRPr="003C7DFA" w:rsidRDefault="004A6B76"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1.2. To what extent is there improved government leadership, management, and coordination on PFM?</w:t>
            </w:r>
          </w:p>
        </w:tc>
      </w:tr>
      <w:tr w:rsidR="004A6B76" w:rsidRPr="00537C2C" w14:paraId="65E41509" w14:textId="77777777" w:rsidTr="004A6B76">
        <w:trPr>
          <w:trHeight w:val="12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151369AC" w14:textId="3578FA18" w:rsidR="004A6B76" w:rsidRPr="00E1247D" w:rsidRDefault="004A6B76" w:rsidP="008D2153">
            <w:pPr>
              <w:pStyle w:val="TableText"/>
              <w:rPr>
                <w:szCs w:val="18"/>
              </w:rPr>
            </w:pPr>
          </w:p>
        </w:tc>
        <w:tc>
          <w:tcPr>
            <w:tcW w:w="4047" w:type="pct"/>
            <w:vAlign w:val="center"/>
          </w:tcPr>
          <w:p w14:paraId="24C99EF6" w14:textId="77777777" w:rsidR="004A6B76" w:rsidRPr="003C7DFA" w:rsidRDefault="004A6B76"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1.3. To what extent are improved PFM systems and processes being developed and implemented?</w:t>
            </w:r>
          </w:p>
        </w:tc>
      </w:tr>
      <w:tr w:rsidR="004A6B76" w:rsidRPr="00537C2C" w14:paraId="31A40F89" w14:textId="77777777" w:rsidTr="004A6B76">
        <w:trPr>
          <w:trHeight w:val="12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7A07FA05" w14:textId="7D1F27C8" w:rsidR="004A6B76" w:rsidRPr="00E1247D" w:rsidRDefault="004A6B76" w:rsidP="008D2153">
            <w:pPr>
              <w:pStyle w:val="TableText"/>
              <w:rPr>
                <w:szCs w:val="18"/>
              </w:rPr>
            </w:pPr>
          </w:p>
        </w:tc>
        <w:tc>
          <w:tcPr>
            <w:tcW w:w="4047" w:type="pct"/>
            <w:vAlign w:val="center"/>
          </w:tcPr>
          <w:p w14:paraId="1F0F8668" w14:textId="77777777" w:rsidR="004A6B76" w:rsidRPr="003C7DFA" w:rsidRDefault="004A6B76" w:rsidP="008D2153">
            <w:pPr>
              <w:pStyle w:val="TableText"/>
              <w:cnfStyle w:val="000000000000" w:firstRow="0" w:lastRow="0" w:firstColumn="0" w:lastColumn="0" w:oddVBand="0" w:evenVBand="0" w:oddHBand="0" w:evenHBand="0" w:firstRowFirstColumn="0" w:firstRowLastColumn="0" w:lastRowFirstColumn="0" w:lastRowLastColumn="0"/>
            </w:pPr>
            <w:r w:rsidRPr="003C7DFA">
              <w:rPr>
                <w:color w:val="000000"/>
              </w:rPr>
              <w:t>1.4. To what extent are PFM policies, systems, and processes more gender-responsive and socially inclusive?</w:t>
            </w:r>
          </w:p>
        </w:tc>
      </w:tr>
      <w:tr w:rsidR="004A6B76" w:rsidRPr="00537C2C" w14:paraId="778821A8" w14:textId="77777777" w:rsidTr="004A6B76">
        <w:trPr>
          <w:trHeight w:val="12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7DF4C6BE" w14:textId="2F462549" w:rsidR="004A6B76" w:rsidRPr="00E1247D" w:rsidRDefault="004A6B76" w:rsidP="008D2153">
            <w:pPr>
              <w:pStyle w:val="TableText"/>
              <w:rPr>
                <w:szCs w:val="18"/>
              </w:rPr>
            </w:pPr>
          </w:p>
        </w:tc>
        <w:tc>
          <w:tcPr>
            <w:tcW w:w="4047" w:type="pct"/>
            <w:vAlign w:val="center"/>
          </w:tcPr>
          <w:p w14:paraId="32796E45" w14:textId="77777777" w:rsidR="004A6B76" w:rsidRPr="003C7DFA" w:rsidRDefault="004A6B76" w:rsidP="008D2153">
            <w:pPr>
              <w:pStyle w:val="TableText"/>
              <w:cnfStyle w:val="000000000000" w:firstRow="0" w:lastRow="0" w:firstColumn="0" w:lastColumn="0" w:oddVBand="0" w:evenVBand="0" w:oddHBand="0" w:evenHBand="0" w:firstRowFirstColumn="0" w:firstRowLastColumn="0" w:lastRowFirstColumn="0" w:lastRowLastColumn="0"/>
            </w:pPr>
            <w:r w:rsidRPr="003C7DFA">
              <w:rPr>
                <w:color w:val="000000"/>
              </w:rPr>
              <w:t>1.5. To what extent is budgetary and performance information accessible to decision makers, civil society, and other stakeholders?</w:t>
            </w:r>
          </w:p>
        </w:tc>
      </w:tr>
      <w:tr w:rsidR="004A6B76" w:rsidRPr="00537C2C" w14:paraId="14954FF1" w14:textId="77777777" w:rsidTr="004A6B76">
        <w:trPr>
          <w:trHeight w:val="12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tcPr>
          <w:p w14:paraId="3C802D02" w14:textId="31111E4A" w:rsidR="004A6B76" w:rsidRPr="00E1247D" w:rsidRDefault="004A6B76" w:rsidP="008D2153">
            <w:pPr>
              <w:pStyle w:val="TableText"/>
              <w:rPr>
                <w:szCs w:val="18"/>
              </w:rPr>
            </w:pPr>
          </w:p>
        </w:tc>
        <w:tc>
          <w:tcPr>
            <w:tcW w:w="4047" w:type="pct"/>
            <w:vAlign w:val="center"/>
          </w:tcPr>
          <w:p w14:paraId="1C4B6CB0" w14:textId="77777777" w:rsidR="004A6B76" w:rsidRPr="003C7DFA" w:rsidRDefault="004A6B76" w:rsidP="008D2153">
            <w:pPr>
              <w:pStyle w:val="TableText"/>
              <w:cnfStyle w:val="000000000000" w:firstRow="0" w:lastRow="0" w:firstColumn="0" w:lastColumn="0" w:oddVBand="0" w:evenVBand="0" w:oddHBand="0" w:evenHBand="0" w:firstRowFirstColumn="0" w:firstRowLastColumn="0" w:lastRowFirstColumn="0" w:lastRowLastColumn="0"/>
            </w:pPr>
            <w:r w:rsidRPr="003C7DFA">
              <w:rPr>
                <w:color w:val="000000"/>
              </w:rPr>
              <w:t>1.6 What evidence is there that the improved budgetary governance system has contributed to improved service delivery outcomes (including gender and social inclusion programs)?</w:t>
            </w:r>
          </w:p>
        </w:tc>
      </w:tr>
      <w:tr w:rsidR="00427F40" w:rsidRPr="00537C2C" w14:paraId="10B40E57" w14:textId="77777777" w:rsidTr="004A6B76">
        <w:trPr>
          <w:trHeight w:val="247"/>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noWrap/>
            <w:vAlign w:val="center"/>
          </w:tcPr>
          <w:p w14:paraId="0D60DAD7" w14:textId="1EFA0883" w:rsidR="00427F40" w:rsidRPr="00427F40" w:rsidRDefault="00427F40" w:rsidP="00427F40">
            <w:pPr>
              <w:jc w:val="right"/>
              <w:rPr>
                <w:rFonts w:cs="Arial"/>
                <w:color w:val="000000"/>
                <w:szCs w:val="16"/>
              </w:rPr>
            </w:pPr>
            <w:r w:rsidRPr="00427F40">
              <w:rPr>
                <w:rFonts w:cs="Arial"/>
                <w:color w:val="000000"/>
                <w:szCs w:val="16"/>
              </w:rPr>
              <w:t>KEQ</w:t>
            </w:r>
            <w:r w:rsidRPr="00427F40">
              <w:rPr>
                <w:szCs w:val="16"/>
              </w:rPr>
              <w:t xml:space="preserve"> 2. </w:t>
            </w:r>
          </w:p>
        </w:tc>
        <w:tc>
          <w:tcPr>
            <w:tcW w:w="4047" w:type="pct"/>
            <w:shd w:val="clear" w:color="auto" w:fill="D7E2F5"/>
            <w:vAlign w:val="center"/>
          </w:tcPr>
          <w:p w14:paraId="3F288646" w14:textId="79254E4C" w:rsidR="00427F40" w:rsidRPr="00427F40" w:rsidRDefault="00427F40" w:rsidP="00427F40">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427F40">
              <w:rPr>
                <w:szCs w:val="16"/>
              </w:rPr>
              <w:t xml:space="preserve">To what extent did </w:t>
            </w:r>
            <w:proofErr w:type="spellStart"/>
            <w:r w:rsidRPr="00427F40">
              <w:rPr>
                <w:szCs w:val="16"/>
              </w:rPr>
              <w:t>GfD</w:t>
            </w:r>
            <w:proofErr w:type="spellEnd"/>
            <w:r w:rsidRPr="00427F40">
              <w:rPr>
                <w:szCs w:val="16"/>
              </w:rPr>
              <w:t xml:space="preserve"> contribute to improved public administration?</w:t>
            </w:r>
          </w:p>
        </w:tc>
      </w:tr>
      <w:tr w:rsidR="00741C55" w:rsidRPr="00537C2C" w14:paraId="70C0267B" w14:textId="77777777" w:rsidTr="004A6B76">
        <w:trPr>
          <w:trHeight w:val="360"/>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noWrap/>
            <w:hideMark/>
          </w:tcPr>
          <w:p w14:paraId="6696CA16" w14:textId="77777777" w:rsidR="00741C55" w:rsidRPr="00E1247D" w:rsidRDefault="00741C55" w:rsidP="008D2153">
            <w:pPr>
              <w:pStyle w:val="TableText"/>
              <w:rPr>
                <w:szCs w:val="18"/>
              </w:rPr>
            </w:pPr>
            <w:r w:rsidRPr="006445A7">
              <w:rPr>
                <w:szCs w:val="18"/>
              </w:rPr>
              <w:t>Effectiveness</w:t>
            </w:r>
          </w:p>
        </w:tc>
        <w:tc>
          <w:tcPr>
            <w:tcW w:w="4047" w:type="pct"/>
            <w:vAlign w:val="center"/>
          </w:tcPr>
          <w:p w14:paraId="41D3ADD2"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 xml:space="preserve">2.1. To what extent has </w:t>
            </w:r>
            <w:proofErr w:type="spellStart"/>
            <w:r w:rsidRPr="003C7DFA">
              <w:rPr>
                <w:rFonts w:cs="Arial"/>
                <w:color w:val="000000"/>
                <w:szCs w:val="16"/>
              </w:rPr>
              <w:t>GfD</w:t>
            </w:r>
            <w:proofErr w:type="spellEnd"/>
            <w:r w:rsidRPr="003C7DFA">
              <w:rPr>
                <w:rFonts w:cs="Arial"/>
                <w:color w:val="000000"/>
                <w:szCs w:val="16"/>
              </w:rPr>
              <w:t xml:space="preserve"> supported evidence-based and inclusively developed public administration law and policy?</w:t>
            </w:r>
          </w:p>
        </w:tc>
      </w:tr>
      <w:tr w:rsidR="00741C55" w:rsidRPr="00537C2C" w14:paraId="77576EAC" w14:textId="77777777" w:rsidTr="004A6B76">
        <w:trPr>
          <w:trHeight w:val="314"/>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hideMark/>
          </w:tcPr>
          <w:p w14:paraId="16912AAE" w14:textId="77777777" w:rsidR="00741C55" w:rsidRPr="00E1247D" w:rsidRDefault="00741C55" w:rsidP="008D2153">
            <w:pPr>
              <w:pStyle w:val="TableText"/>
              <w:rPr>
                <w:szCs w:val="18"/>
              </w:rPr>
            </w:pPr>
          </w:p>
        </w:tc>
        <w:tc>
          <w:tcPr>
            <w:tcW w:w="4047" w:type="pct"/>
            <w:vAlign w:val="center"/>
          </w:tcPr>
          <w:p w14:paraId="5A1F2190"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2.2. To what extent is there improved leadership, management and coordination on public administration?</w:t>
            </w:r>
          </w:p>
        </w:tc>
      </w:tr>
      <w:tr w:rsidR="00741C55" w:rsidRPr="00537C2C" w14:paraId="36C364D7" w14:textId="77777777" w:rsidTr="004A6B76">
        <w:trPr>
          <w:trHeight w:val="306"/>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hideMark/>
          </w:tcPr>
          <w:p w14:paraId="703DA2C2" w14:textId="77777777" w:rsidR="00741C55" w:rsidRPr="00E1247D" w:rsidRDefault="00741C55" w:rsidP="008D2153">
            <w:pPr>
              <w:pStyle w:val="TableText"/>
              <w:rPr>
                <w:szCs w:val="18"/>
              </w:rPr>
            </w:pPr>
          </w:p>
        </w:tc>
        <w:tc>
          <w:tcPr>
            <w:tcW w:w="4047" w:type="pct"/>
            <w:vAlign w:val="center"/>
          </w:tcPr>
          <w:p w14:paraId="0799EA6F"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2.3. To what extent have improved systems and tools been developed to effectively support public administration?</w:t>
            </w:r>
          </w:p>
        </w:tc>
      </w:tr>
      <w:tr w:rsidR="00741C55" w:rsidRPr="00537C2C" w14:paraId="3C6B9DE3" w14:textId="77777777" w:rsidTr="004A6B76">
        <w:trPr>
          <w:trHeight w:val="384"/>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01004EA5" w14:textId="77777777" w:rsidR="00741C55" w:rsidRPr="00E1247D" w:rsidRDefault="00741C55" w:rsidP="008D2153">
            <w:pPr>
              <w:pStyle w:val="TableText"/>
              <w:rPr>
                <w:szCs w:val="18"/>
              </w:rPr>
            </w:pPr>
          </w:p>
        </w:tc>
        <w:tc>
          <w:tcPr>
            <w:tcW w:w="4047" w:type="pct"/>
            <w:vAlign w:val="center"/>
          </w:tcPr>
          <w:p w14:paraId="03D5CECF" w14:textId="77777777" w:rsidR="00741C55" w:rsidRPr="003C7DFA" w:rsidRDefault="00741C55" w:rsidP="008D2153">
            <w:pPr>
              <w:pStyle w:val="TableText"/>
              <w:cnfStyle w:val="000000000000" w:firstRow="0" w:lastRow="0" w:firstColumn="0" w:lastColumn="0" w:oddVBand="0" w:evenVBand="0" w:oddHBand="0" w:evenHBand="0" w:firstRowFirstColumn="0" w:firstRowLastColumn="0" w:lastRowFirstColumn="0" w:lastRowLastColumn="0"/>
            </w:pPr>
            <w:r w:rsidRPr="003C7DFA">
              <w:rPr>
                <w:color w:val="000000"/>
              </w:rPr>
              <w:t>2.4 To what extent have public administration policies and systems been resourced and implemented across government?</w:t>
            </w:r>
          </w:p>
        </w:tc>
      </w:tr>
      <w:tr w:rsidR="00741C55" w:rsidRPr="00537C2C" w14:paraId="762DC3B2" w14:textId="77777777" w:rsidTr="004A6B76">
        <w:trPr>
          <w:trHeight w:val="293"/>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0794E5C4" w14:textId="77777777" w:rsidR="00741C55" w:rsidRPr="00E1247D" w:rsidRDefault="00741C55" w:rsidP="008D2153">
            <w:pPr>
              <w:pStyle w:val="TableText"/>
              <w:rPr>
                <w:szCs w:val="18"/>
              </w:rPr>
            </w:pPr>
          </w:p>
        </w:tc>
        <w:tc>
          <w:tcPr>
            <w:tcW w:w="4047" w:type="pct"/>
            <w:vAlign w:val="center"/>
          </w:tcPr>
          <w:p w14:paraId="763F51B0" w14:textId="77777777" w:rsidR="00741C55" w:rsidRPr="003C7DFA" w:rsidRDefault="00741C55" w:rsidP="008D2153">
            <w:pPr>
              <w:pStyle w:val="TableText"/>
              <w:cnfStyle w:val="000000000000" w:firstRow="0" w:lastRow="0" w:firstColumn="0" w:lastColumn="0" w:oddVBand="0" w:evenVBand="0" w:oddHBand="0" w:evenHBand="0" w:firstRowFirstColumn="0" w:firstRowLastColumn="0" w:lastRowFirstColumn="0" w:lastRowLastColumn="0"/>
            </w:pPr>
            <w:r w:rsidRPr="003C7DFA">
              <w:rPr>
                <w:color w:val="000000"/>
              </w:rPr>
              <w:t>2.5. To what extent is PA practice (systems and processes) more gender-responsive and socially inclusive?</w:t>
            </w:r>
          </w:p>
        </w:tc>
      </w:tr>
      <w:tr w:rsidR="00741C55" w:rsidRPr="00537C2C" w14:paraId="00BC2D85" w14:textId="77777777" w:rsidTr="004A6B76">
        <w:trPr>
          <w:trHeight w:val="497"/>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tcPr>
          <w:p w14:paraId="54B9801E" w14:textId="77777777" w:rsidR="00741C55" w:rsidRPr="00E1247D" w:rsidRDefault="00741C55" w:rsidP="008D2153">
            <w:pPr>
              <w:pStyle w:val="TableText"/>
              <w:rPr>
                <w:szCs w:val="18"/>
              </w:rPr>
            </w:pPr>
          </w:p>
        </w:tc>
        <w:tc>
          <w:tcPr>
            <w:tcW w:w="4047" w:type="pct"/>
            <w:vAlign w:val="center"/>
          </w:tcPr>
          <w:p w14:paraId="6B74F3DC"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szCs w:val="18"/>
              </w:rPr>
            </w:pPr>
            <w:r w:rsidRPr="00E1247D">
              <w:rPr>
                <w:color w:val="000000"/>
                <w:szCs w:val="18"/>
              </w:rPr>
              <w:t>2.6 What evidence is there that improved public administration has resulted in improved efficiency and effectiveness of the civil service and / or government functions?</w:t>
            </w:r>
          </w:p>
        </w:tc>
      </w:tr>
      <w:tr w:rsidR="00427F40" w:rsidRPr="00537C2C" w14:paraId="627988B1" w14:textId="77777777" w:rsidTr="007248CF">
        <w:trPr>
          <w:trHeight w:val="163"/>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noWrap/>
            <w:vAlign w:val="center"/>
          </w:tcPr>
          <w:p w14:paraId="789CDC43" w14:textId="19A588C4" w:rsidR="00427F40" w:rsidRPr="00D00C4B" w:rsidRDefault="00427F40" w:rsidP="00427F40">
            <w:pPr>
              <w:jc w:val="right"/>
              <w:rPr>
                <w:rFonts w:cs="Arial"/>
                <w:color w:val="000000"/>
                <w:sz w:val="18"/>
                <w:szCs w:val="18"/>
              </w:rPr>
            </w:pPr>
            <w:r w:rsidRPr="00427F40">
              <w:rPr>
                <w:rFonts w:cs="Arial"/>
                <w:color w:val="000000"/>
                <w:szCs w:val="16"/>
              </w:rPr>
              <w:t>KEQ</w:t>
            </w:r>
            <w:r w:rsidRPr="00427F40">
              <w:rPr>
                <w:szCs w:val="16"/>
              </w:rPr>
              <w:t xml:space="preserve"> 3. </w:t>
            </w:r>
          </w:p>
        </w:tc>
        <w:tc>
          <w:tcPr>
            <w:tcW w:w="4047" w:type="pct"/>
            <w:shd w:val="clear" w:color="auto" w:fill="D7E2F5"/>
          </w:tcPr>
          <w:p w14:paraId="4E2AFEB0" w14:textId="7E7C7C8C" w:rsidR="00427F40" w:rsidRPr="00D00C4B" w:rsidRDefault="00427F40" w:rsidP="008D2153">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427F40">
              <w:rPr>
                <w:szCs w:val="16"/>
              </w:rPr>
              <w:t xml:space="preserve">To what extent did </w:t>
            </w:r>
            <w:proofErr w:type="spellStart"/>
            <w:r w:rsidRPr="00427F40">
              <w:rPr>
                <w:szCs w:val="16"/>
              </w:rPr>
              <w:t>GfD</w:t>
            </w:r>
            <w:proofErr w:type="spellEnd"/>
            <w:r w:rsidRPr="00427F40">
              <w:rPr>
                <w:szCs w:val="16"/>
              </w:rPr>
              <w:t xml:space="preserve"> support development and implementation of evidence-based economic policy?</w:t>
            </w:r>
          </w:p>
        </w:tc>
      </w:tr>
      <w:tr w:rsidR="00741C55" w:rsidRPr="00537C2C" w14:paraId="43F3C3F6" w14:textId="77777777" w:rsidTr="007248CF">
        <w:trPr>
          <w:trHeight w:val="270"/>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noWrap/>
            <w:hideMark/>
          </w:tcPr>
          <w:p w14:paraId="6B7DE309" w14:textId="77777777" w:rsidR="00741C55" w:rsidRPr="00E1247D" w:rsidRDefault="00741C55" w:rsidP="008D2153">
            <w:pPr>
              <w:pStyle w:val="TableText"/>
              <w:rPr>
                <w:szCs w:val="18"/>
              </w:rPr>
            </w:pPr>
            <w:r w:rsidRPr="006445A7">
              <w:rPr>
                <w:szCs w:val="18"/>
              </w:rPr>
              <w:t>Effectiveness</w:t>
            </w:r>
          </w:p>
        </w:tc>
        <w:tc>
          <w:tcPr>
            <w:tcW w:w="4047" w:type="pct"/>
            <w:vAlign w:val="center"/>
          </w:tcPr>
          <w:p w14:paraId="577BD052"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szCs w:val="16"/>
              </w:rPr>
            </w:pPr>
            <w:r w:rsidRPr="003C7DFA">
              <w:rPr>
                <w:rFonts w:cs="Arial"/>
                <w:color w:val="000000"/>
                <w:szCs w:val="16"/>
              </w:rPr>
              <w:t>3.1. To what extent did GFD contribute to economic evidence, data and advice being accessible and use by decision makers?</w:t>
            </w:r>
          </w:p>
        </w:tc>
      </w:tr>
      <w:tr w:rsidR="00741C55" w:rsidRPr="00537C2C" w14:paraId="76F4D205" w14:textId="77777777" w:rsidTr="007248CF">
        <w:trPr>
          <w:trHeight w:val="108"/>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hideMark/>
          </w:tcPr>
          <w:p w14:paraId="79B19CF7" w14:textId="77777777" w:rsidR="00741C55" w:rsidRPr="00E1247D" w:rsidRDefault="00741C55" w:rsidP="008D2153">
            <w:pPr>
              <w:pStyle w:val="TableText"/>
              <w:rPr>
                <w:color w:val="000000"/>
                <w:szCs w:val="18"/>
              </w:rPr>
            </w:pPr>
          </w:p>
        </w:tc>
        <w:tc>
          <w:tcPr>
            <w:tcW w:w="4047" w:type="pct"/>
            <w:vAlign w:val="center"/>
          </w:tcPr>
          <w:p w14:paraId="2DDF9F73"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color w:val="000000"/>
                <w:szCs w:val="16"/>
              </w:rPr>
            </w:pPr>
            <w:r w:rsidRPr="003C7DFA">
              <w:rPr>
                <w:rFonts w:cs="Arial"/>
                <w:color w:val="000000"/>
                <w:szCs w:val="16"/>
              </w:rPr>
              <w:t>3.2. To what extent is there evidence of strengthened government commitment, leadership and co-ordination in relation to economic policy?</w:t>
            </w:r>
          </w:p>
        </w:tc>
      </w:tr>
      <w:tr w:rsidR="00741C55" w:rsidRPr="00537C2C" w14:paraId="42351496" w14:textId="77777777" w:rsidTr="007248CF">
        <w:trPr>
          <w:trHeight w:val="244"/>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tcPr>
          <w:p w14:paraId="292A0274" w14:textId="77777777" w:rsidR="00741C55" w:rsidRPr="00E1247D" w:rsidRDefault="00741C55" w:rsidP="008D2153">
            <w:pPr>
              <w:pStyle w:val="TableText"/>
              <w:rPr>
                <w:color w:val="000000"/>
                <w:szCs w:val="18"/>
              </w:rPr>
            </w:pPr>
          </w:p>
        </w:tc>
        <w:tc>
          <w:tcPr>
            <w:tcW w:w="4047" w:type="pct"/>
            <w:vAlign w:val="center"/>
          </w:tcPr>
          <w:p w14:paraId="4BACE0B3"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3.3. To what extent has </w:t>
            </w:r>
            <w:proofErr w:type="spellStart"/>
            <w:r w:rsidRPr="00E1247D">
              <w:rPr>
                <w:color w:val="000000"/>
                <w:szCs w:val="18"/>
              </w:rPr>
              <w:t>GfD</w:t>
            </w:r>
            <w:proofErr w:type="spellEnd"/>
            <w:r w:rsidRPr="00E1247D">
              <w:rPr>
                <w:color w:val="000000"/>
                <w:szCs w:val="18"/>
              </w:rPr>
              <w:t xml:space="preserve"> supported women's empowerment and social inclusion in economic development?</w:t>
            </w:r>
          </w:p>
        </w:tc>
      </w:tr>
      <w:tr w:rsidR="00427F40" w:rsidRPr="00537C2C" w14:paraId="49F227EB" w14:textId="77777777" w:rsidTr="007248CF">
        <w:trPr>
          <w:trHeight w:val="195"/>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vAlign w:val="center"/>
          </w:tcPr>
          <w:p w14:paraId="70F40ADB" w14:textId="0515E79A" w:rsidR="00427F40" w:rsidRPr="00E1247D" w:rsidRDefault="00427F40" w:rsidP="00427F40">
            <w:pPr>
              <w:pStyle w:val="TableText"/>
              <w:jc w:val="right"/>
              <w:rPr>
                <w:color w:val="000000"/>
                <w:szCs w:val="18"/>
              </w:rPr>
            </w:pPr>
            <w:r>
              <w:rPr>
                <w:color w:val="000000"/>
                <w:szCs w:val="18"/>
              </w:rPr>
              <w:t>KEQ</w:t>
            </w:r>
            <w:r w:rsidRPr="006445A7">
              <w:rPr>
                <w:color w:val="000000"/>
                <w:szCs w:val="18"/>
              </w:rPr>
              <w:t xml:space="preserve"> 4. </w:t>
            </w:r>
          </w:p>
        </w:tc>
        <w:tc>
          <w:tcPr>
            <w:tcW w:w="4047" w:type="pct"/>
            <w:shd w:val="clear" w:color="auto" w:fill="D7E2F5"/>
          </w:tcPr>
          <w:p w14:paraId="09638501" w14:textId="3462ABE7" w:rsidR="00427F40" w:rsidRPr="00E1247D" w:rsidRDefault="00427F40"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6445A7">
              <w:rPr>
                <w:color w:val="000000"/>
                <w:szCs w:val="18"/>
              </w:rPr>
              <w:t xml:space="preserve">To what extent did </w:t>
            </w:r>
            <w:proofErr w:type="spellStart"/>
            <w:r w:rsidRPr="006445A7">
              <w:rPr>
                <w:color w:val="000000"/>
                <w:szCs w:val="18"/>
              </w:rPr>
              <w:t>GfD</w:t>
            </w:r>
            <w:proofErr w:type="spellEnd"/>
            <w:r w:rsidRPr="006445A7">
              <w:rPr>
                <w:color w:val="000000"/>
                <w:szCs w:val="18"/>
              </w:rPr>
              <w:t xml:space="preserve"> contribute to strengthening the business enabling environment?</w:t>
            </w:r>
          </w:p>
        </w:tc>
      </w:tr>
      <w:tr w:rsidR="00741C55" w:rsidRPr="00537C2C" w14:paraId="5BF4D1E4" w14:textId="77777777" w:rsidTr="007248CF">
        <w:trPr>
          <w:trHeight w:val="200"/>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tcPr>
          <w:p w14:paraId="69F230D2" w14:textId="77777777" w:rsidR="00741C55" w:rsidRPr="006445A7" w:rsidRDefault="00741C55" w:rsidP="008D2153">
            <w:pPr>
              <w:pStyle w:val="TableText"/>
              <w:rPr>
                <w:color w:val="000000"/>
                <w:szCs w:val="18"/>
              </w:rPr>
            </w:pPr>
            <w:r w:rsidRPr="006445A7">
              <w:rPr>
                <w:szCs w:val="18"/>
              </w:rPr>
              <w:t>Effectiveness</w:t>
            </w:r>
          </w:p>
        </w:tc>
        <w:tc>
          <w:tcPr>
            <w:tcW w:w="4047" w:type="pct"/>
            <w:vAlign w:val="center"/>
          </w:tcPr>
          <w:p w14:paraId="0B47C8F3"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4.1. To what extent is there evidence of improved leadership and coordination on business enabling environment?</w:t>
            </w:r>
          </w:p>
        </w:tc>
      </w:tr>
      <w:tr w:rsidR="00741C55" w:rsidRPr="00537C2C" w14:paraId="7CD1A137" w14:textId="77777777" w:rsidTr="007248CF">
        <w:trPr>
          <w:trHeight w:val="448"/>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5A24F9D5" w14:textId="77777777" w:rsidR="00741C55" w:rsidRPr="00E1247D" w:rsidRDefault="00741C55" w:rsidP="008D2153">
            <w:pPr>
              <w:pStyle w:val="TableText"/>
              <w:rPr>
                <w:color w:val="000000"/>
                <w:szCs w:val="18"/>
              </w:rPr>
            </w:pPr>
          </w:p>
        </w:tc>
        <w:tc>
          <w:tcPr>
            <w:tcW w:w="4047" w:type="pct"/>
            <w:vAlign w:val="center"/>
          </w:tcPr>
          <w:p w14:paraId="579150B2"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4.2. To what extent has </w:t>
            </w:r>
            <w:proofErr w:type="spellStart"/>
            <w:r w:rsidRPr="00E1247D">
              <w:rPr>
                <w:color w:val="000000"/>
                <w:szCs w:val="18"/>
              </w:rPr>
              <w:t>GfD</w:t>
            </w:r>
            <w:proofErr w:type="spellEnd"/>
            <w:r w:rsidRPr="00E1247D">
              <w:rPr>
                <w:color w:val="000000"/>
                <w:szCs w:val="18"/>
              </w:rPr>
              <w:t xml:space="preserve"> supported improved law and policy that strengthens the business enabling environment?</w:t>
            </w:r>
          </w:p>
        </w:tc>
      </w:tr>
      <w:tr w:rsidR="00741C55" w:rsidRPr="00537C2C" w14:paraId="73D0A0FC" w14:textId="77777777" w:rsidTr="007248CF">
        <w:trPr>
          <w:trHeight w:val="448"/>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1122B20B" w14:textId="77777777" w:rsidR="00741C55" w:rsidRPr="00E1247D" w:rsidRDefault="00741C55" w:rsidP="008D2153">
            <w:pPr>
              <w:pStyle w:val="TableText"/>
              <w:rPr>
                <w:color w:val="000000"/>
                <w:szCs w:val="18"/>
              </w:rPr>
            </w:pPr>
          </w:p>
        </w:tc>
        <w:tc>
          <w:tcPr>
            <w:tcW w:w="4047" w:type="pct"/>
            <w:vAlign w:val="center"/>
          </w:tcPr>
          <w:p w14:paraId="7B151B98"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4.3. To what extent is the business regulatory environment strengthened (laws, policies and systems being implemented)?</w:t>
            </w:r>
          </w:p>
        </w:tc>
      </w:tr>
      <w:tr w:rsidR="00741C55" w:rsidRPr="00537C2C" w14:paraId="6AD3982B" w14:textId="77777777" w:rsidTr="007248CF">
        <w:trPr>
          <w:trHeight w:val="186"/>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tcPr>
          <w:p w14:paraId="25BCCCAC" w14:textId="77777777" w:rsidR="00741C55" w:rsidRPr="00E1247D" w:rsidRDefault="00741C55" w:rsidP="008D2153">
            <w:pPr>
              <w:pStyle w:val="TableText"/>
              <w:rPr>
                <w:color w:val="000000"/>
                <w:szCs w:val="18"/>
              </w:rPr>
            </w:pPr>
          </w:p>
        </w:tc>
        <w:tc>
          <w:tcPr>
            <w:tcW w:w="4047" w:type="pct"/>
            <w:vAlign w:val="center"/>
          </w:tcPr>
          <w:p w14:paraId="5704B654"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4.4. To what extent did </w:t>
            </w:r>
            <w:proofErr w:type="spellStart"/>
            <w:r w:rsidRPr="00E1247D">
              <w:rPr>
                <w:color w:val="000000"/>
                <w:szCs w:val="18"/>
              </w:rPr>
              <w:t>GfD</w:t>
            </w:r>
            <w:proofErr w:type="spellEnd"/>
            <w:r w:rsidRPr="00E1247D">
              <w:rPr>
                <w:color w:val="000000"/>
                <w:szCs w:val="18"/>
              </w:rPr>
              <w:t xml:space="preserve"> support financial institutions to improve accessibility to financial services?</w:t>
            </w:r>
          </w:p>
        </w:tc>
      </w:tr>
      <w:tr w:rsidR="00427F40" w:rsidRPr="00537C2C" w14:paraId="50F5B113" w14:textId="77777777" w:rsidTr="007248CF">
        <w:trPr>
          <w:trHeight w:val="97"/>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vAlign w:val="center"/>
          </w:tcPr>
          <w:p w14:paraId="3DC7A650" w14:textId="44367E0A" w:rsidR="00427F40" w:rsidRPr="00E1247D" w:rsidRDefault="00427F40" w:rsidP="00427F40">
            <w:pPr>
              <w:pStyle w:val="TableText"/>
              <w:jc w:val="right"/>
              <w:rPr>
                <w:color w:val="000000"/>
                <w:szCs w:val="18"/>
              </w:rPr>
            </w:pPr>
            <w:r>
              <w:rPr>
                <w:color w:val="000000"/>
                <w:szCs w:val="18"/>
              </w:rPr>
              <w:t>KEQ</w:t>
            </w:r>
            <w:r w:rsidRPr="006445A7">
              <w:rPr>
                <w:color w:val="000000"/>
                <w:szCs w:val="18"/>
              </w:rPr>
              <w:t xml:space="preserve"> 5. </w:t>
            </w:r>
          </w:p>
        </w:tc>
        <w:tc>
          <w:tcPr>
            <w:tcW w:w="4047" w:type="pct"/>
            <w:shd w:val="clear" w:color="auto" w:fill="D7E2F5"/>
          </w:tcPr>
          <w:p w14:paraId="528199CA" w14:textId="798E258A" w:rsidR="00427F40" w:rsidRPr="00E1247D" w:rsidRDefault="00427F40"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6445A7">
              <w:rPr>
                <w:color w:val="000000"/>
                <w:szCs w:val="18"/>
              </w:rPr>
              <w:t xml:space="preserve">To what extent did </w:t>
            </w:r>
            <w:proofErr w:type="spellStart"/>
            <w:r w:rsidRPr="006445A7">
              <w:rPr>
                <w:color w:val="000000"/>
                <w:szCs w:val="18"/>
              </w:rPr>
              <w:t>GfD</w:t>
            </w:r>
            <w:proofErr w:type="spellEnd"/>
            <w:r w:rsidRPr="006445A7">
              <w:rPr>
                <w:color w:val="000000"/>
                <w:szCs w:val="18"/>
              </w:rPr>
              <w:t xml:space="preserve"> contribute to supporting aviation sector development?</w:t>
            </w:r>
          </w:p>
        </w:tc>
      </w:tr>
      <w:tr w:rsidR="00741C55" w:rsidRPr="00537C2C" w14:paraId="0C3C2047" w14:textId="77777777" w:rsidTr="007248CF">
        <w:trPr>
          <w:trHeight w:val="134"/>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tcPr>
          <w:p w14:paraId="7C9705CF" w14:textId="77777777" w:rsidR="00741C55" w:rsidRPr="00E1247D" w:rsidRDefault="00741C55" w:rsidP="008D2153">
            <w:pPr>
              <w:pStyle w:val="TableText"/>
              <w:rPr>
                <w:color w:val="000000"/>
                <w:szCs w:val="18"/>
              </w:rPr>
            </w:pPr>
            <w:r w:rsidRPr="006445A7">
              <w:rPr>
                <w:szCs w:val="18"/>
              </w:rPr>
              <w:t>Effectiveness</w:t>
            </w:r>
          </w:p>
        </w:tc>
        <w:tc>
          <w:tcPr>
            <w:tcW w:w="4047" w:type="pct"/>
            <w:vAlign w:val="center"/>
          </w:tcPr>
          <w:p w14:paraId="48C6C338"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5.1. To what extent has there been improved laws and policies supporting aviation sector development?</w:t>
            </w:r>
          </w:p>
        </w:tc>
      </w:tr>
      <w:tr w:rsidR="00741C55" w:rsidRPr="00537C2C" w14:paraId="15C1BB9B" w14:textId="77777777" w:rsidTr="007248CF">
        <w:trPr>
          <w:trHeight w:val="448"/>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tcPr>
          <w:p w14:paraId="79AEEA9A" w14:textId="77777777" w:rsidR="00741C55" w:rsidRPr="00E1247D" w:rsidRDefault="00741C55" w:rsidP="008D2153">
            <w:pPr>
              <w:pStyle w:val="TableText"/>
              <w:rPr>
                <w:color w:val="000000"/>
                <w:szCs w:val="18"/>
              </w:rPr>
            </w:pPr>
          </w:p>
        </w:tc>
        <w:tc>
          <w:tcPr>
            <w:tcW w:w="4047" w:type="pct"/>
            <w:vAlign w:val="center"/>
          </w:tcPr>
          <w:p w14:paraId="466B1998"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5.2. To what extent do aviation authorities have strengthened institutional capacity to fulfil their mandate in civil aviation regulation?</w:t>
            </w:r>
          </w:p>
        </w:tc>
      </w:tr>
      <w:tr w:rsidR="00741C55" w:rsidRPr="00537C2C" w14:paraId="4F9DB0E6" w14:textId="77777777" w:rsidTr="007248CF">
        <w:trPr>
          <w:trHeight w:val="2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tcPr>
          <w:p w14:paraId="4446E58D" w14:textId="77777777" w:rsidR="00741C55" w:rsidRPr="00E1247D" w:rsidRDefault="00741C55" w:rsidP="008D2153">
            <w:pPr>
              <w:pStyle w:val="TableText"/>
              <w:rPr>
                <w:color w:val="000000"/>
                <w:szCs w:val="18"/>
              </w:rPr>
            </w:pPr>
          </w:p>
        </w:tc>
        <w:tc>
          <w:tcPr>
            <w:tcW w:w="4047" w:type="pct"/>
            <w:vAlign w:val="center"/>
          </w:tcPr>
          <w:p w14:paraId="6EE12D8F" w14:textId="77777777" w:rsidR="00741C55" w:rsidRPr="006445A7"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5.3. To what extent is aviation policy and law being implemented to strengthen safety in civil aviation? </w:t>
            </w:r>
          </w:p>
        </w:tc>
      </w:tr>
      <w:tr w:rsidR="00AD38E1" w:rsidRPr="00537C2C" w14:paraId="3E2B9BB6" w14:textId="77777777" w:rsidTr="00420EB8">
        <w:trPr>
          <w:trHeight w:val="271"/>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noWrap/>
            <w:vAlign w:val="center"/>
          </w:tcPr>
          <w:p w14:paraId="503BAA22" w14:textId="3CD2BE72" w:rsidR="00AD38E1" w:rsidRPr="00E1247D" w:rsidRDefault="00AD38E1" w:rsidP="00AD38E1">
            <w:pPr>
              <w:pStyle w:val="TableText"/>
              <w:jc w:val="right"/>
              <w:rPr>
                <w:color w:val="000000"/>
                <w:szCs w:val="18"/>
              </w:rPr>
            </w:pPr>
            <w:r>
              <w:rPr>
                <w:color w:val="000000"/>
                <w:szCs w:val="18"/>
              </w:rPr>
              <w:t>KEQ</w:t>
            </w:r>
            <w:r w:rsidRPr="00E1247D">
              <w:rPr>
                <w:color w:val="000000"/>
                <w:szCs w:val="18"/>
              </w:rPr>
              <w:t xml:space="preserve"> 6.</w:t>
            </w:r>
            <w:r w:rsidRPr="00E1247D">
              <w:rPr>
                <w:rFonts w:eastAsia="Times New Roman"/>
                <w:bCs/>
                <w:color w:val="000000"/>
                <w:szCs w:val="18"/>
              </w:rPr>
              <w:t xml:space="preserve"> </w:t>
            </w:r>
          </w:p>
        </w:tc>
        <w:tc>
          <w:tcPr>
            <w:tcW w:w="4047" w:type="pct"/>
            <w:shd w:val="clear" w:color="auto" w:fill="D7E2F5"/>
          </w:tcPr>
          <w:p w14:paraId="6F983B66" w14:textId="7BE0FBC5" w:rsidR="00AD38E1" w:rsidRPr="00E1247D" w:rsidRDefault="00AD38E1"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rFonts w:eastAsia="Times New Roman"/>
                <w:bCs/>
                <w:color w:val="000000"/>
                <w:szCs w:val="18"/>
              </w:rPr>
              <w:t xml:space="preserve">To what extent did </w:t>
            </w:r>
            <w:proofErr w:type="spellStart"/>
            <w:r w:rsidRPr="00E1247D">
              <w:rPr>
                <w:rFonts w:eastAsia="Times New Roman"/>
                <w:bCs/>
                <w:color w:val="000000"/>
                <w:szCs w:val="18"/>
              </w:rPr>
              <w:t>GfD</w:t>
            </w:r>
            <w:proofErr w:type="spellEnd"/>
            <w:r w:rsidRPr="00E1247D">
              <w:rPr>
                <w:rFonts w:eastAsia="Times New Roman"/>
                <w:bCs/>
                <w:color w:val="000000"/>
                <w:szCs w:val="18"/>
              </w:rPr>
              <w:t xml:space="preserve"> support other voices</w:t>
            </w:r>
            <w:r w:rsidRPr="00487ACA">
              <w:rPr>
                <w:rFonts w:eastAsia="Times New Roman"/>
                <w:bCs/>
                <w:i/>
                <w:iCs/>
                <w:color w:val="000000"/>
                <w:szCs w:val="18"/>
              </w:rPr>
              <w:t>, including those that focus on gender and social inclusion</w:t>
            </w:r>
            <w:r w:rsidRPr="00E1247D">
              <w:rPr>
                <w:rFonts w:eastAsia="Times New Roman"/>
                <w:bCs/>
                <w:color w:val="000000"/>
                <w:szCs w:val="18"/>
              </w:rPr>
              <w:t xml:space="preserve"> to engage with the policy-making process and to advocate for improved service delivery?</w:t>
            </w:r>
          </w:p>
        </w:tc>
      </w:tr>
      <w:tr w:rsidR="00770D85" w:rsidRPr="00537C2C" w14:paraId="643AAD4C" w14:textId="77777777" w:rsidTr="00420EB8">
        <w:trPr>
          <w:trHeight w:val="265"/>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noWrap/>
            <w:hideMark/>
          </w:tcPr>
          <w:p w14:paraId="53121D7D" w14:textId="7280EFDC" w:rsidR="00770D85" w:rsidRPr="00E1247D" w:rsidRDefault="00770D85" w:rsidP="00420EB8">
            <w:pPr>
              <w:pStyle w:val="TableText"/>
              <w:rPr>
                <w:color w:val="000000"/>
                <w:szCs w:val="18"/>
              </w:rPr>
            </w:pPr>
            <w:r w:rsidRPr="006445A7">
              <w:rPr>
                <w:szCs w:val="18"/>
              </w:rPr>
              <w:t>Effectiveness</w:t>
            </w:r>
            <w:r w:rsidRPr="006445A7" w:rsidDel="00537C2C">
              <w:rPr>
                <w:szCs w:val="18"/>
              </w:rPr>
              <w:t xml:space="preserve"> </w:t>
            </w:r>
          </w:p>
        </w:tc>
        <w:tc>
          <w:tcPr>
            <w:tcW w:w="4047" w:type="pct"/>
            <w:vAlign w:val="center"/>
          </w:tcPr>
          <w:p w14:paraId="790231BA" w14:textId="77777777" w:rsidR="00770D85" w:rsidRPr="006445A7" w:rsidRDefault="00770D8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6.1 To what extent has </w:t>
            </w:r>
            <w:proofErr w:type="spellStart"/>
            <w:r w:rsidRPr="00E1247D">
              <w:rPr>
                <w:color w:val="000000"/>
                <w:szCs w:val="18"/>
              </w:rPr>
              <w:t>GfD</w:t>
            </w:r>
            <w:proofErr w:type="spellEnd"/>
            <w:r w:rsidRPr="00E1247D">
              <w:rPr>
                <w:color w:val="000000"/>
                <w:szCs w:val="18"/>
              </w:rPr>
              <w:t xml:space="preserve"> supported transparency and accessibility of government information?</w:t>
            </w:r>
          </w:p>
        </w:tc>
      </w:tr>
      <w:tr w:rsidR="00770D85" w:rsidRPr="00537C2C" w14:paraId="452250AB" w14:textId="77777777" w:rsidTr="00420EB8">
        <w:trPr>
          <w:trHeight w:val="316"/>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8" w:space="0" w:color="auto"/>
              <w:right w:val="single" w:sz="4" w:space="0" w:color="auto"/>
            </w:tcBorders>
            <w:noWrap/>
          </w:tcPr>
          <w:p w14:paraId="3A1718D9" w14:textId="77777777" w:rsidR="00770D85" w:rsidRPr="00E1247D" w:rsidRDefault="00770D85" w:rsidP="008D2153">
            <w:pPr>
              <w:pStyle w:val="TableText"/>
              <w:rPr>
                <w:color w:val="000000"/>
                <w:szCs w:val="18"/>
              </w:rPr>
            </w:pPr>
          </w:p>
        </w:tc>
        <w:tc>
          <w:tcPr>
            <w:tcW w:w="4047" w:type="pct"/>
            <w:tcBorders>
              <w:left w:val="single" w:sz="4" w:space="0" w:color="auto"/>
            </w:tcBorders>
            <w:vAlign w:val="center"/>
          </w:tcPr>
          <w:p w14:paraId="23210750" w14:textId="77777777" w:rsidR="00770D85" w:rsidRPr="006445A7" w:rsidRDefault="00770D8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6.2 To what extent has </w:t>
            </w:r>
            <w:proofErr w:type="spellStart"/>
            <w:r w:rsidRPr="00E1247D">
              <w:rPr>
                <w:color w:val="000000"/>
                <w:szCs w:val="18"/>
              </w:rPr>
              <w:t>GfD</w:t>
            </w:r>
            <w:proofErr w:type="spellEnd"/>
            <w:r w:rsidRPr="00E1247D">
              <w:rPr>
                <w:color w:val="000000"/>
                <w:szCs w:val="18"/>
              </w:rPr>
              <w:t xml:space="preserve"> supported civil society organisations to effectively produce and disseminate evidence and data that is used by decision-makers?</w:t>
            </w:r>
          </w:p>
        </w:tc>
      </w:tr>
      <w:tr w:rsidR="00770D85" w:rsidRPr="00537C2C" w14:paraId="1B2A8E7A" w14:textId="77777777" w:rsidTr="00420EB8">
        <w:trPr>
          <w:trHeight w:val="364"/>
        </w:trPr>
        <w:tc>
          <w:tcPr>
            <w:cnfStyle w:val="001000000000" w:firstRow="0" w:lastRow="0" w:firstColumn="1" w:lastColumn="0" w:oddVBand="0" w:evenVBand="0" w:oddHBand="0" w:evenHBand="0" w:firstRowFirstColumn="0" w:firstRowLastColumn="0" w:lastRowFirstColumn="0" w:lastRowLastColumn="0"/>
            <w:tcW w:w="953" w:type="pct"/>
            <w:tcBorders>
              <w:top w:val="single" w:sz="8" w:space="0" w:color="auto"/>
              <w:bottom w:val="single" w:sz="4" w:space="0" w:color="auto"/>
            </w:tcBorders>
          </w:tcPr>
          <w:p w14:paraId="507D8A56" w14:textId="77777777" w:rsidR="00770D85" w:rsidRPr="00E1247D" w:rsidRDefault="00770D85" w:rsidP="008D2153">
            <w:pPr>
              <w:pStyle w:val="TableText"/>
              <w:rPr>
                <w:color w:val="000000"/>
                <w:szCs w:val="18"/>
              </w:rPr>
            </w:pPr>
          </w:p>
        </w:tc>
        <w:tc>
          <w:tcPr>
            <w:tcW w:w="4047" w:type="pct"/>
            <w:vAlign w:val="center"/>
          </w:tcPr>
          <w:p w14:paraId="7B30D364" w14:textId="77777777" w:rsidR="00770D85" w:rsidRPr="00E1247D" w:rsidRDefault="00770D8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6.3 To what extent has </w:t>
            </w:r>
            <w:proofErr w:type="spellStart"/>
            <w:r w:rsidRPr="00E1247D">
              <w:rPr>
                <w:color w:val="000000"/>
                <w:szCs w:val="18"/>
              </w:rPr>
              <w:t>GfD</w:t>
            </w:r>
            <w:proofErr w:type="spellEnd"/>
            <w:r w:rsidRPr="00E1247D">
              <w:rPr>
                <w:color w:val="000000"/>
                <w:szCs w:val="18"/>
              </w:rPr>
              <w:t xml:space="preserve"> supported non-government organisations to engage with the policy-making process?</w:t>
            </w:r>
          </w:p>
        </w:tc>
      </w:tr>
      <w:tr w:rsidR="00AD38E1" w:rsidRPr="00537C2C" w14:paraId="443DDF1F" w14:textId="77777777" w:rsidTr="00770D85">
        <w:trPr>
          <w:trHeight w:val="119"/>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noWrap/>
            <w:vAlign w:val="center"/>
          </w:tcPr>
          <w:p w14:paraId="175FF5B2" w14:textId="479E5367" w:rsidR="00AD38E1" w:rsidRPr="00E1247D" w:rsidRDefault="00AD38E1" w:rsidP="00AD38E1">
            <w:pPr>
              <w:pStyle w:val="TableText"/>
              <w:jc w:val="right"/>
              <w:rPr>
                <w:color w:val="000000"/>
                <w:szCs w:val="18"/>
              </w:rPr>
            </w:pPr>
            <w:r>
              <w:rPr>
                <w:color w:val="000000"/>
                <w:szCs w:val="18"/>
              </w:rPr>
              <w:t>KEQ</w:t>
            </w:r>
            <w:r w:rsidRPr="00E1247D">
              <w:rPr>
                <w:bCs/>
                <w:color w:val="000000"/>
                <w:szCs w:val="18"/>
              </w:rPr>
              <w:t xml:space="preserve"> 7. </w:t>
            </w:r>
          </w:p>
        </w:tc>
        <w:tc>
          <w:tcPr>
            <w:tcW w:w="4047" w:type="pct"/>
            <w:shd w:val="clear" w:color="auto" w:fill="D7E2F5"/>
            <w:vAlign w:val="center"/>
          </w:tcPr>
          <w:p w14:paraId="4AA8AE91" w14:textId="1FF2823E" w:rsidR="00AD38E1" w:rsidRPr="00E1247D" w:rsidRDefault="00AD38E1"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rFonts w:eastAsia="Times New Roman"/>
                <w:bCs/>
                <w:color w:val="000000"/>
                <w:szCs w:val="18"/>
              </w:rPr>
              <w:t xml:space="preserve">How strategic is </w:t>
            </w:r>
            <w:proofErr w:type="spellStart"/>
            <w:r w:rsidRPr="00E1247D">
              <w:rPr>
                <w:rFonts w:eastAsia="Times New Roman"/>
                <w:bCs/>
                <w:color w:val="000000"/>
                <w:szCs w:val="18"/>
              </w:rPr>
              <w:t>GfD's</w:t>
            </w:r>
            <w:proofErr w:type="spellEnd"/>
            <w:r w:rsidRPr="00E1247D">
              <w:rPr>
                <w:rFonts w:eastAsia="Times New Roman"/>
                <w:bCs/>
                <w:color w:val="000000"/>
                <w:szCs w:val="18"/>
              </w:rPr>
              <w:t xml:space="preserve"> engagement with partners?</w:t>
            </w:r>
          </w:p>
        </w:tc>
      </w:tr>
      <w:tr w:rsidR="00741C55" w:rsidRPr="00537C2C" w14:paraId="175F77F1" w14:textId="77777777" w:rsidTr="007248CF">
        <w:trPr>
          <w:trHeight w:val="274"/>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noWrap/>
            <w:vAlign w:val="center"/>
          </w:tcPr>
          <w:p w14:paraId="14A57810" w14:textId="77777777" w:rsidR="00741C55" w:rsidRPr="006445A7" w:rsidRDefault="00741C55" w:rsidP="008D2153">
            <w:pPr>
              <w:pStyle w:val="TableText"/>
              <w:rPr>
                <w:bCs/>
                <w:color w:val="000000"/>
                <w:szCs w:val="18"/>
              </w:rPr>
            </w:pPr>
            <w:r w:rsidRPr="00E1247D">
              <w:rPr>
                <w:bCs/>
                <w:color w:val="000000"/>
                <w:szCs w:val="18"/>
              </w:rPr>
              <w:t>Partnership</w:t>
            </w:r>
          </w:p>
        </w:tc>
        <w:tc>
          <w:tcPr>
            <w:tcW w:w="4047" w:type="pct"/>
            <w:vAlign w:val="center"/>
          </w:tcPr>
          <w:p w14:paraId="2AFBC273"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7.1 To what extent is </w:t>
            </w:r>
            <w:proofErr w:type="spellStart"/>
            <w:r w:rsidRPr="00E1247D">
              <w:rPr>
                <w:color w:val="000000"/>
                <w:szCs w:val="18"/>
              </w:rPr>
              <w:t>GfD’s</w:t>
            </w:r>
            <w:proofErr w:type="spellEnd"/>
            <w:r w:rsidRPr="00E1247D">
              <w:rPr>
                <w:color w:val="000000"/>
                <w:szCs w:val="18"/>
              </w:rPr>
              <w:t xml:space="preserve"> approach to engagement with </w:t>
            </w:r>
            <w:proofErr w:type="spellStart"/>
            <w:r w:rsidRPr="00E1247D">
              <w:rPr>
                <w:color w:val="000000"/>
                <w:szCs w:val="18"/>
              </w:rPr>
              <w:t>GoTL</w:t>
            </w:r>
            <w:proofErr w:type="spellEnd"/>
            <w:r w:rsidRPr="00E1247D">
              <w:rPr>
                <w:color w:val="000000"/>
                <w:szCs w:val="18"/>
              </w:rPr>
              <w:t xml:space="preserve"> enabling progress toward improved governance and service delivery?</w:t>
            </w:r>
          </w:p>
        </w:tc>
      </w:tr>
      <w:tr w:rsidR="00741C55" w:rsidRPr="00537C2C" w14:paraId="2845799D" w14:textId="77777777" w:rsidTr="007248CF">
        <w:trPr>
          <w:trHeight w:val="21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vAlign w:val="center"/>
          </w:tcPr>
          <w:p w14:paraId="44891AF0" w14:textId="77777777" w:rsidR="00741C55" w:rsidRPr="00E1247D" w:rsidRDefault="00741C55" w:rsidP="008D2153">
            <w:pPr>
              <w:pStyle w:val="TableText"/>
              <w:rPr>
                <w:color w:val="000000"/>
                <w:szCs w:val="18"/>
              </w:rPr>
            </w:pPr>
          </w:p>
        </w:tc>
        <w:tc>
          <w:tcPr>
            <w:tcW w:w="4047" w:type="pct"/>
            <w:vAlign w:val="center"/>
          </w:tcPr>
          <w:p w14:paraId="5ADB407A"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7.2 To what extent are </w:t>
            </w:r>
            <w:proofErr w:type="spellStart"/>
            <w:r w:rsidRPr="00E1247D">
              <w:rPr>
                <w:color w:val="000000"/>
                <w:szCs w:val="18"/>
              </w:rPr>
              <w:t>GfD</w:t>
            </w:r>
            <w:proofErr w:type="spellEnd"/>
            <w:r w:rsidRPr="00E1247D">
              <w:rPr>
                <w:color w:val="000000"/>
                <w:szCs w:val="18"/>
              </w:rPr>
              <w:t xml:space="preserve"> grant partners contributing towards the achievement of </w:t>
            </w:r>
            <w:proofErr w:type="spellStart"/>
            <w:r w:rsidRPr="00E1247D">
              <w:rPr>
                <w:color w:val="000000"/>
                <w:szCs w:val="18"/>
              </w:rPr>
              <w:t>GfD</w:t>
            </w:r>
            <w:proofErr w:type="spellEnd"/>
            <w:r w:rsidRPr="00E1247D">
              <w:rPr>
                <w:color w:val="000000"/>
                <w:szCs w:val="18"/>
              </w:rPr>
              <w:t xml:space="preserve"> outcomes?</w:t>
            </w:r>
          </w:p>
        </w:tc>
      </w:tr>
      <w:tr w:rsidR="00741C55" w:rsidRPr="00537C2C" w14:paraId="30513DDE" w14:textId="77777777" w:rsidTr="007248CF">
        <w:trPr>
          <w:trHeight w:val="386"/>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vAlign w:val="center"/>
          </w:tcPr>
          <w:p w14:paraId="0C574817" w14:textId="77777777" w:rsidR="00741C55" w:rsidRPr="00E1247D" w:rsidRDefault="00741C55" w:rsidP="008D2153">
            <w:pPr>
              <w:pStyle w:val="TableText"/>
              <w:rPr>
                <w:color w:val="000000"/>
                <w:szCs w:val="18"/>
              </w:rPr>
            </w:pPr>
          </w:p>
        </w:tc>
        <w:tc>
          <w:tcPr>
            <w:tcW w:w="4047" w:type="pct"/>
            <w:vAlign w:val="center"/>
          </w:tcPr>
          <w:p w14:paraId="0B755BD9"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7.3 To what extent is the </w:t>
            </w:r>
            <w:proofErr w:type="spellStart"/>
            <w:r w:rsidRPr="00E1247D">
              <w:rPr>
                <w:color w:val="000000"/>
                <w:szCs w:val="18"/>
              </w:rPr>
              <w:t>GfD</w:t>
            </w:r>
            <w:proofErr w:type="spellEnd"/>
            <w:r w:rsidRPr="00E1247D">
              <w:rPr>
                <w:color w:val="000000"/>
                <w:szCs w:val="18"/>
              </w:rPr>
              <w:t xml:space="preserve"> way of working with government harmonised with the work of other development partners?</w:t>
            </w:r>
          </w:p>
        </w:tc>
      </w:tr>
      <w:tr w:rsidR="00741C55" w:rsidRPr="00537C2C" w14:paraId="2206DE99" w14:textId="77777777" w:rsidTr="007248CF">
        <w:trPr>
          <w:trHeight w:val="386"/>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auto"/>
            </w:tcBorders>
            <w:vAlign w:val="center"/>
          </w:tcPr>
          <w:p w14:paraId="37BF43AB" w14:textId="77777777" w:rsidR="00741C55" w:rsidRPr="00E1247D" w:rsidRDefault="00741C55" w:rsidP="008D2153">
            <w:pPr>
              <w:pStyle w:val="TableText"/>
              <w:rPr>
                <w:color w:val="000000"/>
                <w:szCs w:val="18"/>
              </w:rPr>
            </w:pPr>
          </w:p>
        </w:tc>
        <w:tc>
          <w:tcPr>
            <w:tcW w:w="4047" w:type="pct"/>
            <w:vAlign w:val="center"/>
          </w:tcPr>
          <w:p w14:paraId="3F93BEAE" w14:textId="77777777" w:rsidR="00741C55" w:rsidRPr="00E1247D"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szCs w:val="18"/>
              </w:rPr>
            </w:pPr>
            <w:r w:rsidRPr="00E1247D">
              <w:rPr>
                <w:color w:val="000000"/>
                <w:szCs w:val="18"/>
              </w:rPr>
              <w:t xml:space="preserve">7.4 To what extent is </w:t>
            </w:r>
            <w:proofErr w:type="spellStart"/>
            <w:r w:rsidRPr="00E1247D">
              <w:rPr>
                <w:color w:val="000000"/>
                <w:szCs w:val="18"/>
              </w:rPr>
              <w:t>GfD</w:t>
            </w:r>
            <w:proofErr w:type="spellEnd"/>
            <w:r w:rsidRPr="00E1247D">
              <w:rPr>
                <w:color w:val="000000"/>
                <w:szCs w:val="18"/>
              </w:rPr>
              <w:t xml:space="preserve"> enabling other Australian programs to strengthen governance and service delivery?</w:t>
            </w:r>
            <w:r>
              <w:rPr>
                <w:color w:val="000000"/>
                <w:szCs w:val="18"/>
              </w:rPr>
              <w:t xml:space="preserve">  </w:t>
            </w:r>
          </w:p>
        </w:tc>
      </w:tr>
      <w:tr w:rsidR="004A6B76" w:rsidRPr="00537C2C" w14:paraId="2D560EEE" w14:textId="77777777" w:rsidTr="00770D85">
        <w:trPr>
          <w:trHeight w:val="99"/>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auto"/>
              <w:bottom w:val="single" w:sz="4" w:space="0" w:color="auto"/>
            </w:tcBorders>
            <w:shd w:val="clear" w:color="auto" w:fill="D7E2F5"/>
            <w:vAlign w:val="center"/>
          </w:tcPr>
          <w:p w14:paraId="5A043A9F" w14:textId="2DC0777F" w:rsidR="004A6B76" w:rsidRPr="00AD38E1" w:rsidRDefault="004A6B76" w:rsidP="004A6B76">
            <w:pPr>
              <w:jc w:val="right"/>
              <w:rPr>
                <w:rFonts w:cs="Arial"/>
                <w:color w:val="000000"/>
                <w:szCs w:val="16"/>
              </w:rPr>
            </w:pPr>
            <w:r w:rsidRPr="00AD38E1">
              <w:rPr>
                <w:rFonts w:cs="Arial"/>
                <w:color w:val="000000"/>
                <w:szCs w:val="16"/>
              </w:rPr>
              <w:t>KEQ</w:t>
            </w:r>
            <w:r w:rsidRPr="00AD38E1">
              <w:rPr>
                <w:color w:val="000000"/>
                <w:szCs w:val="16"/>
              </w:rPr>
              <w:t xml:space="preserve"> 8. </w:t>
            </w:r>
          </w:p>
        </w:tc>
        <w:tc>
          <w:tcPr>
            <w:tcW w:w="4047" w:type="pct"/>
            <w:tcBorders>
              <w:bottom w:val="single" w:sz="4" w:space="0" w:color="auto"/>
            </w:tcBorders>
            <w:shd w:val="clear" w:color="auto" w:fill="D7E2F5"/>
            <w:vAlign w:val="center"/>
          </w:tcPr>
          <w:p w14:paraId="7C964EB2" w14:textId="4BB51A34" w:rsidR="004A6B76" w:rsidRPr="00AD38E1" w:rsidRDefault="004A6B76" w:rsidP="008D2153">
            <w:pP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AD38E1">
              <w:rPr>
                <w:color w:val="000000"/>
                <w:szCs w:val="16"/>
              </w:rPr>
              <w:t xml:space="preserve">Is </w:t>
            </w:r>
            <w:proofErr w:type="spellStart"/>
            <w:r w:rsidRPr="00AD38E1">
              <w:rPr>
                <w:color w:val="000000"/>
                <w:szCs w:val="16"/>
              </w:rPr>
              <w:t>GfD</w:t>
            </w:r>
            <w:proofErr w:type="spellEnd"/>
            <w:r w:rsidRPr="00AD38E1">
              <w:rPr>
                <w:color w:val="000000"/>
                <w:szCs w:val="16"/>
              </w:rPr>
              <w:t xml:space="preserve"> using the right approach to maximise the long-term impact of the Program?</w:t>
            </w:r>
          </w:p>
        </w:tc>
      </w:tr>
      <w:tr w:rsidR="00741C55" w:rsidRPr="00537C2C" w14:paraId="049B6A5A" w14:textId="77777777" w:rsidTr="007248CF">
        <w:trPr>
          <w:trHeight w:val="263"/>
        </w:trPr>
        <w:tc>
          <w:tcPr>
            <w:cnfStyle w:val="001000000000" w:firstRow="0" w:lastRow="0" w:firstColumn="1" w:lastColumn="0" w:oddVBand="0" w:evenVBand="0" w:oddHBand="0" w:evenHBand="0" w:firstRowFirstColumn="0" w:firstRowLastColumn="0" w:lastRowFirstColumn="0" w:lastRowLastColumn="0"/>
            <w:tcW w:w="953" w:type="pct"/>
            <w:tcBorders>
              <w:bottom w:val="single" w:sz="4" w:space="0" w:color="FFFFFF" w:themeColor="background1"/>
            </w:tcBorders>
            <w:vAlign w:val="center"/>
          </w:tcPr>
          <w:p w14:paraId="59879B7F" w14:textId="77777777" w:rsidR="00741C55" w:rsidRPr="00E1247D" w:rsidRDefault="00741C55" w:rsidP="008D2153">
            <w:pPr>
              <w:pStyle w:val="TableText"/>
              <w:rPr>
                <w:color w:val="000000"/>
                <w:szCs w:val="18"/>
              </w:rPr>
            </w:pPr>
            <w:r w:rsidRPr="00E1247D">
              <w:rPr>
                <w:color w:val="000000"/>
                <w:szCs w:val="18"/>
              </w:rPr>
              <w:t>Relevance/</w:t>
            </w:r>
          </w:p>
          <w:p w14:paraId="42654B93" w14:textId="77777777" w:rsidR="00741C55" w:rsidRPr="006445A7" w:rsidRDefault="00741C55" w:rsidP="008D2153">
            <w:pPr>
              <w:pStyle w:val="TableText"/>
              <w:rPr>
                <w:color w:val="000000"/>
                <w:szCs w:val="18"/>
              </w:rPr>
            </w:pPr>
            <w:r w:rsidRPr="00E1247D">
              <w:rPr>
                <w:color w:val="000000"/>
                <w:szCs w:val="18"/>
              </w:rPr>
              <w:t xml:space="preserve">Model/ </w:t>
            </w:r>
            <w:r>
              <w:rPr>
                <w:color w:val="000000"/>
                <w:szCs w:val="18"/>
              </w:rPr>
              <w:t>Efficiency</w:t>
            </w:r>
          </w:p>
        </w:tc>
        <w:tc>
          <w:tcPr>
            <w:tcW w:w="4047" w:type="pct"/>
            <w:vAlign w:val="center"/>
          </w:tcPr>
          <w:p w14:paraId="43112A95"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color w:val="000000"/>
                <w:szCs w:val="16"/>
              </w:rPr>
            </w:pPr>
            <w:r w:rsidRPr="003C7DFA">
              <w:rPr>
                <w:rFonts w:cs="Arial"/>
                <w:color w:val="000000"/>
                <w:szCs w:val="16"/>
              </w:rPr>
              <w:t xml:space="preserve">8.1. To what extent is </w:t>
            </w:r>
            <w:proofErr w:type="spellStart"/>
            <w:r w:rsidRPr="003C7DFA">
              <w:rPr>
                <w:rFonts w:cs="Arial"/>
                <w:color w:val="000000"/>
                <w:szCs w:val="16"/>
              </w:rPr>
              <w:t>GfD</w:t>
            </w:r>
            <w:proofErr w:type="spellEnd"/>
            <w:r w:rsidRPr="003C7DFA">
              <w:rPr>
                <w:rFonts w:cs="Arial"/>
                <w:color w:val="000000"/>
                <w:szCs w:val="16"/>
              </w:rPr>
              <w:t xml:space="preserve"> working in the most relevant reform areas to improve and sustain economic development and service delivery?</w:t>
            </w:r>
          </w:p>
        </w:tc>
      </w:tr>
      <w:tr w:rsidR="00741C55" w:rsidRPr="00537C2C" w14:paraId="4EBCAC3C" w14:textId="77777777" w:rsidTr="007248CF">
        <w:trPr>
          <w:trHeight w:val="170"/>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4" w:space="0" w:color="FFFFFF" w:themeColor="background1"/>
            </w:tcBorders>
            <w:vAlign w:val="center"/>
          </w:tcPr>
          <w:p w14:paraId="594BB877" w14:textId="77777777" w:rsidR="00741C55" w:rsidRPr="00E1247D" w:rsidRDefault="00741C55" w:rsidP="008D2153">
            <w:pPr>
              <w:pStyle w:val="TableText"/>
              <w:rPr>
                <w:color w:val="000000"/>
                <w:szCs w:val="18"/>
              </w:rPr>
            </w:pPr>
          </w:p>
        </w:tc>
        <w:tc>
          <w:tcPr>
            <w:tcW w:w="4047" w:type="pct"/>
            <w:vAlign w:val="center"/>
          </w:tcPr>
          <w:p w14:paraId="48F088CB" w14:textId="77777777" w:rsidR="00741C55" w:rsidRPr="003C7DFA" w:rsidRDefault="00741C55" w:rsidP="008D2153">
            <w:pPr>
              <w:cnfStyle w:val="000000000000" w:firstRow="0" w:lastRow="0" w:firstColumn="0" w:lastColumn="0" w:oddVBand="0" w:evenVBand="0" w:oddHBand="0" w:evenHBand="0" w:firstRowFirstColumn="0" w:firstRowLastColumn="0" w:lastRowFirstColumn="0" w:lastRowLastColumn="0"/>
              <w:rPr>
                <w:color w:val="000000"/>
                <w:szCs w:val="16"/>
              </w:rPr>
            </w:pPr>
            <w:r w:rsidRPr="003C7DFA">
              <w:rPr>
                <w:rFonts w:cs="Arial"/>
                <w:color w:val="000000"/>
                <w:szCs w:val="16"/>
              </w:rPr>
              <w:t xml:space="preserve">8.2. To what extent </w:t>
            </w:r>
            <w:r w:rsidRPr="003C7DFA">
              <w:rPr>
                <w:rFonts w:eastAsia="Times New Roman" w:cs="Arial"/>
                <w:color w:val="000000"/>
                <w:szCs w:val="16"/>
              </w:rPr>
              <w:t>is</w:t>
            </w:r>
            <w:r w:rsidRPr="003C7DFA">
              <w:rPr>
                <w:rFonts w:cs="Arial"/>
                <w:color w:val="000000"/>
                <w:szCs w:val="16"/>
              </w:rPr>
              <w:t xml:space="preserve"> </w:t>
            </w:r>
            <w:proofErr w:type="spellStart"/>
            <w:r w:rsidRPr="003C7DFA">
              <w:rPr>
                <w:rFonts w:cs="Arial"/>
                <w:color w:val="000000"/>
                <w:szCs w:val="16"/>
              </w:rPr>
              <w:t>GfD</w:t>
            </w:r>
            <w:proofErr w:type="spellEnd"/>
            <w:r w:rsidRPr="003C7DFA">
              <w:rPr>
                <w:rFonts w:cs="Arial"/>
                <w:color w:val="000000"/>
                <w:szCs w:val="16"/>
              </w:rPr>
              <w:t xml:space="preserve"> adaptive to evolving contexts and emerging opportunities?</w:t>
            </w:r>
          </w:p>
        </w:tc>
      </w:tr>
      <w:tr w:rsidR="00741C55" w:rsidRPr="00537C2C" w14:paraId="26BE2BE2" w14:textId="77777777" w:rsidTr="00770D85">
        <w:trPr>
          <w:trHeight w:val="133"/>
        </w:trPr>
        <w:tc>
          <w:tcPr>
            <w:cnfStyle w:val="001000000000" w:firstRow="0" w:lastRow="0" w:firstColumn="1" w:lastColumn="0" w:oddVBand="0" w:evenVBand="0" w:oddHBand="0" w:evenHBand="0" w:firstRowFirstColumn="0" w:firstRowLastColumn="0" w:lastRowFirstColumn="0" w:lastRowLastColumn="0"/>
            <w:tcW w:w="953" w:type="pct"/>
            <w:tcBorders>
              <w:top w:val="single" w:sz="4" w:space="0" w:color="FFFFFF" w:themeColor="background1"/>
              <w:bottom w:val="single" w:sz="6" w:space="0" w:color="auto"/>
            </w:tcBorders>
            <w:vAlign w:val="center"/>
          </w:tcPr>
          <w:p w14:paraId="3728677E" w14:textId="77777777" w:rsidR="00741C55" w:rsidRPr="00E1247D" w:rsidRDefault="00741C55" w:rsidP="008D2153">
            <w:pPr>
              <w:pStyle w:val="TableText"/>
              <w:rPr>
                <w:color w:val="000000"/>
                <w:szCs w:val="18"/>
              </w:rPr>
            </w:pPr>
          </w:p>
        </w:tc>
        <w:tc>
          <w:tcPr>
            <w:tcW w:w="4047" w:type="pct"/>
            <w:tcBorders>
              <w:bottom w:val="single" w:sz="6" w:space="0" w:color="auto"/>
            </w:tcBorders>
            <w:vAlign w:val="center"/>
          </w:tcPr>
          <w:p w14:paraId="2417239E" w14:textId="626C9141" w:rsidR="00741C55" w:rsidRPr="003C7DFA" w:rsidRDefault="00741C55" w:rsidP="008D2153">
            <w:pPr>
              <w:pStyle w:val="TableText"/>
              <w:cnfStyle w:val="000000000000" w:firstRow="0" w:lastRow="0" w:firstColumn="0" w:lastColumn="0" w:oddVBand="0" w:evenVBand="0" w:oddHBand="0" w:evenHBand="0" w:firstRowFirstColumn="0" w:firstRowLastColumn="0" w:lastRowFirstColumn="0" w:lastRowLastColumn="0"/>
              <w:rPr>
                <w:color w:val="000000"/>
              </w:rPr>
            </w:pPr>
            <w:r w:rsidRPr="003C7DFA">
              <w:rPr>
                <w:color w:val="000000"/>
              </w:rPr>
              <w:t xml:space="preserve">8.3. To what extent is </w:t>
            </w:r>
            <w:proofErr w:type="spellStart"/>
            <w:r w:rsidRPr="003C7DFA">
              <w:rPr>
                <w:color w:val="000000"/>
              </w:rPr>
              <w:t>GfD</w:t>
            </w:r>
            <w:proofErr w:type="spellEnd"/>
            <w:r w:rsidRPr="003C7DFA">
              <w:rPr>
                <w:color w:val="000000"/>
              </w:rPr>
              <w:t xml:space="preserve"> efficiently delivering the </w:t>
            </w:r>
            <w:r w:rsidR="00321264">
              <w:rPr>
                <w:color w:val="000000"/>
              </w:rPr>
              <w:t>Program</w:t>
            </w:r>
            <w:r w:rsidRPr="003C7DFA">
              <w:rPr>
                <w:color w:val="000000"/>
              </w:rPr>
              <w:t>?</w:t>
            </w:r>
          </w:p>
        </w:tc>
      </w:tr>
    </w:tbl>
    <w:p w14:paraId="5A7399CE" w14:textId="77777777" w:rsidR="001F427D" w:rsidRDefault="001F427D" w:rsidP="001F427D">
      <w:pPr>
        <w:ind w:right="-472"/>
      </w:pPr>
    </w:p>
    <w:p w14:paraId="1FE06CC6" w14:textId="77777777" w:rsidR="001F427D" w:rsidRDefault="001F427D" w:rsidP="001F427D">
      <w:r>
        <w:br w:type="page"/>
      </w:r>
    </w:p>
    <w:p w14:paraId="7FB9A1D8" w14:textId="77777777" w:rsidR="001F427D" w:rsidRDefault="001F427D" w:rsidP="008954DF">
      <w:pPr>
        <w:pStyle w:val="Heading2"/>
        <w:ind w:right="-472"/>
        <w:sectPr w:rsidR="001F427D" w:rsidSect="00B0038A">
          <w:pgSz w:w="11906" w:h="16838"/>
          <w:pgMar w:top="1134" w:right="1134" w:bottom="1134" w:left="1134" w:header="567" w:footer="567" w:gutter="0"/>
          <w:pgNumType w:start="1"/>
          <w:cols w:space="708"/>
          <w:docGrid w:linePitch="360"/>
        </w:sectPr>
      </w:pPr>
    </w:p>
    <w:p w14:paraId="0F82EB56" w14:textId="17F12F4B" w:rsidR="001F427D" w:rsidRDefault="002554C2" w:rsidP="008D7932">
      <w:pPr>
        <w:pStyle w:val="AnnexHeading"/>
      </w:pPr>
      <w:bookmarkStart w:id="120" w:name="_Toc75176386"/>
      <w:proofErr w:type="spellStart"/>
      <w:r>
        <w:lastRenderedPageBreak/>
        <w:t>GfD</w:t>
      </w:r>
      <w:proofErr w:type="spellEnd"/>
      <w:r>
        <w:t xml:space="preserve"> Theory of Change</w:t>
      </w:r>
      <w:bookmarkEnd w:id="120"/>
    </w:p>
    <w:p w14:paraId="26AE411D" w14:textId="6EE80A71" w:rsidR="002554C2" w:rsidRDefault="002554C2" w:rsidP="002554C2">
      <w:pPr>
        <w:pStyle w:val="BodyText"/>
      </w:pPr>
      <w:r>
        <w:rPr>
          <w:noProof/>
        </w:rPr>
        <w:drawing>
          <wp:anchor distT="0" distB="0" distL="114300" distR="114300" simplePos="0" relativeHeight="251694592" behindDoc="0" locked="0" layoutInCell="1" allowOverlap="1" wp14:anchorId="56E58B1C" wp14:editId="54F2A4CB">
            <wp:simplePos x="0" y="0"/>
            <wp:positionH relativeFrom="page">
              <wp:posOffset>662940</wp:posOffset>
            </wp:positionH>
            <wp:positionV relativeFrom="paragraph">
              <wp:posOffset>228600</wp:posOffset>
            </wp:positionV>
            <wp:extent cx="9251950" cy="4904740"/>
            <wp:effectExtent l="0" t="0" r="6350" b="0"/>
            <wp:wrapNone/>
            <wp:docPr id="527" name="Picture 527" descr="Theory of Change for Government for Development Progr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Theory of Change for Government for Development Program">
                      <a:extLst>
                        <a:ext uri="{C183D7F6-B498-43B3-948B-1728B52AA6E4}">
                          <adec:decorative xmlns:adec="http://schemas.microsoft.com/office/drawing/2017/decorative" val="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51950" cy="4904740"/>
                    </a:xfrm>
                    <a:prstGeom prst="rect">
                      <a:avLst/>
                    </a:prstGeom>
                    <a:noFill/>
                  </pic:spPr>
                </pic:pic>
              </a:graphicData>
            </a:graphic>
            <wp14:sizeRelH relativeFrom="page">
              <wp14:pctWidth>0</wp14:pctWidth>
            </wp14:sizeRelH>
            <wp14:sizeRelV relativeFrom="page">
              <wp14:pctHeight>0</wp14:pctHeight>
            </wp14:sizeRelV>
          </wp:anchor>
        </w:drawing>
      </w:r>
    </w:p>
    <w:p w14:paraId="3181EA8C" w14:textId="6B1C2C67" w:rsidR="001F427D" w:rsidRDefault="001F427D" w:rsidP="001F427D"/>
    <w:p w14:paraId="32E04D47" w14:textId="49B57ECA" w:rsidR="00200708" w:rsidRDefault="00200708" w:rsidP="001F427D"/>
    <w:p w14:paraId="52CDF70E" w14:textId="7DDEF06D" w:rsidR="00200708" w:rsidRDefault="00200708" w:rsidP="001F427D"/>
    <w:p w14:paraId="054BD5A4" w14:textId="20D39798" w:rsidR="00200708" w:rsidRDefault="00200708" w:rsidP="001F427D">
      <w:pPr>
        <w:sectPr w:rsidR="00200708" w:rsidSect="00B0038A">
          <w:pgSz w:w="16838" w:h="11906" w:orient="landscape"/>
          <w:pgMar w:top="1134" w:right="1134" w:bottom="1134" w:left="1134" w:header="567" w:footer="567" w:gutter="0"/>
          <w:cols w:space="708"/>
          <w:docGrid w:linePitch="360"/>
        </w:sectPr>
      </w:pPr>
    </w:p>
    <w:p w14:paraId="494FAA14" w14:textId="43C2DB85" w:rsidR="001F427D" w:rsidRDefault="009B143F" w:rsidP="008D7932">
      <w:pPr>
        <w:pStyle w:val="AnnexHeading"/>
      </w:pPr>
      <w:bookmarkStart w:id="121" w:name="_Toc75176387"/>
      <w:proofErr w:type="spellStart"/>
      <w:r>
        <w:lastRenderedPageBreak/>
        <w:t>GfD</w:t>
      </w:r>
      <w:proofErr w:type="spellEnd"/>
      <w:r>
        <w:t xml:space="preserve"> Independent Re</w:t>
      </w:r>
      <w:r w:rsidRPr="003914AD">
        <w:t>vie</w:t>
      </w:r>
      <w:r>
        <w:t xml:space="preserve">w Management Response </w:t>
      </w:r>
      <w:r w:rsidR="00741C55">
        <w:t>I</w:t>
      </w:r>
      <w:r>
        <w:t xml:space="preserve">mplementation </w:t>
      </w:r>
      <w:r w:rsidR="00741C55">
        <w:t>T</w:t>
      </w:r>
      <w:r>
        <w:t>racker</w:t>
      </w:r>
      <w:bookmarkEnd w:id="121"/>
    </w:p>
    <w:tbl>
      <w:tblPr>
        <w:tblStyle w:val="PNDSSPTable"/>
        <w:tblW w:w="14596" w:type="dxa"/>
        <w:tblLayout w:type="fixed"/>
        <w:tblLook w:val="04A0" w:firstRow="1" w:lastRow="0" w:firstColumn="1" w:lastColumn="0" w:noHBand="0" w:noVBand="1"/>
      </w:tblPr>
      <w:tblGrid>
        <w:gridCol w:w="3823"/>
        <w:gridCol w:w="1134"/>
        <w:gridCol w:w="3685"/>
        <w:gridCol w:w="2977"/>
        <w:gridCol w:w="2977"/>
      </w:tblGrid>
      <w:tr w:rsidR="00B1168E" w:rsidRPr="003914AD" w14:paraId="6BA0DA7C" w14:textId="77777777" w:rsidTr="00B1168E">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684A1C39" w14:textId="23AD4DF5" w:rsidR="003914AD" w:rsidRPr="00017DDA" w:rsidRDefault="003914AD" w:rsidP="003914AD">
            <w:pPr>
              <w:ind w:left="-247" w:firstLine="247"/>
              <w:rPr>
                <w:rFonts w:ascii="Calibri" w:eastAsia="Times New Roman" w:hAnsi="Calibri" w:cs="Calibri"/>
                <w:b w:val="0"/>
                <w:bCs/>
                <w:color w:val="FFFFFF"/>
                <w:sz w:val="22"/>
                <w:lang w:eastAsia="en-AU"/>
              </w:rPr>
            </w:pPr>
            <w:bookmarkStart w:id="122" w:name="RANGE!A1:E22"/>
            <w:r w:rsidRPr="00017DDA">
              <w:rPr>
                <w:rFonts w:ascii="Calibri" w:eastAsia="Times New Roman" w:hAnsi="Calibri" w:cs="Calibri"/>
                <w:bCs/>
                <w:color w:val="FFFFFF"/>
                <w:sz w:val="22"/>
                <w:lang w:eastAsia="en-AU"/>
              </w:rPr>
              <w:t>Recommendation</w:t>
            </w:r>
            <w:bookmarkEnd w:id="122"/>
          </w:p>
        </w:tc>
        <w:tc>
          <w:tcPr>
            <w:tcW w:w="1134" w:type="dxa"/>
            <w:tcBorders>
              <w:bottom w:val="single" w:sz="4" w:space="0" w:color="BFBFBF" w:themeColor="background1" w:themeShade="BF"/>
            </w:tcBorders>
            <w:hideMark/>
          </w:tcPr>
          <w:p w14:paraId="7E299424" w14:textId="4A125407" w:rsidR="003914AD" w:rsidRPr="00017DDA" w:rsidRDefault="003914AD" w:rsidP="003914AD">
            <w:pPr>
              <w:ind w:left="-247" w:firstLine="247"/>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FFFFFF"/>
                <w:sz w:val="22"/>
                <w:lang w:eastAsia="en-AU"/>
              </w:rPr>
            </w:pPr>
            <w:r w:rsidRPr="00017DDA">
              <w:rPr>
                <w:rFonts w:ascii="Calibri" w:eastAsia="Times New Roman" w:hAnsi="Calibri" w:cs="Calibri"/>
                <w:bCs/>
                <w:color w:val="FFFFFF"/>
                <w:sz w:val="22"/>
                <w:lang w:eastAsia="en-AU"/>
              </w:rPr>
              <w:t>Response</w:t>
            </w:r>
          </w:p>
        </w:tc>
        <w:tc>
          <w:tcPr>
            <w:tcW w:w="3685" w:type="dxa"/>
            <w:tcBorders>
              <w:bottom w:val="single" w:sz="4" w:space="0" w:color="BFBFBF" w:themeColor="background1" w:themeShade="BF"/>
            </w:tcBorders>
            <w:hideMark/>
          </w:tcPr>
          <w:p w14:paraId="1C251653" w14:textId="1AD3C4CB" w:rsidR="003914AD" w:rsidRPr="00017DDA" w:rsidRDefault="003914AD" w:rsidP="003914AD">
            <w:pPr>
              <w:ind w:left="-247" w:firstLine="247"/>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FFFFFF"/>
                <w:sz w:val="22"/>
                <w:lang w:eastAsia="en-AU"/>
              </w:rPr>
            </w:pPr>
            <w:r w:rsidRPr="00017DDA">
              <w:rPr>
                <w:rFonts w:ascii="Calibri" w:eastAsia="Times New Roman" w:hAnsi="Calibri" w:cs="Calibri"/>
                <w:bCs/>
                <w:color w:val="FFFFFF"/>
                <w:sz w:val="22"/>
                <w:lang w:eastAsia="en-AU"/>
              </w:rPr>
              <w:t>Action plan</w:t>
            </w:r>
          </w:p>
        </w:tc>
        <w:tc>
          <w:tcPr>
            <w:tcW w:w="2977" w:type="dxa"/>
            <w:tcBorders>
              <w:bottom w:val="single" w:sz="4" w:space="0" w:color="BFBFBF" w:themeColor="background1" w:themeShade="BF"/>
            </w:tcBorders>
            <w:hideMark/>
          </w:tcPr>
          <w:p w14:paraId="55D641B2" w14:textId="77777777" w:rsidR="003914AD" w:rsidRPr="00017DDA" w:rsidRDefault="003914AD" w:rsidP="003914AD">
            <w:pPr>
              <w:ind w:left="-247" w:firstLine="247"/>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FFFFFF"/>
                <w:sz w:val="22"/>
                <w:lang w:eastAsia="en-AU"/>
              </w:rPr>
            </w:pPr>
            <w:r w:rsidRPr="00017DDA">
              <w:rPr>
                <w:rFonts w:ascii="Calibri" w:eastAsia="Times New Roman" w:hAnsi="Calibri" w:cs="Calibri"/>
                <w:bCs/>
                <w:color w:val="FFFFFF"/>
                <w:sz w:val="22"/>
                <w:lang w:eastAsia="en-AU"/>
              </w:rPr>
              <w:t>Timeframe</w:t>
            </w:r>
          </w:p>
        </w:tc>
        <w:tc>
          <w:tcPr>
            <w:tcW w:w="2977" w:type="dxa"/>
            <w:tcBorders>
              <w:bottom w:val="single" w:sz="4" w:space="0" w:color="BFBFBF" w:themeColor="background1" w:themeShade="BF"/>
            </w:tcBorders>
            <w:hideMark/>
          </w:tcPr>
          <w:p w14:paraId="17A337D0" w14:textId="77777777" w:rsidR="003914AD" w:rsidRPr="00017DDA" w:rsidRDefault="003914AD" w:rsidP="003914AD">
            <w:pPr>
              <w:ind w:left="-247" w:firstLine="247"/>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color w:val="FFFFFF"/>
                <w:sz w:val="22"/>
                <w:lang w:eastAsia="en-AU"/>
              </w:rPr>
            </w:pPr>
            <w:r w:rsidRPr="00017DDA">
              <w:rPr>
                <w:rFonts w:ascii="Calibri" w:eastAsia="Times New Roman" w:hAnsi="Calibri" w:cs="Calibri"/>
                <w:bCs/>
                <w:color w:val="FFFFFF"/>
                <w:sz w:val="22"/>
                <w:lang w:eastAsia="en-AU"/>
              </w:rPr>
              <w:t>Status</w:t>
            </w:r>
          </w:p>
        </w:tc>
      </w:tr>
      <w:tr w:rsidR="00FE4CA8" w:rsidRPr="003914AD" w14:paraId="0D359C13" w14:textId="77777777" w:rsidTr="00145D0A">
        <w:trPr>
          <w:trHeight w:val="51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hideMark/>
          </w:tcPr>
          <w:p w14:paraId="794E26AB" w14:textId="426F3DA8" w:rsidR="00FE4CA8" w:rsidRPr="00017DDA" w:rsidRDefault="00145D0A" w:rsidP="003914AD">
            <w:pPr>
              <w:rPr>
                <w:rFonts w:ascii="Calibri" w:eastAsia="Times New Roman" w:hAnsi="Calibri" w:cs="Calibri"/>
                <w:b/>
                <w:bCs/>
                <w:color w:val="000000"/>
                <w:sz w:val="22"/>
                <w:lang w:eastAsia="en-AU"/>
              </w:rPr>
            </w:pPr>
            <w:r>
              <w:rPr>
                <w:noProof/>
              </w:rPr>
              <mc:AlternateContent>
                <mc:Choice Requires="wps">
                  <w:drawing>
                    <wp:anchor distT="0" distB="0" distL="114300" distR="114300" simplePos="0" relativeHeight="251753984" behindDoc="0" locked="0" layoutInCell="1" allowOverlap="1" wp14:anchorId="23B25310" wp14:editId="183924C3">
                      <wp:simplePos x="0" y="0"/>
                      <wp:positionH relativeFrom="column">
                        <wp:posOffset>-50800</wp:posOffset>
                      </wp:positionH>
                      <wp:positionV relativeFrom="paragraph">
                        <wp:posOffset>-24202</wp:posOffset>
                      </wp:positionV>
                      <wp:extent cx="9241790" cy="363220"/>
                      <wp:effectExtent l="0" t="0" r="0" b="0"/>
                      <wp:wrapNone/>
                      <wp:docPr id="760" name="Text Box 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41790" cy="363220"/>
                              </a:xfrm>
                              <a:prstGeom prst="rect">
                                <a:avLst/>
                              </a:prstGeom>
                              <a:noFill/>
                              <a:ln w="6350">
                                <a:noFill/>
                              </a:ln>
                            </wps:spPr>
                            <wps:txbx>
                              <w:txbxContent>
                                <w:p w14:paraId="409A1149" w14:textId="694EF6C6" w:rsidR="004B346B" w:rsidRDefault="004B346B" w:rsidP="00145D0A">
                                  <w:pPr>
                                    <w:spacing w:after="0"/>
                                  </w:pPr>
                                  <w:r w:rsidRPr="00017DDA">
                                    <w:rPr>
                                      <w:rFonts w:ascii="Calibri" w:eastAsia="Times New Roman" w:hAnsi="Calibri" w:cs="Calibri"/>
                                      <w:b/>
                                      <w:bCs/>
                                      <w:color w:val="000000"/>
                                      <w:sz w:val="22"/>
                                      <w:lang w:eastAsia="en-AU"/>
                                    </w:rPr>
                                    <w:t>Recommendation 1 - Prepare work area strategies, in particular on economic development and cross-cutting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25310" id="Text Box 760" o:spid="_x0000_s1828" type="#_x0000_t202" alt="&quot;&quot;" style="position:absolute;margin-left:-4pt;margin-top:-1.9pt;width:727.7pt;height:28.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" filled="f" stroked="f" strokeweight=".5pt">
                      <v:textbox>
                        <w:txbxContent>
                          <w:p w14:paraId="409A1149" w14:textId="694EF6C6" w:rsidR="004B346B" w:rsidRDefault="004B346B" w:rsidP="00145D0A">
                            <w:pPr>
                              <w:spacing w:after="0"/>
                            </w:pPr>
                            <w:r w:rsidRPr="00017DDA">
                              <w:rPr>
                                <w:rFonts w:ascii="Calibri" w:eastAsia="Times New Roman" w:hAnsi="Calibri" w:cs="Calibri"/>
                                <w:b/>
                                <w:bCs/>
                                <w:color w:val="000000"/>
                                <w:sz w:val="22"/>
                                <w:lang w:eastAsia="en-AU"/>
                              </w:rPr>
                              <w:t>Recommendation 1 - Prepare work area strategies, in particular on economic development and cross-cutting issues.</w:t>
                            </w:r>
                          </w:p>
                        </w:txbxContent>
                      </v:textbox>
                    </v:shape>
                  </w:pict>
                </mc:Fallback>
              </mc:AlternateContent>
            </w:r>
          </w:p>
        </w:tc>
        <w:tc>
          <w:tcPr>
            <w:tcW w:w="1134" w:type="dxa"/>
            <w:tcBorders>
              <w:left w:val="single" w:sz="4" w:space="0" w:color="FFFFFF" w:themeColor="background1"/>
              <w:right w:val="single" w:sz="4" w:space="0" w:color="FFFFFF" w:themeColor="background1"/>
            </w:tcBorders>
          </w:tcPr>
          <w:p w14:paraId="462E6D80" w14:textId="7E8C3191"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3685" w:type="dxa"/>
            <w:tcBorders>
              <w:left w:val="single" w:sz="4" w:space="0" w:color="FFFFFF" w:themeColor="background1"/>
              <w:right w:val="single" w:sz="4" w:space="0" w:color="FFFFFF" w:themeColor="background1"/>
            </w:tcBorders>
          </w:tcPr>
          <w:p w14:paraId="7E2B993E" w14:textId="3CFA6C53"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right w:val="single" w:sz="4" w:space="0" w:color="FFFFFF" w:themeColor="background1"/>
            </w:tcBorders>
          </w:tcPr>
          <w:p w14:paraId="69A2E63E" w14:textId="77777777"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tcBorders>
          </w:tcPr>
          <w:p w14:paraId="14EAC288" w14:textId="2015A455"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r>
      <w:tr w:rsidR="00FE4CA8" w:rsidRPr="003914AD" w14:paraId="6BD3B780"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5CB12F03" w14:textId="77777777"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Draw on the excellent existing analysis and an assessment of what other development partners are doing to produce a short economic development strategy to guide programming and to link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to other DFAT economic programs.</w:t>
            </w:r>
          </w:p>
        </w:tc>
        <w:tc>
          <w:tcPr>
            <w:tcW w:w="1134" w:type="dxa"/>
            <w:hideMark/>
          </w:tcPr>
          <w:p w14:paraId="29C9F5AF" w14:textId="0FD7E394"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43E31516"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p w14:paraId="14656314" w14:textId="7C8C07E4"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1096B9B4" w14:textId="4B1F7A2F"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prepare a short economic development strategy to guide programming during the remainder of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through June 2021. The strategy will take account of other development partners’ activities, work with DFAT’s other investments in Timor-Leste and link with DFAT’s Private Sector Development Collaboration Strategy for Timor-Leste.</w:t>
            </w:r>
          </w:p>
        </w:tc>
        <w:tc>
          <w:tcPr>
            <w:tcW w:w="2977" w:type="dxa"/>
            <w:hideMark/>
          </w:tcPr>
          <w:p w14:paraId="015EF427" w14:textId="797BA9E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The economic development strategy will be completed in the first half of 2020.</w:t>
            </w:r>
          </w:p>
        </w:tc>
        <w:tc>
          <w:tcPr>
            <w:tcW w:w="2977" w:type="dxa"/>
            <w:shd w:val="clear" w:color="auto" w:fill="E7E6E6" w:themeFill="background2"/>
            <w:hideMark/>
          </w:tcPr>
          <w:p w14:paraId="32C933C4" w14:textId="0AEA8D93"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C00000"/>
                <w:sz w:val="20"/>
                <w:szCs w:val="20"/>
                <w:lang w:eastAsia="en-AU"/>
              </w:rPr>
            </w:pPr>
            <w:r w:rsidRPr="00017DDA">
              <w:rPr>
                <w:rFonts w:ascii="Calibri" w:eastAsia="Times New Roman" w:hAnsi="Calibri" w:cs="Calibri"/>
                <w:sz w:val="20"/>
                <w:szCs w:val="20"/>
                <w:lang w:eastAsia="en-AU"/>
              </w:rPr>
              <w:t xml:space="preserve">Not completed due to COVID-19: instead supported </w:t>
            </w:r>
            <w:proofErr w:type="spellStart"/>
            <w:r w:rsidRPr="00017DDA">
              <w:rPr>
                <w:rFonts w:ascii="Calibri" w:eastAsia="Times New Roman" w:hAnsi="Calibri" w:cs="Calibri"/>
                <w:sz w:val="20"/>
                <w:szCs w:val="20"/>
                <w:lang w:eastAsia="en-AU"/>
              </w:rPr>
              <w:t>GoTL</w:t>
            </w:r>
            <w:proofErr w:type="spellEnd"/>
            <w:r w:rsidRPr="00017DDA">
              <w:rPr>
                <w:rFonts w:ascii="Calibri" w:eastAsia="Times New Roman" w:hAnsi="Calibri" w:cs="Calibri"/>
                <w:sz w:val="20"/>
                <w:szCs w:val="20"/>
                <w:lang w:eastAsia="en-AU"/>
              </w:rPr>
              <w:t xml:space="preserve"> to develop nationwide Economic Recovery Plan, and will provide inputs into the Design Team regarding the determination of </w:t>
            </w:r>
            <w:proofErr w:type="spellStart"/>
            <w:r w:rsidRPr="00017DDA">
              <w:rPr>
                <w:rFonts w:ascii="Calibri" w:eastAsia="Times New Roman" w:hAnsi="Calibri" w:cs="Calibri"/>
                <w:sz w:val="20"/>
                <w:szCs w:val="20"/>
                <w:lang w:eastAsia="en-AU"/>
              </w:rPr>
              <w:t>GfD's</w:t>
            </w:r>
            <w:proofErr w:type="spellEnd"/>
            <w:r w:rsidRPr="00017DDA">
              <w:rPr>
                <w:rFonts w:ascii="Calibri" w:eastAsia="Times New Roman" w:hAnsi="Calibri" w:cs="Calibri"/>
                <w:sz w:val="20"/>
                <w:szCs w:val="20"/>
                <w:lang w:eastAsia="en-AU"/>
              </w:rPr>
              <w:t xml:space="preserve"> priorities under the successor </w:t>
            </w:r>
            <w:r w:rsidR="008E4C26">
              <w:rPr>
                <w:rFonts w:ascii="Calibri" w:eastAsia="Times New Roman" w:hAnsi="Calibri" w:cs="Calibri"/>
                <w:sz w:val="20"/>
                <w:szCs w:val="20"/>
                <w:lang w:eastAsia="en-AU"/>
              </w:rPr>
              <w:t>p</w:t>
            </w:r>
            <w:r w:rsidRPr="00017DDA">
              <w:rPr>
                <w:rFonts w:ascii="Calibri" w:eastAsia="Times New Roman" w:hAnsi="Calibri" w:cs="Calibri"/>
                <w:sz w:val="20"/>
                <w:szCs w:val="20"/>
                <w:lang w:eastAsia="en-AU"/>
              </w:rPr>
              <w:t>rogram</w:t>
            </w:r>
          </w:p>
        </w:tc>
      </w:tr>
      <w:tr w:rsidR="00FE4CA8" w:rsidRPr="003914AD" w14:paraId="66A4B188"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343391EA" w14:textId="77777777"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Develop a strategy, consolidate activities and identify lessons to date on gender and disability to target priorities in the last phase of the program and inform a follow-on program and other DFAT investments.</w:t>
            </w:r>
          </w:p>
        </w:tc>
        <w:tc>
          <w:tcPr>
            <w:tcW w:w="1134" w:type="dxa"/>
            <w:hideMark/>
          </w:tcPr>
          <w:p w14:paraId="39718929" w14:textId="12BCD0FE" w:rsidR="002504ED" w:rsidRPr="00017DDA" w:rsidRDefault="00801654"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tc>
        <w:tc>
          <w:tcPr>
            <w:tcW w:w="3685" w:type="dxa"/>
            <w:hideMark/>
          </w:tcPr>
          <w:p w14:paraId="53A7CADA" w14:textId="5D626381"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prepare a gender and disability strategy to guide activities for the remainder of the program and inform the design of a follow-on program. The strategy will link with DFAT’s Timor-Leste Gender Strategy and complement DFAT’s other investments.</w:t>
            </w:r>
          </w:p>
        </w:tc>
        <w:tc>
          <w:tcPr>
            <w:tcW w:w="2977" w:type="dxa"/>
            <w:hideMark/>
          </w:tcPr>
          <w:p w14:paraId="671DE8AE" w14:textId="72D178DB"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The gender and disability strategy will be completed in the first half of 2020.</w:t>
            </w:r>
          </w:p>
        </w:tc>
        <w:tc>
          <w:tcPr>
            <w:tcW w:w="2977" w:type="dxa"/>
            <w:shd w:val="clear" w:color="auto" w:fill="A8D08D" w:themeFill="accent6" w:themeFillTint="99"/>
            <w:hideMark/>
          </w:tcPr>
          <w:p w14:paraId="0174531A" w14:textId="712B0E73"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A71B36">
              <w:rPr>
                <w:rFonts w:ascii="Calibri" w:eastAsia="Times New Roman" w:hAnsi="Calibri" w:cs="Calibri"/>
                <w:color w:val="000000" w:themeColor="text1"/>
                <w:sz w:val="20"/>
                <w:szCs w:val="20"/>
                <w:lang w:eastAsia="en-AU"/>
              </w:rPr>
              <w:t>A GESI and a Civic Engagement strategy have been developed. Implementation is underway</w:t>
            </w:r>
          </w:p>
        </w:tc>
      </w:tr>
      <w:tr w:rsidR="00FE4CA8" w:rsidRPr="003914AD" w14:paraId="7A062017"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573BAB3D" w14:textId="5286EE11"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Review the best way to support in-country high quality, well evidenced research about key policy issues of importance (through helping the Policy Leaders Group to become a think tank or other options).</w:t>
            </w:r>
          </w:p>
        </w:tc>
        <w:tc>
          <w:tcPr>
            <w:tcW w:w="1134" w:type="dxa"/>
            <w:tcBorders>
              <w:bottom w:val="single" w:sz="4" w:space="0" w:color="BFBFBF" w:themeColor="background1" w:themeShade="BF"/>
            </w:tcBorders>
            <w:hideMark/>
          </w:tcPr>
          <w:p w14:paraId="272519A1" w14:textId="63CDC21E" w:rsidR="002504ED" w:rsidRPr="00017DDA" w:rsidRDefault="00801654"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tc>
        <w:tc>
          <w:tcPr>
            <w:tcW w:w="3685" w:type="dxa"/>
            <w:tcBorders>
              <w:bottom w:val="single" w:sz="4" w:space="0" w:color="BFBFBF" w:themeColor="background1" w:themeShade="BF"/>
            </w:tcBorders>
            <w:hideMark/>
          </w:tcPr>
          <w:p w14:paraId="5555007E" w14:textId="73721028"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review options for supporting Timor-Leste to undertake in country research on important policy issues. This work will be used to inform design of a follow-on program. DFAT does not envisage supporting a new think tank at this stage.</w:t>
            </w:r>
          </w:p>
        </w:tc>
        <w:tc>
          <w:tcPr>
            <w:tcW w:w="2977" w:type="dxa"/>
            <w:tcBorders>
              <w:bottom w:val="single" w:sz="4" w:space="0" w:color="BFBFBF" w:themeColor="background1" w:themeShade="BF"/>
            </w:tcBorders>
            <w:hideMark/>
          </w:tcPr>
          <w:p w14:paraId="3900B4CB"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roofErr w:type="spellStart"/>
            <w:r w:rsidRPr="00017DDA">
              <w:rPr>
                <w:rFonts w:ascii="Calibri" w:eastAsia="Times New Roman" w:hAnsi="Calibri" w:cs="Calibri"/>
                <w:color w:val="000000"/>
                <w:sz w:val="20"/>
                <w:szCs w:val="20"/>
                <w:lang w:eastAsia="en-AU"/>
              </w:rPr>
              <w:t>GfD’s</w:t>
            </w:r>
            <w:proofErr w:type="spellEnd"/>
            <w:r w:rsidRPr="00017DDA">
              <w:rPr>
                <w:rFonts w:ascii="Calibri" w:eastAsia="Times New Roman" w:hAnsi="Calibri" w:cs="Calibri"/>
                <w:color w:val="000000"/>
                <w:sz w:val="20"/>
                <w:szCs w:val="20"/>
                <w:lang w:eastAsia="en-AU"/>
              </w:rPr>
              <w:t xml:space="preserve"> review of options for supporting in-country research will be completed by the end of third quarter 2020.</w:t>
            </w:r>
          </w:p>
        </w:tc>
        <w:tc>
          <w:tcPr>
            <w:tcW w:w="2977" w:type="dxa"/>
            <w:tcBorders>
              <w:bottom w:val="single" w:sz="4" w:space="0" w:color="BFBFBF" w:themeColor="background1" w:themeShade="BF"/>
            </w:tcBorders>
            <w:shd w:val="clear" w:color="auto" w:fill="A8D08D" w:themeFill="accent6" w:themeFillTint="99"/>
            <w:hideMark/>
          </w:tcPr>
          <w:p w14:paraId="6B24B379" w14:textId="626F9084"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r w:rsidRPr="00A71B36">
              <w:rPr>
                <w:rFonts w:ascii="Calibri" w:eastAsia="Times New Roman" w:hAnsi="Calibri" w:cs="Calibri"/>
                <w:color w:val="000000" w:themeColor="text1"/>
                <w:sz w:val="20"/>
                <w:szCs w:val="20"/>
                <w:lang w:eastAsia="en-AU"/>
              </w:rPr>
              <w:t xml:space="preserve">Approach changed as a result of COVID. </w:t>
            </w:r>
            <w:proofErr w:type="spellStart"/>
            <w:r w:rsidRPr="00A71B36">
              <w:rPr>
                <w:rFonts w:ascii="Calibri" w:eastAsia="Times New Roman" w:hAnsi="Calibri" w:cs="Calibri"/>
                <w:color w:val="000000" w:themeColor="text1"/>
                <w:sz w:val="20"/>
                <w:szCs w:val="20"/>
                <w:lang w:eastAsia="en-AU"/>
              </w:rPr>
              <w:t>GfD's</w:t>
            </w:r>
            <w:proofErr w:type="spellEnd"/>
            <w:r w:rsidRPr="00A71B36">
              <w:rPr>
                <w:rFonts w:ascii="Calibri" w:eastAsia="Times New Roman" w:hAnsi="Calibri" w:cs="Calibri"/>
                <w:color w:val="000000" w:themeColor="text1"/>
                <w:sz w:val="20"/>
                <w:szCs w:val="20"/>
                <w:lang w:eastAsia="en-AU"/>
              </w:rPr>
              <w:t xml:space="preserve"> support to PLG (KDA'I) has been extended. </w:t>
            </w:r>
            <w:proofErr w:type="spellStart"/>
            <w:r w:rsidRPr="00A71B36">
              <w:rPr>
                <w:rFonts w:ascii="Calibri" w:eastAsia="Times New Roman" w:hAnsi="Calibri" w:cs="Calibri"/>
                <w:color w:val="000000" w:themeColor="text1"/>
                <w:sz w:val="20"/>
                <w:szCs w:val="20"/>
                <w:lang w:eastAsia="en-AU"/>
              </w:rPr>
              <w:t>GfD</w:t>
            </w:r>
            <w:proofErr w:type="spellEnd"/>
            <w:r w:rsidRPr="00A71B36">
              <w:rPr>
                <w:rFonts w:ascii="Calibri" w:eastAsia="Times New Roman" w:hAnsi="Calibri" w:cs="Calibri"/>
                <w:color w:val="000000" w:themeColor="text1"/>
                <w:sz w:val="20"/>
                <w:szCs w:val="20"/>
                <w:lang w:eastAsia="en-AU"/>
              </w:rPr>
              <w:t xml:space="preserve"> provided support to local researchers through grant partners TAF and Oxfam to conduct research on the socio-economic impacts of COVID-19 and </w:t>
            </w:r>
            <w:proofErr w:type="spellStart"/>
            <w:r w:rsidRPr="00A71B36">
              <w:rPr>
                <w:rFonts w:ascii="Calibri" w:eastAsia="Times New Roman" w:hAnsi="Calibri" w:cs="Calibri"/>
                <w:color w:val="000000" w:themeColor="text1"/>
                <w:sz w:val="20"/>
                <w:szCs w:val="20"/>
                <w:lang w:eastAsia="en-AU"/>
              </w:rPr>
              <w:t>GoTL's</w:t>
            </w:r>
            <w:proofErr w:type="spellEnd"/>
            <w:r w:rsidRPr="00A71B36">
              <w:rPr>
                <w:rFonts w:ascii="Calibri" w:eastAsia="Times New Roman" w:hAnsi="Calibri" w:cs="Calibri"/>
                <w:color w:val="000000" w:themeColor="text1"/>
                <w:sz w:val="20"/>
                <w:szCs w:val="20"/>
                <w:lang w:eastAsia="en-AU"/>
              </w:rPr>
              <w:t xml:space="preserve"> response</w:t>
            </w:r>
          </w:p>
        </w:tc>
      </w:tr>
      <w:tr w:rsidR="00A60690" w:rsidRPr="003914AD" w14:paraId="1E828E85"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tcPr>
          <w:p w14:paraId="4C25BFEC" w14:textId="2FA692AD" w:rsidR="00A60690" w:rsidRPr="00A60690" w:rsidRDefault="00A60690" w:rsidP="003914AD">
            <w:r w:rsidRPr="00017DDA">
              <w:rPr>
                <w:rFonts w:ascii="Calibri" w:eastAsia="Times New Roman" w:hAnsi="Calibri" w:cs="Calibri"/>
                <w:b/>
                <w:bCs/>
                <w:color w:val="000000"/>
                <w:sz w:val="22"/>
                <w:lang w:eastAsia="en-AU"/>
              </w:rPr>
              <w:t xml:space="preserve">Recommendation 2 - Support the transition of program-based budgeting (PBB) from the Prime Minister’s Office </w:t>
            </w:r>
            <w:r w:rsidRPr="00017DDA">
              <w:rPr>
                <w:rFonts w:ascii="Calibri" w:eastAsia="Times New Roman" w:hAnsi="Calibri" w:cs="Calibri"/>
                <w:b/>
                <w:bCs/>
                <w:color w:val="000000"/>
                <w:sz w:val="22"/>
                <w:lang w:eastAsia="en-AU"/>
              </w:rPr>
              <w:lastRenderedPageBreak/>
              <w:t>to the Ministry of Finance (MoF), and coordinate support with other development partners.</w:t>
            </w:r>
          </w:p>
        </w:tc>
        <w:tc>
          <w:tcPr>
            <w:tcW w:w="1134" w:type="dxa"/>
            <w:tcBorders>
              <w:bottom w:val="single" w:sz="4" w:space="0" w:color="BFBFBF" w:themeColor="background1" w:themeShade="BF"/>
            </w:tcBorders>
          </w:tcPr>
          <w:p w14:paraId="5F40B146" w14:textId="77777777" w:rsidR="00A60690" w:rsidRPr="00017DDA" w:rsidRDefault="00A60690"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
        </w:tc>
        <w:tc>
          <w:tcPr>
            <w:tcW w:w="3685" w:type="dxa"/>
            <w:tcBorders>
              <w:bottom w:val="single" w:sz="4" w:space="0" w:color="BFBFBF" w:themeColor="background1" w:themeShade="BF"/>
            </w:tcBorders>
          </w:tcPr>
          <w:p w14:paraId="4FDDC3E3" w14:textId="77777777" w:rsidR="00A60690" w:rsidRPr="00017DDA" w:rsidRDefault="00A60690"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
        </w:tc>
        <w:tc>
          <w:tcPr>
            <w:tcW w:w="2977" w:type="dxa"/>
            <w:tcBorders>
              <w:bottom w:val="single" w:sz="4" w:space="0" w:color="BFBFBF" w:themeColor="background1" w:themeShade="BF"/>
            </w:tcBorders>
          </w:tcPr>
          <w:p w14:paraId="09B0C62B" w14:textId="77777777" w:rsidR="00A60690" w:rsidRPr="00017DDA" w:rsidRDefault="00A60690"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
        </w:tc>
        <w:tc>
          <w:tcPr>
            <w:tcW w:w="2977" w:type="dxa"/>
            <w:tcBorders>
              <w:bottom w:val="single" w:sz="4" w:space="0" w:color="BFBFBF" w:themeColor="background1" w:themeShade="BF"/>
            </w:tcBorders>
            <w:shd w:val="clear" w:color="auto" w:fill="A8D08D" w:themeFill="accent6" w:themeFillTint="99"/>
          </w:tcPr>
          <w:p w14:paraId="5DAF05E8" w14:textId="77777777" w:rsidR="00A60690" w:rsidRPr="00A71B36" w:rsidRDefault="00A60690"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en-AU"/>
              </w:rPr>
            </w:pPr>
          </w:p>
        </w:tc>
      </w:tr>
      <w:tr w:rsidR="00FE4CA8" w:rsidRPr="003914AD" w14:paraId="3231BBAD"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2EBCDC85" w14:textId="1980E145" w:rsidR="00FE4CA8" w:rsidRPr="00017DDA" w:rsidRDefault="00FE4CA8"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PBB is still in its infancy and MoF lacks the skills and capacity to reinforce and enhance PBB across government. A political economy analysis (PEA) should be undertaken to inform any future decisions around delivering MoF guidance materials and skills transfers to take on annual PBB responsibilities.</w:t>
            </w:r>
          </w:p>
        </w:tc>
        <w:tc>
          <w:tcPr>
            <w:tcW w:w="1134" w:type="dxa"/>
            <w:hideMark/>
          </w:tcPr>
          <w:p w14:paraId="1403AF5A" w14:textId="77777777"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1E64A6D2" w14:textId="6C6ADB25"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16608B3A" w14:textId="3BCEDFCA"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Supporting Timor-Leste’s successful transition of PBB from the Prime Minister’s Office to MoF is a high priority for DFAT. DFAT will stay closely involved with all stakeholders during the transition, ensuring that </w:t>
            </w:r>
            <w:proofErr w:type="spellStart"/>
            <w:r w:rsidRPr="00017DDA">
              <w:rPr>
                <w:rFonts w:ascii="Calibri" w:eastAsia="Times New Roman" w:hAnsi="Calibri" w:cs="Calibri"/>
                <w:color w:val="000000"/>
                <w:sz w:val="20"/>
                <w:szCs w:val="20"/>
                <w:lang w:eastAsia="en-AU"/>
              </w:rPr>
              <w:t>GfD’s</w:t>
            </w:r>
            <w:proofErr w:type="spellEnd"/>
            <w:r w:rsidRPr="00017DDA">
              <w:rPr>
                <w:rFonts w:ascii="Calibri" w:eastAsia="Times New Roman" w:hAnsi="Calibri" w:cs="Calibri"/>
                <w:color w:val="000000"/>
                <w:sz w:val="20"/>
                <w:szCs w:val="20"/>
                <w:lang w:eastAsia="en-AU"/>
              </w:rPr>
              <w:t xml:space="preserve"> support is calibrated to support the transfer. DFAT and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undertake a PEA and risk assessment to inform Australia’s support during and after the transition.</w:t>
            </w:r>
          </w:p>
        </w:tc>
        <w:tc>
          <w:tcPr>
            <w:tcW w:w="2977" w:type="dxa"/>
            <w:hideMark/>
          </w:tcPr>
          <w:p w14:paraId="10C9E7BF" w14:textId="77777777"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DFAT and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complete a PEA and risk assessment on the transition of PBB to MoF in the first half of 2020.</w:t>
            </w:r>
          </w:p>
        </w:tc>
        <w:tc>
          <w:tcPr>
            <w:tcW w:w="2977" w:type="dxa"/>
            <w:shd w:val="clear" w:color="auto" w:fill="A8D08D" w:themeFill="accent6" w:themeFillTint="99"/>
            <w:hideMark/>
          </w:tcPr>
          <w:p w14:paraId="2CCC3C4A" w14:textId="77777777" w:rsidR="00FE4CA8" w:rsidRPr="00A71B36"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en-AU"/>
              </w:rPr>
            </w:pPr>
            <w:r w:rsidRPr="00A71B36">
              <w:rPr>
                <w:rFonts w:ascii="Calibri" w:eastAsia="Times New Roman" w:hAnsi="Calibri" w:cs="Calibri"/>
                <w:color w:val="000000" w:themeColor="text1"/>
                <w:sz w:val="20"/>
                <w:szCs w:val="20"/>
                <w:lang w:eastAsia="en-AU"/>
              </w:rPr>
              <w:t>Risk assessment and PEA on PFM and particularly around PBB transfer to MoF through Political Economy Analysis completed with inputs received from OECD and Strategic Advisory Team</w:t>
            </w:r>
          </w:p>
        </w:tc>
      </w:tr>
      <w:tr w:rsidR="00FE4CA8" w:rsidRPr="003914AD" w14:paraId="38FF4426"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38F998B1" w14:textId="77777777" w:rsidR="00FE4CA8" w:rsidRPr="00017DDA" w:rsidRDefault="00FE4CA8"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Liaise with the European Commission and World Bank on cost-sharing of MoF PFM reforms. The major cost of implementing MoF performance management reforms and special career regime may need support from a World Bank PFM and fiscal sustainability development policy loan. </w:t>
            </w:r>
            <w:r w:rsidRPr="00017DDA">
              <w:rPr>
                <w:rFonts w:ascii="Calibri" w:eastAsia="Times New Roman" w:hAnsi="Calibri" w:cs="Calibri"/>
                <w:color w:val="000000"/>
                <w:sz w:val="20"/>
                <w:szCs w:val="20"/>
                <w:lang w:eastAsia="en-AU"/>
              </w:rPr>
              <w:br/>
            </w:r>
            <w:r w:rsidRPr="00017DDA">
              <w:rPr>
                <w:rFonts w:ascii="Calibri" w:eastAsia="Times New Roman" w:hAnsi="Calibri" w:cs="Calibri"/>
                <w:color w:val="000000"/>
                <w:sz w:val="20"/>
                <w:szCs w:val="20"/>
                <w:lang w:eastAsia="en-AU"/>
              </w:rPr>
              <w:br/>
              <w:t>It is not recommended that DFAT fund any development policy loan.</w:t>
            </w:r>
          </w:p>
        </w:tc>
        <w:tc>
          <w:tcPr>
            <w:tcW w:w="1134" w:type="dxa"/>
            <w:tcBorders>
              <w:bottom w:val="single" w:sz="4" w:space="0" w:color="BFBFBF" w:themeColor="background1" w:themeShade="BF"/>
            </w:tcBorders>
            <w:hideMark/>
          </w:tcPr>
          <w:p w14:paraId="46E2B5E8"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5A6384A8" w14:textId="71EC5EF4"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
        </w:tc>
        <w:tc>
          <w:tcPr>
            <w:tcW w:w="3685" w:type="dxa"/>
            <w:tcBorders>
              <w:bottom w:val="single" w:sz="4" w:space="0" w:color="BFBFBF" w:themeColor="background1" w:themeShade="BF"/>
            </w:tcBorders>
            <w:hideMark/>
          </w:tcPr>
          <w:p w14:paraId="36E51060" w14:textId="709B56F4"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DFAT and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work closely with other development partners with an interest in PFM reforms in Timor-Leste, particularly the European Union and World Bank. It is important that DFAT and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work in concert with all stakeholders on options for enhanced coordination of efforts. </w:t>
            </w:r>
            <w:r w:rsidRPr="00017DDA">
              <w:rPr>
                <w:rFonts w:ascii="Calibri" w:eastAsia="Times New Roman" w:hAnsi="Calibri" w:cs="Calibri"/>
                <w:color w:val="000000"/>
                <w:sz w:val="20"/>
                <w:szCs w:val="20"/>
                <w:lang w:eastAsia="en-AU"/>
              </w:rPr>
              <w:br/>
            </w:r>
            <w:r w:rsidRPr="00017DDA">
              <w:rPr>
                <w:rFonts w:ascii="Calibri" w:eastAsia="Times New Roman" w:hAnsi="Calibri" w:cs="Calibri"/>
                <w:color w:val="000000"/>
                <w:sz w:val="20"/>
                <w:szCs w:val="20"/>
                <w:lang w:eastAsia="en-AU"/>
              </w:rPr>
              <w:br/>
              <w:t xml:space="preserve">DFAT does not intend to fund any development policy loans during the remainder of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w:t>
            </w:r>
          </w:p>
        </w:tc>
        <w:tc>
          <w:tcPr>
            <w:tcW w:w="2977" w:type="dxa"/>
            <w:tcBorders>
              <w:bottom w:val="single" w:sz="4" w:space="0" w:color="BFBFBF" w:themeColor="background1" w:themeShade="BF"/>
            </w:tcBorders>
            <w:hideMark/>
          </w:tcPr>
          <w:p w14:paraId="0CB20992" w14:textId="77777777"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tcBorders>
              <w:bottom w:val="single" w:sz="4" w:space="0" w:color="BFBFBF" w:themeColor="background1" w:themeShade="BF"/>
            </w:tcBorders>
            <w:shd w:val="clear" w:color="auto" w:fill="FFD966" w:themeFill="accent4" w:themeFillTint="99"/>
            <w:hideMark/>
          </w:tcPr>
          <w:p w14:paraId="2525DF96" w14:textId="108B6FBC" w:rsidR="00FE4CA8"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Underway - PFM Senior Adviser is building relationships with World Bank on PFM</w:t>
            </w:r>
            <w:r w:rsidRPr="00A71B36">
              <w:rPr>
                <w:rFonts w:ascii="Calibri" w:eastAsia="Times New Roman" w:hAnsi="Calibri" w:cs="Calibri"/>
                <w:color w:val="000000" w:themeColor="text1"/>
                <w:sz w:val="20"/>
                <w:szCs w:val="20"/>
                <w:lang w:eastAsia="en-AU"/>
              </w:rPr>
              <w:t xml:space="preserve">. </w:t>
            </w:r>
            <w:r w:rsidRPr="00017DDA">
              <w:rPr>
                <w:rFonts w:ascii="Calibri" w:eastAsia="Times New Roman" w:hAnsi="Calibri" w:cs="Calibri"/>
                <w:sz w:val="20"/>
                <w:szCs w:val="20"/>
                <w:lang w:eastAsia="en-AU"/>
              </w:rPr>
              <w:t>Relationships with the EU in relation to PFM are still nascent</w:t>
            </w:r>
          </w:p>
        </w:tc>
      </w:tr>
      <w:tr w:rsidR="006766E1" w:rsidRPr="003914AD" w14:paraId="24CAFB9B" w14:textId="77777777" w:rsidTr="00145D0A">
        <w:trPr>
          <w:trHeight w:val="51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hideMark/>
          </w:tcPr>
          <w:p w14:paraId="4B777103" w14:textId="28FE47D5" w:rsidR="006766E1" w:rsidRPr="00A60690" w:rsidRDefault="00A60690" w:rsidP="003914AD">
            <w:r w:rsidRPr="00017DDA">
              <w:rPr>
                <w:rFonts w:ascii="Calibri" w:eastAsia="Times New Roman" w:hAnsi="Calibri" w:cs="Calibri"/>
                <w:b/>
                <w:bCs/>
                <w:color w:val="000000"/>
                <w:sz w:val="22"/>
                <w:lang w:eastAsia="en-AU"/>
              </w:rPr>
              <w:t xml:space="preserve">Recommendation 3 - Assess </w:t>
            </w:r>
            <w:proofErr w:type="spellStart"/>
            <w:r w:rsidRPr="00017DDA">
              <w:rPr>
                <w:rFonts w:ascii="Calibri" w:eastAsia="Times New Roman" w:hAnsi="Calibri" w:cs="Calibri"/>
                <w:b/>
                <w:bCs/>
                <w:color w:val="000000"/>
                <w:sz w:val="22"/>
                <w:lang w:eastAsia="en-AU"/>
              </w:rPr>
              <w:t>GfD’s</w:t>
            </w:r>
            <w:proofErr w:type="spellEnd"/>
            <w:r w:rsidRPr="00017DDA">
              <w:rPr>
                <w:rFonts w:ascii="Calibri" w:eastAsia="Times New Roman" w:hAnsi="Calibri" w:cs="Calibri"/>
                <w:b/>
                <w:bCs/>
                <w:color w:val="000000"/>
                <w:sz w:val="22"/>
                <w:lang w:eastAsia="en-AU"/>
              </w:rPr>
              <w:t xml:space="preserve"> impact on the Civil Service Commission (CSC) capacity as well as on the overall performance of the public service.</w:t>
            </w:r>
          </w:p>
        </w:tc>
        <w:tc>
          <w:tcPr>
            <w:tcW w:w="1134" w:type="dxa"/>
            <w:tcBorders>
              <w:left w:val="single" w:sz="4" w:space="0" w:color="FFFFFF" w:themeColor="background1"/>
              <w:right w:val="single" w:sz="4" w:space="0" w:color="FFFFFF" w:themeColor="background1"/>
            </w:tcBorders>
          </w:tcPr>
          <w:p w14:paraId="403764B8" w14:textId="77777777" w:rsidR="006766E1" w:rsidRPr="00017DDA" w:rsidRDefault="006766E1"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3685" w:type="dxa"/>
            <w:tcBorders>
              <w:left w:val="single" w:sz="4" w:space="0" w:color="FFFFFF" w:themeColor="background1"/>
              <w:right w:val="single" w:sz="4" w:space="0" w:color="FFFFFF" w:themeColor="background1"/>
            </w:tcBorders>
          </w:tcPr>
          <w:p w14:paraId="281FBE83" w14:textId="77777777" w:rsidR="006766E1" w:rsidRPr="00017DDA" w:rsidRDefault="006766E1"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right w:val="single" w:sz="4" w:space="0" w:color="FFFFFF" w:themeColor="background1"/>
            </w:tcBorders>
          </w:tcPr>
          <w:p w14:paraId="64DC6EFF" w14:textId="77777777" w:rsidR="006766E1" w:rsidRPr="00017DDA" w:rsidRDefault="006766E1"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tcBorders>
          </w:tcPr>
          <w:p w14:paraId="33E64AA9" w14:textId="3CA2C54A" w:rsidR="006766E1" w:rsidRPr="00017DDA" w:rsidRDefault="006766E1"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r>
      <w:tr w:rsidR="00B1168E" w:rsidRPr="00475D20" w14:paraId="02F79CA4"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1A23245B" w14:textId="75EA826A"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After 10 years of DFAT support to the CSC, and as the CSC Commissioners’ mandate comes to an end (in May 2020),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should consolidate CSC initiatives and avoid new public administration reform activities.</w:t>
            </w:r>
          </w:p>
        </w:tc>
        <w:tc>
          <w:tcPr>
            <w:tcW w:w="1134" w:type="dxa"/>
            <w:hideMark/>
          </w:tcPr>
          <w:p w14:paraId="6838E014"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68F94ACA"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p w14:paraId="51366FA1" w14:textId="3EB70AF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306552A6"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After providing ten years of support to CSC, it is timely to assess </w:t>
            </w:r>
            <w:proofErr w:type="spellStart"/>
            <w:r w:rsidRPr="00017DDA">
              <w:rPr>
                <w:rFonts w:ascii="Calibri" w:eastAsia="Times New Roman" w:hAnsi="Calibri" w:cs="Calibri"/>
                <w:color w:val="000000"/>
                <w:sz w:val="20"/>
                <w:szCs w:val="20"/>
                <w:lang w:eastAsia="en-AU"/>
              </w:rPr>
              <w:t>GfD’s</w:t>
            </w:r>
            <w:proofErr w:type="spellEnd"/>
            <w:r w:rsidRPr="00017DDA">
              <w:rPr>
                <w:rFonts w:ascii="Calibri" w:eastAsia="Times New Roman" w:hAnsi="Calibri" w:cs="Calibri"/>
                <w:color w:val="000000"/>
                <w:sz w:val="20"/>
                <w:szCs w:val="20"/>
                <w:lang w:eastAsia="en-AU"/>
              </w:rPr>
              <w:t xml:space="preserve"> impact in this sector. During the remainder of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the program will not pursue any </w:t>
            </w:r>
            <w:r w:rsidRPr="00017DDA">
              <w:rPr>
                <w:rFonts w:ascii="Calibri" w:eastAsia="Times New Roman" w:hAnsi="Calibri" w:cs="Calibri"/>
                <w:color w:val="000000"/>
                <w:sz w:val="20"/>
                <w:szCs w:val="20"/>
                <w:lang w:eastAsia="en-AU"/>
              </w:rPr>
              <w:lastRenderedPageBreak/>
              <w:t>significant expansion of existing support to the civil service, including the CSC.</w:t>
            </w:r>
          </w:p>
        </w:tc>
        <w:tc>
          <w:tcPr>
            <w:tcW w:w="2977" w:type="dxa"/>
            <w:hideMark/>
          </w:tcPr>
          <w:p w14:paraId="3A207802"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lastRenderedPageBreak/>
              <w:t> </w:t>
            </w:r>
          </w:p>
        </w:tc>
        <w:tc>
          <w:tcPr>
            <w:tcW w:w="2977" w:type="dxa"/>
            <w:shd w:val="clear" w:color="auto" w:fill="A8D08D" w:themeFill="accent6" w:themeFillTint="99"/>
            <w:hideMark/>
          </w:tcPr>
          <w:p w14:paraId="0AA8A611" w14:textId="11952428"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A71B36">
              <w:rPr>
                <w:rFonts w:ascii="Calibri" w:eastAsia="Times New Roman" w:hAnsi="Calibri" w:cs="Calibri"/>
                <w:color w:val="000000" w:themeColor="text1"/>
                <w:sz w:val="20"/>
                <w:szCs w:val="20"/>
                <w:lang w:eastAsia="en-AU"/>
              </w:rPr>
              <w:t xml:space="preserve">No new reforms are initiated, however </w:t>
            </w:r>
            <w:proofErr w:type="spellStart"/>
            <w:r w:rsidRPr="00A71B36">
              <w:rPr>
                <w:rFonts w:ascii="Calibri" w:eastAsia="Times New Roman" w:hAnsi="Calibri" w:cs="Calibri"/>
                <w:color w:val="000000" w:themeColor="text1"/>
                <w:sz w:val="20"/>
                <w:szCs w:val="20"/>
                <w:lang w:eastAsia="en-AU"/>
              </w:rPr>
              <w:t>GfD</w:t>
            </w:r>
            <w:proofErr w:type="spellEnd"/>
            <w:r w:rsidRPr="00A71B36">
              <w:rPr>
                <w:rFonts w:ascii="Calibri" w:eastAsia="Times New Roman" w:hAnsi="Calibri" w:cs="Calibri"/>
                <w:color w:val="000000" w:themeColor="text1"/>
                <w:sz w:val="20"/>
                <w:szCs w:val="20"/>
                <w:lang w:eastAsia="en-AU"/>
              </w:rPr>
              <w:t xml:space="preserve"> is providing ongoing support to initiatives already started until the end of the Program.</w:t>
            </w:r>
          </w:p>
        </w:tc>
      </w:tr>
      <w:tr w:rsidR="00FE4CA8" w:rsidRPr="003914AD" w14:paraId="619A9A6F"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7040F779" w14:textId="77777777" w:rsidR="002504ED" w:rsidRPr="00017DDA" w:rsidRDefault="002504ED" w:rsidP="003914AD">
            <w:pPr>
              <w:rPr>
                <w:rFonts w:ascii="Calibri" w:eastAsia="Times New Roman" w:hAnsi="Calibri" w:cs="Calibri"/>
                <w:color w:val="000000"/>
                <w:sz w:val="20"/>
                <w:szCs w:val="20"/>
                <w:lang w:eastAsia="en-AU"/>
              </w:rPr>
            </w:pP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should assess its impacts on the CSC and wider civil service capacity in a way that builds the CSC’s ability to do further assessments independently. This analysis will also inform a potential successor program.</w:t>
            </w:r>
          </w:p>
        </w:tc>
        <w:tc>
          <w:tcPr>
            <w:tcW w:w="1134" w:type="dxa"/>
            <w:hideMark/>
          </w:tcPr>
          <w:p w14:paraId="0762CA22" w14:textId="7A62E1E6" w:rsidR="002504ED"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Agree</w:t>
            </w:r>
          </w:p>
        </w:tc>
        <w:tc>
          <w:tcPr>
            <w:tcW w:w="3685" w:type="dxa"/>
            <w:hideMark/>
          </w:tcPr>
          <w:p w14:paraId="73F1376A"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Additionally,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commission a review on the impact it has had on the CSC and wider civil service. This review will, as far as possible, build CSC’s capacity to do further assessments independently. This review will be used to inform design of a follow-on program to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w:t>
            </w:r>
          </w:p>
        </w:tc>
        <w:tc>
          <w:tcPr>
            <w:tcW w:w="2977" w:type="dxa"/>
            <w:hideMark/>
          </w:tcPr>
          <w:p w14:paraId="07E7DF23"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commission a review on the impact on the CSC and wider civil service to be completed by the end of third quarter 2020.</w:t>
            </w:r>
          </w:p>
        </w:tc>
        <w:tc>
          <w:tcPr>
            <w:tcW w:w="2977" w:type="dxa"/>
            <w:shd w:val="clear" w:color="auto" w:fill="FFD966" w:themeFill="accent4" w:themeFillTint="99"/>
            <w:hideMark/>
          </w:tcPr>
          <w:p w14:paraId="6567FE7B"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Civil Service impact assessment to be commenced soon. TOR has been drafted, pending sign off by CSC President</w:t>
            </w:r>
          </w:p>
        </w:tc>
      </w:tr>
      <w:tr w:rsidR="00FE4CA8" w:rsidRPr="003914AD" w14:paraId="3DE04723"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032387CB" w14:textId="1208C7DD" w:rsidR="002504ED" w:rsidRPr="00017DDA" w:rsidRDefault="002504ED" w:rsidP="003914AD">
            <w:pPr>
              <w:rPr>
                <w:rFonts w:ascii="Calibri" w:eastAsia="Times New Roman" w:hAnsi="Calibri" w:cs="Calibri"/>
                <w:color w:val="000000"/>
                <w:sz w:val="20"/>
                <w:szCs w:val="20"/>
                <w:lang w:eastAsia="en-AU"/>
              </w:rPr>
            </w:pP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should ensure all its advisers shift to a capacity development approach in the last 18 months of the program. While this is included in their responsibilities and reporting requirement, advisers may require additional encouragement and full support from their </w:t>
            </w:r>
            <w:proofErr w:type="spellStart"/>
            <w:r w:rsidRPr="00017DDA">
              <w:rPr>
                <w:rFonts w:ascii="Calibri" w:eastAsia="Times New Roman" w:hAnsi="Calibri" w:cs="Calibri"/>
                <w:color w:val="000000"/>
                <w:sz w:val="20"/>
                <w:szCs w:val="20"/>
                <w:lang w:eastAsia="en-AU"/>
              </w:rPr>
              <w:t>GoTL</w:t>
            </w:r>
            <w:proofErr w:type="spellEnd"/>
            <w:r w:rsidRPr="00017DDA">
              <w:rPr>
                <w:rFonts w:ascii="Calibri" w:eastAsia="Times New Roman" w:hAnsi="Calibri" w:cs="Calibri"/>
                <w:color w:val="000000"/>
                <w:sz w:val="20"/>
                <w:szCs w:val="20"/>
                <w:lang w:eastAsia="en-AU"/>
              </w:rPr>
              <w:t xml:space="preserve"> line managers. Additional modalities could be used to complement advisers.</w:t>
            </w:r>
          </w:p>
        </w:tc>
        <w:tc>
          <w:tcPr>
            <w:tcW w:w="1134" w:type="dxa"/>
            <w:tcBorders>
              <w:bottom w:val="single" w:sz="4" w:space="0" w:color="BFBFBF" w:themeColor="background1" w:themeShade="BF"/>
            </w:tcBorders>
            <w:hideMark/>
          </w:tcPr>
          <w:p w14:paraId="051D26B4" w14:textId="0E362D2D" w:rsidR="002504ED"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Agree</w:t>
            </w:r>
          </w:p>
        </w:tc>
        <w:tc>
          <w:tcPr>
            <w:tcW w:w="3685" w:type="dxa"/>
            <w:tcBorders>
              <w:bottom w:val="single" w:sz="4" w:space="0" w:color="BFBFBF" w:themeColor="background1" w:themeShade="BF"/>
            </w:tcBorders>
            <w:hideMark/>
          </w:tcPr>
          <w:p w14:paraId="4A628476" w14:textId="2D186C8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All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advisers already take a capacity development approach in their work with Timor-Leste counterparts. This is an explicit prerequisite of a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adviser’s work.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continue to reinforce this through an adviser’s terms of reference, recruitment, selection and induction processes, plus activity reporting and performance reviews. Concurrently,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continue to encourage Timor-Leste Government counterparts to ensure capacity building remains a core focus of every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adviser’s work.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do this during regular management meetings with counterparts and when seeking feedback on an adviser’s performance.</w:t>
            </w:r>
            <w:r w:rsidRPr="00017DDA">
              <w:rPr>
                <w:rFonts w:ascii="Calibri" w:eastAsia="Times New Roman" w:hAnsi="Calibri" w:cs="Calibri"/>
                <w:color w:val="000000"/>
                <w:sz w:val="20"/>
                <w:szCs w:val="20"/>
                <w:lang w:eastAsia="en-AU"/>
              </w:rPr>
              <w:br/>
            </w:r>
            <w:r w:rsidRPr="00017DDA">
              <w:rPr>
                <w:rFonts w:ascii="Calibri" w:eastAsia="Times New Roman" w:hAnsi="Calibri" w:cs="Calibri"/>
                <w:color w:val="000000"/>
                <w:sz w:val="20"/>
                <w:szCs w:val="20"/>
                <w:lang w:eastAsia="en-AU"/>
              </w:rPr>
              <w:br/>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consider opportunities to use additional modalities to complement advisers.</w:t>
            </w:r>
          </w:p>
        </w:tc>
        <w:tc>
          <w:tcPr>
            <w:tcW w:w="2977" w:type="dxa"/>
            <w:tcBorders>
              <w:bottom w:val="single" w:sz="4" w:space="0" w:color="BFBFBF" w:themeColor="background1" w:themeShade="BF"/>
            </w:tcBorders>
            <w:hideMark/>
          </w:tcPr>
          <w:p w14:paraId="40806EC3"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tcBorders>
              <w:bottom w:val="single" w:sz="4" w:space="0" w:color="BFBFBF" w:themeColor="background1" w:themeShade="BF"/>
            </w:tcBorders>
            <w:shd w:val="clear" w:color="auto" w:fill="A8D08D" w:themeFill="accent6" w:themeFillTint="99"/>
            <w:hideMark/>
          </w:tcPr>
          <w:p w14:paraId="1A25F979" w14:textId="27ED3F2D"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801654">
              <w:rPr>
                <w:rFonts w:ascii="Calibri" w:eastAsia="Times New Roman" w:hAnsi="Calibri" w:cs="Calibri"/>
                <w:color w:val="000000" w:themeColor="text1"/>
                <w:sz w:val="20"/>
                <w:szCs w:val="20"/>
                <w:lang w:eastAsia="en-AU"/>
              </w:rPr>
              <w:t xml:space="preserve">On track - with advisers (6 PBAs and one CSC IT adviser) about to transfer to the </w:t>
            </w:r>
            <w:proofErr w:type="spellStart"/>
            <w:r w:rsidRPr="00801654">
              <w:rPr>
                <w:rFonts w:ascii="Calibri" w:eastAsia="Times New Roman" w:hAnsi="Calibri" w:cs="Calibri"/>
                <w:color w:val="000000" w:themeColor="text1"/>
                <w:sz w:val="20"/>
                <w:szCs w:val="20"/>
                <w:lang w:eastAsia="en-AU"/>
              </w:rPr>
              <w:t>GoTL</w:t>
            </w:r>
            <w:proofErr w:type="spellEnd"/>
            <w:r w:rsidRPr="00801654">
              <w:rPr>
                <w:rFonts w:ascii="Calibri" w:eastAsia="Times New Roman" w:hAnsi="Calibri" w:cs="Calibri"/>
                <w:color w:val="000000" w:themeColor="text1"/>
                <w:sz w:val="20"/>
                <w:szCs w:val="20"/>
                <w:lang w:eastAsia="en-AU"/>
              </w:rPr>
              <w:t xml:space="preserve"> payroll in the new year.</w:t>
            </w:r>
            <w:r w:rsidRPr="00801654">
              <w:rPr>
                <w:rFonts w:ascii="Calibri" w:eastAsia="Times New Roman" w:hAnsi="Calibri" w:cs="Calibri"/>
                <w:color w:val="000000" w:themeColor="text1"/>
                <w:sz w:val="20"/>
                <w:szCs w:val="20"/>
                <w:lang w:eastAsia="en-AU"/>
              </w:rPr>
              <w:br/>
            </w:r>
            <w:r w:rsidRPr="00801654">
              <w:rPr>
                <w:rFonts w:ascii="Calibri" w:eastAsia="Times New Roman" w:hAnsi="Calibri" w:cs="Calibri"/>
                <w:color w:val="000000" w:themeColor="text1"/>
                <w:sz w:val="20"/>
                <w:szCs w:val="20"/>
                <w:lang w:eastAsia="en-AU"/>
              </w:rPr>
              <w:br/>
              <w:t>Capacity development approach furthered by increased focus on training and ‘leading by example’.</w:t>
            </w:r>
          </w:p>
        </w:tc>
      </w:tr>
      <w:tr w:rsidR="005623D9" w:rsidRPr="003914AD" w14:paraId="4199BDD6" w14:textId="77777777" w:rsidTr="00145D0A">
        <w:trPr>
          <w:trHeight w:val="454"/>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hideMark/>
          </w:tcPr>
          <w:p w14:paraId="4E82F06F" w14:textId="59A5286D" w:rsidR="005623D9" w:rsidRPr="00A60690" w:rsidRDefault="00A60690" w:rsidP="003914AD">
            <w:r w:rsidRPr="00017DDA">
              <w:rPr>
                <w:rFonts w:ascii="Calibri" w:eastAsia="Times New Roman" w:hAnsi="Calibri" w:cs="Calibri"/>
                <w:b/>
                <w:bCs/>
                <w:color w:val="000000"/>
                <w:sz w:val="22"/>
                <w:lang w:eastAsia="en-AU"/>
              </w:rPr>
              <w:t xml:space="preserve">Recommendation 4 - Strengthen </w:t>
            </w:r>
            <w:proofErr w:type="spellStart"/>
            <w:r w:rsidRPr="00017DDA">
              <w:rPr>
                <w:rFonts w:ascii="Calibri" w:eastAsia="Times New Roman" w:hAnsi="Calibri" w:cs="Calibri"/>
                <w:b/>
                <w:bCs/>
                <w:color w:val="000000"/>
                <w:sz w:val="22"/>
                <w:lang w:eastAsia="en-AU"/>
              </w:rPr>
              <w:t>GfD’s</w:t>
            </w:r>
            <w:proofErr w:type="spellEnd"/>
            <w:r w:rsidRPr="00017DDA">
              <w:rPr>
                <w:rFonts w:ascii="Calibri" w:eastAsia="Times New Roman" w:hAnsi="Calibri" w:cs="Calibri"/>
                <w:b/>
                <w:bCs/>
                <w:color w:val="000000"/>
                <w:sz w:val="22"/>
                <w:lang w:eastAsia="en-AU"/>
              </w:rPr>
              <w:t xml:space="preserve"> ability to think and work politically.</w:t>
            </w:r>
          </w:p>
        </w:tc>
        <w:tc>
          <w:tcPr>
            <w:tcW w:w="1134" w:type="dxa"/>
            <w:tcBorders>
              <w:left w:val="single" w:sz="4" w:space="0" w:color="FFFFFF" w:themeColor="background1"/>
              <w:right w:val="single" w:sz="4" w:space="0" w:color="FFFFFF" w:themeColor="background1"/>
            </w:tcBorders>
          </w:tcPr>
          <w:p w14:paraId="104EB17D" w14:textId="77777777"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3685" w:type="dxa"/>
            <w:tcBorders>
              <w:left w:val="single" w:sz="4" w:space="0" w:color="FFFFFF" w:themeColor="background1"/>
              <w:right w:val="single" w:sz="4" w:space="0" w:color="FFFFFF" w:themeColor="background1"/>
            </w:tcBorders>
          </w:tcPr>
          <w:p w14:paraId="35FBAFC0" w14:textId="3D902815"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right w:val="single" w:sz="4" w:space="0" w:color="FFFFFF" w:themeColor="background1"/>
            </w:tcBorders>
          </w:tcPr>
          <w:p w14:paraId="13921A17" w14:textId="77777777"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tcBorders>
          </w:tcPr>
          <w:p w14:paraId="6015DBAF" w14:textId="0E9A3F81"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r>
      <w:tr w:rsidR="00FE4CA8" w:rsidRPr="00475D20" w14:paraId="3886BD21"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42149ED9" w14:textId="092FED5C"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Use review and reflection workshops more strategically. These should be more regular, targeted to shape decisions, with a limited </w:t>
            </w:r>
            <w:r w:rsidRPr="00017DDA">
              <w:rPr>
                <w:rFonts w:ascii="Calibri" w:eastAsia="Times New Roman" w:hAnsi="Calibri" w:cs="Calibri"/>
                <w:color w:val="000000"/>
                <w:sz w:val="20"/>
                <w:szCs w:val="20"/>
                <w:lang w:eastAsia="en-AU"/>
              </w:rPr>
              <w:lastRenderedPageBreak/>
              <w:t xml:space="preserve">number of stakeholders and ‘critical </w:t>
            </w:r>
            <w:proofErr w:type="gramStart"/>
            <w:r w:rsidRPr="00017DDA">
              <w:rPr>
                <w:rFonts w:ascii="Calibri" w:eastAsia="Times New Roman" w:hAnsi="Calibri" w:cs="Calibri"/>
                <w:color w:val="000000"/>
                <w:sz w:val="20"/>
                <w:szCs w:val="20"/>
                <w:lang w:eastAsia="en-AU"/>
              </w:rPr>
              <w:t>friends’</w:t>
            </w:r>
            <w:proofErr w:type="gramEnd"/>
            <w:r w:rsidRPr="00017DDA">
              <w:rPr>
                <w:rFonts w:ascii="Calibri" w:eastAsia="Times New Roman" w:hAnsi="Calibri" w:cs="Calibri"/>
                <w:color w:val="000000"/>
                <w:sz w:val="20"/>
                <w:szCs w:val="20"/>
                <w:lang w:eastAsia="en-AU"/>
              </w:rPr>
              <w:t xml:space="preserve">. The next workshop could be held when the review team leader returns to Timor-Leste (February 2020) to draw on the review findings. These should not be the main way of engaging with </w:t>
            </w:r>
            <w:proofErr w:type="spellStart"/>
            <w:r w:rsidRPr="00017DDA">
              <w:rPr>
                <w:rFonts w:ascii="Calibri" w:eastAsia="Times New Roman" w:hAnsi="Calibri" w:cs="Calibri"/>
                <w:color w:val="000000"/>
                <w:sz w:val="20"/>
                <w:szCs w:val="20"/>
                <w:lang w:eastAsia="en-AU"/>
              </w:rPr>
              <w:t>GoTL</w:t>
            </w:r>
            <w:proofErr w:type="spellEnd"/>
            <w:r w:rsidRPr="00017DDA">
              <w:rPr>
                <w:rFonts w:ascii="Calibri" w:eastAsia="Times New Roman" w:hAnsi="Calibri" w:cs="Calibri"/>
                <w:color w:val="000000"/>
                <w:sz w:val="20"/>
                <w:szCs w:val="20"/>
                <w:lang w:eastAsia="en-AU"/>
              </w:rPr>
              <w:t xml:space="preserve"> stakeholders, which requires a blend of formal and informal approaches.</w:t>
            </w:r>
          </w:p>
        </w:tc>
        <w:tc>
          <w:tcPr>
            <w:tcW w:w="1134" w:type="dxa"/>
            <w:hideMark/>
          </w:tcPr>
          <w:p w14:paraId="7AEEDA46"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lastRenderedPageBreak/>
              <w:t>Agree</w:t>
            </w:r>
          </w:p>
          <w:p w14:paraId="38389E8D"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p w14:paraId="2C1EB816" w14:textId="6F274915"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3188E1E2" w14:textId="3FE03B8D"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use Review and Reflection workshops more strategically and ensure that they are held regularly. </w:t>
            </w:r>
            <w:r w:rsidRPr="00017DDA">
              <w:rPr>
                <w:rFonts w:ascii="Calibri" w:eastAsia="Times New Roman" w:hAnsi="Calibri" w:cs="Calibri"/>
                <w:color w:val="000000"/>
                <w:sz w:val="20"/>
                <w:szCs w:val="20"/>
                <w:lang w:eastAsia="en-AU"/>
              </w:rPr>
              <w:br/>
            </w:r>
            <w:proofErr w:type="spellStart"/>
            <w:r w:rsidRPr="00017DDA">
              <w:rPr>
                <w:rFonts w:ascii="Calibri" w:eastAsia="Times New Roman" w:hAnsi="Calibri" w:cs="Calibri"/>
                <w:color w:val="000000"/>
                <w:sz w:val="20"/>
                <w:szCs w:val="20"/>
                <w:lang w:eastAsia="en-AU"/>
              </w:rPr>
              <w:lastRenderedPageBreak/>
              <w:t>GfD</w:t>
            </w:r>
            <w:proofErr w:type="spellEnd"/>
            <w:r w:rsidRPr="00017DDA">
              <w:rPr>
                <w:rFonts w:ascii="Calibri" w:eastAsia="Times New Roman" w:hAnsi="Calibri" w:cs="Calibri"/>
                <w:color w:val="000000"/>
                <w:sz w:val="20"/>
                <w:szCs w:val="20"/>
                <w:lang w:eastAsia="en-AU"/>
              </w:rPr>
              <w:t xml:space="preserve"> anticipates holding two more workshops before the end of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t>
            </w:r>
            <w:r w:rsidRPr="00017DDA">
              <w:rPr>
                <w:rFonts w:ascii="Calibri" w:eastAsia="Times New Roman" w:hAnsi="Calibri" w:cs="Calibri"/>
                <w:color w:val="000000"/>
                <w:sz w:val="20"/>
                <w:szCs w:val="20"/>
                <w:lang w:eastAsia="en-AU"/>
              </w:rPr>
              <w:br/>
              <w:t>These workshops will include a limited number of stakeholders and critical friends. The R&amp;R workshops will, if possible, draw on the expertise of the technical sounding board (see Recommendation 5).</w:t>
            </w:r>
          </w:p>
        </w:tc>
        <w:tc>
          <w:tcPr>
            <w:tcW w:w="2977" w:type="dxa"/>
            <w:hideMark/>
          </w:tcPr>
          <w:p w14:paraId="6B4E7649"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lastRenderedPageBreak/>
              <w:t xml:space="preserve">A Review and Reflection Workshop will be held in the first half of 2020. DFAT to develop a </w:t>
            </w:r>
            <w:r w:rsidRPr="00017DDA">
              <w:rPr>
                <w:rFonts w:ascii="Calibri" w:eastAsia="Times New Roman" w:hAnsi="Calibri" w:cs="Calibri"/>
                <w:color w:val="000000"/>
                <w:sz w:val="20"/>
                <w:szCs w:val="20"/>
                <w:lang w:eastAsia="en-AU"/>
              </w:rPr>
              <w:lastRenderedPageBreak/>
              <w:t>forward schedule of PEAs by the end of first quarter 2020.</w:t>
            </w:r>
          </w:p>
        </w:tc>
        <w:tc>
          <w:tcPr>
            <w:tcW w:w="2977" w:type="dxa"/>
            <w:shd w:val="clear" w:color="auto" w:fill="E7E6E6" w:themeFill="background2"/>
            <w:hideMark/>
          </w:tcPr>
          <w:p w14:paraId="3C1CD0E5"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C00000"/>
                <w:sz w:val="20"/>
                <w:szCs w:val="20"/>
                <w:lang w:eastAsia="en-AU"/>
              </w:rPr>
            </w:pPr>
            <w:r w:rsidRPr="00017DDA">
              <w:rPr>
                <w:rFonts w:ascii="Calibri" w:eastAsia="Times New Roman" w:hAnsi="Calibri" w:cs="Calibri"/>
                <w:color w:val="000000"/>
                <w:sz w:val="20"/>
                <w:szCs w:val="20"/>
                <w:lang w:eastAsia="en-AU"/>
              </w:rPr>
              <w:lastRenderedPageBreak/>
              <w:t xml:space="preserve">No R&amp;R workshops held recently due to COVID-19, but regular bilateral discussions between </w:t>
            </w:r>
            <w:r w:rsidRPr="00017DDA">
              <w:rPr>
                <w:rFonts w:ascii="Calibri" w:eastAsia="Times New Roman" w:hAnsi="Calibri" w:cs="Calibri"/>
                <w:color w:val="000000"/>
                <w:sz w:val="20"/>
                <w:szCs w:val="20"/>
                <w:lang w:eastAsia="en-AU"/>
              </w:rPr>
              <w:lastRenderedPageBreak/>
              <w:t>Embassy/</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and </w:t>
            </w:r>
            <w:proofErr w:type="spellStart"/>
            <w:r w:rsidRPr="00017DDA">
              <w:rPr>
                <w:rFonts w:ascii="Calibri" w:eastAsia="Times New Roman" w:hAnsi="Calibri" w:cs="Calibri"/>
                <w:color w:val="000000"/>
                <w:sz w:val="20"/>
                <w:szCs w:val="20"/>
                <w:lang w:eastAsia="en-AU"/>
              </w:rPr>
              <w:t>GoTL</w:t>
            </w:r>
            <w:proofErr w:type="spellEnd"/>
            <w:r w:rsidRPr="00017DDA">
              <w:rPr>
                <w:rFonts w:ascii="Calibri" w:eastAsia="Times New Roman" w:hAnsi="Calibri" w:cs="Calibri"/>
                <w:color w:val="000000"/>
                <w:sz w:val="20"/>
                <w:szCs w:val="20"/>
                <w:lang w:eastAsia="en-AU"/>
              </w:rPr>
              <w:t xml:space="preserve"> counterparts. An R&amp;R is scheduled to take place early September 2021 once COVID-19 related restrictions have eased.</w:t>
            </w:r>
          </w:p>
        </w:tc>
      </w:tr>
      <w:tr w:rsidR="00FE4CA8" w:rsidRPr="003914AD" w14:paraId="2A5ED05A"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24126FF6" w14:textId="77777777"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lastRenderedPageBreak/>
              <w:t xml:space="preserve">Commission political economy analyses as inputs for the review and reflection workshops or to inform other strategy development. They would examine how the political circumstances are shifting and how this is likely to influence programming. They should cover </w:t>
            </w:r>
            <w:proofErr w:type="spellStart"/>
            <w:r w:rsidRPr="00017DDA">
              <w:rPr>
                <w:rFonts w:ascii="Calibri" w:eastAsia="Times New Roman" w:hAnsi="Calibri" w:cs="Calibri"/>
                <w:color w:val="000000"/>
                <w:sz w:val="20"/>
                <w:szCs w:val="20"/>
                <w:lang w:eastAsia="en-AU"/>
              </w:rPr>
              <w:t>GfD’s</w:t>
            </w:r>
            <w:proofErr w:type="spellEnd"/>
            <w:r w:rsidRPr="00017DDA">
              <w:rPr>
                <w:rFonts w:ascii="Calibri" w:eastAsia="Times New Roman" w:hAnsi="Calibri" w:cs="Calibri"/>
                <w:color w:val="000000"/>
                <w:sz w:val="20"/>
                <w:szCs w:val="20"/>
                <w:lang w:eastAsia="en-AU"/>
              </w:rPr>
              <w:t xml:space="preserve"> different sectoral themes. They should be documented and updated regularly (e.g. as written reports, PowerPoint presentations, notes of meetings, cables) to inform program adaptation.</w:t>
            </w:r>
          </w:p>
        </w:tc>
        <w:tc>
          <w:tcPr>
            <w:tcW w:w="1134" w:type="dxa"/>
            <w:hideMark/>
          </w:tcPr>
          <w:p w14:paraId="725DE317" w14:textId="007F838A" w:rsidR="002504ED"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Agree</w:t>
            </w:r>
          </w:p>
        </w:tc>
        <w:tc>
          <w:tcPr>
            <w:tcW w:w="3685" w:type="dxa"/>
            <w:hideMark/>
          </w:tcPr>
          <w:p w14:paraId="16DDE870"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DFAT agrees that completing PEAs across the sectors that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works would be beneficial, both for implementation and to inform a follow-on program to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The scope and timing of these PEAs will be determined through further consultation between DFAT and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w:t>
            </w:r>
          </w:p>
        </w:tc>
        <w:tc>
          <w:tcPr>
            <w:tcW w:w="2977" w:type="dxa"/>
            <w:hideMark/>
          </w:tcPr>
          <w:p w14:paraId="5A2AC68F"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shd w:val="clear" w:color="auto" w:fill="A8D08D" w:themeFill="accent6" w:themeFillTint="99"/>
            <w:hideMark/>
          </w:tcPr>
          <w:p w14:paraId="36104CCB" w14:textId="218A1C1D"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801654">
              <w:rPr>
                <w:rFonts w:ascii="Calibri" w:eastAsia="Times New Roman" w:hAnsi="Calibri" w:cs="Calibri"/>
                <w:color w:val="000000" w:themeColor="text1"/>
                <w:sz w:val="20"/>
                <w:szCs w:val="20"/>
                <w:lang w:eastAsia="en-AU"/>
              </w:rPr>
              <w:t xml:space="preserve">PEAs conducted across all workstreams in 2020, another series of PEAs </w:t>
            </w:r>
            <w:r w:rsidR="00454AAF" w:rsidRPr="00801654">
              <w:rPr>
                <w:rFonts w:ascii="Calibri" w:eastAsia="Times New Roman" w:hAnsi="Calibri" w:cs="Calibri"/>
                <w:color w:val="000000" w:themeColor="text1"/>
                <w:sz w:val="20"/>
                <w:szCs w:val="20"/>
                <w:lang w:eastAsia="en-AU"/>
              </w:rPr>
              <w:t>were</w:t>
            </w:r>
            <w:r w:rsidRPr="00801654">
              <w:rPr>
                <w:rFonts w:ascii="Calibri" w:eastAsia="Times New Roman" w:hAnsi="Calibri" w:cs="Calibri"/>
                <w:color w:val="000000" w:themeColor="text1"/>
                <w:sz w:val="20"/>
                <w:szCs w:val="20"/>
                <w:lang w:eastAsia="en-AU"/>
              </w:rPr>
              <w:t xml:space="preserve"> held </w:t>
            </w:r>
            <w:r w:rsidR="00454AAF" w:rsidRPr="00801654">
              <w:rPr>
                <w:rFonts w:ascii="Calibri" w:eastAsia="Times New Roman" w:hAnsi="Calibri" w:cs="Calibri"/>
                <w:color w:val="000000" w:themeColor="text1"/>
                <w:sz w:val="20"/>
                <w:szCs w:val="20"/>
                <w:lang w:eastAsia="en-AU"/>
              </w:rPr>
              <w:t xml:space="preserve">in </w:t>
            </w:r>
            <w:r w:rsidRPr="00801654">
              <w:rPr>
                <w:rFonts w:ascii="Calibri" w:eastAsia="Times New Roman" w:hAnsi="Calibri" w:cs="Calibri"/>
                <w:color w:val="000000" w:themeColor="text1"/>
                <w:sz w:val="20"/>
                <w:szCs w:val="20"/>
                <w:lang w:eastAsia="en-AU"/>
              </w:rPr>
              <w:t>August 2021.</w:t>
            </w:r>
          </w:p>
        </w:tc>
      </w:tr>
      <w:tr w:rsidR="00FE4CA8" w:rsidRPr="00475D20" w14:paraId="0CAA4C5F"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126BE6E9" w14:textId="77777777"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Continue to improve monitoring, evaluation and learning.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management should select the most relevant anticipated results in the different work areas by the end of the program in 2021; develop mini </w:t>
            </w:r>
            <w:proofErr w:type="spellStart"/>
            <w:r w:rsidRPr="00017DDA">
              <w:rPr>
                <w:rFonts w:ascii="Calibri" w:eastAsia="Times New Roman" w:hAnsi="Calibri" w:cs="Calibri"/>
                <w:color w:val="000000"/>
                <w:sz w:val="20"/>
                <w:szCs w:val="20"/>
                <w:lang w:eastAsia="en-AU"/>
              </w:rPr>
              <w:t>ToCs</w:t>
            </w:r>
            <w:proofErr w:type="spellEnd"/>
            <w:r w:rsidRPr="00017DDA">
              <w:rPr>
                <w:rFonts w:ascii="Calibri" w:eastAsia="Times New Roman" w:hAnsi="Calibri" w:cs="Calibri"/>
                <w:color w:val="000000"/>
                <w:sz w:val="20"/>
                <w:szCs w:val="20"/>
                <w:lang w:eastAsia="en-AU"/>
              </w:rPr>
              <w:t xml:space="preserve"> for each initiative within the work areas showing causal chains and hypotheses towards these results; and track progress and monitor hypotheses with quantitative and qualitative data to inform management decisions and ongoing program adaptation.</w:t>
            </w:r>
          </w:p>
        </w:tc>
        <w:tc>
          <w:tcPr>
            <w:tcW w:w="1134" w:type="dxa"/>
            <w:tcBorders>
              <w:bottom w:val="single" w:sz="4" w:space="0" w:color="BFBFBF" w:themeColor="background1" w:themeShade="BF"/>
            </w:tcBorders>
            <w:hideMark/>
          </w:tcPr>
          <w:p w14:paraId="508646CB" w14:textId="43C01466" w:rsidR="002504ED" w:rsidRPr="00017DDA" w:rsidRDefault="00FE4CA8"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Pr>
                <w:rFonts w:ascii="Calibri" w:eastAsia="Times New Roman" w:hAnsi="Calibri" w:cs="Calibri"/>
                <w:color w:val="000000"/>
                <w:sz w:val="20"/>
                <w:szCs w:val="20"/>
                <w:lang w:eastAsia="en-AU"/>
              </w:rPr>
              <w:t>Agree</w:t>
            </w:r>
          </w:p>
        </w:tc>
        <w:tc>
          <w:tcPr>
            <w:tcW w:w="3685" w:type="dxa"/>
            <w:tcBorders>
              <w:bottom w:val="single" w:sz="4" w:space="0" w:color="BFBFBF" w:themeColor="background1" w:themeShade="BF"/>
            </w:tcBorders>
            <w:hideMark/>
          </w:tcPr>
          <w:p w14:paraId="4A56C4E5" w14:textId="28E63A35"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has invested significant resources in strengthening its monitoring, evaluation and learning (MEL). External expertise from DFAT’s MEL investment (M&amp;E House) has also been injected. DFAT considers that </w:t>
            </w:r>
            <w:proofErr w:type="spellStart"/>
            <w:r w:rsidRPr="00017DDA">
              <w:rPr>
                <w:rFonts w:ascii="Calibri" w:eastAsia="Times New Roman" w:hAnsi="Calibri" w:cs="Calibri"/>
                <w:color w:val="000000"/>
                <w:sz w:val="20"/>
                <w:szCs w:val="20"/>
                <w:lang w:eastAsia="en-AU"/>
              </w:rPr>
              <w:t>GfD’s</w:t>
            </w:r>
            <w:proofErr w:type="spellEnd"/>
            <w:r w:rsidRPr="00017DDA">
              <w:rPr>
                <w:rFonts w:ascii="Calibri" w:eastAsia="Times New Roman" w:hAnsi="Calibri" w:cs="Calibri"/>
                <w:color w:val="000000"/>
                <w:sz w:val="20"/>
                <w:szCs w:val="20"/>
                <w:lang w:eastAsia="en-AU"/>
              </w:rPr>
              <w:t xml:space="preserve"> overall theory of change (TOC) is fit-for-purpose.</w:t>
            </w:r>
            <w:r w:rsidRPr="00017DDA">
              <w:rPr>
                <w:rFonts w:ascii="Calibri" w:eastAsia="Times New Roman" w:hAnsi="Calibri" w:cs="Calibri"/>
                <w:color w:val="000000"/>
                <w:sz w:val="20"/>
                <w:szCs w:val="20"/>
                <w:lang w:eastAsia="en-AU"/>
              </w:rPr>
              <w:br/>
            </w:r>
            <w:r w:rsidRPr="00017DDA">
              <w:rPr>
                <w:rFonts w:ascii="Calibri" w:eastAsia="Times New Roman" w:hAnsi="Calibri" w:cs="Calibri"/>
                <w:color w:val="000000"/>
                <w:sz w:val="20"/>
                <w:szCs w:val="20"/>
                <w:lang w:eastAsia="en-AU"/>
              </w:rPr>
              <w:br/>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develop mini-TOCs for each work area with assistance from M&amp;E House. Planning for anticipated end of program results will take place in consultation with the independent technical sounding board (see Recommendation 5).</w:t>
            </w:r>
          </w:p>
        </w:tc>
        <w:tc>
          <w:tcPr>
            <w:tcW w:w="2977" w:type="dxa"/>
            <w:tcBorders>
              <w:bottom w:val="single" w:sz="4" w:space="0" w:color="BFBFBF" w:themeColor="background1" w:themeShade="BF"/>
            </w:tcBorders>
            <w:hideMark/>
          </w:tcPr>
          <w:p w14:paraId="7DCC5549" w14:textId="26D804F5"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tcBorders>
              <w:bottom w:val="single" w:sz="4" w:space="0" w:color="BFBFBF" w:themeColor="background1" w:themeShade="BF"/>
            </w:tcBorders>
            <w:shd w:val="clear" w:color="auto" w:fill="A8D08D" w:themeFill="accent6" w:themeFillTint="99"/>
            <w:hideMark/>
          </w:tcPr>
          <w:p w14:paraId="22F0D864" w14:textId="4F91DD0F"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801654">
              <w:rPr>
                <w:rFonts w:ascii="Calibri" w:eastAsia="Times New Roman" w:hAnsi="Calibri" w:cs="Calibri"/>
                <w:color w:val="000000" w:themeColor="text1"/>
                <w:sz w:val="20"/>
                <w:szCs w:val="20"/>
                <w:lang w:eastAsia="en-AU"/>
              </w:rPr>
              <w:t xml:space="preserve">Did not develop mini-TOCs, Work Area specific TOCs have been developed. </w:t>
            </w:r>
            <w:r w:rsidRPr="00801654">
              <w:rPr>
                <w:rFonts w:ascii="Calibri" w:eastAsia="Times New Roman" w:hAnsi="Calibri" w:cs="Calibri"/>
                <w:color w:val="000000" w:themeColor="text1"/>
                <w:sz w:val="20"/>
                <w:szCs w:val="20"/>
                <w:lang w:eastAsia="en-AU"/>
              </w:rPr>
              <w:br/>
            </w:r>
            <w:r w:rsidRPr="00801654">
              <w:rPr>
                <w:rFonts w:ascii="Calibri" w:eastAsia="Times New Roman" w:hAnsi="Calibri" w:cs="Calibri"/>
                <w:color w:val="000000" w:themeColor="text1"/>
                <w:sz w:val="20"/>
                <w:szCs w:val="20"/>
                <w:lang w:eastAsia="en-AU"/>
              </w:rPr>
              <w:br/>
              <w:t xml:space="preserve">Mini Learning Dialogues have been held in each work area, that track progress and monitor hypotheses with largely qualitative but some quantitative data to inform management decisions and ongoing Program adaptations - the development of annual targets or 'Desired Changes' that align with </w:t>
            </w:r>
            <w:proofErr w:type="spellStart"/>
            <w:r w:rsidRPr="00801654">
              <w:rPr>
                <w:rFonts w:ascii="Calibri" w:eastAsia="Times New Roman" w:hAnsi="Calibri" w:cs="Calibri"/>
                <w:color w:val="000000" w:themeColor="text1"/>
                <w:sz w:val="20"/>
                <w:szCs w:val="20"/>
                <w:lang w:eastAsia="en-AU"/>
              </w:rPr>
              <w:t>GfD's</w:t>
            </w:r>
            <w:proofErr w:type="spellEnd"/>
            <w:r w:rsidRPr="00801654">
              <w:rPr>
                <w:rFonts w:ascii="Calibri" w:eastAsia="Times New Roman" w:hAnsi="Calibri" w:cs="Calibri"/>
                <w:color w:val="000000" w:themeColor="text1"/>
                <w:sz w:val="20"/>
                <w:szCs w:val="20"/>
                <w:lang w:eastAsia="en-AU"/>
              </w:rPr>
              <w:t xml:space="preserve"> </w:t>
            </w:r>
            <w:r w:rsidRPr="00801654">
              <w:rPr>
                <w:rFonts w:ascii="Calibri" w:eastAsia="Times New Roman" w:hAnsi="Calibri" w:cs="Calibri"/>
                <w:color w:val="000000" w:themeColor="text1"/>
                <w:sz w:val="20"/>
                <w:szCs w:val="20"/>
                <w:lang w:eastAsia="en-AU"/>
              </w:rPr>
              <w:lastRenderedPageBreak/>
              <w:t>TOC and MELF, is vital to this process.</w:t>
            </w:r>
          </w:p>
        </w:tc>
      </w:tr>
      <w:tr w:rsidR="005623D9" w:rsidRPr="003914AD" w14:paraId="55BCBE42" w14:textId="77777777" w:rsidTr="00145D0A">
        <w:trPr>
          <w:trHeight w:val="51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hideMark/>
          </w:tcPr>
          <w:p w14:paraId="62014DB8" w14:textId="5BC27A8B" w:rsidR="005623D9" w:rsidRPr="00A60690" w:rsidRDefault="00A60690" w:rsidP="003914AD">
            <w:r w:rsidRPr="00017DDA">
              <w:rPr>
                <w:rFonts w:ascii="Calibri" w:eastAsia="Times New Roman" w:hAnsi="Calibri" w:cs="Calibri"/>
                <w:b/>
                <w:bCs/>
                <w:color w:val="000000"/>
                <w:sz w:val="22"/>
                <w:lang w:eastAsia="en-AU"/>
              </w:rPr>
              <w:lastRenderedPageBreak/>
              <w:t xml:space="preserve">Recommendation 5 - Strengthen </w:t>
            </w:r>
            <w:proofErr w:type="spellStart"/>
            <w:r w:rsidRPr="00017DDA">
              <w:rPr>
                <w:rFonts w:ascii="Calibri" w:eastAsia="Times New Roman" w:hAnsi="Calibri" w:cs="Calibri"/>
                <w:b/>
                <w:bCs/>
                <w:color w:val="000000"/>
                <w:sz w:val="22"/>
                <w:lang w:eastAsia="en-AU"/>
              </w:rPr>
              <w:t>GfD’s</w:t>
            </w:r>
            <w:proofErr w:type="spellEnd"/>
            <w:r w:rsidRPr="00017DDA">
              <w:rPr>
                <w:rFonts w:ascii="Calibri" w:eastAsia="Times New Roman" w:hAnsi="Calibri" w:cs="Calibri"/>
                <w:b/>
                <w:bCs/>
                <w:color w:val="000000"/>
                <w:sz w:val="22"/>
                <w:lang w:eastAsia="en-AU"/>
              </w:rPr>
              <w:t xml:space="preserve"> technical management and external challenge.</w:t>
            </w:r>
          </w:p>
        </w:tc>
        <w:tc>
          <w:tcPr>
            <w:tcW w:w="1134" w:type="dxa"/>
            <w:tcBorders>
              <w:left w:val="single" w:sz="4" w:space="0" w:color="FFFFFF" w:themeColor="background1"/>
              <w:right w:val="single" w:sz="4" w:space="0" w:color="FFFFFF" w:themeColor="background1"/>
            </w:tcBorders>
          </w:tcPr>
          <w:p w14:paraId="670F6AA0" w14:textId="77777777"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3685" w:type="dxa"/>
            <w:tcBorders>
              <w:left w:val="single" w:sz="4" w:space="0" w:color="FFFFFF" w:themeColor="background1"/>
              <w:right w:val="single" w:sz="4" w:space="0" w:color="FFFFFF" w:themeColor="background1"/>
            </w:tcBorders>
          </w:tcPr>
          <w:p w14:paraId="557A73B6" w14:textId="5C492029"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right w:val="single" w:sz="4" w:space="0" w:color="FFFFFF" w:themeColor="background1"/>
            </w:tcBorders>
          </w:tcPr>
          <w:p w14:paraId="55B5E30F" w14:textId="554C501E"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tcBorders>
          </w:tcPr>
          <w:p w14:paraId="7C409C65" w14:textId="4568D6B2" w:rsidR="005623D9" w:rsidRPr="00017DDA" w:rsidRDefault="005623D9"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r>
      <w:tr w:rsidR="00FE4CA8" w:rsidRPr="003914AD" w14:paraId="78BDED39"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44DBD5A6" w14:textId="77777777" w:rsidR="002504ED" w:rsidRPr="00017DDA" w:rsidRDefault="002504ED" w:rsidP="003914AD">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Appoint three Cardno-based ‘technical work area managers’. They would be responsible for developing strategies for PFM, economic development, public administration, as well as integrating ‘Other Voices’ and cross-cutting issues more systematically; monitoring progress; and managing advisers and grants. These posts should be filled as soon as realistically feasible.</w:t>
            </w:r>
          </w:p>
        </w:tc>
        <w:tc>
          <w:tcPr>
            <w:tcW w:w="1134" w:type="dxa"/>
            <w:hideMark/>
          </w:tcPr>
          <w:p w14:paraId="7B1EAC36"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Partially agree</w:t>
            </w:r>
          </w:p>
          <w:p w14:paraId="40A01BD1" w14:textId="62C18428"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59580AF3"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DFAT agrees that </w:t>
            </w:r>
            <w:proofErr w:type="spellStart"/>
            <w:r w:rsidRPr="00017DDA">
              <w:rPr>
                <w:rFonts w:ascii="Calibri" w:eastAsia="Times New Roman" w:hAnsi="Calibri" w:cs="Calibri"/>
                <w:color w:val="000000"/>
                <w:sz w:val="20"/>
                <w:szCs w:val="20"/>
                <w:lang w:eastAsia="en-AU"/>
              </w:rPr>
              <w:t>GfD’s</w:t>
            </w:r>
            <w:proofErr w:type="spellEnd"/>
            <w:r w:rsidRPr="00017DDA">
              <w:rPr>
                <w:rFonts w:ascii="Calibri" w:eastAsia="Times New Roman" w:hAnsi="Calibri" w:cs="Calibri"/>
                <w:color w:val="000000"/>
                <w:sz w:val="20"/>
                <w:szCs w:val="20"/>
                <w:lang w:eastAsia="en-AU"/>
              </w:rPr>
              <w:t xml:space="preserve"> technical management requires strengthening, however this should be achieved in a cost-effective manner. Appointing three Cardno-based ‘technical work area managers’ would require significant financial resourcing beyond the scope of the program budget. DFAT assesses that appointing three such positions would not provide adequate return given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has less than 18 months remaining.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will appoint one ‘technical work area manager’ to strengthen strategy and cohesion in relation to economic development, the area with the greatest need for additional expertise and engagement. This position will report to the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Team Leader.</w:t>
            </w:r>
          </w:p>
        </w:tc>
        <w:tc>
          <w:tcPr>
            <w:tcW w:w="2977" w:type="dxa"/>
            <w:hideMark/>
          </w:tcPr>
          <w:p w14:paraId="21A8E6F1"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The technical work area manager will be in-place in the first half of 2020.</w:t>
            </w:r>
          </w:p>
        </w:tc>
        <w:tc>
          <w:tcPr>
            <w:tcW w:w="2977" w:type="dxa"/>
            <w:shd w:val="clear" w:color="auto" w:fill="E7E6E6" w:themeFill="background2"/>
            <w:hideMark/>
          </w:tcPr>
          <w:p w14:paraId="67B07D25" w14:textId="77777777" w:rsidR="002504ED" w:rsidRPr="00017DDA" w:rsidRDefault="002504ED" w:rsidP="003914A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C00000"/>
                <w:sz w:val="20"/>
                <w:szCs w:val="20"/>
                <w:lang w:eastAsia="en-AU"/>
              </w:rPr>
            </w:pPr>
            <w:r w:rsidRPr="00017DDA">
              <w:rPr>
                <w:rFonts w:ascii="Calibri" w:eastAsia="Times New Roman" w:hAnsi="Calibri" w:cs="Calibri"/>
                <w:color w:val="000000"/>
                <w:sz w:val="20"/>
                <w:szCs w:val="20"/>
                <w:lang w:eastAsia="en-AU"/>
              </w:rPr>
              <w:t xml:space="preserve">Not completed. No suitable candidate found during first recruitment process, and further recruitment process put on hold as a result of COVID-19. Senior economic Adviser on SAT is providing significant mentoring support to </w:t>
            </w:r>
            <w:proofErr w:type="spellStart"/>
            <w:r w:rsidRPr="00017DDA">
              <w:rPr>
                <w:rFonts w:ascii="Calibri" w:eastAsia="Times New Roman" w:hAnsi="Calibri" w:cs="Calibri"/>
                <w:color w:val="000000"/>
                <w:sz w:val="20"/>
                <w:szCs w:val="20"/>
                <w:lang w:eastAsia="en-AU"/>
              </w:rPr>
              <w:t>GfD's</w:t>
            </w:r>
            <w:proofErr w:type="spellEnd"/>
            <w:r w:rsidRPr="00017DDA">
              <w:rPr>
                <w:rFonts w:ascii="Calibri" w:eastAsia="Times New Roman" w:hAnsi="Calibri" w:cs="Calibri"/>
                <w:color w:val="000000"/>
                <w:sz w:val="20"/>
                <w:szCs w:val="20"/>
                <w:lang w:eastAsia="en-AU"/>
              </w:rPr>
              <w:t xml:space="preserve"> economic advisory team</w:t>
            </w:r>
          </w:p>
        </w:tc>
      </w:tr>
      <w:tr w:rsidR="00FE4CA8" w:rsidRPr="003914AD" w14:paraId="2D065838"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tcBorders>
              <w:bottom w:val="single" w:sz="4" w:space="0" w:color="BFBFBF" w:themeColor="background1" w:themeShade="BF"/>
            </w:tcBorders>
            <w:hideMark/>
          </w:tcPr>
          <w:p w14:paraId="29429C6B" w14:textId="77777777" w:rsidR="00FE4CA8" w:rsidRPr="00017DDA" w:rsidRDefault="00FE4CA8" w:rsidP="00FE4CA8">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Establish ‘independent technical sounding boards’. These would be made up of independent individuals with strong expertise in the area, who would be able to advise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on whether proposed new initiatives are sound and help assess progress. They would advise on how best to engage with </w:t>
            </w:r>
            <w:proofErr w:type="spellStart"/>
            <w:r w:rsidRPr="00017DDA">
              <w:rPr>
                <w:rFonts w:ascii="Calibri" w:eastAsia="Times New Roman" w:hAnsi="Calibri" w:cs="Calibri"/>
                <w:color w:val="000000"/>
                <w:sz w:val="20"/>
                <w:szCs w:val="20"/>
                <w:lang w:eastAsia="en-AU"/>
              </w:rPr>
              <w:t>GoTL</w:t>
            </w:r>
            <w:proofErr w:type="spellEnd"/>
            <w:r w:rsidRPr="00017DDA">
              <w:rPr>
                <w:rFonts w:ascii="Calibri" w:eastAsia="Times New Roman" w:hAnsi="Calibri" w:cs="Calibri"/>
                <w:color w:val="000000"/>
                <w:sz w:val="20"/>
                <w:szCs w:val="20"/>
                <w:lang w:eastAsia="en-AU"/>
              </w:rPr>
              <w:t xml:space="preserve"> stakeholders.</w:t>
            </w:r>
          </w:p>
        </w:tc>
        <w:tc>
          <w:tcPr>
            <w:tcW w:w="1134" w:type="dxa"/>
            <w:tcBorders>
              <w:bottom w:val="single" w:sz="4" w:space="0" w:color="BFBFBF" w:themeColor="background1" w:themeShade="BF"/>
            </w:tcBorders>
            <w:hideMark/>
          </w:tcPr>
          <w:p w14:paraId="5ADF5830"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Partially agree</w:t>
            </w:r>
          </w:p>
          <w:p w14:paraId="7B778052" w14:textId="3DFA90F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tcBorders>
              <w:bottom w:val="single" w:sz="4" w:space="0" w:color="BFBFBF" w:themeColor="background1" w:themeShade="BF"/>
            </w:tcBorders>
            <w:hideMark/>
          </w:tcPr>
          <w:p w14:paraId="3282C69F"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Additionally, external challenge will be strengthened by establishing an independent technical sounding board. This will be comprised of three independent technical experts who will provide advice to DFAT and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on existing and proposed new activities.</w:t>
            </w:r>
          </w:p>
        </w:tc>
        <w:tc>
          <w:tcPr>
            <w:tcW w:w="2977" w:type="dxa"/>
            <w:tcBorders>
              <w:bottom w:val="single" w:sz="4" w:space="0" w:color="BFBFBF" w:themeColor="background1" w:themeShade="BF"/>
            </w:tcBorders>
            <w:hideMark/>
          </w:tcPr>
          <w:p w14:paraId="5E0A8CEA" w14:textId="160C94AD"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The independent technical sounding board will be established in the first half of 2020.</w:t>
            </w:r>
          </w:p>
        </w:tc>
        <w:tc>
          <w:tcPr>
            <w:tcW w:w="2977" w:type="dxa"/>
            <w:tcBorders>
              <w:bottom w:val="single" w:sz="4" w:space="0" w:color="BFBFBF" w:themeColor="background1" w:themeShade="BF"/>
            </w:tcBorders>
            <w:shd w:val="clear" w:color="auto" w:fill="A8D08D" w:themeFill="accent6" w:themeFillTint="99"/>
            <w:hideMark/>
          </w:tcPr>
          <w:p w14:paraId="55CCCDF7" w14:textId="7C7FD173" w:rsidR="00FE4CA8" w:rsidRPr="00801654"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 w:val="20"/>
                <w:szCs w:val="20"/>
                <w:lang w:eastAsia="en-AU"/>
              </w:rPr>
            </w:pPr>
            <w:r w:rsidRPr="00801654">
              <w:rPr>
                <w:rFonts w:ascii="Calibri" w:eastAsia="Times New Roman" w:hAnsi="Calibri" w:cs="Calibri"/>
                <w:color w:val="000000" w:themeColor="text1"/>
                <w:sz w:val="20"/>
                <w:szCs w:val="20"/>
                <w:lang w:eastAsia="en-AU"/>
              </w:rPr>
              <w:t xml:space="preserve">Strategic Advisory Team in place and functioning. The team's involvement in advising on </w:t>
            </w:r>
            <w:proofErr w:type="spellStart"/>
            <w:r w:rsidRPr="00801654">
              <w:rPr>
                <w:rFonts w:ascii="Calibri" w:eastAsia="Times New Roman" w:hAnsi="Calibri" w:cs="Calibri"/>
                <w:color w:val="000000" w:themeColor="text1"/>
                <w:sz w:val="20"/>
                <w:szCs w:val="20"/>
                <w:lang w:eastAsia="en-AU"/>
              </w:rPr>
              <w:t>GoTL</w:t>
            </w:r>
            <w:proofErr w:type="spellEnd"/>
            <w:r w:rsidRPr="00801654">
              <w:rPr>
                <w:rFonts w:ascii="Calibri" w:eastAsia="Times New Roman" w:hAnsi="Calibri" w:cs="Calibri"/>
                <w:color w:val="000000" w:themeColor="text1"/>
                <w:sz w:val="20"/>
                <w:szCs w:val="20"/>
                <w:lang w:eastAsia="en-AU"/>
              </w:rPr>
              <w:t xml:space="preserve"> stakeholder engagement and potential new activities will be bolstered under the </w:t>
            </w:r>
            <w:proofErr w:type="spellStart"/>
            <w:r w:rsidRPr="00801654">
              <w:rPr>
                <w:rFonts w:ascii="Calibri" w:eastAsia="Times New Roman" w:hAnsi="Calibri" w:cs="Calibri"/>
                <w:color w:val="000000" w:themeColor="text1"/>
                <w:sz w:val="20"/>
                <w:szCs w:val="20"/>
                <w:lang w:eastAsia="en-AU"/>
              </w:rPr>
              <w:t>GfD</w:t>
            </w:r>
            <w:proofErr w:type="spellEnd"/>
            <w:r w:rsidRPr="00801654">
              <w:rPr>
                <w:rFonts w:ascii="Calibri" w:eastAsia="Times New Roman" w:hAnsi="Calibri" w:cs="Calibri"/>
                <w:color w:val="000000" w:themeColor="text1"/>
                <w:sz w:val="20"/>
                <w:szCs w:val="20"/>
                <w:lang w:eastAsia="en-AU"/>
              </w:rPr>
              <w:t xml:space="preserve"> Transition Program.</w:t>
            </w:r>
          </w:p>
        </w:tc>
      </w:tr>
      <w:tr w:rsidR="00B1168E" w:rsidRPr="003914AD" w14:paraId="48B3691A" w14:textId="77777777" w:rsidTr="00145D0A">
        <w:trPr>
          <w:trHeight w:val="510"/>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hideMark/>
          </w:tcPr>
          <w:p w14:paraId="02F0E7D4" w14:textId="752B7239" w:rsidR="00B1168E" w:rsidRPr="00A60690" w:rsidRDefault="00A60690" w:rsidP="00FE4CA8">
            <w:r w:rsidRPr="00017DDA">
              <w:rPr>
                <w:rFonts w:ascii="Calibri" w:eastAsia="Times New Roman" w:hAnsi="Calibri" w:cs="Calibri"/>
                <w:b/>
                <w:bCs/>
                <w:color w:val="000000"/>
                <w:sz w:val="22"/>
                <w:lang w:eastAsia="en-AU"/>
              </w:rPr>
              <w:lastRenderedPageBreak/>
              <w:t>Recommendation 6 - Improve collaboration between DFAT investments.</w:t>
            </w:r>
          </w:p>
        </w:tc>
        <w:tc>
          <w:tcPr>
            <w:tcW w:w="1134" w:type="dxa"/>
            <w:tcBorders>
              <w:left w:val="single" w:sz="4" w:space="0" w:color="FFFFFF" w:themeColor="background1"/>
              <w:right w:val="single" w:sz="4" w:space="0" w:color="FFFFFF" w:themeColor="background1"/>
            </w:tcBorders>
          </w:tcPr>
          <w:p w14:paraId="6EFA6690" w14:textId="77777777" w:rsidR="00B1168E" w:rsidRPr="00017DDA" w:rsidRDefault="00B1168E"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3685" w:type="dxa"/>
            <w:tcBorders>
              <w:left w:val="single" w:sz="4" w:space="0" w:color="FFFFFF" w:themeColor="background1"/>
              <w:right w:val="single" w:sz="4" w:space="0" w:color="FFFFFF" w:themeColor="background1"/>
            </w:tcBorders>
          </w:tcPr>
          <w:p w14:paraId="173D8526" w14:textId="77777777" w:rsidR="00B1168E" w:rsidRPr="00017DDA" w:rsidRDefault="00B1168E"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right w:val="single" w:sz="4" w:space="0" w:color="FFFFFF" w:themeColor="background1"/>
            </w:tcBorders>
          </w:tcPr>
          <w:p w14:paraId="2E29BD53" w14:textId="2E266A07" w:rsidR="00B1168E" w:rsidRPr="00017DDA" w:rsidRDefault="00B1168E"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c>
          <w:tcPr>
            <w:tcW w:w="2977" w:type="dxa"/>
            <w:tcBorders>
              <w:left w:val="single" w:sz="4" w:space="0" w:color="FFFFFF" w:themeColor="background1"/>
            </w:tcBorders>
          </w:tcPr>
          <w:p w14:paraId="67732DDD" w14:textId="66631A32" w:rsidR="00B1168E" w:rsidRPr="00017DDA" w:rsidRDefault="00B1168E"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lang w:eastAsia="en-AU"/>
              </w:rPr>
            </w:pPr>
          </w:p>
        </w:tc>
      </w:tr>
      <w:tr w:rsidR="00FE4CA8" w:rsidRPr="00475D20" w14:paraId="76D025CB"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25D3E0EA" w14:textId="4467BE1C" w:rsidR="00FE4CA8" w:rsidRPr="00017DDA" w:rsidRDefault="00FE4CA8" w:rsidP="00FE4CA8">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DFAT should ensure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and other DFAT programs that collaborate with central agencies and on economic development have a shared understanding of their division of labour and how to rely on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particularly with:</w:t>
            </w:r>
            <w:r w:rsidRPr="00017DDA">
              <w:rPr>
                <w:rFonts w:ascii="Calibri" w:eastAsia="Times New Roman" w:hAnsi="Calibri" w:cs="Calibri"/>
                <w:color w:val="000000"/>
                <w:sz w:val="20"/>
                <w:szCs w:val="20"/>
                <w:lang w:eastAsia="en-AU"/>
              </w:rPr>
              <w:br/>
              <w:t>– Partnership for Human Development (PHD) and PARTISIPA on PFM and civil service capacity in relation to central barriers to education, health, social protection; how to ensure accountable service delivery and feedback loops from citizens; and decentralisation division of labour.</w:t>
            </w:r>
            <w:r w:rsidRPr="00017DDA">
              <w:rPr>
                <w:rFonts w:ascii="Calibri" w:eastAsia="Times New Roman" w:hAnsi="Calibri" w:cs="Calibri"/>
                <w:color w:val="000000"/>
                <w:sz w:val="20"/>
                <w:szCs w:val="20"/>
                <w:lang w:eastAsia="en-AU"/>
              </w:rPr>
              <w:br/>
              <w:t>–</w:t>
            </w:r>
            <w:proofErr w:type="spellStart"/>
            <w:r w:rsidRPr="00017DDA">
              <w:rPr>
                <w:rFonts w:ascii="Calibri" w:eastAsia="Times New Roman" w:hAnsi="Calibri" w:cs="Calibri"/>
                <w:color w:val="000000"/>
                <w:sz w:val="20"/>
                <w:szCs w:val="20"/>
                <w:lang w:eastAsia="en-AU"/>
              </w:rPr>
              <w:t>To’os</w:t>
            </w:r>
            <w:proofErr w:type="spellEnd"/>
            <w:r w:rsidRPr="00017DDA">
              <w:rPr>
                <w:rFonts w:ascii="Calibri" w:eastAsia="Times New Roman" w:hAnsi="Calibri" w:cs="Calibri"/>
                <w:color w:val="000000"/>
                <w:sz w:val="20"/>
                <w:szCs w:val="20"/>
                <w:lang w:eastAsia="en-AU"/>
              </w:rPr>
              <w:t xml:space="preserve"> Ba </w:t>
            </w:r>
            <w:proofErr w:type="spellStart"/>
            <w:r w:rsidRPr="00017DDA">
              <w:rPr>
                <w:rFonts w:ascii="Calibri" w:eastAsia="Times New Roman" w:hAnsi="Calibri" w:cs="Calibri"/>
                <w:color w:val="000000"/>
                <w:sz w:val="20"/>
                <w:szCs w:val="20"/>
                <w:lang w:eastAsia="en-AU"/>
              </w:rPr>
              <w:t>Moris</w:t>
            </w:r>
            <w:proofErr w:type="spellEnd"/>
            <w:r w:rsidRPr="00017DDA">
              <w:rPr>
                <w:rFonts w:ascii="Calibri" w:eastAsia="Times New Roman" w:hAnsi="Calibri" w:cs="Calibri"/>
                <w:color w:val="000000"/>
                <w:sz w:val="20"/>
                <w:szCs w:val="20"/>
                <w:lang w:eastAsia="en-AU"/>
              </w:rPr>
              <w:t xml:space="preserve"> </w:t>
            </w:r>
            <w:proofErr w:type="spellStart"/>
            <w:r w:rsidRPr="00017DDA">
              <w:rPr>
                <w:rFonts w:ascii="Calibri" w:eastAsia="Times New Roman" w:hAnsi="Calibri" w:cs="Calibri"/>
                <w:color w:val="000000"/>
                <w:sz w:val="20"/>
                <w:szCs w:val="20"/>
                <w:lang w:eastAsia="en-AU"/>
              </w:rPr>
              <w:t>Diak</w:t>
            </w:r>
            <w:proofErr w:type="spellEnd"/>
            <w:r w:rsidRPr="00017DDA">
              <w:rPr>
                <w:rFonts w:ascii="Calibri" w:eastAsia="Times New Roman" w:hAnsi="Calibri" w:cs="Calibri"/>
                <w:color w:val="000000"/>
                <w:sz w:val="20"/>
                <w:szCs w:val="20"/>
                <w:lang w:eastAsia="en-AU"/>
              </w:rPr>
              <w:t xml:space="preserve"> – Farming for Prosperity Program (TOMAK), Roads for Development (R4D), Workforce Development Program in Timor-Leste (WDPTL) and Market Development Facility (MDF) on an economic development strategy and collaboration on agriculture.</w:t>
            </w:r>
          </w:p>
        </w:tc>
        <w:tc>
          <w:tcPr>
            <w:tcW w:w="1134" w:type="dxa"/>
            <w:hideMark/>
          </w:tcPr>
          <w:p w14:paraId="21490F0E"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4C683C03" w14:textId="0AD34363"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55D3121C"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xml:space="preserve">DFAT will ensure that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and other DFAT development programs continue to collaborate. This includes having a shared understanding of what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is responsible for and how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can best complement DFAT’s other investments in Timor-Leste.</w:t>
            </w:r>
            <w:r w:rsidRPr="00017DDA">
              <w:rPr>
                <w:rFonts w:ascii="Calibri" w:eastAsia="Times New Roman" w:hAnsi="Calibri" w:cs="Calibri"/>
                <w:color w:val="000000"/>
                <w:sz w:val="20"/>
                <w:szCs w:val="20"/>
                <w:lang w:eastAsia="en-AU"/>
              </w:rPr>
              <w:br/>
            </w:r>
            <w:r w:rsidRPr="00017DDA">
              <w:rPr>
                <w:rFonts w:ascii="Calibri" w:eastAsia="Times New Roman" w:hAnsi="Calibri" w:cs="Calibri"/>
                <w:color w:val="000000"/>
                <w:sz w:val="20"/>
                <w:szCs w:val="20"/>
                <w:lang w:eastAsia="en-AU"/>
              </w:rPr>
              <w:br/>
              <w:t>GFD will work with DFAT’s other investments to prepare a short economic development strategy (see Recommendation 1).</w:t>
            </w:r>
            <w:r w:rsidRPr="00017DDA">
              <w:rPr>
                <w:rFonts w:ascii="Calibri" w:eastAsia="Times New Roman" w:hAnsi="Calibri" w:cs="Calibri"/>
                <w:color w:val="000000"/>
                <w:sz w:val="20"/>
                <w:szCs w:val="20"/>
                <w:lang w:eastAsia="en-AU"/>
              </w:rPr>
              <w:br/>
            </w:r>
            <w:r w:rsidRPr="00017DDA">
              <w:rPr>
                <w:rFonts w:ascii="Calibri" w:eastAsia="Times New Roman" w:hAnsi="Calibri" w:cs="Calibri"/>
                <w:color w:val="000000"/>
                <w:sz w:val="20"/>
                <w:szCs w:val="20"/>
                <w:lang w:eastAsia="en-AU"/>
              </w:rPr>
              <w:br/>
              <w:t xml:space="preserve">The design of a follow-on program to </w:t>
            </w:r>
            <w:proofErr w:type="spellStart"/>
            <w:r w:rsidRPr="00017DDA">
              <w:rPr>
                <w:rFonts w:ascii="Calibri" w:eastAsia="Times New Roman" w:hAnsi="Calibri" w:cs="Calibri"/>
                <w:color w:val="000000"/>
                <w:sz w:val="20"/>
                <w:szCs w:val="20"/>
                <w:lang w:eastAsia="en-AU"/>
              </w:rPr>
              <w:t>GfD</w:t>
            </w:r>
            <w:proofErr w:type="spellEnd"/>
            <w:r w:rsidRPr="00017DDA">
              <w:rPr>
                <w:rFonts w:ascii="Calibri" w:eastAsia="Times New Roman" w:hAnsi="Calibri" w:cs="Calibri"/>
                <w:color w:val="000000"/>
                <w:sz w:val="20"/>
                <w:szCs w:val="20"/>
                <w:lang w:eastAsia="en-AU"/>
              </w:rPr>
              <w:t xml:space="preserve"> and the design of DFAT’s new PARTISIPA program will take place at the same time and provide an opportunity to design complementary investments and ways of working together.</w:t>
            </w:r>
          </w:p>
        </w:tc>
        <w:tc>
          <w:tcPr>
            <w:tcW w:w="2977" w:type="dxa"/>
            <w:hideMark/>
          </w:tcPr>
          <w:p w14:paraId="1D6A9FE7" w14:textId="7DB16973"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shd w:val="clear" w:color="auto" w:fill="A8D08D" w:themeFill="accent6" w:themeFillTint="99"/>
            <w:hideMark/>
          </w:tcPr>
          <w:p w14:paraId="1E8531B1" w14:textId="79EA563D"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en-AU"/>
              </w:rPr>
            </w:pPr>
            <w:proofErr w:type="spellStart"/>
            <w:r w:rsidRPr="00801654">
              <w:rPr>
                <w:rFonts w:ascii="Calibri" w:eastAsia="Times New Roman" w:hAnsi="Calibri" w:cs="Calibri"/>
                <w:color w:val="000000" w:themeColor="text1"/>
                <w:sz w:val="20"/>
                <w:szCs w:val="20"/>
                <w:lang w:eastAsia="en-AU"/>
              </w:rPr>
              <w:t>GfD</w:t>
            </w:r>
            <w:proofErr w:type="spellEnd"/>
            <w:r w:rsidRPr="00801654">
              <w:rPr>
                <w:rFonts w:ascii="Calibri" w:eastAsia="Times New Roman" w:hAnsi="Calibri" w:cs="Calibri"/>
                <w:color w:val="000000" w:themeColor="text1"/>
                <w:sz w:val="20"/>
                <w:szCs w:val="20"/>
                <w:lang w:eastAsia="en-AU"/>
              </w:rPr>
              <w:t xml:space="preserve"> has collaborated on a number of issues, including with PHD on an evaluation of the Uma </w:t>
            </w:r>
            <w:proofErr w:type="spellStart"/>
            <w:r w:rsidRPr="00801654">
              <w:rPr>
                <w:rFonts w:ascii="Calibri" w:eastAsia="Times New Roman" w:hAnsi="Calibri" w:cs="Calibri"/>
                <w:color w:val="000000" w:themeColor="text1"/>
                <w:sz w:val="20"/>
                <w:szCs w:val="20"/>
                <w:lang w:eastAsia="en-AU"/>
              </w:rPr>
              <w:t>Ka’in</w:t>
            </w:r>
            <w:proofErr w:type="spellEnd"/>
            <w:r w:rsidRPr="00801654">
              <w:rPr>
                <w:rFonts w:ascii="Calibri" w:eastAsia="Times New Roman" w:hAnsi="Calibri" w:cs="Calibri"/>
                <w:color w:val="000000" w:themeColor="text1"/>
                <w:sz w:val="20"/>
                <w:szCs w:val="20"/>
                <w:lang w:eastAsia="en-AU"/>
              </w:rPr>
              <w:t xml:space="preserve"> payment, with WDPTL in relation to a possible coalition on youth unemployment, and with MDF on issues related to </w:t>
            </w:r>
            <w:proofErr w:type="spellStart"/>
            <w:r w:rsidRPr="00801654">
              <w:rPr>
                <w:rFonts w:ascii="Calibri" w:eastAsia="Times New Roman" w:hAnsi="Calibri" w:cs="Calibri"/>
                <w:color w:val="000000" w:themeColor="text1"/>
                <w:sz w:val="20"/>
                <w:szCs w:val="20"/>
                <w:lang w:eastAsia="en-AU"/>
              </w:rPr>
              <w:t>GoTL’s</w:t>
            </w:r>
            <w:proofErr w:type="spellEnd"/>
            <w:r w:rsidRPr="00801654">
              <w:rPr>
                <w:rFonts w:ascii="Calibri" w:eastAsia="Times New Roman" w:hAnsi="Calibri" w:cs="Calibri"/>
                <w:color w:val="000000" w:themeColor="text1"/>
                <w:sz w:val="20"/>
                <w:szCs w:val="20"/>
                <w:lang w:eastAsia="en-AU"/>
              </w:rPr>
              <w:t xml:space="preserve"> initial COVID-19 response. </w:t>
            </w:r>
            <w:proofErr w:type="spellStart"/>
            <w:r w:rsidRPr="00801654">
              <w:rPr>
                <w:rFonts w:ascii="Calibri" w:eastAsia="Times New Roman" w:hAnsi="Calibri" w:cs="Calibri"/>
                <w:color w:val="000000" w:themeColor="text1"/>
                <w:sz w:val="20"/>
                <w:szCs w:val="20"/>
                <w:lang w:eastAsia="en-AU"/>
              </w:rPr>
              <w:t>GfD</w:t>
            </w:r>
            <w:proofErr w:type="spellEnd"/>
            <w:r w:rsidRPr="00801654">
              <w:rPr>
                <w:rFonts w:ascii="Calibri" w:eastAsia="Times New Roman" w:hAnsi="Calibri" w:cs="Calibri"/>
                <w:color w:val="000000" w:themeColor="text1"/>
                <w:sz w:val="20"/>
                <w:szCs w:val="20"/>
                <w:lang w:eastAsia="en-AU"/>
              </w:rPr>
              <w:t xml:space="preserve"> continues discussions with PHD and PARTISIPA on a possible study on Barriers to Service Delivery. </w:t>
            </w:r>
            <w:proofErr w:type="spellStart"/>
            <w:r w:rsidRPr="00801654">
              <w:rPr>
                <w:rFonts w:ascii="Calibri" w:eastAsia="Times New Roman" w:hAnsi="Calibri" w:cs="Calibri"/>
                <w:color w:val="000000" w:themeColor="text1"/>
                <w:sz w:val="20"/>
                <w:szCs w:val="20"/>
                <w:lang w:eastAsia="en-AU"/>
              </w:rPr>
              <w:t>GfD</w:t>
            </w:r>
            <w:proofErr w:type="spellEnd"/>
            <w:r w:rsidRPr="00801654">
              <w:rPr>
                <w:rFonts w:ascii="Calibri" w:eastAsia="Times New Roman" w:hAnsi="Calibri" w:cs="Calibri"/>
                <w:color w:val="000000" w:themeColor="text1"/>
                <w:sz w:val="20"/>
                <w:szCs w:val="20"/>
                <w:lang w:eastAsia="en-AU"/>
              </w:rPr>
              <w:t xml:space="preserve"> also financially supports a development partner working group in the agriculture sector that includes TOMAK and MDF as members.</w:t>
            </w:r>
          </w:p>
        </w:tc>
      </w:tr>
      <w:tr w:rsidR="00FE4CA8" w:rsidRPr="003914AD" w14:paraId="4D26D55A" w14:textId="77777777" w:rsidTr="00B1168E">
        <w:trPr>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2A46DC6D" w14:textId="77777777" w:rsidR="00FE4CA8" w:rsidRPr="00017DDA" w:rsidRDefault="00FE4CA8" w:rsidP="00FE4CA8">
            <w:pPr>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Jointly commission an updated study on the barriers to service delivery.</w:t>
            </w:r>
          </w:p>
        </w:tc>
        <w:tc>
          <w:tcPr>
            <w:tcW w:w="1134" w:type="dxa"/>
            <w:hideMark/>
          </w:tcPr>
          <w:p w14:paraId="5CEBF064"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Agree</w:t>
            </w:r>
          </w:p>
          <w:p w14:paraId="7B8308DA" w14:textId="62720FD5"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3685" w:type="dxa"/>
            <w:hideMark/>
          </w:tcPr>
          <w:p w14:paraId="6CF7896E"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 </w:t>
            </w:r>
          </w:p>
        </w:tc>
        <w:tc>
          <w:tcPr>
            <w:tcW w:w="2977" w:type="dxa"/>
            <w:hideMark/>
          </w:tcPr>
          <w:p w14:paraId="6F603313" w14:textId="77777777"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An updated study on the barriers to service delivery will be completed in the first half of 2020.</w:t>
            </w:r>
          </w:p>
        </w:tc>
        <w:tc>
          <w:tcPr>
            <w:tcW w:w="2977" w:type="dxa"/>
            <w:shd w:val="clear" w:color="auto" w:fill="FFD966" w:themeFill="accent4" w:themeFillTint="99"/>
            <w:hideMark/>
          </w:tcPr>
          <w:p w14:paraId="58945251" w14:textId="11FD04C9" w:rsidR="00FE4CA8" w:rsidRPr="00017DDA" w:rsidRDefault="00FE4CA8" w:rsidP="00FE4C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AU"/>
              </w:rPr>
            </w:pPr>
            <w:r w:rsidRPr="00017DDA">
              <w:rPr>
                <w:rFonts w:ascii="Calibri" w:eastAsia="Times New Roman" w:hAnsi="Calibri" w:cs="Calibri"/>
                <w:color w:val="000000"/>
                <w:sz w:val="20"/>
                <w:szCs w:val="20"/>
                <w:lang w:eastAsia="en-AU"/>
              </w:rPr>
              <w:t>Initial discussions held with PHD and PARTISIPA, but implementation delayed because of COVID-19</w:t>
            </w:r>
            <w:r w:rsidRPr="00017DDA">
              <w:rPr>
                <w:rFonts w:ascii="Calibri" w:eastAsia="Times New Roman" w:hAnsi="Calibri" w:cs="Calibri"/>
                <w:sz w:val="20"/>
                <w:szCs w:val="20"/>
                <w:lang w:eastAsia="en-AU"/>
              </w:rPr>
              <w:t>. Further discussions to commence in June 2021.</w:t>
            </w:r>
          </w:p>
        </w:tc>
      </w:tr>
    </w:tbl>
    <w:p w14:paraId="1321A8A9" w14:textId="0F1A4856" w:rsidR="004C168A" w:rsidRDefault="004C168A" w:rsidP="004C168A">
      <w:pPr>
        <w:pStyle w:val="BodyText"/>
      </w:pPr>
    </w:p>
    <w:p w14:paraId="132F3A2C" w14:textId="35379E21" w:rsidR="001F427D" w:rsidRDefault="001F427D" w:rsidP="005E48A5">
      <w:pPr>
        <w:pStyle w:val="Heading1"/>
        <w:numPr>
          <w:ilvl w:val="0"/>
          <w:numId w:val="0"/>
        </w:numPr>
        <w:ind w:left="1701" w:hanging="1701"/>
      </w:pPr>
      <w:r>
        <w:br w:type="page"/>
      </w:r>
      <w:bookmarkStart w:id="123" w:name="_Toc74147107"/>
      <w:bookmarkStart w:id="124" w:name="_Toc75176388"/>
      <w:bookmarkStart w:id="125" w:name="_Hlk45100038"/>
      <w:r w:rsidR="00DF534F">
        <w:lastRenderedPageBreak/>
        <w:t xml:space="preserve">Annex 4 </w:t>
      </w:r>
      <w:bookmarkEnd w:id="123"/>
      <w:r w:rsidR="002554C2">
        <w:tab/>
        <w:t>Risk Register</w:t>
      </w:r>
      <w:bookmarkEnd w:id="124"/>
      <w:r w:rsidR="007A1AA1" w:rsidRPr="007A1AA1">
        <w:rPr>
          <w:noProof/>
        </w:rPr>
        <w:t xml:space="preserve"> </w:t>
      </w:r>
    </w:p>
    <w:tbl>
      <w:tblPr>
        <w:tblStyle w:val="CardnoTableNavy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1297"/>
        <w:gridCol w:w="1813"/>
        <w:gridCol w:w="993"/>
        <w:gridCol w:w="1983"/>
        <w:gridCol w:w="990"/>
        <w:gridCol w:w="5772"/>
        <w:gridCol w:w="1712"/>
      </w:tblGrid>
      <w:tr w:rsidR="007A669B" w:rsidRPr="0023176F" w14:paraId="2581F569" w14:textId="77777777" w:rsidTr="000A4C75">
        <w:trPr>
          <w:cnfStyle w:val="100000000000" w:firstRow="1" w:lastRow="0" w:firstColumn="0" w:lastColumn="0" w:oddVBand="0" w:evenVBand="0" w:oddHBand="0" w:evenHBand="0" w:firstRowFirstColumn="0" w:firstRowLastColumn="0" w:lastRowFirstColumn="0" w:lastRowLastColumn="0"/>
          <w:trHeight w:val="836"/>
        </w:trPr>
        <w:tc>
          <w:tcPr>
            <w:tcW w:w="445" w:type="pct"/>
            <w:tcBorders>
              <w:bottom w:val="single" w:sz="4" w:space="0" w:color="BFBFBF" w:themeColor="background1" w:themeShade="BF"/>
            </w:tcBorders>
            <w:shd w:val="clear" w:color="auto" w:fill="2D2D42"/>
            <w:vAlign w:val="center"/>
          </w:tcPr>
          <w:p w14:paraId="70BB663B" w14:textId="67058BB0" w:rsidR="002554C2" w:rsidRPr="0023176F" w:rsidRDefault="002554C2" w:rsidP="008D2153">
            <w:pPr>
              <w:jc w:val="center"/>
              <w:rPr>
                <w:rFonts w:cs="Arial"/>
                <w:b/>
                <w:bCs/>
                <w:color w:val="FFFFFF" w:themeColor="background1"/>
                <w:szCs w:val="16"/>
                <w:lang w:val="en-AU"/>
              </w:rPr>
            </w:pPr>
            <w:r w:rsidRPr="0023176F">
              <w:rPr>
                <w:rFonts w:cs="Arial"/>
                <w:b/>
                <w:bCs/>
                <w:color w:val="FFFFFF" w:themeColor="background1"/>
                <w:szCs w:val="16"/>
                <w:lang w:val="en-AU"/>
              </w:rPr>
              <w:t>Category / Issue Description</w:t>
            </w:r>
          </w:p>
        </w:tc>
        <w:tc>
          <w:tcPr>
            <w:tcW w:w="623" w:type="pct"/>
            <w:tcBorders>
              <w:bottom w:val="single" w:sz="4" w:space="0" w:color="BFBFBF" w:themeColor="background1" w:themeShade="BF"/>
            </w:tcBorders>
            <w:shd w:val="clear" w:color="auto" w:fill="2D2D42"/>
            <w:vAlign w:val="center"/>
          </w:tcPr>
          <w:p w14:paraId="604DCD0F" w14:textId="23AADC77" w:rsidR="002554C2" w:rsidRPr="00505703" w:rsidRDefault="002554C2" w:rsidP="00505703">
            <w:pPr>
              <w:jc w:val="center"/>
              <w:rPr>
                <w:rFonts w:cs="Arial"/>
                <w:b/>
                <w:bCs/>
                <w:color w:val="FFFFFF" w:themeColor="background1"/>
                <w:szCs w:val="16"/>
                <w:lang w:val="en-AU"/>
              </w:rPr>
            </w:pPr>
            <w:r w:rsidRPr="00505703">
              <w:rPr>
                <w:rFonts w:cs="Arial"/>
                <w:b/>
                <w:bCs/>
                <w:color w:val="FFFFFF" w:themeColor="background1"/>
                <w:szCs w:val="16"/>
                <w:lang w:val="en-AU"/>
              </w:rPr>
              <w:t>Risk</w:t>
            </w:r>
          </w:p>
        </w:tc>
        <w:tc>
          <w:tcPr>
            <w:tcW w:w="341" w:type="pct"/>
            <w:tcBorders>
              <w:bottom w:val="single" w:sz="4" w:space="0" w:color="BFBFBF" w:themeColor="background1" w:themeShade="BF"/>
            </w:tcBorders>
            <w:shd w:val="clear" w:color="auto" w:fill="2D2D42"/>
            <w:vAlign w:val="center"/>
          </w:tcPr>
          <w:p w14:paraId="23C09A62" w14:textId="629C589E" w:rsidR="002554C2" w:rsidRPr="0023176F" w:rsidRDefault="002554C2" w:rsidP="008D2153">
            <w:pPr>
              <w:jc w:val="center"/>
              <w:rPr>
                <w:rFonts w:cs="Arial"/>
                <w:b/>
                <w:bCs/>
                <w:color w:val="FFFFFF" w:themeColor="background1"/>
                <w:szCs w:val="16"/>
                <w:lang w:val="en-AU"/>
              </w:rPr>
            </w:pPr>
            <w:r w:rsidRPr="0023176F">
              <w:rPr>
                <w:rFonts w:cs="Arial"/>
                <w:b/>
                <w:bCs/>
                <w:color w:val="FFFFFF" w:themeColor="background1"/>
                <w:szCs w:val="16"/>
                <w:lang w:val="en-AU"/>
              </w:rPr>
              <w:t>Likelihood</w:t>
            </w:r>
          </w:p>
        </w:tc>
        <w:tc>
          <w:tcPr>
            <w:tcW w:w="681" w:type="pct"/>
            <w:tcBorders>
              <w:bottom w:val="single" w:sz="4" w:space="0" w:color="BFBFBF" w:themeColor="background1" w:themeShade="BF"/>
            </w:tcBorders>
            <w:shd w:val="clear" w:color="auto" w:fill="2D2D42"/>
            <w:vAlign w:val="center"/>
          </w:tcPr>
          <w:p w14:paraId="2EEF6497" w14:textId="7FA0FF67" w:rsidR="002554C2" w:rsidRPr="0023176F" w:rsidRDefault="002554C2" w:rsidP="008D2153">
            <w:pPr>
              <w:ind w:left="33"/>
              <w:jc w:val="center"/>
              <w:rPr>
                <w:rFonts w:cs="Arial"/>
                <w:b/>
                <w:bCs/>
                <w:color w:val="FFFFFF" w:themeColor="background1"/>
                <w:szCs w:val="16"/>
                <w:lang w:val="en-AU"/>
              </w:rPr>
            </w:pPr>
            <w:r w:rsidRPr="0023176F">
              <w:rPr>
                <w:rFonts w:cs="Arial"/>
                <w:b/>
                <w:bCs/>
                <w:color w:val="FFFFFF" w:themeColor="background1"/>
                <w:szCs w:val="16"/>
                <w:lang w:val="en-AU"/>
              </w:rPr>
              <w:t>Consequence</w:t>
            </w:r>
          </w:p>
        </w:tc>
        <w:tc>
          <w:tcPr>
            <w:tcW w:w="340" w:type="pct"/>
            <w:tcBorders>
              <w:bottom w:val="single" w:sz="4" w:space="0" w:color="BFBFBF" w:themeColor="background1" w:themeShade="BF"/>
            </w:tcBorders>
            <w:shd w:val="clear" w:color="auto" w:fill="2D2D42"/>
            <w:vAlign w:val="center"/>
          </w:tcPr>
          <w:p w14:paraId="30F2B72B" w14:textId="0381758B" w:rsidR="002554C2" w:rsidRPr="0023176F" w:rsidRDefault="002554C2" w:rsidP="008D2153">
            <w:pPr>
              <w:jc w:val="center"/>
              <w:rPr>
                <w:rFonts w:cs="Arial"/>
                <w:b/>
                <w:bCs/>
                <w:color w:val="FFFFFF" w:themeColor="background1"/>
                <w:szCs w:val="16"/>
                <w:lang w:val="en-AU"/>
              </w:rPr>
            </w:pPr>
            <w:r w:rsidRPr="0023176F">
              <w:rPr>
                <w:rFonts w:cs="Arial"/>
                <w:b/>
                <w:bCs/>
                <w:color w:val="FFFFFF" w:themeColor="background1"/>
                <w:szCs w:val="16"/>
                <w:lang w:val="en-AU"/>
              </w:rPr>
              <w:t>Risk Rating</w:t>
            </w:r>
          </w:p>
        </w:tc>
        <w:tc>
          <w:tcPr>
            <w:tcW w:w="1982" w:type="pct"/>
            <w:tcBorders>
              <w:bottom w:val="single" w:sz="4" w:space="0" w:color="BFBFBF" w:themeColor="background1" w:themeShade="BF"/>
            </w:tcBorders>
            <w:shd w:val="clear" w:color="auto" w:fill="2D2D42"/>
            <w:vAlign w:val="center"/>
          </w:tcPr>
          <w:p w14:paraId="6A69BCF1" w14:textId="7C3FF46B" w:rsidR="002554C2" w:rsidRPr="0023176F" w:rsidRDefault="002554C2" w:rsidP="002554C2">
            <w:pPr>
              <w:pStyle w:val="ListParagraph"/>
              <w:numPr>
                <w:ilvl w:val="0"/>
                <w:numId w:val="20"/>
              </w:numPr>
              <w:ind w:left="318" w:hanging="284"/>
              <w:contextualSpacing w:val="0"/>
              <w:jc w:val="center"/>
              <w:rPr>
                <w:rFonts w:asciiTheme="minorHAnsi" w:hAnsiTheme="minorHAnsi" w:cstheme="minorHAnsi"/>
                <w:b/>
                <w:bCs/>
                <w:color w:val="FFFFFF" w:themeColor="background1"/>
                <w:sz w:val="20"/>
                <w:lang w:val="en-AU"/>
              </w:rPr>
            </w:pPr>
            <w:r w:rsidRPr="0023176F">
              <w:rPr>
                <w:rFonts w:asciiTheme="minorHAnsi" w:hAnsiTheme="minorHAnsi" w:cstheme="minorHAnsi"/>
                <w:b/>
                <w:bCs/>
                <w:color w:val="FFFFFF" w:themeColor="background1"/>
                <w:sz w:val="20"/>
                <w:szCs w:val="22"/>
                <w:lang w:val="en-AU"/>
              </w:rPr>
              <w:t xml:space="preserve">Mitigation Strategies undertaken by </w:t>
            </w:r>
            <w:proofErr w:type="spellStart"/>
            <w:r w:rsidRPr="0023176F">
              <w:rPr>
                <w:rFonts w:asciiTheme="minorHAnsi" w:hAnsiTheme="minorHAnsi" w:cstheme="minorHAnsi"/>
                <w:b/>
                <w:bCs/>
                <w:color w:val="FFFFFF" w:themeColor="background1"/>
                <w:sz w:val="20"/>
                <w:szCs w:val="22"/>
                <w:lang w:val="en-AU"/>
              </w:rPr>
              <w:t>GfD</w:t>
            </w:r>
            <w:proofErr w:type="spellEnd"/>
          </w:p>
        </w:tc>
        <w:tc>
          <w:tcPr>
            <w:tcW w:w="588" w:type="pct"/>
            <w:tcBorders>
              <w:bottom w:val="single" w:sz="4" w:space="0" w:color="BFBFBF" w:themeColor="background1" w:themeShade="BF"/>
            </w:tcBorders>
            <w:shd w:val="clear" w:color="auto" w:fill="2D2D42"/>
            <w:vAlign w:val="center"/>
          </w:tcPr>
          <w:p w14:paraId="75825EF6" w14:textId="77777777" w:rsidR="002554C2" w:rsidRPr="0023176F" w:rsidRDefault="002554C2" w:rsidP="008D2153">
            <w:pPr>
              <w:jc w:val="center"/>
              <w:rPr>
                <w:rFonts w:cs="Arial"/>
                <w:b/>
                <w:bCs/>
                <w:color w:val="FFFFFF" w:themeColor="background1"/>
                <w:szCs w:val="16"/>
                <w:lang w:val="en-AU"/>
              </w:rPr>
            </w:pPr>
            <w:r w:rsidRPr="0023176F">
              <w:rPr>
                <w:rFonts w:cs="Arial"/>
                <w:b/>
                <w:bCs/>
                <w:color w:val="FFFFFF" w:themeColor="background1"/>
                <w:szCs w:val="16"/>
                <w:lang w:val="en-AU"/>
              </w:rPr>
              <w:t>Responsibility</w:t>
            </w:r>
          </w:p>
        </w:tc>
      </w:tr>
      <w:tr w:rsidR="007426DC" w:rsidRPr="0023176F" w14:paraId="0FCB434C" w14:textId="77777777" w:rsidTr="007426DC">
        <w:tc>
          <w:tcPr>
            <w:tcW w:w="445" w:type="pct"/>
            <w:shd w:val="clear" w:color="auto" w:fill="D9E2F3" w:themeFill="accent5" w:themeFillTint="33"/>
          </w:tcPr>
          <w:p w14:paraId="15D1B6F3" w14:textId="77777777" w:rsidR="007426DC" w:rsidRDefault="007426DC" w:rsidP="007426DC">
            <w:r w:rsidRPr="00935A25">
              <w:rPr>
                <w:rFonts w:cs="Arial"/>
                <w:b/>
                <w:bCs/>
                <w:color w:val="000000" w:themeColor="text1"/>
                <w:szCs w:val="16"/>
              </w:rPr>
              <w:t xml:space="preserve">Achievement of </w:t>
            </w:r>
            <w:proofErr w:type="spellStart"/>
            <w:r w:rsidRPr="00935A25">
              <w:rPr>
                <w:rFonts w:cs="Arial"/>
                <w:b/>
                <w:bCs/>
                <w:color w:val="000000" w:themeColor="text1"/>
                <w:szCs w:val="16"/>
              </w:rPr>
              <w:t>GfD</w:t>
            </w:r>
            <w:proofErr w:type="spellEnd"/>
            <w:r w:rsidRPr="00935A25">
              <w:rPr>
                <w:rFonts w:cs="Arial"/>
                <w:b/>
                <w:bCs/>
                <w:color w:val="000000" w:themeColor="text1"/>
                <w:szCs w:val="16"/>
              </w:rPr>
              <w:t xml:space="preserve"> Goal: A Stable and Prosperous Timor-Leste, </w:t>
            </w:r>
            <w:proofErr w:type="spellStart"/>
            <w:r w:rsidRPr="00935A25">
              <w:rPr>
                <w:rFonts w:cs="Arial"/>
                <w:b/>
                <w:bCs/>
                <w:color w:val="000000" w:themeColor="text1"/>
                <w:szCs w:val="16"/>
              </w:rPr>
              <w:t>characterised</w:t>
            </w:r>
            <w:proofErr w:type="spellEnd"/>
            <w:r w:rsidRPr="00935A25">
              <w:rPr>
                <w:rFonts w:cs="Arial"/>
                <w:b/>
                <w:bCs/>
                <w:color w:val="000000" w:themeColor="text1"/>
                <w:szCs w:val="16"/>
              </w:rPr>
              <w:t xml:space="preserve"> by economic development and better service delivery</w:t>
            </w:r>
          </w:p>
          <w:p w14:paraId="5BDC01BB" w14:textId="77777777" w:rsidR="007426DC" w:rsidRPr="0023176F" w:rsidRDefault="007426DC" w:rsidP="008D2153">
            <w:pPr>
              <w:rPr>
                <w:rFonts w:cs="Arial"/>
                <w:szCs w:val="16"/>
              </w:rPr>
            </w:pPr>
          </w:p>
        </w:tc>
        <w:tc>
          <w:tcPr>
            <w:tcW w:w="623" w:type="pct"/>
            <w:shd w:val="clear" w:color="auto" w:fill="D9E2F3" w:themeFill="accent5" w:themeFillTint="33"/>
          </w:tcPr>
          <w:p w14:paraId="223B51FB" w14:textId="418F9AF4" w:rsidR="007426DC" w:rsidRPr="007426DC" w:rsidRDefault="007426DC" w:rsidP="007426DC"/>
        </w:tc>
        <w:tc>
          <w:tcPr>
            <w:tcW w:w="341" w:type="pct"/>
            <w:shd w:val="clear" w:color="auto" w:fill="D9E2F3" w:themeFill="accent5" w:themeFillTint="33"/>
          </w:tcPr>
          <w:p w14:paraId="58C4C500" w14:textId="77777777" w:rsidR="007426DC" w:rsidRPr="0023176F" w:rsidRDefault="007426DC" w:rsidP="008D2153">
            <w:pPr>
              <w:jc w:val="center"/>
              <w:rPr>
                <w:rFonts w:cs="Arial"/>
                <w:szCs w:val="16"/>
              </w:rPr>
            </w:pPr>
          </w:p>
        </w:tc>
        <w:tc>
          <w:tcPr>
            <w:tcW w:w="681" w:type="pct"/>
            <w:shd w:val="clear" w:color="auto" w:fill="D9E2F3" w:themeFill="accent5" w:themeFillTint="33"/>
          </w:tcPr>
          <w:p w14:paraId="0FC68165" w14:textId="734120F5" w:rsidR="007426DC" w:rsidRPr="007426DC" w:rsidRDefault="007426DC" w:rsidP="007426DC"/>
        </w:tc>
        <w:tc>
          <w:tcPr>
            <w:tcW w:w="340" w:type="pct"/>
            <w:shd w:val="clear" w:color="auto" w:fill="D9E2F3" w:themeFill="accent5" w:themeFillTint="33"/>
          </w:tcPr>
          <w:p w14:paraId="4D5EC4DA" w14:textId="77777777" w:rsidR="007426DC" w:rsidRPr="00801654" w:rsidRDefault="007426DC" w:rsidP="008D2153">
            <w:pPr>
              <w:jc w:val="center"/>
              <w:rPr>
                <w:rFonts w:cs="Arial"/>
                <w:b/>
                <w:color w:val="000000" w:themeColor="text1"/>
                <w:szCs w:val="16"/>
              </w:rPr>
            </w:pPr>
          </w:p>
        </w:tc>
        <w:tc>
          <w:tcPr>
            <w:tcW w:w="1982" w:type="pct"/>
            <w:shd w:val="clear" w:color="auto" w:fill="D9E2F3" w:themeFill="accent5" w:themeFillTint="33"/>
          </w:tcPr>
          <w:p w14:paraId="47B2ABC6" w14:textId="77777777" w:rsidR="007426DC" w:rsidRPr="0023176F" w:rsidRDefault="007426DC" w:rsidP="007426DC">
            <w:pPr>
              <w:pStyle w:val="TableBullet"/>
              <w:numPr>
                <w:ilvl w:val="0"/>
                <w:numId w:val="0"/>
              </w:numPr>
              <w:ind w:left="227"/>
              <w:rPr>
                <w:rFonts w:cs="Arial"/>
                <w:szCs w:val="16"/>
              </w:rPr>
            </w:pPr>
          </w:p>
        </w:tc>
        <w:tc>
          <w:tcPr>
            <w:tcW w:w="588" w:type="pct"/>
            <w:shd w:val="clear" w:color="auto" w:fill="D9E2F3" w:themeFill="accent5" w:themeFillTint="33"/>
          </w:tcPr>
          <w:p w14:paraId="2C7496D5" w14:textId="77777777" w:rsidR="007426DC" w:rsidRPr="0023176F" w:rsidRDefault="007426DC" w:rsidP="008D2153">
            <w:pPr>
              <w:rPr>
                <w:rFonts w:cs="Arial"/>
                <w:szCs w:val="12"/>
              </w:rPr>
            </w:pPr>
          </w:p>
        </w:tc>
      </w:tr>
      <w:tr w:rsidR="007A669B" w:rsidRPr="0023176F" w14:paraId="0D461306" w14:textId="77777777" w:rsidTr="007A669B">
        <w:tc>
          <w:tcPr>
            <w:tcW w:w="445" w:type="pct"/>
          </w:tcPr>
          <w:p w14:paraId="5B0CFAE9" w14:textId="77777777" w:rsidR="0047255F" w:rsidRPr="0023176F" w:rsidRDefault="0047255F" w:rsidP="008D2153">
            <w:pPr>
              <w:rPr>
                <w:rFonts w:cs="Arial"/>
                <w:szCs w:val="16"/>
                <w:lang w:val="en-AU"/>
              </w:rPr>
            </w:pPr>
            <w:r w:rsidRPr="0023176F">
              <w:rPr>
                <w:rFonts w:cs="Arial"/>
                <w:szCs w:val="16"/>
                <w:lang w:val="en-AU"/>
              </w:rPr>
              <w:t>Political</w:t>
            </w:r>
          </w:p>
        </w:tc>
        <w:tc>
          <w:tcPr>
            <w:tcW w:w="623" w:type="pct"/>
          </w:tcPr>
          <w:p w14:paraId="1C029690" w14:textId="77777777" w:rsidR="0047255F" w:rsidRPr="0023176F" w:rsidRDefault="0047255F" w:rsidP="008D2153">
            <w:pPr>
              <w:shd w:val="clear" w:color="800000" w:fill="auto"/>
              <w:autoSpaceDE w:val="0"/>
              <w:autoSpaceDN w:val="0"/>
              <w:adjustRightInd w:val="0"/>
              <w:rPr>
                <w:rFonts w:cs="Arial"/>
                <w:szCs w:val="16"/>
                <w:lang w:val="en-AU"/>
              </w:rPr>
            </w:pPr>
            <w:r w:rsidRPr="0023176F">
              <w:rPr>
                <w:rFonts w:cs="Arial"/>
                <w:szCs w:val="16"/>
                <w:lang w:val="en-AU"/>
              </w:rPr>
              <w:t>Political change leads to:</w:t>
            </w:r>
          </w:p>
          <w:p w14:paraId="2A56C497" w14:textId="77777777" w:rsidR="0047255F" w:rsidRPr="0023176F" w:rsidRDefault="0047255F" w:rsidP="008D2153">
            <w:pPr>
              <w:pStyle w:val="TableBullet"/>
              <w:rPr>
                <w:rFonts w:cs="Arial"/>
                <w:szCs w:val="16"/>
                <w:lang w:val="en-AU"/>
              </w:rPr>
            </w:pPr>
            <w:r w:rsidRPr="0023176F">
              <w:rPr>
                <w:rFonts w:cs="Arial"/>
                <w:szCs w:val="16"/>
                <w:lang w:val="en-AU"/>
              </w:rPr>
              <w:t>Lack of ‘politically possible’ interventions, and underutilised advisers; or</w:t>
            </w:r>
          </w:p>
          <w:p w14:paraId="5DC0AA1F" w14:textId="77777777" w:rsidR="0047255F" w:rsidRPr="0023176F" w:rsidRDefault="0047255F" w:rsidP="008D2153">
            <w:pPr>
              <w:pStyle w:val="TableBullet"/>
              <w:rPr>
                <w:rFonts w:cs="Arial"/>
                <w:szCs w:val="16"/>
                <w:lang w:val="en-AU"/>
              </w:rPr>
            </w:pPr>
            <w:r w:rsidRPr="0023176F">
              <w:rPr>
                <w:rFonts w:cs="Arial"/>
                <w:szCs w:val="16"/>
                <w:lang w:val="en-AU"/>
              </w:rPr>
              <w:t xml:space="preserve">Loss of momentum on reforms, reducing the impact and progress of the </w:t>
            </w:r>
            <w:proofErr w:type="spellStart"/>
            <w:r w:rsidRPr="0023176F">
              <w:rPr>
                <w:rFonts w:cs="Arial"/>
                <w:szCs w:val="16"/>
                <w:lang w:val="en-AU"/>
              </w:rPr>
              <w:t>GfD</w:t>
            </w:r>
            <w:proofErr w:type="spellEnd"/>
            <w:r w:rsidRPr="0023176F">
              <w:rPr>
                <w:rFonts w:cs="Arial"/>
                <w:szCs w:val="16"/>
                <w:lang w:val="en-AU"/>
              </w:rPr>
              <w:t xml:space="preserve"> program.</w:t>
            </w:r>
          </w:p>
        </w:tc>
        <w:tc>
          <w:tcPr>
            <w:tcW w:w="341" w:type="pct"/>
          </w:tcPr>
          <w:p w14:paraId="434B5C3A" w14:textId="77777777" w:rsidR="0047255F" w:rsidRPr="0023176F" w:rsidRDefault="0047255F" w:rsidP="008D2153">
            <w:pPr>
              <w:jc w:val="center"/>
              <w:rPr>
                <w:rFonts w:cs="Arial"/>
                <w:szCs w:val="16"/>
                <w:lang w:val="en-AU"/>
              </w:rPr>
            </w:pPr>
            <w:r w:rsidRPr="0023176F">
              <w:rPr>
                <w:rFonts w:cs="Arial"/>
                <w:szCs w:val="16"/>
                <w:lang w:val="en-AU"/>
              </w:rPr>
              <w:t>Likely</w:t>
            </w:r>
          </w:p>
        </w:tc>
        <w:tc>
          <w:tcPr>
            <w:tcW w:w="681" w:type="pct"/>
          </w:tcPr>
          <w:p w14:paraId="3D1DE54D" w14:textId="77777777" w:rsidR="0047255F" w:rsidRPr="0023176F" w:rsidRDefault="0047255F"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18E7D"/>
          </w:tcPr>
          <w:p w14:paraId="3EF298B5" w14:textId="42266625" w:rsidR="0047255F" w:rsidRPr="0023176F" w:rsidRDefault="0047255F" w:rsidP="008D2153">
            <w:pPr>
              <w:jc w:val="center"/>
              <w:rPr>
                <w:rFonts w:cs="Arial"/>
                <w:b/>
                <w:szCs w:val="16"/>
                <w:lang w:val="en-AU"/>
              </w:rPr>
            </w:pPr>
            <w:r w:rsidRPr="00801654">
              <w:rPr>
                <w:rFonts w:cs="Arial"/>
                <w:b/>
                <w:color w:val="000000" w:themeColor="text1"/>
                <w:szCs w:val="16"/>
                <w:lang w:val="en-AU"/>
              </w:rPr>
              <w:t>High</w:t>
            </w:r>
          </w:p>
        </w:tc>
        <w:tc>
          <w:tcPr>
            <w:tcW w:w="1982" w:type="pct"/>
          </w:tcPr>
          <w:p w14:paraId="7BD93A82" w14:textId="5C6BDA5A" w:rsidR="0047255F" w:rsidRPr="0023176F" w:rsidRDefault="0047255F" w:rsidP="008D2153">
            <w:pPr>
              <w:pStyle w:val="TableBullet"/>
              <w:rPr>
                <w:rFonts w:cs="Arial"/>
                <w:szCs w:val="16"/>
                <w:lang w:val="en-AU"/>
              </w:rPr>
            </w:pPr>
            <w:r w:rsidRPr="0023176F">
              <w:rPr>
                <w:rFonts w:cs="Arial"/>
                <w:szCs w:val="16"/>
                <w:lang w:val="en-AU"/>
              </w:rPr>
              <w:t>Conduct political economy analysis to inform where work can be focused, and what can be done technically, given the political context.</w:t>
            </w:r>
          </w:p>
          <w:p w14:paraId="57A67680" w14:textId="77777777" w:rsidR="0047255F" w:rsidRPr="0023176F" w:rsidRDefault="0047255F" w:rsidP="008D2153">
            <w:pPr>
              <w:pStyle w:val="TableBullet"/>
              <w:rPr>
                <w:rFonts w:cs="Arial"/>
                <w:szCs w:val="16"/>
                <w:lang w:val="en-AU"/>
              </w:rPr>
            </w:pPr>
            <w:r w:rsidRPr="0023176F">
              <w:rPr>
                <w:rFonts w:cs="Arial"/>
                <w:szCs w:val="16"/>
                <w:lang w:val="en-AU"/>
              </w:rPr>
              <w:t>Maintain the political neutrality of the program by engaging with stakeholders from all political persuasions.</w:t>
            </w:r>
          </w:p>
          <w:p w14:paraId="281CEE49" w14:textId="77777777" w:rsidR="0047255F" w:rsidRPr="0023176F" w:rsidRDefault="0047255F" w:rsidP="008D2153">
            <w:pPr>
              <w:pStyle w:val="TableBullet"/>
              <w:rPr>
                <w:rFonts w:cs="Arial"/>
                <w:szCs w:val="16"/>
                <w:lang w:val="en-AU"/>
              </w:rPr>
            </w:pPr>
            <w:r w:rsidRPr="0023176F">
              <w:rPr>
                <w:rFonts w:cs="Arial"/>
                <w:szCs w:val="16"/>
                <w:lang w:val="en-AU"/>
              </w:rPr>
              <w:t>Continue to maintain flexibility of the program so that as opportunities arise, they can be evaluated and acted upon in a timely manner.</w:t>
            </w:r>
          </w:p>
          <w:p w14:paraId="78EE1B91" w14:textId="77777777" w:rsidR="0047255F" w:rsidRPr="0023176F" w:rsidRDefault="0047255F" w:rsidP="008D2153">
            <w:pPr>
              <w:pStyle w:val="TableBullet"/>
              <w:rPr>
                <w:rFonts w:cs="Arial"/>
                <w:szCs w:val="16"/>
                <w:lang w:val="en-AU"/>
              </w:rPr>
            </w:pPr>
            <w:r w:rsidRPr="0023176F">
              <w:rPr>
                <w:rFonts w:cs="Arial"/>
                <w:szCs w:val="16"/>
                <w:lang w:val="en-AU"/>
              </w:rPr>
              <w:t>Be willing to withdraw from areas where engagement has reduced.</w:t>
            </w:r>
          </w:p>
          <w:p w14:paraId="61A47A97" w14:textId="77777777" w:rsidR="0047255F" w:rsidRPr="0023176F" w:rsidRDefault="0047255F" w:rsidP="008D2153">
            <w:pPr>
              <w:pStyle w:val="TableBullet"/>
              <w:rPr>
                <w:rFonts w:cs="Arial"/>
                <w:szCs w:val="16"/>
                <w:lang w:val="en-AU"/>
              </w:rPr>
            </w:pPr>
            <w:r w:rsidRPr="0023176F">
              <w:rPr>
                <w:rFonts w:cs="Arial"/>
                <w:szCs w:val="16"/>
                <w:lang w:val="en-AU"/>
              </w:rPr>
              <w:t>Hold regular bilateral dialogue to determine the impact of events and negotiation of any required changes to the program.</w:t>
            </w:r>
          </w:p>
          <w:p w14:paraId="7DFFE8DD" w14:textId="77777777" w:rsidR="0047255F" w:rsidRPr="0023176F" w:rsidRDefault="0047255F" w:rsidP="008D2153">
            <w:pPr>
              <w:pStyle w:val="TableBullet"/>
              <w:rPr>
                <w:rFonts w:cs="Arial"/>
                <w:szCs w:val="16"/>
                <w:lang w:val="en-AU"/>
              </w:rPr>
            </w:pPr>
            <w:r w:rsidRPr="0023176F">
              <w:rPr>
                <w:rFonts w:cs="Arial"/>
                <w:szCs w:val="16"/>
                <w:lang w:val="en-AU"/>
              </w:rPr>
              <w:t xml:space="preserve">Advisers build institutional as well as individual </w:t>
            </w:r>
            <w:proofErr w:type="gramStart"/>
            <w:r w:rsidRPr="0023176F">
              <w:rPr>
                <w:rFonts w:cs="Arial"/>
                <w:szCs w:val="16"/>
                <w:lang w:val="en-AU"/>
              </w:rPr>
              <w:t>relationships, and</w:t>
            </w:r>
            <w:proofErr w:type="gramEnd"/>
            <w:r w:rsidRPr="0023176F">
              <w:rPr>
                <w:rFonts w:cs="Arial"/>
                <w:szCs w:val="16"/>
                <w:lang w:val="en-AU"/>
              </w:rPr>
              <w:t xml:space="preserve"> identify opportunities to take work forward in the changing environment.</w:t>
            </w:r>
          </w:p>
          <w:p w14:paraId="5D9569B5" w14:textId="77777777" w:rsidR="0047255F" w:rsidRPr="0023176F" w:rsidRDefault="0047255F" w:rsidP="008D2153">
            <w:pPr>
              <w:pStyle w:val="TableBullet"/>
              <w:rPr>
                <w:rFonts w:cs="Arial"/>
                <w:szCs w:val="16"/>
                <w:lang w:val="en-AU"/>
              </w:rPr>
            </w:pPr>
            <w:r w:rsidRPr="0023176F">
              <w:rPr>
                <w:rFonts w:cs="Arial"/>
                <w:szCs w:val="16"/>
                <w:lang w:val="en-AU"/>
              </w:rPr>
              <w:t>Continue to use redesign workshops as an opportunity to draw on advisers’ and team members’ ideas and perspectives on changes in the political environment.</w:t>
            </w:r>
          </w:p>
          <w:p w14:paraId="480535AC" w14:textId="77777777" w:rsidR="0047255F" w:rsidRPr="0023176F" w:rsidRDefault="0047255F" w:rsidP="008D2153">
            <w:pPr>
              <w:pStyle w:val="TableBullet"/>
              <w:rPr>
                <w:rFonts w:cs="Arial"/>
                <w:szCs w:val="16"/>
                <w:lang w:val="en-AU"/>
              </w:rPr>
            </w:pPr>
            <w:r w:rsidRPr="0023176F">
              <w:rPr>
                <w:rFonts w:cs="Arial"/>
                <w:szCs w:val="16"/>
                <w:lang w:val="en-AU"/>
              </w:rPr>
              <w:t>Use evidence from review and redesign workshops to inform decisions and continually assess progress and achievements.</w:t>
            </w:r>
          </w:p>
          <w:p w14:paraId="0AE8D710" w14:textId="77777777" w:rsidR="0047255F" w:rsidRPr="0023176F" w:rsidRDefault="0047255F" w:rsidP="008D2153">
            <w:pPr>
              <w:pStyle w:val="TableBullet"/>
              <w:rPr>
                <w:rFonts w:cs="Arial"/>
                <w:szCs w:val="16"/>
                <w:lang w:val="en-AU"/>
              </w:rPr>
            </w:pPr>
            <w:r w:rsidRPr="0023176F">
              <w:rPr>
                <w:rFonts w:cs="Arial"/>
                <w:szCs w:val="16"/>
                <w:lang w:val="en-AU"/>
              </w:rPr>
              <w:t xml:space="preserve">Continue to work with high performing and/or talented </w:t>
            </w:r>
            <w:proofErr w:type="spellStart"/>
            <w:r w:rsidRPr="0023176F">
              <w:rPr>
                <w:rFonts w:cs="Arial"/>
                <w:szCs w:val="16"/>
                <w:lang w:val="en-AU"/>
              </w:rPr>
              <w:t>GoTL</w:t>
            </w:r>
            <w:proofErr w:type="spellEnd"/>
            <w:r w:rsidRPr="0023176F">
              <w:rPr>
                <w:rFonts w:cs="Arial"/>
                <w:szCs w:val="16"/>
                <w:lang w:val="en-AU"/>
              </w:rPr>
              <w:t xml:space="preserve"> agents of change, who may not be working in traditional </w:t>
            </w:r>
            <w:proofErr w:type="spellStart"/>
            <w:r w:rsidRPr="0023176F">
              <w:rPr>
                <w:rFonts w:cs="Arial"/>
                <w:szCs w:val="16"/>
                <w:lang w:val="en-AU"/>
              </w:rPr>
              <w:t>GfD</w:t>
            </w:r>
            <w:proofErr w:type="spellEnd"/>
            <w:r w:rsidRPr="0023176F">
              <w:rPr>
                <w:rFonts w:cs="Arial"/>
                <w:szCs w:val="16"/>
                <w:lang w:val="en-AU"/>
              </w:rPr>
              <w:t xml:space="preserve"> areas of work, to maximise the possibility for real improvements.</w:t>
            </w:r>
          </w:p>
        </w:tc>
        <w:tc>
          <w:tcPr>
            <w:tcW w:w="588" w:type="pct"/>
          </w:tcPr>
          <w:p w14:paraId="218F308B" w14:textId="77777777" w:rsidR="0047255F" w:rsidRPr="0023176F" w:rsidRDefault="0047255F" w:rsidP="008D2153">
            <w:pPr>
              <w:rPr>
                <w:rFonts w:cs="Arial"/>
                <w:szCs w:val="16"/>
                <w:lang w:val="en-AU"/>
              </w:rPr>
            </w:pPr>
            <w:r w:rsidRPr="0023176F">
              <w:rPr>
                <w:rFonts w:cs="Arial"/>
                <w:szCs w:val="12"/>
                <w:lang w:val="en-AU"/>
              </w:rPr>
              <w:t xml:space="preserve">Australian Embassy Program Director, First Secretary-Governance and Work Area Coordinators, </w:t>
            </w:r>
            <w:proofErr w:type="spellStart"/>
            <w:r w:rsidRPr="0023176F">
              <w:rPr>
                <w:rFonts w:cs="Arial"/>
                <w:szCs w:val="12"/>
                <w:lang w:val="en-AU"/>
              </w:rPr>
              <w:t>GfD</w:t>
            </w:r>
            <w:proofErr w:type="spellEnd"/>
            <w:r w:rsidRPr="0023176F">
              <w:rPr>
                <w:rFonts w:cs="Arial"/>
                <w:szCs w:val="12"/>
                <w:lang w:val="en-AU"/>
              </w:rPr>
              <w:t xml:space="preserve"> Team Leader and Deputy Team Leader - Program, </w:t>
            </w:r>
            <w:proofErr w:type="spellStart"/>
            <w:r w:rsidRPr="0023176F">
              <w:rPr>
                <w:rFonts w:cs="Arial"/>
                <w:szCs w:val="12"/>
                <w:lang w:val="en-AU"/>
              </w:rPr>
              <w:t>GfD</w:t>
            </w:r>
            <w:proofErr w:type="spellEnd"/>
            <w:r w:rsidRPr="0023176F">
              <w:rPr>
                <w:rFonts w:cs="Arial"/>
                <w:szCs w:val="12"/>
                <w:lang w:val="en-AU"/>
              </w:rPr>
              <w:t xml:space="preserve"> advisers</w:t>
            </w:r>
          </w:p>
        </w:tc>
      </w:tr>
      <w:tr w:rsidR="007A669B" w:rsidRPr="0023176F" w14:paraId="22FC6240" w14:textId="77777777" w:rsidTr="007A669B">
        <w:tc>
          <w:tcPr>
            <w:tcW w:w="445" w:type="pct"/>
          </w:tcPr>
          <w:p w14:paraId="54548E71" w14:textId="3962A922" w:rsidR="0047255F" w:rsidRPr="0023176F" w:rsidRDefault="0047255F" w:rsidP="008D2153">
            <w:pPr>
              <w:rPr>
                <w:rFonts w:cs="Arial"/>
                <w:szCs w:val="16"/>
                <w:lang w:val="en-AU"/>
              </w:rPr>
            </w:pPr>
            <w:r w:rsidRPr="0023176F">
              <w:rPr>
                <w:rFonts w:cs="Arial"/>
                <w:szCs w:val="16"/>
                <w:lang w:val="en-AU"/>
              </w:rPr>
              <w:t>Political</w:t>
            </w:r>
          </w:p>
        </w:tc>
        <w:tc>
          <w:tcPr>
            <w:tcW w:w="623" w:type="pct"/>
          </w:tcPr>
          <w:p w14:paraId="4AE966E8" w14:textId="77777777" w:rsidR="0047255F" w:rsidRPr="0023176F" w:rsidRDefault="0047255F" w:rsidP="008D2153">
            <w:pPr>
              <w:rPr>
                <w:rFonts w:cs="Arial"/>
                <w:szCs w:val="16"/>
                <w:lang w:val="en-AU"/>
              </w:rPr>
            </w:pPr>
            <w:r w:rsidRPr="0023176F">
              <w:rPr>
                <w:rFonts w:cs="Arial"/>
                <w:szCs w:val="16"/>
                <w:lang w:val="en-AU"/>
              </w:rPr>
              <w:t xml:space="preserve">Political decisions around foreign support impact on the work of Australian Embassy in </w:t>
            </w:r>
            <w:r w:rsidRPr="0023176F">
              <w:rPr>
                <w:rFonts w:cs="Arial"/>
                <w:szCs w:val="16"/>
                <w:lang w:val="en-AU"/>
              </w:rPr>
              <w:lastRenderedPageBreak/>
              <w:t>Timor-Leste, which could lead to withdrawal of advisory support in particular Ministries/Agencies.</w:t>
            </w:r>
          </w:p>
        </w:tc>
        <w:tc>
          <w:tcPr>
            <w:tcW w:w="341" w:type="pct"/>
          </w:tcPr>
          <w:p w14:paraId="771DB4A9" w14:textId="77777777" w:rsidR="0047255F" w:rsidRPr="0023176F" w:rsidRDefault="0047255F" w:rsidP="008D2153">
            <w:pPr>
              <w:jc w:val="center"/>
              <w:rPr>
                <w:rFonts w:cs="Arial"/>
                <w:szCs w:val="16"/>
                <w:lang w:val="en-AU"/>
              </w:rPr>
            </w:pPr>
            <w:r w:rsidRPr="0023176F">
              <w:rPr>
                <w:rFonts w:cs="Arial"/>
                <w:szCs w:val="16"/>
                <w:lang w:val="en-AU"/>
              </w:rPr>
              <w:lastRenderedPageBreak/>
              <w:t>Likely</w:t>
            </w:r>
          </w:p>
        </w:tc>
        <w:tc>
          <w:tcPr>
            <w:tcW w:w="681" w:type="pct"/>
          </w:tcPr>
          <w:p w14:paraId="49A8A431" w14:textId="77777777" w:rsidR="0047255F" w:rsidRPr="0023176F" w:rsidRDefault="0047255F" w:rsidP="008D2153">
            <w:pPr>
              <w:jc w:val="center"/>
              <w:rPr>
                <w:rFonts w:cs="Arial"/>
                <w:szCs w:val="16"/>
                <w:lang w:val="en-AU"/>
              </w:rPr>
            </w:pPr>
            <w:r w:rsidRPr="0023176F">
              <w:rPr>
                <w:rFonts w:cs="Arial"/>
                <w:szCs w:val="16"/>
                <w:lang w:val="en-AU"/>
              </w:rPr>
              <w:t>Moderate</w:t>
            </w:r>
          </w:p>
          <w:p w14:paraId="65AFBBBF" w14:textId="77777777" w:rsidR="0047255F" w:rsidRPr="0023176F" w:rsidRDefault="0047255F" w:rsidP="008D2153">
            <w:pPr>
              <w:shd w:val="clear" w:color="800000" w:fill="auto"/>
              <w:tabs>
                <w:tab w:val="left" w:pos="340"/>
              </w:tabs>
              <w:autoSpaceDE w:val="0"/>
              <w:autoSpaceDN w:val="0"/>
              <w:adjustRightInd w:val="0"/>
              <w:ind w:left="33"/>
              <w:jc w:val="center"/>
              <w:rPr>
                <w:rFonts w:cs="Arial"/>
                <w:szCs w:val="16"/>
                <w:lang w:val="en-AU"/>
              </w:rPr>
            </w:pPr>
          </w:p>
        </w:tc>
        <w:tc>
          <w:tcPr>
            <w:tcW w:w="340" w:type="pct"/>
            <w:shd w:val="clear" w:color="auto" w:fill="F18E7D"/>
          </w:tcPr>
          <w:p w14:paraId="21C28753" w14:textId="77777777" w:rsidR="0047255F" w:rsidRPr="0023176F" w:rsidRDefault="0047255F" w:rsidP="008D2153">
            <w:pPr>
              <w:jc w:val="center"/>
              <w:rPr>
                <w:rFonts w:cs="Arial"/>
                <w:b/>
                <w:szCs w:val="16"/>
                <w:lang w:val="en-AU"/>
              </w:rPr>
            </w:pPr>
            <w:r w:rsidRPr="00801654">
              <w:rPr>
                <w:rFonts w:cs="Arial"/>
                <w:b/>
                <w:color w:val="000000" w:themeColor="text1"/>
                <w:szCs w:val="16"/>
                <w:lang w:val="en-AU"/>
              </w:rPr>
              <w:t>High</w:t>
            </w:r>
          </w:p>
        </w:tc>
        <w:tc>
          <w:tcPr>
            <w:tcW w:w="1982" w:type="pct"/>
          </w:tcPr>
          <w:p w14:paraId="3ECE3513" w14:textId="77777777" w:rsidR="0047255F" w:rsidRPr="0023176F" w:rsidRDefault="0047255F" w:rsidP="008D2153">
            <w:pPr>
              <w:pStyle w:val="TableBullet"/>
              <w:rPr>
                <w:rFonts w:cs="Arial"/>
                <w:szCs w:val="16"/>
                <w:lang w:val="en-AU"/>
              </w:rPr>
            </w:pPr>
            <w:r w:rsidRPr="0023176F">
              <w:rPr>
                <w:rFonts w:cs="Arial"/>
                <w:szCs w:val="16"/>
                <w:lang w:val="en-AU"/>
              </w:rPr>
              <w:t>Use adviser network to monitor government decisions that may impact on ongoing advisory support.</w:t>
            </w:r>
          </w:p>
          <w:p w14:paraId="07D6DD0B" w14:textId="77777777" w:rsidR="0047255F" w:rsidRPr="0023176F" w:rsidRDefault="0047255F" w:rsidP="008D2153">
            <w:pPr>
              <w:pStyle w:val="TableBullet"/>
              <w:rPr>
                <w:rFonts w:cs="Arial"/>
                <w:szCs w:val="16"/>
                <w:lang w:val="en-AU"/>
              </w:rPr>
            </w:pPr>
            <w:r w:rsidRPr="0023176F">
              <w:rPr>
                <w:rFonts w:cs="Arial"/>
                <w:szCs w:val="16"/>
                <w:lang w:val="en-AU"/>
              </w:rPr>
              <w:lastRenderedPageBreak/>
              <w:t>Seek advice from development partners and within Australian Embassy on alternative approaches.</w:t>
            </w:r>
          </w:p>
          <w:p w14:paraId="58EA98E1" w14:textId="77777777" w:rsidR="0047255F" w:rsidRPr="0023176F" w:rsidRDefault="0047255F" w:rsidP="008D2153">
            <w:pPr>
              <w:pStyle w:val="TableBullet"/>
              <w:rPr>
                <w:rFonts w:cs="Arial"/>
                <w:szCs w:val="16"/>
                <w:lang w:val="en-AU"/>
              </w:rPr>
            </w:pPr>
            <w:r w:rsidRPr="0023176F">
              <w:rPr>
                <w:rFonts w:cs="Arial"/>
                <w:szCs w:val="16"/>
                <w:lang w:val="en-AU"/>
              </w:rPr>
              <w:t xml:space="preserve">Support the bilateral relationship by working with </w:t>
            </w:r>
            <w:proofErr w:type="spellStart"/>
            <w:r w:rsidRPr="0023176F">
              <w:rPr>
                <w:rFonts w:cs="Arial"/>
                <w:szCs w:val="16"/>
                <w:lang w:val="en-AU"/>
              </w:rPr>
              <w:t>GoTL</w:t>
            </w:r>
            <w:proofErr w:type="spellEnd"/>
            <w:r w:rsidRPr="0023176F">
              <w:rPr>
                <w:rFonts w:cs="Arial"/>
                <w:szCs w:val="16"/>
                <w:lang w:val="en-AU"/>
              </w:rPr>
              <w:t xml:space="preserve"> at the policy and technical levels.</w:t>
            </w:r>
          </w:p>
          <w:p w14:paraId="3AF7DE2F" w14:textId="77777777" w:rsidR="0047255F" w:rsidRPr="0023176F" w:rsidRDefault="0047255F" w:rsidP="008D2153">
            <w:pPr>
              <w:pStyle w:val="TableBullet"/>
              <w:rPr>
                <w:rFonts w:cs="Arial"/>
                <w:szCs w:val="16"/>
                <w:lang w:val="en-AU"/>
              </w:rPr>
            </w:pPr>
            <w:r w:rsidRPr="0023176F">
              <w:rPr>
                <w:rFonts w:cs="Arial"/>
                <w:szCs w:val="16"/>
                <w:lang w:val="en-AU"/>
              </w:rPr>
              <w:t xml:space="preserve">Ensure counterparts are aware and understand that </w:t>
            </w:r>
            <w:proofErr w:type="spellStart"/>
            <w:r w:rsidRPr="0023176F">
              <w:rPr>
                <w:rFonts w:cs="Arial"/>
                <w:szCs w:val="16"/>
                <w:lang w:val="en-AU"/>
              </w:rPr>
              <w:t>GfD</w:t>
            </w:r>
            <w:proofErr w:type="spellEnd"/>
            <w:r w:rsidRPr="0023176F">
              <w:rPr>
                <w:rFonts w:cs="Arial"/>
                <w:szCs w:val="16"/>
                <w:lang w:val="en-AU"/>
              </w:rPr>
              <w:t xml:space="preserve"> is driven by </w:t>
            </w:r>
            <w:proofErr w:type="spellStart"/>
            <w:r w:rsidRPr="0023176F">
              <w:rPr>
                <w:rFonts w:cs="Arial"/>
                <w:szCs w:val="16"/>
                <w:lang w:val="en-AU"/>
              </w:rPr>
              <w:t>GoTL</w:t>
            </w:r>
            <w:proofErr w:type="spellEnd"/>
            <w:r w:rsidRPr="0023176F">
              <w:rPr>
                <w:rFonts w:cs="Arial"/>
                <w:szCs w:val="16"/>
                <w:lang w:val="en-AU"/>
              </w:rPr>
              <w:t xml:space="preserve"> government priorities.</w:t>
            </w:r>
          </w:p>
          <w:p w14:paraId="521380DF" w14:textId="77777777" w:rsidR="0047255F" w:rsidRPr="0023176F" w:rsidRDefault="0047255F" w:rsidP="008D2153">
            <w:pPr>
              <w:pStyle w:val="TableBullet"/>
              <w:rPr>
                <w:rFonts w:cs="Arial"/>
                <w:szCs w:val="16"/>
                <w:lang w:val="en-AU"/>
              </w:rPr>
            </w:pPr>
            <w:proofErr w:type="spellStart"/>
            <w:r w:rsidRPr="0023176F">
              <w:rPr>
                <w:rFonts w:cs="Arial"/>
                <w:szCs w:val="16"/>
                <w:lang w:val="en-AU"/>
              </w:rPr>
              <w:t>GfD</w:t>
            </w:r>
            <w:proofErr w:type="spellEnd"/>
            <w:r w:rsidRPr="0023176F">
              <w:rPr>
                <w:rFonts w:cs="Arial"/>
                <w:szCs w:val="16"/>
                <w:lang w:val="en-AU"/>
              </w:rPr>
              <w:t xml:space="preserve"> and Australian Embassy maintain communication to identify relationship/perception risks.</w:t>
            </w:r>
          </w:p>
          <w:p w14:paraId="5143D602" w14:textId="77777777" w:rsidR="0047255F" w:rsidRPr="0023176F" w:rsidRDefault="0047255F" w:rsidP="008D2153">
            <w:pPr>
              <w:pStyle w:val="TableBullet"/>
              <w:rPr>
                <w:rFonts w:cs="Arial"/>
                <w:szCs w:val="16"/>
                <w:lang w:val="en-AU"/>
              </w:rPr>
            </w:pPr>
            <w:r w:rsidRPr="0023176F">
              <w:rPr>
                <w:rFonts w:cs="Arial"/>
                <w:szCs w:val="16"/>
                <w:lang w:val="en-AU"/>
              </w:rPr>
              <w:t>Advisers to look for new opportunities to achieve the same objectives through different counterparts.</w:t>
            </w:r>
          </w:p>
          <w:p w14:paraId="3275F341" w14:textId="77777777" w:rsidR="0047255F" w:rsidRPr="0023176F" w:rsidRDefault="0047255F" w:rsidP="008D2153">
            <w:pPr>
              <w:pStyle w:val="TableBullet"/>
              <w:rPr>
                <w:rFonts w:cs="Arial"/>
                <w:szCs w:val="16"/>
                <w:lang w:val="en-AU"/>
              </w:rPr>
            </w:pPr>
            <w:r w:rsidRPr="0023176F">
              <w:rPr>
                <w:rFonts w:cs="Arial"/>
                <w:szCs w:val="16"/>
                <w:lang w:val="en-AU"/>
              </w:rPr>
              <w:t xml:space="preserve">Work closely with the team to ensure consistent, agreed messaging to advisers regarding their role on </w:t>
            </w:r>
            <w:proofErr w:type="spellStart"/>
            <w:r w:rsidRPr="0023176F">
              <w:rPr>
                <w:rFonts w:cs="Arial"/>
                <w:szCs w:val="16"/>
                <w:lang w:val="en-AU"/>
              </w:rPr>
              <w:t>GfD</w:t>
            </w:r>
            <w:proofErr w:type="spellEnd"/>
            <w:r w:rsidRPr="0023176F">
              <w:rPr>
                <w:rFonts w:cs="Arial"/>
                <w:szCs w:val="16"/>
                <w:lang w:val="en-AU"/>
              </w:rPr>
              <w:t xml:space="preserve"> and associated perceptions and risks.</w:t>
            </w:r>
          </w:p>
          <w:p w14:paraId="7201C6FF" w14:textId="77777777" w:rsidR="0047255F" w:rsidRPr="0023176F" w:rsidRDefault="0047255F" w:rsidP="008D2153">
            <w:pPr>
              <w:pStyle w:val="TableBullet"/>
              <w:rPr>
                <w:rFonts w:cs="Arial"/>
                <w:szCs w:val="16"/>
                <w:lang w:val="en-AU"/>
              </w:rPr>
            </w:pPr>
            <w:r w:rsidRPr="0023176F">
              <w:rPr>
                <w:rFonts w:cs="Arial"/>
                <w:szCs w:val="16"/>
                <w:lang w:val="en-AU"/>
              </w:rPr>
              <w:t>Prioritise the use of national advisers/technical experts with existing agency understanding and relationships where possible.</w:t>
            </w:r>
          </w:p>
        </w:tc>
        <w:tc>
          <w:tcPr>
            <w:tcW w:w="588" w:type="pct"/>
          </w:tcPr>
          <w:p w14:paraId="493C224B" w14:textId="77777777" w:rsidR="0047255F" w:rsidRPr="0023176F" w:rsidRDefault="0047255F" w:rsidP="008D2153">
            <w:pPr>
              <w:rPr>
                <w:rFonts w:cs="Arial"/>
                <w:szCs w:val="16"/>
                <w:lang w:val="en-AU"/>
              </w:rPr>
            </w:pPr>
            <w:r w:rsidRPr="0023176F">
              <w:rPr>
                <w:rFonts w:cs="Arial"/>
                <w:szCs w:val="12"/>
                <w:lang w:val="en-AU"/>
              </w:rPr>
              <w:lastRenderedPageBreak/>
              <w:t xml:space="preserve">Australian Embassy Program Director, First Secretary-Governance and </w:t>
            </w:r>
            <w:r w:rsidRPr="0023176F">
              <w:rPr>
                <w:rFonts w:cs="Arial"/>
                <w:szCs w:val="12"/>
                <w:lang w:val="en-AU"/>
              </w:rPr>
              <w:lastRenderedPageBreak/>
              <w:t xml:space="preserve">Work Area Coordinators, </w:t>
            </w:r>
            <w:proofErr w:type="spellStart"/>
            <w:r w:rsidRPr="0023176F">
              <w:rPr>
                <w:rFonts w:cs="Arial"/>
                <w:szCs w:val="12"/>
                <w:lang w:val="en-AU"/>
              </w:rPr>
              <w:t>GfD</w:t>
            </w:r>
            <w:proofErr w:type="spellEnd"/>
            <w:r w:rsidRPr="0023176F">
              <w:rPr>
                <w:rFonts w:cs="Arial"/>
                <w:szCs w:val="12"/>
                <w:lang w:val="en-AU"/>
              </w:rPr>
              <w:t xml:space="preserve"> Team Leader and Deputy Team Leader - Program</w:t>
            </w:r>
          </w:p>
        </w:tc>
      </w:tr>
      <w:tr w:rsidR="007A669B" w:rsidRPr="0023176F" w14:paraId="0C5CEBF9" w14:textId="77777777" w:rsidTr="007A669B">
        <w:tc>
          <w:tcPr>
            <w:tcW w:w="445" w:type="pct"/>
          </w:tcPr>
          <w:p w14:paraId="47520445" w14:textId="77777777" w:rsidR="002554C2" w:rsidRPr="0023176F" w:rsidRDefault="002554C2" w:rsidP="008D2153">
            <w:pPr>
              <w:rPr>
                <w:rFonts w:cs="Arial"/>
                <w:szCs w:val="16"/>
                <w:lang w:val="en-AU"/>
              </w:rPr>
            </w:pPr>
            <w:r w:rsidRPr="0023176F">
              <w:rPr>
                <w:rFonts w:cs="Arial"/>
                <w:szCs w:val="16"/>
                <w:lang w:val="en-AU"/>
              </w:rPr>
              <w:lastRenderedPageBreak/>
              <w:t>Relationship</w:t>
            </w:r>
          </w:p>
        </w:tc>
        <w:tc>
          <w:tcPr>
            <w:tcW w:w="623" w:type="pct"/>
          </w:tcPr>
          <w:p w14:paraId="307AAECC" w14:textId="77777777" w:rsidR="002554C2" w:rsidRPr="0023176F" w:rsidRDefault="002554C2" w:rsidP="008D2153">
            <w:pPr>
              <w:rPr>
                <w:rFonts w:cs="Arial"/>
                <w:szCs w:val="16"/>
                <w:lang w:val="en-AU"/>
              </w:rPr>
            </w:pPr>
            <w:r w:rsidRPr="0023176F">
              <w:rPr>
                <w:rFonts w:cs="Arial"/>
                <w:szCs w:val="16"/>
                <w:lang w:val="en-AU"/>
              </w:rPr>
              <w:t xml:space="preserve">Change of staff in the Australian Embassy and </w:t>
            </w:r>
            <w:proofErr w:type="spellStart"/>
            <w:r w:rsidRPr="0023176F">
              <w:rPr>
                <w:rFonts w:cs="Arial"/>
                <w:szCs w:val="16"/>
                <w:lang w:val="en-AU"/>
              </w:rPr>
              <w:t>GfD</w:t>
            </w:r>
            <w:proofErr w:type="spellEnd"/>
            <w:r w:rsidRPr="0023176F">
              <w:rPr>
                <w:rFonts w:cs="Arial"/>
                <w:szCs w:val="16"/>
                <w:lang w:val="en-AU"/>
              </w:rPr>
              <w:t xml:space="preserve"> team, compromises relationships built with  counterparts.</w:t>
            </w:r>
          </w:p>
          <w:p w14:paraId="6D9098E1" w14:textId="77777777" w:rsidR="002554C2" w:rsidRPr="0023176F" w:rsidRDefault="002554C2" w:rsidP="008D2153">
            <w:pPr>
              <w:shd w:val="clear" w:color="800000" w:fill="auto"/>
              <w:autoSpaceDE w:val="0"/>
              <w:autoSpaceDN w:val="0"/>
              <w:adjustRightInd w:val="0"/>
              <w:rPr>
                <w:rFonts w:cs="Arial"/>
                <w:szCs w:val="16"/>
                <w:lang w:val="en-AU"/>
              </w:rPr>
            </w:pPr>
          </w:p>
        </w:tc>
        <w:tc>
          <w:tcPr>
            <w:tcW w:w="341" w:type="pct"/>
          </w:tcPr>
          <w:p w14:paraId="5F45E899" w14:textId="77777777"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Pr>
          <w:p w14:paraId="17F90EF9"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48C034AF" w14:textId="77777777" w:rsidR="002554C2" w:rsidRPr="0023176F" w:rsidRDefault="002554C2" w:rsidP="008D2153">
            <w:pPr>
              <w:jc w:val="center"/>
              <w:rPr>
                <w:rFonts w:cs="Arial"/>
                <w:b/>
                <w:szCs w:val="16"/>
                <w:lang w:val="en-AU"/>
              </w:rPr>
            </w:pPr>
            <w:r w:rsidRPr="00801654">
              <w:rPr>
                <w:rFonts w:cs="Arial"/>
                <w:b/>
                <w:color w:val="000000" w:themeColor="text1"/>
                <w:szCs w:val="16"/>
                <w:lang w:val="en-AU"/>
              </w:rPr>
              <w:t>Medium</w:t>
            </w:r>
          </w:p>
        </w:tc>
        <w:tc>
          <w:tcPr>
            <w:tcW w:w="1982" w:type="pct"/>
          </w:tcPr>
          <w:p w14:paraId="10B1E954" w14:textId="77777777" w:rsidR="002554C2" w:rsidRPr="0023176F" w:rsidRDefault="002554C2" w:rsidP="008D2153">
            <w:pPr>
              <w:pStyle w:val="TableBullet"/>
              <w:rPr>
                <w:rFonts w:cs="Arial"/>
                <w:szCs w:val="16"/>
                <w:lang w:val="en-AU"/>
              </w:rPr>
            </w:pPr>
            <w:r w:rsidRPr="0023176F">
              <w:rPr>
                <w:rFonts w:cs="Arial"/>
                <w:szCs w:val="16"/>
                <w:lang w:val="en-AU"/>
              </w:rPr>
              <w:t xml:space="preserve">Embassy staff to engage broader </w:t>
            </w:r>
            <w:proofErr w:type="spellStart"/>
            <w:r w:rsidRPr="0023176F">
              <w:rPr>
                <w:rFonts w:cs="Arial"/>
                <w:szCs w:val="16"/>
                <w:lang w:val="en-AU"/>
              </w:rPr>
              <w:t>GfD</w:t>
            </w:r>
            <w:proofErr w:type="spellEnd"/>
            <w:r w:rsidRPr="0023176F">
              <w:rPr>
                <w:rFonts w:cs="Arial"/>
                <w:szCs w:val="16"/>
                <w:lang w:val="en-AU"/>
              </w:rPr>
              <w:t xml:space="preserve"> team in relationship-building with key </w:t>
            </w:r>
            <w:proofErr w:type="spellStart"/>
            <w:r w:rsidRPr="0023176F">
              <w:rPr>
                <w:rFonts w:cs="Arial"/>
                <w:szCs w:val="16"/>
                <w:lang w:val="en-AU"/>
              </w:rPr>
              <w:t>GoTL</w:t>
            </w:r>
            <w:proofErr w:type="spellEnd"/>
            <w:r w:rsidRPr="0023176F">
              <w:rPr>
                <w:rFonts w:cs="Arial"/>
                <w:szCs w:val="16"/>
                <w:lang w:val="en-AU"/>
              </w:rPr>
              <w:t xml:space="preserve"> stakeholders</w:t>
            </w:r>
          </w:p>
          <w:p w14:paraId="1451077F" w14:textId="77777777" w:rsidR="002554C2" w:rsidRPr="0023176F" w:rsidRDefault="002554C2" w:rsidP="008D2153">
            <w:pPr>
              <w:pStyle w:val="TableBullet"/>
              <w:rPr>
                <w:rFonts w:cs="Arial"/>
                <w:szCs w:val="16"/>
                <w:lang w:val="en-AU"/>
              </w:rPr>
            </w:pPr>
            <w:r w:rsidRPr="0023176F">
              <w:rPr>
                <w:rFonts w:cs="Arial"/>
                <w:szCs w:val="16"/>
                <w:lang w:val="en-AU"/>
              </w:rPr>
              <w:t xml:space="preserve">Hold regular </w:t>
            </w:r>
            <w:proofErr w:type="spellStart"/>
            <w:r w:rsidRPr="0023176F">
              <w:rPr>
                <w:rFonts w:cs="Arial"/>
                <w:szCs w:val="16"/>
                <w:lang w:val="en-AU"/>
              </w:rPr>
              <w:t>GfD</w:t>
            </w:r>
            <w:proofErr w:type="spellEnd"/>
            <w:r w:rsidRPr="0023176F">
              <w:rPr>
                <w:rFonts w:cs="Arial"/>
                <w:szCs w:val="16"/>
                <w:lang w:val="en-AU"/>
              </w:rPr>
              <w:t xml:space="preserve"> meetings for institutional knowledge sharing.</w:t>
            </w:r>
          </w:p>
          <w:p w14:paraId="03994DA9" w14:textId="77777777" w:rsidR="002554C2" w:rsidRPr="0023176F" w:rsidRDefault="002554C2" w:rsidP="008D2153">
            <w:pPr>
              <w:pStyle w:val="TableBullet"/>
              <w:rPr>
                <w:rFonts w:cs="Arial"/>
                <w:szCs w:val="16"/>
                <w:lang w:val="en-AU"/>
              </w:rPr>
            </w:pPr>
            <w:r w:rsidRPr="0023176F">
              <w:rPr>
                <w:rFonts w:cs="Arial"/>
                <w:szCs w:val="16"/>
                <w:lang w:val="en-AU"/>
              </w:rPr>
              <w:t>Use written reports and minutes to record key information.</w:t>
            </w:r>
          </w:p>
          <w:p w14:paraId="2B44FA8D" w14:textId="77777777" w:rsidR="002554C2" w:rsidRPr="0023176F" w:rsidRDefault="002554C2" w:rsidP="008D2153">
            <w:pPr>
              <w:pStyle w:val="TableBullet"/>
              <w:rPr>
                <w:rFonts w:cs="Arial"/>
                <w:szCs w:val="16"/>
                <w:lang w:val="en-AU"/>
              </w:rPr>
            </w:pPr>
            <w:r w:rsidRPr="0023176F">
              <w:rPr>
                <w:rFonts w:cs="Arial"/>
                <w:szCs w:val="16"/>
                <w:lang w:val="en-AU"/>
              </w:rPr>
              <w:t>Maintain the ability to be responsive and flexible</w:t>
            </w:r>
          </w:p>
          <w:p w14:paraId="104CC8DE" w14:textId="77777777" w:rsidR="002554C2" w:rsidRPr="0023176F" w:rsidRDefault="002554C2" w:rsidP="008D2153">
            <w:pPr>
              <w:pStyle w:val="TableBullet"/>
              <w:rPr>
                <w:rFonts w:cs="Arial"/>
                <w:szCs w:val="16"/>
                <w:lang w:val="en-AU"/>
              </w:rPr>
            </w:pPr>
            <w:proofErr w:type="spellStart"/>
            <w:r w:rsidRPr="0023176F">
              <w:rPr>
                <w:rFonts w:cs="Arial"/>
                <w:szCs w:val="16"/>
                <w:lang w:val="en-AU"/>
              </w:rPr>
              <w:t>GfD</w:t>
            </w:r>
            <w:proofErr w:type="spellEnd"/>
            <w:r w:rsidRPr="0023176F">
              <w:rPr>
                <w:rFonts w:cs="Arial"/>
                <w:szCs w:val="16"/>
                <w:lang w:val="en-AU"/>
              </w:rPr>
              <w:t xml:space="preserve"> to have adequate transition planning in place.</w:t>
            </w:r>
          </w:p>
          <w:p w14:paraId="6CC2B7B9" w14:textId="76A090B4" w:rsidR="002554C2" w:rsidRPr="0023176F" w:rsidRDefault="002554C2" w:rsidP="008D2153">
            <w:pPr>
              <w:pStyle w:val="TableBullet"/>
              <w:rPr>
                <w:rFonts w:cs="Arial"/>
                <w:szCs w:val="16"/>
                <w:lang w:val="en-AU"/>
              </w:rPr>
            </w:pPr>
            <w:r w:rsidRPr="0023176F">
              <w:rPr>
                <w:rFonts w:cs="Arial"/>
                <w:szCs w:val="16"/>
                <w:lang w:val="en-AU"/>
              </w:rPr>
              <w:t xml:space="preserve">Prepare handover </w:t>
            </w:r>
            <w:r w:rsidR="004B346B" w:rsidRPr="0023176F">
              <w:rPr>
                <w:rFonts w:cs="Arial"/>
                <w:szCs w:val="16"/>
                <w:lang w:val="en-AU"/>
              </w:rPr>
              <w:t>notes and</w:t>
            </w:r>
            <w:r w:rsidRPr="0023176F">
              <w:rPr>
                <w:rFonts w:cs="Arial"/>
                <w:szCs w:val="16"/>
                <w:lang w:val="en-AU"/>
              </w:rPr>
              <w:t xml:space="preserve"> include handover period held where possible.  </w:t>
            </w:r>
          </w:p>
          <w:p w14:paraId="050F3490" w14:textId="77777777" w:rsidR="002554C2" w:rsidRPr="0023176F" w:rsidRDefault="002554C2" w:rsidP="008D2153">
            <w:pPr>
              <w:pStyle w:val="TableBullet"/>
              <w:rPr>
                <w:rFonts w:cs="Arial"/>
                <w:szCs w:val="16"/>
                <w:lang w:val="en-AU"/>
              </w:rPr>
            </w:pPr>
            <w:r w:rsidRPr="0023176F">
              <w:rPr>
                <w:rFonts w:cs="Arial"/>
                <w:szCs w:val="16"/>
                <w:lang w:val="en-AU"/>
              </w:rPr>
              <w:t>Maintain a good relationship with national Work Area Coordinators who have tenure.</w:t>
            </w:r>
          </w:p>
        </w:tc>
        <w:tc>
          <w:tcPr>
            <w:tcW w:w="588" w:type="pct"/>
          </w:tcPr>
          <w:p w14:paraId="336031A2" w14:textId="77777777" w:rsidR="002554C2" w:rsidRPr="0023176F" w:rsidRDefault="002554C2" w:rsidP="008D2153">
            <w:pPr>
              <w:rPr>
                <w:rFonts w:cs="Arial"/>
                <w:szCs w:val="12"/>
                <w:lang w:val="en-AU"/>
              </w:rPr>
            </w:pPr>
            <w:r w:rsidRPr="0023176F">
              <w:rPr>
                <w:rFonts w:cs="Arial"/>
                <w:szCs w:val="12"/>
                <w:lang w:val="en-AU"/>
              </w:rPr>
              <w:t xml:space="preserve">Australian Embassy Program Director, First Secretary-Governance and Work Area Coordinators, </w:t>
            </w:r>
            <w:proofErr w:type="spellStart"/>
            <w:r w:rsidRPr="0023176F">
              <w:rPr>
                <w:rFonts w:cs="Arial"/>
                <w:szCs w:val="12"/>
                <w:lang w:val="en-AU"/>
              </w:rPr>
              <w:t>GfD</w:t>
            </w:r>
            <w:proofErr w:type="spellEnd"/>
            <w:r w:rsidRPr="0023176F">
              <w:rPr>
                <w:rFonts w:cs="Arial"/>
                <w:szCs w:val="12"/>
                <w:lang w:val="en-AU"/>
              </w:rPr>
              <w:t xml:space="preserve"> Team Leader and Deputy Team Leader - Program</w:t>
            </w:r>
          </w:p>
        </w:tc>
      </w:tr>
      <w:tr w:rsidR="007A669B" w:rsidRPr="0023176F" w14:paraId="6F7FBC01" w14:textId="77777777" w:rsidTr="007A669B">
        <w:tc>
          <w:tcPr>
            <w:tcW w:w="445" w:type="pct"/>
          </w:tcPr>
          <w:p w14:paraId="63D553F2" w14:textId="77777777" w:rsidR="002554C2" w:rsidRPr="0023176F" w:rsidRDefault="002554C2" w:rsidP="008D2153">
            <w:pPr>
              <w:rPr>
                <w:rFonts w:cs="Arial"/>
                <w:szCs w:val="16"/>
                <w:lang w:val="en-AU"/>
              </w:rPr>
            </w:pPr>
            <w:r w:rsidRPr="0023176F">
              <w:rPr>
                <w:rFonts w:cs="Arial"/>
                <w:szCs w:val="16"/>
                <w:lang w:val="en-AU"/>
              </w:rPr>
              <w:t>TL Security</w:t>
            </w:r>
          </w:p>
        </w:tc>
        <w:tc>
          <w:tcPr>
            <w:tcW w:w="623" w:type="pct"/>
          </w:tcPr>
          <w:p w14:paraId="0A02565D" w14:textId="77777777" w:rsidR="002554C2" w:rsidRPr="0023176F" w:rsidRDefault="002554C2" w:rsidP="008D2153">
            <w:pPr>
              <w:shd w:val="clear" w:color="800000" w:fill="auto"/>
              <w:autoSpaceDE w:val="0"/>
              <w:autoSpaceDN w:val="0"/>
              <w:adjustRightInd w:val="0"/>
              <w:rPr>
                <w:rFonts w:cs="Arial"/>
                <w:szCs w:val="16"/>
                <w:lang w:val="en-AU"/>
              </w:rPr>
            </w:pPr>
            <w:r w:rsidRPr="0023176F">
              <w:rPr>
                <w:rFonts w:cs="Arial"/>
                <w:szCs w:val="16"/>
                <w:lang w:val="en-AU"/>
              </w:rPr>
              <w:t>Dynamic security situation impedes advisers’ ability to deliver.</w:t>
            </w:r>
          </w:p>
        </w:tc>
        <w:tc>
          <w:tcPr>
            <w:tcW w:w="341" w:type="pct"/>
          </w:tcPr>
          <w:p w14:paraId="16B7F365" w14:textId="77777777"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Pr>
          <w:p w14:paraId="2A0139B7"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0C0FFB06" w14:textId="77777777" w:rsidR="002554C2" w:rsidRPr="0023176F" w:rsidRDefault="002554C2" w:rsidP="008D2153">
            <w:pPr>
              <w:jc w:val="center"/>
              <w:rPr>
                <w:rFonts w:cs="Arial"/>
                <w:b/>
                <w:szCs w:val="16"/>
                <w:lang w:val="en-AU"/>
              </w:rPr>
            </w:pPr>
            <w:r w:rsidRPr="00801654">
              <w:rPr>
                <w:rFonts w:cs="Arial"/>
                <w:b/>
                <w:color w:val="000000" w:themeColor="text1"/>
                <w:szCs w:val="16"/>
                <w:lang w:val="en-AU"/>
              </w:rPr>
              <w:t>Medium</w:t>
            </w:r>
          </w:p>
        </w:tc>
        <w:tc>
          <w:tcPr>
            <w:tcW w:w="1982" w:type="pct"/>
          </w:tcPr>
          <w:p w14:paraId="5C1DCAFA" w14:textId="77777777" w:rsidR="002554C2" w:rsidRPr="0023176F" w:rsidRDefault="002554C2" w:rsidP="008D2153">
            <w:pPr>
              <w:pStyle w:val="TableBullet"/>
              <w:rPr>
                <w:rFonts w:cs="Arial"/>
                <w:szCs w:val="16"/>
                <w:lang w:val="en-AU"/>
              </w:rPr>
            </w:pPr>
            <w:r w:rsidRPr="0023176F">
              <w:rPr>
                <w:rFonts w:cs="Arial"/>
                <w:szCs w:val="16"/>
                <w:lang w:val="en-AU"/>
              </w:rPr>
              <w:t>Monitor security developments.</w:t>
            </w:r>
          </w:p>
          <w:p w14:paraId="7E00C2B1" w14:textId="77777777" w:rsidR="002554C2" w:rsidRPr="0023176F" w:rsidRDefault="002554C2" w:rsidP="008D2153">
            <w:pPr>
              <w:pStyle w:val="TableBullet"/>
              <w:rPr>
                <w:rFonts w:cs="Arial"/>
                <w:szCs w:val="16"/>
                <w:lang w:val="en-AU"/>
              </w:rPr>
            </w:pPr>
            <w:r w:rsidRPr="0023176F">
              <w:rPr>
                <w:rFonts w:cs="Arial"/>
                <w:szCs w:val="16"/>
                <w:lang w:val="en-AU"/>
              </w:rPr>
              <w:t>Conduct security risk assessment and update as security situation changes.</w:t>
            </w:r>
          </w:p>
          <w:p w14:paraId="7E39F363" w14:textId="77777777" w:rsidR="002554C2" w:rsidRPr="0023176F" w:rsidRDefault="002554C2" w:rsidP="008D2153">
            <w:pPr>
              <w:pStyle w:val="TableBullet"/>
              <w:rPr>
                <w:rFonts w:cs="Arial"/>
                <w:szCs w:val="16"/>
                <w:lang w:val="en-AU"/>
              </w:rPr>
            </w:pPr>
            <w:r w:rsidRPr="0023176F">
              <w:rPr>
                <w:rFonts w:cs="Arial"/>
                <w:szCs w:val="16"/>
                <w:lang w:val="en-AU"/>
              </w:rPr>
              <w:t>Brief advisers on the changing security environment and support.</w:t>
            </w:r>
          </w:p>
          <w:p w14:paraId="103B1D2C" w14:textId="77777777" w:rsidR="002554C2" w:rsidRPr="0023176F" w:rsidRDefault="002554C2" w:rsidP="008D2153">
            <w:pPr>
              <w:pStyle w:val="TableBullet"/>
              <w:rPr>
                <w:rFonts w:cs="Arial"/>
                <w:szCs w:val="16"/>
                <w:lang w:val="en-AU"/>
              </w:rPr>
            </w:pPr>
            <w:r w:rsidRPr="0023176F">
              <w:rPr>
                <w:rFonts w:cs="Arial"/>
                <w:szCs w:val="16"/>
                <w:lang w:val="en-AU"/>
              </w:rPr>
              <w:t>Maintain open communication with Australian Embassy regarding risks and impacts.</w:t>
            </w:r>
          </w:p>
          <w:p w14:paraId="46DACC5E" w14:textId="77777777" w:rsidR="002554C2" w:rsidRPr="0023176F" w:rsidRDefault="002554C2" w:rsidP="008D2153">
            <w:pPr>
              <w:pStyle w:val="TableBullet"/>
              <w:rPr>
                <w:rFonts w:cs="Arial"/>
                <w:szCs w:val="16"/>
                <w:lang w:val="en-AU"/>
              </w:rPr>
            </w:pPr>
            <w:r w:rsidRPr="0023176F">
              <w:rPr>
                <w:rFonts w:cs="Arial"/>
                <w:szCs w:val="16"/>
                <w:lang w:val="en-AU"/>
              </w:rPr>
              <w:t>Enact the Security Plan at the appropriate time.</w:t>
            </w:r>
          </w:p>
          <w:p w14:paraId="52DF1281" w14:textId="77777777" w:rsidR="002554C2" w:rsidRPr="0023176F" w:rsidRDefault="002554C2" w:rsidP="008D2153">
            <w:pPr>
              <w:pStyle w:val="TableBullet"/>
              <w:rPr>
                <w:rFonts w:cs="Arial"/>
                <w:szCs w:val="16"/>
                <w:lang w:val="en-AU"/>
              </w:rPr>
            </w:pPr>
            <w:r w:rsidRPr="0023176F">
              <w:rPr>
                <w:rFonts w:cs="Arial"/>
                <w:szCs w:val="16"/>
                <w:lang w:val="en-AU"/>
              </w:rPr>
              <w:t xml:space="preserve">Provides regular security reports and updates to the team. </w:t>
            </w:r>
          </w:p>
        </w:tc>
        <w:tc>
          <w:tcPr>
            <w:tcW w:w="588" w:type="pct"/>
          </w:tcPr>
          <w:p w14:paraId="52D5CF54" w14:textId="77777777" w:rsidR="002554C2" w:rsidRPr="0023176F" w:rsidRDefault="002554C2" w:rsidP="008D2153">
            <w:pPr>
              <w:rPr>
                <w:rFonts w:cs="Arial"/>
                <w:szCs w:val="12"/>
                <w:lang w:val="en-AU"/>
              </w:rPr>
            </w:pPr>
            <w:proofErr w:type="spellStart"/>
            <w:r w:rsidRPr="0023176F">
              <w:rPr>
                <w:rFonts w:cs="Arial"/>
                <w:szCs w:val="12"/>
                <w:lang w:val="en-AU"/>
              </w:rPr>
              <w:t>GfD</w:t>
            </w:r>
            <w:proofErr w:type="spellEnd"/>
            <w:r w:rsidRPr="0023176F">
              <w:rPr>
                <w:rFonts w:cs="Arial"/>
                <w:szCs w:val="12"/>
                <w:lang w:val="en-AU"/>
              </w:rPr>
              <w:t xml:space="preserve"> Team Leader and Deputy Team Leader - Program, Australian Embassy First Secretary-Governance and Work Area Coordinators</w:t>
            </w:r>
          </w:p>
        </w:tc>
      </w:tr>
      <w:tr w:rsidR="007A669B" w:rsidRPr="0023176F" w14:paraId="79D3E403" w14:textId="77777777" w:rsidTr="007A669B">
        <w:tc>
          <w:tcPr>
            <w:tcW w:w="445" w:type="pct"/>
          </w:tcPr>
          <w:p w14:paraId="125C612F" w14:textId="77777777" w:rsidR="002554C2" w:rsidRPr="0023176F" w:rsidRDefault="002554C2" w:rsidP="008D2153">
            <w:pPr>
              <w:rPr>
                <w:rFonts w:cs="Arial"/>
                <w:szCs w:val="16"/>
                <w:lang w:val="en-AU"/>
              </w:rPr>
            </w:pPr>
            <w:r w:rsidRPr="0023176F">
              <w:rPr>
                <w:rFonts w:cs="Arial"/>
                <w:szCs w:val="16"/>
                <w:lang w:val="en-AU"/>
              </w:rPr>
              <w:lastRenderedPageBreak/>
              <w:t>COVID</w:t>
            </w:r>
            <w:r w:rsidRPr="0023176F">
              <w:rPr>
                <w:rFonts w:cs="Arial"/>
                <w:szCs w:val="16"/>
                <w:lang w:val="en-AU"/>
              </w:rPr>
              <w:noBreakHyphen/>
              <w:t>19 mitigation measures disrupt business and program continuity</w:t>
            </w:r>
          </w:p>
        </w:tc>
        <w:tc>
          <w:tcPr>
            <w:tcW w:w="623" w:type="pct"/>
          </w:tcPr>
          <w:p w14:paraId="7D09146C" w14:textId="77777777" w:rsidR="002554C2" w:rsidRPr="0023176F" w:rsidRDefault="002554C2" w:rsidP="008D2153">
            <w:pPr>
              <w:shd w:val="clear" w:color="800000" w:fill="auto"/>
              <w:autoSpaceDE w:val="0"/>
              <w:autoSpaceDN w:val="0"/>
              <w:adjustRightInd w:val="0"/>
              <w:rPr>
                <w:rFonts w:cs="Arial"/>
                <w:szCs w:val="16"/>
                <w:lang w:val="en-AU"/>
              </w:rPr>
            </w:pPr>
            <w:r w:rsidRPr="0023176F">
              <w:rPr>
                <w:rFonts w:cs="Arial"/>
                <w:szCs w:val="16"/>
                <w:lang w:val="en-AU"/>
              </w:rPr>
              <w:t>Lack of staff connectivity and communication, work from home arrangements, inability to make payments to partners and staff impede the program’s ability to operate.</w:t>
            </w:r>
          </w:p>
        </w:tc>
        <w:tc>
          <w:tcPr>
            <w:tcW w:w="341" w:type="pct"/>
          </w:tcPr>
          <w:p w14:paraId="606176F5" w14:textId="77777777"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Pr>
          <w:p w14:paraId="161D7B6F" w14:textId="77777777" w:rsidR="002554C2" w:rsidRPr="00801654" w:rsidRDefault="002554C2" w:rsidP="008D2153">
            <w:pPr>
              <w:shd w:val="clear" w:color="800000" w:fill="auto"/>
              <w:tabs>
                <w:tab w:val="left" w:pos="340"/>
              </w:tabs>
              <w:autoSpaceDE w:val="0"/>
              <w:autoSpaceDN w:val="0"/>
              <w:adjustRightInd w:val="0"/>
              <w:ind w:left="33"/>
              <w:jc w:val="center"/>
              <w:rPr>
                <w:rFonts w:cs="Arial"/>
                <w:color w:val="000000" w:themeColor="text1"/>
                <w:szCs w:val="16"/>
                <w:lang w:val="en-AU"/>
              </w:rPr>
            </w:pPr>
            <w:r w:rsidRPr="00801654">
              <w:rPr>
                <w:rFonts w:cs="Arial"/>
                <w:color w:val="000000" w:themeColor="text1"/>
                <w:szCs w:val="16"/>
                <w:lang w:val="en-AU"/>
              </w:rPr>
              <w:t>Moderate</w:t>
            </w:r>
          </w:p>
        </w:tc>
        <w:tc>
          <w:tcPr>
            <w:tcW w:w="340" w:type="pct"/>
            <w:shd w:val="clear" w:color="auto" w:fill="FFC000" w:themeFill="accent4"/>
          </w:tcPr>
          <w:p w14:paraId="0415106B" w14:textId="77777777" w:rsidR="002554C2" w:rsidRPr="00801654" w:rsidRDefault="002554C2" w:rsidP="008D2153">
            <w:pPr>
              <w:jc w:val="center"/>
              <w:rPr>
                <w:rFonts w:cs="Arial"/>
                <w:b/>
                <w:color w:val="000000" w:themeColor="text1"/>
                <w:szCs w:val="16"/>
                <w:lang w:val="en-AU"/>
              </w:rPr>
            </w:pPr>
            <w:r w:rsidRPr="00801654">
              <w:rPr>
                <w:rFonts w:cs="Arial"/>
                <w:b/>
                <w:color w:val="000000" w:themeColor="text1"/>
                <w:szCs w:val="16"/>
                <w:lang w:val="en-AU"/>
              </w:rPr>
              <w:t>Medium</w:t>
            </w:r>
          </w:p>
        </w:tc>
        <w:tc>
          <w:tcPr>
            <w:tcW w:w="1982" w:type="pct"/>
          </w:tcPr>
          <w:p w14:paraId="37238A1A" w14:textId="77777777" w:rsidR="002554C2" w:rsidRPr="0023176F" w:rsidRDefault="002554C2" w:rsidP="008D2153">
            <w:pPr>
              <w:pStyle w:val="TableBullet"/>
              <w:rPr>
                <w:rFonts w:cs="Arial"/>
                <w:szCs w:val="16"/>
                <w:lang w:val="en-AU"/>
              </w:rPr>
            </w:pPr>
            <w:r w:rsidRPr="0023176F">
              <w:rPr>
                <w:rFonts w:cs="Arial"/>
                <w:szCs w:val="16"/>
                <w:lang w:val="en-AU"/>
              </w:rPr>
              <w:t>Implement COVID</w:t>
            </w:r>
            <w:r w:rsidRPr="0023176F">
              <w:rPr>
                <w:rFonts w:cs="Arial"/>
                <w:szCs w:val="16"/>
                <w:lang w:val="en-AU"/>
              </w:rPr>
              <w:noBreakHyphen/>
              <w:t>19 business continuity plan in consultation with the Australian Embassy.</w:t>
            </w:r>
          </w:p>
          <w:p w14:paraId="6975C7E2" w14:textId="77777777" w:rsidR="002554C2" w:rsidRPr="0023176F" w:rsidRDefault="002554C2" w:rsidP="008D2153">
            <w:pPr>
              <w:pStyle w:val="TableBullet"/>
              <w:rPr>
                <w:rFonts w:cs="Arial"/>
                <w:szCs w:val="16"/>
                <w:lang w:val="en-AU"/>
              </w:rPr>
            </w:pPr>
            <w:r w:rsidRPr="0023176F">
              <w:rPr>
                <w:rFonts w:cs="Arial"/>
                <w:szCs w:val="16"/>
                <w:lang w:val="en-AU"/>
              </w:rPr>
              <w:t>Provide equipment (dongles, subscriptions, SIM cards, headsets) and training on ICT functions provided. Additional month’s supply of phone credit purchased and kept at the office. Administration, HR and finance functions set up and new ways of working information provided to all staff.</w:t>
            </w:r>
          </w:p>
          <w:p w14:paraId="66820B08" w14:textId="032B8A5C" w:rsidR="002554C2" w:rsidRPr="0023176F" w:rsidRDefault="002554C2" w:rsidP="008D2153">
            <w:pPr>
              <w:pStyle w:val="TableBullet"/>
              <w:rPr>
                <w:rFonts w:cs="Arial"/>
                <w:szCs w:val="16"/>
                <w:lang w:val="en-AU"/>
              </w:rPr>
            </w:pPr>
            <w:r w:rsidRPr="0023176F">
              <w:rPr>
                <w:rFonts w:cs="Arial"/>
                <w:szCs w:val="16"/>
                <w:lang w:val="en-AU"/>
              </w:rPr>
              <w:t xml:space="preserve">Make a range of ICT options available (incl. provision of access to </w:t>
            </w:r>
            <w:proofErr w:type="spellStart"/>
            <w:r w:rsidRPr="0023176F">
              <w:rPr>
                <w:rFonts w:cs="Arial"/>
                <w:szCs w:val="16"/>
                <w:lang w:val="en-AU"/>
              </w:rPr>
              <w:t>GfD</w:t>
            </w:r>
            <w:proofErr w:type="spellEnd"/>
            <w:r w:rsidRPr="0023176F">
              <w:rPr>
                <w:rFonts w:cs="Arial"/>
                <w:szCs w:val="16"/>
                <w:lang w:val="en-AU"/>
              </w:rPr>
              <w:t xml:space="preserve"> Zoom account) to advisers and Embassy team to support remote communications. Hold regular meetings with workstream teams to check on work focus, and any issues arising from remote working. Hold regular meetings with </w:t>
            </w:r>
            <w:proofErr w:type="spellStart"/>
            <w:r w:rsidRPr="0023176F">
              <w:rPr>
                <w:rFonts w:cs="Arial"/>
                <w:szCs w:val="16"/>
                <w:lang w:val="en-AU"/>
              </w:rPr>
              <w:t>GoTL</w:t>
            </w:r>
            <w:proofErr w:type="spellEnd"/>
            <w:r w:rsidRPr="0023176F">
              <w:rPr>
                <w:rFonts w:cs="Arial"/>
                <w:szCs w:val="16"/>
                <w:lang w:val="en-AU"/>
              </w:rPr>
              <w:t xml:space="preserve"> counterparts to check on how well arrangements are being implemented. </w:t>
            </w:r>
            <w:r w:rsidR="004B346B" w:rsidRPr="0023176F">
              <w:rPr>
                <w:rFonts w:cs="Arial"/>
                <w:szCs w:val="16"/>
                <w:lang w:val="en-AU"/>
              </w:rPr>
              <w:t>Update work</w:t>
            </w:r>
            <w:r w:rsidRPr="0023176F">
              <w:rPr>
                <w:rFonts w:cs="Arial"/>
                <w:szCs w:val="16"/>
                <w:lang w:val="en-AU"/>
              </w:rPr>
              <w:t xml:space="preserve"> plans and regularly review activities for each adviser. Maintain monthly </w:t>
            </w:r>
            <w:proofErr w:type="spellStart"/>
            <w:r w:rsidRPr="0023176F">
              <w:rPr>
                <w:rFonts w:cs="Arial"/>
                <w:szCs w:val="16"/>
                <w:lang w:val="en-AU"/>
              </w:rPr>
              <w:t>GfD</w:t>
            </w:r>
            <w:proofErr w:type="spellEnd"/>
            <w:r w:rsidRPr="0023176F">
              <w:rPr>
                <w:rFonts w:cs="Arial"/>
                <w:szCs w:val="16"/>
                <w:lang w:val="en-AU"/>
              </w:rPr>
              <w:t xml:space="preserve"> internal newsletter.</w:t>
            </w:r>
          </w:p>
          <w:p w14:paraId="25EE1B42" w14:textId="77777777" w:rsidR="002554C2" w:rsidRPr="0023176F" w:rsidRDefault="002554C2" w:rsidP="008D2153">
            <w:pPr>
              <w:pStyle w:val="TableBullet"/>
              <w:rPr>
                <w:rFonts w:cs="Arial"/>
                <w:szCs w:val="16"/>
                <w:lang w:val="en-AU"/>
              </w:rPr>
            </w:pPr>
            <w:r w:rsidRPr="0023176F">
              <w:rPr>
                <w:rFonts w:cs="Arial"/>
                <w:szCs w:val="16"/>
                <w:lang w:val="en-AU"/>
              </w:rPr>
              <w:t xml:space="preserve">Organise stress management workshops and facilitate access to other mental health services. </w:t>
            </w:r>
          </w:p>
          <w:p w14:paraId="3A98754A" w14:textId="77777777" w:rsidR="002554C2" w:rsidRPr="0023176F" w:rsidRDefault="002554C2" w:rsidP="008D2153">
            <w:pPr>
              <w:pStyle w:val="TableBullet"/>
              <w:rPr>
                <w:rFonts w:cs="Arial"/>
                <w:szCs w:val="16"/>
                <w:lang w:val="en-AU"/>
              </w:rPr>
            </w:pPr>
            <w:r w:rsidRPr="0023176F">
              <w:rPr>
                <w:rFonts w:cs="Arial"/>
                <w:szCs w:val="16"/>
                <w:lang w:val="en-AU"/>
              </w:rPr>
              <w:t>Monitor epidemiological reports and ensure adequate access to health facilities and medical evacuation services remains stable. If not, consider evacuating international advisers falling into a medical high-risk category.</w:t>
            </w:r>
          </w:p>
          <w:p w14:paraId="05D86836" w14:textId="77777777" w:rsidR="002554C2" w:rsidRPr="0023176F" w:rsidRDefault="002554C2" w:rsidP="008D2153">
            <w:pPr>
              <w:pStyle w:val="TableBullet"/>
              <w:rPr>
                <w:rFonts w:cs="Arial"/>
                <w:szCs w:val="16"/>
                <w:lang w:val="en-AU"/>
              </w:rPr>
            </w:pPr>
            <w:r w:rsidRPr="0023176F">
              <w:rPr>
                <w:rFonts w:cs="Arial"/>
                <w:szCs w:val="16"/>
                <w:lang w:val="en-AU"/>
              </w:rPr>
              <w:t>Review payment processes so that all payments can be made through bank transfers. Confirmation by Melbourne office that they are able to make payments to Timor if it is not possible to do so from Dili.</w:t>
            </w:r>
          </w:p>
        </w:tc>
        <w:tc>
          <w:tcPr>
            <w:tcW w:w="588" w:type="pct"/>
          </w:tcPr>
          <w:p w14:paraId="5A22884D" w14:textId="77777777" w:rsidR="002554C2" w:rsidRPr="0023176F" w:rsidRDefault="002554C2" w:rsidP="008D2153">
            <w:pPr>
              <w:rPr>
                <w:rFonts w:cs="Arial"/>
                <w:szCs w:val="16"/>
                <w:lang w:val="en-AU"/>
              </w:rPr>
            </w:pPr>
            <w:r w:rsidRPr="0023176F">
              <w:rPr>
                <w:rFonts w:cs="Arial"/>
                <w:szCs w:val="12"/>
                <w:lang w:val="en-AU"/>
              </w:rPr>
              <w:t xml:space="preserve">Cardno Program Manager, </w:t>
            </w:r>
            <w:proofErr w:type="spellStart"/>
            <w:r w:rsidRPr="0023176F">
              <w:rPr>
                <w:rFonts w:cs="Arial"/>
                <w:szCs w:val="12"/>
                <w:lang w:val="en-AU"/>
              </w:rPr>
              <w:t>GfD</w:t>
            </w:r>
            <w:proofErr w:type="spellEnd"/>
            <w:r w:rsidRPr="0023176F">
              <w:rPr>
                <w:rFonts w:cs="Arial"/>
                <w:szCs w:val="12"/>
                <w:lang w:val="en-AU"/>
              </w:rPr>
              <w:t xml:space="preserve"> Team Leader, </w:t>
            </w:r>
            <w:proofErr w:type="spellStart"/>
            <w:r w:rsidRPr="0023176F">
              <w:rPr>
                <w:rFonts w:cs="Arial"/>
                <w:szCs w:val="12"/>
                <w:lang w:val="en-AU"/>
              </w:rPr>
              <w:t>GfD</w:t>
            </w:r>
            <w:proofErr w:type="spellEnd"/>
            <w:r w:rsidRPr="0023176F">
              <w:rPr>
                <w:rFonts w:cs="Arial"/>
                <w:szCs w:val="12"/>
                <w:lang w:val="en-AU"/>
              </w:rPr>
              <w:t xml:space="preserve"> Deputy Team Leader - Operations, </w:t>
            </w:r>
            <w:proofErr w:type="spellStart"/>
            <w:r w:rsidRPr="0023176F">
              <w:rPr>
                <w:rFonts w:cs="Arial"/>
                <w:szCs w:val="12"/>
                <w:lang w:val="en-AU"/>
              </w:rPr>
              <w:t>GfD</w:t>
            </w:r>
            <w:proofErr w:type="spellEnd"/>
            <w:r w:rsidRPr="0023176F">
              <w:rPr>
                <w:rFonts w:cs="Arial"/>
                <w:szCs w:val="12"/>
                <w:lang w:val="en-AU"/>
              </w:rPr>
              <w:t xml:space="preserve"> Finance Manager</w:t>
            </w:r>
          </w:p>
        </w:tc>
      </w:tr>
      <w:tr w:rsidR="007A669B" w:rsidRPr="0023176F" w14:paraId="2DE034AC" w14:textId="77777777" w:rsidTr="000A4C75">
        <w:tc>
          <w:tcPr>
            <w:tcW w:w="445" w:type="pct"/>
            <w:tcBorders>
              <w:bottom w:val="single" w:sz="4" w:space="0" w:color="BFBFBF" w:themeColor="background1" w:themeShade="BF"/>
            </w:tcBorders>
          </w:tcPr>
          <w:p w14:paraId="50DF3276" w14:textId="4F0B7EDE" w:rsidR="002554C2" w:rsidRPr="0023176F" w:rsidRDefault="002554C2" w:rsidP="008D2153">
            <w:pPr>
              <w:rPr>
                <w:rFonts w:cs="Arial"/>
                <w:szCs w:val="16"/>
                <w:lang w:val="en-AU"/>
              </w:rPr>
            </w:pPr>
            <w:r w:rsidRPr="0023176F">
              <w:rPr>
                <w:rFonts w:cs="Arial"/>
                <w:szCs w:val="16"/>
                <w:lang w:val="en-AU"/>
              </w:rPr>
              <w:t>COVID</w:t>
            </w:r>
            <w:r w:rsidRPr="0023176F">
              <w:rPr>
                <w:rFonts w:cs="Arial"/>
                <w:szCs w:val="16"/>
                <w:lang w:val="en-AU"/>
              </w:rPr>
              <w:noBreakHyphen/>
              <w:t xml:space="preserve">19 mitigation measures </w:t>
            </w:r>
            <w:proofErr w:type="gramStart"/>
            <w:r w:rsidRPr="0023176F">
              <w:rPr>
                <w:rFonts w:cs="Arial"/>
                <w:szCs w:val="16"/>
                <w:lang w:val="en-AU"/>
              </w:rPr>
              <w:t>limits</w:t>
            </w:r>
            <w:proofErr w:type="gramEnd"/>
            <w:r w:rsidRPr="0023176F">
              <w:rPr>
                <w:rFonts w:cs="Arial"/>
                <w:szCs w:val="16"/>
                <w:lang w:val="en-AU"/>
              </w:rPr>
              <w:t xml:space="preserve"> technical and operational capacity of counterpart agencies</w:t>
            </w:r>
          </w:p>
        </w:tc>
        <w:tc>
          <w:tcPr>
            <w:tcW w:w="623" w:type="pct"/>
            <w:tcBorders>
              <w:bottom w:val="single" w:sz="4" w:space="0" w:color="BFBFBF" w:themeColor="background1" w:themeShade="BF"/>
            </w:tcBorders>
          </w:tcPr>
          <w:p w14:paraId="1D9FBDF3" w14:textId="74F480F6" w:rsidR="002554C2" w:rsidRPr="0023176F" w:rsidRDefault="002554C2" w:rsidP="008D2153">
            <w:pPr>
              <w:shd w:val="clear" w:color="800000" w:fill="auto"/>
              <w:autoSpaceDE w:val="0"/>
              <w:autoSpaceDN w:val="0"/>
              <w:adjustRightInd w:val="0"/>
              <w:rPr>
                <w:rFonts w:cs="Arial"/>
                <w:szCs w:val="16"/>
                <w:lang w:val="en-AU"/>
              </w:rPr>
            </w:pPr>
            <w:proofErr w:type="spellStart"/>
            <w:r w:rsidRPr="0023176F">
              <w:rPr>
                <w:rFonts w:cs="Arial"/>
                <w:szCs w:val="16"/>
                <w:lang w:val="en-AU"/>
              </w:rPr>
              <w:t>GoTL</w:t>
            </w:r>
            <w:proofErr w:type="spellEnd"/>
            <w:r w:rsidRPr="0023176F">
              <w:rPr>
                <w:rFonts w:cs="Arial"/>
                <w:szCs w:val="16"/>
                <w:lang w:val="en-AU"/>
              </w:rPr>
              <w:t xml:space="preserve"> counterparts have reduced attendance, or are diverted to other priorities, leading to loss of momentum on </w:t>
            </w:r>
            <w:proofErr w:type="spellStart"/>
            <w:r w:rsidRPr="0023176F">
              <w:rPr>
                <w:rFonts w:cs="Arial"/>
                <w:szCs w:val="16"/>
                <w:lang w:val="en-AU"/>
              </w:rPr>
              <w:t>GfD</w:t>
            </w:r>
            <w:proofErr w:type="spellEnd"/>
            <w:r w:rsidRPr="0023176F">
              <w:rPr>
                <w:rFonts w:cs="Arial"/>
                <w:szCs w:val="16"/>
                <w:lang w:val="en-AU"/>
              </w:rPr>
              <w:t>-supported reforms.</w:t>
            </w:r>
          </w:p>
        </w:tc>
        <w:tc>
          <w:tcPr>
            <w:tcW w:w="341" w:type="pct"/>
            <w:tcBorders>
              <w:bottom w:val="single" w:sz="4" w:space="0" w:color="BFBFBF" w:themeColor="background1" w:themeShade="BF"/>
            </w:tcBorders>
          </w:tcPr>
          <w:p w14:paraId="1446C808" w14:textId="77777777" w:rsidR="002554C2" w:rsidRPr="0023176F" w:rsidRDefault="002554C2" w:rsidP="008D2153">
            <w:pPr>
              <w:jc w:val="center"/>
              <w:rPr>
                <w:rFonts w:cs="Arial"/>
                <w:szCs w:val="16"/>
                <w:lang w:val="en-AU"/>
              </w:rPr>
            </w:pPr>
            <w:r w:rsidRPr="0023176F">
              <w:rPr>
                <w:rFonts w:cs="Arial"/>
                <w:szCs w:val="16"/>
                <w:lang w:val="en-AU"/>
              </w:rPr>
              <w:t>Likely</w:t>
            </w:r>
          </w:p>
        </w:tc>
        <w:tc>
          <w:tcPr>
            <w:tcW w:w="681" w:type="pct"/>
            <w:tcBorders>
              <w:bottom w:val="single" w:sz="4" w:space="0" w:color="BFBFBF" w:themeColor="background1" w:themeShade="BF"/>
            </w:tcBorders>
          </w:tcPr>
          <w:p w14:paraId="7A748995" w14:textId="65932483"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tcBorders>
              <w:bottom w:val="single" w:sz="4" w:space="0" w:color="BFBFBF" w:themeColor="background1" w:themeShade="BF"/>
            </w:tcBorders>
            <w:shd w:val="clear" w:color="auto" w:fill="F18E7D"/>
          </w:tcPr>
          <w:p w14:paraId="63CF1F8C" w14:textId="31074132" w:rsidR="002554C2" w:rsidRPr="0023176F" w:rsidRDefault="002554C2" w:rsidP="008D2153">
            <w:pPr>
              <w:jc w:val="center"/>
              <w:rPr>
                <w:rFonts w:cs="Arial"/>
                <w:b/>
                <w:szCs w:val="16"/>
                <w:lang w:val="en-AU"/>
              </w:rPr>
            </w:pPr>
            <w:r w:rsidRPr="00801654">
              <w:rPr>
                <w:rFonts w:cs="Arial"/>
                <w:b/>
                <w:color w:val="000000" w:themeColor="text1"/>
                <w:szCs w:val="16"/>
                <w:lang w:val="en-AU"/>
              </w:rPr>
              <w:t>High</w:t>
            </w:r>
          </w:p>
        </w:tc>
        <w:tc>
          <w:tcPr>
            <w:tcW w:w="1982" w:type="pct"/>
            <w:tcBorders>
              <w:bottom w:val="single" w:sz="4" w:space="0" w:color="BFBFBF" w:themeColor="background1" w:themeShade="BF"/>
            </w:tcBorders>
          </w:tcPr>
          <w:p w14:paraId="1BFA38F8" w14:textId="77777777" w:rsidR="002554C2" w:rsidRPr="0023176F" w:rsidRDefault="002554C2" w:rsidP="008D2153">
            <w:pPr>
              <w:pStyle w:val="TableBullet"/>
              <w:rPr>
                <w:rFonts w:cs="Arial"/>
                <w:szCs w:val="16"/>
                <w:lang w:val="en-AU"/>
              </w:rPr>
            </w:pPr>
            <w:r w:rsidRPr="0023176F">
              <w:rPr>
                <w:rFonts w:cs="Arial"/>
                <w:szCs w:val="16"/>
                <w:lang w:val="en-AU"/>
              </w:rPr>
              <w:t xml:space="preserve">Support counterparts to access appropriate remote-working technology (communications, file access, teleconferencing software, etc). </w:t>
            </w:r>
          </w:p>
          <w:p w14:paraId="69684647" w14:textId="77777777" w:rsidR="002554C2" w:rsidRPr="0023176F" w:rsidRDefault="002554C2" w:rsidP="008D2153">
            <w:pPr>
              <w:pStyle w:val="TableBullet"/>
              <w:rPr>
                <w:rFonts w:cs="Arial"/>
                <w:szCs w:val="16"/>
                <w:lang w:val="en-AU"/>
              </w:rPr>
            </w:pPr>
            <w:r w:rsidRPr="0023176F">
              <w:rPr>
                <w:rFonts w:cs="Arial"/>
                <w:szCs w:val="16"/>
                <w:lang w:val="en-AU"/>
              </w:rPr>
              <w:t>Review activities to ensure continued relevance and feasibility in current context. New activities focus on COVID-19 response, recovery and enabling environment.</w:t>
            </w:r>
          </w:p>
          <w:p w14:paraId="605CF6DF" w14:textId="77777777" w:rsidR="002554C2" w:rsidRPr="0023176F" w:rsidRDefault="002554C2" w:rsidP="008D2153">
            <w:pPr>
              <w:pStyle w:val="TableBullet"/>
              <w:rPr>
                <w:rFonts w:cs="Arial"/>
                <w:szCs w:val="16"/>
                <w:lang w:val="en-AU"/>
              </w:rPr>
            </w:pPr>
            <w:r w:rsidRPr="0023176F">
              <w:rPr>
                <w:rFonts w:cs="Arial"/>
                <w:szCs w:val="16"/>
                <w:lang w:val="en-AU"/>
              </w:rPr>
              <w:t>Capitalise on new opportunities gaining momentum due to Government’s response to COVID-19. Review those activities which need to be delayed and determine appropriate timing to rebuild momentum.</w:t>
            </w:r>
          </w:p>
        </w:tc>
        <w:tc>
          <w:tcPr>
            <w:tcW w:w="588" w:type="pct"/>
            <w:tcBorders>
              <w:bottom w:val="single" w:sz="4" w:space="0" w:color="BFBFBF" w:themeColor="background1" w:themeShade="BF"/>
            </w:tcBorders>
          </w:tcPr>
          <w:p w14:paraId="6977A41F" w14:textId="77777777" w:rsidR="002554C2" w:rsidRPr="0023176F" w:rsidRDefault="002554C2" w:rsidP="008D2153">
            <w:pPr>
              <w:rPr>
                <w:rFonts w:cs="Arial"/>
                <w:szCs w:val="16"/>
                <w:lang w:val="en-AU"/>
              </w:rPr>
            </w:pPr>
            <w:proofErr w:type="spellStart"/>
            <w:r w:rsidRPr="0023176F">
              <w:rPr>
                <w:rFonts w:cs="Arial"/>
                <w:szCs w:val="12"/>
                <w:lang w:val="en-AU"/>
              </w:rPr>
              <w:t>GfD</w:t>
            </w:r>
            <w:proofErr w:type="spellEnd"/>
            <w:r w:rsidRPr="0023176F">
              <w:rPr>
                <w:rFonts w:cs="Arial"/>
                <w:szCs w:val="12"/>
                <w:lang w:val="en-AU"/>
              </w:rPr>
              <w:t xml:space="preserve"> Team Leader, Australian Embassy First Secretary- Governance, </w:t>
            </w:r>
            <w:proofErr w:type="spellStart"/>
            <w:r w:rsidRPr="0023176F">
              <w:rPr>
                <w:rFonts w:cs="Arial"/>
                <w:szCs w:val="12"/>
                <w:lang w:val="en-AU"/>
              </w:rPr>
              <w:t>GfD</w:t>
            </w:r>
            <w:proofErr w:type="spellEnd"/>
            <w:r w:rsidRPr="0023176F">
              <w:rPr>
                <w:rFonts w:cs="Arial"/>
                <w:szCs w:val="12"/>
                <w:lang w:val="en-AU"/>
              </w:rPr>
              <w:t xml:space="preserve"> advisers</w:t>
            </w:r>
          </w:p>
        </w:tc>
      </w:tr>
      <w:tr w:rsidR="007426DC" w:rsidRPr="0023176F" w14:paraId="0FE7284D" w14:textId="77777777" w:rsidTr="007426DC">
        <w:tc>
          <w:tcPr>
            <w:tcW w:w="445" w:type="pct"/>
            <w:shd w:val="clear" w:color="auto" w:fill="D9E2F3" w:themeFill="accent5" w:themeFillTint="33"/>
          </w:tcPr>
          <w:p w14:paraId="2850464C" w14:textId="31FE9E15" w:rsidR="007426DC" w:rsidRPr="007426DC" w:rsidRDefault="007426DC" w:rsidP="008D2153">
            <w:r w:rsidRPr="0023176F">
              <w:rPr>
                <w:rFonts w:cs="Arial"/>
                <w:b/>
                <w:bCs/>
                <w:szCs w:val="16"/>
              </w:rPr>
              <w:t>Achievement of EOPO 1: Government makes better decisions and develops evidence-based policies</w:t>
            </w:r>
          </w:p>
        </w:tc>
        <w:tc>
          <w:tcPr>
            <w:tcW w:w="623" w:type="pct"/>
            <w:shd w:val="clear" w:color="auto" w:fill="D9E2F3" w:themeFill="accent5" w:themeFillTint="33"/>
          </w:tcPr>
          <w:p w14:paraId="2AA59040" w14:textId="77777777" w:rsidR="007426DC" w:rsidRPr="0023176F" w:rsidRDefault="007426DC" w:rsidP="008D2153">
            <w:pPr>
              <w:rPr>
                <w:rFonts w:cs="Arial"/>
                <w:szCs w:val="16"/>
              </w:rPr>
            </w:pPr>
          </w:p>
        </w:tc>
        <w:tc>
          <w:tcPr>
            <w:tcW w:w="341" w:type="pct"/>
            <w:shd w:val="clear" w:color="auto" w:fill="D9E2F3" w:themeFill="accent5" w:themeFillTint="33"/>
          </w:tcPr>
          <w:p w14:paraId="2C9BBB65" w14:textId="77777777" w:rsidR="007426DC" w:rsidRPr="0023176F" w:rsidRDefault="007426DC" w:rsidP="008D2153">
            <w:pPr>
              <w:jc w:val="center"/>
              <w:rPr>
                <w:rFonts w:cs="Arial"/>
                <w:szCs w:val="16"/>
              </w:rPr>
            </w:pPr>
          </w:p>
        </w:tc>
        <w:tc>
          <w:tcPr>
            <w:tcW w:w="681" w:type="pct"/>
            <w:shd w:val="clear" w:color="auto" w:fill="D9E2F3" w:themeFill="accent5" w:themeFillTint="33"/>
          </w:tcPr>
          <w:p w14:paraId="6D70EADB" w14:textId="124EBA7A" w:rsidR="007426DC" w:rsidRPr="007426DC" w:rsidRDefault="007426DC" w:rsidP="007426DC"/>
        </w:tc>
        <w:tc>
          <w:tcPr>
            <w:tcW w:w="340" w:type="pct"/>
            <w:shd w:val="clear" w:color="auto" w:fill="D9E2F3" w:themeFill="accent5" w:themeFillTint="33"/>
          </w:tcPr>
          <w:p w14:paraId="1FEEB33F" w14:textId="77777777" w:rsidR="007426DC" w:rsidRPr="00801654" w:rsidRDefault="007426DC" w:rsidP="008D2153">
            <w:pPr>
              <w:jc w:val="center"/>
              <w:rPr>
                <w:rFonts w:cs="Arial"/>
                <w:b/>
                <w:color w:val="000000" w:themeColor="text1"/>
                <w:szCs w:val="16"/>
              </w:rPr>
            </w:pPr>
          </w:p>
        </w:tc>
        <w:tc>
          <w:tcPr>
            <w:tcW w:w="1982" w:type="pct"/>
            <w:shd w:val="clear" w:color="auto" w:fill="D9E2F3" w:themeFill="accent5" w:themeFillTint="33"/>
          </w:tcPr>
          <w:p w14:paraId="235F29B7" w14:textId="77777777" w:rsidR="007426DC" w:rsidRPr="0023176F" w:rsidRDefault="007426DC" w:rsidP="007426DC">
            <w:pPr>
              <w:pStyle w:val="TableBullet"/>
              <w:numPr>
                <w:ilvl w:val="0"/>
                <w:numId w:val="0"/>
              </w:numPr>
              <w:ind w:left="227" w:hanging="227"/>
              <w:rPr>
                <w:rFonts w:cs="Arial"/>
                <w:szCs w:val="16"/>
              </w:rPr>
            </w:pPr>
          </w:p>
        </w:tc>
        <w:tc>
          <w:tcPr>
            <w:tcW w:w="588" w:type="pct"/>
            <w:shd w:val="clear" w:color="auto" w:fill="D9E2F3" w:themeFill="accent5" w:themeFillTint="33"/>
          </w:tcPr>
          <w:p w14:paraId="14D0234E" w14:textId="77777777" w:rsidR="007426DC" w:rsidRPr="0023176F" w:rsidRDefault="007426DC" w:rsidP="008D2153">
            <w:pPr>
              <w:rPr>
                <w:rFonts w:cs="Arial"/>
                <w:szCs w:val="12"/>
              </w:rPr>
            </w:pPr>
          </w:p>
        </w:tc>
      </w:tr>
      <w:tr w:rsidR="007A669B" w:rsidRPr="0023176F" w14:paraId="5A621098" w14:textId="77777777" w:rsidTr="007A669B">
        <w:tc>
          <w:tcPr>
            <w:tcW w:w="445" w:type="pct"/>
          </w:tcPr>
          <w:p w14:paraId="067445F3" w14:textId="4FD9C0E3" w:rsidR="00685D7D" w:rsidRPr="0023176F" w:rsidRDefault="00685D7D" w:rsidP="008D2153">
            <w:pPr>
              <w:rPr>
                <w:rFonts w:cs="Arial"/>
                <w:szCs w:val="16"/>
                <w:lang w:val="en-AU"/>
              </w:rPr>
            </w:pPr>
            <w:r w:rsidRPr="0023176F">
              <w:rPr>
                <w:rFonts w:cs="Arial"/>
                <w:szCs w:val="16"/>
                <w:lang w:val="en-AU"/>
              </w:rPr>
              <w:lastRenderedPageBreak/>
              <w:t>Policy development</w:t>
            </w:r>
          </w:p>
        </w:tc>
        <w:tc>
          <w:tcPr>
            <w:tcW w:w="623" w:type="pct"/>
          </w:tcPr>
          <w:p w14:paraId="35AC423C" w14:textId="77777777" w:rsidR="00685D7D" w:rsidRPr="0023176F" w:rsidRDefault="00685D7D" w:rsidP="008D2153">
            <w:pPr>
              <w:rPr>
                <w:rFonts w:cs="Arial"/>
                <w:szCs w:val="16"/>
                <w:lang w:val="en-AU"/>
              </w:rPr>
            </w:pPr>
            <w:proofErr w:type="spellStart"/>
            <w:r w:rsidRPr="0023176F">
              <w:rPr>
                <w:rFonts w:cs="Arial"/>
                <w:szCs w:val="16"/>
                <w:lang w:val="en-AU"/>
              </w:rPr>
              <w:t>GfD</w:t>
            </w:r>
            <w:proofErr w:type="spellEnd"/>
            <w:r w:rsidRPr="0023176F">
              <w:rPr>
                <w:rFonts w:cs="Arial"/>
                <w:szCs w:val="16"/>
                <w:lang w:val="en-AU"/>
              </w:rPr>
              <w:t xml:space="preserve"> advisers are driven by political imperatives at the expense of following good practice policy development process, leading to policies not based on evidence or involving consultation.</w:t>
            </w:r>
          </w:p>
        </w:tc>
        <w:tc>
          <w:tcPr>
            <w:tcW w:w="341" w:type="pct"/>
          </w:tcPr>
          <w:p w14:paraId="2C75D229" w14:textId="77777777" w:rsidR="00685D7D" w:rsidRPr="0023176F" w:rsidRDefault="00685D7D" w:rsidP="008D2153">
            <w:pPr>
              <w:jc w:val="center"/>
              <w:rPr>
                <w:rFonts w:cs="Arial"/>
                <w:szCs w:val="16"/>
                <w:lang w:val="en-AU"/>
              </w:rPr>
            </w:pPr>
            <w:r w:rsidRPr="0023176F">
              <w:rPr>
                <w:rFonts w:cs="Arial"/>
                <w:szCs w:val="16"/>
                <w:lang w:val="en-AU"/>
              </w:rPr>
              <w:t>Possible</w:t>
            </w:r>
          </w:p>
        </w:tc>
        <w:tc>
          <w:tcPr>
            <w:tcW w:w="681" w:type="pct"/>
          </w:tcPr>
          <w:p w14:paraId="3F0C4AFB" w14:textId="77777777" w:rsidR="00685D7D" w:rsidRPr="0023176F" w:rsidRDefault="00685D7D"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55A56217" w14:textId="42DC36A1" w:rsidR="00685D7D" w:rsidRPr="0023176F" w:rsidRDefault="00685D7D" w:rsidP="008D2153">
            <w:pPr>
              <w:jc w:val="center"/>
              <w:rPr>
                <w:rFonts w:cs="Arial"/>
                <w:b/>
                <w:szCs w:val="16"/>
                <w:lang w:val="en-AU"/>
              </w:rPr>
            </w:pPr>
            <w:r w:rsidRPr="00801654">
              <w:rPr>
                <w:rFonts w:cs="Arial"/>
                <w:b/>
                <w:color w:val="000000" w:themeColor="text1"/>
                <w:szCs w:val="16"/>
                <w:lang w:val="en-AU"/>
              </w:rPr>
              <w:t>Medium</w:t>
            </w:r>
          </w:p>
        </w:tc>
        <w:tc>
          <w:tcPr>
            <w:tcW w:w="1982" w:type="pct"/>
          </w:tcPr>
          <w:p w14:paraId="44B0DD34" w14:textId="77777777" w:rsidR="00685D7D" w:rsidRPr="0023176F" w:rsidRDefault="00685D7D" w:rsidP="008D2153">
            <w:pPr>
              <w:pStyle w:val="TableBullet"/>
              <w:rPr>
                <w:rFonts w:cs="Arial"/>
                <w:szCs w:val="16"/>
                <w:lang w:val="en-AU"/>
              </w:rPr>
            </w:pPr>
            <w:r w:rsidRPr="0023176F">
              <w:rPr>
                <w:rFonts w:cs="Arial"/>
                <w:szCs w:val="16"/>
                <w:lang w:val="en-AU"/>
              </w:rPr>
              <w:t>Support advisers to develop and implement procedures within agencies that regularise sound policy development processes.</w:t>
            </w:r>
          </w:p>
          <w:p w14:paraId="5022ED5B" w14:textId="77777777" w:rsidR="00685D7D" w:rsidRPr="0023176F" w:rsidRDefault="00685D7D" w:rsidP="008D2153">
            <w:pPr>
              <w:pStyle w:val="TableBullet"/>
              <w:rPr>
                <w:rFonts w:cs="Arial"/>
                <w:szCs w:val="16"/>
                <w:lang w:val="en-AU"/>
              </w:rPr>
            </w:pPr>
            <w:r w:rsidRPr="0023176F">
              <w:rPr>
                <w:rFonts w:cs="Arial"/>
                <w:szCs w:val="16"/>
                <w:lang w:val="en-AU"/>
              </w:rPr>
              <w:t xml:space="preserve">Support development of a consistent policy process to promote across </w:t>
            </w:r>
            <w:proofErr w:type="spellStart"/>
            <w:r w:rsidRPr="0023176F">
              <w:rPr>
                <w:rFonts w:cs="Arial"/>
                <w:szCs w:val="16"/>
                <w:lang w:val="en-AU"/>
              </w:rPr>
              <w:t>GoTL</w:t>
            </w:r>
            <w:proofErr w:type="spellEnd"/>
            <w:r w:rsidRPr="0023176F">
              <w:rPr>
                <w:rFonts w:cs="Arial"/>
                <w:szCs w:val="16"/>
                <w:lang w:val="en-AU"/>
              </w:rPr>
              <w:t>.</w:t>
            </w:r>
          </w:p>
          <w:p w14:paraId="66F89140" w14:textId="77777777" w:rsidR="00685D7D" w:rsidRPr="0023176F" w:rsidRDefault="00685D7D" w:rsidP="008D2153">
            <w:pPr>
              <w:pStyle w:val="TableBullet"/>
              <w:rPr>
                <w:rFonts w:cs="Arial"/>
                <w:szCs w:val="16"/>
                <w:lang w:val="en-AU"/>
              </w:rPr>
            </w:pPr>
            <w:r w:rsidRPr="0023176F">
              <w:rPr>
                <w:rFonts w:cs="Arial"/>
                <w:szCs w:val="16"/>
                <w:lang w:val="en-AU"/>
              </w:rPr>
              <w:t>Australian Embassy to continue to reinforce messaging with counterpart agencies around the politically independent role of advisers.</w:t>
            </w:r>
          </w:p>
          <w:p w14:paraId="68E9323E" w14:textId="77777777" w:rsidR="00685D7D" w:rsidRPr="0023176F" w:rsidRDefault="00685D7D" w:rsidP="008D2153">
            <w:pPr>
              <w:pStyle w:val="TableBullet"/>
              <w:rPr>
                <w:rFonts w:cs="Arial"/>
                <w:szCs w:val="16"/>
                <w:lang w:val="en-AU"/>
              </w:rPr>
            </w:pPr>
            <w:r w:rsidRPr="0023176F">
              <w:rPr>
                <w:rFonts w:cs="Arial"/>
                <w:szCs w:val="16"/>
                <w:lang w:val="en-AU"/>
              </w:rPr>
              <w:t>Ensure induction process develops a common understanding of what the program is trying to achieve (both international and local advisers).</w:t>
            </w:r>
          </w:p>
          <w:p w14:paraId="5539673D" w14:textId="77777777" w:rsidR="00685D7D" w:rsidRPr="0023176F" w:rsidRDefault="00685D7D" w:rsidP="008D2153">
            <w:pPr>
              <w:pStyle w:val="TableBullet"/>
              <w:rPr>
                <w:rFonts w:cs="Arial"/>
                <w:szCs w:val="16"/>
                <w:lang w:val="en-AU"/>
              </w:rPr>
            </w:pPr>
            <w:r w:rsidRPr="0023176F">
              <w:rPr>
                <w:rFonts w:cs="Arial"/>
                <w:szCs w:val="16"/>
                <w:lang w:val="en-AU"/>
              </w:rPr>
              <w:t xml:space="preserve">Disseminate an inclusive policy and legislation development process to key stakeholders. </w:t>
            </w:r>
          </w:p>
        </w:tc>
        <w:tc>
          <w:tcPr>
            <w:tcW w:w="588" w:type="pct"/>
          </w:tcPr>
          <w:p w14:paraId="163A6C86" w14:textId="77777777" w:rsidR="00685D7D" w:rsidRPr="0023176F" w:rsidRDefault="00685D7D" w:rsidP="008D2153">
            <w:pPr>
              <w:rPr>
                <w:rFonts w:cs="Arial"/>
                <w:szCs w:val="12"/>
                <w:lang w:val="en-AU"/>
              </w:rPr>
            </w:pPr>
            <w:proofErr w:type="spellStart"/>
            <w:r w:rsidRPr="0023176F">
              <w:rPr>
                <w:rFonts w:cs="Arial"/>
                <w:szCs w:val="12"/>
                <w:lang w:val="en-AU"/>
              </w:rPr>
              <w:t>GfD</w:t>
            </w:r>
            <w:proofErr w:type="spellEnd"/>
            <w:r w:rsidRPr="0023176F">
              <w:rPr>
                <w:rFonts w:cs="Arial"/>
                <w:szCs w:val="12"/>
                <w:lang w:val="en-AU"/>
              </w:rPr>
              <w:t xml:space="preserve"> Team Leader and Deputy Team Leader - Program, Australian Embassy First Secretary-Governance and Work Area Coordinators, </w:t>
            </w:r>
            <w:proofErr w:type="spellStart"/>
            <w:r w:rsidRPr="0023176F">
              <w:rPr>
                <w:rFonts w:cs="Arial"/>
                <w:szCs w:val="12"/>
                <w:lang w:val="en-AU"/>
              </w:rPr>
              <w:t>GfD</w:t>
            </w:r>
            <w:proofErr w:type="spellEnd"/>
            <w:r w:rsidRPr="0023176F">
              <w:rPr>
                <w:rFonts w:cs="Arial"/>
                <w:szCs w:val="12"/>
                <w:lang w:val="en-AU"/>
              </w:rPr>
              <w:t xml:space="preserve"> advisers</w:t>
            </w:r>
          </w:p>
        </w:tc>
      </w:tr>
      <w:tr w:rsidR="007A669B" w:rsidRPr="0023176F" w14:paraId="4585328E" w14:textId="77777777" w:rsidTr="007A669B">
        <w:tc>
          <w:tcPr>
            <w:tcW w:w="445" w:type="pct"/>
          </w:tcPr>
          <w:p w14:paraId="7F236EBB" w14:textId="624E8491" w:rsidR="00685D7D" w:rsidRPr="0023176F" w:rsidRDefault="00685D7D" w:rsidP="008D2153">
            <w:pPr>
              <w:rPr>
                <w:rFonts w:cs="Arial"/>
                <w:szCs w:val="16"/>
                <w:lang w:val="en-AU"/>
              </w:rPr>
            </w:pPr>
            <w:r w:rsidRPr="0023176F">
              <w:rPr>
                <w:rFonts w:cs="Arial"/>
                <w:szCs w:val="16"/>
                <w:lang w:val="en-AU"/>
              </w:rPr>
              <w:t>Policy development</w:t>
            </w:r>
          </w:p>
        </w:tc>
        <w:tc>
          <w:tcPr>
            <w:tcW w:w="623" w:type="pct"/>
          </w:tcPr>
          <w:p w14:paraId="0D5C0222" w14:textId="77777777" w:rsidR="00685D7D" w:rsidRPr="0023176F" w:rsidRDefault="00685D7D" w:rsidP="008D2153">
            <w:pPr>
              <w:rPr>
                <w:rFonts w:cs="Arial"/>
                <w:szCs w:val="16"/>
                <w:lang w:val="en-AU"/>
              </w:rPr>
            </w:pPr>
            <w:proofErr w:type="spellStart"/>
            <w:r w:rsidRPr="0023176F">
              <w:rPr>
                <w:rFonts w:cs="Arial"/>
                <w:szCs w:val="16"/>
                <w:lang w:val="en-AU"/>
              </w:rPr>
              <w:t>GfD</w:t>
            </w:r>
            <w:proofErr w:type="spellEnd"/>
            <w:r w:rsidRPr="0023176F">
              <w:rPr>
                <w:rFonts w:cs="Arial"/>
                <w:szCs w:val="16"/>
                <w:lang w:val="en-AU"/>
              </w:rPr>
              <w:t xml:space="preserve"> advisers pursue reforms that are technically sound but that do not adequately consider political feasibility, undermining both the impact of the reforms and the perception of the program.</w:t>
            </w:r>
          </w:p>
        </w:tc>
        <w:tc>
          <w:tcPr>
            <w:tcW w:w="341" w:type="pct"/>
          </w:tcPr>
          <w:p w14:paraId="1DCA921E" w14:textId="77777777" w:rsidR="00685D7D" w:rsidRPr="0023176F" w:rsidRDefault="00685D7D" w:rsidP="008D2153">
            <w:pPr>
              <w:jc w:val="center"/>
              <w:rPr>
                <w:rFonts w:cs="Arial"/>
                <w:szCs w:val="16"/>
                <w:lang w:val="en-AU"/>
              </w:rPr>
            </w:pPr>
            <w:r w:rsidRPr="0023176F">
              <w:rPr>
                <w:rFonts w:cs="Arial"/>
                <w:szCs w:val="16"/>
                <w:lang w:val="en-AU"/>
              </w:rPr>
              <w:t>Possible</w:t>
            </w:r>
          </w:p>
        </w:tc>
        <w:tc>
          <w:tcPr>
            <w:tcW w:w="681" w:type="pct"/>
          </w:tcPr>
          <w:p w14:paraId="7F545279" w14:textId="77777777" w:rsidR="00685D7D" w:rsidRPr="0023176F" w:rsidRDefault="00685D7D"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60ECFA65" w14:textId="77777777" w:rsidR="00685D7D" w:rsidRPr="0023176F" w:rsidRDefault="00685D7D" w:rsidP="008D2153">
            <w:pPr>
              <w:jc w:val="center"/>
              <w:rPr>
                <w:rFonts w:cs="Arial"/>
                <w:b/>
                <w:szCs w:val="16"/>
                <w:lang w:val="en-AU"/>
              </w:rPr>
            </w:pPr>
            <w:r w:rsidRPr="00801654">
              <w:rPr>
                <w:rFonts w:cs="Arial"/>
                <w:b/>
                <w:color w:val="000000" w:themeColor="text1"/>
                <w:szCs w:val="16"/>
                <w:lang w:val="en-AU"/>
              </w:rPr>
              <w:t>Medium</w:t>
            </w:r>
          </w:p>
        </w:tc>
        <w:tc>
          <w:tcPr>
            <w:tcW w:w="1982" w:type="pct"/>
          </w:tcPr>
          <w:p w14:paraId="7E4EDA11" w14:textId="77777777" w:rsidR="00685D7D" w:rsidRPr="0023176F" w:rsidRDefault="00685D7D" w:rsidP="008D2153">
            <w:pPr>
              <w:pStyle w:val="TableBullet"/>
              <w:rPr>
                <w:rFonts w:cs="Arial"/>
                <w:szCs w:val="16"/>
                <w:lang w:val="en-AU"/>
              </w:rPr>
            </w:pPr>
            <w:r w:rsidRPr="0023176F">
              <w:rPr>
                <w:rFonts w:cs="Arial"/>
                <w:szCs w:val="16"/>
                <w:lang w:val="en-AU"/>
              </w:rPr>
              <w:t>Undertake political economy analysis of investments, involving relevant advisers, so that there is a shared understanding of the political dynamic and the most constructive way that the program can support reform.</w:t>
            </w:r>
          </w:p>
          <w:p w14:paraId="3210B52A" w14:textId="77777777" w:rsidR="00685D7D" w:rsidRPr="0023176F" w:rsidRDefault="00685D7D" w:rsidP="008D2153">
            <w:pPr>
              <w:pStyle w:val="TableBullet"/>
              <w:rPr>
                <w:rFonts w:cs="Arial"/>
                <w:szCs w:val="16"/>
                <w:lang w:val="en-AU"/>
              </w:rPr>
            </w:pPr>
            <w:r w:rsidRPr="0023176F">
              <w:rPr>
                <w:rFonts w:cs="Arial"/>
                <w:szCs w:val="16"/>
                <w:lang w:val="en-AU"/>
              </w:rPr>
              <w:t xml:space="preserve">Ensure induction process develops a common understanding of what the program is trying to achieve (both international and local advisers) and advisers’ role as members of the </w:t>
            </w:r>
            <w:proofErr w:type="spellStart"/>
            <w:r w:rsidRPr="0023176F">
              <w:rPr>
                <w:rFonts w:cs="Arial"/>
                <w:szCs w:val="16"/>
                <w:lang w:val="en-AU"/>
              </w:rPr>
              <w:t>GfD</w:t>
            </w:r>
            <w:proofErr w:type="spellEnd"/>
            <w:r w:rsidRPr="0023176F">
              <w:rPr>
                <w:rFonts w:cs="Arial"/>
                <w:szCs w:val="16"/>
                <w:lang w:val="en-AU"/>
              </w:rPr>
              <w:t xml:space="preserve"> team.</w:t>
            </w:r>
          </w:p>
          <w:p w14:paraId="4602D0D1" w14:textId="77777777" w:rsidR="00685D7D" w:rsidRPr="0023176F" w:rsidRDefault="00685D7D" w:rsidP="008D2153">
            <w:pPr>
              <w:pStyle w:val="TableBullet"/>
              <w:rPr>
                <w:rFonts w:cs="Arial"/>
                <w:szCs w:val="16"/>
                <w:lang w:val="en-AU"/>
              </w:rPr>
            </w:pPr>
            <w:r w:rsidRPr="0023176F">
              <w:rPr>
                <w:rFonts w:cs="Arial"/>
                <w:szCs w:val="16"/>
                <w:lang w:val="en-AU"/>
              </w:rPr>
              <w:t>Provide ‘as needed’ strategic international advisory support to mentor national advisers and provide them with the research and data on international best practice to support their efforts to influence reforms.</w:t>
            </w:r>
          </w:p>
        </w:tc>
        <w:tc>
          <w:tcPr>
            <w:tcW w:w="588" w:type="pct"/>
          </w:tcPr>
          <w:p w14:paraId="7511C37B" w14:textId="77777777" w:rsidR="00685D7D" w:rsidRPr="0023176F" w:rsidRDefault="00685D7D" w:rsidP="008D2153">
            <w:pPr>
              <w:rPr>
                <w:rFonts w:cs="Arial"/>
                <w:szCs w:val="12"/>
                <w:lang w:val="en-AU"/>
              </w:rPr>
            </w:pPr>
            <w:proofErr w:type="spellStart"/>
            <w:r w:rsidRPr="0023176F">
              <w:rPr>
                <w:rFonts w:cs="Arial"/>
                <w:szCs w:val="12"/>
                <w:lang w:val="en-AU"/>
              </w:rPr>
              <w:t>GfD</w:t>
            </w:r>
            <w:proofErr w:type="spellEnd"/>
            <w:r w:rsidRPr="0023176F">
              <w:rPr>
                <w:rFonts w:cs="Arial"/>
                <w:szCs w:val="12"/>
                <w:lang w:val="en-AU"/>
              </w:rPr>
              <w:t xml:space="preserve"> Team Leader and Deputy Team Leader - Program, Australian Embassy First Secretary-Governance and Work Area Coordinators, </w:t>
            </w:r>
            <w:proofErr w:type="spellStart"/>
            <w:r w:rsidRPr="0023176F">
              <w:rPr>
                <w:rFonts w:cs="Arial"/>
                <w:szCs w:val="12"/>
                <w:lang w:val="en-AU"/>
              </w:rPr>
              <w:t>GfD</w:t>
            </w:r>
            <w:proofErr w:type="spellEnd"/>
            <w:r w:rsidRPr="0023176F">
              <w:rPr>
                <w:rFonts w:cs="Arial"/>
                <w:szCs w:val="12"/>
                <w:lang w:val="en-AU"/>
              </w:rPr>
              <w:t xml:space="preserve"> advisers</w:t>
            </w:r>
          </w:p>
        </w:tc>
      </w:tr>
      <w:tr w:rsidR="007A669B" w:rsidRPr="0023176F" w14:paraId="34680809" w14:textId="77777777" w:rsidTr="000A4C75">
        <w:tc>
          <w:tcPr>
            <w:tcW w:w="445" w:type="pct"/>
            <w:tcBorders>
              <w:bottom w:val="single" w:sz="4" w:space="0" w:color="BFBFBF" w:themeColor="background1" w:themeShade="BF"/>
            </w:tcBorders>
          </w:tcPr>
          <w:p w14:paraId="21F14894" w14:textId="56BAAF6E" w:rsidR="00685D7D" w:rsidRPr="0023176F" w:rsidRDefault="00685D7D" w:rsidP="008D2153">
            <w:pPr>
              <w:rPr>
                <w:rFonts w:cs="Arial"/>
                <w:szCs w:val="16"/>
                <w:lang w:val="en-AU"/>
              </w:rPr>
            </w:pPr>
            <w:r w:rsidRPr="0023176F">
              <w:rPr>
                <w:rFonts w:cs="Arial"/>
                <w:szCs w:val="16"/>
                <w:lang w:val="en-AU"/>
              </w:rPr>
              <w:t>Policy development</w:t>
            </w:r>
          </w:p>
        </w:tc>
        <w:tc>
          <w:tcPr>
            <w:tcW w:w="623" w:type="pct"/>
            <w:tcBorders>
              <w:bottom w:val="single" w:sz="4" w:space="0" w:color="BFBFBF" w:themeColor="background1" w:themeShade="BF"/>
            </w:tcBorders>
          </w:tcPr>
          <w:p w14:paraId="407A2B2F" w14:textId="7EDFD4FF" w:rsidR="00685D7D" w:rsidRPr="0023176F" w:rsidRDefault="00685D7D" w:rsidP="008D2153">
            <w:pPr>
              <w:rPr>
                <w:rFonts w:cs="Arial"/>
                <w:szCs w:val="16"/>
                <w:lang w:val="en-AU"/>
              </w:rPr>
            </w:pPr>
            <w:r w:rsidRPr="0023176F">
              <w:rPr>
                <w:rFonts w:cs="Arial"/>
                <w:szCs w:val="16"/>
                <w:lang w:val="en-AU"/>
              </w:rPr>
              <w:t>Other advisers contracted by Government of TL or other donors undermine change efforts.</w:t>
            </w:r>
          </w:p>
        </w:tc>
        <w:tc>
          <w:tcPr>
            <w:tcW w:w="341" w:type="pct"/>
            <w:tcBorders>
              <w:bottom w:val="single" w:sz="4" w:space="0" w:color="BFBFBF" w:themeColor="background1" w:themeShade="BF"/>
            </w:tcBorders>
          </w:tcPr>
          <w:p w14:paraId="29D7869D" w14:textId="77777777" w:rsidR="00685D7D" w:rsidRPr="0023176F" w:rsidRDefault="00685D7D" w:rsidP="008D2153">
            <w:pPr>
              <w:jc w:val="center"/>
              <w:rPr>
                <w:rFonts w:cs="Arial"/>
                <w:szCs w:val="16"/>
                <w:lang w:val="en-AU"/>
              </w:rPr>
            </w:pPr>
            <w:r w:rsidRPr="0023176F">
              <w:rPr>
                <w:rFonts w:cs="Arial"/>
                <w:szCs w:val="16"/>
                <w:lang w:val="en-AU"/>
              </w:rPr>
              <w:t>Possible</w:t>
            </w:r>
          </w:p>
        </w:tc>
        <w:tc>
          <w:tcPr>
            <w:tcW w:w="681" w:type="pct"/>
            <w:tcBorders>
              <w:bottom w:val="single" w:sz="4" w:space="0" w:color="BFBFBF" w:themeColor="background1" w:themeShade="BF"/>
            </w:tcBorders>
          </w:tcPr>
          <w:p w14:paraId="4C53F506" w14:textId="77777777" w:rsidR="00685D7D" w:rsidRPr="0023176F" w:rsidRDefault="00685D7D"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Minor</w:t>
            </w:r>
          </w:p>
        </w:tc>
        <w:tc>
          <w:tcPr>
            <w:tcW w:w="340" w:type="pct"/>
            <w:tcBorders>
              <w:bottom w:val="single" w:sz="4" w:space="0" w:color="BFBFBF" w:themeColor="background1" w:themeShade="BF"/>
            </w:tcBorders>
            <w:shd w:val="clear" w:color="auto" w:fill="FFC000" w:themeFill="accent4"/>
          </w:tcPr>
          <w:p w14:paraId="4BEBC5AA" w14:textId="2681D85B" w:rsidR="00685D7D" w:rsidRPr="0023176F" w:rsidRDefault="00685D7D" w:rsidP="008D2153">
            <w:pPr>
              <w:jc w:val="center"/>
              <w:rPr>
                <w:rFonts w:cs="Arial"/>
                <w:b/>
                <w:szCs w:val="16"/>
                <w:lang w:val="en-AU"/>
              </w:rPr>
            </w:pPr>
            <w:r w:rsidRPr="00801654">
              <w:rPr>
                <w:rFonts w:cs="Arial"/>
                <w:b/>
                <w:color w:val="000000" w:themeColor="text1"/>
                <w:szCs w:val="16"/>
                <w:lang w:val="en-AU"/>
              </w:rPr>
              <w:t>Medium</w:t>
            </w:r>
          </w:p>
        </w:tc>
        <w:tc>
          <w:tcPr>
            <w:tcW w:w="1982" w:type="pct"/>
            <w:tcBorders>
              <w:bottom w:val="single" w:sz="4" w:space="0" w:color="BFBFBF" w:themeColor="background1" w:themeShade="BF"/>
            </w:tcBorders>
          </w:tcPr>
          <w:p w14:paraId="2F0AE679" w14:textId="77777777" w:rsidR="00685D7D" w:rsidRPr="0023176F" w:rsidRDefault="00685D7D" w:rsidP="008D2153">
            <w:pPr>
              <w:pStyle w:val="TableBullet"/>
              <w:rPr>
                <w:rFonts w:cs="Arial"/>
                <w:szCs w:val="16"/>
                <w:lang w:val="en-AU"/>
              </w:rPr>
            </w:pPr>
            <w:r w:rsidRPr="0023176F">
              <w:rPr>
                <w:rFonts w:cs="Arial"/>
                <w:szCs w:val="16"/>
                <w:lang w:val="en-AU"/>
              </w:rPr>
              <w:t>Undertake political economy analysis to identify influences and blockages.</w:t>
            </w:r>
          </w:p>
          <w:p w14:paraId="50387005" w14:textId="77777777" w:rsidR="00685D7D" w:rsidRPr="0023176F" w:rsidRDefault="00685D7D" w:rsidP="008D2153">
            <w:pPr>
              <w:pStyle w:val="TableBullet"/>
              <w:rPr>
                <w:rFonts w:cs="Arial"/>
                <w:szCs w:val="16"/>
                <w:lang w:val="en-AU"/>
              </w:rPr>
            </w:pPr>
            <w:r w:rsidRPr="0023176F">
              <w:rPr>
                <w:rFonts w:cs="Arial"/>
                <w:szCs w:val="16"/>
                <w:lang w:val="en-AU"/>
              </w:rPr>
              <w:t xml:space="preserve">Support </w:t>
            </w:r>
            <w:proofErr w:type="spellStart"/>
            <w:r w:rsidRPr="0023176F">
              <w:rPr>
                <w:rFonts w:cs="Arial"/>
                <w:szCs w:val="16"/>
                <w:lang w:val="en-AU"/>
              </w:rPr>
              <w:t>GoTL</w:t>
            </w:r>
            <w:proofErr w:type="spellEnd"/>
            <w:r w:rsidRPr="0023176F">
              <w:rPr>
                <w:rFonts w:cs="Arial"/>
                <w:szCs w:val="16"/>
                <w:lang w:val="en-AU"/>
              </w:rPr>
              <w:t xml:space="preserve"> to influence through use of evidence and include agents in change process to change mindset.</w:t>
            </w:r>
          </w:p>
          <w:p w14:paraId="202E5546" w14:textId="77777777" w:rsidR="00685D7D" w:rsidRPr="0023176F" w:rsidRDefault="00685D7D" w:rsidP="008D2153">
            <w:pPr>
              <w:pStyle w:val="TableBullet"/>
              <w:rPr>
                <w:rFonts w:cs="Arial"/>
                <w:szCs w:val="16"/>
                <w:lang w:val="en-AU"/>
              </w:rPr>
            </w:pPr>
            <w:r w:rsidRPr="0023176F">
              <w:rPr>
                <w:rFonts w:cs="Arial"/>
                <w:szCs w:val="16"/>
                <w:lang w:val="en-AU"/>
              </w:rPr>
              <w:t>Ensure donor coordination.</w:t>
            </w:r>
          </w:p>
          <w:p w14:paraId="2C8A0FA9" w14:textId="77777777" w:rsidR="00685D7D" w:rsidRPr="0023176F" w:rsidRDefault="00685D7D" w:rsidP="008D2153">
            <w:pPr>
              <w:pStyle w:val="TableBullet"/>
              <w:rPr>
                <w:rFonts w:cs="Arial"/>
                <w:szCs w:val="16"/>
                <w:lang w:val="en-AU"/>
              </w:rPr>
            </w:pPr>
            <w:r w:rsidRPr="0023176F">
              <w:rPr>
                <w:rFonts w:cs="Arial"/>
                <w:szCs w:val="16"/>
                <w:lang w:val="en-AU"/>
              </w:rPr>
              <w:t>Engage with counterparts on the purpose of the reform to develop ownership.</w:t>
            </w:r>
          </w:p>
          <w:p w14:paraId="478786D5" w14:textId="77777777" w:rsidR="00685D7D" w:rsidRPr="0023176F" w:rsidRDefault="00685D7D" w:rsidP="008D2153">
            <w:pPr>
              <w:pStyle w:val="TableBullet"/>
              <w:rPr>
                <w:rFonts w:cs="Arial"/>
                <w:szCs w:val="16"/>
                <w:lang w:val="en-AU"/>
              </w:rPr>
            </w:pPr>
            <w:r w:rsidRPr="0023176F">
              <w:rPr>
                <w:rFonts w:cs="Arial"/>
                <w:szCs w:val="16"/>
                <w:lang w:val="en-AU"/>
              </w:rPr>
              <w:t xml:space="preserve">Be responsive to the needs of the particular work area – </w:t>
            </w:r>
            <w:proofErr w:type="gramStart"/>
            <w:r w:rsidRPr="0023176F">
              <w:rPr>
                <w:rFonts w:cs="Arial"/>
                <w:szCs w:val="16"/>
                <w:lang w:val="en-AU"/>
              </w:rPr>
              <w:t>e.g.</w:t>
            </w:r>
            <w:proofErr w:type="gramEnd"/>
            <w:r w:rsidRPr="0023176F">
              <w:rPr>
                <w:rFonts w:cs="Arial"/>
                <w:szCs w:val="16"/>
                <w:lang w:val="en-AU"/>
              </w:rPr>
              <w:t xml:space="preserve"> recruit an adviser with Portuguese language where this may be an advantage.</w:t>
            </w:r>
          </w:p>
        </w:tc>
        <w:tc>
          <w:tcPr>
            <w:tcW w:w="588" w:type="pct"/>
            <w:tcBorders>
              <w:bottom w:val="single" w:sz="4" w:space="0" w:color="BFBFBF" w:themeColor="background1" w:themeShade="BF"/>
            </w:tcBorders>
          </w:tcPr>
          <w:p w14:paraId="354C7B50" w14:textId="77777777" w:rsidR="00685D7D" w:rsidRPr="0023176F" w:rsidRDefault="00685D7D" w:rsidP="008D2153">
            <w:pPr>
              <w:rPr>
                <w:rFonts w:cs="Arial"/>
                <w:szCs w:val="16"/>
                <w:lang w:val="en-AU"/>
              </w:rPr>
            </w:pPr>
            <w:proofErr w:type="spellStart"/>
            <w:r w:rsidRPr="0023176F">
              <w:rPr>
                <w:rFonts w:cs="Arial"/>
                <w:szCs w:val="12"/>
                <w:lang w:val="en-AU"/>
              </w:rPr>
              <w:t>GfD</w:t>
            </w:r>
            <w:proofErr w:type="spellEnd"/>
            <w:r w:rsidRPr="0023176F">
              <w:rPr>
                <w:rFonts w:cs="Arial"/>
                <w:szCs w:val="12"/>
                <w:lang w:val="en-AU"/>
              </w:rPr>
              <w:t xml:space="preserve"> advisers, Australian Embassy Work Area Coordinators </w:t>
            </w:r>
            <w:proofErr w:type="spellStart"/>
            <w:r w:rsidRPr="0023176F">
              <w:rPr>
                <w:rFonts w:cs="Arial"/>
                <w:szCs w:val="12"/>
                <w:lang w:val="en-AU"/>
              </w:rPr>
              <w:t>GfD</w:t>
            </w:r>
            <w:proofErr w:type="spellEnd"/>
            <w:r w:rsidRPr="0023176F">
              <w:rPr>
                <w:rFonts w:cs="Arial"/>
                <w:szCs w:val="12"/>
                <w:lang w:val="en-AU"/>
              </w:rPr>
              <w:t xml:space="preserve"> Team Leader and Deputy Team Leader - Program</w:t>
            </w:r>
          </w:p>
          <w:p w14:paraId="52236F0C" w14:textId="77777777" w:rsidR="00685D7D" w:rsidRPr="0023176F" w:rsidRDefault="00685D7D" w:rsidP="008D2153">
            <w:pPr>
              <w:rPr>
                <w:rFonts w:cs="Arial"/>
                <w:szCs w:val="16"/>
                <w:lang w:val="en-AU"/>
              </w:rPr>
            </w:pPr>
          </w:p>
        </w:tc>
      </w:tr>
      <w:tr w:rsidR="007426DC" w:rsidRPr="0023176F" w14:paraId="54DCB4D2" w14:textId="77777777" w:rsidTr="007426DC">
        <w:tc>
          <w:tcPr>
            <w:tcW w:w="445" w:type="pct"/>
            <w:shd w:val="clear" w:color="auto" w:fill="D9E2F3" w:themeFill="accent5" w:themeFillTint="33"/>
          </w:tcPr>
          <w:p w14:paraId="6AEA3F53" w14:textId="6BFDB616" w:rsidR="007426DC" w:rsidRPr="007426DC" w:rsidRDefault="007426DC" w:rsidP="008D2153">
            <w:r w:rsidRPr="00960374">
              <w:rPr>
                <w:rFonts w:cs="Arial"/>
                <w:b/>
                <w:bCs/>
                <w:szCs w:val="16"/>
              </w:rPr>
              <w:t>Achievement of EOPO 2: Government improves implementation of policies and delivery of services</w:t>
            </w:r>
          </w:p>
        </w:tc>
        <w:tc>
          <w:tcPr>
            <w:tcW w:w="623" w:type="pct"/>
            <w:shd w:val="clear" w:color="auto" w:fill="D9E2F3" w:themeFill="accent5" w:themeFillTint="33"/>
          </w:tcPr>
          <w:p w14:paraId="378C4040" w14:textId="77777777" w:rsidR="007426DC" w:rsidRPr="0023176F" w:rsidRDefault="007426DC" w:rsidP="008D2153">
            <w:pPr>
              <w:rPr>
                <w:rFonts w:cs="Arial"/>
                <w:szCs w:val="16"/>
              </w:rPr>
            </w:pPr>
          </w:p>
        </w:tc>
        <w:tc>
          <w:tcPr>
            <w:tcW w:w="341" w:type="pct"/>
            <w:shd w:val="clear" w:color="auto" w:fill="D9E2F3" w:themeFill="accent5" w:themeFillTint="33"/>
          </w:tcPr>
          <w:p w14:paraId="1A899CB6" w14:textId="77777777" w:rsidR="007426DC" w:rsidRPr="0023176F" w:rsidRDefault="007426DC" w:rsidP="008D2153">
            <w:pPr>
              <w:jc w:val="center"/>
              <w:rPr>
                <w:rFonts w:cs="Arial"/>
                <w:szCs w:val="16"/>
              </w:rPr>
            </w:pPr>
          </w:p>
        </w:tc>
        <w:tc>
          <w:tcPr>
            <w:tcW w:w="681" w:type="pct"/>
            <w:shd w:val="clear" w:color="auto" w:fill="D9E2F3" w:themeFill="accent5" w:themeFillTint="33"/>
          </w:tcPr>
          <w:p w14:paraId="2C4DB435" w14:textId="5D0DF706" w:rsidR="007426DC" w:rsidRPr="007426DC" w:rsidRDefault="007426DC" w:rsidP="007426DC"/>
        </w:tc>
        <w:tc>
          <w:tcPr>
            <w:tcW w:w="340" w:type="pct"/>
            <w:shd w:val="clear" w:color="auto" w:fill="D9E2F3" w:themeFill="accent5" w:themeFillTint="33"/>
          </w:tcPr>
          <w:p w14:paraId="3C0710AC" w14:textId="77777777" w:rsidR="007426DC" w:rsidRPr="00801654" w:rsidRDefault="007426DC" w:rsidP="008D2153">
            <w:pPr>
              <w:jc w:val="center"/>
              <w:rPr>
                <w:rFonts w:cs="Arial"/>
                <w:b/>
                <w:color w:val="000000" w:themeColor="text1"/>
                <w:szCs w:val="16"/>
              </w:rPr>
            </w:pPr>
          </w:p>
        </w:tc>
        <w:tc>
          <w:tcPr>
            <w:tcW w:w="1982" w:type="pct"/>
            <w:shd w:val="clear" w:color="auto" w:fill="D9E2F3" w:themeFill="accent5" w:themeFillTint="33"/>
          </w:tcPr>
          <w:p w14:paraId="761771E5" w14:textId="77777777" w:rsidR="007426DC" w:rsidRPr="0023176F" w:rsidRDefault="007426DC" w:rsidP="007426DC">
            <w:pPr>
              <w:pStyle w:val="TableBullet"/>
              <w:numPr>
                <w:ilvl w:val="0"/>
                <w:numId w:val="0"/>
              </w:numPr>
              <w:ind w:left="227"/>
              <w:rPr>
                <w:rFonts w:cs="Arial"/>
                <w:szCs w:val="16"/>
              </w:rPr>
            </w:pPr>
          </w:p>
        </w:tc>
        <w:tc>
          <w:tcPr>
            <w:tcW w:w="588" w:type="pct"/>
            <w:shd w:val="clear" w:color="auto" w:fill="D9E2F3" w:themeFill="accent5" w:themeFillTint="33"/>
          </w:tcPr>
          <w:p w14:paraId="7C794F1B" w14:textId="77777777" w:rsidR="007426DC" w:rsidRPr="0023176F" w:rsidRDefault="007426DC" w:rsidP="008D2153">
            <w:pPr>
              <w:rPr>
                <w:rFonts w:cs="Arial"/>
                <w:szCs w:val="12"/>
              </w:rPr>
            </w:pPr>
          </w:p>
        </w:tc>
      </w:tr>
      <w:tr w:rsidR="007A669B" w:rsidRPr="0023176F" w14:paraId="71938C3A" w14:textId="77777777" w:rsidTr="007A669B">
        <w:tc>
          <w:tcPr>
            <w:tcW w:w="445" w:type="pct"/>
          </w:tcPr>
          <w:p w14:paraId="6CF3F9BE" w14:textId="6B793673" w:rsidR="002554C2" w:rsidRPr="0023176F" w:rsidRDefault="002554C2" w:rsidP="008D2153">
            <w:pPr>
              <w:rPr>
                <w:rFonts w:cs="Arial"/>
                <w:szCs w:val="16"/>
                <w:lang w:val="en-AU"/>
              </w:rPr>
            </w:pPr>
            <w:r w:rsidRPr="0023176F">
              <w:rPr>
                <w:rFonts w:cs="Arial"/>
                <w:szCs w:val="16"/>
                <w:lang w:val="en-AU"/>
              </w:rPr>
              <w:lastRenderedPageBreak/>
              <w:t>Resource allocation</w:t>
            </w:r>
          </w:p>
        </w:tc>
        <w:tc>
          <w:tcPr>
            <w:tcW w:w="623" w:type="pct"/>
          </w:tcPr>
          <w:p w14:paraId="66C0D98B" w14:textId="77777777" w:rsidR="002554C2" w:rsidRPr="0023176F" w:rsidRDefault="002554C2" w:rsidP="008D2153">
            <w:pPr>
              <w:rPr>
                <w:rFonts w:cs="Arial"/>
                <w:szCs w:val="16"/>
                <w:lang w:val="en-AU"/>
              </w:rPr>
            </w:pPr>
            <w:proofErr w:type="spellStart"/>
            <w:r w:rsidRPr="0023176F">
              <w:rPr>
                <w:rFonts w:cs="Arial"/>
                <w:szCs w:val="16"/>
                <w:lang w:val="en-AU"/>
              </w:rPr>
              <w:t>GoTL</w:t>
            </w:r>
            <w:proofErr w:type="spellEnd"/>
            <w:r w:rsidRPr="0023176F">
              <w:rPr>
                <w:rFonts w:cs="Arial"/>
                <w:szCs w:val="16"/>
                <w:lang w:val="en-AU"/>
              </w:rPr>
              <w:t xml:space="preserve"> does not allocate budget in accordance with the Strategic Development Plan, 5-year program and SDGs, limiting </w:t>
            </w:r>
            <w:proofErr w:type="spellStart"/>
            <w:r w:rsidRPr="0023176F">
              <w:rPr>
                <w:rFonts w:cs="Arial"/>
                <w:szCs w:val="16"/>
                <w:lang w:val="en-AU"/>
              </w:rPr>
              <w:t>GfD’s</w:t>
            </w:r>
            <w:proofErr w:type="spellEnd"/>
            <w:r w:rsidRPr="0023176F">
              <w:rPr>
                <w:rFonts w:cs="Arial"/>
                <w:szCs w:val="16"/>
                <w:lang w:val="en-AU"/>
              </w:rPr>
              <w:t xml:space="preserve"> impact on the people of TL.</w:t>
            </w:r>
          </w:p>
        </w:tc>
        <w:tc>
          <w:tcPr>
            <w:tcW w:w="341" w:type="pct"/>
          </w:tcPr>
          <w:p w14:paraId="0F669C84" w14:textId="77777777" w:rsidR="002554C2" w:rsidRPr="0023176F" w:rsidRDefault="002554C2" w:rsidP="008D2153">
            <w:pPr>
              <w:jc w:val="center"/>
              <w:rPr>
                <w:rFonts w:cs="Arial"/>
                <w:szCs w:val="16"/>
                <w:lang w:val="en-AU"/>
              </w:rPr>
            </w:pPr>
            <w:r w:rsidRPr="0023176F">
              <w:rPr>
                <w:rFonts w:cs="Arial"/>
                <w:szCs w:val="16"/>
                <w:lang w:val="en-AU"/>
              </w:rPr>
              <w:t>Likely</w:t>
            </w:r>
          </w:p>
        </w:tc>
        <w:tc>
          <w:tcPr>
            <w:tcW w:w="681" w:type="pct"/>
          </w:tcPr>
          <w:p w14:paraId="6E8F2075"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18E7D"/>
          </w:tcPr>
          <w:p w14:paraId="03DD24AA" w14:textId="77777777" w:rsidR="002554C2" w:rsidRPr="00801654" w:rsidRDefault="002554C2" w:rsidP="008D2153">
            <w:pPr>
              <w:jc w:val="center"/>
              <w:rPr>
                <w:rFonts w:cs="Arial"/>
                <w:b/>
                <w:color w:val="000000" w:themeColor="text1"/>
                <w:szCs w:val="16"/>
                <w:lang w:val="en-AU"/>
              </w:rPr>
            </w:pPr>
            <w:r w:rsidRPr="00801654">
              <w:rPr>
                <w:rFonts w:cs="Arial"/>
                <w:b/>
                <w:color w:val="000000" w:themeColor="text1"/>
                <w:szCs w:val="16"/>
                <w:lang w:val="en-AU"/>
              </w:rPr>
              <w:t>High</w:t>
            </w:r>
          </w:p>
        </w:tc>
        <w:tc>
          <w:tcPr>
            <w:tcW w:w="1982" w:type="pct"/>
          </w:tcPr>
          <w:p w14:paraId="55D4407C" w14:textId="77777777" w:rsidR="002554C2" w:rsidRPr="0023176F" w:rsidRDefault="002554C2" w:rsidP="008D2153">
            <w:pPr>
              <w:pStyle w:val="TableBullet"/>
              <w:rPr>
                <w:rFonts w:cs="Arial"/>
                <w:szCs w:val="16"/>
                <w:lang w:val="en-AU"/>
              </w:rPr>
            </w:pPr>
            <w:r w:rsidRPr="0023176F">
              <w:rPr>
                <w:rFonts w:cs="Arial"/>
                <w:szCs w:val="16"/>
                <w:lang w:val="en-AU"/>
              </w:rPr>
              <w:t xml:space="preserve">Provide adequate </w:t>
            </w:r>
            <w:proofErr w:type="spellStart"/>
            <w:r w:rsidRPr="0023176F">
              <w:rPr>
                <w:rFonts w:cs="Arial"/>
                <w:szCs w:val="16"/>
                <w:lang w:val="en-AU"/>
              </w:rPr>
              <w:t>GfD</w:t>
            </w:r>
            <w:proofErr w:type="spellEnd"/>
            <w:r w:rsidRPr="0023176F">
              <w:rPr>
                <w:rFonts w:cs="Arial"/>
                <w:szCs w:val="16"/>
                <w:lang w:val="en-AU"/>
              </w:rPr>
              <w:t xml:space="preserve"> advisory support for implementation of budgetary governance roadmap.</w:t>
            </w:r>
          </w:p>
          <w:p w14:paraId="4ABAADC3" w14:textId="77777777" w:rsidR="002554C2" w:rsidRPr="0023176F" w:rsidRDefault="002554C2" w:rsidP="008D2153">
            <w:pPr>
              <w:pStyle w:val="TableBullet"/>
              <w:rPr>
                <w:rFonts w:cs="Arial"/>
                <w:szCs w:val="16"/>
                <w:lang w:val="en-AU"/>
              </w:rPr>
            </w:pPr>
            <w:r w:rsidRPr="0023176F">
              <w:rPr>
                <w:rFonts w:cs="Arial"/>
                <w:szCs w:val="16"/>
                <w:lang w:val="en-AU"/>
              </w:rPr>
              <w:t>Support implementation of information management tools.</w:t>
            </w:r>
          </w:p>
          <w:p w14:paraId="76A8EE13" w14:textId="77777777" w:rsidR="002554C2" w:rsidRPr="0023176F" w:rsidRDefault="002554C2" w:rsidP="008D2153">
            <w:pPr>
              <w:pStyle w:val="TableBullet"/>
              <w:rPr>
                <w:rFonts w:cs="Arial"/>
                <w:szCs w:val="16"/>
                <w:lang w:val="en-AU"/>
              </w:rPr>
            </w:pPr>
            <w:r w:rsidRPr="0023176F">
              <w:rPr>
                <w:rFonts w:cs="Arial"/>
                <w:szCs w:val="16"/>
                <w:lang w:val="en-AU"/>
              </w:rPr>
              <w:t>Support line ministries to advocate for budget allocation to allow for program and service delivery.</w:t>
            </w:r>
          </w:p>
          <w:p w14:paraId="49C23FBE" w14:textId="77777777" w:rsidR="002554C2" w:rsidRPr="0023176F" w:rsidRDefault="002554C2" w:rsidP="008D2153">
            <w:pPr>
              <w:pStyle w:val="TableBullet"/>
              <w:rPr>
                <w:rFonts w:cs="Arial"/>
                <w:szCs w:val="16"/>
                <w:lang w:val="en-AU"/>
              </w:rPr>
            </w:pPr>
            <w:r w:rsidRPr="0023176F">
              <w:rPr>
                <w:rFonts w:cs="Arial"/>
                <w:szCs w:val="16"/>
                <w:lang w:val="en-AU"/>
              </w:rPr>
              <w:t>Support quality HR management practices in line ministries, Secretaries of State and autonomous agencies to ensure the civil servants employed there can implement policies and legislation.</w:t>
            </w:r>
          </w:p>
        </w:tc>
        <w:tc>
          <w:tcPr>
            <w:tcW w:w="588" w:type="pct"/>
          </w:tcPr>
          <w:p w14:paraId="3C144B25" w14:textId="77777777" w:rsidR="002554C2" w:rsidRPr="0023176F" w:rsidRDefault="002554C2" w:rsidP="008D2153">
            <w:pPr>
              <w:rPr>
                <w:rFonts w:cs="Arial"/>
                <w:szCs w:val="16"/>
                <w:lang w:val="en-AU"/>
              </w:rPr>
            </w:pPr>
            <w:proofErr w:type="spellStart"/>
            <w:r w:rsidRPr="0023176F">
              <w:rPr>
                <w:rFonts w:cs="Arial"/>
                <w:szCs w:val="12"/>
                <w:lang w:val="en-AU"/>
              </w:rPr>
              <w:t>GfD</w:t>
            </w:r>
            <w:proofErr w:type="spellEnd"/>
            <w:r w:rsidRPr="0023176F">
              <w:rPr>
                <w:rFonts w:cs="Arial"/>
                <w:szCs w:val="12"/>
                <w:lang w:val="en-AU"/>
              </w:rPr>
              <w:t xml:space="preserve"> Advisers</w:t>
            </w:r>
          </w:p>
        </w:tc>
      </w:tr>
      <w:tr w:rsidR="007A669B" w:rsidRPr="0023176F" w14:paraId="6E4C9425" w14:textId="77777777" w:rsidTr="000A4C75">
        <w:tc>
          <w:tcPr>
            <w:tcW w:w="445" w:type="pct"/>
            <w:tcBorders>
              <w:bottom w:val="single" w:sz="4" w:space="0" w:color="BFBFBF" w:themeColor="background1" w:themeShade="BF"/>
            </w:tcBorders>
          </w:tcPr>
          <w:p w14:paraId="44777957" w14:textId="32F5E1A0" w:rsidR="002554C2" w:rsidRPr="0023176F" w:rsidRDefault="00DF43D2" w:rsidP="008D2153">
            <w:pPr>
              <w:rPr>
                <w:rFonts w:cs="Arial"/>
                <w:szCs w:val="16"/>
                <w:lang w:val="en-AU"/>
              </w:rPr>
            </w:pPr>
            <w:r w:rsidRPr="0023176F">
              <w:rPr>
                <w:rFonts w:cs="Arial"/>
                <w:szCs w:val="16"/>
                <w:lang w:val="en-AU"/>
              </w:rPr>
              <w:t>Resource allocation</w:t>
            </w:r>
          </w:p>
        </w:tc>
        <w:tc>
          <w:tcPr>
            <w:tcW w:w="623" w:type="pct"/>
            <w:tcBorders>
              <w:bottom w:val="single" w:sz="4" w:space="0" w:color="BFBFBF" w:themeColor="background1" w:themeShade="BF"/>
            </w:tcBorders>
          </w:tcPr>
          <w:p w14:paraId="3676EA94" w14:textId="0E93ACE3" w:rsidR="002554C2" w:rsidRPr="0023176F" w:rsidRDefault="002554C2" w:rsidP="008D2153">
            <w:pPr>
              <w:rPr>
                <w:rFonts w:cs="Arial"/>
                <w:szCs w:val="16"/>
                <w:lang w:val="en-AU"/>
              </w:rPr>
            </w:pPr>
            <w:proofErr w:type="spellStart"/>
            <w:r w:rsidRPr="0023176F">
              <w:rPr>
                <w:rFonts w:cs="Arial"/>
                <w:szCs w:val="16"/>
                <w:lang w:val="en-AU"/>
              </w:rPr>
              <w:t>GoTL</w:t>
            </w:r>
            <w:proofErr w:type="spellEnd"/>
            <w:r w:rsidRPr="0023176F">
              <w:rPr>
                <w:rFonts w:cs="Arial"/>
                <w:szCs w:val="16"/>
                <w:lang w:val="en-AU"/>
              </w:rPr>
              <w:t xml:space="preserve"> investing insufficient resources in </w:t>
            </w:r>
            <w:proofErr w:type="spellStart"/>
            <w:r w:rsidRPr="0023176F">
              <w:rPr>
                <w:rFonts w:cs="Arial"/>
                <w:szCs w:val="16"/>
                <w:lang w:val="en-AU"/>
              </w:rPr>
              <w:t>GfD</w:t>
            </w:r>
            <w:proofErr w:type="spellEnd"/>
            <w:r w:rsidRPr="0023176F">
              <w:rPr>
                <w:rFonts w:cs="Arial"/>
                <w:szCs w:val="16"/>
                <w:lang w:val="en-AU"/>
              </w:rPr>
              <w:t>-supported reforms</w:t>
            </w:r>
          </w:p>
        </w:tc>
        <w:tc>
          <w:tcPr>
            <w:tcW w:w="341" w:type="pct"/>
            <w:tcBorders>
              <w:bottom w:val="single" w:sz="4" w:space="0" w:color="BFBFBF" w:themeColor="background1" w:themeShade="BF"/>
            </w:tcBorders>
          </w:tcPr>
          <w:p w14:paraId="0B11FFCB" w14:textId="139468A3" w:rsidR="002554C2" w:rsidRPr="0023176F" w:rsidRDefault="002554C2" w:rsidP="008D2153">
            <w:pPr>
              <w:jc w:val="center"/>
              <w:rPr>
                <w:rFonts w:cs="Arial"/>
                <w:szCs w:val="16"/>
                <w:lang w:val="en-AU"/>
              </w:rPr>
            </w:pPr>
            <w:r w:rsidRPr="0023176F">
              <w:rPr>
                <w:rFonts w:cs="Arial"/>
                <w:szCs w:val="16"/>
                <w:lang w:val="en-AU"/>
              </w:rPr>
              <w:t>Likely</w:t>
            </w:r>
          </w:p>
        </w:tc>
        <w:tc>
          <w:tcPr>
            <w:tcW w:w="681" w:type="pct"/>
            <w:tcBorders>
              <w:bottom w:val="single" w:sz="4" w:space="0" w:color="BFBFBF" w:themeColor="background1" w:themeShade="BF"/>
            </w:tcBorders>
          </w:tcPr>
          <w:p w14:paraId="4C8EC1EC" w14:textId="30AF9E40"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tcBorders>
              <w:bottom w:val="single" w:sz="4" w:space="0" w:color="BFBFBF" w:themeColor="background1" w:themeShade="BF"/>
            </w:tcBorders>
            <w:shd w:val="clear" w:color="auto" w:fill="F18E7D"/>
          </w:tcPr>
          <w:p w14:paraId="1BB256E6" w14:textId="77777777" w:rsidR="002554C2" w:rsidRPr="00801654" w:rsidRDefault="002554C2" w:rsidP="008D2153">
            <w:pPr>
              <w:jc w:val="center"/>
              <w:rPr>
                <w:rFonts w:cs="Arial"/>
                <w:b/>
                <w:color w:val="000000" w:themeColor="text1"/>
                <w:szCs w:val="16"/>
                <w:lang w:val="en-AU"/>
              </w:rPr>
            </w:pPr>
            <w:r w:rsidRPr="00801654">
              <w:rPr>
                <w:rFonts w:cs="Arial"/>
                <w:b/>
                <w:color w:val="000000" w:themeColor="text1"/>
                <w:szCs w:val="16"/>
                <w:lang w:val="en-AU"/>
              </w:rPr>
              <w:t>High</w:t>
            </w:r>
          </w:p>
        </w:tc>
        <w:tc>
          <w:tcPr>
            <w:tcW w:w="1982" w:type="pct"/>
            <w:tcBorders>
              <w:bottom w:val="single" w:sz="4" w:space="0" w:color="BFBFBF" w:themeColor="background1" w:themeShade="BF"/>
            </w:tcBorders>
          </w:tcPr>
          <w:p w14:paraId="23BC7911" w14:textId="77777777" w:rsidR="002554C2" w:rsidRPr="0023176F" w:rsidRDefault="002554C2" w:rsidP="008D2153">
            <w:pPr>
              <w:pStyle w:val="TableBullet"/>
              <w:rPr>
                <w:rFonts w:cs="Arial"/>
                <w:szCs w:val="16"/>
                <w:lang w:val="en-AU"/>
              </w:rPr>
            </w:pPr>
            <w:r w:rsidRPr="0023176F">
              <w:rPr>
                <w:rFonts w:cs="Arial"/>
                <w:szCs w:val="16"/>
                <w:lang w:val="en-AU"/>
              </w:rPr>
              <w:t xml:space="preserve">Regularly review joint work commitments to encourage a harmonised approach to achieving objectives and activities and agreement on </w:t>
            </w:r>
            <w:proofErr w:type="spellStart"/>
            <w:r w:rsidRPr="0023176F">
              <w:rPr>
                <w:rFonts w:cs="Arial"/>
                <w:szCs w:val="16"/>
                <w:lang w:val="en-AU"/>
              </w:rPr>
              <w:t>GoTL</w:t>
            </w:r>
            <w:proofErr w:type="spellEnd"/>
            <w:r w:rsidRPr="0023176F">
              <w:rPr>
                <w:rFonts w:cs="Arial"/>
                <w:szCs w:val="16"/>
                <w:lang w:val="en-AU"/>
              </w:rPr>
              <w:t xml:space="preserve"> investment, including ensuring that </w:t>
            </w:r>
            <w:proofErr w:type="spellStart"/>
            <w:r w:rsidRPr="0023176F">
              <w:rPr>
                <w:rFonts w:cs="Arial"/>
                <w:szCs w:val="16"/>
                <w:lang w:val="en-AU"/>
              </w:rPr>
              <w:t>GoTL</w:t>
            </w:r>
            <w:proofErr w:type="spellEnd"/>
            <w:r w:rsidRPr="0023176F">
              <w:rPr>
                <w:rFonts w:cs="Arial"/>
                <w:szCs w:val="16"/>
                <w:lang w:val="en-AU"/>
              </w:rPr>
              <w:t xml:space="preserve"> provides adequate workspace and facilities to advisers, as well as ensuring a manageable workload for advisers.</w:t>
            </w:r>
          </w:p>
          <w:p w14:paraId="107D4DE8" w14:textId="77777777" w:rsidR="002554C2" w:rsidRPr="0023176F" w:rsidRDefault="002554C2" w:rsidP="008D2153">
            <w:pPr>
              <w:pStyle w:val="TableBullet"/>
              <w:rPr>
                <w:rFonts w:cs="Arial"/>
                <w:szCs w:val="16"/>
                <w:lang w:val="en-AU"/>
              </w:rPr>
            </w:pPr>
            <w:r w:rsidRPr="0023176F">
              <w:rPr>
                <w:rFonts w:cs="Arial"/>
                <w:szCs w:val="16"/>
                <w:lang w:val="en-AU"/>
              </w:rPr>
              <w:t xml:space="preserve">Adopt a policy of </w:t>
            </w:r>
            <w:proofErr w:type="spellStart"/>
            <w:r w:rsidRPr="0023176F">
              <w:rPr>
                <w:rFonts w:cs="Arial"/>
                <w:szCs w:val="16"/>
                <w:lang w:val="en-AU"/>
              </w:rPr>
              <w:t>GfD</w:t>
            </w:r>
            <w:proofErr w:type="spellEnd"/>
            <w:r w:rsidRPr="0023176F">
              <w:rPr>
                <w:rFonts w:cs="Arial"/>
                <w:szCs w:val="16"/>
                <w:lang w:val="en-AU"/>
              </w:rPr>
              <w:t xml:space="preserve"> adviser travel only being approved when accompanied by </w:t>
            </w:r>
            <w:proofErr w:type="spellStart"/>
            <w:r w:rsidRPr="0023176F">
              <w:rPr>
                <w:rFonts w:cs="Arial"/>
                <w:szCs w:val="16"/>
                <w:lang w:val="en-AU"/>
              </w:rPr>
              <w:t>GoTL</w:t>
            </w:r>
            <w:proofErr w:type="spellEnd"/>
            <w:r w:rsidRPr="0023176F">
              <w:rPr>
                <w:rFonts w:cs="Arial"/>
                <w:szCs w:val="16"/>
                <w:lang w:val="en-AU"/>
              </w:rPr>
              <w:t xml:space="preserve"> counterpart.</w:t>
            </w:r>
          </w:p>
        </w:tc>
        <w:tc>
          <w:tcPr>
            <w:tcW w:w="588" w:type="pct"/>
            <w:tcBorders>
              <w:bottom w:val="single" w:sz="4" w:space="0" w:color="BFBFBF" w:themeColor="background1" w:themeShade="BF"/>
            </w:tcBorders>
          </w:tcPr>
          <w:p w14:paraId="322270C2" w14:textId="77777777" w:rsidR="002554C2" w:rsidRPr="0023176F" w:rsidRDefault="002554C2" w:rsidP="008D2153">
            <w:pPr>
              <w:rPr>
                <w:rFonts w:cs="Arial"/>
                <w:szCs w:val="16"/>
                <w:lang w:val="en-AU"/>
              </w:rPr>
            </w:pPr>
            <w:proofErr w:type="spellStart"/>
            <w:r w:rsidRPr="0023176F">
              <w:rPr>
                <w:rFonts w:cs="Arial"/>
                <w:szCs w:val="12"/>
                <w:lang w:val="en-AU"/>
              </w:rPr>
              <w:t>GfD</w:t>
            </w:r>
            <w:proofErr w:type="spellEnd"/>
            <w:r w:rsidRPr="0023176F">
              <w:rPr>
                <w:rFonts w:cs="Arial"/>
                <w:szCs w:val="12"/>
                <w:lang w:val="en-AU"/>
              </w:rPr>
              <w:t xml:space="preserve"> Team Leader and Deputy Team Leader - Program, Australian Embassy First Secretary- Governance, </w:t>
            </w:r>
            <w:proofErr w:type="spellStart"/>
            <w:r w:rsidRPr="0023176F">
              <w:rPr>
                <w:rFonts w:cs="Arial"/>
                <w:szCs w:val="12"/>
                <w:lang w:val="en-AU"/>
              </w:rPr>
              <w:t>GfD</w:t>
            </w:r>
            <w:proofErr w:type="spellEnd"/>
            <w:r w:rsidRPr="0023176F">
              <w:rPr>
                <w:rFonts w:cs="Arial"/>
                <w:szCs w:val="12"/>
                <w:lang w:val="en-AU"/>
              </w:rPr>
              <w:t xml:space="preserve"> advisers</w:t>
            </w:r>
          </w:p>
        </w:tc>
      </w:tr>
      <w:tr w:rsidR="007426DC" w:rsidRPr="0023176F" w14:paraId="1CE2E55D" w14:textId="77777777" w:rsidTr="007426DC">
        <w:tc>
          <w:tcPr>
            <w:tcW w:w="445" w:type="pct"/>
            <w:tcBorders>
              <w:bottom w:val="single" w:sz="4" w:space="0" w:color="BFBFBF" w:themeColor="background1" w:themeShade="BF"/>
            </w:tcBorders>
            <w:shd w:val="clear" w:color="auto" w:fill="D9E2F3" w:themeFill="accent5" w:themeFillTint="33"/>
          </w:tcPr>
          <w:p w14:paraId="3CD3B380" w14:textId="2DB34EE7" w:rsidR="007426DC" w:rsidRPr="007426DC" w:rsidRDefault="007426DC" w:rsidP="008D2153">
            <w:r w:rsidRPr="0023176F">
              <w:rPr>
                <w:rFonts w:cs="Arial"/>
                <w:b/>
                <w:bCs/>
                <w:szCs w:val="16"/>
              </w:rPr>
              <w:t xml:space="preserve">Achievement of intermediate </w:t>
            </w:r>
            <w:r w:rsidRPr="00960374">
              <w:rPr>
                <w:rFonts w:cs="Arial"/>
                <w:b/>
                <w:bCs/>
                <w:color w:val="000000"/>
                <w:szCs w:val="16"/>
              </w:rPr>
              <w:t>outcomes</w:t>
            </w:r>
          </w:p>
        </w:tc>
        <w:tc>
          <w:tcPr>
            <w:tcW w:w="623" w:type="pct"/>
            <w:tcBorders>
              <w:bottom w:val="single" w:sz="4" w:space="0" w:color="BFBFBF" w:themeColor="background1" w:themeShade="BF"/>
            </w:tcBorders>
            <w:shd w:val="clear" w:color="auto" w:fill="D9E2F3" w:themeFill="accent5" w:themeFillTint="33"/>
          </w:tcPr>
          <w:p w14:paraId="209A066D" w14:textId="77777777" w:rsidR="007426DC" w:rsidRPr="0023176F" w:rsidRDefault="007426DC" w:rsidP="008D2153">
            <w:pPr>
              <w:rPr>
                <w:rFonts w:cs="Arial"/>
                <w:szCs w:val="16"/>
              </w:rPr>
            </w:pPr>
          </w:p>
        </w:tc>
        <w:tc>
          <w:tcPr>
            <w:tcW w:w="341" w:type="pct"/>
            <w:tcBorders>
              <w:bottom w:val="single" w:sz="4" w:space="0" w:color="BFBFBF" w:themeColor="background1" w:themeShade="BF"/>
            </w:tcBorders>
            <w:shd w:val="clear" w:color="auto" w:fill="D9E2F3" w:themeFill="accent5" w:themeFillTint="33"/>
          </w:tcPr>
          <w:p w14:paraId="4FF53DAB" w14:textId="77777777" w:rsidR="007426DC" w:rsidRPr="0023176F" w:rsidRDefault="007426DC" w:rsidP="008D2153">
            <w:pPr>
              <w:jc w:val="center"/>
              <w:rPr>
                <w:rFonts w:cs="Arial"/>
                <w:szCs w:val="16"/>
              </w:rPr>
            </w:pPr>
          </w:p>
        </w:tc>
        <w:tc>
          <w:tcPr>
            <w:tcW w:w="681" w:type="pct"/>
            <w:tcBorders>
              <w:bottom w:val="single" w:sz="4" w:space="0" w:color="BFBFBF" w:themeColor="background1" w:themeShade="BF"/>
            </w:tcBorders>
            <w:shd w:val="clear" w:color="auto" w:fill="D9E2F3" w:themeFill="accent5" w:themeFillTint="33"/>
          </w:tcPr>
          <w:p w14:paraId="0E4B9A32" w14:textId="65E12B3B" w:rsidR="007426DC" w:rsidRPr="007426DC" w:rsidRDefault="007426DC" w:rsidP="007426DC">
            <w:pPr>
              <w:rPr>
                <w:rFonts w:cs="Arial"/>
                <w:szCs w:val="16"/>
              </w:rPr>
            </w:pPr>
          </w:p>
        </w:tc>
        <w:tc>
          <w:tcPr>
            <w:tcW w:w="340" w:type="pct"/>
            <w:tcBorders>
              <w:bottom w:val="single" w:sz="4" w:space="0" w:color="BFBFBF" w:themeColor="background1" w:themeShade="BF"/>
            </w:tcBorders>
            <w:shd w:val="clear" w:color="auto" w:fill="D9E2F3" w:themeFill="accent5" w:themeFillTint="33"/>
          </w:tcPr>
          <w:p w14:paraId="0567382D" w14:textId="77777777" w:rsidR="007426DC" w:rsidRPr="00801654" w:rsidRDefault="007426DC" w:rsidP="008D2153">
            <w:pPr>
              <w:jc w:val="center"/>
              <w:rPr>
                <w:rFonts w:cs="Arial"/>
                <w:b/>
                <w:color w:val="000000" w:themeColor="text1"/>
                <w:szCs w:val="16"/>
              </w:rPr>
            </w:pPr>
          </w:p>
        </w:tc>
        <w:tc>
          <w:tcPr>
            <w:tcW w:w="1982" w:type="pct"/>
            <w:tcBorders>
              <w:bottom w:val="single" w:sz="4" w:space="0" w:color="BFBFBF" w:themeColor="background1" w:themeShade="BF"/>
            </w:tcBorders>
            <w:shd w:val="clear" w:color="auto" w:fill="D9E2F3" w:themeFill="accent5" w:themeFillTint="33"/>
          </w:tcPr>
          <w:p w14:paraId="63E2B8D0" w14:textId="77777777" w:rsidR="007426DC" w:rsidRPr="0023176F" w:rsidRDefault="007426DC" w:rsidP="007426DC">
            <w:pPr>
              <w:pStyle w:val="TableBullet"/>
              <w:numPr>
                <w:ilvl w:val="0"/>
                <w:numId w:val="0"/>
              </w:numPr>
              <w:ind w:left="227"/>
              <w:rPr>
                <w:rFonts w:cs="Arial"/>
                <w:szCs w:val="16"/>
              </w:rPr>
            </w:pPr>
          </w:p>
        </w:tc>
        <w:tc>
          <w:tcPr>
            <w:tcW w:w="588" w:type="pct"/>
            <w:tcBorders>
              <w:bottom w:val="single" w:sz="4" w:space="0" w:color="BFBFBF" w:themeColor="background1" w:themeShade="BF"/>
            </w:tcBorders>
            <w:shd w:val="clear" w:color="auto" w:fill="D9E2F3" w:themeFill="accent5" w:themeFillTint="33"/>
          </w:tcPr>
          <w:p w14:paraId="0BD8F2AF" w14:textId="77777777" w:rsidR="007426DC" w:rsidRPr="0023176F" w:rsidRDefault="007426DC" w:rsidP="008D2153">
            <w:pPr>
              <w:rPr>
                <w:rFonts w:cs="Arial"/>
                <w:szCs w:val="12"/>
              </w:rPr>
            </w:pPr>
          </w:p>
        </w:tc>
      </w:tr>
      <w:tr w:rsidR="007A669B" w:rsidRPr="0023176F" w14:paraId="19BCB9E1" w14:textId="77777777" w:rsidTr="007A669B">
        <w:tc>
          <w:tcPr>
            <w:tcW w:w="445" w:type="pct"/>
          </w:tcPr>
          <w:p w14:paraId="13134AF4" w14:textId="77777777" w:rsidR="002554C2" w:rsidRPr="0023176F" w:rsidRDefault="002554C2" w:rsidP="008D2153">
            <w:pPr>
              <w:rPr>
                <w:rFonts w:cs="Arial"/>
                <w:szCs w:val="16"/>
                <w:lang w:val="en-AU"/>
              </w:rPr>
            </w:pPr>
            <w:r w:rsidRPr="0023176F">
              <w:rPr>
                <w:rFonts w:cs="Arial"/>
                <w:szCs w:val="16"/>
                <w:lang w:val="en-AU"/>
              </w:rPr>
              <w:t xml:space="preserve">Capacity development of </w:t>
            </w:r>
            <w:proofErr w:type="spellStart"/>
            <w:r w:rsidRPr="0023176F">
              <w:rPr>
                <w:rFonts w:cs="Arial"/>
                <w:szCs w:val="16"/>
                <w:lang w:val="en-AU"/>
              </w:rPr>
              <w:t>GoTL</w:t>
            </w:r>
            <w:proofErr w:type="spellEnd"/>
            <w:r w:rsidRPr="0023176F">
              <w:rPr>
                <w:rFonts w:cs="Arial"/>
                <w:szCs w:val="16"/>
                <w:lang w:val="en-AU"/>
              </w:rPr>
              <w:t xml:space="preserve"> officials</w:t>
            </w:r>
          </w:p>
        </w:tc>
        <w:tc>
          <w:tcPr>
            <w:tcW w:w="623" w:type="pct"/>
          </w:tcPr>
          <w:p w14:paraId="662F3A7F" w14:textId="77777777" w:rsidR="002554C2" w:rsidRPr="0023176F" w:rsidRDefault="002554C2" w:rsidP="008D2153">
            <w:pPr>
              <w:rPr>
                <w:rFonts w:cs="Arial"/>
                <w:szCs w:val="16"/>
                <w:lang w:val="en-AU"/>
              </w:rPr>
            </w:pPr>
            <w:r w:rsidRPr="0023176F">
              <w:rPr>
                <w:rFonts w:cs="Arial"/>
                <w:szCs w:val="16"/>
                <w:lang w:val="en-AU"/>
              </w:rPr>
              <w:t xml:space="preserve">Good governance practices that </w:t>
            </w:r>
            <w:proofErr w:type="spellStart"/>
            <w:r w:rsidRPr="0023176F">
              <w:rPr>
                <w:rFonts w:cs="Arial"/>
                <w:szCs w:val="16"/>
                <w:lang w:val="en-AU"/>
              </w:rPr>
              <w:t>GfD</w:t>
            </w:r>
            <w:proofErr w:type="spellEnd"/>
            <w:r w:rsidRPr="0023176F">
              <w:rPr>
                <w:rFonts w:cs="Arial"/>
                <w:szCs w:val="16"/>
                <w:lang w:val="en-AU"/>
              </w:rPr>
              <w:t xml:space="preserve"> is trying to influence are constrained by organisational disincentives</w:t>
            </w:r>
          </w:p>
        </w:tc>
        <w:tc>
          <w:tcPr>
            <w:tcW w:w="341" w:type="pct"/>
          </w:tcPr>
          <w:p w14:paraId="3CE3FB65" w14:textId="77777777" w:rsidR="002554C2" w:rsidRPr="0023176F" w:rsidRDefault="002554C2" w:rsidP="008D2153">
            <w:pPr>
              <w:jc w:val="center"/>
              <w:rPr>
                <w:rFonts w:cs="Arial"/>
                <w:szCs w:val="12"/>
                <w:lang w:val="en-AU"/>
              </w:rPr>
            </w:pPr>
            <w:r w:rsidRPr="0023176F">
              <w:rPr>
                <w:rFonts w:cs="Arial"/>
                <w:szCs w:val="12"/>
                <w:lang w:val="en-AU"/>
              </w:rPr>
              <w:t>Likely</w:t>
            </w:r>
          </w:p>
        </w:tc>
        <w:tc>
          <w:tcPr>
            <w:tcW w:w="681" w:type="pct"/>
          </w:tcPr>
          <w:p w14:paraId="113022B1"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2"/>
                <w:lang w:val="en-AU"/>
              </w:rPr>
            </w:pPr>
            <w:r w:rsidRPr="0023176F">
              <w:rPr>
                <w:rFonts w:cs="Arial"/>
                <w:szCs w:val="12"/>
                <w:lang w:val="en-AU"/>
              </w:rPr>
              <w:t>Moderate</w:t>
            </w:r>
          </w:p>
        </w:tc>
        <w:tc>
          <w:tcPr>
            <w:tcW w:w="340" w:type="pct"/>
            <w:shd w:val="clear" w:color="auto" w:fill="F18E7D"/>
          </w:tcPr>
          <w:p w14:paraId="7EAFA156" w14:textId="77777777" w:rsidR="002554C2" w:rsidRPr="0023176F" w:rsidRDefault="002554C2" w:rsidP="008D2153">
            <w:pPr>
              <w:jc w:val="center"/>
              <w:rPr>
                <w:rFonts w:cs="Arial"/>
                <w:b/>
                <w:szCs w:val="16"/>
                <w:lang w:val="en-AU"/>
              </w:rPr>
            </w:pPr>
            <w:r w:rsidRPr="00801654">
              <w:rPr>
                <w:rFonts w:cs="Arial"/>
                <w:b/>
                <w:color w:val="000000" w:themeColor="text1"/>
                <w:szCs w:val="16"/>
                <w:lang w:val="en-AU"/>
              </w:rPr>
              <w:t>High</w:t>
            </w:r>
          </w:p>
        </w:tc>
        <w:tc>
          <w:tcPr>
            <w:tcW w:w="1982" w:type="pct"/>
          </w:tcPr>
          <w:p w14:paraId="32CD538F" w14:textId="77777777" w:rsidR="002554C2" w:rsidRPr="0023176F" w:rsidRDefault="002554C2" w:rsidP="008D2153">
            <w:pPr>
              <w:pStyle w:val="TableBullet"/>
              <w:rPr>
                <w:rFonts w:cs="Arial"/>
                <w:szCs w:val="16"/>
                <w:lang w:val="en-AU"/>
              </w:rPr>
            </w:pPr>
            <w:r w:rsidRPr="0023176F">
              <w:rPr>
                <w:rFonts w:cs="Arial"/>
                <w:szCs w:val="16"/>
                <w:lang w:val="en-AU"/>
              </w:rPr>
              <w:t>Focus advisory support on officials that have responsibilities in the specific reform areas.</w:t>
            </w:r>
          </w:p>
          <w:p w14:paraId="0A0B5D69" w14:textId="77777777" w:rsidR="002554C2" w:rsidRPr="0023176F" w:rsidRDefault="002554C2" w:rsidP="008D2153">
            <w:pPr>
              <w:pStyle w:val="TableBullet"/>
              <w:rPr>
                <w:rFonts w:cs="Arial"/>
                <w:szCs w:val="16"/>
                <w:lang w:val="en-AU"/>
              </w:rPr>
            </w:pPr>
            <w:r w:rsidRPr="0023176F">
              <w:rPr>
                <w:rFonts w:cs="Arial"/>
                <w:szCs w:val="16"/>
                <w:lang w:val="en-AU"/>
              </w:rPr>
              <w:t>Support inclusive policy development process that improves the possibility that policies will be implemented well.</w:t>
            </w:r>
          </w:p>
          <w:p w14:paraId="710B2B0E" w14:textId="77777777" w:rsidR="002554C2" w:rsidRPr="0023176F" w:rsidRDefault="002554C2" w:rsidP="008D2153">
            <w:pPr>
              <w:pStyle w:val="TableBullet"/>
              <w:rPr>
                <w:rFonts w:cs="Arial"/>
                <w:szCs w:val="16"/>
                <w:lang w:val="en-AU"/>
              </w:rPr>
            </w:pPr>
            <w:r w:rsidRPr="0023176F">
              <w:rPr>
                <w:rFonts w:cs="Arial"/>
                <w:szCs w:val="16"/>
                <w:lang w:val="en-AU"/>
              </w:rPr>
              <w:t xml:space="preserve">Support </w:t>
            </w:r>
            <w:proofErr w:type="spellStart"/>
            <w:r w:rsidRPr="0023176F">
              <w:rPr>
                <w:rFonts w:cs="Arial"/>
                <w:szCs w:val="16"/>
                <w:lang w:val="en-AU"/>
              </w:rPr>
              <w:t>GoTL</w:t>
            </w:r>
            <w:proofErr w:type="spellEnd"/>
            <w:r w:rsidRPr="0023176F">
              <w:rPr>
                <w:rFonts w:cs="Arial"/>
                <w:szCs w:val="16"/>
                <w:lang w:val="en-AU"/>
              </w:rPr>
              <w:t xml:space="preserve"> to link performance at the institutional and individual levels with achievement of results.</w:t>
            </w:r>
          </w:p>
          <w:p w14:paraId="547FB4D7" w14:textId="77777777" w:rsidR="002554C2" w:rsidRPr="0023176F" w:rsidRDefault="002554C2" w:rsidP="008D2153">
            <w:pPr>
              <w:pStyle w:val="TableBullet"/>
              <w:rPr>
                <w:rFonts w:cs="Arial"/>
                <w:szCs w:val="16"/>
                <w:lang w:val="en-AU"/>
              </w:rPr>
            </w:pPr>
            <w:r w:rsidRPr="0023176F">
              <w:rPr>
                <w:rFonts w:cs="Arial"/>
                <w:szCs w:val="16"/>
                <w:lang w:val="en-AU"/>
              </w:rPr>
              <w:t>Withdraw support from counterparts where organisational disincentives (e.g. fraud, corruption, bribery) are strongly suspected and report to relevant agencies (e.g. Australian Embassy, Cardno, Anti-Corruption Committee).</w:t>
            </w:r>
          </w:p>
        </w:tc>
        <w:tc>
          <w:tcPr>
            <w:tcW w:w="588" w:type="pct"/>
          </w:tcPr>
          <w:p w14:paraId="42498694" w14:textId="77777777" w:rsidR="002554C2" w:rsidRPr="0023176F" w:rsidRDefault="002554C2" w:rsidP="008D2153">
            <w:pPr>
              <w:rPr>
                <w:rFonts w:cs="Arial"/>
                <w:szCs w:val="12"/>
                <w:lang w:val="en-AU"/>
              </w:rPr>
            </w:pPr>
            <w:proofErr w:type="spellStart"/>
            <w:r w:rsidRPr="0023176F">
              <w:rPr>
                <w:rFonts w:cs="Arial"/>
                <w:szCs w:val="12"/>
                <w:lang w:val="en-AU"/>
              </w:rPr>
              <w:t>GfD</w:t>
            </w:r>
            <w:proofErr w:type="spellEnd"/>
            <w:r w:rsidRPr="0023176F">
              <w:rPr>
                <w:rFonts w:cs="Arial"/>
                <w:szCs w:val="12"/>
                <w:lang w:val="en-AU"/>
              </w:rPr>
              <w:t xml:space="preserve"> Advisers</w:t>
            </w:r>
          </w:p>
        </w:tc>
      </w:tr>
      <w:tr w:rsidR="007A669B" w:rsidRPr="0023176F" w14:paraId="19DB7783" w14:textId="77777777" w:rsidTr="000A4C75">
        <w:tc>
          <w:tcPr>
            <w:tcW w:w="445" w:type="pct"/>
            <w:tcBorders>
              <w:bottom w:val="single" w:sz="4" w:space="0" w:color="BFBFBF" w:themeColor="background1" w:themeShade="BF"/>
            </w:tcBorders>
          </w:tcPr>
          <w:p w14:paraId="7833A59B" w14:textId="77777777" w:rsidR="002554C2" w:rsidRPr="0023176F" w:rsidRDefault="002554C2" w:rsidP="008D2153">
            <w:pPr>
              <w:rPr>
                <w:rFonts w:cs="Arial"/>
                <w:szCs w:val="16"/>
                <w:lang w:val="en-AU"/>
              </w:rPr>
            </w:pPr>
            <w:r w:rsidRPr="0023176F">
              <w:rPr>
                <w:rFonts w:cs="Arial"/>
                <w:szCs w:val="16"/>
                <w:lang w:val="en-AU"/>
              </w:rPr>
              <w:t>Accessibility of expertise</w:t>
            </w:r>
          </w:p>
        </w:tc>
        <w:tc>
          <w:tcPr>
            <w:tcW w:w="623" w:type="pct"/>
            <w:tcBorders>
              <w:bottom w:val="single" w:sz="4" w:space="0" w:color="BFBFBF" w:themeColor="background1" w:themeShade="BF"/>
            </w:tcBorders>
          </w:tcPr>
          <w:p w14:paraId="70652657" w14:textId="0AB204AB" w:rsidR="002554C2" w:rsidRPr="0023176F" w:rsidRDefault="002554C2" w:rsidP="008D2153">
            <w:pPr>
              <w:rPr>
                <w:rFonts w:cs="Arial"/>
                <w:szCs w:val="16"/>
                <w:lang w:val="en-AU"/>
              </w:rPr>
            </w:pPr>
            <w:r w:rsidRPr="0023176F">
              <w:rPr>
                <w:rFonts w:cs="Arial"/>
                <w:szCs w:val="16"/>
                <w:lang w:val="en-AU"/>
              </w:rPr>
              <w:t xml:space="preserve">Comparative pay scales impact on the recruitment and/or retention of </w:t>
            </w:r>
            <w:proofErr w:type="spellStart"/>
            <w:r w:rsidRPr="0023176F">
              <w:rPr>
                <w:rFonts w:cs="Arial"/>
                <w:szCs w:val="16"/>
                <w:lang w:val="en-AU"/>
              </w:rPr>
              <w:t>GfD</w:t>
            </w:r>
            <w:proofErr w:type="spellEnd"/>
            <w:r w:rsidRPr="0023176F">
              <w:rPr>
                <w:rFonts w:cs="Arial"/>
                <w:szCs w:val="16"/>
                <w:lang w:val="en-AU"/>
              </w:rPr>
              <w:t xml:space="preserve"> staff.</w:t>
            </w:r>
          </w:p>
        </w:tc>
        <w:tc>
          <w:tcPr>
            <w:tcW w:w="341" w:type="pct"/>
            <w:tcBorders>
              <w:bottom w:val="single" w:sz="4" w:space="0" w:color="BFBFBF" w:themeColor="background1" w:themeShade="BF"/>
            </w:tcBorders>
          </w:tcPr>
          <w:p w14:paraId="737CBB55" w14:textId="751CB4B0" w:rsidR="002554C2" w:rsidRPr="0023176F" w:rsidRDefault="002554C2" w:rsidP="008D2153">
            <w:pPr>
              <w:jc w:val="center"/>
              <w:rPr>
                <w:rFonts w:cs="Arial"/>
                <w:szCs w:val="16"/>
                <w:lang w:val="en-AU"/>
              </w:rPr>
            </w:pPr>
            <w:r w:rsidRPr="0023176F">
              <w:rPr>
                <w:rFonts w:cs="Arial"/>
                <w:szCs w:val="16"/>
                <w:lang w:val="en-AU"/>
              </w:rPr>
              <w:t>Possible</w:t>
            </w:r>
          </w:p>
        </w:tc>
        <w:tc>
          <w:tcPr>
            <w:tcW w:w="681" w:type="pct"/>
            <w:tcBorders>
              <w:bottom w:val="single" w:sz="4" w:space="0" w:color="BFBFBF" w:themeColor="background1" w:themeShade="BF"/>
            </w:tcBorders>
          </w:tcPr>
          <w:p w14:paraId="132BA318" w14:textId="77777777" w:rsidR="002554C2" w:rsidRPr="0023176F" w:rsidRDefault="002554C2" w:rsidP="008D2153">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Minor</w:t>
            </w:r>
          </w:p>
        </w:tc>
        <w:tc>
          <w:tcPr>
            <w:tcW w:w="340" w:type="pct"/>
            <w:tcBorders>
              <w:bottom w:val="single" w:sz="4" w:space="0" w:color="BFBFBF" w:themeColor="background1" w:themeShade="BF"/>
            </w:tcBorders>
            <w:shd w:val="clear" w:color="auto" w:fill="FFC000" w:themeFill="accent4"/>
          </w:tcPr>
          <w:p w14:paraId="0C1C82E6" w14:textId="77777777" w:rsidR="002554C2" w:rsidRPr="0023176F" w:rsidRDefault="002554C2" w:rsidP="008D2153">
            <w:pPr>
              <w:jc w:val="center"/>
              <w:rPr>
                <w:rFonts w:cs="Arial"/>
                <w:b/>
                <w:szCs w:val="16"/>
                <w:lang w:val="en-AU"/>
              </w:rPr>
            </w:pPr>
            <w:r w:rsidRPr="0023176F">
              <w:rPr>
                <w:rFonts w:cs="Arial"/>
                <w:b/>
                <w:szCs w:val="16"/>
                <w:lang w:val="en-AU"/>
              </w:rPr>
              <w:t>Medium</w:t>
            </w:r>
          </w:p>
        </w:tc>
        <w:tc>
          <w:tcPr>
            <w:tcW w:w="1982" w:type="pct"/>
            <w:tcBorders>
              <w:bottom w:val="single" w:sz="4" w:space="0" w:color="BFBFBF" w:themeColor="background1" w:themeShade="BF"/>
            </w:tcBorders>
          </w:tcPr>
          <w:p w14:paraId="3CD6675B" w14:textId="77777777" w:rsidR="002554C2" w:rsidRPr="0023176F" w:rsidRDefault="002554C2" w:rsidP="008D2153">
            <w:pPr>
              <w:pStyle w:val="TableBullet"/>
              <w:rPr>
                <w:rFonts w:cs="Arial"/>
                <w:szCs w:val="16"/>
                <w:lang w:val="en-AU"/>
              </w:rPr>
            </w:pPr>
            <w:r w:rsidRPr="0023176F">
              <w:rPr>
                <w:rFonts w:cs="Arial"/>
                <w:szCs w:val="16"/>
                <w:lang w:val="en-AU"/>
              </w:rPr>
              <w:t>Retain readiness to seek variations in salary framework for certain skills.</w:t>
            </w:r>
          </w:p>
          <w:p w14:paraId="0847D193" w14:textId="77777777" w:rsidR="002554C2" w:rsidRPr="0023176F" w:rsidRDefault="002554C2" w:rsidP="008D2153">
            <w:pPr>
              <w:pStyle w:val="TableBullet"/>
              <w:rPr>
                <w:rFonts w:cs="Arial"/>
                <w:szCs w:val="16"/>
                <w:lang w:val="en-AU"/>
              </w:rPr>
            </w:pPr>
            <w:r w:rsidRPr="0023176F">
              <w:rPr>
                <w:rFonts w:cs="Arial"/>
                <w:szCs w:val="16"/>
                <w:lang w:val="en-AU"/>
              </w:rPr>
              <w:t>Monitor salary framework for locally engaged staff to ensure it is adequate and appropriate relative to comparative positions in the public, private and not-for-profit sector.</w:t>
            </w:r>
          </w:p>
          <w:p w14:paraId="463F9AC4" w14:textId="77777777" w:rsidR="002554C2" w:rsidRPr="0023176F" w:rsidRDefault="002554C2" w:rsidP="008D2153">
            <w:pPr>
              <w:pStyle w:val="TableBullet"/>
              <w:rPr>
                <w:rFonts w:cs="Arial"/>
                <w:szCs w:val="16"/>
                <w:lang w:val="en-AU"/>
              </w:rPr>
            </w:pPr>
            <w:r w:rsidRPr="0023176F">
              <w:rPr>
                <w:rFonts w:cs="Arial"/>
                <w:szCs w:val="16"/>
                <w:lang w:val="en-AU"/>
              </w:rPr>
              <w:t>Contribute to Embassy project to development country-wide salary scale for locally engaged staff.</w:t>
            </w:r>
          </w:p>
          <w:p w14:paraId="11212B0C" w14:textId="77777777" w:rsidR="002554C2" w:rsidRPr="0023176F" w:rsidRDefault="002554C2" w:rsidP="008D2153">
            <w:pPr>
              <w:pStyle w:val="TableBullet"/>
              <w:rPr>
                <w:rFonts w:cs="Arial"/>
                <w:szCs w:val="16"/>
                <w:lang w:val="en-AU"/>
              </w:rPr>
            </w:pPr>
            <w:r w:rsidRPr="0023176F">
              <w:rPr>
                <w:rFonts w:cs="Arial"/>
                <w:szCs w:val="16"/>
                <w:lang w:val="en-AU"/>
              </w:rPr>
              <w:lastRenderedPageBreak/>
              <w:t xml:space="preserve">Support transfer of advisers to Government payroll is where possible and desired in relation to ensuring continuity of </w:t>
            </w:r>
            <w:proofErr w:type="spellStart"/>
            <w:r w:rsidRPr="0023176F">
              <w:rPr>
                <w:rFonts w:cs="Arial"/>
                <w:szCs w:val="16"/>
                <w:lang w:val="en-AU"/>
              </w:rPr>
              <w:t>GfD</w:t>
            </w:r>
            <w:proofErr w:type="spellEnd"/>
            <w:r w:rsidRPr="0023176F">
              <w:rPr>
                <w:rFonts w:cs="Arial"/>
                <w:szCs w:val="16"/>
                <w:lang w:val="en-AU"/>
              </w:rPr>
              <w:t xml:space="preserve"> supported reforms.</w:t>
            </w:r>
          </w:p>
        </w:tc>
        <w:tc>
          <w:tcPr>
            <w:tcW w:w="588" w:type="pct"/>
            <w:tcBorders>
              <w:bottom w:val="single" w:sz="4" w:space="0" w:color="BFBFBF" w:themeColor="background1" w:themeShade="BF"/>
            </w:tcBorders>
          </w:tcPr>
          <w:p w14:paraId="407D16AB" w14:textId="77777777" w:rsidR="002554C2" w:rsidRPr="0023176F" w:rsidRDefault="002554C2" w:rsidP="008D2153">
            <w:pPr>
              <w:rPr>
                <w:rFonts w:cs="Arial"/>
                <w:szCs w:val="12"/>
                <w:lang w:val="en-AU"/>
              </w:rPr>
            </w:pPr>
            <w:proofErr w:type="spellStart"/>
            <w:r w:rsidRPr="0023176F">
              <w:rPr>
                <w:rFonts w:cs="Arial"/>
                <w:szCs w:val="12"/>
                <w:lang w:val="en-AU"/>
              </w:rPr>
              <w:lastRenderedPageBreak/>
              <w:t>GfD</w:t>
            </w:r>
            <w:proofErr w:type="spellEnd"/>
            <w:r w:rsidRPr="0023176F">
              <w:rPr>
                <w:rFonts w:cs="Arial"/>
                <w:szCs w:val="12"/>
                <w:lang w:val="en-AU"/>
              </w:rPr>
              <w:t xml:space="preserve"> Team Leader and Deputy Team Leader - Program, Cardno Contractor Rep, Australian Embassy First Secretary-Governance </w:t>
            </w:r>
          </w:p>
        </w:tc>
      </w:tr>
      <w:tr w:rsidR="007426DC" w:rsidRPr="0023176F" w14:paraId="48F4DACA" w14:textId="77777777" w:rsidTr="007426DC">
        <w:tc>
          <w:tcPr>
            <w:tcW w:w="445" w:type="pct"/>
            <w:shd w:val="clear" w:color="auto" w:fill="D9E2F3" w:themeFill="accent5" w:themeFillTint="33"/>
          </w:tcPr>
          <w:p w14:paraId="48D7A3AD" w14:textId="26860ABC" w:rsidR="007426DC" w:rsidRPr="007426DC" w:rsidRDefault="007426DC" w:rsidP="007426DC">
            <w:pPr>
              <w:rPr>
                <w:rFonts w:cs="Arial"/>
                <w:b/>
                <w:bCs/>
                <w:szCs w:val="16"/>
              </w:rPr>
            </w:pPr>
            <w:r w:rsidRPr="007426DC">
              <w:rPr>
                <w:rFonts w:cs="Arial"/>
                <w:b/>
                <w:bCs/>
                <w:szCs w:val="16"/>
              </w:rPr>
              <w:t>Sustainability</w:t>
            </w:r>
          </w:p>
        </w:tc>
        <w:tc>
          <w:tcPr>
            <w:tcW w:w="623" w:type="pct"/>
            <w:shd w:val="clear" w:color="auto" w:fill="D9E2F3" w:themeFill="accent5" w:themeFillTint="33"/>
          </w:tcPr>
          <w:p w14:paraId="13AF03AF" w14:textId="77777777" w:rsidR="007426DC" w:rsidRPr="0023176F" w:rsidRDefault="007426DC" w:rsidP="007426DC">
            <w:pPr>
              <w:rPr>
                <w:rFonts w:cs="Arial"/>
                <w:szCs w:val="16"/>
              </w:rPr>
            </w:pPr>
          </w:p>
        </w:tc>
        <w:tc>
          <w:tcPr>
            <w:tcW w:w="341" w:type="pct"/>
            <w:shd w:val="clear" w:color="auto" w:fill="D9E2F3" w:themeFill="accent5" w:themeFillTint="33"/>
          </w:tcPr>
          <w:p w14:paraId="3C2D1044" w14:textId="77777777" w:rsidR="007426DC" w:rsidRPr="0023176F" w:rsidRDefault="007426DC" w:rsidP="007426DC">
            <w:pPr>
              <w:jc w:val="center"/>
              <w:rPr>
                <w:rFonts w:cs="Arial"/>
                <w:szCs w:val="16"/>
              </w:rPr>
            </w:pPr>
          </w:p>
        </w:tc>
        <w:tc>
          <w:tcPr>
            <w:tcW w:w="681" w:type="pct"/>
            <w:shd w:val="clear" w:color="auto" w:fill="D9E2F3" w:themeFill="accent5" w:themeFillTint="33"/>
          </w:tcPr>
          <w:p w14:paraId="27D5C351" w14:textId="0C782278" w:rsidR="007426DC" w:rsidRPr="007426DC" w:rsidRDefault="007426DC" w:rsidP="007426DC"/>
        </w:tc>
        <w:tc>
          <w:tcPr>
            <w:tcW w:w="340" w:type="pct"/>
            <w:shd w:val="clear" w:color="auto" w:fill="D9E2F3" w:themeFill="accent5" w:themeFillTint="33"/>
          </w:tcPr>
          <w:p w14:paraId="4EB2C042" w14:textId="77777777" w:rsidR="007426DC" w:rsidRPr="0023176F" w:rsidRDefault="007426DC" w:rsidP="007426DC">
            <w:pPr>
              <w:jc w:val="center"/>
              <w:rPr>
                <w:rFonts w:cs="Arial"/>
                <w:b/>
                <w:szCs w:val="16"/>
              </w:rPr>
            </w:pPr>
          </w:p>
        </w:tc>
        <w:tc>
          <w:tcPr>
            <w:tcW w:w="1982" w:type="pct"/>
            <w:shd w:val="clear" w:color="auto" w:fill="D9E2F3" w:themeFill="accent5" w:themeFillTint="33"/>
          </w:tcPr>
          <w:p w14:paraId="3A8688E8" w14:textId="77777777" w:rsidR="007426DC" w:rsidRPr="0023176F" w:rsidRDefault="007426DC" w:rsidP="007426DC">
            <w:pPr>
              <w:pStyle w:val="TableBullet"/>
              <w:numPr>
                <w:ilvl w:val="0"/>
                <w:numId w:val="0"/>
              </w:numPr>
              <w:ind w:left="227"/>
              <w:rPr>
                <w:rFonts w:cs="Arial"/>
                <w:szCs w:val="16"/>
              </w:rPr>
            </w:pPr>
          </w:p>
        </w:tc>
        <w:tc>
          <w:tcPr>
            <w:tcW w:w="588" w:type="pct"/>
            <w:shd w:val="clear" w:color="auto" w:fill="D9E2F3" w:themeFill="accent5" w:themeFillTint="33"/>
          </w:tcPr>
          <w:p w14:paraId="563EF975" w14:textId="77777777" w:rsidR="007426DC" w:rsidRPr="0023176F" w:rsidRDefault="007426DC" w:rsidP="007426DC">
            <w:pPr>
              <w:rPr>
                <w:rFonts w:cs="Arial"/>
                <w:szCs w:val="12"/>
              </w:rPr>
            </w:pPr>
          </w:p>
        </w:tc>
      </w:tr>
      <w:tr w:rsidR="007426DC" w:rsidRPr="0023176F" w14:paraId="3788C15C" w14:textId="77777777" w:rsidTr="007A669B">
        <w:tc>
          <w:tcPr>
            <w:tcW w:w="445" w:type="pct"/>
          </w:tcPr>
          <w:p w14:paraId="2126E231" w14:textId="451204E0" w:rsidR="007426DC" w:rsidRPr="0023176F" w:rsidRDefault="007426DC" w:rsidP="007426DC">
            <w:pPr>
              <w:rPr>
                <w:rFonts w:cs="Arial"/>
                <w:szCs w:val="16"/>
                <w:lang w:val="en-AU"/>
              </w:rPr>
            </w:pPr>
            <w:r w:rsidRPr="0023176F">
              <w:rPr>
                <w:rFonts w:cs="Arial"/>
                <w:szCs w:val="16"/>
                <w:lang w:val="en-AU"/>
              </w:rPr>
              <w:t>Expansion of scope</w:t>
            </w:r>
          </w:p>
        </w:tc>
        <w:tc>
          <w:tcPr>
            <w:tcW w:w="623" w:type="pct"/>
          </w:tcPr>
          <w:p w14:paraId="6BC02C51" w14:textId="5201CEBF" w:rsidR="007426DC" w:rsidRPr="0023176F" w:rsidRDefault="007426DC" w:rsidP="007426DC">
            <w:pPr>
              <w:rPr>
                <w:rFonts w:cs="Arial"/>
                <w:szCs w:val="16"/>
                <w:lang w:val="en-AU"/>
              </w:rPr>
            </w:pPr>
            <w:r w:rsidRPr="0023176F">
              <w:rPr>
                <w:rFonts w:cs="Arial"/>
                <w:szCs w:val="16"/>
                <w:lang w:val="en-AU"/>
              </w:rPr>
              <w:t>Pressure to expand into new areas results in thinning of resources, increased administration and reduced impact.</w:t>
            </w:r>
          </w:p>
        </w:tc>
        <w:tc>
          <w:tcPr>
            <w:tcW w:w="341" w:type="pct"/>
          </w:tcPr>
          <w:p w14:paraId="46711A4F" w14:textId="77777777" w:rsidR="007426DC" w:rsidRPr="0023176F" w:rsidRDefault="007426DC" w:rsidP="007426DC">
            <w:pPr>
              <w:jc w:val="center"/>
              <w:rPr>
                <w:rFonts w:cs="Arial"/>
                <w:szCs w:val="16"/>
                <w:lang w:val="en-AU"/>
              </w:rPr>
            </w:pPr>
            <w:r w:rsidRPr="0023176F">
              <w:rPr>
                <w:rFonts w:cs="Arial"/>
                <w:szCs w:val="16"/>
                <w:lang w:val="en-AU"/>
              </w:rPr>
              <w:t>Unlikely</w:t>
            </w:r>
          </w:p>
        </w:tc>
        <w:tc>
          <w:tcPr>
            <w:tcW w:w="681" w:type="pct"/>
          </w:tcPr>
          <w:p w14:paraId="7C0B1E57"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5197E10C" w14:textId="77777777" w:rsidR="007426DC" w:rsidRPr="0023176F" w:rsidRDefault="007426DC" w:rsidP="007426DC">
            <w:pPr>
              <w:jc w:val="center"/>
              <w:rPr>
                <w:rFonts w:cs="Arial"/>
                <w:b/>
                <w:szCs w:val="16"/>
                <w:lang w:val="en-AU"/>
              </w:rPr>
            </w:pPr>
            <w:r w:rsidRPr="0023176F">
              <w:rPr>
                <w:rFonts w:cs="Arial"/>
                <w:b/>
                <w:szCs w:val="16"/>
                <w:lang w:val="en-AU"/>
              </w:rPr>
              <w:t>Medium</w:t>
            </w:r>
          </w:p>
        </w:tc>
        <w:tc>
          <w:tcPr>
            <w:tcW w:w="1982" w:type="pct"/>
          </w:tcPr>
          <w:p w14:paraId="4AA1637F" w14:textId="77777777" w:rsidR="007426DC" w:rsidRPr="0023176F" w:rsidRDefault="007426DC" w:rsidP="007426DC">
            <w:pPr>
              <w:pStyle w:val="TableBullet"/>
              <w:rPr>
                <w:rFonts w:cs="Arial"/>
                <w:szCs w:val="16"/>
                <w:lang w:val="en-AU"/>
              </w:rPr>
            </w:pPr>
            <w:r w:rsidRPr="0023176F">
              <w:rPr>
                <w:rFonts w:cs="Arial"/>
                <w:szCs w:val="16"/>
                <w:lang w:val="en-AU"/>
              </w:rPr>
              <w:t xml:space="preserve">Consider new requests on case by case basis, or direct the request to another program if more appropriate. </w:t>
            </w:r>
          </w:p>
          <w:p w14:paraId="2C72ECAF" w14:textId="77777777" w:rsidR="007426DC" w:rsidRPr="0023176F" w:rsidRDefault="007426DC" w:rsidP="007426DC">
            <w:pPr>
              <w:pStyle w:val="TableBullet"/>
              <w:rPr>
                <w:rFonts w:cs="Arial"/>
                <w:szCs w:val="16"/>
                <w:lang w:val="en-AU"/>
              </w:rPr>
            </w:pPr>
            <w:r w:rsidRPr="0023176F">
              <w:rPr>
                <w:rFonts w:cs="Arial"/>
                <w:szCs w:val="16"/>
                <w:lang w:val="en-AU"/>
              </w:rPr>
              <w:t>Anticipate such requests by building in flexibility and the capacity to scale up support to Australian Embassy to manage unforeseen activities.</w:t>
            </w:r>
          </w:p>
          <w:p w14:paraId="4FEEBE7B" w14:textId="77777777" w:rsidR="007426DC" w:rsidRPr="0023176F" w:rsidRDefault="007426DC" w:rsidP="007426DC">
            <w:pPr>
              <w:pStyle w:val="TableBullet"/>
              <w:rPr>
                <w:rFonts w:cs="Arial"/>
                <w:szCs w:val="16"/>
                <w:lang w:val="en-AU"/>
              </w:rPr>
            </w:pPr>
            <w:r w:rsidRPr="0023176F">
              <w:rPr>
                <w:rFonts w:cs="Arial"/>
                <w:szCs w:val="16"/>
                <w:lang w:val="en-AU"/>
              </w:rPr>
              <w:t>Be guided by those advisers working most closely with the counterparts.</w:t>
            </w:r>
          </w:p>
          <w:p w14:paraId="150E4469" w14:textId="77777777" w:rsidR="007426DC" w:rsidRPr="0023176F" w:rsidRDefault="007426DC" w:rsidP="007426DC">
            <w:pPr>
              <w:pStyle w:val="TableBullet"/>
              <w:rPr>
                <w:rFonts w:cs="Arial"/>
                <w:szCs w:val="16"/>
                <w:lang w:val="en-AU"/>
              </w:rPr>
            </w:pPr>
            <w:r w:rsidRPr="0023176F">
              <w:rPr>
                <w:rFonts w:cs="Arial"/>
                <w:szCs w:val="16"/>
                <w:lang w:val="en-AU"/>
              </w:rPr>
              <w:t>Utilise Review and Reflection workshops to consider the whole of program perspective.</w:t>
            </w:r>
          </w:p>
          <w:p w14:paraId="5F632DCF" w14:textId="77777777" w:rsidR="007426DC" w:rsidRPr="0023176F" w:rsidRDefault="007426DC" w:rsidP="007426DC">
            <w:pPr>
              <w:pStyle w:val="TableBullet"/>
              <w:rPr>
                <w:rFonts w:cs="Arial"/>
                <w:szCs w:val="16"/>
                <w:lang w:val="en-AU"/>
              </w:rPr>
            </w:pPr>
            <w:r w:rsidRPr="0023176F">
              <w:rPr>
                <w:rFonts w:cs="Arial"/>
                <w:szCs w:val="16"/>
                <w:lang w:val="en-AU"/>
              </w:rPr>
              <w:t>Conduct political economy analysis to inform where work can be focused and should be withdrawn.</w:t>
            </w:r>
          </w:p>
          <w:p w14:paraId="7AE14AD8" w14:textId="77777777" w:rsidR="007426DC" w:rsidRPr="0023176F" w:rsidRDefault="007426DC" w:rsidP="007426DC">
            <w:pPr>
              <w:pStyle w:val="TableBullet"/>
              <w:rPr>
                <w:rFonts w:cs="Arial"/>
                <w:szCs w:val="16"/>
                <w:lang w:val="en-AU"/>
              </w:rPr>
            </w:pPr>
            <w:r w:rsidRPr="0023176F">
              <w:rPr>
                <w:rFonts w:cs="Arial"/>
                <w:szCs w:val="16"/>
                <w:lang w:val="en-AU"/>
              </w:rPr>
              <w:t>Regularly review joint work commitments to encourage a harmonised approach to achieving objectives and conducting activities.</w:t>
            </w:r>
          </w:p>
        </w:tc>
        <w:tc>
          <w:tcPr>
            <w:tcW w:w="588" w:type="pct"/>
          </w:tcPr>
          <w:p w14:paraId="300128D8" w14:textId="77777777" w:rsidR="007426DC" w:rsidRPr="0023176F" w:rsidRDefault="007426DC" w:rsidP="007426DC">
            <w:pPr>
              <w:rPr>
                <w:rFonts w:cs="Arial"/>
                <w:szCs w:val="12"/>
                <w:lang w:val="en-AU"/>
              </w:rPr>
            </w:pPr>
            <w:r w:rsidRPr="0023176F">
              <w:rPr>
                <w:rFonts w:cs="Arial"/>
                <w:szCs w:val="12"/>
                <w:lang w:val="en-AU"/>
              </w:rPr>
              <w:t xml:space="preserve">Australian Embassy whole of program responsibility </w:t>
            </w:r>
            <w:proofErr w:type="spellStart"/>
            <w:r w:rsidRPr="0023176F">
              <w:rPr>
                <w:rFonts w:cs="Arial"/>
                <w:szCs w:val="12"/>
                <w:lang w:val="en-AU"/>
              </w:rPr>
              <w:t>GfD</w:t>
            </w:r>
            <w:proofErr w:type="spellEnd"/>
            <w:r w:rsidRPr="0023176F">
              <w:rPr>
                <w:rFonts w:cs="Arial"/>
                <w:szCs w:val="12"/>
                <w:lang w:val="en-AU"/>
              </w:rPr>
              <w:t xml:space="preserve"> Team Leader and Deputy Team Leader - Program</w:t>
            </w:r>
          </w:p>
        </w:tc>
      </w:tr>
      <w:tr w:rsidR="007426DC" w:rsidRPr="0023176F" w14:paraId="1E2E512F" w14:textId="77777777" w:rsidTr="007A669B">
        <w:tc>
          <w:tcPr>
            <w:tcW w:w="445" w:type="pct"/>
          </w:tcPr>
          <w:p w14:paraId="146EA690" w14:textId="77777777" w:rsidR="007426DC" w:rsidRPr="0023176F" w:rsidRDefault="007426DC" w:rsidP="007426DC">
            <w:pPr>
              <w:rPr>
                <w:rFonts w:cs="Arial"/>
                <w:szCs w:val="16"/>
                <w:lang w:val="en-AU"/>
              </w:rPr>
            </w:pPr>
            <w:r w:rsidRPr="0023176F">
              <w:rPr>
                <w:rFonts w:cs="Arial"/>
                <w:szCs w:val="16"/>
                <w:lang w:val="en-AU"/>
              </w:rPr>
              <w:t>Capacity building</w:t>
            </w:r>
          </w:p>
        </w:tc>
        <w:tc>
          <w:tcPr>
            <w:tcW w:w="623" w:type="pct"/>
          </w:tcPr>
          <w:p w14:paraId="73F8A85E" w14:textId="77777777" w:rsidR="007426DC" w:rsidRPr="0023176F" w:rsidRDefault="007426DC" w:rsidP="007426DC">
            <w:pPr>
              <w:rPr>
                <w:rFonts w:cs="Arial"/>
                <w:szCs w:val="16"/>
                <w:lang w:val="en-AU"/>
              </w:rPr>
            </w:pPr>
            <w:r w:rsidRPr="0023176F">
              <w:rPr>
                <w:rFonts w:cs="Arial"/>
                <w:szCs w:val="16"/>
                <w:lang w:val="en-AU"/>
              </w:rPr>
              <w:t>Too much focus on filling short-term gaps detracts from longer-term capacity building.</w:t>
            </w:r>
          </w:p>
        </w:tc>
        <w:tc>
          <w:tcPr>
            <w:tcW w:w="341" w:type="pct"/>
          </w:tcPr>
          <w:p w14:paraId="256017FC" w14:textId="77777777" w:rsidR="007426DC" w:rsidRPr="0023176F" w:rsidRDefault="007426DC" w:rsidP="007426DC">
            <w:pPr>
              <w:jc w:val="center"/>
              <w:rPr>
                <w:rFonts w:cs="Arial"/>
                <w:szCs w:val="16"/>
                <w:lang w:val="en-AU"/>
              </w:rPr>
            </w:pPr>
            <w:r w:rsidRPr="0023176F">
              <w:rPr>
                <w:rFonts w:cs="Arial"/>
                <w:szCs w:val="16"/>
                <w:lang w:val="en-AU"/>
              </w:rPr>
              <w:t>Possible</w:t>
            </w:r>
          </w:p>
        </w:tc>
        <w:tc>
          <w:tcPr>
            <w:tcW w:w="681" w:type="pct"/>
          </w:tcPr>
          <w:p w14:paraId="7284DF82"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Minor</w:t>
            </w:r>
          </w:p>
        </w:tc>
        <w:tc>
          <w:tcPr>
            <w:tcW w:w="340" w:type="pct"/>
            <w:shd w:val="clear" w:color="auto" w:fill="FFC000" w:themeFill="accent4"/>
          </w:tcPr>
          <w:p w14:paraId="6E7F6A92" w14:textId="77777777" w:rsidR="007426DC" w:rsidRPr="0023176F" w:rsidRDefault="007426DC" w:rsidP="007426DC">
            <w:pPr>
              <w:jc w:val="center"/>
              <w:rPr>
                <w:rFonts w:cs="Arial"/>
                <w:b/>
                <w:szCs w:val="16"/>
                <w:lang w:val="en-AU"/>
              </w:rPr>
            </w:pPr>
            <w:r w:rsidRPr="0023176F">
              <w:rPr>
                <w:rFonts w:cs="Arial"/>
                <w:b/>
                <w:szCs w:val="16"/>
                <w:lang w:val="en-AU"/>
              </w:rPr>
              <w:t>Medium</w:t>
            </w:r>
          </w:p>
        </w:tc>
        <w:tc>
          <w:tcPr>
            <w:tcW w:w="1982" w:type="pct"/>
          </w:tcPr>
          <w:p w14:paraId="2928560E" w14:textId="77777777" w:rsidR="007426DC" w:rsidRPr="0023176F" w:rsidRDefault="007426DC" w:rsidP="007426DC">
            <w:pPr>
              <w:pStyle w:val="TableBullet"/>
              <w:rPr>
                <w:rFonts w:cs="Arial"/>
                <w:szCs w:val="16"/>
                <w:lang w:val="en-AU"/>
              </w:rPr>
            </w:pPr>
            <w:r w:rsidRPr="0023176F">
              <w:rPr>
                <w:rFonts w:cs="Arial"/>
                <w:szCs w:val="16"/>
                <w:lang w:val="en-AU"/>
              </w:rPr>
              <w:t xml:space="preserve">Take an outcome-focused approach in considering, designing and effectively managing alternate modes of assistance. Specific objectives of support are outlined ahead of the assignment and counterparts of expectations for capacity building versus ‘doing’ are outlined at the start of the assignment and reiterated in discussions on joint commitments with </w:t>
            </w:r>
            <w:proofErr w:type="spellStart"/>
            <w:r w:rsidRPr="0023176F">
              <w:rPr>
                <w:rFonts w:cs="Arial"/>
                <w:szCs w:val="16"/>
                <w:lang w:val="en-AU"/>
              </w:rPr>
              <w:t>GoTL</w:t>
            </w:r>
            <w:proofErr w:type="spellEnd"/>
            <w:r w:rsidRPr="0023176F">
              <w:rPr>
                <w:rFonts w:cs="Arial"/>
                <w:szCs w:val="16"/>
                <w:lang w:val="en-AU"/>
              </w:rPr>
              <w:t xml:space="preserve"> counterparts.</w:t>
            </w:r>
          </w:p>
          <w:p w14:paraId="0B7A2A09" w14:textId="77777777" w:rsidR="007426DC" w:rsidRPr="0023176F" w:rsidRDefault="007426DC" w:rsidP="007426DC">
            <w:pPr>
              <w:pStyle w:val="TableBullet"/>
              <w:rPr>
                <w:rFonts w:cs="Arial"/>
                <w:szCs w:val="16"/>
                <w:lang w:val="en-AU"/>
              </w:rPr>
            </w:pPr>
            <w:r w:rsidRPr="0023176F">
              <w:rPr>
                <w:rFonts w:cs="Arial"/>
                <w:szCs w:val="16"/>
                <w:lang w:val="en-AU"/>
              </w:rPr>
              <w:t>Be clear as to when and why capacity substitution is appropriate in certain circumstances.</w:t>
            </w:r>
          </w:p>
          <w:p w14:paraId="68AB51AA" w14:textId="77777777" w:rsidR="007426DC" w:rsidRPr="0023176F" w:rsidRDefault="007426DC" w:rsidP="007426DC">
            <w:pPr>
              <w:pStyle w:val="TableBullet"/>
              <w:rPr>
                <w:rFonts w:cs="Arial"/>
                <w:szCs w:val="16"/>
                <w:lang w:val="en-AU"/>
              </w:rPr>
            </w:pPr>
            <w:r w:rsidRPr="0023176F">
              <w:rPr>
                <w:rFonts w:cs="Arial"/>
                <w:szCs w:val="16"/>
                <w:lang w:val="en-AU"/>
              </w:rPr>
              <w:t>Consider alternative and appropriate modes of assistance to achieve agreed outcomes.</w:t>
            </w:r>
          </w:p>
          <w:p w14:paraId="0F68E205" w14:textId="77777777" w:rsidR="007426DC" w:rsidRPr="0023176F" w:rsidRDefault="007426DC" w:rsidP="007426DC">
            <w:pPr>
              <w:pStyle w:val="TableBullet"/>
              <w:rPr>
                <w:rFonts w:cs="Arial"/>
                <w:szCs w:val="16"/>
                <w:lang w:val="en-AU"/>
              </w:rPr>
            </w:pPr>
            <w:r w:rsidRPr="0023176F">
              <w:rPr>
                <w:rFonts w:cs="Arial"/>
                <w:szCs w:val="16"/>
                <w:lang w:val="en-AU"/>
              </w:rPr>
              <w:t>Review adviser impact and assess against relevant, alternative assistance modalities.</w:t>
            </w:r>
          </w:p>
          <w:p w14:paraId="45B38593" w14:textId="77777777" w:rsidR="007426DC" w:rsidRPr="0023176F" w:rsidRDefault="007426DC" w:rsidP="007426DC">
            <w:pPr>
              <w:pStyle w:val="TableBullet"/>
              <w:rPr>
                <w:rFonts w:cs="Arial"/>
                <w:szCs w:val="16"/>
                <w:lang w:val="en-AU"/>
              </w:rPr>
            </w:pPr>
            <w:r w:rsidRPr="0023176F">
              <w:rPr>
                <w:rFonts w:cs="Arial"/>
                <w:szCs w:val="16"/>
                <w:lang w:val="en-AU"/>
              </w:rPr>
              <w:t>Continually reinforce messages about the role of advisers to build capacity.</w:t>
            </w:r>
          </w:p>
          <w:p w14:paraId="1318353E" w14:textId="77777777" w:rsidR="007426DC" w:rsidRPr="0023176F" w:rsidRDefault="007426DC" w:rsidP="007426DC">
            <w:pPr>
              <w:pStyle w:val="TableBullet"/>
              <w:rPr>
                <w:rFonts w:cs="Arial"/>
                <w:szCs w:val="16"/>
                <w:lang w:val="en-AU"/>
              </w:rPr>
            </w:pPr>
            <w:r w:rsidRPr="0023176F">
              <w:rPr>
                <w:rFonts w:cs="Arial"/>
                <w:szCs w:val="16"/>
                <w:lang w:val="en-AU"/>
              </w:rPr>
              <w:t xml:space="preserve">Communicate frequently with </w:t>
            </w:r>
            <w:proofErr w:type="spellStart"/>
            <w:r w:rsidRPr="0023176F">
              <w:rPr>
                <w:rFonts w:cs="Arial"/>
                <w:szCs w:val="16"/>
                <w:lang w:val="en-AU"/>
              </w:rPr>
              <w:t>GoTL</w:t>
            </w:r>
            <w:proofErr w:type="spellEnd"/>
            <w:r w:rsidRPr="0023176F">
              <w:rPr>
                <w:rFonts w:cs="Arial"/>
                <w:szCs w:val="16"/>
                <w:lang w:val="en-AU"/>
              </w:rPr>
              <w:t xml:space="preserve"> partners to ensure advisory support is being used in the intended manner.</w:t>
            </w:r>
          </w:p>
        </w:tc>
        <w:tc>
          <w:tcPr>
            <w:tcW w:w="588" w:type="pct"/>
          </w:tcPr>
          <w:p w14:paraId="22BF4106" w14:textId="77777777" w:rsidR="007426DC" w:rsidRPr="0023176F" w:rsidRDefault="007426DC" w:rsidP="007426DC">
            <w:pPr>
              <w:rPr>
                <w:rFonts w:cs="Arial"/>
                <w:szCs w:val="12"/>
                <w:lang w:val="en-AU"/>
              </w:rPr>
            </w:pPr>
            <w:proofErr w:type="spellStart"/>
            <w:r w:rsidRPr="0023176F">
              <w:rPr>
                <w:rFonts w:cs="Arial"/>
                <w:szCs w:val="12"/>
                <w:lang w:val="en-AU"/>
              </w:rPr>
              <w:t>GfD</w:t>
            </w:r>
            <w:proofErr w:type="spellEnd"/>
            <w:r w:rsidRPr="0023176F">
              <w:rPr>
                <w:rFonts w:cs="Arial"/>
                <w:szCs w:val="12"/>
                <w:lang w:val="en-AU"/>
              </w:rPr>
              <w:t xml:space="preserve"> Team Leader and Deputy Team Leader - Program Australian Embassy First Secretary-Governance and Work Area Coordinators</w:t>
            </w:r>
          </w:p>
        </w:tc>
      </w:tr>
      <w:tr w:rsidR="007426DC" w:rsidRPr="0023176F" w14:paraId="22C2CCA7" w14:textId="77777777" w:rsidTr="000A4C75">
        <w:tc>
          <w:tcPr>
            <w:tcW w:w="445" w:type="pct"/>
            <w:tcBorders>
              <w:bottom w:val="single" w:sz="4" w:space="0" w:color="BFBFBF" w:themeColor="background1" w:themeShade="BF"/>
            </w:tcBorders>
          </w:tcPr>
          <w:p w14:paraId="71ED2EEB" w14:textId="157CA979" w:rsidR="007426DC" w:rsidRPr="0023176F" w:rsidRDefault="007426DC" w:rsidP="007426DC">
            <w:pPr>
              <w:rPr>
                <w:rFonts w:cs="Arial"/>
                <w:szCs w:val="16"/>
                <w:lang w:val="en-AU"/>
              </w:rPr>
            </w:pPr>
            <w:r w:rsidRPr="0023176F">
              <w:rPr>
                <w:rFonts w:cs="Arial"/>
                <w:szCs w:val="16"/>
                <w:lang w:val="en-AU"/>
              </w:rPr>
              <w:t>Capacity building</w:t>
            </w:r>
          </w:p>
        </w:tc>
        <w:tc>
          <w:tcPr>
            <w:tcW w:w="623" w:type="pct"/>
            <w:tcBorders>
              <w:bottom w:val="single" w:sz="4" w:space="0" w:color="BFBFBF" w:themeColor="background1" w:themeShade="BF"/>
            </w:tcBorders>
          </w:tcPr>
          <w:p w14:paraId="332DEC13" w14:textId="49677FB8" w:rsidR="007426DC" w:rsidRPr="0023176F" w:rsidRDefault="007426DC" w:rsidP="007426DC">
            <w:pPr>
              <w:rPr>
                <w:rFonts w:cs="Arial"/>
                <w:szCs w:val="16"/>
                <w:lang w:val="en-AU"/>
              </w:rPr>
            </w:pPr>
            <w:r w:rsidRPr="0023176F">
              <w:rPr>
                <w:rFonts w:cs="Arial"/>
                <w:szCs w:val="16"/>
                <w:lang w:val="en-AU"/>
              </w:rPr>
              <w:t xml:space="preserve">Insufficient focus on organisational capacity building undermines the </w:t>
            </w:r>
            <w:r w:rsidRPr="0023176F">
              <w:rPr>
                <w:rFonts w:cs="Arial"/>
                <w:szCs w:val="16"/>
                <w:lang w:val="en-AU"/>
              </w:rPr>
              <w:lastRenderedPageBreak/>
              <w:t>sustainability of changes</w:t>
            </w:r>
          </w:p>
        </w:tc>
        <w:tc>
          <w:tcPr>
            <w:tcW w:w="341" w:type="pct"/>
            <w:tcBorders>
              <w:bottom w:val="single" w:sz="4" w:space="0" w:color="BFBFBF" w:themeColor="background1" w:themeShade="BF"/>
            </w:tcBorders>
          </w:tcPr>
          <w:p w14:paraId="03C674BD" w14:textId="074F77CF" w:rsidR="007426DC" w:rsidRPr="0023176F" w:rsidRDefault="007426DC" w:rsidP="007426DC">
            <w:pPr>
              <w:jc w:val="center"/>
              <w:rPr>
                <w:rFonts w:cs="Arial"/>
                <w:szCs w:val="16"/>
                <w:lang w:val="en-AU"/>
              </w:rPr>
            </w:pPr>
            <w:r w:rsidRPr="0023176F">
              <w:rPr>
                <w:rFonts w:cs="Arial"/>
                <w:szCs w:val="16"/>
                <w:lang w:val="en-AU"/>
              </w:rPr>
              <w:lastRenderedPageBreak/>
              <w:t>Possible</w:t>
            </w:r>
          </w:p>
        </w:tc>
        <w:tc>
          <w:tcPr>
            <w:tcW w:w="681" w:type="pct"/>
            <w:tcBorders>
              <w:bottom w:val="single" w:sz="4" w:space="0" w:color="BFBFBF" w:themeColor="background1" w:themeShade="BF"/>
            </w:tcBorders>
          </w:tcPr>
          <w:p w14:paraId="6F793659"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tcBorders>
              <w:bottom w:val="single" w:sz="4" w:space="0" w:color="BFBFBF" w:themeColor="background1" w:themeShade="BF"/>
            </w:tcBorders>
            <w:shd w:val="clear" w:color="auto" w:fill="FFC000" w:themeFill="accent4"/>
          </w:tcPr>
          <w:p w14:paraId="1826DD4F" w14:textId="77777777" w:rsidR="007426DC" w:rsidRPr="0023176F" w:rsidRDefault="007426DC" w:rsidP="007426DC">
            <w:pPr>
              <w:jc w:val="center"/>
              <w:rPr>
                <w:rFonts w:cs="Arial"/>
                <w:b/>
                <w:szCs w:val="16"/>
                <w:lang w:val="en-AU"/>
              </w:rPr>
            </w:pPr>
            <w:r w:rsidRPr="0023176F">
              <w:rPr>
                <w:rFonts w:cs="Arial"/>
                <w:b/>
                <w:szCs w:val="16"/>
                <w:lang w:val="en-AU"/>
              </w:rPr>
              <w:t>Medium</w:t>
            </w:r>
          </w:p>
        </w:tc>
        <w:tc>
          <w:tcPr>
            <w:tcW w:w="1982" w:type="pct"/>
            <w:tcBorders>
              <w:bottom w:val="single" w:sz="4" w:space="0" w:color="BFBFBF" w:themeColor="background1" w:themeShade="BF"/>
            </w:tcBorders>
          </w:tcPr>
          <w:p w14:paraId="2604E59C" w14:textId="77777777" w:rsidR="007426DC" w:rsidRPr="0023176F" w:rsidRDefault="007426DC" w:rsidP="007426DC">
            <w:pPr>
              <w:pStyle w:val="TableBullet"/>
              <w:rPr>
                <w:rFonts w:cs="Arial"/>
                <w:szCs w:val="16"/>
                <w:lang w:val="en-AU"/>
              </w:rPr>
            </w:pPr>
            <w:r w:rsidRPr="0023176F">
              <w:rPr>
                <w:rFonts w:cs="Arial"/>
                <w:szCs w:val="16"/>
                <w:lang w:val="en-AU"/>
              </w:rPr>
              <w:t>Provide adviser training on capacity development based on DFAT Capable Counties Guidance Note.</w:t>
            </w:r>
          </w:p>
          <w:p w14:paraId="24E95735" w14:textId="77777777" w:rsidR="007426DC" w:rsidRPr="0023176F" w:rsidRDefault="007426DC" w:rsidP="007426DC">
            <w:pPr>
              <w:pStyle w:val="TableBullet"/>
              <w:rPr>
                <w:rFonts w:cs="Arial"/>
                <w:szCs w:val="16"/>
                <w:lang w:val="en-AU"/>
              </w:rPr>
            </w:pPr>
            <w:r w:rsidRPr="0023176F">
              <w:rPr>
                <w:rFonts w:cs="Arial"/>
                <w:szCs w:val="16"/>
                <w:lang w:val="en-AU"/>
              </w:rPr>
              <w:lastRenderedPageBreak/>
              <w:t xml:space="preserve">Discuss joint commitments with </w:t>
            </w:r>
            <w:proofErr w:type="spellStart"/>
            <w:r w:rsidRPr="0023176F">
              <w:rPr>
                <w:rFonts w:cs="Arial"/>
                <w:szCs w:val="16"/>
                <w:lang w:val="en-AU"/>
              </w:rPr>
              <w:t>GoTL</w:t>
            </w:r>
            <w:proofErr w:type="spellEnd"/>
            <w:r w:rsidRPr="0023176F">
              <w:rPr>
                <w:rFonts w:cs="Arial"/>
                <w:szCs w:val="16"/>
                <w:lang w:val="en-AU"/>
              </w:rPr>
              <w:t>, emphasising the importance of organisational capacity building, and discern willingness to participate.</w:t>
            </w:r>
          </w:p>
          <w:p w14:paraId="26C35550" w14:textId="77777777" w:rsidR="007426DC" w:rsidRPr="0023176F" w:rsidRDefault="007426DC" w:rsidP="007426DC">
            <w:pPr>
              <w:pStyle w:val="TableBullet"/>
              <w:rPr>
                <w:rFonts w:cs="Arial"/>
                <w:szCs w:val="16"/>
                <w:lang w:val="en-AU"/>
              </w:rPr>
            </w:pPr>
            <w:r w:rsidRPr="0023176F">
              <w:rPr>
                <w:rFonts w:cs="Arial"/>
                <w:szCs w:val="16"/>
                <w:lang w:val="en-AU"/>
              </w:rPr>
              <w:t xml:space="preserve">Ensure that capacity building is included in </w:t>
            </w:r>
            <w:proofErr w:type="spellStart"/>
            <w:r w:rsidRPr="0023176F">
              <w:rPr>
                <w:rFonts w:cs="Arial"/>
                <w:szCs w:val="16"/>
                <w:lang w:val="en-AU"/>
              </w:rPr>
              <w:t>ToR</w:t>
            </w:r>
            <w:proofErr w:type="spellEnd"/>
            <w:r w:rsidRPr="0023176F">
              <w:rPr>
                <w:rFonts w:cs="Arial"/>
                <w:szCs w:val="16"/>
                <w:lang w:val="en-AU"/>
              </w:rPr>
              <w:t xml:space="preserve"> for all advisers.</w:t>
            </w:r>
          </w:p>
          <w:p w14:paraId="2EAC955C" w14:textId="77777777" w:rsidR="007426DC" w:rsidRPr="0023176F" w:rsidRDefault="007426DC" w:rsidP="007426DC">
            <w:pPr>
              <w:pStyle w:val="TableBullet"/>
              <w:rPr>
                <w:rFonts w:cs="Arial"/>
                <w:szCs w:val="16"/>
                <w:lang w:val="en-AU"/>
              </w:rPr>
            </w:pPr>
            <w:r w:rsidRPr="0023176F">
              <w:rPr>
                <w:rFonts w:cs="Arial"/>
                <w:szCs w:val="16"/>
                <w:lang w:val="en-AU"/>
              </w:rPr>
              <w:t xml:space="preserve">Facilitate regular discussions across </w:t>
            </w:r>
            <w:proofErr w:type="spellStart"/>
            <w:r w:rsidRPr="0023176F">
              <w:rPr>
                <w:rFonts w:cs="Arial"/>
                <w:szCs w:val="16"/>
                <w:lang w:val="en-AU"/>
              </w:rPr>
              <w:t>GfD</w:t>
            </w:r>
            <w:proofErr w:type="spellEnd"/>
            <w:r w:rsidRPr="0023176F">
              <w:rPr>
                <w:rFonts w:cs="Arial"/>
                <w:szCs w:val="16"/>
                <w:lang w:val="en-AU"/>
              </w:rPr>
              <w:t xml:space="preserve"> advisers from different work areas as an opportunity to discuss approaches to organisational capacity building and opportunities for sharing of knowledge.</w:t>
            </w:r>
          </w:p>
        </w:tc>
        <w:tc>
          <w:tcPr>
            <w:tcW w:w="588" w:type="pct"/>
            <w:tcBorders>
              <w:bottom w:val="single" w:sz="4" w:space="0" w:color="BFBFBF" w:themeColor="background1" w:themeShade="BF"/>
            </w:tcBorders>
          </w:tcPr>
          <w:p w14:paraId="2DEAC636" w14:textId="77777777" w:rsidR="007426DC" w:rsidRPr="0023176F" w:rsidRDefault="007426DC" w:rsidP="007426DC">
            <w:pPr>
              <w:rPr>
                <w:rFonts w:cs="Arial"/>
                <w:szCs w:val="16"/>
                <w:lang w:val="en-AU"/>
              </w:rPr>
            </w:pPr>
          </w:p>
        </w:tc>
      </w:tr>
      <w:tr w:rsidR="007426DC" w:rsidRPr="0023176F" w14:paraId="5A6825E3" w14:textId="77777777" w:rsidTr="007426DC">
        <w:tc>
          <w:tcPr>
            <w:tcW w:w="445" w:type="pct"/>
            <w:shd w:val="clear" w:color="auto" w:fill="D9E2F3" w:themeFill="accent5" w:themeFillTint="33"/>
          </w:tcPr>
          <w:p w14:paraId="46635A40" w14:textId="77777777" w:rsidR="007426DC" w:rsidRDefault="007426DC" w:rsidP="007426DC">
            <w:r w:rsidRPr="0023176F">
              <w:rPr>
                <w:rFonts w:cs="Arial"/>
                <w:b/>
                <w:bCs/>
                <w:szCs w:val="16"/>
              </w:rPr>
              <w:t>Implementation / operational risks</w:t>
            </w:r>
          </w:p>
          <w:p w14:paraId="4F1CE8B8" w14:textId="77777777" w:rsidR="007426DC" w:rsidRPr="0023176F" w:rsidRDefault="007426DC" w:rsidP="007426DC">
            <w:pPr>
              <w:rPr>
                <w:rFonts w:cs="Arial"/>
                <w:szCs w:val="16"/>
              </w:rPr>
            </w:pPr>
          </w:p>
        </w:tc>
        <w:tc>
          <w:tcPr>
            <w:tcW w:w="623" w:type="pct"/>
            <w:shd w:val="clear" w:color="auto" w:fill="D9E2F3" w:themeFill="accent5" w:themeFillTint="33"/>
          </w:tcPr>
          <w:p w14:paraId="2318C0F9" w14:textId="18846E47" w:rsidR="007426DC" w:rsidRPr="007426DC" w:rsidRDefault="007426DC" w:rsidP="007426DC"/>
        </w:tc>
        <w:tc>
          <w:tcPr>
            <w:tcW w:w="341" w:type="pct"/>
            <w:shd w:val="clear" w:color="auto" w:fill="D9E2F3" w:themeFill="accent5" w:themeFillTint="33"/>
          </w:tcPr>
          <w:p w14:paraId="07AFDA0A" w14:textId="77777777" w:rsidR="007426DC" w:rsidRPr="0023176F" w:rsidRDefault="007426DC" w:rsidP="007426DC">
            <w:pPr>
              <w:jc w:val="center"/>
              <w:rPr>
                <w:rFonts w:cs="Arial"/>
                <w:szCs w:val="16"/>
              </w:rPr>
            </w:pPr>
          </w:p>
        </w:tc>
        <w:tc>
          <w:tcPr>
            <w:tcW w:w="681" w:type="pct"/>
            <w:shd w:val="clear" w:color="auto" w:fill="D9E2F3" w:themeFill="accent5" w:themeFillTint="33"/>
          </w:tcPr>
          <w:p w14:paraId="004C7359" w14:textId="60EE19CE" w:rsidR="007426DC" w:rsidRPr="007426DC" w:rsidRDefault="007426DC" w:rsidP="007426DC"/>
        </w:tc>
        <w:tc>
          <w:tcPr>
            <w:tcW w:w="340" w:type="pct"/>
            <w:shd w:val="clear" w:color="auto" w:fill="D9E2F3" w:themeFill="accent5" w:themeFillTint="33"/>
          </w:tcPr>
          <w:p w14:paraId="0FF1DC46" w14:textId="77777777" w:rsidR="007426DC" w:rsidRPr="0023176F" w:rsidRDefault="007426DC" w:rsidP="007426DC">
            <w:pPr>
              <w:jc w:val="center"/>
              <w:rPr>
                <w:rFonts w:cs="Arial"/>
                <w:b/>
                <w:szCs w:val="16"/>
              </w:rPr>
            </w:pPr>
          </w:p>
        </w:tc>
        <w:tc>
          <w:tcPr>
            <w:tcW w:w="1982" w:type="pct"/>
            <w:shd w:val="clear" w:color="auto" w:fill="D9E2F3" w:themeFill="accent5" w:themeFillTint="33"/>
          </w:tcPr>
          <w:p w14:paraId="4C9C3316" w14:textId="77777777" w:rsidR="007426DC" w:rsidRPr="0023176F" w:rsidRDefault="007426DC" w:rsidP="007426DC">
            <w:pPr>
              <w:pStyle w:val="TableBullet"/>
              <w:numPr>
                <w:ilvl w:val="0"/>
                <w:numId w:val="0"/>
              </w:numPr>
              <w:ind w:left="227"/>
              <w:rPr>
                <w:rFonts w:cs="Arial"/>
                <w:szCs w:val="16"/>
              </w:rPr>
            </w:pPr>
          </w:p>
        </w:tc>
        <w:tc>
          <w:tcPr>
            <w:tcW w:w="588" w:type="pct"/>
            <w:shd w:val="clear" w:color="auto" w:fill="D9E2F3" w:themeFill="accent5" w:themeFillTint="33"/>
          </w:tcPr>
          <w:p w14:paraId="1F60AA0B" w14:textId="77777777" w:rsidR="007426DC" w:rsidRPr="0023176F" w:rsidRDefault="007426DC" w:rsidP="007426DC">
            <w:pPr>
              <w:rPr>
                <w:rFonts w:cs="Arial"/>
                <w:szCs w:val="12"/>
              </w:rPr>
            </w:pPr>
          </w:p>
        </w:tc>
      </w:tr>
      <w:tr w:rsidR="007426DC" w:rsidRPr="0023176F" w14:paraId="1ED43EC0" w14:textId="77777777" w:rsidTr="007A669B">
        <w:tc>
          <w:tcPr>
            <w:tcW w:w="445" w:type="pct"/>
          </w:tcPr>
          <w:p w14:paraId="302B5DFE" w14:textId="242DA0E7" w:rsidR="007426DC" w:rsidRPr="0023176F" w:rsidRDefault="007426DC" w:rsidP="007426DC">
            <w:pPr>
              <w:rPr>
                <w:rFonts w:cs="Arial"/>
                <w:szCs w:val="16"/>
                <w:lang w:val="en-AU"/>
              </w:rPr>
            </w:pPr>
            <w:r w:rsidRPr="0023176F">
              <w:rPr>
                <w:rFonts w:cs="Arial"/>
                <w:szCs w:val="16"/>
                <w:lang w:val="en-AU"/>
              </w:rPr>
              <w:t>Fraud</w:t>
            </w:r>
          </w:p>
        </w:tc>
        <w:tc>
          <w:tcPr>
            <w:tcW w:w="623" w:type="pct"/>
          </w:tcPr>
          <w:p w14:paraId="0AC1A69A" w14:textId="77777777" w:rsidR="007426DC" w:rsidRPr="0023176F" w:rsidRDefault="007426DC" w:rsidP="007426DC">
            <w:pPr>
              <w:shd w:val="clear" w:color="800000" w:fill="auto"/>
              <w:autoSpaceDE w:val="0"/>
              <w:autoSpaceDN w:val="0"/>
              <w:adjustRightInd w:val="0"/>
              <w:rPr>
                <w:rFonts w:cs="Arial"/>
                <w:szCs w:val="16"/>
                <w:lang w:val="en-AU"/>
              </w:rPr>
            </w:pPr>
            <w:r w:rsidRPr="0023176F">
              <w:rPr>
                <w:rFonts w:cs="Arial"/>
                <w:szCs w:val="16"/>
                <w:lang w:val="en-AU"/>
              </w:rPr>
              <w:t xml:space="preserve">Misappropriation of Australian Government funds by partners / sub-contractors / advisers / project staff and subsequent damage to reputation of Australian Government. </w:t>
            </w:r>
          </w:p>
        </w:tc>
        <w:tc>
          <w:tcPr>
            <w:tcW w:w="341" w:type="pct"/>
          </w:tcPr>
          <w:p w14:paraId="422126CE" w14:textId="77777777" w:rsidR="007426DC" w:rsidRPr="0023176F" w:rsidRDefault="007426DC" w:rsidP="007426DC">
            <w:pPr>
              <w:jc w:val="center"/>
              <w:rPr>
                <w:rFonts w:cs="Arial"/>
                <w:szCs w:val="16"/>
                <w:lang w:val="en-AU"/>
              </w:rPr>
            </w:pPr>
            <w:r w:rsidRPr="0023176F">
              <w:rPr>
                <w:rFonts w:cs="Arial"/>
                <w:szCs w:val="16"/>
                <w:lang w:val="en-AU"/>
              </w:rPr>
              <w:t>Unlikely</w:t>
            </w:r>
          </w:p>
        </w:tc>
        <w:tc>
          <w:tcPr>
            <w:tcW w:w="681" w:type="pct"/>
          </w:tcPr>
          <w:p w14:paraId="0CDA83E8"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Major</w:t>
            </w:r>
          </w:p>
        </w:tc>
        <w:tc>
          <w:tcPr>
            <w:tcW w:w="340" w:type="pct"/>
            <w:shd w:val="clear" w:color="auto" w:fill="FFC000" w:themeFill="accent4"/>
          </w:tcPr>
          <w:p w14:paraId="3603114E" w14:textId="77777777" w:rsidR="007426DC" w:rsidRPr="0023176F" w:rsidRDefault="007426DC" w:rsidP="007426DC">
            <w:pPr>
              <w:jc w:val="center"/>
              <w:rPr>
                <w:rFonts w:cs="Arial"/>
                <w:b/>
                <w:szCs w:val="16"/>
                <w:lang w:val="en-AU"/>
              </w:rPr>
            </w:pPr>
            <w:r w:rsidRPr="0023176F">
              <w:rPr>
                <w:rFonts w:cs="Arial"/>
                <w:b/>
                <w:szCs w:val="16"/>
                <w:lang w:val="en-AU"/>
              </w:rPr>
              <w:t>Medium</w:t>
            </w:r>
          </w:p>
        </w:tc>
        <w:tc>
          <w:tcPr>
            <w:tcW w:w="1982" w:type="pct"/>
          </w:tcPr>
          <w:p w14:paraId="2EBBB5C1" w14:textId="77777777" w:rsidR="007426DC" w:rsidRPr="0023176F" w:rsidRDefault="007426DC" w:rsidP="007426DC">
            <w:pPr>
              <w:pStyle w:val="TableBullet"/>
              <w:rPr>
                <w:rFonts w:cs="Arial"/>
                <w:szCs w:val="16"/>
                <w:lang w:val="en-AU"/>
              </w:rPr>
            </w:pPr>
            <w:r w:rsidRPr="0023176F">
              <w:rPr>
                <w:rFonts w:cs="Arial"/>
                <w:szCs w:val="16"/>
                <w:lang w:val="en-AU"/>
              </w:rPr>
              <w:t>Establish ICT systems to ensure correct procedures remain in place. Protocols for safe keys reviewed and updated.</w:t>
            </w:r>
          </w:p>
          <w:p w14:paraId="72386D79" w14:textId="77777777" w:rsidR="007426DC" w:rsidRPr="0023176F" w:rsidRDefault="007426DC" w:rsidP="007426DC">
            <w:pPr>
              <w:pStyle w:val="TableBullet"/>
              <w:rPr>
                <w:rFonts w:cs="Arial"/>
                <w:szCs w:val="16"/>
                <w:lang w:val="en-AU"/>
              </w:rPr>
            </w:pPr>
            <w:r w:rsidRPr="0023176F">
              <w:rPr>
                <w:rFonts w:cs="Arial"/>
                <w:szCs w:val="16"/>
                <w:lang w:val="en-AU"/>
              </w:rPr>
              <w:t>Implement Quality Management Plan with detailed roles and responsibilities, including checking of expenditure, contracts, etc. and approving authority separated from process. This is reviewed as needed, such as change of personnel or team composition.</w:t>
            </w:r>
          </w:p>
          <w:p w14:paraId="79CCBC48" w14:textId="77777777" w:rsidR="007426DC" w:rsidRPr="0023176F" w:rsidRDefault="007426DC" w:rsidP="007426DC">
            <w:pPr>
              <w:pStyle w:val="TableBullet"/>
              <w:rPr>
                <w:rFonts w:cs="Arial"/>
                <w:szCs w:val="16"/>
                <w:lang w:val="en-AU"/>
              </w:rPr>
            </w:pPr>
            <w:r w:rsidRPr="0023176F">
              <w:rPr>
                <w:rFonts w:cs="Arial"/>
                <w:szCs w:val="16"/>
                <w:lang w:val="en-AU"/>
              </w:rPr>
              <w:t xml:space="preserve">Review and update grant partner management protocols to adhere to Cardno policies and policies and ensures they “fit” </w:t>
            </w:r>
            <w:proofErr w:type="spellStart"/>
            <w:r w:rsidRPr="0023176F">
              <w:rPr>
                <w:rFonts w:cs="Arial"/>
                <w:szCs w:val="16"/>
                <w:lang w:val="en-AU"/>
              </w:rPr>
              <w:t>GfD’s</w:t>
            </w:r>
            <w:proofErr w:type="spellEnd"/>
            <w:r w:rsidRPr="0023176F">
              <w:rPr>
                <w:rFonts w:cs="Arial"/>
                <w:szCs w:val="16"/>
                <w:lang w:val="en-AU"/>
              </w:rPr>
              <w:t xml:space="preserve"> grant partners</w:t>
            </w:r>
          </w:p>
          <w:p w14:paraId="3E6003C7" w14:textId="77777777" w:rsidR="007426DC" w:rsidRPr="0023176F" w:rsidRDefault="007426DC" w:rsidP="007426DC">
            <w:pPr>
              <w:pStyle w:val="TableBullet"/>
              <w:rPr>
                <w:rFonts w:cs="Arial"/>
                <w:szCs w:val="16"/>
                <w:lang w:val="en-AU"/>
              </w:rPr>
            </w:pPr>
            <w:r w:rsidRPr="0023176F">
              <w:rPr>
                <w:rFonts w:cs="Arial"/>
                <w:szCs w:val="16"/>
                <w:lang w:val="en-AU"/>
              </w:rPr>
              <w:t>Delivers routine, comprehensive fraud training for all project staff in Timor-Leste, including on Zero Tolerance policy. Personnel undergo compulsory online course annually.  Additional face-to-face training conducted by Cardno and/or DFAT.</w:t>
            </w:r>
          </w:p>
          <w:p w14:paraId="047DB93F" w14:textId="77777777" w:rsidR="007426DC" w:rsidRPr="0023176F" w:rsidRDefault="007426DC" w:rsidP="007426DC">
            <w:pPr>
              <w:pStyle w:val="TableBullet"/>
              <w:rPr>
                <w:rFonts w:cs="Arial"/>
                <w:szCs w:val="16"/>
                <w:lang w:val="en-AU"/>
              </w:rPr>
            </w:pPr>
            <w:r w:rsidRPr="0023176F">
              <w:rPr>
                <w:rFonts w:cs="Arial"/>
                <w:szCs w:val="16"/>
                <w:lang w:val="en-AU"/>
              </w:rPr>
              <w:t>Implement Zero tolerance Fraud Strategy, including reporting, investigating and resolution procedures. Ongoing oversight.</w:t>
            </w:r>
          </w:p>
          <w:p w14:paraId="66385218" w14:textId="77777777" w:rsidR="007426DC" w:rsidRPr="0023176F" w:rsidRDefault="007426DC" w:rsidP="007426DC">
            <w:pPr>
              <w:pStyle w:val="TableBullet"/>
              <w:rPr>
                <w:rFonts w:cs="Arial"/>
                <w:szCs w:val="16"/>
                <w:lang w:val="en-AU"/>
              </w:rPr>
            </w:pPr>
            <w:r w:rsidRPr="0023176F">
              <w:rPr>
                <w:rFonts w:cs="Arial"/>
                <w:szCs w:val="16"/>
                <w:lang w:val="en-AU"/>
              </w:rPr>
              <w:t>Minimise cash handling and storage as per Cardno policies and procedures that are in place; continue to search for and apply alternative approaches to cash payments; and implement any recommendations that arise from internal audits that address cash management systems and security.</w:t>
            </w:r>
          </w:p>
          <w:p w14:paraId="19B24301" w14:textId="77777777" w:rsidR="007426DC" w:rsidRPr="0023176F" w:rsidRDefault="007426DC" w:rsidP="007426DC">
            <w:pPr>
              <w:pStyle w:val="TableBullet"/>
              <w:rPr>
                <w:rFonts w:cs="Arial"/>
                <w:szCs w:val="16"/>
                <w:lang w:val="en-AU"/>
              </w:rPr>
            </w:pPr>
            <w:r w:rsidRPr="0023176F">
              <w:rPr>
                <w:rFonts w:cs="Arial"/>
                <w:szCs w:val="16"/>
                <w:lang w:val="en-AU"/>
              </w:rPr>
              <w:t>Identify operational management implications of new Anti-Corruption Law.</w:t>
            </w:r>
          </w:p>
        </w:tc>
        <w:tc>
          <w:tcPr>
            <w:tcW w:w="588" w:type="pct"/>
          </w:tcPr>
          <w:p w14:paraId="66C1407F" w14:textId="77777777" w:rsidR="007426DC" w:rsidRPr="0023176F" w:rsidRDefault="007426DC" w:rsidP="007426DC">
            <w:pPr>
              <w:rPr>
                <w:rFonts w:cs="Arial"/>
                <w:szCs w:val="16"/>
                <w:lang w:val="en-AU"/>
              </w:rPr>
            </w:pPr>
            <w:proofErr w:type="spellStart"/>
            <w:r w:rsidRPr="0023176F">
              <w:rPr>
                <w:rFonts w:cs="Arial"/>
                <w:szCs w:val="12"/>
                <w:lang w:val="en-AU"/>
              </w:rPr>
              <w:t>GfD</w:t>
            </w:r>
            <w:proofErr w:type="spellEnd"/>
            <w:r w:rsidRPr="0023176F">
              <w:rPr>
                <w:rFonts w:cs="Arial"/>
                <w:szCs w:val="12"/>
                <w:lang w:val="en-AU"/>
              </w:rPr>
              <w:t xml:space="preserve"> Team Leader, Deputy Team Leader - Operations, Finance Officer/Finance Manager</w:t>
            </w:r>
          </w:p>
        </w:tc>
      </w:tr>
      <w:tr w:rsidR="007426DC" w:rsidRPr="0023176F" w14:paraId="036B6A43" w14:textId="77777777" w:rsidTr="007A669B">
        <w:tc>
          <w:tcPr>
            <w:tcW w:w="445" w:type="pct"/>
          </w:tcPr>
          <w:p w14:paraId="4F7813D5" w14:textId="77777777" w:rsidR="007426DC" w:rsidRPr="0023176F" w:rsidRDefault="007426DC" w:rsidP="007426DC">
            <w:pPr>
              <w:rPr>
                <w:rFonts w:cs="Arial"/>
                <w:szCs w:val="16"/>
                <w:lang w:val="en-AU"/>
              </w:rPr>
            </w:pPr>
            <w:r w:rsidRPr="0023176F">
              <w:rPr>
                <w:rFonts w:cs="Arial"/>
                <w:szCs w:val="16"/>
                <w:lang w:val="en-AU"/>
              </w:rPr>
              <w:t>Child Protection (CP)</w:t>
            </w:r>
          </w:p>
        </w:tc>
        <w:tc>
          <w:tcPr>
            <w:tcW w:w="623" w:type="pct"/>
          </w:tcPr>
          <w:p w14:paraId="4C9DA22D" w14:textId="77777777" w:rsidR="007426DC" w:rsidRPr="0023176F" w:rsidRDefault="007426DC" w:rsidP="007426DC">
            <w:pPr>
              <w:shd w:val="clear" w:color="800000" w:fill="auto"/>
              <w:autoSpaceDE w:val="0"/>
              <w:autoSpaceDN w:val="0"/>
              <w:adjustRightInd w:val="0"/>
              <w:rPr>
                <w:rFonts w:cs="Arial"/>
                <w:szCs w:val="16"/>
                <w:lang w:val="en-AU"/>
              </w:rPr>
            </w:pPr>
            <w:r w:rsidRPr="0023176F">
              <w:rPr>
                <w:rFonts w:cs="Arial"/>
                <w:szCs w:val="16"/>
                <w:lang w:val="en-AU"/>
              </w:rPr>
              <w:t xml:space="preserve">Advisers and staff come into contact with children during the course of their work or outside work activities, and commit child abuse, which damages children, and destroys </w:t>
            </w:r>
            <w:r w:rsidRPr="0023176F">
              <w:rPr>
                <w:rFonts w:cs="Arial"/>
                <w:szCs w:val="16"/>
                <w:lang w:val="en-AU"/>
              </w:rPr>
              <w:lastRenderedPageBreak/>
              <w:t>the reputation of Australian Government.</w:t>
            </w:r>
          </w:p>
        </w:tc>
        <w:tc>
          <w:tcPr>
            <w:tcW w:w="341" w:type="pct"/>
          </w:tcPr>
          <w:p w14:paraId="56638358" w14:textId="77777777" w:rsidR="007426DC" w:rsidRPr="0023176F" w:rsidRDefault="007426DC" w:rsidP="007426DC">
            <w:pPr>
              <w:jc w:val="center"/>
              <w:rPr>
                <w:rFonts w:cs="Arial"/>
                <w:szCs w:val="16"/>
                <w:lang w:val="en-AU"/>
              </w:rPr>
            </w:pPr>
            <w:r w:rsidRPr="0023176F">
              <w:rPr>
                <w:rFonts w:cs="Arial"/>
                <w:szCs w:val="16"/>
                <w:lang w:val="en-AU"/>
              </w:rPr>
              <w:lastRenderedPageBreak/>
              <w:t>Unlikely</w:t>
            </w:r>
          </w:p>
        </w:tc>
        <w:tc>
          <w:tcPr>
            <w:tcW w:w="681" w:type="pct"/>
          </w:tcPr>
          <w:p w14:paraId="42B2AF7E"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Severe*</w:t>
            </w:r>
          </w:p>
          <w:p w14:paraId="5C035D86"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(*As per DFAT child protection guidance note)</w:t>
            </w:r>
          </w:p>
        </w:tc>
        <w:tc>
          <w:tcPr>
            <w:tcW w:w="340" w:type="pct"/>
            <w:shd w:val="clear" w:color="auto" w:fill="F18E7D"/>
          </w:tcPr>
          <w:p w14:paraId="0827B4FA" w14:textId="77777777" w:rsidR="007426DC" w:rsidRPr="0023176F" w:rsidRDefault="007426DC" w:rsidP="007426DC">
            <w:pPr>
              <w:jc w:val="center"/>
              <w:rPr>
                <w:rFonts w:cs="Arial"/>
                <w:b/>
                <w:szCs w:val="16"/>
                <w:lang w:val="en-AU"/>
              </w:rPr>
            </w:pPr>
            <w:r w:rsidRPr="0023176F">
              <w:rPr>
                <w:rFonts w:cs="Arial"/>
                <w:b/>
                <w:szCs w:val="16"/>
                <w:lang w:val="en-AU"/>
              </w:rPr>
              <w:t>High</w:t>
            </w:r>
          </w:p>
        </w:tc>
        <w:tc>
          <w:tcPr>
            <w:tcW w:w="1982" w:type="pct"/>
          </w:tcPr>
          <w:p w14:paraId="76567F62" w14:textId="77777777" w:rsidR="007426DC" w:rsidRPr="0023176F" w:rsidRDefault="007426DC" w:rsidP="007426DC">
            <w:pPr>
              <w:pStyle w:val="TableBullet"/>
              <w:rPr>
                <w:rFonts w:cs="Arial"/>
                <w:szCs w:val="16"/>
                <w:lang w:val="en-AU"/>
              </w:rPr>
            </w:pPr>
            <w:r w:rsidRPr="0023176F">
              <w:rPr>
                <w:rFonts w:cs="Arial"/>
                <w:szCs w:val="16"/>
                <w:lang w:val="en-AU"/>
              </w:rPr>
              <w:t>Review safeguards and ability to mitigate child protection risks carried out in light of COVID</w:t>
            </w:r>
            <w:r w:rsidRPr="0023176F">
              <w:rPr>
                <w:rFonts w:cs="Arial"/>
                <w:szCs w:val="16"/>
                <w:lang w:val="en-AU"/>
              </w:rPr>
              <w:noBreakHyphen/>
              <w:t>19 restricted movements/ work from home arrangements.</w:t>
            </w:r>
          </w:p>
          <w:p w14:paraId="6F61C504" w14:textId="77777777" w:rsidR="007426DC" w:rsidRPr="0023176F" w:rsidRDefault="007426DC" w:rsidP="007426DC">
            <w:pPr>
              <w:pStyle w:val="TableBullet"/>
              <w:rPr>
                <w:rFonts w:cs="Arial"/>
                <w:szCs w:val="16"/>
                <w:lang w:val="en-AU"/>
              </w:rPr>
            </w:pPr>
            <w:r w:rsidRPr="0023176F">
              <w:rPr>
                <w:rFonts w:cs="Arial"/>
                <w:szCs w:val="16"/>
                <w:lang w:val="en-AU"/>
              </w:rPr>
              <w:t>Follow and promote DFAT CP Policy.</w:t>
            </w:r>
          </w:p>
          <w:p w14:paraId="14D01262" w14:textId="77777777" w:rsidR="007426DC" w:rsidRPr="0023176F" w:rsidRDefault="007426DC" w:rsidP="007426DC">
            <w:pPr>
              <w:pStyle w:val="TableBullet"/>
              <w:rPr>
                <w:rFonts w:cs="Arial"/>
                <w:szCs w:val="16"/>
                <w:lang w:val="en-AU"/>
              </w:rPr>
            </w:pPr>
            <w:r w:rsidRPr="0023176F">
              <w:rPr>
                <w:rFonts w:cs="Arial"/>
                <w:szCs w:val="16"/>
                <w:lang w:val="en-AU"/>
              </w:rPr>
              <w:t xml:space="preserve">Ensure all </w:t>
            </w:r>
            <w:proofErr w:type="spellStart"/>
            <w:r w:rsidRPr="0023176F">
              <w:rPr>
                <w:rFonts w:cs="Arial"/>
                <w:szCs w:val="16"/>
                <w:lang w:val="en-AU"/>
              </w:rPr>
              <w:t>GfD</w:t>
            </w:r>
            <w:proofErr w:type="spellEnd"/>
            <w:r w:rsidRPr="0023176F">
              <w:rPr>
                <w:rFonts w:cs="Arial"/>
                <w:szCs w:val="16"/>
                <w:lang w:val="en-AU"/>
              </w:rPr>
              <w:t xml:space="preserve"> staff participate in CP training within 45 days of commencing their </w:t>
            </w:r>
            <w:proofErr w:type="gramStart"/>
            <w:r w:rsidRPr="0023176F">
              <w:rPr>
                <w:rFonts w:cs="Arial"/>
                <w:szCs w:val="16"/>
                <w:lang w:val="en-AU"/>
              </w:rPr>
              <w:t>employment, and</w:t>
            </w:r>
            <w:proofErr w:type="gramEnd"/>
            <w:r w:rsidRPr="0023176F">
              <w:rPr>
                <w:rFonts w:cs="Arial"/>
                <w:szCs w:val="16"/>
                <w:lang w:val="en-AU"/>
              </w:rPr>
              <w:t xml:space="preserve"> renew annually.</w:t>
            </w:r>
          </w:p>
          <w:p w14:paraId="0D5DEAAF" w14:textId="77777777" w:rsidR="007426DC" w:rsidRPr="0023176F" w:rsidRDefault="007426DC" w:rsidP="007426DC">
            <w:pPr>
              <w:pStyle w:val="TableBullet"/>
              <w:rPr>
                <w:rFonts w:cs="Arial"/>
                <w:szCs w:val="16"/>
                <w:lang w:val="en-AU"/>
              </w:rPr>
            </w:pPr>
            <w:r w:rsidRPr="0023176F">
              <w:rPr>
                <w:rFonts w:cs="Arial"/>
                <w:szCs w:val="16"/>
                <w:lang w:val="en-AU"/>
              </w:rPr>
              <w:lastRenderedPageBreak/>
              <w:t>Periodically update policy and procedures.</w:t>
            </w:r>
          </w:p>
          <w:p w14:paraId="6700EE13" w14:textId="77777777" w:rsidR="007426DC" w:rsidRPr="0023176F" w:rsidRDefault="007426DC" w:rsidP="007426DC">
            <w:pPr>
              <w:pStyle w:val="TableBullet"/>
              <w:rPr>
                <w:rFonts w:cs="Arial"/>
                <w:szCs w:val="16"/>
                <w:lang w:val="en-AU"/>
              </w:rPr>
            </w:pPr>
            <w:r w:rsidRPr="0023176F">
              <w:rPr>
                <w:rFonts w:cs="Arial"/>
                <w:szCs w:val="16"/>
                <w:lang w:val="en-AU"/>
              </w:rPr>
              <w:t xml:space="preserve">Implement standard practices with regard to recruitment process and police checks. </w:t>
            </w:r>
          </w:p>
          <w:p w14:paraId="29BA3914" w14:textId="77777777" w:rsidR="007426DC" w:rsidRPr="0023176F" w:rsidRDefault="007426DC" w:rsidP="007426DC">
            <w:pPr>
              <w:pStyle w:val="TableBullet"/>
              <w:rPr>
                <w:rFonts w:cs="Arial"/>
                <w:szCs w:val="16"/>
                <w:lang w:val="en-AU"/>
              </w:rPr>
            </w:pPr>
            <w:r w:rsidRPr="0023176F">
              <w:rPr>
                <w:rFonts w:cs="Arial"/>
                <w:szCs w:val="16"/>
                <w:lang w:val="en-AU"/>
              </w:rPr>
              <w:t>Advisers and staff briefed and sign CP policy.</w:t>
            </w:r>
          </w:p>
          <w:p w14:paraId="682C7680" w14:textId="77777777" w:rsidR="007426DC" w:rsidRPr="0023176F" w:rsidRDefault="007426DC" w:rsidP="007426DC">
            <w:pPr>
              <w:pStyle w:val="TableBullet"/>
              <w:rPr>
                <w:rFonts w:cs="Arial"/>
                <w:szCs w:val="16"/>
                <w:lang w:val="en-AU"/>
              </w:rPr>
            </w:pPr>
            <w:r w:rsidRPr="0023176F">
              <w:rPr>
                <w:rFonts w:cs="Arial"/>
                <w:szCs w:val="16"/>
                <w:lang w:val="en-AU"/>
              </w:rPr>
              <w:t>Maintain specialised CP team through Cardno to use as a resource.</w:t>
            </w:r>
          </w:p>
          <w:p w14:paraId="0CCAFC39" w14:textId="77777777" w:rsidR="007426DC" w:rsidRPr="0023176F" w:rsidRDefault="007426DC" w:rsidP="007426DC">
            <w:pPr>
              <w:pStyle w:val="TableBullet"/>
              <w:rPr>
                <w:rFonts w:cs="Arial"/>
                <w:szCs w:val="16"/>
                <w:lang w:val="en-AU"/>
              </w:rPr>
            </w:pPr>
            <w:r w:rsidRPr="0023176F">
              <w:rPr>
                <w:rFonts w:cs="Arial"/>
                <w:szCs w:val="16"/>
                <w:lang w:val="en-AU"/>
              </w:rPr>
              <w:t>Undertake due diligence of potential sub-grantees prior to entering into grant agreements, including on child protection practices. CP training provided to grant partners as required.</w:t>
            </w:r>
          </w:p>
        </w:tc>
        <w:tc>
          <w:tcPr>
            <w:tcW w:w="588" w:type="pct"/>
          </w:tcPr>
          <w:p w14:paraId="623AC383" w14:textId="77777777" w:rsidR="007426DC" w:rsidRPr="0023176F" w:rsidRDefault="007426DC" w:rsidP="007426DC">
            <w:pPr>
              <w:rPr>
                <w:rFonts w:cs="Arial"/>
                <w:szCs w:val="12"/>
                <w:lang w:val="en-AU"/>
              </w:rPr>
            </w:pPr>
            <w:proofErr w:type="spellStart"/>
            <w:r w:rsidRPr="0023176F">
              <w:rPr>
                <w:rFonts w:cs="Arial"/>
                <w:szCs w:val="12"/>
                <w:lang w:val="en-AU"/>
              </w:rPr>
              <w:lastRenderedPageBreak/>
              <w:t>GfD</w:t>
            </w:r>
            <w:proofErr w:type="spellEnd"/>
            <w:r w:rsidRPr="0023176F">
              <w:rPr>
                <w:rFonts w:cs="Arial"/>
                <w:szCs w:val="12"/>
                <w:lang w:val="en-AU"/>
              </w:rPr>
              <w:t xml:space="preserve"> Team Leader and Deputy Team Leader - Program, </w:t>
            </w:r>
            <w:proofErr w:type="spellStart"/>
            <w:r w:rsidRPr="0023176F">
              <w:rPr>
                <w:rFonts w:cs="Arial"/>
                <w:szCs w:val="12"/>
                <w:lang w:val="en-AU"/>
              </w:rPr>
              <w:t>GfD</w:t>
            </w:r>
            <w:proofErr w:type="spellEnd"/>
            <w:r w:rsidRPr="0023176F">
              <w:rPr>
                <w:rFonts w:cs="Arial"/>
                <w:szCs w:val="12"/>
                <w:lang w:val="en-AU"/>
              </w:rPr>
              <w:t xml:space="preserve"> Deputy Team Leader - Operations, Cardno Contractor Rep., Advisers </w:t>
            </w:r>
          </w:p>
        </w:tc>
      </w:tr>
      <w:tr w:rsidR="007426DC" w:rsidRPr="0023176F" w14:paraId="1C9A0C9C" w14:textId="77777777" w:rsidTr="007A669B">
        <w:tc>
          <w:tcPr>
            <w:tcW w:w="445" w:type="pct"/>
          </w:tcPr>
          <w:p w14:paraId="4AD82E82" w14:textId="77777777" w:rsidR="007426DC" w:rsidRPr="0023176F" w:rsidRDefault="007426DC" w:rsidP="007426DC">
            <w:pPr>
              <w:rPr>
                <w:rFonts w:cs="Arial"/>
                <w:szCs w:val="16"/>
                <w:lang w:val="en-AU"/>
              </w:rPr>
            </w:pPr>
            <w:proofErr w:type="spellStart"/>
            <w:r w:rsidRPr="0023176F">
              <w:rPr>
                <w:rFonts w:cs="Arial"/>
                <w:szCs w:val="16"/>
                <w:lang w:val="en-AU"/>
              </w:rPr>
              <w:t>Harrassment</w:t>
            </w:r>
            <w:proofErr w:type="spellEnd"/>
            <w:r w:rsidRPr="0023176F">
              <w:rPr>
                <w:rFonts w:cs="Arial"/>
                <w:szCs w:val="16"/>
                <w:lang w:val="en-AU"/>
              </w:rPr>
              <w:t xml:space="preserve"> / bullying</w:t>
            </w:r>
          </w:p>
        </w:tc>
        <w:tc>
          <w:tcPr>
            <w:tcW w:w="623" w:type="pct"/>
            <w:shd w:val="clear" w:color="auto" w:fill="auto"/>
          </w:tcPr>
          <w:p w14:paraId="627D0478" w14:textId="77777777" w:rsidR="007426DC" w:rsidRPr="0023176F" w:rsidRDefault="007426DC" w:rsidP="007426DC">
            <w:pPr>
              <w:shd w:val="clear" w:color="800000" w:fill="auto"/>
              <w:autoSpaceDE w:val="0"/>
              <w:autoSpaceDN w:val="0"/>
              <w:adjustRightInd w:val="0"/>
              <w:rPr>
                <w:rFonts w:cs="Arial"/>
                <w:szCs w:val="16"/>
                <w:lang w:val="en-AU"/>
              </w:rPr>
            </w:pPr>
            <w:proofErr w:type="spellStart"/>
            <w:r w:rsidRPr="0023176F">
              <w:rPr>
                <w:rFonts w:cs="Arial"/>
                <w:szCs w:val="16"/>
                <w:lang w:val="en-AU"/>
              </w:rPr>
              <w:t>GfD</w:t>
            </w:r>
            <w:proofErr w:type="spellEnd"/>
            <w:r w:rsidRPr="0023176F">
              <w:rPr>
                <w:rFonts w:cs="Arial"/>
                <w:szCs w:val="16"/>
                <w:lang w:val="en-AU"/>
              </w:rPr>
              <w:t xml:space="preserve"> advisers engage in or are the subject of harassment or discrimination</w:t>
            </w:r>
          </w:p>
        </w:tc>
        <w:tc>
          <w:tcPr>
            <w:tcW w:w="341" w:type="pct"/>
            <w:shd w:val="clear" w:color="auto" w:fill="auto"/>
          </w:tcPr>
          <w:p w14:paraId="7121683A" w14:textId="77777777" w:rsidR="007426DC" w:rsidRPr="0023176F" w:rsidRDefault="007426DC" w:rsidP="007426DC">
            <w:pPr>
              <w:jc w:val="center"/>
              <w:rPr>
                <w:rFonts w:cs="Arial"/>
                <w:szCs w:val="16"/>
                <w:lang w:val="en-AU"/>
              </w:rPr>
            </w:pPr>
            <w:r w:rsidRPr="0023176F">
              <w:rPr>
                <w:rFonts w:cs="Arial"/>
                <w:szCs w:val="16"/>
                <w:lang w:val="en-AU"/>
              </w:rPr>
              <w:t>Possible</w:t>
            </w:r>
          </w:p>
        </w:tc>
        <w:tc>
          <w:tcPr>
            <w:tcW w:w="681" w:type="pct"/>
            <w:shd w:val="clear" w:color="auto" w:fill="auto"/>
          </w:tcPr>
          <w:p w14:paraId="29A863D8"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Major</w:t>
            </w:r>
          </w:p>
        </w:tc>
        <w:tc>
          <w:tcPr>
            <w:tcW w:w="340" w:type="pct"/>
            <w:shd w:val="clear" w:color="auto" w:fill="F18E7D"/>
          </w:tcPr>
          <w:p w14:paraId="3C0B292A" w14:textId="77777777" w:rsidR="007426DC" w:rsidRPr="0023176F" w:rsidRDefault="007426DC" w:rsidP="007426DC">
            <w:pPr>
              <w:jc w:val="center"/>
              <w:rPr>
                <w:rFonts w:cs="Arial"/>
                <w:b/>
                <w:szCs w:val="16"/>
                <w:lang w:val="en-AU"/>
              </w:rPr>
            </w:pPr>
            <w:r w:rsidRPr="0023176F">
              <w:rPr>
                <w:rFonts w:cs="Arial"/>
                <w:b/>
                <w:szCs w:val="16"/>
                <w:lang w:val="en-AU"/>
              </w:rPr>
              <w:t>High</w:t>
            </w:r>
          </w:p>
        </w:tc>
        <w:tc>
          <w:tcPr>
            <w:tcW w:w="1982" w:type="pct"/>
            <w:shd w:val="clear" w:color="auto" w:fill="auto"/>
          </w:tcPr>
          <w:p w14:paraId="133705FB" w14:textId="77777777" w:rsidR="007426DC" w:rsidRPr="0023176F" w:rsidRDefault="007426DC" w:rsidP="007426DC">
            <w:pPr>
              <w:pStyle w:val="TableBullet"/>
              <w:rPr>
                <w:rFonts w:cs="Arial"/>
                <w:szCs w:val="16"/>
                <w:lang w:val="en-AU"/>
              </w:rPr>
            </w:pPr>
            <w:r w:rsidRPr="0023176F">
              <w:rPr>
                <w:rFonts w:cs="Arial"/>
                <w:szCs w:val="16"/>
                <w:lang w:val="en-AU"/>
              </w:rPr>
              <w:t xml:space="preserve">Ensure advisers are familiar with the Workplace Behaviours policy and are aware of the process for reporting harassment (incl. sexual harassment) or discrimination. </w:t>
            </w:r>
          </w:p>
          <w:p w14:paraId="40ED19DE" w14:textId="77777777" w:rsidR="007426DC" w:rsidRPr="0023176F" w:rsidRDefault="007426DC" w:rsidP="007426DC">
            <w:pPr>
              <w:pStyle w:val="TableBullet"/>
              <w:rPr>
                <w:rFonts w:cs="Arial"/>
                <w:szCs w:val="16"/>
                <w:lang w:val="en-AU"/>
              </w:rPr>
            </w:pPr>
            <w:r w:rsidRPr="0023176F">
              <w:rPr>
                <w:rFonts w:cs="Arial"/>
                <w:szCs w:val="16"/>
                <w:lang w:val="en-AU"/>
              </w:rPr>
              <w:t xml:space="preserve">Implement </w:t>
            </w:r>
            <w:proofErr w:type="spellStart"/>
            <w:r w:rsidRPr="0023176F">
              <w:rPr>
                <w:rFonts w:cs="Arial"/>
                <w:szCs w:val="16"/>
                <w:lang w:val="en-AU"/>
              </w:rPr>
              <w:t>GfD</w:t>
            </w:r>
            <w:proofErr w:type="spellEnd"/>
            <w:r w:rsidRPr="0023176F">
              <w:rPr>
                <w:rFonts w:cs="Arial"/>
                <w:szCs w:val="16"/>
                <w:lang w:val="en-AU"/>
              </w:rPr>
              <w:t>/Cardno policies that cover DFAT’s PSEAH policy, such as Workplace Behaviour, Code of Conduct and Supplementary Code of Conduct.</w:t>
            </w:r>
          </w:p>
          <w:p w14:paraId="63062F84" w14:textId="77777777" w:rsidR="007426DC" w:rsidRPr="0023176F" w:rsidRDefault="007426DC" w:rsidP="007426DC">
            <w:pPr>
              <w:pStyle w:val="TableBullet"/>
              <w:rPr>
                <w:rFonts w:cs="Arial"/>
                <w:szCs w:val="16"/>
                <w:lang w:val="en-AU"/>
              </w:rPr>
            </w:pPr>
            <w:r w:rsidRPr="0023176F">
              <w:rPr>
                <w:rFonts w:cs="Arial"/>
                <w:szCs w:val="16"/>
                <w:lang w:val="en-AU"/>
              </w:rPr>
              <w:t>Provide annual refresher training – ensure that the managers and employees are aware of their respective responsibilities for preventing workplace harassment / bullying.</w:t>
            </w:r>
          </w:p>
          <w:p w14:paraId="7F59BAEF" w14:textId="77777777" w:rsidR="007426DC" w:rsidRPr="0023176F" w:rsidRDefault="007426DC" w:rsidP="007426DC">
            <w:pPr>
              <w:pStyle w:val="TableBullet"/>
              <w:rPr>
                <w:rFonts w:cs="Arial"/>
                <w:szCs w:val="16"/>
                <w:lang w:val="en-AU"/>
              </w:rPr>
            </w:pPr>
            <w:r w:rsidRPr="0023176F">
              <w:rPr>
                <w:rFonts w:cs="Arial"/>
                <w:szCs w:val="16"/>
                <w:lang w:val="en-AU"/>
              </w:rPr>
              <w:t xml:space="preserve">All </w:t>
            </w:r>
            <w:proofErr w:type="spellStart"/>
            <w:r w:rsidRPr="0023176F">
              <w:rPr>
                <w:rFonts w:cs="Arial"/>
                <w:szCs w:val="16"/>
                <w:lang w:val="en-AU"/>
              </w:rPr>
              <w:t>GfD</w:t>
            </w:r>
            <w:proofErr w:type="spellEnd"/>
            <w:r w:rsidRPr="0023176F">
              <w:rPr>
                <w:rFonts w:cs="Arial"/>
                <w:szCs w:val="16"/>
                <w:lang w:val="en-AU"/>
              </w:rPr>
              <w:t xml:space="preserve"> staff participate in PSEAH training within 45 days of commencing their </w:t>
            </w:r>
            <w:proofErr w:type="gramStart"/>
            <w:r w:rsidRPr="0023176F">
              <w:rPr>
                <w:rFonts w:cs="Arial"/>
                <w:szCs w:val="16"/>
                <w:lang w:val="en-AU"/>
              </w:rPr>
              <w:t>employment, and</w:t>
            </w:r>
            <w:proofErr w:type="gramEnd"/>
            <w:r w:rsidRPr="0023176F">
              <w:rPr>
                <w:rFonts w:cs="Arial"/>
                <w:szCs w:val="16"/>
                <w:lang w:val="en-AU"/>
              </w:rPr>
              <w:t xml:space="preserve"> renew annually.</w:t>
            </w:r>
          </w:p>
          <w:p w14:paraId="306556D1" w14:textId="77777777" w:rsidR="007426DC" w:rsidRPr="0023176F" w:rsidRDefault="007426DC" w:rsidP="007426DC">
            <w:pPr>
              <w:pStyle w:val="TableBullet"/>
              <w:rPr>
                <w:rFonts w:cs="Arial"/>
                <w:szCs w:val="16"/>
                <w:lang w:val="en-AU"/>
              </w:rPr>
            </w:pPr>
            <w:r w:rsidRPr="0023176F">
              <w:rPr>
                <w:rFonts w:cs="Arial"/>
                <w:szCs w:val="16"/>
                <w:lang w:val="en-AU"/>
              </w:rPr>
              <w:t>Continually promote a positive work environment, where everyone is treated fairly and with respect.</w:t>
            </w:r>
          </w:p>
          <w:p w14:paraId="3AC04A4C" w14:textId="77777777" w:rsidR="007426DC" w:rsidRPr="0023176F" w:rsidRDefault="007426DC" w:rsidP="007426DC">
            <w:pPr>
              <w:pStyle w:val="TableBullet"/>
              <w:rPr>
                <w:rFonts w:cs="Arial"/>
                <w:szCs w:val="16"/>
                <w:lang w:val="en-AU"/>
              </w:rPr>
            </w:pPr>
            <w:r w:rsidRPr="0023176F">
              <w:rPr>
                <w:rFonts w:cs="Arial"/>
                <w:szCs w:val="16"/>
                <w:lang w:val="en-AU"/>
              </w:rPr>
              <w:t xml:space="preserve">Demonstrate commitment in identifying and preventing workplace bullying (through modelling behaviour which will send a clear message to staff that the program is serious about preventing workplace bullying &amp; unreasonable behaviours will not be tolerated). </w:t>
            </w:r>
          </w:p>
          <w:p w14:paraId="7DEF0C30" w14:textId="77777777" w:rsidR="007426DC" w:rsidRPr="0023176F" w:rsidRDefault="007426DC" w:rsidP="007426DC">
            <w:pPr>
              <w:pStyle w:val="TableBullet"/>
              <w:rPr>
                <w:rFonts w:cs="Arial"/>
                <w:szCs w:val="16"/>
                <w:lang w:val="en-AU"/>
              </w:rPr>
            </w:pPr>
            <w:r w:rsidRPr="0023176F">
              <w:rPr>
                <w:rFonts w:cs="Arial"/>
                <w:szCs w:val="16"/>
                <w:lang w:val="en-AU"/>
              </w:rPr>
              <w:t>Hold regular consultation with advisers / staff to identify unreasonable behaviours and prevent potential case of bullying. Eliminate factors that can lead to workplace harassment / bullying.</w:t>
            </w:r>
          </w:p>
        </w:tc>
        <w:tc>
          <w:tcPr>
            <w:tcW w:w="588" w:type="pct"/>
          </w:tcPr>
          <w:p w14:paraId="56B391AF" w14:textId="77777777" w:rsidR="007426DC" w:rsidRPr="0023176F" w:rsidRDefault="007426DC" w:rsidP="007426DC">
            <w:pPr>
              <w:rPr>
                <w:rFonts w:cs="Arial"/>
                <w:szCs w:val="12"/>
                <w:lang w:val="en-AU"/>
              </w:rPr>
            </w:pPr>
            <w:proofErr w:type="spellStart"/>
            <w:r w:rsidRPr="0023176F">
              <w:rPr>
                <w:rFonts w:cs="Arial"/>
                <w:szCs w:val="12"/>
                <w:lang w:val="en-AU"/>
              </w:rPr>
              <w:t>GfD</w:t>
            </w:r>
            <w:proofErr w:type="spellEnd"/>
            <w:r w:rsidRPr="0023176F">
              <w:rPr>
                <w:rFonts w:cs="Arial"/>
                <w:szCs w:val="12"/>
                <w:lang w:val="en-AU"/>
              </w:rPr>
              <w:t xml:space="preserve"> Team Leader, </w:t>
            </w:r>
            <w:proofErr w:type="spellStart"/>
            <w:r w:rsidRPr="0023176F">
              <w:rPr>
                <w:rFonts w:cs="Arial"/>
                <w:szCs w:val="12"/>
                <w:lang w:val="en-AU"/>
              </w:rPr>
              <w:t>GfD</w:t>
            </w:r>
            <w:proofErr w:type="spellEnd"/>
            <w:r w:rsidRPr="0023176F">
              <w:rPr>
                <w:rFonts w:cs="Arial"/>
                <w:szCs w:val="12"/>
                <w:lang w:val="en-AU"/>
              </w:rPr>
              <w:t xml:space="preserve"> Deputy Team Leader - Operations, Cardno Contractor Rep.</w:t>
            </w:r>
          </w:p>
          <w:p w14:paraId="41E8D757" w14:textId="77777777" w:rsidR="007426DC" w:rsidRPr="0023176F" w:rsidRDefault="007426DC" w:rsidP="007426DC">
            <w:pPr>
              <w:rPr>
                <w:rFonts w:cs="Arial"/>
                <w:szCs w:val="12"/>
                <w:lang w:val="en-AU"/>
              </w:rPr>
            </w:pPr>
          </w:p>
        </w:tc>
      </w:tr>
      <w:tr w:rsidR="007426DC" w:rsidRPr="0023176F" w14:paraId="62916768" w14:textId="77777777" w:rsidTr="007A669B">
        <w:tc>
          <w:tcPr>
            <w:tcW w:w="445" w:type="pct"/>
          </w:tcPr>
          <w:p w14:paraId="5CE274A4" w14:textId="77777777" w:rsidR="007426DC" w:rsidRPr="0023176F" w:rsidRDefault="007426DC" w:rsidP="007426DC">
            <w:pPr>
              <w:rPr>
                <w:rFonts w:cs="Arial"/>
                <w:szCs w:val="16"/>
                <w:lang w:val="en-AU"/>
              </w:rPr>
            </w:pPr>
            <w:r w:rsidRPr="0023176F">
              <w:rPr>
                <w:rFonts w:cs="Arial"/>
                <w:szCs w:val="16"/>
                <w:lang w:val="en-AU"/>
              </w:rPr>
              <w:t>Health and safety</w:t>
            </w:r>
          </w:p>
        </w:tc>
        <w:tc>
          <w:tcPr>
            <w:tcW w:w="623" w:type="pct"/>
            <w:shd w:val="clear" w:color="auto" w:fill="auto"/>
          </w:tcPr>
          <w:p w14:paraId="76A1ABB7" w14:textId="77777777" w:rsidR="007426DC" w:rsidRPr="0023176F" w:rsidRDefault="007426DC" w:rsidP="007426DC">
            <w:pPr>
              <w:shd w:val="clear" w:color="800000" w:fill="auto"/>
              <w:autoSpaceDE w:val="0"/>
              <w:autoSpaceDN w:val="0"/>
              <w:adjustRightInd w:val="0"/>
              <w:rPr>
                <w:rFonts w:cs="Arial"/>
                <w:szCs w:val="16"/>
                <w:lang w:val="en-AU"/>
              </w:rPr>
            </w:pPr>
            <w:proofErr w:type="spellStart"/>
            <w:r w:rsidRPr="0023176F">
              <w:rPr>
                <w:rFonts w:cs="Arial"/>
                <w:szCs w:val="16"/>
                <w:lang w:val="en-AU"/>
              </w:rPr>
              <w:t>GfD</w:t>
            </w:r>
            <w:proofErr w:type="spellEnd"/>
            <w:r w:rsidRPr="0023176F">
              <w:rPr>
                <w:rFonts w:cs="Arial"/>
                <w:szCs w:val="16"/>
                <w:lang w:val="en-AU"/>
              </w:rPr>
              <w:t xml:space="preserve"> advisers are exposed to sub-optimal work environments or other hazards </w:t>
            </w:r>
          </w:p>
        </w:tc>
        <w:tc>
          <w:tcPr>
            <w:tcW w:w="341" w:type="pct"/>
            <w:shd w:val="clear" w:color="auto" w:fill="auto"/>
          </w:tcPr>
          <w:p w14:paraId="33457A27" w14:textId="77777777" w:rsidR="007426DC" w:rsidRPr="0023176F" w:rsidRDefault="007426DC" w:rsidP="007426DC">
            <w:pPr>
              <w:jc w:val="center"/>
              <w:rPr>
                <w:rFonts w:cs="Arial"/>
                <w:szCs w:val="16"/>
                <w:lang w:val="en-AU"/>
              </w:rPr>
            </w:pPr>
            <w:r w:rsidRPr="0023176F">
              <w:rPr>
                <w:rFonts w:cs="Arial"/>
                <w:szCs w:val="16"/>
                <w:lang w:val="en-AU"/>
              </w:rPr>
              <w:t>Likely</w:t>
            </w:r>
          </w:p>
        </w:tc>
        <w:tc>
          <w:tcPr>
            <w:tcW w:w="681" w:type="pct"/>
            <w:shd w:val="clear" w:color="auto" w:fill="auto"/>
          </w:tcPr>
          <w:p w14:paraId="0B6BE896"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Major</w:t>
            </w:r>
          </w:p>
        </w:tc>
        <w:tc>
          <w:tcPr>
            <w:tcW w:w="340" w:type="pct"/>
            <w:shd w:val="clear" w:color="auto" w:fill="F18E7D"/>
          </w:tcPr>
          <w:p w14:paraId="45C681BB" w14:textId="77777777" w:rsidR="007426DC" w:rsidRPr="0023176F" w:rsidRDefault="007426DC" w:rsidP="007426DC">
            <w:pPr>
              <w:jc w:val="center"/>
              <w:rPr>
                <w:rFonts w:cs="Arial"/>
                <w:b/>
                <w:szCs w:val="16"/>
                <w:lang w:val="en-AU"/>
              </w:rPr>
            </w:pPr>
            <w:r w:rsidRPr="0023176F">
              <w:rPr>
                <w:rFonts w:cs="Arial"/>
                <w:b/>
                <w:szCs w:val="16"/>
                <w:lang w:val="en-AU"/>
              </w:rPr>
              <w:t>High</w:t>
            </w:r>
          </w:p>
        </w:tc>
        <w:tc>
          <w:tcPr>
            <w:tcW w:w="1982" w:type="pct"/>
            <w:shd w:val="clear" w:color="auto" w:fill="auto"/>
          </w:tcPr>
          <w:p w14:paraId="6B6BC876" w14:textId="77777777" w:rsidR="007426DC" w:rsidRPr="0023176F" w:rsidRDefault="007426DC" w:rsidP="007426DC">
            <w:pPr>
              <w:pStyle w:val="TableBullet"/>
              <w:rPr>
                <w:rFonts w:cs="Arial"/>
                <w:szCs w:val="16"/>
                <w:lang w:val="en-AU"/>
              </w:rPr>
            </w:pPr>
            <w:r w:rsidRPr="0023176F">
              <w:rPr>
                <w:rFonts w:cs="Arial"/>
                <w:szCs w:val="16"/>
                <w:lang w:val="en-AU"/>
              </w:rPr>
              <w:t>Follow Australian and Timorese Government travel and WHO/ISOS safety precautions in relation to COVID</w:t>
            </w:r>
            <w:r w:rsidRPr="0023176F">
              <w:rPr>
                <w:rFonts w:cs="Arial"/>
                <w:szCs w:val="16"/>
                <w:lang w:val="en-AU"/>
              </w:rPr>
              <w:noBreakHyphen/>
              <w:t xml:space="preserve">19, including: </w:t>
            </w:r>
          </w:p>
          <w:p w14:paraId="20F6356E" w14:textId="77777777" w:rsidR="007426DC" w:rsidRPr="0023176F" w:rsidRDefault="007426DC" w:rsidP="007426DC">
            <w:pPr>
              <w:pStyle w:val="TableBullet"/>
              <w:numPr>
                <w:ilvl w:val="0"/>
                <w:numId w:val="22"/>
              </w:numPr>
              <w:spacing w:before="0"/>
              <w:rPr>
                <w:rFonts w:cs="Arial"/>
                <w:szCs w:val="16"/>
                <w:lang w:val="en-AU"/>
              </w:rPr>
            </w:pPr>
            <w:r w:rsidRPr="0023176F">
              <w:rPr>
                <w:rFonts w:cs="Arial"/>
                <w:szCs w:val="16"/>
                <w:lang w:val="en-AU"/>
              </w:rPr>
              <w:t xml:space="preserve">Provision of regular health and security information to staff by Incident Management Team (IMT) and Team </w:t>
            </w:r>
            <w:proofErr w:type="gramStart"/>
            <w:r w:rsidRPr="0023176F">
              <w:rPr>
                <w:rFonts w:cs="Arial"/>
                <w:szCs w:val="16"/>
                <w:lang w:val="en-AU"/>
              </w:rPr>
              <w:t>Leader;</w:t>
            </w:r>
            <w:proofErr w:type="gramEnd"/>
            <w:r w:rsidRPr="0023176F">
              <w:rPr>
                <w:rFonts w:cs="Arial"/>
                <w:szCs w:val="16"/>
                <w:lang w:val="en-AU"/>
              </w:rPr>
              <w:t xml:space="preserve"> </w:t>
            </w:r>
          </w:p>
          <w:p w14:paraId="206C796E" w14:textId="77777777" w:rsidR="007426DC" w:rsidRPr="0023176F" w:rsidRDefault="007426DC" w:rsidP="007426DC">
            <w:pPr>
              <w:pStyle w:val="TableBullet"/>
              <w:numPr>
                <w:ilvl w:val="0"/>
                <w:numId w:val="22"/>
              </w:numPr>
              <w:spacing w:before="0"/>
              <w:rPr>
                <w:rFonts w:cs="Arial"/>
                <w:szCs w:val="16"/>
                <w:lang w:val="en-AU"/>
              </w:rPr>
            </w:pPr>
            <w:r w:rsidRPr="0023176F">
              <w:rPr>
                <w:rFonts w:cs="Arial"/>
                <w:szCs w:val="16"/>
                <w:lang w:val="en-AU"/>
              </w:rPr>
              <w:t xml:space="preserve">Implementation of a Business Continuity Plan including a Phased Emergency Response Plan, which includes phasing of remote working </w:t>
            </w:r>
            <w:proofErr w:type="gramStart"/>
            <w:r w:rsidRPr="0023176F">
              <w:rPr>
                <w:rFonts w:cs="Arial"/>
                <w:szCs w:val="16"/>
                <w:lang w:val="en-AU"/>
              </w:rPr>
              <w:t>arrangements;</w:t>
            </w:r>
            <w:proofErr w:type="gramEnd"/>
            <w:r w:rsidRPr="0023176F">
              <w:rPr>
                <w:rFonts w:cs="Arial"/>
                <w:szCs w:val="16"/>
                <w:lang w:val="en-AU"/>
              </w:rPr>
              <w:t xml:space="preserve"> </w:t>
            </w:r>
          </w:p>
          <w:p w14:paraId="7C7B3AD6" w14:textId="77777777" w:rsidR="007426DC" w:rsidRPr="0023176F" w:rsidRDefault="007426DC" w:rsidP="007426DC">
            <w:pPr>
              <w:pStyle w:val="TableBullet"/>
              <w:numPr>
                <w:ilvl w:val="0"/>
                <w:numId w:val="22"/>
              </w:numPr>
              <w:spacing w:before="0"/>
              <w:rPr>
                <w:rFonts w:cs="Arial"/>
                <w:szCs w:val="16"/>
                <w:lang w:val="en-AU"/>
              </w:rPr>
            </w:pPr>
            <w:r w:rsidRPr="0023176F">
              <w:rPr>
                <w:rFonts w:cs="Arial"/>
                <w:szCs w:val="16"/>
                <w:lang w:val="en-AU"/>
              </w:rPr>
              <w:lastRenderedPageBreak/>
              <w:t xml:space="preserve">Higher level and increased frequency of office </w:t>
            </w:r>
            <w:proofErr w:type="gramStart"/>
            <w:r w:rsidRPr="0023176F">
              <w:rPr>
                <w:rFonts w:cs="Arial"/>
                <w:szCs w:val="16"/>
                <w:lang w:val="en-AU"/>
              </w:rPr>
              <w:t>cleaning;</w:t>
            </w:r>
            <w:proofErr w:type="gramEnd"/>
            <w:r w:rsidRPr="0023176F">
              <w:rPr>
                <w:rFonts w:cs="Arial"/>
                <w:szCs w:val="16"/>
                <w:lang w:val="en-AU"/>
              </w:rPr>
              <w:t xml:space="preserve"> </w:t>
            </w:r>
          </w:p>
          <w:p w14:paraId="1E8D27B1" w14:textId="77777777" w:rsidR="007426DC" w:rsidRPr="0023176F" w:rsidRDefault="007426DC" w:rsidP="007426DC">
            <w:pPr>
              <w:pStyle w:val="TableBullet"/>
              <w:numPr>
                <w:ilvl w:val="0"/>
                <w:numId w:val="22"/>
              </w:numPr>
              <w:spacing w:before="0"/>
              <w:rPr>
                <w:rFonts w:cs="Arial"/>
                <w:szCs w:val="16"/>
                <w:lang w:val="en-AU"/>
              </w:rPr>
            </w:pPr>
            <w:r w:rsidRPr="0023176F">
              <w:rPr>
                <w:rFonts w:cs="Arial"/>
                <w:szCs w:val="16"/>
                <w:lang w:val="en-AU"/>
              </w:rPr>
              <w:t xml:space="preserve">Provision of appropriate PPE to all </w:t>
            </w:r>
            <w:proofErr w:type="gramStart"/>
            <w:r w:rsidRPr="0023176F">
              <w:rPr>
                <w:rFonts w:cs="Arial"/>
                <w:szCs w:val="16"/>
                <w:lang w:val="en-AU"/>
              </w:rPr>
              <w:t>staff;</w:t>
            </w:r>
            <w:proofErr w:type="gramEnd"/>
            <w:r w:rsidRPr="0023176F">
              <w:rPr>
                <w:rFonts w:cs="Arial"/>
                <w:szCs w:val="16"/>
                <w:lang w:val="en-AU"/>
              </w:rPr>
              <w:t xml:space="preserve"> </w:t>
            </w:r>
          </w:p>
          <w:p w14:paraId="28388632" w14:textId="77777777" w:rsidR="007426DC" w:rsidRPr="0023176F" w:rsidRDefault="007426DC" w:rsidP="007426DC">
            <w:pPr>
              <w:pStyle w:val="TableBullet"/>
              <w:numPr>
                <w:ilvl w:val="0"/>
                <w:numId w:val="22"/>
              </w:numPr>
              <w:spacing w:before="0"/>
              <w:rPr>
                <w:rFonts w:cs="Arial"/>
                <w:szCs w:val="16"/>
                <w:lang w:val="en-AU"/>
              </w:rPr>
            </w:pPr>
            <w:r w:rsidRPr="0023176F">
              <w:rPr>
                <w:rFonts w:cs="Arial"/>
                <w:szCs w:val="16"/>
                <w:lang w:val="en-AU"/>
              </w:rPr>
              <w:t xml:space="preserve">Provision of COVID-19 safe meeting protocols to all staff; and, </w:t>
            </w:r>
          </w:p>
          <w:p w14:paraId="1B80FE4A" w14:textId="77777777" w:rsidR="007426DC" w:rsidRPr="0023176F" w:rsidRDefault="007426DC" w:rsidP="007426DC">
            <w:pPr>
              <w:pStyle w:val="TableBullet"/>
              <w:numPr>
                <w:ilvl w:val="0"/>
                <w:numId w:val="22"/>
              </w:numPr>
              <w:spacing w:before="0"/>
              <w:rPr>
                <w:rFonts w:cs="Arial"/>
                <w:szCs w:val="16"/>
                <w:lang w:val="en-AU"/>
              </w:rPr>
            </w:pPr>
            <w:r w:rsidRPr="0023176F">
              <w:rPr>
                <w:rFonts w:cs="Arial"/>
                <w:szCs w:val="16"/>
                <w:lang w:val="en-AU"/>
              </w:rPr>
              <w:t xml:space="preserve">Ensure staff counselling services available. </w:t>
            </w:r>
          </w:p>
          <w:p w14:paraId="3EA8135B" w14:textId="77777777" w:rsidR="007426DC" w:rsidRPr="0023176F" w:rsidRDefault="007426DC" w:rsidP="007426DC">
            <w:pPr>
              <w:pStyle w:val="TableBullet"/>
              <w:rPr>
                <w:rFonts w:cs="Arial"/>
                <w:szCs w:val="16"/>
                <w:lang w:val="en-AU"/>
              </w:rPr>
            </w:pPr>
            <w:r w:rsidRPr="0023176F">
              <w:rPr>
                <w:rFonts w:cs="Arial"/>
                <w:szCs w:val="16"/>
                <w:lang w:val="en-AU"/>
              </w:rPr>
              <w:t xml:space="preserve">Complete return to office checklist WHS and send to Cardno for review before advisers are permitted to return to their </w:t>
            </w:r>
            <w:proofErr w:type="spellStart"/>
            <w:r w:rsidRPr="0023176F">
              <w:rPr>
                <w:rFonts w:cs="Arial"/>
                <w:szCs w:val="16"/>
                <w:lang w:val="en-AU"/>
              </w:rPr>
              <w:t>GoTL</w:t>
            </w:r>
            <w:proofErr w:type="spellEnd"/>
            <w:r w:rsidRPr="0023176F">
              <w:rPr>
                <w:rFonts w:cs="Arial"/>
                <w:szCs w:val="16"/>
                <w:lang w:val="en-AU"/>
              </w:rPr>
              <w:t xml:space="preserve"> office post-COVID.</w:t>
            </w:r>
          </w:p>
          <w:p w14:paraId="50FB65EC" w14:textId="77777777" w:rsidR="007426DC" w:rsidRPr="0023176F" w:rsidRDefault="007426DC" w:rsidP="007426DC">
            <w:pPr>
              <w:pStyle w:val="TableBullet"/>
              <w:rPr>
                <w:rFonts w:cs="Arial"/>
                <w:szCs w:val="16"/>
                <w:lang w:val="en-AU"/>
              </w:rPr>
            </w:pPr>
            <w:r w:rsidRPr="0023176F">
              <w:rPr>
                <w:rFonts w:cs="Arial"/>
                <w:szCs w:val="16"/>
                <w:lang w:val="en-AU"/>
              </w:rPr>
              <w:t xml:space="preserve">Use WHS workplace checklist to assess </w:t>
            </w:r>
            <w:proofErr w:type="spellStart"/>
            <w:r w:rsidRPr="0023176F">
              <w:rPr>
                <w:rFonts w:cs="Arial"/>
                <w:szCs w:val="16"/>
                <w:lang w:val="en-AU"/>
              </w:rPr>
              <w:t>GfD</w:t>
            </w:r>
            <w:proofErr w:type="spellEnd"/>
            <w:r w:rsidRPr="0023176F">
              <w:rPr>
                <w:rFonts w:cs="Arial"/>
                <w:szCs w:val="16"/>
                <w:lang w:val="en-AU"/>
              </w:rPr>
              <w:t xml:space="preserve"> advisers’ workplaces, prior to working in that location. Any hazards identified to be recorded in hazard </w:t>
            </w:r>
            <w:proofErr w:type="gramStart"/>
            <w:r w:rsidRPr="0023176F">
              <w:rPr>
                <w:rFonts w:cs="Arial"/>
                <w:szCs w:val="16"/>
                <w:lang w:val="en-AU"/>
              </w:rPr>
              <w:t>register, and</w:t>
            </w:r>
            <w:proofErr w:type="gramEnd"/>
            <w:r w:rsidRPr="0023176F">
              <w:rPr>
                <w:rFonts w:cs="Arial"/>
                <w:szCs w:val="16"/>
                <w:lang w:val="en-AU"/>
              </w:rPr>
              <w:t xml:space="preserve"> remedied as far as reasonably practicable to do so, where appropriate in collaboration with Embassy.</w:t>
            </w:r>
          </w:p>
          <w:p w14:paraId="5781DCBC" w14:textId="77777777" w:rsidR="007426DC" w:rsidRPr="0023176F" w:rsidRDefault="007426DC" w:rsidP="007426DC">
            <w:pPr>
              <w:pStyle w:val="TableBullet"/>
              <w:rPr>
                <w:rFonts w:cs="Arial"/>
                <w:szCs w:val="16"/>
                <w:lang w:val="en-AU"/>
              </w:rPr>
            </w:pPr>
            <w:r w:rsidRPr="0023176F">
              <w:rPr>
                <w:rFonts w:cs="Arial"/>
                <w:szCs w:val="16"/>
                <w:lang w:val="en-AU"/>
              </w:rPr>
              <w:t>Include familiarisation with the fire safety and building evacuation plan and regular fire drills in induction to Palm Business Office.</w:t>
            </w:r>
          </w:p>
          <w:p w14:paraId="2BFDF582" w14:textId="77777777" w:rsidR="007426DC" w:rsidRPr="0023176F" w:rsidRDefault="007426DC" w:rsidP="007426DC">
            <w:pPr>
              <w:pStyle w:val="TableBullet"/>
              <w:rPr>
                <w:rFonts w:cs="Arial"/>
                <w:szCs w:val="16"/>
                <w:lang w:val="en-AU"/>
              </w:rPr>
            </w:pPr>
            <w:r w:rsidRPr="0023176F">
              <w:rPr>
                <w:rFonts w:cs="Arial"/>
                <w:szCs w:val="16"/>
                <w:lang w:val="en-AU"/>
              </w:rPr>
              <w:t>Inductions for all staff to include advice on travel safety, security and evacuation.</w:t>
            </w:r>
          </w:p>
        </w:tc>
        <w:tc>
          <w:tcPr>
            <w:tcW w:w="588" w:type="pct"/>
          </w:tcPr>
          <w:p w14:paraId="48C05491" w14:textId="77777777" w:rsidR="007426DC" w:rsidRPr="0023176F" w:rsidRDefault="007426DC" w:rsidP="007426DC">
            <w:pPr>
              <w:rPr>
                <w:rFonts w:cs="Arial"/>
                <w:szCs w:val="12"/>
                <w:lang w:val="en-AU"/>
              </w:rPr>
            </w:pPr>
            <w:proofErr w:type="spellStart"/>
            <w:r w:rsidRPr="0023176F">
              <w:rPr>
                <w:rFonts w:cs="Arial"/>
                <w:szCs w:val="12"/>
                <w:lang w:val="en-AU"/>
              </w:rPr>
              <w:lastRenderedPageBreak/>
              <w:t>GfD</w:t>
            </w:r>
            <w:proofErr w:type="spellEnd"/>
            <w:r w:rsidRPr="0023176F">
              <w:rPr>
                <w:rFonts w:cs="Arial"/>
                <w:szCs w:val="12"/>
                <w:lang w:val="en-AU"/>
              </w:rPr>
              <w:t xml:space="preserve"> Team Leader, </w:t>
            </w:r>
            <w:proofErr w:type="spellStart"/>
            <w:r w:rsidRPr="0023176F">
              <w:rPr>
                <w:rFonts w:cs="Arial"/>
                <w:szCs w:val="12"/>
                <w:lang w:val="en-AU"/>
              </w:rPr>
              <w:t>GfD</w:t>
            </w:r>
            <w:proofErr w:type="spellEnd"/>
            <w:r w:rsidRPr="0023176F">
              <w:rPr>
                <w:rFonts w:cs="Arial"/>
                <w:szCs w:val="12"/>
                <w:lang w:val="en-AU"/>
              </w:rPr>
              <w:t xml:space="preserve"> Deputy Team Leader </w:t>
            </w:r>
            <w:r>
              <w:rPr>
                <w:rFonts w:cs="Arial"/>
                <w:szCs w:val="12"/>
                <w:lang w:val="en-AU"/>
              </w:rPr>
              <w:t>-</w:t>
            </w:r>
            <w:r w:rsidRPr="0023176F">
              <w:rPr>
                <w:rFonts w:cs="Arial"/>
                <w:szCs w:val="12"/>
                <w:lang w:val="en-AU"/>
              </w:rPr>
              <w:t xml:space="preserve"> Operations, Cardno Contractor Rep.</w:t>
            </w:r>
          </w:p>
          <w:p w14:paraId="15791E70" w14:textId="77777777" w:rsidR="007426DC" w:rsidRPr="0023176F" w:rsidRDefault="007426DC" w:rsidP="007426DC">
            <w:pPr>
              <w:rPr>
                <w:rFonts w:cs="Arial"/>
                <w:szCs w:val="12"/>
                <w:lang w:val="en-AU"/>
              </w:rPr>
            </w:pPr>
            <w:r w:rsidRPr="0023176F">
              <w:rPr>
                <w:rFonts w:cs="Arial"/>
                <w:szCs w:val="12"/>
                <w:lang w:val="en-AU"/>
              </w:rPr>
              <w:t>Australian Embassy Program Director</w:t>
            </w:r>
          </w:p>
        </w:tc>
      </w:tr>
      <w:tr w:rsidR="007426DC" w:rsidRPr="0023176F" w14:paraId="6CCB236D" w14:textId="77777777" w:rsidTr="007A669B">
        <w:tc>
          <w:tcPr>
            <w:tcW w:w="445" w:type="pct"/>
          </w:tcPr>
          <w:p w14:paraId="7F38EDE0" w14:textId="77777777" w:rsidR="007426DC" w:rsidRPr="0023176F" w:rsidRDefault="007426DC" w:rsidP="007426DC">
            <w:pPr>
              <w:rPr>
                <w:rFonts w:cs="Arial"/>
                <w:szCs w:val="16"/>
                <w:lang w:val="en-AU"/>
              </w:rPr>
            </w:pPr>
            <w:r w:rsidRPr="0023176F">
              <w:rPr>
                <w:rFonts w:cs="Arial"/>
                <w:szCs w:val="16"/>
                <w:lang w:val="en-AU"/>
              </w:rPr>
              <w:t>Budget</w:t>
            </w:r>
          </w:p>
        </w:tc>
        <w:tc>
          <w:tcPr>
            <w:tcW w:w="623" w:type="pct"/>
          </w:tcPr>
          <w:p w14:paraId="460A9632" w14:textId="77777777" w:rsidR="007426DC" w:rsidRPr="0023176F" w:rsidRDefault="007426DC" w:rsidP="007426DC">
            <w:pPr>
              <w:rPr>
                <w:rFonts w:cs="Arial"/>
                <w:szCs w:val="16"/>
                <w:lang w:val="en-AU"/>
              </w:rPr>
            </w:pPr>
            <w:r w:rsidRPr="0023176F">
              <w:rPr>
                <w:rFonts w:cs="Arial"/>
                <w:szCs w:val="16"/>
                <w:lang w:val="en-AU"/>
              </w:rPr>
              <w:t xml:space="preserve">Final year budget is overstretched as a result of termination payments for LES with service &gt;3 years moving to open-ended contracts. </w:t>
            </w:r>
          </w:p>
        </w:tc>
        <w:tc>
          <w:tcPr>
            <w:tcW w:w="341" w:type="pct"/>
          </w:tcPr>
          <w:p w14:paraId="1F30E4B1" w14:textId="77777777" w:rsidR="007426DC" w:rsidRPr="0023176F" w:rsidRDefault="007426DC" w:rsidP="007426DC">
            <w:pPr>
              <w:jc w:val="center"/>
              <w:rPr>
                <w:rFonts w:cs="Arial"/>
                <w:szCs w:val="16"/>
                <w:lang w:val="en-AU"/>
              </w:rPr>
            </w:pPr>
            <w:r w:rsidRPr="0023176F">
              <w:rPr>
                <w:rFonts w:cs="Arial"/>
                <w:szCs w:val="16"/>
                <w:lang w:val="en-AU"/>
              </w:rPr>
              <w:t>Unlikely</w:t>
            </w:r>
          </w:p>
        </w:tc>
        <w:tc>
          <w:tcPr>
            <w:tcW w:w="681" w:type="pct"/>
          </w:tcPr>
          <w:p w14:paraId="31C21CB0"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Minor</w:t>
            </w:r>
          </w:p>
        </w:tc>
        <w:tc>
          <w:tcPr>
            <w:tcW w:w="340" w:type="pct"/>
            <w:shd w:val="clear" w:color="auto" w:fill="76923C"/>
          </w:tcPr>
          <w:p w14:paraId="7ED3633A" w14:textId="77777777" w:rsidR="007426DC" w:rsidRPr="0023176F" w:rsidRDefault="007426DC" w:rsidP="007426DC">
            <w:pPr>
              <w:jc w:val="center"/>
              <w:rPr>
                <w:rFonts w:cs="Arial"/>
                <w:b/>
                <w:szCs w:val="16"/>
                <w:lang w:val="en-AU"/>
              </w:rPr>
            </w:pPr>
            <w:r w:rsidRPr="0023176F">
              <w:rPr>
                <w:rFonts w:cs="Arial"/>
                <w:b/>
                <w:szCs w:val="16"/>
                <w:lang w:val="en-AU"/>
              </w:rPr>
              <w:t>Low</w:t>
            </w:r>
          </w:p>
        </w:tc>
        <w:tc>
          <w:tcPr>
            <w:tcW w:w="1982" w:type="pct"/>
          </w:tcPr>
          <w:p w14:paraId="0E92995D" w14:textId="77777777" w:rsidR="007426DC" w:rsidRPr="0023176F" w:rsidRDefault="007426DC" w:rsidP="007426DC">
            <w:pPr>
              <w:pStyle w:val="TableBullet"/>
              <w:rPr>
                <w:rFonts w:cs="Arial"/>
                <w:szCs w:val="16"/>
                <w:lang w:val="en-AU"/>
              </w:rPr>
            </w:pPr>
            <w:r w:rsidRPr="0023176F">
              <w:rPr>
                <w:rFonts w:cs="Arial"/>
                <w:szCs w:val="16"/>
                <w:lang w:val="en-AU"/>
              </w:rPr>
              <w:t xml:space="preserve">Include budget for termination payment (‘severance’). </w:t>
            </w:r>
          </w:p>
          <w:p w14:paraId="291250D7" w14:textId="77777777" w:rsidR="007426DC" w:rsidRPr="0023176F" w:rsidRDefault="007426DC" w:rsidP="007426DC">
            <w:pPr>
              <w:pStyle w:val="TableBullet"/>
              <w:rPr>
                <w:rFonts w:cs="Arial"/>
                <w:szCs w:val="16"/>
                <w:lang w:val="en-AU"/>
              </w:rPr>
            </w:pPr>
            <w:r w:rsidRPr="0023176F">
              <w:rPr>
                <w:rFonts w:cs="Arial"/>
                <w:szCs w:val="16"/>
                <w:lang w:val="en-AU"/>
              </w:rPr>
              <w:t>Manage process so LES are aware that open-ended contracts will have to be terminated, preferably by mutual agreement, when project ends.</w:t>
            </w:r>
          </w:p>
          <w:p w14:paraId="3EB40998" w14:textId="77777777" w:rsidR="007426DC" w:rsidRPr="0023176F" w:rsidRDefault="007426DC" w:rsidP="007426DC">
            <w:pPr>
              <w:pStyle w:val="TableBullet"/>
              <w:rPr>
                <w:rFonts w:cs="Arial"/>
                <w:szCs w:val="16"/>
                <w:lang w:val="en-AU"/>
              </w:rPr>
            </w:pPr>
            <w:r w:rsidRPr="0023176F">
              <w:rPr>
                <w:rFonts w:cs="Arial"/>
                <w:szCs w:val="16"/>
                <w:lang w:val="en-AU"/>
              </w:rPr>
              <w:t>Maintain awareness of changes to Labour Law.</w:t>
            </w:r>
          </w:p>
          <w:p w14:paraId="1BE0DC9F" w14:textId="77777777" w:rsidR="007426DC" w:rsidRPr="0023176F" w:rsidRDefault="007426DC" w:rsidP="007426DC">
            <w:pPr>
              <w:pStyle w:val="TableBullet"/>
              <w:rPr>
                <w:rFonts w:cs="Arial"/>
                <w:szCs w:val="16"/>
                <w:lang w:val="en-AU"/>
              </w:rPr>
            </w:pPr>
            <w:r w:rsidRPr="0023176F">
              <w:rPr>
                <w:rFonts w:cs="Arial"/>
                <w:szCs w:val="16"/>
                <w:lang w:val="en-AU"/>
              </w:rPr>
              <w:t>Implement policy on termination payments, ensuring compliance with Labour law.</w:t>
            </w:r>
          </w:p>
        </w:tc>
        <w:tc>
          <w:tcPr>
            <w:tcW w:w="588" w:type="pct"/>
          </w:tcPr>
          <w:p w14:paraId="1C7C6F6B" w14:textId="77777777" w:rsidR="007426DC" w:rsidRPr="0023176F" w:rsidRDefault="007426DC" w:rsidP="007426DC">
            <w:pPr>
              <w:rPr>
                <w:rFonts w:cs="Arial"/>
                <w:szCs w:val="12"/>
                <w:lang w:val="en-AU"/>
              </w:rPr>
            </w:pPr>
            <w:proofErr w:type="spellStart"/>
            <w:r w:rsidRPr="0023176F">
              <w:rPr>
                <w:rFonts w:cs="Arial"/>
                <w:szCs w:val="12"/>
                <w:lang w:val="en-AU"/>
              </w:rPr>
              <w:t>GfD</w:t>
            </w:r>
            <w:proofErr w:type="spellEnd"/>
            <w:r w:rsidRPr="0023176F">
              <w:rPr>
                <w:rFonts w:cs="Arial"/>
                <w:szCs w:val="12"/>
                <w:lang w:val="en-AU"/>
              </w:rPr>
              <w:t xml:space="preserve"> Team Leader and Deputy Team Leader – Program Cardno Contractor Rep.</w:t>
            </w:r>
          </w:p>
        </w:tc>
      </w:tr>
      <w:tr w:rsidR="007426DC" w:rsidRPr="0023176F" w14:paraId="3F0248A4" w14:textId="77777777" w:rsidTr="007A669B">
        <w:tc>
          <w:tcPr>
            <w:tcW w:w="445" w:type="pct"/>
          </w:tcPr>
          <w:p w14:paraId="481AF858" w14:textId="77777777" w:rsidR="007426DC" w:rsidRPr="0023176F" w:rsidRDefault="007426DC" w:rsidP="007426DC">
            <w:pPr>
              <w:rPr>
                <w:rFonts w:cs="Arial"/>
                <w:szCs w:val="16"/>
                <w:lang w:val="en-AU"/>
              </w:rPr>
            </w:pPr>
            <w:r w:rsidRPr="0023176F">
              <w:rPr>
                <w:rFonts w:cs="Arial"/>
                <w:szCs w:val="16"/>
                <w:lang w:val="en-AU"/>
              </w:rPr>
              <w:t>Management/ Coordination</w:t>
            </w:r>
          </w:p>
        </w:tc>
        <w:tc>
          <w:tcPr>
            <w:tcW w:w="623" w:type="pct"/>
          </w:tcPr>
          <w:p w14:paraId="4DB6299A" w14:textId="77777777" w:rsidR="007426DC" w:rsidRPr="0023176F" w:rsidRDefault="007426DC" w:rsidP="007426DC">
            <w:pPr>
              <w:shd w:val="clear" w:color="800000" w:fill="auto"/>
              <w:tabs>
                <w:tab w:val="left" w:pos="340"/>
              </w:tabs>
              <w:autoSpaceDE w:val="0"/>
              <w:autoSpaceDN w:val="0"/>
              <w:adjustRightInd w:val="0"/>
              <w:rPr>
                <w:rFonts w:cs="Arial"/>
                <w:szCs w:val="16"/>
                <w:lang w:val="en-AU"/>
              </w:rPr>
            </w:pPr>
            <w:r w:rsidRPr="0023176F">
              <w:rPr>
                <w:rFonts w:cs="Arial"/>
                <w:szCs w:val="16"/>
                <w:lang w:val="en-AU"/>
              </w:rPr>
              <w:t xml:space="preserve">Lack of clarity between </w:t>
            </w:r>
            <w:proofErr w:type="spellStart"/>
            <w:r w:rsidRPr="0023176F">
              <w:rPr>
                <w:rFonts w:cs="Arial"/>
                <w:szCs w:val="16"/>
                <w:lang w:val="en-AU"/>
              </w:rPr>
              <w:t>GfD</w:t>
            </w:r>
            <w:proofErr w:type="spellEnd"/>
            <w:r w:rsidRPr="0023176F">
              <w:rPr>
                <w:rFonts w:cs="Arial"/>
                <w:szCs w:val="16"/>
                <w:lang w:val="en-AU"/>
              </w:rPr>
              <w:t xml:space="preserve"> stakeholders on responsibilities, level of authority, and communication protocols could lead to delays / inefficiency, uncertain accountabilities, resulting in lack of confidence and trust.</w:t>
            </w:r>
          </w:p>
        </w:tc>
        <w:tc>
          <w:tcPr>
            <w:tcW w:w="341" w:type="pct"/>
          </w:tcPr>
          <w:p w14:paraId="6066C66B" w14:textId="77777777" w:rsidR="007426DC" w:rsidRPr="0023176F" w:rsidRDefault="007426DC" w:rsidP="007426DC">
            <w:pPr>
              <w:jc w:val="center"/>
              <w:rPr>
                <w:rFonts w:cs="Arial"/>
                <w:szCs w:val="16"/>
                <w:lang w:val="en-AU"/>
              </w:rPr>
            </w:pPr>
            <w:r w:rsidRPr="0023176F">
              <w:rPr>
                <w:rFonts w:cs="Arial"/>
                <w:szCs w:val="16"/>
                <w:lang w:val="en-AU"/>
              </w:rPr>
              <w:t>Possible</w:t>
            </w:r>
          </w:p>
        </w:tc>
        <w:tc>
          <w:tcPr>
            <w:tcW w:w="681" w:type="pct"/>
          </w:tcPr>
          <w:p w14:paraId="61D6F007"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0DC331BC" w14:textId="77777777" w:rsidR="007426DC" w:rsidRPr="0023176F" w:rsidRDefault="007426DC" w:rsidP="007426DC">
            <w:pPr>
              <w:jc w:val="center"/>
              <w:rPr>
                <w:rFonts w:cs="Arial"/>
                <w:b/>
                <w:szCs w:val="16"/>
                <w:lang w:val="en-AU"/>
              </w:rPr>
            </w:pPr>
            <w:r w:rsidRPr="0023176F">
              <w:rPr>
                <w:rFonts w:cs="Arial"/>
                <w:b/>
                <w:szCs w:val="16"/>
                <w:lang w:val="en-AU"/>
              </w:rPr>
              <w:t>Medium</w:t>
            </w:r>
          </w:p>
        </w:tc>
        <w:tc>
          <w:tcPr>
            <w:tcW w:w="1982" w:type="pct"/>
          </w:tcPr>
          <w:p w14:paraId="1457B013" w14:textId="77777777" w:rsidR="007426DC" w:rsidRPr="0023176F" w:rsidRDefault="007426DC" w:rsidP="007426DC">
            <w:pPr>
              <w:pStyle w:val="TableBullet"/>
              <w:rPr>
                <w:rFonts w:cs="Arial"/>
                <w:szCs w:val="16"/>
                <w:lang w:val="en-AU"/>
              </w:rPr>
            </w:pPr>
            <w:r w:rsidRPr="0023176F">
              <w:rPr>
                <w:rFonts w:cs="Arial"/>
                <w:szCs w:val="16"/>
                <w:lang w:val="en-AU"/>
              </w:rPr>
              <w:t>Review Ways of Working on a regular basis to establish engagement protocols, roles and division of responsibilities, principles, communication protocols, delegations, decision-making authorities, and dispute-resolution procedures.</w:t>
            </w:r>
          </w:p>
          <w:p w14:paraId="030A73EA" w14:textId="77777777" w:rsidR="007426DC" w:rsidRPr="0023176F" w:rsidRDefault="007426DC" w:rsidP="007426DC">
            <w:pPr>
              <w:pStyle w:val="TableBullet"/>
              <w:rPr>
                <w:rFonts w:cs="Arial"/>
                <w:szCs w:val="16"/>
                <w:lang w:val="en-AU"/>
              </w:rPr>
            </w:pPr>
            <w:r w:rsidRPr="0023176F">
              <w:rPr>
                <w:rFonts w:cs="Arial"/>
                <w:szCs w:val="16"/>
                <w:lang w:val="en-AU"/>
              </w:rPr>
              <w:t>Manage these potentialities by being flexible in support and able to rapidly scale-up or change the nature of assistance, as required.</w:t>
            </w:r>
          </w:p>
          <w:p w14:paraId="430D9586" w14:textId="77777777" w:rsidR="007426DC" w:rsidRPr="0023176F" w:rsidRDefault="007426DC" w:rsidP="007426DC">
            <w:pPr>
              <w:pStyle w:val="TableBullet"/>
              <w:rPr>
                <w:rFonts w:cs="Arial"/>
                <w:szCs w:val="16"/>
                <w:lang w:val="en-AU"/>
              </w:rPr>
            </w:pPr>
            <w:r w:rsidRPr="0023176F">
              <w:rPr>
                <w:rFonts w:cs="Arial"/>
                <w:szCs w:val="16"/>
                <w:lang w:val="en-AU"/>
              </w:rPr>
              <w:t xml:space="preserve">Develop clear </w:t>
            </w:r>
            <w:proofErr w:type="spellStart"/>
            <w:r w:rsidRPr="0023176F">
              <w:rPr>
                <w:rFonts w:cs="Arial"/>
                <w:szCs w:val="16"/>
                <w:lang w:val="en-AU"/>
              </w:rPr>
              <w:t>ToR</w:t>
            </w:r>
            <w:proofErr w:type="spellEnd"/>
            <w:r w:rsidRPr="0023176F">
              <w:rPr>
                <w:rFonts w:cs="Arial"/>
                <w:szCs w:val="16"/>
                <w:lang w:val="en-AU"/>
              </w:rPr>
              <w:t xml:space="preserve"> for all personnel, Grant Partners and subcontractors and vendors.</w:t>
            </w:r>
          </w:p>
          <w:p w14:paraId="7B2E1463" w14:textId="77777777" w:rsidR="007426DC" w:rsidRPr="0023176F" w:rsidRDefault="007426DC" w:rsidP="007426DC">
            <w:pPr>
              <w:pStyle w:val="TableBullet"/>
              <w:rPr>
                <w:rFonts w:cs="Arial"/>
                <w:szCs w:val="16"/>
                <w:lang w:val="en-AU"/>
              </w:rPr>
            </w:pPr>
            <w:r w:rsidRPr="0023176F">
              <w:rPr>
                <w:rFonts w:cs="Arial"/>
                <w:szCs w:val="16"/>
                <w:lang w:val="en-AU"/>
              </w:rPr>
              <w:t>Hold regular team meetings.</w:t>
            </w:r>
          </w:p>
        </w:tc>
        <w:tc>
          <w:tcPr>
            <w:tcW w:w="588" w:type="pct"/>
          </w:tcPr>
          <w:p w14:paraId="31D12196" w14:textId="77777777" w:rsidR="007426DC" w:rsidRPr="0023176F" w:rsidRDefault="007426DC" w:rsidP="007426DC">
            <w:pPr>
              <w:rPr>
                <w:rFonts w:cs="Arial"/>
                <w:szCs w:val="12"/>
                <w:lang w:val="en-AU"/>
              </w:rPr>
            </w:pPr>
            <w:proofErr w:type="spellStart"/>
            <w:r w:rsidRPr="0023176F">
              <w:rPr>
                <w:rFonts w:cs="Arial"/>
                <w:szCs w:val="12"/>
                <w:lang w:val="en-AU"/>
              </w:rPr>
              <w:t>GfD</w:t>
            </w:r>
            <w:proofErr w:type="spellEnd"/>
            <w:r w:rsidRPr="0023176F">
              <w:rPr>
                <w:rFonts w:cs="Arial"/>
                <w:szCs w:val="12"/>
                <w:lang w:val="en-AU"/>
              </w:rPr>
              <w:t xml:space="preserve"> Team Leader and Deputy Team Leader - Program, Australian Embassy Program Director, First Secretary-Governance and Work Area Coordinators</w:t>
            </w:r>
          </w:p>
        </w:tc>
      </w:tr>
      <w:tr w:rsidR="007426DC" w:rsidRPr="0023176F" w14:paraId="5CC5CEBE" w14:textId="77777777" w:rsidTr="007A669B">
        <w:tc>
          <w:tcPr>
            <w:tcW w:w="445" w:type="pct"/>
          </w:tcPr>
          <w:p w14:paraId="55A98A8D" w14:textId="77777777" w:rsidR="007426DC" w:rsidRPr="0023176F" w:rsidRDefault="007426DC" w:rsidP="007426DC">
            <w:pPr>
              <w:rPr>
                <w:rFonts w:cs="Arial"/>
                <w:szCs w:val="16"/>
                <w:lang w:val="en-AU"/>
              </w:rPr>
            </w:pPr>
            <w:r w:rsidRPr="0023176F">
              <w:rPr>
                <w:rFonts w:cs="Arial"/>
                <w:szCs w:val="16"/>
                <w:lang w:val="en-AU"/>
              </w:rPr>
              <w:t>Reputation</w:t>
            </w:r>
          </w:p>
        </w:tc>
        <w:tc>
          <w:tcPr>
            <w:tcW w:w="623" w:type="pct"/>
          </w:tcPr>
          <w:p w14:paraId="64352E4B" w14:textId="77777777" w:rsidR="007426DC" w:rsidRPr="0023176F" w:rsidRDefault="007426DC" w:rsidP="007426DC">
            <w:pPr>
              <w:rPr>
                <w:rFonts w:cs="Arial"/>
                <w:szCs w:val="16"/>
                <w:lang w:val="en-AU"/>
              </w:rPr>
            </w:pPr>
            <w:r w:rsidRPr="0023176F">
              <w:rPr>
                <w:rFonts w:cs="Arial"/>
                <w:szCs w:val="16"/>
                <w:lang w:val="en-AU"/>
              </w:rPr>
              <w:t>Advisers under-perform or demonstrate inappropriate attitudes or behaviour in the Timor-Leste context.</w:t>
            </w:r>
          </w:p>
        </w:tc>
        <w:tc>
          <w:tcPr>
            <w:tcW w:w="341" w:type="pct"/>
          </w:tcPr>
          <w:p w14:paraId="673DE2BD" w14:textId="77777777" w:rsidR="007426DC" w:rsidRPr="0023176F" w:rsidRDefault="007426DC" w:rsidP="007426DC">
            <w:pPr>
              <w:jc w:val="center"/>
              <w:rPr>
                <w:rFonts w:cs="Arial"/>
                <w:szCs w:val="16"/>
                <w:lang w:val="en-AU"/>
              </w:rPr>
            </w:pPr>
            <w:r w:rsidRPr="0023176F">
              <w:rPr>
                <w:rFonts w:cs="Arial"/>
                <w:szCs w:val="16"/>
                <w:lang w:val="en-AU"/>
              </w:rPr>
              <w:t>Possible</w:t>
            </w:r>
          </w:p>
        </w:tc>
        <w:tc>
          <w:tcPr>
            <w:tcW w:w="681" w:type="pct"/>
          </w:tcPr>
          <w:p w14:paraId="4C30514A"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74AB5B8C" w14:textId="77777777" w:rsidR="007426DC" w:rsidRPr="0023176F" w:rsidRDefault="007426DC" w:rsidP="007426DC">
            <w:pPr>
              <w:jc w:val="center"/>
              <w:rPr>
                <w:rFonts w:cs="Arial"/>
                <w:b/>
                <w:szCs w:val="16"/>
                <w:lang w:val="en-AU"/>
              </w:rPr>
            </w:pPr>
            <w:r w:rsidRPr="0023176F">
              <w:rPr>
                <w:rFonts w:cs="Arial"/>
                <w:b/>
                <w:szCs w:val="16"/>
                <w:lang w:val="en-AU"/>
              </w:rPr>
              <w:t>Medium</w:t>
            </w:r>
          </w:p>
        </w:tc>
        <w:tc>
          <w:tcPr>
            <w:tcW w:w="1982" w:type="pct"/>
          </w:tcPr>
          <w:p w14:paraId="6CE3F7A0" w14:textId="77777777" w:rsidR="007426DC" w:rsidRPr="0023176F" w:rsidRDefault="007426DC" w:rsidP="007426DC">
            <w:pPr>
              <w:pStyle w:val="TableBullet"/>
              <w:rPr>
                <w:rFonts w:cs="Arial"/>
                <w:szCs w:val="16"/>
                <w:lang w:val="en-AU"/>
              </w:rPr>
            </w:pPr>
            <w:r w:rsidRPr="0023176F">
              <w:rPr>
                <w:rFonts w:cs="Arial"/>
                <w:szCs w:val="16"/>
                <w:lang w:val="en-AU"/>
              </w:rPr>
              <w:t xml:space="preserve">Apply </w:t>
            </w:r>
            <w:proofErr w:type="spellStart"/>
            <w:r w:rsidRPr="0023176F">
              <w:rPr>
                <w:rFonts w:cs="Arial"/>
                <w:szCs w:val="16"/>
                <w:lang w:val="en-AU"/>
              </w:rPr>
              <w:t>GfD</w:t>
            </w:r>
            <w:proofErr w:type="spellEnd"/>
            <w:r w:rsidRPr="0023176F">
              <w:rPr>
                <w:rFonts w:cs="Arial"/>
                <w:szCs w:val="16"/>
                <w:lang w:val="en-AU"/>
              </w:rPr>
              <w:t xml:space="preserve"> systems and processes for recruitment.</w:t>
            </w:r>
          </w:p>
          <w:p w14:paraId="009FB961" w14:textId="77777777" w:rsidR="007426DC" w:rsidRPr="0023176F" w:rsidRDefault="007426DC" w:rsidP="007426DC">
            <w:pPr>
              <w:pStyle w:val="TableBullet"/>
              <w:rPr>
                <w:rFonts w:cs="Arial"/>
                <w:szCs w:val="16"/>
                <w:lang w:val="en-AU"/>
              </w:rPr>
            </w:pPr>
            <w:r w:rsidRPr="0023176F">
              <w:rPr>
                <w:rFonts w:cs="Arial"/>
                <w:szCs w:val="16"/>
                <w:lang w:val="en-AU"/>
              </w:rPr>
              <w:t>Conduct thorough background checks of candidates and criminal record checks.</w:t>
            </w:r>
          </w:p>
          <w:p w14:paraId="0A976248" w14:textId="77777777" w:rsidR="007426DC" w:rsidRPr="0023176F" w:rsidRDefault="007426DC" w:rsidP="007426DC">
            <w:pPr>
              <w:pStyle w:val="TableBullet"/>
              <w:rPr>
                <w:rFonts w:cs="Arial"/>
                <w:szCs w:val="16"/>
                <w:lang w:val="en-AU"/>
              </w:rPr>
            </w:pPr>
            <w:r w:rsidRPr="0023176F">
              <w:rPr>
                <w:rFonts w:cs="Arial"/>
                <w:szCs w:val="16"/>
                <w:lang w:val="en-AU"/>
              </w:rPr>
              <w:lastRenderedPageBreak/>
              <w:t>Hold regular communication with Australian Embassy about adviser performance and behaviour.</w:t>
            </w:r>
          </w:p>
          <w:p w14:paraId="6CA225CB" w14:textId="77777777" w:rsidR="007426DC" w:rsidRPr="0023176F" w:rsidRDefault="007426DC" w:rsidP="007426DC">
            <w:pPr>
              <w:pStyle w:val="TableBullet"/>
              <w:rPr>
                <w:rFonts w:cs="Arial"/>
                <w:szCs w:val="16"/>
                <w:lang w:val="en-AU"/>
              </w:rPr>
            </w:pPr>
            <w:r w:rsidRPr="0023176F">
              <w:rPr>
                <w:rFonts w:cs="Arial"/>
                <w:szCs w:val="16"/>
                <w:lang w:val="en-AU"/>
              </w:rPr>
              <w:t>Brief and train all international advisers on behavioural expectations (</w:t>
            </w:r>
            <w:proofErr w:type="gramStart"/>
            <w:r w:rsidRPr="0023176F">
              <w:rPr>
                <w:rFonts w:cs="Arial"/>
                <w:szCs w:val="16"/>
                <w:lang w:val="en-AU"/>
              </w:rPr>
              <w:t>e.g.</w:t>
            </w:r>
            <w:proofErr w:type="gramEnd"/>
            <w:r w:rsidRPr="0023176F">
              <w:rPr>
                <w:rFonts w:cs="Arial"/>
                <w:szCs w:val="16"/>
                <w:lang w:val="en-AU"/>
              </w:rPr>
              <w:t xml:space="preserve"> “The Cardno Way”).</w:t>
            </w:r>
          </w:p>
          <w:p w14:paraId="2390C696" w14:textId="77777777" w:rsidR="007426DC" w:rsidRPr="0023176F" w:rsidRDefault="007426DC" w:rsidP="007426DC">
            <w:pPr>
              <w:pStyle w:val="TableBullet"/>
              <w:rPr>
                <w:rFonts w:cs="Arial"/>
                <w:szCs w:val="16"/>
                <w:lang w:val="en-AU"/>
              </w:rPr>
            </w:pPr>
            <w:r w:rsidRPr="0023176F">
              <w:rPr>
                <w:rFonts w:cs="Arial"/>
                <w:szCs w:val="16"/>
                <w:lang w:val="en-AU"/>
              </w:rPr>
              <w:t>Address adviser performance issues in a timely manner, in consultation with Embassy, through due process.</w:t>
            </w:r>
          </w:p>
          <w:p w14:paraId="041F1EAB" w14:textId="77777777" w:rsidR="007426DC" w:rsidRPr="0023176F" w:rsidRDefault="007426DC" w:rsidP="007426DC">
            <w:pPr>
              <w:pStyle w:val="TableBullet"/>
              <w:rPr>
                <w:rFonts w:cs="Arial"/>
                <w:szCs w:val="16"/>
                <w:lang w:val="en-AU"/>
              </w:rPr>
            </w:pPr>
            <w:r w:rsidRPr="0023176F">
              <w:rPr>
                <w:rFonts w:cs="Arial"/>
                <w:szCs w:val="16"/>
                <w:lang w:val="en-AU"/>
              </w:rPr>
              <w:t>Maintain regular contact with advisers including appropriate pastoral care and mentoring.</w:t>
            </w:r>
          </w:p>
        </w:tc>
        <w:tc>
          <w:tcPr>
            <w:tcW w:w="588" w:type="pct"/>
          </w:tcPr>
          <w:p w14:paraId="38E8461C" w14:textId="77777777" w:rsidR="007426DC" w:rsidRPr="0023176F" w:rsidRDefault="007426DC" w:rsidP="007426DC">
            <w:pPr>
              <w:rPr>
                <w:rFonts w:cs="Arial"/>
                <w:szCs w:val="12"/>
                <w:lang w:val="en-AU"/>
              </w:rPr>
            </w:pPr>
            <w:proofErr w:type="spellStart"/>
            <w:r w:rsidRPr="0023176F">
              <w:rPr>
                <w:rFonts w:cs="Arial"/>
                <w:szCs w:val="12"/>
                <w:lang w:val="en-AU"/>
              </w:rPr>
              <w:lastRenderedPageBreak/>
              <w:t>GfD</w:t>
            </w:r>
            <w:proofErr w:type="spellEnd"/>
            <w:r w:rsidRPr="0023176F">
              <w:rPr>
                <w:rFonts w:cs="Arial"/>
                <w:szCs w:val="12"/>
                <w:lang w:val="en-AU"/>
              </w:rPr>
              <w:t xml:space="preserve"> Team Leader and Deputy Team Leader - Operations</w:t>
            </w:r>
          </w:p>
          <w:p w14:paraId="41D67EA8" w14:textId="77777777" w:rsidR="007426DC" w:rsidRPr="0023176F" w:rsidRDefault="007426DC" w:rsidP="007426DC">
            <w:pPr>
              <w:rPr>
                <w:rFonts w:cs="Arial"/>
                <w:szCs w:val="12"/>
                <w:lang w:val="en-AU"/>
              </w:rPr>
            </w:pPr>
            <w:r w:rsidRPr="0023176F">
              <w:rPr>
                <w:rFonts w:cs="Arial"/>
                <w:szCs w:val="12"/>
                <w:lang w:val="en-AU"/>
              </w:rPr>
              <w:t xml:space="preserve">Australian Embassy First Secretary-Governance </w:t>
            </w:r>
          </w:p>
        </w:tc>
      </w:tr>
      <w:tr w:rsidR="007426DC" w:rsidRPr="0023176F" w14:paraId="01F7C009" w14:textId="77777777" w:rsidTr="007A669B">
        <w:tc>
          <w:tcPr>
            <w:tcW w:w="445" w:type="pct"/>
          </w:tcPr>
          <w:p w14:paraId="2B993574" w14:textId="77A21743" w:rsidR="007426DC" w:rsidRPr="0023176F" w:rsidRDefault="007426DC" w:rsidP="007426DC">
            <w:pPr>
              <w:rPr>
                <w:rFonts w:cs="Arial"/>
                <w:szCs w:val="16"/>
                <w:lang w:val="en-AU"/>
              </w:rPr>
            </w:pPr>
            <w:r w:rsidRPr="0023176F">
              <w:rPr>
                <w:rFonts w:cs="Arial"/>
                <w:szCs w:val="16"/>
                <w:lang w:val="en-AU"/>
              </w:rPr>
              <w:t>Reputation</w:t>
            </w:r>
          </w:p>
        </w:tc>
        <w:tc>
          <w:tcPr>
            <w:tcW w:w="623" w:type="pct"/>
          </w:tcPr>
          <w:p w14:paraId="2FA4623B" w14:textId="77777777" w:rsidR="007426DC" w:rsidRPr="0023176F" w:rsidRDefault="007426DC" w:rsidP="007426DC">
            <w:pPr>
              <w:rPr>
                <w:rFonts w:cs="Arial"/>
                <w:szCs w:val="16"/>
                <w:lang w:val="en-AU"/>
              </w:rPr>
            </w:pPr>
            <w:r w:rsidRPr="0023176F">
              <w:rPr>
                <w:rFonts w:cs="Arial"/>
                <w:szCs w:val="16"/>
                <w:lang w:val="en-AU"/>
              </w:rPr>
              <w:t>Sub-grantees under-</w:t>
            </w:r>
            <w:proofErr w:type="gramStart"/>
            <w:r w:rsidRPr="0023176F">
              <w:rPr>
                <w:rFonts w:cs="Arial"/>
                <w:szCs w:val="16"/>
                <w:lang w:val="en-AU"/>
              </w:rPr>
              <w:t>perform</w:t>
            </w:r>
            <w:proofErr w:type="gramEnd"/>
            <w:r w:rsidRPr="0023176F">
              <w:rPr>
                <w:rFonts w:cs="Arial"/>
                <w:szCs w:val="16"/>
                <w:lang w:val="en-AU"/>
              </w:rPr>
              <w:t xml:space="preserve"> or sub-grantee staff demonstrate inappropriate attitudes or behaviour in the Timor-Leste context.</w:t>
            </w:r>
          </w:p>
        </w:tc>
        <w:tc>
          <w:tcPr>
            <w:tcW w:w="341" w:type="pct"/>
          </w:tcPr>
          <w:p w14:paraId="50594906" w14:textId="77777777" w:rsidR="007426DC" w:rsidRPr="0023176F" w:rsidRDefault="007426DC" w:rsidP="007426DC">
            <w:pPr>
              <w:jc w:val="center"/>
              <w:rPr>
                <w:rFonts w:cs="Arial"/>
                <w:szCs w:val="16"/>
                <w:lang w:val="en-AU"/>
              </w:rPr>
            </w:pPr>
            <w:r w:rsidRPr="0023176F">
              <w:rPr>
                <w:rFonts w:cs="Arial"/>
                <w:szCs w:val="16"/>
                <w:lang w:val="en-AU"/>
              </w:rPr>
              <w:t>Possible</w:t>
            </w:r>
          </w:p>
        </w:tc>
        <w:tc>
          <w:tcPr>
            <w:tcW w:w="681" w:type="pct"/>
          </w:tcPr>
          <w:p w14:paraId="0C5351FC" w14:textId="77777777" w:rsidR="007426DC" w:rsidRPr="0023176F" w:rsidRDefault="007426DC" w:rsidP="007426DC">
            <w:pPr>
              <w:shd w:val="clear" w:color="800000" w:fill="auto"/>
              <w:tabs>
                <w:tab w:val="left" w:pos="340"/>
              </w:tabs>
              <w:autoSpaceDE w:val="0"/>
              <w:autoSpaceDN w:val="0"/>
              <w:adjustRightInd w:val="0"/>
              <w:ind w:left="33"/>
              <w:jc w:val="center"/>
              <w:rPr>
                <w:rFonts w:cs="Arial"/>
                <w:szCs w:val="16"/>
                <w:lang w:val="en-AU"/>
              </w:rPr>
            </w:pPr>
            <w:r w:rsidRPr="0023176F">
              <w:rPr>
                <w:rFonts w:cs="Arial"/>
                <w:szCs w:val="16"/>
                <w:lang w:val="en-AU"/>
              </w:rPr>
              <w:t>Moderate</w:t>
            </w:r>
          </w:p>
        </w:tc>
        <w:tc>
          <w:tcPr>
            <w:tcW w:w="340" w:type="pct"/>
            <w:shd w:val="clear" w:color="auto" w:fill="FFC000" w:themeFill="accent4"/>
          </w:tcPr>
          <w:p w14:paraId="737CEC1D" w14:textId="77777777" w:rsidR="007426DC" w:rsidRPr="0023176F" w:rsidRDefault="007426DC" w:rsidP="007426DC">
            <w:pPr>
              <w:jc w:val="center"/>
              <w:rPr>
                <w:rFonts w:cs="Arial"/>
                <w:b/>
                <w:szCs w:val="16"/>
                <w:lang w:val="en-AU"/>
              </w:rPr>
            </w:pPr>
            <w:r w:rsidRPr="0023176F">
              <w:rPr>
                <w:rFonts w:cs="Arial"/>
                <w:b/>
                <w:szCs w:val="16"/>
                <w:lang w:val="en-AU"/>
              </w:rPr>
              <w:t>Medium</w:t>
            </w:r>
          </w:p>
        </w:tc>
        <w:tc>
          <w:tcPr>
            <w:tcW w:w="1982" w:type="pct"/>
          </w:tcPr>
          <w:p w14:paraId="1A7AFDE3" w14:textId="77777777" w:rsidR="007426DC" w:rsidRPr="0023176F" w:rsidRDefault="007426DC" w:rsidP="007426DC">
            <w:pPr>
              <w:pStyle w:val="TableBullet"/>
              <w:rPr>
                <w:rFonts w:cs="Arial"/>
                <w:szCs w:val="16"/>
                <w:lang w:val="en-AU"/>
              </w:rPr>
            </w:pPr>
            <w:r w:rsidRPr="0023176F">
              <w:rPr>
                <w:rFonts w:cs="Arial"/>
                <w:szCs w:val="16"/>
                <w:lang w:val="en-AU"/>
              </w:rPr>
              <w:t>Review activities to ensure continued relevance/ feasibility in the context of COVID</w:t>
            </w:r>
            <w:r w:rsidRPr="0023176F">
              <w:rPr>
                <w:rFonts w:cs="Arial"/>
                <w:szCs w:val="16"/>
                <w:lang w:val="en-AU"/>
              </w:rPr>
              <w:noBreakHyphen/>
              <w:t>19. New activities focus on COVID response, recovery and enabling environment.</w:t>
            </w:r>
          </w:p>
          <w:p w14:paraId="7B6AAFEC" w14:textId="77777777" w:rsidR="007426DC" w:rsidRPr="0023176F" w:rsidRDefault="007426DC" w:rsidP="007426DC">
            <w:pPr>
              <w:pStyle w:val="TableBullet"/>
              <w:rPr>
                <w:rFonts w:cs="Arial"/>
                <w:szCs w:val="16"/>
                <w:lang w:val="en-AU"/>
              </w:rPr>
            </w:pPr>
            <w:r w:rsidRPr="0023176F">
              <w:rPr>
                <w:rFonts w:cs="Arial"/>
                <w:szCs w:val="16"/>
                <w:lang w:val="en-AU"/>
              </w:rPr>
              <w:t>Undertake comprehensive risk assessment prior to sub-contracting / as part of the activity design process; seek formal approval from the Embassy before implementation.</w:t>
            </w:r>
          </w:p>
          <w:p w14:paraId="46EBF55B" w14:textId="77777777" w:rsidR="007426DC" w:rsidRPr="0023176F" w:rsidRDefault="007426DC" w:rsidP="007426DC">
            <w:pPr>
              <w:pStyle w:val="TableBullet"/>
              <w:rPr>
                <w:rFonts w:cs="Arial"/>
                <w:szCs w:val="16"/>
                <w:lang w:val="en-AU"/>
              </w:rPr>
            </w:pPr>
            <w:r w:rsidRPr="0023176F">
              <w:rPr>
                <w:rFonts w:cs="Arial"/>
                <w:szCs w:val="16"/>
                <w:lang w:val="en-AU"/>
              </w:rPr>
              <w:t xml:space="preserve">Apply due Diligence Assessment for Partner Organisations prior to sub-contract being finalised. The due diligence checklist incorporates requirements from DFAT and extends to assurance around WHS, child protection practices, integrity systems, fraud, bribery and corruption prevention and management practices. </w:t>
            </w:r>
            <w:proofErr w:type="spellStart"/>
            <w:r w:rsidRPr="0023176F">
              <w:rPr>
                <w:rFonts w:cs="Arial"/>
                <w:szCs w:val="16"/>
                <w:lang w:val="en-AU"/>
              </w:rPr>
              <w:t>GfD</w:t>
            </w:r>
            <w:proofErr w:type="spellEnd"/>
            <w:r w:rsidRPr="0023176F">
              <w:rPr>
                <w:rFonts w:cs="Arial"/>
                <w:szCs w:val="16"/>
                <w:lang w:val="en-AU"/>
              </w:rPr>
              <w:t xml:space="preserve"> has incorporated the requirements to comply with the PSEAH policy and reporting processes for PSEAH incidents as part of the sub-contractor agreement.</w:t>
            </w:r>
          </w:p>
        </w:tc>
        <w:tc>
          <w:tcPr>
            <w:tcW w:w="588" w:type="pct"/>
          </w:tcPr>
          <w:p w14:paraId="65309161" w14:textId="77777777" w:rsidR="007426DC" w:rsidRPr="0023176F" w:rsidRDefault="007426DC" w:rsidP="007426DC">
            <w:pPr>
              <w:rPr>
                <w:rFonts w:cs="Arial"/>
                <w:szCs w:val="12"/>
                <w:lang w:val="en-AU"/>
              </w:rPr>
            </w:pPr>
            <w:proofErr w:type="spellStart"/>
            <w:r w:rsidRPr="0023176F">
              <w:rPr>
                <w:rFonts w:cs="Arial"/>
                <w:szCs w:val="12"/>
                <w:lang w:val="en-AU"/>
              </w:rPr>
              <w:t>GfD</w:t>
            </w:r>
            <w:proofErr w:type="spellEnd"/>
            <w:r w:rsidRPr="0023176F">
              <w:rPr>
                <w:rFonts w:cs="Arial"/>
                <w:szCs w:val="12"/>
                <w:lang w:val="en-AU"/>
              </w:rPr>
              <w:t xml:space="preserve"> Team Leader and Deputy Team Leader - Operations</w:t>
            </w:r>
          </w:p>
          <w:p w14:paraId="1346109B" w14:textId="77777777" w:rsidR="007426DC" w:rsidRPr="0023176F" w:rsidRDefault="007426DC" w:rsidP="007426DC">
            <w:pPr>
              <w:rPr>
                <w:rFonts w:cs="Arial"/>
                <w:szCs w:val="12"/>
                <w:lang w:val="en-AU"/>
              </w:rPr>
            </w:pPr>
            <w:r w:rsidRPr="0023176F">
              <w:rPr>
                <w:rFonts w:cs="Arial"/>
                <w:szCs w:val="12"/>
                <w:lang w:val="en-AU"/>
              </w:rPr>
              <w:t>Australian Embassy First Secretary-Governance</w:t>
            </w:r>
          </w:p>
        </w:tc>
      </w:tr>
    </w:tbl>
    <w:p w14:paraId="3DA608BF" w14:textId="553E1267" w:rsidR="002554C2" w:rsidRDefault="002554C2" w:rsidP="002554C2"/>
    <w:p w14:paraId="78575FDB" w14:textId="77777777" w:rsidR="006A375E" w:rsidRDefault="006A375E" w:rsidP="002554C2">
      <w:pPr>
        <w:rPr>
          <w:b/>
          <w:bCs/>
          <w:color w:val="2D2D42"/>
          <w:sz w:val="18"/>
          <w:szCs w:val="24"/>
        </w:rPr>
      </w:pPr>
    </w:p>
    <w:p w14:paraId="560124D9" w14:textId="77777777" w:rsidR="006A375E" w:rsidRDefault="006A375E" w:rsidP="002554C2">
      <w:pPr>
        <w:rPr>
          <w:b/>
          <w:bCs/>
          <w:color w:val="2D2D42"/>
          <w:sz w:val="18"/>
          <w:szCs w:val="24"/>
        </w:rPr>
      </w:pPr>
    </w:p>
    <w:p w14:paraId="3BD67038" w14:textId="77777777" w:rsidR="006A375E" w:rsidRDefault="006A375E" w:rsidP="002554C2">
      <w:pPr>
        <w:rPr>
          <w:b/>
          <w:bCs/>
          <w:color w:val="2D2D42"/>
          <w:sz w:val="18"/>
          <w:szCs w:val="24"/>
        </w:rPr>
      </w:pPr>
    </w:p>
    <w:p w14:paraId="444EC0D7" w14:textId="77777777" w:rsidR="006A375E" w:rsidRDefault="006A375E" w:rsidP="002554C2">
      <w:pPr>
        <w:rPr>
          <w:b/>
          <w:bCs/>
          <w:color w:val="2D2D42"/>
          <w:sz w:val="18"/>
          <w:szCs w:val="24"/>
        </w:rPr>
      </w:pPr>
    </w:p>
    <w:p w14:paraId="692BF30F" w14:textId="77777777" w:rsidR="006A375E" w:rsidRDefault="006A375E" w:rsidP="002554C2">
      <w:pPr>
        <w:rPr>
          <w:b/>
          <w:bCs/>
          <w:color w:val="2D2D42"/>
          <w:sz w:val="18"/>
          <w:szCs w:val="24"/>
        </w:rPr>
      </w:pPr>
    </w:p>
    <w:p w14:paraId="6798FD2A" w14:textId="77777777" w:rsidR="006A375E" w:rsidRDefault="006A375E" w:rsidP="002554C2">
      <w:pPr>
        <w:rPr>
          <w:b/>
          <w:bCs/>
          <w:color w:val="2D2D42"/>
          <w:sz w:val="18"/>
          <w:szCs w:val="24"/>
        </w:rPr>
      </w:pPr>
    </w:p>
    <w:p w14:paraId="2C92D570" w14:textId="77777777" w:rsidR="006A375E" w:rsidRDefault="006A375E" w:rsidP="002554C2">
      <w:pPr>
        <w:rPr>
          <w:b/>
          <w:bCs/>
          <w:color w:val="2D2D42"/>
          <w:sz w:val="18"/>
          <w:szCs w:val="24"/>
        </w:rPr>
      </w:pPr>
    </w:p>
    <w:p w14:paraId="3A9B9B6E" w14:textId="77777777" w:rsidR="006A375E" w:rsidRDefault="006A375E" w:rsidP="002554C2">
      <w:pPr>
        <w:rPr>
          <w:b/>
          <w:bCs/>
          <w:color w:val="2D2D42"/>
          <w:sz w:val="18"/>
          <w:szCs w:val="24"/>
        </w:rPr>
      </w:pPr>
    </w:p>
    <w:p w14:paraId="45918086" w14:textId="574CDBDD" w:rsidR="002554C2" w:rsidRPr="00E142EB" w:rsidRDefault="002554C2" w:rsidP="002554C2">
      <w:r w:rsidRPr="00F12A69">
        <w:rPr>
          <w:b/>
          <w:bCs/>
          <w:color w:val="2D2D42"/>
          <w:sz w:val="18"/>
          <w:szCs w:val="24"/>
        </w:rPr>
        <w:lastRenderedPageBreak/>
        <w:t>Risk Register Matrix</w:t>
      </w:r>
      <w:r w:rsidRPr="00E142EB">
        <w:rPr>
          <w:rStyle w:val="FootnoteReference"/>
        </w:rPr>
        <w:footnoteReference w:id="15"/>
      </w:r>
      <w:r w:rsidRPr="00E142EB">
        <w:t>:</w:t>
      </w:r>
    </w:p>
    <w:tbl>
      <w:tblPr>
        <w:tblStyle w:val="TableGrid"/>
        <w:tblpPr w:leftFromText="180" w:rightFromText="180" w:vertAnchor="text" w:horzAnchor="margin" w:tblpY="16"/>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bottom w:w="57" w:type="dxa"/>
        </w:tblCellMar>
        <w:tblLook w:val="04A0" w:firstRow="1" w:lastRow="0" w:firstColumn="1" w:lastColumn="0" w:noHBand="0" w:noVBand="1"/>
      </w:tblPr>
      <w:tblGrid>
        <w:gridCol w:w="1647"/>
        <w:gridCol w:w="1747"/>
        <w:gridCol w:w="1256"/>
        <w:gridCol w:w="1258"/>
        <w:gridCol w:w="1590"/>
        <w:gridCol w:w="1134"/>
      </w:tblGrid>
      <w:tr w:rsidR="00685D7D" w:rsidRPr="00E142EB" w14:paraId="0A64111F" w14:textId="77777777" w:rsidTr="00685D7D">
        <w:tc>
          <w:tcPr>
            <w:tcW w:w="0" w:type="auto"/>
            <w:tcBorders>
              <w:bottom w:val="nil"/>
            </w:tcBorders>
            <w:shd w:val="clear" w:color="auto" w:fill="2D2D42"/>
            <w:vAlign w:val="center"/>
          </w:tcPr>
          <w:p w14:paraId="79FC7FD3" w14:textId="645AC4B8" w:rsidR="00685D7D" w:rsidRPr="00E142EB" w:rsidRDefault="00685D7D" w:rsidP="008D2153">
            <w:pPr>
              <w:keepNext/>
              <w:keepLines/>
              <w:spacing w:before="60" w:after="60"/>
              <w:jc w:val="center"/>
              <w:rPr>
                <w:rFonts w:cstheme="minorHAnsi"/>
                <w:b/>
                <w:color w:val="FFFFFF" w:themeColor="background1"/>
                <w:sz w:val="18"/>
              </w:rPr>
            </w:pPr>
          </w:p>
        </w:tc>
        <w:tc>
          <w:tcPr>
            <w:tcW w:w="1747" w:type="dxa"/>
            <w:tcBorders>
              <w:right w:val="single" w:sz="12" w:space="0" w:color="222A35" w:themeColor="text2" w:themeShade="80"/>
            </w:tcBorders>
            <w:shd w:val="clear" w:color="auto" w:fill="2D2D42"/>
            <w:vAlign w:val="center"/>
          </w:tcPr>
          <w:p w14:paraId="2470DC6A" w14:textId="77777777" w:rsidR="00685D7D" w:rsidRPr="00E142EB" w:rsidRDefault="00685D7D" w:rsidP="008D2153">
            <w:pPr>
              <w:keepNext/>
              <w:keepLines/>
              <w:spacing w:before="60" w:after="60"/>
              <w:jc w:val="center"/>
              <w:rPr>
                <w:rFonts w:cstheme="minorHAnsi"/>
                <w:b/>
                <w:color w:val="2D2D42"/>
                <w:sz w:val="18"/>
              </w:rPr>
            </w:pPr>
            <w:r w:rsidRPr="00E142EB">
              <w:rPr>
                <w:rFonts w:cstheme="minorHAnsi"/>
                <w:b/>
                <w:color w:val="FFFFFF" w:themeColor="background1"/>
                <w:sz w:val="18"/>
              </w:rPr>
              <w:t>CONSEQUENCES</w:t>
            </w:r>
          </w:p>
        </w:tc>
        <w:tc>
          <w:tcPr>
            <w:tcW w:w="1256" w:type="dxa"/>
            <w:tcBorders>
              <w:left w:val="single" w:sz="12" w:space="0" w:color="222A35" w:themeColor="text2" w:themeShade="80"/>
              <w:right w:val="single" w:sz="12" w:space="0" w:color="222A35" w:themeColor="text2" w:themeShade="80"/>
            </w:tcBorders>
            <w:shd w:val="clear" w:color="auto" w:fill="2D2D42"/>
            <w:vAlign w:val="center"/>
          </w:tcPr>
          <w:p w14:paraId="18C499D0" w14:textId="77777777" w:rsidR="00685D7D" w:rsidRPr="00E142EB" w:rsidRDefault="00685D7D" w:rsidP="008D2153">
            <w:pPr>
              <w:keepNext/>
              <w:keepLines/>
              <w:spacing w:before="60" w:after="60"/>
              <w:jc w:val="center"/>
              <w:rPr>
                <w:rFonts w:cstheme="minorHAnsi"/>
                <w:b/>
                <w:color w:val="2D2D42"/>
                <w:sz w:val="18"/>
              </w:rPr>
            </w:pPr>
          </w:p>
        </w:tc>
        <w:tc>
          <w:tcPr>
            <w:tcW w:w="1258" w:type="dxa"/>
            <w:tcBorders>
              <w:left w:val="single" w:sz="12" w:space="0" w:color="222A35" w:themeColor="text2" w:themeShade="80"/>
              <w:right w:val="single" w:sz="12" w:space="0" w:color="222A35" w:themeColor="text2" w:themeShade="80"/>
            </w:tcBorders>
            <w:shd w:val="clear" w:color="auto" w:fill="2D2D42"/>
            <w:vAlign w:val="center"/>
          </w:tcPr>
          <w:p w14:paraId="494D8918" w14:textId="77777777" w:rsidR="00685D7D" w:rsidRPr="00E142EB" w:rsidRDefault="00685D7D" w:rsidP="008D2153">
            <w:pPr>
              <w:keepNext/>
              <w:keepLines/>
              <w:spacing w:before="60" w:after="60"/>
              <w:jc w:val="center"/>
              <w:rPr>
                <w:rFonts w:cstheme="minorHAnsi"/>
                <w:b/>
                <w:color w:val="2D2D42"/>
                <w:sz w:val="18"/>
              </w:rPr>
            </w:pPr>
          </w:p>
        </w:tc>
        <w:tc>
          <w:tcPr>
            <w:tcW w:w="1590" w:type="dxa"/>
            <w:tcBorders>
              <w:left w:val="single" w:sz="12" w:space="0" w:color="222A35" w:themeColor="text2" w:themeShade="80"/>
              <w:right w:val="single" w:sz="12" w:space="0" w:color="222A35" w:themeColor="text2" w:themeShade="80"/>
            </w:tcBorders>
            <w:shd w:val="clear" w:color="auto" w:fill="2D2D42"/>
            <w:vAlign w:val="center"/>
          </w:tcPr>
          <w:p w14:paraId="3E9130F7" w14:textId="77777777" w:rsidR="00685D7D" w:rsidRPr="00E142EB" w:rsidRDefault="00685D7D" w:rsidP="008D2153">
            <w:pPr>
              <w:keepNext/>
              <w:keepLines/>
              <w:spacing w:before="60" w:after="60"/>
              <w:jc w:val="center"/>
              <w:rPr>
                <w:rFonts w:cstheme="minorHAnsi"/>
                <w:b/>
                <w:color w:val="2D2D42"/>
                <w:sz w:val="18"/>
              </w:rPr>
            </w:pPr>
          </w:p>
        </w:tc>
        <w:tc>
          <w:tcPr>
            <w:tcW w:w="1134" w:type="dxa"/>
            <w:tcBorders>
              <w:left w:val="single" w:sz="12" w:space="0" w:color="222A35" w:themeColor="text2" w:themeShade="80"/>
            </w:tcBorders>
            <w:shd w:val="clear" w:color="auto" w:fill="2D2D42"/>
            <w:vAlign w:val="center"/>
          </w:tcPr>
          <w:p w14:paraId="66C0B81D" w14:textId="12355E57" w:rsidR="00685D7D" w:rsidRPr="00E142EB" w:rsidRDefault="00685D7D" w:rsidP="008D2153">
            <w:pPr>
              <w:keepNext/>
              <w:keepLines/>
              <w:spacing w:before="60" w:after="60"/>
              <w:jc w:val="center"/>
              <w:rPr>
                <w:rFonts w:cstheme="minorHAnsi"/>
                <w:b/>
                <w:color w:val="2D2D42"/>
                <w:sz w:val="18"/>
              </w:rPr>
            </w:pPr>
          </w:p>
        </w:tc>
      </w:tr>
      <w:tr w:rsidR="002554C2" w:rsidRPr="00E142EB" w14:paraId="06DB725D" w14:textId="77777777" w:rsidTr="00685D7D">
        <w:tc>
          <w:tcPr>
            <w:tcW w:w="0" w:type="auto"/>
            <w:tcBorders>
              <w:top w:val="nil"/>
            </w:tcBorders>
            <w:shd w:val="clear" w:color="auto" w:fill="2D2D42"/>
            <w:vAlign w:val="center"/>
          </w:tcPr>
          <w:p w14:paraId="3BF18AE8" w14:textId="0939B8D1" w:rsidR="002554C2" w:rsidRPr="00E142EB" w:rsidRDefault="00685D7D" w:rsidP="008D2153">
            <w:pPr>
              <w:keepNext/>
              <w:keepLines/>
              <w:spacing w:before="60" w:after="60"/>
              <w:jc w:val="center"/>
              <w:rPr>
                <w:rFonts w:cstheme="minorHAnsi"/>
                <w:color w:val="FFFFFF" w:themeColor="background1"/>
                <w:sz w:val="18"/>
              </w:rPr>
            </w:pPr>
            <w:r w:rsidRPr="00E142EB">
              <w:rPr>
                <w:rFonts w:cstheme="minorHAnsi"/>
                <w:b/>
                <w:color w:val="FFFFFF" w:themeColor="background1"/>
                <w:sz w:val="18"/>
              </w:rPr>
              <w:t>LIKELIHOOD</w:t>
            </w:r>
          </w:p>
        </w:tc>
        <w:tc>
          <w:tcPr>
            <w:tcW w:w="1747" w:type="dxa"/>
            <w:shd w:val="clear" w:color="auto" w:fill="D9D9D9" w:themeFill="background1" w:themeFillShade="D9"/>
            <w:vAlign w:val="center"/>
          </w:tcPr>
          <w:p w14:paraId="3C6ACC6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Limited 1</w:t>
            </w:r>
          </w:p>
        </w:tc>
        <w:tc>
          <w:tcPr>
            <w:tcW w:w="1256" w:type="dxa"/>
            <w:shd w:val="clear" w:color="auto" w:fill="D9D9D9" w:themeFill="background1" w:themeFillShade="D9"/>
            <w:vAlign w:val="center"/>
          </w:tcPr>
          <w:p w14:paraId="6830A1B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Minor 2</w:t>
            </w:r>
          </w:p>
        </w:tc>
        <w:tc>
          <w:tcPr>
            <w:tcW w:w="1258" w:type="dxa"/>
            <w:shd w:val="clear" w:color="auto" w:fill="D9D9D9" w:themeFill="background1" w:themeFillShade="D9"/>
            <w:vAlign w:val="center"/>
          </w:tcPr>
          <w:p w14:paraId="2CB91E4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Moderate 3</w:t>
            </w:r>
          </w:p>
        </w:tc>
        <w:tc>
          <w:tcPr>
            <w:tcW w:w="1590" w:type="dxa"/>
            <w:shd w:val="clear" w:color="auto" w:fill="D9D9D9" w:themeFill="background1" w:themeFillShade="D9"/>
            <w:vAlign w:val="center"/>
          </w:tcPr>
          <w:p w14:paraId="54CB9575"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Major 4</w:t>
            </w:r>
          </w:p>
        </w:tc>
        <w:tc>
          <w:tcPr>
            <w:tcW w:w="1134" w:type="dxa"/>
            <w:shd w:val="clear" w:color="auto" w:fill="D9D9D9" w:themeFill="background1" w:themeFillShade="D9"/>
            <w:vAlign w:val="center"/>
          </w:tcPr>
          <w:p w14:paraId="21319986"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Severe 5</w:t>
            </w:r>
          </w:p>
        </w:tc>
      </w:tr>
      <w:tr w:rsidR="002554C2" w:rsidRPr="00E142EB" w14:paraId="120252EE" w14:textId="77777777" w:rsidTr="00685D7D">
        <w:tc>
          <w:tcPr>
            <w:tcW w:w="0" w:type="auto"/>
            <w:shd w:val="clear" w:color="auto" w:fill="DEEBF7"/>
            <w:vAlign w:val="center"/>
          </w:tcPr>
          <w:p w14:paraId="2BBF149B"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Almost Certain 5</w:t>
            </w:r>
          </w:p>
        </w:tc>
        <w:tc>
          <w:tcPr>
            <w:tcW w:w="1747" w:type="dxa"/>
            <w:shd w:val="clear" w:color="auto" w:fill="FFC000"/>
            <w:vAlign w:val="center"/>
          </w:tcPr>
          <w:p w14:paraId="5C864856"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256" w:type="dxa"/>
            <w:shd w:val="clear" w:color="auto" w:fill="FFC000"/>
            <w:vAlign w:val="center"/>
          </w:tcPr>
          <w:p w14:paraId="2691F6C4"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258" w:type="dxa"/>
            <w:shd w:val="clear" w:color="auto" w:fill="F18E7D"/>
            <w:vAlign w:val="center"/>
          </w:tcPr>
          <w:p w14:paraId="48B489C8" w14:textId="14455500"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c>
          <w:tcPr>
            <w:tcW w:w="1590" w:type="dxa"/>
            <w:shd w:val="clear" w:color="auto" w:fill="FF0000"/>
            <w:vAlign w:val="center"/>
          </w:tcPr>
          <w:p w14:paraId="5116898F"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Very High</w:t>
            </w:r>
          </w:p>
        </w:tc>
        <w:tc>
          <w:tcPr>
            <w:tcW w:w="1134" w:type="dxa"/>
            <w:shd w:val="clear" w:color="auto" w:fill="FF0000"/>
            <w:vAlign w:val="center"/>
          </w:tcPr>
          <w:p w14:paraId="68A80CDC"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Very High</w:t>
            </w:r>
          </w:p>
        </w:tc>
      </w:tr>
      <w:tr w:rsidR="002554C2" w:rsidRPr="00E142EB" w14:paraId="11BFDC94" w14:textId="77777777" w:rsidTr="00685D7D">
        <w:tc>
          <w:tcPr>
            <w:tcW w:w="0" w:type="auto"/>
            <w:shd w:val="clear" w:color="auto" w:fill="DEEBF7"/>
            <w:vAlign w:val="center"/>
          </w:tcPr>
          <w:p w14:paraId="7E34235D"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Likely 4</w:t>
            </w:r>
          </w:p>
        </w:tc>
        <w:tc>
          <w:tcPr>
            <w:tcW w:w="1747" w:type="dxa"/>
            <w:shd w:val="clear" w:color="auto" w:fill="FFC000"/>
            <w:vAlign w:val="center"/>
          </w:tcPr>
          <w:p w14:paraId="313D9BC0"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256" w:type="dxa"/>
            <w:shd w:val="clear" w:color="auto" w:fill="FFC000"/>
            <w:vAlign w:val="center"/>
          </w:tcPr>
          <w:p w14:paraId="238CDD0F"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258" w:type="dxa"/>
            <w:shd w:val="clear" w:color="auto" w:fill="F18E7D"/>
            <w:vAlign w:val="center"/>
          </w:tcPr>
          <w:p w14:paraId="6E0946C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c>
          <w:tcPr>
            <w:tcW w:w="1590" w:type="dxa"/>
            <w:shd w:val="clear" w:color="auto" w:fill="F18E7D"/>
            <w:vAlign w:val="center"/>
          </w:tcPr>
          <w:p w14:paraId="74ED9204"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c>
          <w:tcPr>
            <w:tcW w:w="1134" w:type="dxa"/>
            <w:shd w:val="clear" w:color="auto" w:fill="FF0000"/>
            <w:vAlign w:val="center"/>
          </w:tcPr>
          <w:p w14:paraId="59078D2D"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Very High</w:t>
            </w:r>
          </w:p>
        </w:tc>
      </w:tr>
      <w:tr w:rsidR="002554C2" w:rsidRPr="00E142EB" w14:paraId="598E9265" w14:textId="77777777" w:rsidTr="00685D7D">
        <w:tc>
          <w:tcPr>
            <w:tcW w:w="0" w:type="auto"/>
            <w:shd w:val="clear" w:color="auto" w:fill="DEEBF7"/>
            <w:vAlign w:val="center"/>
          </w:tcPr>
          <w:p w14:paraId="087DDC75"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Possible 3</w:t>
            </w:r>
          </w:p>
        </w:tc>
        <w:tc>
          <w:tcPr>
            <w:tcW w:w="1747" w:type="dxa"/>
            <w:shd w:val="clear" w:color="auto" w:fill="76923C"/>
            <w:vAlign w:val="center"/>
          </w:tcPr>
          <w:p w14:paraId="5F7F1AF1"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256" w:type="dxa"/>
            <w:shd w:val="clear" w:color="auto" w:fill="FFC000"/>
            <w:vAlign w:val="center"/>
          </w:tcPr>
          <w:p w14:paraId="2A39705C"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258" w:type="dxa"/>
            <w:shd w:val="clear" w:color="auto" w:fill="FFC000" w:themeFill="accent4"/>
            <w:vAlign w:val="center"/>
          </w:tcPr>
          <w:p w14:paraId="789846F8"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590" w:type="dxa"/>
            <w:shd w:val="clear" w:color="auto" w:fill="F18E7D"/>
            <w:vAlign w:val="center"/>
          </w:tcPr>
          <w:p w14:paraId="04E7983A"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c>
          <w:tcPr>
            <w:tcW w:w="1134" w:type="dxa"/>
            <w:shd w:val="clear" w:color="auto" w:fill="F18E7D"/>
            <w:vAlign w:val="center"/>
          </w:tcPr>
          <w:p w14:paraId="43C78D8F"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r>
      <w:tr w:rsidR="002554C2" w:rsidRPr="00E142EB" w14:paraId="52C2D0E8" w14:textId="77777777" w:rsidTr="00685D7D">
        <w:tc>
          <w:tcPr>
            <w:tcW w:w="0" w:type="auto"/>
            <w:shd w:val="clear" w:color="auto" w:fill="DEEBF7"/>
            <w:vAlign w:val="center"/>
          </w:tcPr>
          <w:p w14:paraId="4D9318AA"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Unlikely 2</w:t>
            </w:r>
          </w:p>
        </w:tc>
        <w:tc>
          <w:tcPr>
            <w:tcW w:w="1747" w:type="dxa"/>
            <w:shd w:val="clear" w:color="auto" w:fill="76923C"/>
            <w:vAlign w:val="center"/>
          </w:tcPr>
          <w:p w14:paraId="1F2601C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256" w:type="dxa"/>
            <w:shd w:val="clear" w:color="auto" w:fill="76923C"/>
            <w:vAlign w:val="center"/>
          </w:tcPr>
          <w:p w14:paraId="101F2F33"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258" w:type="dxa"/>
            <w:shd w:val="clear" w:color="auto" w:fill="FFC000"/>
            <w:vAlign w:val="center"/>
          </w:tcPr>
          <w:p w14:paraId="17626D54"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590" w:type="dxa"/>
            <w:shd w:val="clear" w:color="auto" w:fill="FFC000"/>
            <w:vAlign w:val="center"/>
          </w:tcPr>
          <w:p w14:paraId="3608F307"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134" w:type="dxa"/>
            <w:shd w:val="clear" w:color="auto" w:fill="F18E7D"/>
            <w:vAlign w:val="center"/>
          </w:tcPr>
          <w:p w14:paraId="10602046"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High</w:t>
            </w:r>
          </w:p>
        </w:tc>
      </w:tr>
      <w:tr w:rsidR="002554C2" w:rsidRPr="00E142EB" w14:paraId="5E62E883" w14:textId="77777777" w:rsidTr="00685D7D">
        <w:tc>
          <w:tcPr>
            <w:tcW w:w="0" w:type="auto"/>
            <w:shd w:val="clear" w:color="auto" w:fill="DEEBF7"/>
            <w:vAlign w:val="center"/>
          </w:tcPr>
          <w:p w14:paraId="16D525F5"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Rare 1</w:t>
            </w:r>
          </w:p>
        </w:tc>
        <w:tc>
          <w:tcPr>
            <w:tcW w:w="1747" w:type="dxa"/>
            <w:shd w:val="clear" w:color="auto" w:fill="76923C"/>
            <w:vAlign w:val="center"/>
          </w:tcPr>
          <w:p w14:paraId="0A1DDB09"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256" w:type="dxa"/>
            <w:shd w:val="clear" w:color="auto" w:fill="76923C"/>
            <w:vAlign w:val="center"/>
          </w:tcPr>
          <w:p w14:paraId="36689022"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258" w:type="dxa"/>
            <w:shd w:val="clear" w:color="auto" w:fill="76923C"/>
            <w:vAlign w:val="center"/>
          </w:tcPr>
          <w:p w14:paraId="646E341A"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Low</w:t>
            </w:r>
          </w:p>
        </w:tc>
        <w:tc>
          <w:tcPr>
            <w:tcW w:w="1590" w:type="dxa"/>
            <w:shd w:val="clear" w:color="auto" w:fill="FFC000"/>
            <w:vAlign w:val="center"/>
          </w:tcPr>
          <w:p w14:paraId="72D1BBC8"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c>
          <w:tcPr>
            <w:tcW w:w="1134" w:type="dxa"/>
            <w:shd w:val="clear" w:color="auto" w:fill="FFC000" w:themeFill="accent4"/>
            <w:vAlign w:val="center"/>
          </w:tcPr>
          <w:p w14:paraId="731DEEE6" w14:textId="77777777" w:rsidR="002554C2" w:rsidRPr="00A71B36" w:rsidRDefault="002554C2" w:rsidP="008D2153">
            <w:pPr>
              <w:keepNext/>
              <w:keepLines/>
              <w:spacing w:before="60" w:after="60"/>
              <w:jc w:val="center"/>
              <w:rPr>
                <w:rFonts w:cstheme="minorHAnsi"/>
                <w:b/>
                <w:color w:val="000000" w:themeColor="text1"/>
                <w:sz w:val="18"/>
              </w:rPr>
            </w:pPr>
            <w:r w:rsidRPr="00A71B36">
              <w:rPr>
                <w:rFonts w:cstheme="minorHAnsi"/>
                <w:b/>
                <w:color w:val="000000" w:themeColor="text1"/>
                <w:sz w:val="18"/>
              </w:rPr>
              <w:t>Medium</w:t>
            </w:r>
          </w:p>
        </w:tc>
      </w:tr>
    </w:tbl>
    <w:p w14:paraId="137EC647" w14:textId="77777777" w:rsidR="002554C2" w:rsidRPr="00E142EB" w:rsidRDefault="002554C2" w:rsidP="002554C2"/>
    <w:p w14:paraId="01895FB9" w14:textId="77777777" w:rsidR="002554C2" w:rsidRDefault="002554C2" w:rsidP="002554C2"/>
    <w:p w14:paraId="0E29EC17" w14:textId="77777777" w:rsidR="002554C2" w:rsidRDefault="002554C2" w:rsidP="002554C2"/>
    <w:p w14:paraId="7952E474" w14:textId="77777777" w:rsidR="002554C2" w:rsidRDefault="002554C2" w:rsidP="002554C2"/>
    <w:p w14:paraId="7C132106" w14:textId="77777777" w:rsidR="002554C2" w:rsidRDefault="002554C2" w:rsidP="002554C2"/>
    <w:p w14:paraId="4954DDF9" w14:textId="77777777" w:rsidR="002554C2" w:rsidRPr="002554C2" w:rsidRDefault="002554C2" w:rsidP="002554C2"/>
    <w:p w14:paraId="15D776DD" w14:textId="67C01727" w:rsidR="001F427D" w:rsidRPr="00765047" w:rsidRDefault="001F427D" w:rsidP="001F427D"/>
    <w:p w14:paraId="2D3B9FA3" w14:textId="364D6BBD" w:rsidR="009B143F" w:rsidRDefault="009B143F">
      <w:pPr>
        <w:rPr>
          <w:rFonts w:asciiTheme="majorHAnsi" w:eastAsiaTheme="majorEastAsia" w:hAnsiTheme="majorHAnsi" w:cstheme="majorBidi"/>
          <w:color w:val="2E2C42"/>
          <w:sz w:val="40"/>
          <w:szCs w:val="32"/>
        </w:rPr>
      </w:pPr>
      <w:bookmarkStart w:id="126" w:name="_Toc74147108"/>
      <w:r>
        <w:br w:type="page"/>
      </w:r>
    </w:p>
    <w:p w14:paraId="05F7BDB4" w14:textId="0E469091" w:rsidR="001F427D" w:rsidRDefault="00315831" w:rsidP="005E48A5">
      <w:pPr>
        <w:pStyle w:val="AnnexHeading"/>
        <w:numPr>
          <w:ilvl w:val="0"/>
          <w:numId w:val="0"/>
        </w:numPr>
        <w:ind w:left="1701" w:hanging="1701"/>
      </w:pPr>
      <w:bookmarkStart w:id="127" w:name="_Toc75176389"/>
      <w:bookmarkEnd w:id="125"/>
      <w:r>
        <w:rPr>
          <w:noProof/>
        </w:rPr>
        <w:lastRenderedPageBreak/>
        <w:drawing>
          <wp:anchor distT="0" distB="0" distL="114300" distR="114300" simplePos="0" relativeHeight="251687424" behindDoc="0" locked="0" layoutInCell="1" allowOverlap="1" wp14:anchorId="4F9C417D" wp14:editId="7C05412F">
            <wp:simplePos x="0" y="0"/>
            <wp:positionH relativeFrom="margin">
              <wp:align>center</wp:align>
            </wp:positionH>
            <wp:positionV relativeFrom="paragraph">
              <wp:posOffset>405130</wp:posOffset>
            </wp:positionV>
            <wp:extent cx="8616462" cy="5975189"/>
            <wp:effectExtent l="0" t="0" r="0" b="6985"/>
            <wp:wrapNone/>
            <wp:docPr id="464" name="Picture 464" descr="Organisation Chart for Governance for Development Te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Organisation Chart for Governance for Development Team">
                      <a:extLst>
                        <a:ext uri="{C183D7F6-B498-43B3-948B-1728B52AA6E4}">
                          <adec:decorative xmlns:adec="http://schemas.microsoft.com/office/drawing/2017/decorative" val="0"/>
                        </a:ext>
                      </a:extLst>
                    </pic:cNvPr>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8616462" cy="59751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8A5">
        <w:t xml:space="preserve">Annex 5 </w:t>
      </w:r>
      <w:r w:rsidR="005E48A5">
        <w:tab/>
      </w:r>
      <w:r w:rsidR="001F427D">
        <w:t xml:space="preserve">Organisational Chart (as </w:t>
      </w:r>
      <w:proofErr w:type="gramStart"/>
      <w:r w:rsidR="001F427D">
        <w:t>at</w:t>
      </w:r>
      <w:proofErr w:type="gramEnd"/>
      <w:r w:rsidR="001F427D">
        <w:t xml:space="preserve"> 30 April </w:t>
      </w:r>
      <w:r w:rsidR="001F427D" w:rsidRPr="00223B7F">
        <w:t>202</w:t>
      </w:r>
      <w:r w:rsidR="009B143F">
        <w:t>1</w:t>
      </w:r>
      <w:r w:rsidR="001F427D">
        <w:t>)</w:t>
      </w:r>
      <w:bookmarkEnd w:id="126"/>
      <w:bookmarkEnd w:id="127"/>
    </w:p>
    <w:p w14:paraId="0C354576" w14:textId="1899F1DD" w:rsidR="006768A1" w:rsidRPr="00865E53" w:rsidRDefault="006768A1" w:rsidP="00865E53"/>
    <w:sectPr w:rsidR="006768A1" w:rsidRPr="00865E53" w:rsidSect="00B0038A">
      <w:pgSz w:w="16838" w:h="11906"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F4EC5" w14:textId="77777777" w:rsidR="00A14723" w:rsidRDefault="00A14723">
      <w:pPr>
        <w:spacing w:after="0" w:line="240" w:lineRule="auto"/>
      </w:pPr>
    </w:p>
  </w:endnote>
  <w:endnote w:type="continuationSeparator" w:id="0">
    <w:p w14:paraId="3FE69330" w14:textId="77777777" w:rsidR="00A14723" w:rsidRDefault="00A14723">
      <w:pPr>
        <w:spacing w:after="0" w:line="240" w:lineRule="auto"/>
      </w:pPr>
    </w:p>
  </w:endnote>
  <w:endnote w:type="continuationNotice" w:id="1">
    <w:p w14:paraId="7E0505CC" w14:textId="77777777" w:rsidR="00A14723" w:rsidRDefault="00A147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0322" w14:textId="099A1645" w:rsidR="004B346B" w:rsidRPr="00423AA3" w:rsidRDefault="004B346B" w:rsidP="00A9793A">
    <w:pPr>
      <w:pStyle w:val="Footer"/>
      <w:tabs>
        <w:tab w:val="clear" w:pos="4513"/>
        <w:tab w:val="clear" w:pos="9026"/>
      </w:tabs>
      <w:rPr>
        <w:rFonts w:cs="Arial"/>
        <w:color w:val="595959" w:themeColor="text1" w:themeTint="A6"/>
      </w:rPr>
    </w:pPr>
    <w:r>
      <w:rPr>
        <w:rFonts w:cs="Arial"/>
        <w:color w:val="595959" w:themeColor="text1" w:themeTint="A6"/>
      </w:rPr>
      <w:fldChar w:fldCharType="begin"/>
    </w:r>
    <w:r>
      <w:rPr>
        <w:rFonts w:cs="Arial"/>
        <w:color w:val="595959" w:themeColor="text1" w:themeTint="A6"/>
      </w:rPr>
      <w:instrText xml:space="preserve"> STYLEREF  Title  \* MERGEFORMAT </w:instrText>
    </w:r>
    <w:r>
      <w:rPr>
        <w:rFonts w:cs="Arial"/>
        <w:color w:val="595959" w:themeColor="text1" w:themeTint="A6"/>
      </w:rPr>
      <w:fldChar w:fldCharType="separate"/>
    </w:r>
    <w:r w:rsidR="00C50E76">
      <w:rPr>
        <w:rFonts w:cs="Arial"/>
        <w:noProof/>
        <w:color w:val="595959" w:themeColor="text1" w:themeTint="A6"/>
      </w:rPr>
      <w:t>GfD Annual Report May 2020 to April 2021</w:t>
    </w:r>
    <w:r>
      <w:rPr>
        <w:rFonts w:cs="Arial"/>
        <w:color w:val="595959" w:themeColor="text1" w:themeTint="A6"/>
      </w:rPr>
      <w:fldChar w:fldCharType="end"/>
    </w:r>
    <w:r w:rsidRPr="00423AA3">
      <w:rPr>
        <w:rFonts w:cs="Arial"/>
        <w:color w:val="595959" w:themeColor="text1" w:themeTint="A6"/>
      </w:rPr>
      <w:ptab w:relativeTo="margin" w:alignment="right" w:leader="none"/>
    </w:r>
    <w:r w:rsidRPr="00423AA3">
      <w:rPr>
        <w:rFonts w:cs="Arial"/>
        <w:color w:val="595959" w:themeColor="text1" w:themeTint="A6"/>
      </w:rPr>
      <w:fldChar w:fldCharType="begin"/>
    </w:r>
    <w:r w:rsidRPr="00423AA3">
      <w:rPr>
        <w:rFonts w:cs="Arial"/>
        <w:color w:val="595959" w:themeColor="text1" w:themeTint="A6"/>
      </w:rPr>
      <w:instrText xml:space="preserve"> PAGE   \* MERGEFORMAT </w:instrText>
    </w:r>
    <w:r w:rsidRPr="00423AA3">
      <w:rPr>
        <w:rFonts w:cs="Arial"/>
        <w:color w:val="595959" w:themeColor="text1" w:themeTint="A6"/>
      </w:rPr>
      <w:fldChar w:fldCharType="separate"/>
    </w:r>
    <w:r>
      <w:rPr>
        <w:rFonts w:cs="Arial"/>
        <w:noProof/>
        <w:color w:val="595959" w:themeColor="text1" w:themeTint="A6"/>
      </w:rPr>
      <w:t>4</w:t>
    </w:r>
    <w:r w:rsidRPr="00423AA3">
      <w:rPr>
        <w:rFonts w:cs="Arial"/>
        <w:noProof/>
        <w:color w:val="595959" w:themeColor="text1" w:themeTint="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0EC7A" w14:textId="77777777" w:rsidR="00A14723" w:rsidRDefault="00A14723" w:rsidP="00887C1C">
      <w:pPr>
        <w:spacing w:after="0" w:line="240" w:lineRule="auto"/>
      </w:pPr>
      <w:r>
        <w:separator/>
      </w:r>
    </w:p>
  </w:footnote>
  <w:footnote w:type="continuationSeparator" w:id="0">
    <w:p w14:paraId="705B53F9" w14:textId="77777777" w:rsidR="00A14723" w:rsidRDefault="00A14723">
      <w:pPr>
        <w:spacing w:after="0" w:line="240" w:lineRule="auto"/>
      </w:pPr>
    </w:p>
  </w:footnote>
  <w:footnote w:type="continuationNotice" w:id="1">
    <w:p w14:paraId="0203E5B4" w14:textId="77777777" w:rsidR="00A14723" w:rsidRDefault="00A14723">
      <w:pPr>
        <w:spacing w:after="0" w:line="240" w:lineRule="auto"/>
      </w:pPr>
    </w:p>
  </w:footnote>
  <w:footnote w:id="2">
    <w:p w14:paraId="7173A900" w14:textId="77777777" w:rsidR="004B346B" w:rsidRDefault="004B346B" w:rsidP="00682B2A">
      <w:pPr>
        <w:pStyle w:val="FootnoteText"/>
      </w:pPr>
      <w:r>
        <w:rPr>
          <w:rStyle w:val="FootnoteReference"/>
        </w:rPr>
        <w:footnoteRef/>
      </w:r>
      <w:r>
        <w:t xml:space="preserve"> </w:t>
      </w:r>
      <w:r w:rsidRPr="00F01166">
        <w:rPr>
          <w:sz w:val="16"/>
          <w:szCs w:val="16"/>
        </w:rPr>
        <w:t>World Bank Group. 2019. Timor-Leste Economic Report, October 2019 : Unleashing the Private Sector. World Bank, Washington, DC. © World Bank. https://openknowledge.worldbank.org/handle/10986/32818 License: CC BY 3.0 IGO.</w:t>
      </w:r>
      <w:r w:rsidRPr="00341CA0" w:rsidDel="00AF6866">
        <w:rPr>
          <w:sz w:val="16"/>
          <w:szCs w:val="16"/>
          <w:highlight w:val="cyan"/>
        </w:rPr>
        <w:t xml:space="preserve"> </w:t>
      </w:r>
    </w:p>
  </w:footnote>
  <w:footnote w:id="3">
    <w:p w14:paraId="7D2751B8" w14:textId="77777777" w:rsidR="004B346B" w:rsidRPr="00CE4E05" w:rsidRDefault="004B346B" w:rsidP="00682B2A">
      <w:pPr>
        <w:pStyle w:val="FootnoteText"/>
        <w:rPr>
          <w:sz w:val="16"/>
          <w:szCs w:val="16"/>
        </w:rPr>
      </w:pPr>
      <w:r w:rsidRPr="001B3C1D">
        <w:rPr>
          <w:rStyle w:val="FootnoteReference"/>
          <w:sz w:val="16"/>
          <w:szCs w:val="16"/>
        </w:rPr>
        <w:footnoteRef/>
      </w:r>
      <w:r w:rsidRPr="00CE4E05">
        <w:rPr>
          <w:sz w:val="16"/>
          <w:szCs w:val="16"/>
        </w:rPr>
        <w:t xml:space="preserve"> World Bank Group. 2021. Timor-Leste Economic Report, May </w:t>
      </w:r>
      <w:r w:rsidRPr="00CE4E05">
        <w:rPr>
          <w:sz w:val="16"/>
          <w:szCs w:val="16"/>
        </w:rPr>
        <w:t>2021 : Charting a New Path. World Bank, Washington, DC. © World Bank. https://openknowledge.worldbank.org/handle/10986/35720 License: CC BY 3.0 IGO.</w:t>
      </w:r>
    </w:p>
  </w:footnote>
  <w:footnote w:id="4">
    <w:p w14:paraId="28871186" w14:textId="45B9CB7F" w:rsidR="004B346B" w:rsidRDefault="004B346B">
      <w:pPr>
        <w:pStyle w:val="FootnoteText"/>
      </w:pPr>
      <w:r>
        <w:rPr>
          <w:rStyle w:val="FootnoteReference"/>
        </w:rPr>
        <w:footnoteRef/>
      </w:r>
      <w:r>
        <w:t xml:space="preserve"> </w:t>
      </w:r>
      <w:r w:rsidRPr="00F01166">
        <w:rPr>
          <w:sz w:val="16"/>
          <w:szCs w:val="16"/>
        </w:rPr>
        <w:t xml:space="preserve">World Bank Group. 2019. Timor-Leste Economic Report, October </w:t>
      </w:r>
      <w:r w:rsidRPr="00F01166">
        <w:rPr>
          <w:sz w:val="16"/>
          <w:szCs w:val="16"/>
        </w:rPr>
        <w:t>2019 : Unleashing the Private Sector. World Bank, Washington, DC. © World Bank. https://openknowledge.worldbank.org/handle/10986/32818 License: CC BY 3.0 IGO.</w:t>
      </w:r>
      <w:r w:rsidRPr="00341CA0" w:rsidDel="00AF6866">
        <w:rPr>
          <w:sz w:val="16"/>
          <w:szCs w:val="16"/>
          <w:highlight w:val="cyan"/>
        </w:rPr>
        <w:t xml:space="preserve"> </w:t>
      </w:r>
    </w:p>
  </w:footnote>
  <w:footnote w:id="5">
    <w:p w14:paraId="156BA27A" w14:textId="4039E4AA" w:rsidR="004B346B" w:rsidRPr="00CE4E05" w:rsidRDefault="004B346B">
      <w:pPr>
        <w:pStyle w:val="FootnoteText"/>
        <w:rPr>
          <w:sz w:val="16"/>
          <w:szCs w:val="16"/>
        </w:rPr>
      </w:pPr>
      <w:r w:rsidRPr="001B3C1D">
        <w:rPr>
          <w:rStyle w:val="FootnoteReference"/>
          <w:sz w:val="16"/>
          <w:szCs w:val="16"/>
        </w:rPr>
        <w:footnoteRef/>
      </w:r>
      <w:r w:rsidRPr="00CE4E05">
        <w:rPr>
          <w:sz w:val="16"/>
          <w:szCs w:val="16"/>
        </w:rPr>
        <w:t xml:space="preserve"> World Bank Group. 2021. Timor-Leste Economic Report, May </w:t>
      </w:r>
      <w:r w:rsidRPr="00CE4E05">
        <w:rPr>
          <w:sz w:val="16"/>
          <w:szCs w:val="16"/>
        </w:rPr>
        <w:t>2021 : Charting a New Path. World Bank, Washington, DC. © World Bank. https://openknowledge.worldbank.org/handle/10986/35720 License: CC BY 3.0 IGO.</w:t>
      </w:r>
    </w:p>
  </w:footnote>
  <w:footnote w:id="6">
    <w:p w14:paraId="7D8356D2" w14:textId="08D8C4F2" w:rsidR="004B346B" w:rsidRDefault="004B346B">
      <w:pPr>
        <w:pStyle w:val="FootnoteText"/>
      </w:pPr>
      <w:r w:rsidRPr="00CE4E05">
        <w:rPr>
          <w:rStyle w:val="FootnoteReference"/>
          <w:sz w:val="18"/>
          <w:szCs w:val="18"/>
        </w:rPr>
        <w:footnoteRef/>
      </w:r>
      <w:r w:rsidRPr="00CE4E05">
        <w:rPr>
          <w:sz w:val="18"/>
          <w:szCs w:val="18"/>
        </w:rPr>
        <w:t xml:space="preserve"> </w:t>
      </w:r>
      <w:hyperlink r:id="rId1" w:history="1">
        <w:r w:rsidRPr="00153375">
          <w:rPr>
            <w:rStyle w:val="Hyperlink"/>
            <w:sz w:val="18"/>
            <w:szCs w:val="18"/>
          </w:rPr>
          <w:t>https://covid19.gov.tl/en</w:t>
        </w:r>
      </w:hyperlink>
      <w:r>
        <w:rPr>
          <w:sz w:val="18"/>
          <w:szCs w:val="18"/>
        </w:rPr>
        <w:t xml:space="preserve"> </w:t>
      </w:r>
    </w:p>
  </w:footnote>
  <w:footnote w:id="7">
    <w:p w14:paraId="27BCBAA4" w14:textId="14027D4A" w:rsidR="004B346B" w:rsidRPr="00D41813" w:rsidRDefault="004B346B" w:rsidP="00C85977">
      <w:pPr>
        <w:pStyle w:val="FootnoteText"/>
        <w:ind w:left="142" w:hanging="142"/>
        <w:rPr>
          <w:sz w:val="16"/>
          <w:szCs w:val="16"/>
        </w:rPr>
      </w:pPr>
      <w:r w:rsidRPr="00D41813">
        <w:rPr>
          <w:rStyle w:val="FootnoteReference"/>
          <w:sz w:val="16"/>
          <w:szCs w:val="16"/>
        </w:rPr>
        <w:footnoteRef/>
      </w:r>
      <w:r w:rsidRPr="00D41813">
        <w:rPr>
          <w:sz w:val="16"/>
          <w:szCs w:val="16"/>
        </w:rPr>
        <w:t xml:space="preserve"> </w:t>
      </w:r>
      <w:r>
        <w:rPr>
          <w:sz w:val="16"/>
          <w:szCs w:val="16"/>
        </w:rPr>
        <w:tab/>
      </w:r>
      <w:r w:rsidRPr="00D41813">
        <w:rPr>
          <w:sz w:val="16"/>
          <w:szCs w:val="16"/>
        </w:rPr>
        <w:t>Including AHMDTL, ADTL, RHTO, Misaun Lepra Timor-Leste and CBRN</w:t>
      </w:r>
    </w:p>
  </w:footnote>
  <w:footnote w:id="8">
    <w:p w14:paraId="1A24946B" w14:textId="598DEFEB" w:rsidR="004B346B" w:rsidRPr="00D41813" w:rsidRDefault="004B346B" w:rsidP="00C85977">
      <w:pPr>
        <w:pStyle w:val="FootnoteText"/>
        <w:ind w:left="142" w:hanging="142"/>
        <w:rPr>
          <w:sz w:val="16"/>
          <w:szCs w:val="16"/>
        </w:rPr>
      </w:pPr>
      <w:r w:rsidRPr="00D41813">
        <w:rPr>
          <w:rStyle w:val="FootnoteReference"/>
          <w:sz w:val="16"/>
          <w:szCs w:val="16"/>
        </w:rPr>
        <w:footnoteRef/>
      </w:r>
      <w:r w:rsidRPr="00D41813">
        <w:rPr>
          <w:sz w:val="16"/>
          <w:szCs w:val="16"/>
        </w:rPr>
        <w:t xml:space="preserve"> </w:t>
      </w:r>
      <w:r>
        <w:rPr>
          <w:sz w:val="16"/>
          <w:szCs w:val="16"/>
        </w:rPr>
        <w:tab/>
      </w:r>
      <w:hyperlink r:id="rId2" w:history="1">
        <w:r w:rsidRPr="00D41813">
          <w:rPr>
            <w:rStyle w:val="Hyperlink"/>
            <w:sz w:val="16"/>
            <w:szCs w:val="16"/>
          </w:rPr>
          <w:t>https://asia.oxfam.org/latest/policy-paper/report-women-agriculture-timor-leste</w:t>
        </w:r>
      </w:hyperlink>
      <w:r w:rsidRPr="00D41813">
        <w:rPr>
          <w:sz w:val="16"/>
          <w:szCs w:val="16"/>
        </w:rPr>
        <w:t xml:space="preserve"> </w:t>
      </w:r>
    </w:p>
  </w:footnote>
  <w:footnote w:id="9">
    <w:p w14:paraId="2A0CF111" w14:textId="66E07B2B" w:rsidR="004B346B" w:rsidRDefault="004B346B" w:rsidP="00C85977">
      <w:pPr>
        <w:pStyle w:val="FootnoteText"/>
        <w:ind w:left="142" w:hanging="142"/>
      </w:pPr>
      <w:r w:rsidRPr="00D41813">
        <w:rPr>
          <w:rStyle w:val="FootnoteReference"/>
          <w:sz w:val="16"/>
          <w:szCs w:val="16"/>
        </w:rPr>
        <w:footnoteRef/>
      </w:r>
      <w:r w:rsidRPr="00D41813">
        <w:rPr>
          <w:sz w:val="16"/>
          <w:szCs w:val="16"/>
        </w:rPr>
        <w:t xml:space="preserve"> </w:t>
      </w:r>
      <w:r>
        <w:rPr>
          <w:sz w:val="16"/>
          <w:szCs w:val="16"/>
        </w:rPr>
        <w:tab/>
      </w:r>
      <w:hyperlink r:id="rId3" w:history="1">
        <w:r w:rsidRPr="00C23A20">
          <w:rPr>
            <w:rStyle w:val="Hyperlink"/>
            <w:sz w:val="16"/>
            <w:szCs w:val="16"/>
          </w:rPr>
          <w:t>https://asia.oxfam.org/latest/policy-paper/report-informal-sector-timor-leste-midst-covid-19</w:t>
        </w:r>
      </w:hyperlink>
      <w:r>
        <w:t xml:space="preserve"> </w:t>
      </w:r>
    </w:p>
  </w:footnote>
  <w:footnote w:id="10">
    <w:p w14:paraId="16F0B6BE" w14:textId="7610AE32" w:rsidR="004B346B" w:rsidRPr="00D41813" w:rsidRDefault="004B346B">
      <w:pPr>
        <w:pStyle w:val="FootnoteText"/>
        <w:rPr>
          <w:sz w:val="16"/>
          <w:szCs w:val="16"/>
        </w:rPr>
      </w:pPr>
      <w:r w:rsidRPr="00D41813">
        <w:rPr>
          <w:rStyle w:val="FootnoteReference"/>
          <w:sz w:val="16"/>
          <w:szCs w:val="16"/>
        </w:rPr>
        <w:footnoteRef/>
      </w:r>
      <w:r w:rsidRPr="00D41813">
        <w:rPr>
          <w:sz w:val="16"/>
          <w:szCs w:val="16"/>
        </w:rPr>
        <w:t xml:space="preserve"> </w:t>
      </w:r>
      <w:r>
        <w:rPr>
          <w:sz w:val="16"/>
          <w:szCs w:val="16"/>
        </w:rPr>
        <w:t>Also referred t</w:t>
      </w:r>
      <w:r w:rsidRPr="00D41813">
        <w:rPr>
          <w:sz w:val="16"/>
          <w:szCs w:val="16"/>
        </w:rPr>
        <w:t xml:space="preserve">o as the revision of ‘Decree-Law No.22 /2015 of 8 July on Planning, Budgeting, Monitoring and Evaluation’ </w:t>
      </w:r>
      <w:r>
        <w:rPr>
          <w:sz w:val="16"/>
          <w:szCs w:val="16"/>
        </w:rPr>
        <w:t xml:space="preserve">or </w:t>
      </w:r>
      <w:r w:rsidRPr="00D41813">
        <w:rPr>
          <w:sz w:val="16"/>
          <w:szCs w:val="16"/>
        </w:rPr>
        <w:t>‘UPMA Law’.</w:t>
      </w:r>
    </w:p>
  </w:footnote>
  <w:footnote w:id="11">
    <w:p w14:paraId="2C3D9F89" w14:textId="3AC45A28" w:rsidR="004B346B" w:rsidRDefault="004B346B">
      <w:pPr>
        <w:pStyle w:val="FootnoteText"/>
      </w:pPr>
      <w:r w:rsidRPr="009C43E7">
        <w:rPr>
          <w:rStyle w:val="FootnoteReference"/>
          <w:sz w:val="16"/>
          <w:szCs w:val="16"/>
        </w:rPr>
        <w:footnoteRef/>
      </w:r>
      <w:r w:rsidRPr="009C43E7">
        <w:rPr>
          <w:sz w:val="16"/>
          <w:szCs w:val="16"/>
        </w:rPr>
        <w:t xml:space="preserve"> World Bank Group. 2021. Timor-Leste Economic Report, May 2021 : Charting a New Path. World Bank, Washington, DC. © World Bank. https://openknowledge.worldbank.org/handle/10986/35720 License: CC BY 3.0 IGO.</w:t>
      </w:r>
    </w:p>
  </w:footnote>
  <w:footnote w:id="12">
    <w:p w14:paraId="41A40394" w14:textId="03F94B72" w:rsidR="004B346B" w:rsidRPr="004214D4" w:rsidRDefault="004B346B">
      <w:pPr>
        <w:pStyle w:val="FootnoteText"/>
        <w:rPr>
          <w:sz w:val="18"/>
          <w:szCs w:val="18"/>
        </w:rPr>
      </w:pPr>
      <w:r w:rsidRPr="004214D4">
        <w:rPr>
          <w:rStyle w:val="FootnoteReference"/>
          <w:sz w:val="18"/>
          <w:szCs w:val="18"/>
        </w:rPr>
        <w:footnoteRef/>
      </w:r>
      <w:r w:rsidRPr="004214D4">
        <w:rPr>
          <w:sz w:val="18"/>
          <w:szCs w:val="18"/>
        </w:rPr>
        <w:t xml:space="preserve"> </w:t>
      </w:r>
      <w:hyperlink r:id="rId4" w:history="1">
        <w:r w:rsidRPr="00117502">
          <w:rPr>
            <w:rStyle w:val="Hyperlink"/>
            <w:sz w:val="18"/>
            <w:szCs w:val="18"/>
          </w:rPr>
          <w:t>https://www.doingbusiness.org/en/rankings</w:t>
        </w:r>
      </w:hyperlink>
      <w:r>
        <w:rPr>
          <w:sz w:val="18"/>
          <w:szCs w:val="18"/>
        </w:rPr>
        <w:t xml:space="preserve"> </w:t>
      </w:r>
    </w:p>
  </w:footnote>
  <w:footnote w:id="13">
    <w:p w14:paraId="61D4FBED" w14:textId="77777777" w:rsidR="004B346B" w:rsidRPr="00460B0F" w:rsidRDefault="004B346B" w:rsidP="00D97EE0">
      <w:pPr>
        <w:pStyle w:val="FootnoteText"/>
        <w:rPr>
          <w:sz w:val="16"/>
          <w:szCs w:val="16"/>
        </w:rPr>
      </w:pPr>
      <w:r w:rsidRPr="00460B0F">
        <w:rPr>
          <w:rStyle w:val="FootnoteReference"/>
          <w:sz w:val="16"/>
          <w:szCs w:val="16"/>
        </w:rPr>
        <w:footnoteRef/>
      </w:r>
      <w:r w:rsidRPr="00460B0F">
        <w:rPr>
          <w:sz w:val="16"/>
          <w:szCs w:val="16"/>
        </w:rPr>
        <w:t xml:space="preserve"> </w:t>
      </w:r>
      <w:hyperlink r:id="rId5" w:history="1">
        <w:r w:rsidRPr="00460B0F">
          <w:rPr>
            <w:rStyle w:val="Hyperlink"/>
            <w:sz w:val="16"/>
            <w:szCs w:val="16"/>
          </w:rPr>
          <w:t>http://timor-leste.gov.tl/?p=26501&amp;n=1&amp;lang=en</w:t>
        </w:r>
      </w:hyperlink>
      <w:r w:rsidRPr="00460B0F">
        <w:rPr>
          <w:sz w:val="16"/>
          <w:szCs w:val="16"/>
        </w:rPr>
        <w:t xml:space="preserve"> </w:t>
      </w:r>
    </w:p>
  </w:footnote>
  <w:footnote w:id="14">
    <w:p w14:paraId="7CFECD0E" w14:textId="05CF0827" w:rsidR="004B346B" w:rsidRDefault="004B346B">
      <w:pPr>
        <w:pStyle w:val="FootnoteText"/>
      </w:pPr>
      <w:r w:rsidRPr="00B95C7F">
        <w:rPr>
          <w:rStyle w:val="FootnoteReference"/>
          <w:sz w:val="16"/>
          <w:szCs w:val="16"/>
        </w:rPr>
        <w:footnoteRef/>
      </w:r>
      <w:r>
        <w:rPr>
          <w:sz w:val="16"/>
          <w:szCs w:val="16"/>
        </w:rPr>
        <w:t xml:space="preserve"> </w:t>
      </w:r>
      <w:r w:rsidRPr="00B95C7F">
        <w:rPr>
          <w:sz w:val="16"/>
          <w:szCs w:val="16"/>
        </w:rPr>
        <w:t>https://documents1.worldbank.org/curated/en/688761571934946384/pdf/Doing-Business-2020-Comparing-Business-Regulation-in-190-Economies.pdf</w:t>
      </w:r>
    </w:p>
  </w:footnote>
  <w:footnote w:id="15">
    <w:p w14:paraId="6AA76856" w14:textId="77777777" w:rsidR="004B346B" w:rsidRPr="005B0B70" w:rsidRDefault="004B346B" w:rsidP="002554C2">
      <w:pPr>
        <w:pStyle w:val="FootnoteText"/>
        <w:rPr>
          <w:sz w:val="16"/>
          <w:szCs w:val="16"/>
        </w:rPr>
      </w:pPr>
      <w:r w:rsidRPr="005B0B70">
        <w:rPr>
          <w:rStyle w:val="FootnoteReference"/>
          <w:sz w:val="16"/>
          <w:szCs w:val="16"/>
        </w:rPr>
        <w:footnoteRef/>
      </w:r>
      <w:r w:rsidRPr="005B0B70">
        <w:rPr>
          <w:sz w:val="16"/>
          <w:szCs w:val="16"/>
        </w:rPr>
        <w:t xml:space="preserve"> Risk matrix in accordance with DFAT Risk Management for Aid Investments, January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4E3B" w14:textId="77777777" w:rsidR="004B346B" w:rsidRDefault="004B346B">
    <w:pPr>
      <w:pStyle w:val="Header"/>
    </w:pPr>
    <w:r>
      <w:rPr>
        <w:noProof/>
        <w:lang w:eastAsia="en-AU"/>
      </w:rPr>
      <w:drawing>
        <wp:anchor distT="0" distB="0" distL="114300" distR="114300" simplePos="0" relativeHeight="251658240" behindDoc="1" locked="0" layoutInCell="1" allowOverlap="1" wp14:anchorId="5F86C5C9" wp14:editId="723C5022">
          <wp:simplePos x="0" y="0"/>
          <wp:positionH relativeFrom="page">
            <wp:posOffset>1</wp:posOffset>
          </wp:positionH>
          <wp:positionV relativeFrom="page">
            <wp:posOffset>0</wp:posOffset>
          </wp:positionV>
          <wp:extent cx="7559316" cy="10692765"/>
          <wp:effectExtent l="0" t="0" r="3810" b="0"/>
          <wp:wrapNone/>
          <wp:docPr id="1376" name="Picture 1376" descr="Government Palace (Palacio do Governo) in Dili with the monument to Portuguese Prince Henry the Navigator in the fore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descr="Government Palace (Palacio do Governo) in Dili with the monument to Portuguese Prince Henry the Navigator in the foreground.">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a:ext>
                    </a:extLst>
                  </a:blip>
                  <a:stretch>
                    <a:fillRect/>
                  </a:stretch>
                </pic:blipFill>
                <pic:spPr>
                  <a:xfrm>
                    <a:off x="0" y="0"/>
                    <a:ext cx="7565029" cy="107008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EB6CDB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0960BA6"/>
    <w:lvl w:ilvl="0">
      <w:start w:val="1"/>
      <w:numFmt w:val="bullet"/>
      <w:pStyle w:val="ListBullet"/>
      <w:lvlText w:val=""/>
      <w:lvlJc w:val="left"/>
      <w:pPr>
        <w:ind w:left="360" w:hanging="360"/>
      </w:pPr>
      <w:rPr>
        <w:rFonts w:ascii="Wingdings" w:hAnsi="Wingdings" w:hint="default"/>
        <w:color w:val="002060"/>
      </w:rPr>
    </w:lvl>
  </w:abstractNum>
  <w:abstractNum w:abstractNumId="2" w15:restartNumberingAfterBreak="0">
    <w:nsid w:val="075F6DEF"/>
    <w:multiLevelType w:val="multilevel"/>
    <w:tmpl w:val="4D54E1E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3" w15:restartNumberingAfterBreak="0">
    <w:nsid w:val="0B5E492F"/>
    <w:multiLevelType w:val="hybridMultilevel"/>
    <w:tmpl w:val="BAB07F4A"/>
    <w:lvl w:ilvl="0" w:tplc="EB0CB45E">
      <w:start w:val="1"/>
      <w:numFmt w:val="bullet"/>
      <w:lvlText w:val="-"/>
      <w:lvlJc w:val="left"/>
      <w:pPr>
        <w:ind w:left="644" w:hanging="360"/>
      </w:pPr>
      <w:rPr>
        <w:rFonts w:ascii="Calibri Light" w:hAnsi="Calibri Light"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0C721B29"/>
    <w:multiLevelType w:val="hybridMultilevel"/>
    <w:tmpl w:val="A0824C38"/>
    <w:lvl w:ilvl="0" w:tplc="715EB99A">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B01A75"/>
    <w:multiLevelType w:val="hybridMultilevel"/>
    <w:tmpl w:val="7ECE47AC"/>
    <w:lvl w:ilvl="0" w:tplc="8E40A08C">
      <w:start w:val="1"/>
      <w:numFmt w:val="bullet"/>
      <w:lvlText w:val=""/>
      <w:lvlJc w:val="left"/>
      <w:pPr>
        <w:ind w:left="720" w:hanging="360"/>
      </w:pPr>
      <w:rPr>
        <w:rFonts w:ascii="Wingdings" w:hAnsi="Wingdings" w:hint="default"/>
        <w:color w:val="2D2D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C66050"/>
    <w:multiLevelType w:val="hybridMultilevel"/>
    <w:tmpl w:val="72A45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6E0AEA"/>
    <w:multiLevelType w:val="hybridMultilevel"/>
    <w:tmpl w:val="D7EE5CF0"/>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84A68C7"/>
    <w:multiLevelType w:val="hybridMultilevel"/>
    <w:tmpl w:val="215C19C0"/>
    <w:lvl w:ilvl="0" w:tplc="8E40A08C">
      <w:start w:val="1"/>
      <w:numFmt w:val="bullet"/>
      <w:lvlText w:val=""/>
      <w:lvlJc w:val="left"/>
      <w:pPr>
        <w:ind w:left="360" w:hanging="360"/>
      </w:pPr>
      <w:rPr>
        <w:rFonts w:ascii="Wingdings" w:hAnsi="Wingdings" w:hint="default"/>
        <w:color w:val="2D2D4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5B1F64"/>
    <w:multiLevelType w:val="hybridMultilevel"/>
    <w:tmpl w:val="FE909C00"/>
    <w:lvl w:ilvl="0" w:tplc="222A0446">
      <w:start w:val="1"/>
      <w:numFmt w:val="bullet"/>
      <w:lvlText w:val=""/>
      <w:lvlJc w:val="left"/>
      <w:pPr>
        <w:ind w:left="720" w:hanging="360"/>
      </w:pPr>
      <w:rPr>
        <w:rFonts w:ascii="Wingdings" w:hAnsi="Wingdings" w:hint="default"/>
        <w:color w:val="00206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D316CF"/>
    <w:multiLevelType w:val="hybridMultilevel"/>
    <w:tmpl w:val="8788F1D0"/>
    <w:lvl w:ilvl="0" w:tplc="EB0CB45E">
      <w:start w:val="1"/>
      <w:numFmt w:val="bullet"/>
      <w:lvlText w:val="-"/>
      <w:lvlJc w:val="left"/>
      <w:pPr>
        <w:ind w:left="720" w:hanging="360"/>
      </w:pPr>
      <w:rPr>
        <w:rFonts w:ascii="Calibri Light" w:hAnsi="Calibri Light"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BE579F"/>
    <w:multiLevelType w:val="hybridMultilevel"/>
    <w:tmpl w:val="687CE482"/>
    <w:lvl w:ilvl="0" w:tplc="8E40A08C">
      <w:start w:val="1"/>
      <w:numFmt w:val="bullet"/>
      <w:lvlText w:val=""/>
      <w:lvlJc w:val="left"/>
      <w:pPr>
        <w:ind w:left="720" w:hanging="360"/>
      </w:pPr>
      <w:rPr>
        <w:rFonts w:ascii="Wingdings" w:hAnsi="Wingdings" w:hint="default"/>
        <w:color w:val="2D2D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EC6CF4"/>
    <w:multiLevelType w:val="hybridMultilevel"/>
    <w:tmpl w:val="2C76FEA6"/>
    <w:lvl w:ilvl="0" w:tplc="0C09000F">
      <w:start w:val="1"/>
      <w:numFmt w:val="decimal"/>
      <w:lvlText w:val="%1."/>
      <w:lvlJc w:val="left"/>
      <w:pPr>
        <w:ind w:left="1490" w:hanging="360"/>
      </w:pPr>
    </w:lvl>
    <w:lvl w:ilvl="1" w:tplc="0C090003">
      <w:start w:val="1"/>
      <w:numFmt w:val="bullet"/>
      <w:lvlText w:val="o"/>
      <w:lvlJc w:val="left"/>
      <w:pPr>
        <w:ind w:left="2210" w:hanging="360"/>
      </w:pPr>
      <w:rPr>
        <w:rFonts w:ascii="Courier New" w:hAnsi="Courier New" w:cs="Courier New" w:hint="default"/>
      </w:rPr>
    </w:lvl>
    <w:lvl w:ilvl="2" w:tplc="0C090005">
      <w:start w:val="1"/>
      <w:numFmt w:val="bullet"/>
      <w:lvlText w:val=""/>
      <w:lvlJc w:val="left"/>
      <w:pPr>
        <w:ind w:left="2930" w:hanging="360"/>
      </w:pPr>
      <w:rPr>
        <w:rFonts w:ascii="Wingdings" w:hAnsi="Wingdings" w:hint="default"/>
      </w:rPr>
    </w:lvl>
    <w:lvl w:ilvl="3" w:tplc="0C090001">
      <w:start w:val="1"/>
      <w:numFmt w:val="bullet"/>
      <w:lvlText w:val=""/>
      <w:lvlJc w:val="left"/>
      <w:pPr>
        <w:ind w:left="3650" w:hanging="360"/>
      </w:pPr>
      <w:rPr>
        <w:rFonts w:ascii="Symbol" w:hAnsi="Symbol" w:hint="default"/>
      </w:rPr>
    </w:lvl>
    <w:lvl w:ilvl="4" w:tplc="0C090003">
      <w:start w:val="1"/>
      <w:numFmt w:val="bullet"/>
      <w:lvlText w:val="o"/>
      <w:lvlJc w:val="left"/>
      <w:pPr>
        <w:ind w:left="4370" w:hanging="360"/>
      </w:pPr>
      <w:rPr>
        <w:rFonts w:ascii="Courier New" w:hAnsi="Courier New" w:cs="Courier New" w:hint="default"/>
      </w:rPr>
    </w:lvl>
    <w:lvl w:ilvl="5" w:tplc="0C090005">
      <w:start w:val="1"/>
      <w:numFmt w:val="bullet"/>
      <w:lvlText w:val=""/>
      <w:lvlJc w:val="left"/>
      <w:pPr>
        <w:ind w:left="5090" w:hanging="360"/>
      </w:pPr>
      <w:rPr>
        <w:rFonts w:ascii="Wingdings" w:hAnsi="Wingdings" w:hint="default"/>
      </w:rPr>
    </w:lvl>
    <w:lvl w:ilvl="6" w:tplc="0C090001">
      <w:start w:val="1"/>
      <w:numFmt w:val="bullet"/>
      <w:lvlText w:val=""/>
      <w:lvlJc w:val="left"/>
      <w:pPr>
        <w:ind w:left="5810" w:hanging="360"/>
      </w:pPr>
      <w:rPr>
        <w:rFonts w:ascii="Symbol" w:hAnsi="Symbol" w:hint="default"/>
      </w:rPr>
    </w:lvl>
    <w:lvl w:ilvl="7" w:tplc="0C090003">
      <w:start w:val="1"/>
      <w:numFmt w:val="bullet"/>
      <w:lvlText w:val="o"/>
      <w:lvlJc w:val="left"/>
      <w:pPr>
        <w:ind w:left="6530" w:hanging="360"/>
      </w:pPr>
      <w:rPr>
        <w:rFonts w:ascii="Courier New" w:hAnsi="Courier New" w:cs="Courier New" w:hint="default"/>
      </w:rPr>
    </w:lvl>
    <w:lvl w:ilvl="8" w:tplc="0C090005">
      <w:start w:val="1"/>
      <w:numFmt w:val="bullet"/>
      <w:lvlText w:val=""/>
      <w:lvlJc w:val="left"/>
      <w:pPr>
        <w:ind w:left="7250" w:hanging="360"/>
      </w:pPr>
      <w:rPr>
        <w:rFonts w:ascii="Wingdings" w:hAnsi="Wingdings" w:hint="default"/>
      </w:rPr>
    </w:lvl>
  </w:abstractNum>
  <w:abstractNum w:abstractNumId="13" w15:restartNumberingAfterBreak="0">
    <w:nsid w:val="488F4FE8"/>
    <w:multiLevelType w:val="hybridMultilevel"/>
    <w:tmpl w:val="6CF0C26E"/>
    <w:lvl w:ilvl="0" w:tplc="0C090005">
      <w:start w:val="1"/>
      <w:numFmt w:val="bullet"/>
      <w:lvlText w:val=""/>
      <w:lvlJc w:val="left"/>
      <w:pPr>
        <w:tabs>
          <w:tab w:val="num" w:pos="360"/>
        </w:tabs>
        <w:ind w:left="360" w:hanging="360"/>
      </w:pPr>
      <w:rPr>
        <w:rFonts w:ascii="Wingdings" w:hAnsi="Wingdings" w:hint="default"/>
      </w:rPr>
    </w:lvl>
    <w:lvl w:ilvl="1" w:tplc="25742BCA">
      <w:start w:val="1"/>
      <w:numFmt w:val="bullet"/>
      <w:lvlText w:val="‒"/>
      <w:lvlJc w:val="left"/>
      <w:pPr>
        <w:tabs>
          <w:tab w:val="num" w:pos="1080"/>
        </w:tabs>
        <w:ind w:left="1080" w:hanging="360"/>
      </w:pPr>
      <w:rPr>
        <w:rFonts w:ascii="Calibri" w:hAnsi="Calibri" w:hint="default"/>
      </w:rPr>
    </w:lvl>
    <w:lvl w:ilvl="2" w:tplc="329E4E38" w:tentative="1">
      <w:start w:val="1"/>
      <w:numFmt w:val="bullet"/>
      <w:lvlText w:val="‒"/>
      <w:lvlJc w:val="left"/>
      <w:pPr>
        <w:tabs>
          <w:tab w:val="num" w:pos="1800"/>
        </w:tabs>
        <w:ind w:left="1800" w:hanging="360"/>
      </w:pPr>
      <w:rPr>
        <w:rFonts w:ascii="Calibri" w:hAnsi="Calibri" w:hint="default"/>
      </w:rPr>
    </w:lvl>
    <w:lvl w:ilvl="3" w:tplc="2E62E486" w:tentative="1">
      <w:start w:val="1"/>
      <w:numFmt w:val="bullet"/>
      <w:lvlText w:val="‒"/>
      <w:lvlJc w:val="left"/>
      <w:pPr>
        <w:tabs>
          <w:tab w:val="num" w:pos="2520"/>
        </w:tabs>
        <w:ind w:left="2520" w:hanging="360"/>
      </w:pPr>
      <w:rPr>
        <w:rFonts w:ascii="Calibri" w:hAnsi="Calibri" w:hint="default"/>
      </w:rPr>
    </w:lvl>
    <w:lvl w:ilvl="4" w:tplc="8144920E" w:tentative="1">
      <w:start w:val="1"/>
      <w:numFmt w:val="bullet"/>
      <w:lvlText w:val="‒"/>
      <w:lvlJc w:val="left"/>
      <w:pPr>
        <w:tabs>
          <w:tab w:val="num" w:pos="3240"/>
        </w:tabs>
        <w:ind w:left="3240" w:hanging="360"/>
      </w:pPr>
      <w:rPr>
        <w:rFonts w:ascii="Calibri" w:hAnsi="Calibri" w:hint="default"/>
      </w:rPr>
    </w:lvl>
    <w:lvl w:ilvl="5" w:tplc="8F565EDC" w:tentative="1">
      <w:start w:val="1"/>
      <w:numFmt w:val="bullet"/>
      <w:lvlText w:val="‒"/>
      <w:lvlJc w:val="left"/>
      <w:pPr>
        <w:tabs>
          <w:tab w:val="num" w:pos="3960"/>
        </w:tabs>
        <w:ind w:left="3960" w:hanging="360"/>
      </w:pPr>
      <w:rPr>
        <w:rFonts w:ascii="Calibri" w:hAnsi="Calibri" w:hint="default"/>
      </w:rPr>
    </w:lvl>
    <w:lvl w:ilvl="6" w:tplc="8E2CCB0C" w:tentative="1">
      <w:start w:val="1"/>
      <w:numFmt w:val="bullet"/>
      <w:lvlText w:val="‒"/>
      <w:lvlJc w:val="left"/>
      <w:pPr>
        <w:tabs>
          <w:tab w:val="num" w:pos="4680"/>
        </w:tabs>
        <w:ind w:left="4680" w:hanging="360"/>
      </w:pPr>
      <w:rPr>
        <w:rFonts w:ascii="Calibri" w:hAnsi="Calibri" w:hint="default"/>
      </w:rPr>
    </w:lvl>
    <w:lvl w:ilvl="7" w:tplc="28267C38" w:tentative="1">
      <w:start w:val="1"/>
      <w:numFmt w:val="bullet"/>
      <w:lvlText w:val="‒"/>
      <w:lvlJc w:val="left"/>
      <w:pPr>
        <w:tabs>
          <w:tab w:val="num" w:pos="5400"/>
        </w:tabs>
        <w:ind w:left="5400" w:hanging="360"/>
      </w:pPr>
      <w:rPr>
        <w:rFonts w:ascii="Calibri" w:hAnsi="Calibri" w:hint="default"/>
      </w:rPr>
    </w:lvl>
    <w:lvl w:ilvl="8" w:tplc="04AEFC8C" w:tentative="1">
      <w:start w:val="1"/>
      <w:numFmt w:val="bullet"/>
      <w:lvlText w:val="‒"/>
      <w:lvlJc w:val="left"/>
      <w:pPr>
        <w:tabs>
          <w:tab w:val="num" w:pos="6120"/>
        </w:tabs>
        <w:ind w:left="6120" w:hanging="360"/>
      </w:pPr>
      <w:rPr>
        <w:rFonts w:ascii="Calibri" w:hAnsi="Calibri" w:hint="default"/>
      </w:rPr>
    </w:lvl>
  </w:abstractNum>
  <w:abstractNum w:abstractNumId="14" w15:restartNumberingAfterBreak="0">
    <w:nsid w:val="4B1C3FB9"/>
    <w:multiLevelType w:val="hybridMultilevel"/>
    <w:tmpl w:val="902EB3A0"/>
    <w:lvl w:ilvl="0" w:tplc="052A66E4">
      <w:start w:val="5"/>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B386652"/>
    <w:multiLevelType w:val="hybridMultilevel"/>
    <w:tmpl w:val="29982A32"/>
    <w:lvl w:ilvl="0" w:tplc="EB0CB45E">
      <w:start w:val="1"/>
      <w:numFmt w:val="bullet"/>
      <w:lvlText w:val="-"/>
      <w:lvlJc w:val="left"/>
      <w:pPr>
        <w:ind w:left="644" w:hanging="360"/>
      </w:pPr>
      <w:rPr>
        <w:rFonts w:ascii="Calibri Light" w:hAnsi="Calibri Light"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5263799F"/>
    <w:multiLevelType w:val="hybridMultilevel"/>
    <w:tmpl w:val="47B68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2A3F50"/>
    <w:multiLevelType w:val="hybridMultilevel"/>
    <w:tmpl w:val="58C4CD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EE6DFA"/>
    <w:multiLevelType w:val="hybridMultilevel"/>
    <w:tmpl w:val="9EEEB88E"/>
    <w:lvl w:ilvl="0" w:tplc="E03874F0">
      <w:start w:val="7"/>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7F37CA"/>
    <w:multiLevelType w:val="hybridMultilevel"/>
    <w:tmpl w:val="0D1EB7AA"/>
    <w:lvl w:ilvl="0" w:tplc="AE9AFBE2">
      <w:start w:val="1"/>
      <w:numFmt w:val="bullet"/>
      <w:lvlText w:val=""/>
      <w:lvlJc w:val="left"/>
      <w:pPr>
        <w:tabs>
          <w:tab w:val="num" w:pos="720"/>
        </w:tabs>
        <w:ind w:left="720" w:hanging="360"/>
      </w:pPr>
      <w:rPr>
        <w:rFonts w:ascii="Wingdings" w:hAnsi="Wingdings" w:hint="default"/>
      </w:rPr>
    </w:lvl>
    <w:lvl w:ilvl="1" w:tplc="D28035D0">
      <w:start w:val="1"/>
      <w:numFmt w:val="bullet"/>
      <w:lvlText w:val=""/>
      <w:lvlJc w:val="left"/>
      <w:pPr>
        <w:tabs>
          <w:tab w:val="num" w:pos="1440"/>
        </w:tabs>
        <w:ind w:left="1440" w:hanging="360"/>
      </w:pPr>
      <w:rPr>
        <w:rFonts w:ascii="Wingdings" w:hAnsi="Wingdings" w:hint="default"/>
      </w:rPr>
    </w:lvl>
    <w:lvl w:ilvl="2" w:tplc="D1DEDAD2" w:tentative="1">
      <w:start w:val="1"/>
      <w:numFmt w:val="bullet"/>
      <w:lvlText w:val=""/>
      <w:lvlJc w:val="left"/>
      <w:pPr>
        <w:tabs>
          <w:tab w:val="num" w:pos="2160"/>
        </w:tabs>
        <w:ind w:left="2160" w:hanging="360"/>
      </w:pPr>
      <w:rPr>
        <w:rFonts w:ascii="Wingdings" w:hAnsi="Wingdings" w:hint="default"/>
      </w:rPr>
    </w:lvl>
    <w:lvl w:ilvl="3" w:tplc="282A2164" w:tentative="1">
      <w:start w:val="1"/>
      <w:numFmt w:val="bullet"/>
      <w:lvlText w:val=""/>
      <w:lvlJc w:val="left"/>
      <w:pPr>
        <w:tabs>
          <w:tab w:val="num" w:pos="2880"/>
        </w:tabs>
        <w:ind w:left="2880" w:hanging="360"/>
      </w:pPr>
      <w:rPr>
        <w:rFonts w:ascii="Wingdings" w:hAnsi="Wingdings" w:hint="default"/>
      </w:rPr>
    </w:lvl>
    <w:lvl w:ilvl="4" w:tplc="542A354C" w:tentative="1">
      <w:start w:val="1"/>
      <w:numFmt w:val="bullet"/>
      <w:lvlText w:val=""/>
      <w:lvlJc w:val="left"/>
      <w:pPr>
        <w:tabs>
          <w:tab w:val="num" w:pos="3600"/>
        </w:tabs>
        <w:ind w:left="3600" w:hanging="360"/>
      </w:pPr>
      <w:rPr>
        <w:rFonts w:ascii="Wingdings" w:hAnsi="Wingdings" w:hint="default"/>
      </w:rPr>
    </w:lvl>
    <w:lvl w:ilvl="5" w:tplc="03541C88" w:tentative="1">
      <w:start w:val="1"/>
      <w:numFmt w:val="bullet"/>
      <w:lvlText w:val=""/>
      <w:lvlJc w:val="left"/>
      <w:pPr>
        <w:tabs>
          <w:tab w:val="num" w:pos="4320"/>
        </w:tabs>
        <w:ind w:left="4320" w:hanging="360"/>
      </w:pPr>
      <w:rPr>
        <w:rFonts w:ascii="Wingdings" w:hAnsi="Wingdings" w:hint="default"/>
      </w:rPr>
    </w:lvl>
    <w:lvl w:ilvl="6" w:tplc="D748A4BC" w:tentative="1">
      <w:start w:val="1"/>
      <w:numFmt w:val="bullet"/>
      <w:lvlText w:val=""/>
      <w:lvlJc w:val="left"/>
      <w:pPr>
        <w:tabs>
          <w:tab w:val="num" w:pos="5040"/>
        </w:tabs>
        <w:ind w:left="5040" w:hanging="360"/>
      </w:pPr>
      <w:rPr>
        <w:rFonts w:ascii="Wingdings" w:hAnsi="Wingdings" w:hint="default"/>
      </w:rPr>
    </w:lvl>
    <w:lvl w:ilvl="7" w:tplc="55982B8E" w:tentative="1">
      <w:start w:val="1"/>
      <w:numFmt w:val="bullet"/>
      <w:lvlText w:val=""/>
      <w:lvlJc w:val="left"/>
      <w:pPr>
        <w:tabs>
          <w:tab w:val="num" w:pos="5760"/>
        </w:tabs>
        <w:ind w:left="5760" w:hanging="360"/>
      </w:pPr>
      <w:rPr>
        <w:rFonts w:ascii="Wingdings" w:hAnsi="Wingdings" w:hint="default"/>
      </w:rPr>
    </w:lvl>
    <w:lvl w:ilvl="8" w:tplc="4C70E5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182796"/>
    <w:multiLevelType w:val="multilevel"/>
    <w:tmpl w:val="4C94194E"/>
    <w:lvl w:ilvl="0">
      <w:start w:val="1"/>
      <w:numFmt w:val="decimal"/>
      <w:pStyle w:val="CONLevel1"/>
      <w:lvlText w:val="%1."/>
      <w:lvlJc w:val="left"/>
      <w:pPr>
        <w:tabs>
          <w:tab w:val="num" w:pos="720"/>
        </w:tabs>
        <w:ind w:left="720" w:hanging="720"/>
      </w:pPr>
      <w:rPr>
        <w:rFonts w:ascii="Times New Roman" w:hAnsi="Times New Roman" w:cs="Times New Roman" w:hint="default"/>
        <w:b/>
        <w:i w:val="0"/>
        <w:sz w:val="24"/>
      </w:rPr>
    </w:lvl>
    <w:lvl w:ilvl="1">
      <w:start w:val="1"/>
      <w:numFmt w:val="decimal"/>
      <w:pStyle w:val="CONLevel11"/>
      <w:lvlText w:val="%1.%2"/>
      <w:lvlJc w:val="left"/>
      <w:pPr>
        <w:tabs>
          <w:tab w:val="num" w:pos="862"/>
        </w:tabs>
        <w:ind w:left="862" w:hanging="720"/>
      </w:pPr>
      <w:rPr>
        <w:rFonts w:ascii="Times New Roman" w:hAnsi="Times New Roman" w:cs="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pStyle w:val="CONLeveli"/>
      <w:lvlText w:val="(%4)"/>
      <w:lvlJc w:val="left"/>
      <w:pPr>
        <w:tabs>
          <w:tab w:val="num" w:pos="2280"/>
        </w:tabs>
        <w:ind w:left="2280" w:hanging="720"/>
      </w:pPr>
      <w:rPr>
        <w:rFonts w:ascii="Times New Roman" w:hAnsi="Times New Roman" w:cs="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7D2A11F3"/>
    <w:multiLevelType w:val="hybridMultilevel"/>
    <w:tmpl w:val="00948C7A"/>
    <w:lvl w:ilvl="0" w:tplc="8DA444CE">
      <w:start w:val="1"/>
      <w:numFmt w:val="bullet"/>
      <w:pStyle w:val="TableBullet"/>
      <w:lvlText w:val=""/>
      <w:lvlJc w:val="left"/>
      <w:pPr>
        <w:ind w:left="720" w:hanging="360"/>
      </w:pPr>
      <w:rPr>
        <w:rFonts w:ascii="Wingdings" w:hAnsi="Wingdings"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2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9"/>
  </w:num>
  <w:num w:numId="9">
    <w:abstractNumId w:val="14"/>
  </w:num>
  <w:num w:numId="10">
    <w:abstractNumId w:val="7"/>
  </w:num>
  <w:num w:numId="11">
    <w:abstractNumId w:val="2"/>
    <w:lvlOverride w:ilvl="0">
      <w:startOverride w:val="5"/>
    </w:lvlOverride>
    <w:lvlOverride w:ilvl="1">
      <w:startOverride w:val="1"/>
    </w:lvlOverride>
  </w:num>
  <w:num w:numId="12">
    <w:abstractNumId w:val="13"/>
  </w:num>
  <w:num w:numId="13">
    <w:abstractNumId w:val="19"/>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1"/>
  </w:num>
  <w:num w:numId="16">
    <w:abstractNumId w:val="3"/>
  </w:num>
  <w:num w:numId="17">
    <w:abstractNumId w:val="15"/>
  </w:num>
  <w:num w:numId="18">
    <w:abstractNumId w:val="18"/>
  </w:num>
  <w:num w:numId="19">
    <w:abstractNumId w:val="16"/>
  </w:num>
  <w:num w:numId="20">
    <w:abstractNumId w:val="11"/>
  </w:num>
  <w:num w:numId="21">
    <w:abstractNumId w:val="5"/>
  </w:num>
  <w:num w:numId="22">
    <w:abstractNumId w:val="10"/>
  </w:num>
  <w:num w:numId="23">
    <w:abstractNumId w:val="1"/>
  </w:num>
  <w:num w:numId="24">
    <w:abstractNumId w:val="6"/>
  </w:num>
  <w:num w:numId="25">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145"/>
    <w:rsid w:val="00002107"/>
    <w:rsid w:val="00002629"/>
    <w:rsid w:val="0000375A"/>
    <w:rsid w:val="000037DC"/>
    <w:rsid w:val="00004992"/>
    <w:rsid w:val="00005712"/>
    <w:rsid w:val="00006051"/>
    <w:rsid w:val="000075B5"/>
    <w:rsid w:val="000100D1"/>
    <w:rsid w:val="00012DD8"/>
    <w:rsid w:val="000158A9"/>
    <w:rsid w:val="00017DDA"/>
    <w:rsid w:val="00020213"/>
    <w:rsid w:val="00021D9D"/>
    <w:rsid w:val="0002411E"/>
    <w:rsid w:val="000268F3"/>
    <w:rsid w:val="0002767A"/>
    <w:rsid w:val="0003072D"/>
    <w:rsid w:val="0003315F"/>
    <w:rsid w:val="00033551"/>
    <w:rsid w:val="00035A34"/>
    <w:rsid w:val="00035E40"/>
    <w:rsid w:val="00036871"/>
    <w:rsid w:val="00037A99"/>
    <w:rsid w:val="00037BA9"/>
    <w:rsid w:val="00040272"/>
    <w:rsid w:val="0004371E"/>
    <w:rsid w:val="00044245"/>
    <w:rsid w:val="0004617F"/>
    <w:rsid w:val="00047B22"/>
    <w:rsid w:val="00050619"/>
    <w:rsid w:val="00050FC5"/>
    <w:rsid w:val="00052951"/>
    <w:rsid w:val="00052CE9"/>
    <w:rsid w:val="00054756"/>
    <w:rsid w:val="00055889"/>
    <w:rsid w:val="00062E17"/>
    <w:rsid w:val="00063F1D"/>
    <w:rsid w:val="00071900"/>
    <w:rsid w:val="00080B3E"/>
    <w:rsid w:val="0008183A"/>
    <w:rsid w:val="000825B5"/>
    <w:rsid w:val="0008404C"/>
    <w:rsid w:val="00086A54"/>
    <w:rsid w:val="000911B5"/>
    <w:rsid w:val="0009198E"/>
    <w:rsid w:val="00093148"/>
    <w:rsid w:val="00094CEF"/>
    <w:rsid w:val="0009699E"/>
    <w:rsid w:val="000A09B6"/>
    <w:rsid w:val="000A0B72"/>
    <w:rsid w:val="000A1555"/>
    <w:rsid w:val="000A4C75"/>
    <w:rsid w:val="000A657C"/>
    <w:rsid w:val="000A6D0E"/>
    <w:rsid w:val="000A7E7C"/>
    <w:rsid w:val="000B0191"/>
    <w:rsid w:val="000B0DD2"/>
    <w:rsid w:val="000B13B1"/>
    <w:rsid w:val="000B1BE9"/>
    <w:rsid w:val="000B247C"/>
    <w:rsid w:val="000B2CF7"/>
    <w:rsid w:val="000B4DF7"/>
    <w:rsid w:val="000B5B2D"/>
    <w:rsid w:val="000C145C"/>
    <w:rsid w:val="000C1A28"/>
    <w:rsid w:val="000C1BEA"/>
    <w:rsid w:val="000C21A6"/>
    <w:rsid w:val="000C26BA"/>
    <w:rsid w:val="000C2EF9"/>
    <w:rsid w:val="000C39DC"/>
    <w:rsid w:val="000C43C4"/>
    <w:rsid w:val="000C4EE6"/>
    <w:rsid w:val="000C530C"/>
    <w:rsid w:val="000D008E"/>
    <w:rsid w:val="000D040C"/>
    <w:rsid w:val="000D14C4"/>
    <w:rsid w:val="000D154E"/>
    <w:rsid w:val="000D16AD"/>
    <w:rsid w:val="000D19F0"/>
    <w:rsid w:val="000D2A41"/>
    <w:rsid w:val="000D2E1C"/>
    <w:rsid w:val="000D51F4"/>
    <w:rsid w:val="000D5605"/>
    <w:rsid w:val="000D606D"/>
    <w:rsid w:val="000D6B9B"/>
    <w:rsid w:val="000D765B"/>
    <w:rsid w:val="000D7D97"/>
    <w:rsid w:val="000D7F65"/>
    <w:rsid w:val="000E1564"/>
    <w:rsid w:val="000E3448"/>
    <w:rsid w:val="000E4DE5"/>
    <w:rsid w:val="000E5C4A"/>
    <w:rsid w:val="000E6026"/>
    <w:rsid w:val="000E7B58"/>
    <w:rsid w:val="000F110B"/>
    <w:rsid w:val="000F1A2E"/>
    <w:rsid w:val="000F3546"/>
    <w:rsid w:val="000F36BE"/>
    <w:rsid w:val="000F3D57"/>
    <w:rsid w:val="000F6433"/>
    <w:rsid w:val="001011C4"/>
    <w:rsid w:val="00104752"/>
    <w:rsid w:val="0010496A"/>
    <w:rsid w:val="00105617"/>
    <w:rsid w:val="00106F12"/>
    <w:rsid w:val="001070AD"/>
    <w:rsid w:val="001123AD"/>
    <w:rsid w:val="001137A7"/>
    <w:rsid w:val="001148B4"/>
    <w:rsid w:val="001151A7"/>
    <w:rsid w:val="001159D0"/>
    <w:rsid w:val="00115A04"/>
    <w:rsid w:val="00115EEC"/>
    <w:rsid w:val="0011624F"/>
    <w:rsid w:val="001178B7"/>
    <w:rsid w:val="00117E75"/>
    <w:rsid w:val="00121AE5"/>
    <w:rsid w:val="00124B3D"/>
    <w:rsid w:val="00125D7C"/>
    <w:rsid w:val="001268FC"/>
    <w:rsid w:val="00127C84"/>
    <w:rsid w:val="00131A19"/>
    <w:rsid w:val="001329A4"/>
    <w:rsid w:val="00133B02"/>
    <w:rsid w:val="00133EAD"/>
    <w:rsid w:val="001351DE"/>
    <w:rsid w:val="00135993"/>
    <w:rsid w:val="001360D7"/>
    <w:rsid w:val="00136BD4"/>
    <w:rsid w:val="00137007"/>
    <w:rsid w:val="00140CD4"/>
    <w:rsid w:val="00142C4E"/>
    <w:rsid w:val="001448EC"/>
    <w:rsid w:val="00144BF8"/>
    <w:rsid w:val="001455C3"/>
    <w:rsid w:val="00145D0A"/>
    <w:rsid w:val="001469D6"/>
    <w:rsid w:val="00147C67"/>
    <w:rsid w:val="0015051F"/>
    <w:rsid w:val="00151625"/>
    <w:rsid w:val="00152F0C"/>
    <w:rsid w:val="00155615"/>
    <w:rsid w:val="0015649E"/>
    <w:rsid w:val="00157268"/>
    <w:rsid w:val="00157D9B"/>
    <w:rsid w:val="00160D1E"/>
    <w:rsid w:val="00162412"/>
    <w:rsid w:val="00164C2E"/>
    <w:rsid w:val="00165DAD"/>
    <w:rsid w:val="00170782"/>
    <w:rsid w:val="00171ED1"/>
    <w:rsid w:val="00172674"/>
    <w:rsid w:val="00172C57"/>
    <w:rsid w:val="00174B1E"/>
    <w:rsid w:val="0017500C"/>
    <w:rsid w:val="0017588B"/>
    <w:rsid w:val="0017637D"/>
    <w:rsid w:val="00176E64"/>
    <w:rsid w:val="0018052C"/>
    <w:rsid w:val="00180BF4"/>
    <w:rsid w:val="00181FA7"/>
    <w:rsid w:val="001834C6"/>
    <w:rsid w:val="00184803"/>
    <w:rsid w:val="00186977"/>
    <w:rsid w:val="00186B76"/>
    <w:rsid w:val="0019296C"/>
    <w:rsid w:val="00192C39"/>
    <w:rsid w:val="00192C77"/>
    <w:rsid w:val="0019301B"/>
    <w:rsid w:val="00195AF1"/>
    <w:rsid w:val="00195E1B"/>
    <w:rsid w:val="001960BF"/>
    <w:rsid w:val="001A25B5"/>
    <w:rsid w:val="001B0553"/>
    <w:rsid w:val="001B2014"/>
    <w:rsid w:val="001B3C1D"/>
    <w:rsid w:val="001B4158"/>
    <w:rsid w:val="001B4807"/>
    <w:rsid w:val="001B4FCF"/>
    <w:rsid w:val="001B60FC"/>
    <w:rsid w:val="001C0AB0"/>
    <w:rsid w:val="001C26A7"/>
    <w:rsid w:val="001C28DB"/>
    <w:rsid w:val="001C315B"/>
    <w:rsid w:val="001C4623"/>
    <w:rsid w:val="001C5DCD"/>
    <w:rsid w:val="001C63FA"/>
    <w:rsid w:val="001C6DE5"/>
    <w:rsid w:val="001D0040"/>
    <w:rsid w:val="001D07BB"/>
    <w:rsid w:val="001D2308"/>
    <w:rsid w:val="001D2486"/>
    <w:rsid w:val="001D2684"/>
    <w:rsid w:val="001D3061"/>
    <w:rsid w:val="001D52FC"/>
    <w:rsid w:val="001D7151"/>
    <w:rsid w:val="001D76F3"/>
    <w:rsid w:val="001D79CD"/>
    <w:rsid w:val="001E4CB6"/>
    <w:rsid w:val="001E5728"/>
    <w:rsid w:val="001E6EB3"/>
    <w:rsid w:val="001E715B"/>
    <w:rsid w:val="001E7921"/>
    <w:rsid w:val="001E7F5D"/>
    <w:rsid w:val="001F0CDA"/>
    <w:rsid w:val="001F2C83"/>
    <w:rsid w:val="001F427D"/>
    <w:rsid w:val="001F5086"/>
    <w:rsid w:val="001F611B"/>
    <w:rsid w:val="001F6C7E"/>
    <w:rsid w:val="001F7F52"/>
    <w:rsid w:val="00200708"/>
    <w:rsid w:val="002008CC"/>
    <w:rsid w:val="00200C81"/>
    <w:rsid w:val="0020242F"/>
    <w:rsid w:val="002026BD"/>
    <w:rsid w:val="00204FA1"/>
    <w:rsid w:val="00204FB3"/>
    <w:rsid w:val="00205D99"/>
    <w:rsid w:val="00210F64"/>
    <w:rsid w:val="0021221A"/>
    <w:rsid w:val="00213157"/>
    <w:rsid w:val="00215197"/>
    <w:rsid w:val="00215C72"/>
    <w:rsid w:val="0021787E"/>
    <w:rsid w:val="0022097E"/>
    <w:rsid w:val="00221E51"/>
    <w:rsid w:val="0022226A"/>
    <w:rsid w:val="00223B7F"/>
    <w:rsid w:val="00223F81"/>
    <w:rsid w:val="00225BF8"/>
    <w:rsid w:val="00225CBC"/>
    <w:rsid w:val="00226B59"/>
    <w:rsid w:val="00226FB3"/>
    <w:rsid w:val="0023176F"/>
    <w:rsid w:val="00232288"/>
    <w:rsid w:val="00232A3E"/>
    <w:rsid w:val="002333CB"/>
    <w:rsid w:val="00233612"/>
    <w:rsid w:val="00235462"/>
    <w:rsid w:val="00236083"/>
    <w:rsid w:val="002370E5"/>
    <w:rsid w:val="00237345"/>
    <w:rsid w:val="00237A65"/>
    <w:rsid w:val="00240205"/>
    <w:rsid w:val="002403A9"/>
    <w:rsid w:val="0024219B"/>
    <w:rsid w:val="00242C0A"/>
    <w:rsid w:val="00243045"/>
    <w:rsid w:val="002434B3"/>
    <w:rsid w:val="00244F21"/>
    <w:rsid w:val="0024521F"/>
    <w:rsid w:val="00245DD0"/>
    <w:rsid w:val="00246495"/>
    <w:rsid w:val="00247DC2"/>
    <w:rsid w:val="002504ED"/>
    <w:rsid w:val="002509E6"/>
    <w:rsid w:val="00251454"/>
    <w:rsid w:val="002523E9"/>
    <w:rsid w:val="00253B03"/>
    <w:rsid w:val="00254892"/>
    <w:rsid w:val="002554C2"/>
    <w:rsid w:val="00255DD4"/>
    <w:rsid w:val="002604E7"/>
    <w:rsid w:val="00260819"/>
    <w:rsid w:val="0026108B"/>
    <w:rsid w:val="00263564"/>
    <w:rsid w:val="00264CE6"/>
    <w:rsid w:val="002659AF"/>
    <w:rsid w:val="00267D79"/>
    <w:rsid w:val="00273B71"/>
    <w:rsid w:val="002765CB"/>
    <w:rsid w:val="00280738"/>
    <w:rsid w:val="00280BBA"/>
    <w:rsid w:val="002828A1"/>
    <w:rsid w:val="00285104"/>
    <w:rsid w:val="002860BC"/>
    <w:rsid w:val="00286B6F"/>
    <w:rsid w:val="00287D32"/>
    <w:rsid w:val="00287E3C"/>
    <w:rsid w:val="00290F22"/>
    <w:rsid w:val="0029208A"/>
    <w:rsid w:val="00292272"/>
    <w:rsid w:val="0029265C"/>
    <w:rsid w:val="0029273D"/>
    <w:rsid w:val="002929C6"/>
    <w:rsid w:val="00293096"/>
    <w:rsid w:val="00295DED"/>
    <w:rsid w:val="002969C4"/>
    <w:rsid w:val="00297ECC"/>
    <w:rsid w:val="002A046D"/>
    <w:rsid w:val="002A0511"/>
    <w:rsid w:val="002A0E08"/>
    <w:rsid w:val="002A0F86"/>
    <w:rsid w:val="002A25A1"/>
    <w:rsid w:val="002A28F7"/>
    <w:rsid w:val="002A2EB1"/>
    <w:rsid w:val="002A63AF"/>
    <w:rsid w:val="002A7AC5"/>
    <w:rsid w:val="002A7B38"/>
    <w:rsid w:val="002B1720"/>
    <w:rsid w:val="002B23E2"/>
    <w:rsid w:val="002B24A9"/>
    <w:rsid w:val="002B54C9"/>
    <w:rsid w:val="002B62BE"/>
    <w:rsid w:val="002B6BA8"/>
    <w:rsid w:val="002B730C"/>
    <w:rsid w:val="002C1844"/>
    <w:rsid w:val="002C21DD"/>
    <w:rsid w:val="002C2C87"/>
    <w:rsid w:val="002C3764"/>
    <w:rsid w:val="002C566C"/>
    <w:rsid w:val="002C5780"/>
    <w:rsid w:val="002D25F4"/>
    <w:rsid w:val="002D297B"/>
    <w:rsid w:val="002D3B15"/>
    <w:rsid w:val="002D597E"/>
    <w:rsid w:val="002D6678"/>
    <w:rsid w:val="002E0048"/>
    <w:rsid w:val="002E08C3"/>
    <w:rsid w:val="002E28CF"/>
    <w:rsid w:val="002E457B"/>
    <w:rsid w:val="002E460B"/>
    <w:rsid w:val="002E4FD9"/>
    <w:rsid w:val="002E5DF2"/>
    <w:rsid w:val="002E5EF5"/>
    <w:rsid w:val="002E7043"/>
    <w:rsid w:val="002E7321"/>
    <w:rsid w:val="002E74D4"/>
    <w:rsid w:val="002E75AC"/>
    <w:rsid w:val="002E76FE"/>
    <w:rsid w:val="002F20C5"/>
    <w:rsid w:val="002F2FB1"/>
    <w:rsid w:val="002F4655"/>
    <w:rsid w:val="002F6AD4"/>
    <w:rsid w:val="002F6B3A"/>
    <w:rsid w:val="002F6D69"/>
    <w:rsid w:val="0030009D"/>
    <w:rsid w:val="00300FB1"/>
    <w:rsid w:val="003012A9"/>
    <w:rsid w:val="00301937"/>
    <w:rsid w:val="003029DE"/>
    <w:rsid w:val="00303DCD"/>
    <w:rsid w:val="00303DF2"/>
    <w:rsid w:val="00305E62"/>
    <w:rsid w:val="0030748C"/>
    <w:rsid w:val="003105AE"/>
    <w:rsid w:val="00313F1C"/>
    <w:rsid w:val="003144A0"/>
    <w:rsid w:val="00314AC0"/>
    <w:rsid w:val="003151E6"/>
    <w:rsid w:val="00315831"/>
    <w:rsid w:val="00316112"/>
    <w:rsid w:val="00317006"/>
    <w:rsid w:val="003200BD"/>
    <w:rsid w:val="00320FC6"/>
    <w:rsid w:val="00321264"/>
    <w:rsid w:val="00322369"/>
    <w:rsid w:val="00322A06"/>
    <w:rsid w:val="00322C2A"/>
    <w:rsid w:val="00322F2D"/>
    <w:rsid w:val="00324D21"/>
    <w:rsid w:val="00326A81"/>
    <w:rsid w:val="00327315"/>
    <w:rsid w:val="00327958"/>
    <w:rsid w:val="00327B71"/>
    <w:rsid w:val="003300AB"/>
    <w:rsid w:val="003315FF"/>
    <w:rsid w:val="00331999"/>
    <w:rsid w:val="00337988"/>
    <w:rsid w:val="003412E4"/>
    <w:rsid w:val="00341CA0"/>
    <w:rsid w:val="00342E5F"/>
    <w:rsid w:val="0034364A"/>
    <w:rsid w:val="00345150"/>
    <w:rsid w:val="00346F4F"/>
    <w:rsid w:val="0034701F"/>
    <w:rsid w:val="00347F13"/>
    <w:rsid w:val="00353EDF"/>
    <w:rsid w:val="00354F25"/>
    <w:rsid w:val="0035596C"/>
    <w:rsid w:val="00356165"/>
    <w:rsid w:val="003576BB"/>
    <w:rsid w:val="00357F7A"/>
    <w:rsid w:val="00360D01"/>
    <w:rsid w:val="00362027"/>
    <w:rsid w:val="003636B0"/>
    <w:rsid w:val="003644B9"/>
    <w:rsid w:val="003660DD"/>
    <w:rsid w:val="003714D7"/>
    <w:rsid w:val="00371841"/>
    <w:rsid w:val="003763F7"/>
    <w:rsid w:val="003809F8"/>
    <w:rsid w:val="00380AAD"/>
    <w:rsid w:val="003810AD"/>
    <w:rsid w:val="00381141"/>
    <w:rsid w:val="00381F3F"/>
    <w:rsid w:val="0038446D"/>
    <w:rsid w:val="00384BCD"/>
    <w:rsid w:val="003870C3"/>
    <w:rsid w:val="00387240"/>
    <w:rsid w:val="0038735E"/>
    <w:rsid w:val="003914AD"/>
    <w:rsid w:val="00391549"/>
    <w:rsid w:val="00393EB7"/>
    <w:rsid w:val="003946AE"/>
    <w:rsid w:val="003974F9"/>
    <w:rsid w:val="003A0964"/>
    <w:rsid w:val="003A5592"/>
    <w:rsid w:val="003A6AF1"/>
    <w:rsid w:val="003A6C26"/>
    <w:rsid w:val="003A6FB6"/>
    <w:rsid w:val="003A7648"/>
    <w:rsid w:val="003A782A"/>
    <w:rsid w:val="003B3ECC"/>
    <w:rsid w:val="003B6314"/>
    <w:rsid w:val="003B6BEC"/>
    <w:rsid w:val="003C3093"/>
    <w:rsid w:val="003C4524"/>
    <w:rsid w:val="003C6186"/>
    <w:rsid w:val="003C7CEE"/>
    <w:rsid w:val="003C7DFA"/>
    <w:rsid w:val="003D4164"/>
    <w:rsid w:val="003D4E9D"/>
    <w:rsid w:val="003D628C"/>
    <w:rsid w:val="003E109E"/>
    <w:rsid w:val="003E3CFE"/>
    <w:rsid w:val="003E3EC4"/>
    <w:rsid w:val="003E4306"/>
    <w:rsid w:val="003E4D2B"/>
    <w:rsid w:val="003E4F39"/>
    <w:rsid w:val="003E7555"/>
    <w:rsid w:val="003F2BCF"/>
    <w:rsid w:val="003F4429"/>
    <w:rsid w:val="003F6723"/>
    <w:rsid w:val="003F70E7"/>
    <w:rsid w:val="003F7445"/>
    <w:rsid w:val="004002A5"/>
    <w:rsid w:val="004033A5"/>
    <w:rsid w:val="00403700"/>
    <w:rsid w:val="00403972"/>
    <w:rsid w:val="00406898"/>
    <w:rsid w:val="004071A9"/>
    <w:rsid w:val="0041010B"/>
    <w:rsid w:val="0041182F"/>
    <w:rsid w:val="00411A85"/>
    <w:rsid w:val="004132A8"/>
    <w:rsid w:val="00413651"/>
    <w:rsid w:val="004137B3"/>
    <w:rsid w:val="004146A8"/>
    <w:rsid w:val="00414E69"/>
    <w:rsid w:val="00416FBB"/>
    <w:rsid w:val="00417246"/>
    <w:rsid w:val="0042057F"/>
    <w:rsid w:val="00420EB8"/>
    <w:rsid w:val="004214D4"/>
    <w:rsid w:val="00422146"/>
    <w:rsid w:val="00422AE2"/>
    <w:rsid w:val="00423AA3"/>
    <w:rsid w:val="004253B5"/>
    <w:rsid w:val="00427635"/>
    <w:rsid w:val="004278A9"/>
    <w:rsid w:val="00427F40"/>
    <w:rsid w:val="00430150"/>
    <w:rsid w:val="00431668"/>
    <w:rsid w:val="004324B6"/>
    <w:rsid w:val="00434269"/>
    <w:rsid w:val="004350C1"/>
    <w:rsid w:val="004353DB"/>
    <w:rsid w:val="0043564E"/>
    <w:rsid w:val="0043661E"/>
    <w:rsid w:val="00437BC0"/>
    <w:rsid w:val="00437DCF"/>
    <w:rsid w:val="0044213F"/>
    <w:rsid w:val="0044284A"/>
    <w:rsid w:val="00442BA7"/>
    <w:rsid w:val="0044368A"/>
    <w:rsid w:val="00445C3F"/>
    <w:rsid w:val="004470D8"/>
    <w:rsid w:val="00447804"/>
    <w:rsid w:val="0045023B"/>
    <w:rsid w:val="004538AD"/>
    <w:rsid w:val="00453BE5"/>
    <w:rsid w:val="00453FBA"/>
    <w:rsid w:val="0045420D"/>
    <w:rsid w:val="00454534"/>
    <w:rsid w:val="00454AAF"/>
    <w:rsid w:val="0045620F"/>
    <w:rsid w:val="004569F8"/>
    <w:rsid w:val="0045727E"/>
    <w:rsid w:val="00457895"/>
    <w:rsid w:val="00460B0F"/>
    <w:rsid w:val="00460E7F"/>
    <w:rsid w:val="0046152E"/>
    <w:rsid w:val="0046162C"/>
    <w:rsid w:val="004631BC"/>
    <w:rsid w:val="004641A7"/>
    <w:rsid w:val="00467241"/>
    <w:rsid w:val="004676F9"/>
    <w:rsid w:val="0047026F"/>
    <w:rsid w:val="0047255F"/>
    <w:rsid w:val="004745FE"/>
    <w:rsid w:val="00475C9C"/>
    <w:rsid w:val="00475D20"/>
    <w:rsid w:val="004764EC"/>
    <w:rsid w:val="004772F9"/>
    <w:rsid w:val="0048053A"/>
    <w:rsid w:val="00480ACB"/>
    <w:rsid w:val="004811B9"/>
    <w:rsid w:val="0048421F"/>
    <w:rsid w:val="00486E28"/>
    <w:rsid w:val="00487DF3"/>
    <w:rsid w:val="0049013C"/>
    <w:rsid w:val="00490170"/>
    <w:rsid w:val="0049163E"/>
    <w:rsid w:val="00491F90"/>
    <w:rsid w:val="00492082"/>
    <w:rsid w:val="00492D59"/>
    <w:rsid w:val="00493C20"/>
    <w:rsid w:val="004952ED"/>
    <w:rsid w:val="004957EF"/>
    <w:rsid w:val="00495892"/>
    <w:rsid w:val="00497DCA"/>
    <w:rsid w:val="004A0A15"/>
    <w:rsid w:val="004A15FF"/>
    <w:rsid w:val="004A1B15"/>
    <w:rsid w:val="004A1EA7"/>
    <w:rsid w:val="004A2D72"/>
    <w:rsid w:val="004A42B3"/>
    <w:rsid w:val="004A6B76"/>
    <w:rsid w:val="004B065E"/>
    <w:rsid w:val="004B1A5C"/>
    <w:rsid w:val="004B346B"/>
    <w:rsid w:val="004B3483"/>
    <w:rsid w:val="004B54C9"/>
    <w:rsid w:val="004B66B2"/>
    <w:rsid w:val="004B794C"/>
    <w:rsid w:val="004C168A"/>
    <w:rsid w:val="004C1DE8"/>
    <w:rsid w:val="004C24C2"/>
    <w:rsid w:val="004C2BE2"/>
    <w:rsid w:val="004C2EF7"/>
    <w:rsid w:val="004C46B2"/>
    <w:rsid w:val="004C5846"/>
    <w:rsid w:val="004D01F1"/>
    <w:rsid w:val="004D6D86"/>
    <w:rsid w:val="004D73E0"/>
    <w:rsid w:val="004E0CF4"/>
    <w:rsid w:val="004E120E"/>
    <w:rsid w:val="004E2C9C"/>
    <w:rsid w:val="004E4EEC"/>
    <w:rsid w:val="004E53F0"/>
    <w:rsid w:val="004E60FB"/>
    <w:rsid w:val="004E7062"/>
    <w:rsid w:val="004E7474"/>
    <w:rsid w:val="004E770D"/>
    <w:rsid w:val="004F039A"/>
    <w:rsid w:val="004F1156"/>
    <w:rsid w:val="004F133C"/>
    <w:rsid w:val="004F1779"/>
    <w:rsid w:val="004F17D5"/>
    <w:rsid w:val="004F4D2E"/>
    <w:rsid w:val="004F58FA"/>
    <w:rsid w:val="004F6562"/>
    <w:rsid w:val="004F6C04"/>
    <w:rsid w:val="005012CE"/>
    <w:rsid w:val="005018E1"/>
    <w:rsid w:val="00503BC2"/>
    <w:rsid w:val="00504206"/>
    <w:rsid w:val="005046D7"/>
    <w:rsid w:val="00504E00"/>
    <w:rsid w:val="00504EA3"/>
    <w:rsid w:val="00505703"/>
    <w:rsid w:val="00505741"/>
    <w:rsid w:val="00506B00"/>
    <w:rsid w:val="0050701C"/>
    <w:rsid w:val="005129EF"/>
    <w:rsid w:val="00514A8D"/>
    <w:rsid w:val="00514E59"/>
    <w:rsid w:val="0051574C"/>
    <w:rsid w:val="00515CB5"/>
    <w:rsid w:val="00516960"/>
    <w:rsid w:val="00517F7D"/>
    <w:rsid w:val="00520FF7"/>
    <w:rsid w:val="005216BF"/>
    <w:rsid w:val="00524A4C"/>
    <w:rsid w:val="005252CB"/>
    <w:rsid w:val="00525439"/>
    <w:rsid w:val="0052594D"/>
    <w:rsid w:val="005266AE"/>
    <w:rsid w:val="00527683"/>
    <w:rsid w:val="0053049B"/>
    <w:rsid w:val="00533F8D"/>
    <w:rsid w:val="00533FF0"/>
    <w:rsid w:val="0053558A"/>
    <w:rsid w:val="00535BC1"/>
    <w:rsid w:val="005405CD"/>
    <w:rsid w:val="00540679"/>
    <w:rsid w:val="005410CF"/>
    <w:rsid w:val="00541FF9"/>
    <w:rsid w:val="00544B4E"/>
    <w:rsid w:val="005460B3"/>
    <w:rsid w:val="005472E7"/>
    <w:rsid w:val="005526E7"/>
    <w:rsid w:val="00552ECC"/>
    <w:rsid w:val="005539B0"/>
    <w:rsid w:val="0055739D"/>
    <w:rsid w:val="0056147C"/>
    <w:rsid w:val="0056189C"/>
    <w:rsid w:val="005623D9"/>
    <w:rsid w:val="00563270"/>
    <w:rsid w:val="00564181"/>
    <w:rsid w:val="00565573"/>
    <w:rsid w:val="00565BBA"/>
    <w:rsid w:val="00567C84"/>
    <w:rsid w:val="005714B1"/>
    <w:rsid w:val="0057302B"/>
    <w:rsid w:val="00576194"/>
    <w:rsid w:val="00577560"/>
    <w:rsid w:val="005807AE"/>
    <w:rsid w:val="00581965"/>
    <w:rsid w:val="00582508"/>
    <w:rsid w:val="00583383"/>
    <w:rsid w:val="00585AE4"/>
    <w:rsid w:val="005866F5"/>
    <w:rsid w:val="00586986"/>
    <w:rsid w:val="005869E8"/>
    <w:rsid w:val="005905A3"/>
    <w:rsid w:val="0059227C"/>
    <w:rsid w:val="0059490D"/>
    <w:rsid w:val="00594FB2"/>
    <w:rsid w:val="005968C3"/>
    <w:rsid w:val="005A0256"/>
    <w:rsid w:val="005A38E7"/>
    <w:rsid w:val="005A4D92"/>
    <w:rsid w:val="005B242D"/>
    <w:rsid w:val="005B28EF"/>
    <w:rsid w:val="005B2AA2"/>
    <w:rsid w:val="005B352C"/>
    <w:rsid w:val="005B3E68"/>
    <w:rsid w:val="005B6037"/>
    <w:rsid w:val="005B6BCB"/>
    <w:rsid w:val="005C3E5C"/>
    <w:rsid w:val="005C43D1"/>
    <w:rsid w:val="005C5030"/>
    <w:rsid w:val="005C514C"/>
    <w:rsid w:val="005C5BDC"/>
    <w:rsid w:val="005C7473"/>
    <w:rsid w:val="005D0448"/>
    <w:rsid w:val="005D36A4"/>
    <w:rsid w:val="005D3D60"/>
    <w:rsid w:val="005D771B"/>
    <w:rsid w:val="005E06D8"/>
    <w:rsid w:val="005E1A27"/>
    <w:rsid w:val="005E3DA8"/>
    <w:rsid w:val="005E48A5"/>
    <w:rsid w:val="005E548C"/>
    <w:rsid w:val="005E6CE0"/>
    <w:rsid w:val="005E7F7C"/>
    <w:rsid w:val="005F02E2"/>
    <w:rsid w:val="005F0BD5"/>
    <w:rsid w:val="005F1465"/>
    <w:rsid w:val="005F5976"/>
    <w:rsid w:val="005F7C58"/>
    <w:rsid w:val="00600AE0"/>
    <w:rsid w:val="00603E09"/>
    <w:rsid w:val="00603ECE"/>
    <w:rsid w:val="00604828"/>
    <w:rsid w:val="0060613B"/>
    <w:rsid w:val="00606C40"/>
    <w:rsid w:val="00606C89"/>
    <w:rsid w:val="0060725A"/>
    <w:rsid w:val="00614FE6"/>
    <w:rsid w:val="00616737"/>
    <w:rsid w:val="00621A6C"/>
    <w:rsid w:val="00625E76"/>
    <w:rsid w:val="00625FB0"/>
    <w:rsid w:val="00626C86"/>
    <w:rsid w:val="00626CB7"/>
    <w:rsid w:val="00630308"/>
    <w:rsid w:val="0063093B"/>
    <w:rsid w:val="00630976"/>
    <w:rsid w:val="00632A68"/>
    <w:rsid w:val="006362E8"/>
    <w:rsid w:val="006371D2"/>
    <w:rsid w:val="00637A37"/>
    <w:rsid w:val="00637BDF"/>
    <w:rsid w:val="00637D7E"/>
    <w:rsid w:val="00640A51"/>
    <w:rsid w:val="006413A2"/>
    <w:rsid w:val="006435BE"/>
    <w:rsid w:val="006448FE"/>
    <w:rsid w:val="00645D58"/>
    <w:rsid w:val="0064755C"/>
    <w:rsid w:val="00656A41"/>
    <w:rsid w:val="00656F30"/>
    <w:rsid w:val="00657506"/>
    <w:rsid w:val="00660AAE"/>
    <w:rsid w:val="00660F28"/>
    <w:rsid w:val="00661846"/>
    <w:rsid w:val="00662319"/>
    <w:rsid w:val="00663BC2"/>
    <w:rsid w:val="00663EA0"/>
    <w:rsid w:val="00664069"/>
    <w:rsid w:val="0066411E"/>
    <w:rsid w:val="00664D66"/>
    <w:rsid w:val="0066640C"/>
    <w:rsid w:val="00670568"/>
    <w:rsid w:val="00671023"/>
    <w:rsid w:val="00671172"/>
    <w:rsid w:val="006718F1"/>
    <w:rsid w:val="00674E3B"/>
    <w:rsid w:val="006766E1"/>
    <w:rsid w:val="006768A1"/>
    <w:rsid w:val="00680CAC"/>
    <w:rsid w:val="00680F78"/>
    <w:rsid w:val="00682186"/>
    <w:rsid w:val="00682463"/>
    <w:rsid w:val="00682B2A"/>
    <w:rsid w:val="00685952"/>
    <w:rsid w:val="00685D7D"/>
    <w:rsid w:val="00687193"/>
    <w:rsid w:val="006901F6"/>
    <w:rsid w:val="00690C9F"/>
    <w:rsid w:val="006929E9"/>
    <w:rsid w:val="0069337D"/>
    <w:rsid w:val="006956C0"/>
    <w:rsid w:val="006956E9"/>
    <w:rsid w:val="00696848"/>
    <w:rsid w:val="006A0309"/>
    <w:rsid w:val="006A12C8"/>
    <w:rsid w:val="006A18B4"/>
    <w:rsid w:val="006A2ED9"/>
    <w:rsid w:val="006A375E"/>
    <w:rsid w:val="006A5093"/>
    <w:rsid w:val="006A75DE"/>
    <w:rsid w:val="006A777B"/>
    <w:rsid w:val="006A7A8D"/>
    <w:rsid w:val="006B1AD2"/>
    <w:rsid w:val="006B1ADE"/>
    <w:rsid w:val="006B1FA3"/>
    <w:rsid w:val="006B27A0"/>
    <w:rsid w:val="006B2C5C"/>
    <w:rsid w:val="006B6992"/>
    <w:rsid w:val="006C0E8B"/>
    <w:rsid w:val="006C0FFE"/>
    <w:rsid w:val="006D173F"/>
    <w:rsid w:val="006D2569"/>
    <w:rsid w:val="006D2792"/>
    <w:rsid w:val="006D2D73"/>
    <w:rsid w:val="006D5598"/>
    <w:rsid w:val="006D5CDC"/>
    <w:rsid w:val="006D7F16"/>
    <w:rsid w:val="006E08D4"/>
    <w:rsid w:val="006E1948"/>
    <w:rsid w:val="006E4FA4"/>
    <w:rsid w:val="006E61FA"/>
    <w:rsid w:val="006E63C8"/>
    <w:rsid w:val="006E7332"/>
    <w:rsid w:val="006E7731"/>
    <w:rsid w:val="006F0700"/>
    <w:rsid w:val="006F11AE"/>
    <w:rsid w:val="006F2D2D"/>
    <w:rsid w:val="006F2E69"/>
    <w:rsid w:val="006F31EA"/>
    <w:rsid w:val="006F3FAE"/>
    <w:rsid w:val="006F5AA3"/>
    <w:rsid w:val="007022E6"/>
    <w:rsid w:val="007036FF"/>
    <w:rsid w:val="007056FF"/>
    <w:rsid w:val="00706C03"/>
    <w:rsid w:val="0071103E"/>
    <w:rsid w:val="00711549"/>
    <w:rsid w:val="00711B20"/>
    <w:rsid w:val="00712C29"/>
    <w:rsid w:val="00713C61"/>
    <w:rsid w:val="00714E1C"/>
    <w:rsid w:val="00716B3A"/>
    <w:rsid w:val="007201B5"/>
    <w:rsid w:val="0072093A"/>
    <w:rsid w:val="00722AA7"/>
    <w:rsid w:val="00722B5F"/>
    <w:rsid w:val="007248CF"/>
    <w:rsid w:val="00724ED0"/>
    <w:rsid w:val="007257C1"/>
    <w:rsid w:val="007268D3"/>
    <w:rsid w:val="00735D44"/>
    <w:rsid w:val="00735F8B"/>
    <w:rsid w:val="007377BD"/>
    <w:rsid w:val="00740A64"/>
    <w:rsid w:val="00740FE7"/>
    <w:rsid w:val="007416DF"/>
    <w:rsid w:val="00741745"/>
    <w:rsid w:val="00741C55"/>
    <w:rsid w:val="007426DC"/>
    <w:rsid w:val="00743094"/>
    <w:rsid w:val="00743C4E"/>
    <w:rsid w:val="00743D20"/>
    <w:rsid w:val="00744B1F"/>
    <w:rsid w:val="00746E36"/>
    <w:rsid w:val="00750F98"/>
    <w:rsid w:val="00754937"/>
    <w:rsid w:val="0075622A"/>
    <w:rsid w:val="00757297"/>
    <w:rsid w:val="0076304A"/>
    <w:rsid w:val="00764CCC"/>
    <w:rsid w:val="0076524D"/>
    <w:rsid w:val="00765A39"/>
    <w:rsid w:val="00766474"/>
    <w:rsid w:val="00767551"/>
    <w:rsid w:val="00767971"/>
    <w:rsid w:val="00770D85"/>
    <w:rsid w:val="00776253"/>
    <w:rsid w:val="007801B2"/>
    <w:rsid w:val="0078231B"/>
    <w:rsid w:val="00785270"/>
    <w:rsid w:val="00785B56"/>
    <w:rsid w:val="00790252"/>
    <w:rsid w:val="00791D4E"/>
    <w:rsid w:val="00793551"/>
    <w:rsid w:val="00793D08"/>
    <w:rsid w:val="00794737"/>
    <w:rsid w:val="00794919"/>
    <w:rsid w:val="007951ED"/>
    <w:rsid w:val="00797480"/>
    <w:rsid w:val="007979AD"/>
    <w:rsid w:val="007A1AA1"/>
    <w:rsid w:val="007A1B90"/>
    <w:rsid w:val="007A2BE8"/>
    <w:rsid w:val="007A409D"/>
    <w:rsid w:val="007A6162"/>
    <w:rsid w:val="007A669B"/>
    <w:rsid w:val="007A7465"/>
    <w:rsid w:val="007B157C"/>
    <w:rsid w:val="007B1A0A"/>
    <w:rsid w:val="007B353F"/>
    <w:rsid w:val="007B66DD"/>
    <w:rsid w:val="007B7A9C"/>
    <w:rsid w:val="007C0042"/>
    <w:rsid w:val="007C27A2"/>
    <w:rsid w:val="007C2991"/>
    <w:rsid w:val="007C3DC3"/>
    <w:rsid w:val="007C4AC1"/>
    <w:rsid w:val="007C57C8"/>
    <w:rsid w:val="007C74D9"/>
    <w:rsid w:val="007D068A"/>
    <w:rsid w:val="007D1B8E"/>
    <w:rsid w:val="007D43CD"/>
    <w:rsid w:val="007D4585"/>
    <w:rsid w:val="007D57E9"/>
    <w:rsid w:val="007D5A43"/>
    <w:rsid w:val="007D5F8D"/>
    <w:rsid w:val="007D7394"/>
    <w:rsid w:val="007E4DD8"/>
    <w:rsid w:val="007E5506"/>
    <w:rsid w:val="007E6377"/>
    <w:rsid w:val="007F083D"/>
    <w:rsid w:val="007F2654"/>
    <w:rsid w:val="007F2D21"/>
    <w:rsid w:val="007F5116"/>
    <w:rsid w:val="007F6B83"/>
    <w:rsid w:val="007F713C"/>
    <w:rsid w:val="007F72CE"/>
    <w:rsid w:val="007F773E"/>
    <w:rsid w:val="008010B0"/>
    <w:rsid w:val="00801654"/>
    <w:rsid w:val="00802517"/>
    <w:rsid w:val="0080374B"/>
    <w:rsid w:val="0080593F"/>
    <w:rsid w:val="00810060"/>
    <w:rsid w:val="00811171"/>
    <w:rsid w:val="00811B79"/>
    <w:rsid w:val="008146C9"/>
    <w:rsid w:val="008202B1"/>
    <w:rsid w:val="0082052F"/>
    <w:rsid w:val="008258CA"/>
    <w:rsid w:val="00825FF3"/>
    <w:rsid w:val="0082600C"/>
    <w:rsid w:val="00826AD4"/>
    <w:rsid w:val="008326EA"/>
    <w:rsid w:val="00832AA6"/>
    <w:rsid w:val="00833261"/>
    <w:rsid w:val="0083398D"/>
    <w:rsid w:val="00835631"/>
    <w:rsid w:val="00836AAA"/>
    <w:rsid w:val="0084097B"/>
    <w:rsid w:val="00840B4E"/>
    <w:rsid w:val="0084234E"/>
    <w:rsid w:val="008424E4"/>
    <w:rsid w:val="00846328"/>
    <w:rsid w:val="0084687F"/>
    <w:rsid w:val="00851435"/>
    <w:rsid w:val="00854CD3"/>
    <w:rsid w:val="00854F65"/>
    <w:rsid w:val="008601D4"/>
    <w:rsid w:val="00860D5D"/>
    <w:rsid w:val="008614BC"/>
    <w:rsid w:val="00861782"/>
    <w:rsid w:val="00863C20"/>
    <w:rsid w:val="00863FD8"/>
    <w:rsid w:val="008652C0"/>
    <w:rsid w:val="00865301"/>
    <w:rsid w:val="00865E53"/>
    <w:rsid w:val="0086727B"/>
    <w:rsid w:val="00867A41"/>
    <w:rsid w:val="00867C52"/>
    <w:rsid w:val="008706C2"/>
    <w:rsid w:val="008718FA"/>
    <w:rsid w:val="00872F1D"/>
    <w:rsid w:val="008733F0"/>
    <w:rsid w:val="008748C6"/>
    <w:rsid w:val="00876944"/>
    <w:rsid w:val="00876D9B"/>
    <w:rsid w:val="00880AD2"/>
    <w:rsid w:val="00881A28"/>
    <w:rsid w:val="00882397"/>
    <w:rsid w:val="00884A35"/>
    <w:rsid w:val="00886306"/>
    <w:rsid w:val="00886E1B"/>
    <w:rsid w:val="00886F53"/>
    <w:rsid w:val="00887C1C"/>
    <w:rsid w:val="00891363"/>
    <w:rsid w:val="00893C77"/>
    <w:rsid w:val="008940B2"/>
    <w:rsid w:val="008954DF"/>
    <w:rsid w:val="008960A6"/>
    <w:rsid w:val="008978BD"/>
    <w:rsid w:val="008A0668"/>
    <w:rsid w:val="008A160E"/>
    <w:rsid w:val="008A1E7D"/>
    <w:rsid w:val="008A3132"/>
    <w:rsid w:val="008A3C78"/>
    <w:rsid w:val="008A3F13"/>
    <w:rsid w:val="008A47ED"/>
    <w:rsid w:val="008A5781"/>
    <w:rsid w:val="008A7C7B"/>
    <w:rsid w:val="008B2DE5"/>
    <w:rsid w:val="008B56AA"/>
    <w:rsid w:val="008B70D9"/>
    <w:rsid w:val="008B71A0"/>
    <w:rsid w:val="008B794A"/>
    <w:rsid w:val="008C0536"/>
    <w:rsid w:val="008C41F3"/>
    <w:rsid w:val="008C5CAE"/>
    <w:rsid w:val="008C5D3E"/>
    <w:rsid w:val="008C787E"/>
    <w:rsid w:val="008D1CFD"/>
    <w:rsid w:val="008D1F57"/>
    <w:rsid w:val="008D2153"/>
    <w:rsid w:val="008D2F95"/>
    <w:rsid w:val="008D3503"/>
    <w:rsid w:val="008D4338"/>
    <w:rsid w:val="008D5CF8"/>
    <w:rsid w:val="008D5E0F"/>
    <w:rsid w:val="008D66A8"/>
    <w:rsid w:val="008D7932"/>
    <w:rsid w:val="008E026C"/>
    <w:rsid w:val="008E0C56"/>
    <w:rsid w:val="008E1FA3"/>
    <w:rsid w:val="008E20F6"/>
    <w:rsid w:val="008E293C"/>
    <w:rsid w:val="008E3343"/>
    <w:rsid w:val="008E3361"/>
    <w:rsid w:val="008E44C1"/>
    <w:rsid w:val="008E45E8"/>
    <w:rsid w:val="008E4C26"/>
    <w:rsid w:val="008F0A25"/>
    <w:rsid w:val="008F0C38"/>
    <w:rsid w:val="008F25CB"/>
    <w:rsid w:val="008F2915"/>
    <w:rsid w:val="008F346B"/>
    <w:rsid w:val="008F79BB"/>
    <w:rsid w:val="009007C2"/>
    <w:rsid w:val="00900EDA"/>
    <w:rsid w:val="00901AFD"/>
    <w:rsid w:val="00903659"/>
    <w:rsid w:val="00903C48"/>
    <w:rsid w:val="00904AAA"/>
    <w:rsid w:val="00905978"/>
    <w:rsid w:val="00905AE3"/>
    <w:rsid w:val="009103BA"/>
    <w:rsid w:val="00911675"/>
    <w:rsid w:val="00911C19"/>
    <w:rsid w:val="00913BD3"/>
    <w:rsid w:val="009143AE"/>
    <w:rsid w:val="00914897"/>
    <w:rsid w:val="00915BA7"/>
    <w:rsid w:val="00916C50"/>
    <w:rsid w:val="00917F6A"/>
    <w:rsid w:val="00921D1C"/>
    <w:rsid w:val="0092427A"/>
    <w:rsid w:val="00924388"/>
    <w:rsid w:val="009256CB"/>
    <w:rsid w:val="00925D81"/>
    <w:rsid w:val="00926BE3"/>
    <w:rsid w:val="009274C6"/>
    <w:rsid w:val="00930EA2"/>
    <w:rsid w:val="0093375C"/>
    <w:rsid w:val="009348A0"/>
    <w:rsid w:val="00935A25"/>
    <w:rsid w:val="00936E8C"/>
    <w:rsid w:val="009408E5"/>
    <w:rsid w:val="0094601F"/>
    <w:rsid w:val="00947DEB"/>
    <w:rsid w:val="00950821"/>
    <w:rsid w:val="00951F25"/>
    <w:rsid w:val="00951F30"/>
    <w:rsid w:val="009524E2"/>
    <w:rsid w:val="009563B1"/>
    <w:rsid w:val="00956EAF"/>
    <w:rsid w:val="00960017"/>
    <w:rsid w:val="00960374"/>
    <w:rsid w:val="00960ACB"/>
    <w:rsid w:val="00962246"/>
    <w:rsid w:val="00962A75"/>
    <w:rsid w:val="0096590E"/>
    <w:rsid w:val="00967950"/>
    <w:rsid w:val="00970E73"/>
    <w:rsid w:val="00972DBB"/>
    <w:rsid w:val="00972E98"/>
    <w:rsid w:val="009742A5"/>
    <w:rsid w:val="009742A6"/>
    <w:rsid w:val="009744B5"/>
    <w:rsid w:val="009758DC"/>
    <w:rsid w:val="00980DB6"/>
    <w:rsid w:val="0098119D"/>
    <w:rsid w:val="009811C1"/>
    <w:rsid w:val="00982166"/>
    <w:rsid w:val="0098501C"/>
    <w:rsid w:val="009907CA"/>
    <w:rsid w:val="00992534"/>
    <w:rsid w:val="00992FBC"/>
    <w:rsid w:val="009934C7"/>
    <w:rsid w:val="009A2545"/>
    <w:rsid w:val="009A29C7"/>
    <w:rsid w:val="009A41EF"/>
    <w:rsid w:val="009A46B1"/>
    <w:rsid w:val="009A487A"/>
    <w:rsid w:val="009A4C10"/>
    <w:rsid w:val="009A57B0"/>
    <w:rsid w:val="009A7037"/>
    <w:rsid w:val="009A781C"/>
    <w:rsid w:val="009A7AEC"/>
    <w:rsid w:val="009A7B6C"/>
    <w:rsid w:val="009B143F"/>
    <w:rsid w:val="009B14B6"/>
    <w:rsid w:val="009B197E"/>
    <w:rsid w:val="009B4C3B"/>
    <w:rsid w:val="009B5EF4"/>
    <w:rsid w:val="009C144C"/>
    <w:rsid w:val="009C1754"/>
    <w:rsid w:val="009C2F53"/>
    <w:rsid w:val="009C43E7"/>
    <w:rsid w:val="009D3559"/>
    <w:rsid w:val="009D4368"/>
    <w:rsid w:val="009D4FB0"/>
    <w:rsid w:val="009D52AC"/>
    <w:rsid w:val="009D55B4"/>
    <w:rsid w:val="009D6324"/>
    <w:rsid w:val="009D6654"/>
    <w:rsid w:val="009D7A54"/>
    <w:rsid w:val="009E1B87"/>
    <w:rsid w:val="009E2F24"/>
    <w:rsid w:val="009E4555"/>
    <w:rsid w:val="009E60E5"/>
    <w:rsid w:val="009E7CA1"/>
    <w:rsid w:val="009F0A01"/>
    <w:rsid w:val="009F23ED"/>
    <w:rsid w:val="009F244F"/>
    <w:rsid w:val="009F2507"/>
    <w:rsid w:val="009F3DBC"/>
    <w:rsid w:val="009F6C4E"/>
    <w:rsid w:val="009F74B3"/>
    <w:rsid w:val="009F7894"/>
    <w:rsid w:val="009F7A3B"/>
    <w:rsid w:val="00A02A43"/>
    <w:rsid w:val="00A048BC"/>
    <w:rsid w:val="00A06F10"/>
    <w:rsid w:val="00A071EB"/>
    <w:rsid w:val="00A07981"/>
    <w:rsid w:val="00A112C9"/>
    <w:rsid w:val="00A131A7"/>
    <w:rsid w:val="00A13342"/>
    <w:rsid w:val="00A14723"/>
    <w:rsid w:val="00A153D0"/>
    <w:rsid w:val="00A2104F"/>
    <w:rsid w:val="00A21C91"/>
    <w:rsid w:val="00A22AE8"/>
    <w:rsid w:val="00A23822"/>
    <w:rsid w:val="00A24C27"/>
    <w:rsid w:val="00A27408"/>
    <w:rsid w:val="00A27D09"/>
    <w:rsid w:val="00A32CB7"/>
    <w:rsid w:val="00A33A14"/>
    <w:rsid w:val="00A343FC"/>
    <w:rsid w:val="00A3447B"/>
    <w:rsid w:val="00A363DC"/>
    <w:rsid w:val="00A4077D"/>
    <w:rsid w:val="00A409EE"/>
    <w:rsid w:val="00A4338C"/>
    <w:rsid w:val="00A45C4B"/>
    <w:rsid w:val="00A45F1D"/>
    <w:rsid w:val="00A46A0A"/>
    <w:rsid w:val="00A504CB"/>
    <w:rsid w:val="00A512B9"/>
    <w:rsid w:val="00A51ADA"/>
    <w:rsid w:val="00A51E78"/>
    <w:rsid w:val="00A553AF"/>
    <w:rsid w:val="00A56136"/>
    <w:rsid w:val="00A57312"/>
    <w:rsid w:val="00A60690"/>
    <w:rsid w:val="00A61128"/>
    <w:rsid w:val="00A61982"/>
    <w:rsid w:val="00A6280C"/>
    <w:rsid w:val="00A63AC2"/>
    <w:rsid w:val="00A6456E"/>
    <w:rsid w:val="00A64EBD"/>
    <w:rsid w:val="00A656E2"/>
    <w:rsid w:val="00A66549"/>
    <w:rsid w:val="00A667A5"/>
    <w:rsid w:val="00A66D47"/>
    <w:rsid w:val="00A7197C"/>
    <w:rsid w:val="00A71B36"/>
    <w:rsid w:val="00A71D32"/>
    <w:rsid w:val="00A739B5"/>
    <w:rsid w:val="00A755E2"/>
    <w:rsid w:val="00A75AF6"/>
    <w:rsid w:val="00A76702"/>
    <w:rsid w:val="00A76C6D"/>
    <w:rsid w:val="00A77032"/>
    <w:rsid w:val="00A846B2"/>
    <w:rsid w:val="00A87AB7"/>
    <w:rsid w:val="00A900CC"/>
    <w:rsid w:val="00A9122D"/>
    <w:rsid w:val="00A9183B"/>
    <w:rsid w:val="00A97029"/>
    <w:rsid w:val="00A9793A"/>
    <w:rsid w:val="00AA010D"/>
    <w:rsid w:val="00AA2414"/>
    <w:rsid w:val="00AA37A7"/>
    <w:rsid w:val="00AA45F3"/>
    <w:rsid w:val="00AA5145"/>
    <w:rsid w:val="00AA77BD"/>
    <w:rsid w:val="00AB0710"/>
    <w:rsid w:val="00AB4379"/>
    <w:rsid w:val="00AB696A"/>
    <w:rsid w:val="00AC0223"/>
    <w:rsid w:val="00AC0BD4"/>
    <w:rsid w:val="00AC1B9F"/>
    <w:rsid w:val="00AC2E4F"/>
    <w:rsid w:val="00AC40B2"/>
    <w:rsid w:val="00AC44D2"/>
    <w:rsid w:val="00AC6D71"/>
    <w:rsid w:val="00AC6DD9"/>
    <w:rsid w:val="00AC7FA1"/>
    <w:rsid w:val="00AD0537"/>
    <w:rsid w:val="00AD0CFF"/>
    <w:rsid w:val="00AD106A"/>
    <w:rsid w:val="00AD1BFA"/>
    <w:rsid w:val="00AD2401"/>
    <w:rsid w:val="00AD38AE"/>
    <w:rsid w:val="00AD38E1"/>
    <w:rsid w:val="00AE1129"/>
    <w:rsid w:val="00AE14A3"/>
    <w:rsid w:val="00AE3D43"/>
    <w:rsid w:val="00AE48D6"/>
    <w:rsid w:val="00AE4C3B"/>
    <w:rsid w:val="00AE524A"/>
    <w:rsid w:val="00AE5B5B"/>
    <w:rsid w:val="00AE5BFE"/>
    <w:rsid w:val="00AE778A"/>
    <w:rsid w:val="00AF1EF8"/>
    <w:rsid w:val="00AF4072"/>
    <w:rsid w:val="00AF4716"/>
    <w:rsid w:val="00AF4E83"/>
    <w:rsid w:val="00AF5F05"/>
    <w:rsid w:val="00AF6866"/>
    <w:rsid w:val="00AF6BDD"/>
    <w:rsid w:val="00AF7362"/>
    <w:rsid w:val="00AF779E"/>
    <w:rsid w:val="00AF7CA2"/>
    <w:rsid w:val="00B0038A"/>
    <w:rsid w:val="00B00EEB"/>
    <w:rsid w:val="00B023FB"/>
    <w:rsid w:val="00B056AE"/>
    <w:rsid w:val="00B069AF"/>
    <w:rsid w:val="00B06B7A"/>
    <w:rsid w:val="00B0712E"/>
    <w:rsid w:val="00B07C93"/>
    <w:rsid w:val="00B112F4"/>
    <w:rsid w:val="00B1168E"/>
    <w:rsid w:val="00B126E3"/>
    <w:rsid w:val="00B225C5"/>
    <w:rsid w:val="00B25410"/>
    <w:rsid w:val="00B25F8A"/>
    <w:rsid w:val="00B26490"/>
    <w:rsid w:val="00B268C6"/>
    <w:rsid w:val="00B278B9"/>
    <w:rsid w:val="00B3137E"/>
    <w:rsid w:val="00B3176C"/>
    <w:rsid w:val="00B31D49"/>
    <w:rsid w:val="00B32DA8"/>
    <w:rsid w:val="00B331D7"/>
    <w:rsid w:val="00B335B6"/>
    <w:rsid w:val="00B33BCA"/>
    <w:rsid w:val="00B41815"/>
    <w:rsid w:val="00B44663"/>
    <w:rsid w:val="00B45DFD"/>
    <w:rsid w:val="00B45F9E"/>
    <w:rsid w:val="00B47E83"/>
    <w:rsid w:val="00B5087C"/>
    <w:rsid w:val="00B5184B"/>
    <w:rsid w:val="00B545B9"/>
    <w:rsid w:val="00B55A6B"/>
    <w:rsid w:val="00B562C6"/>
    <w:rsid w:val="00B5688A"/>
    <w:rsid w:val="00B5781A"/>
    <w:rsid w:val="00B57CE5"/>
    <w:rsid w:val="00B612BF"/>
    <w:rsid w:val="00B62301"/>
    <w:rsid w:val="00B62421"/>
    <w:rsid w:val="00B649DC"/>
    <w:rsid w:val="00B65429"/>
    <w:rsid w:val="00B66119"/>
    <w:rsid w:val="00B669BB"/>
    <w:rsid w:val="00B706BF"/>
    <w:rsid w:val="00B71127"/>
    <w:rsid w:val="00B71F81"/>
    <w:rsid w:val="00B7262C"/>
    <w:rsid w:val="00B72A0D"/>
    <w:rsid w:val="00B740DC"/>
    <w:rsid w:val="00B74D78"/>
    <w:rsid w:val="00B750BB"/>
    <w:rsid w:val="00B76EB9"/>
    <w:rsid w:val="00B77AC6"/>
    <w:rsid w:val="00B81052"/>
    <w:rsid w:val="00B81348"/>
    <w:rsid w:val="00B83AFF"/>
    <w:rsid w:val="00B8701C"/>
    <w:rsid w:val="00B87308"/>
    <w:rsid w:val="00B87B70"/>
    <w:rsid w:val="00B91E92"/>
    <w:rsid w:val="00B9543E"/>
    <w:rsid w:val="00B95901"/>
    <w:rsid w:val="00B95C7F"/>
    <w:rsid w:val="00B969BC"/>
    <w:rsid w:val="00BA0B45"/>
    <w:rsid w:val="00BA2F8C"/>
    <w:rsid w:val="00BA37A6"/>
    <w:rsid w:val="00BA689C"/>
    <w:rsid w:val="00BB08C4"/>
    <w:rsid w:val="00BB4566"/>
    <w:rsid w:val="00BB5165"/>
    <w:rsid w:val="00BB5CB4"/>
    <w:rsid w:val="00BB64B8"/>
    <w:rsid w:val="00BB77F5"/>
    <w:rsid w:val="00BC0EBA"/>
    <w:rsid w:val="00BC4176"/>
    <w:rsid w:val="00BC4D2E"/>
    <w:rsid w:val="00BD068B"/>
    <w:rsid w:val="00BD1671"/>
    <w:rsid w:val="00BD3094"/>
    <w:rsid w:val="00BD69C7"/>
    <w:rsid w:val="00BD7376"/>
    <w:rsid w:val="00BE03B6"/>
    <w:rsid w:val="00BE0960"/>
    <w:rsid w:val="00BE0CA3"/>
    <w:rsid w:val="00BE1B3D"/>
    <w:rsid w:val="00BE2DA3"/>
    <w:rsid w:val="00BE3428"/>
    <w:rsid w:val="00BE4331"/>
    <w:rsid w:val="00BE6525"/>
    <w:rsid w:val="00BE6F7C"/>
    <w:rsid w:val="00BE7426"/>
    <w:rsid w:val="00BF14E1"/>
    <w:rsid w:val="00BF1693"/>
    <w:rsid w:val="00BF18B1"/>
    <w:rsid w:val="00BF1A36"/>
    <w:rsid w:val="00BF1A87"/>
    <w:rsid w:val="00BF2AD0"/>
    <w:rsid w:val="00BF2D56"/>
    <w:rsid w:val="00BF4C80"/>
    <w:rsid w:val="00BF5AFD"/>
    <w:rsid w:val="00C04C54"/>
    <w:rsid w:val="00C06E23"/>
    <w:rsid w:val="00C07EC2"/>
    <w:rsid w:val="00C101F8"/>
    <w:rsid w:val="00C10226"/>
    <w:rsid w:val="00C11161"/>
    <w:rsid w:val="00C11AEC"/>
    <w:rsid w:val="00C13062"/>
    <w:rsid w:val="00C13BE3"/>
    <w:rsid w:val="00C14405"/>
    <w:rsid w:val="00C20D92"/>
    <w:rsid w:val="00C21E47"/>
    <w:rsid w:val="00C23D21"/>
    <w:rsid w:val="00C2663A"/>
    <w:rsid w:val="00C332B0"/>
    <w:rsid w:val="00C3367A"/>
    <w:rsid w:val="00C34218"/>
    <w:rsid w:val="00C3596B"/>
    <w:rsid w:val="00C362D7"/>
    <w:rsid w:val="00C36A57"/>
    <w:rsid w:val="00C402A1"/>
    <w:rsid w:val="00C41AD5"/>
    <w:rsid w:val="00C45B00"/>
    <w:rsid w:val="00C47316"/>
    <w:rsid w:val="00C47D0C"/>
    <w:rsid w:val="00C50E76"/>
    <w:rsid w:val="00C51406"/>
    <w:rsid w:val="00C5212D"/>
    <w:rsid w:val="00C52479"/>
    <w:rsid w:val="00C52CB1"/>
    <w:rsid w:val="00C52D31"/>
    <w:rsid w:val="00C53338"/>
    <w:rsid w:val="00C53AC2"/>
    <w:rsid w:val="00C5462A"/>
    <w:rsid w:val="00C547FA"/>
    <w:rsid w:val="00C55712"/>
    <w:rsid w:val="00C5657B"/>
    <w:rsid w:val="00C56EB2"/>
    <w:rsid w:val="00C573E6"/>
    <w:rsid w:val="00C60E36"/>
    <w:rsid w:val="00C610D6"/>
    <w:rsid w:val="00C6399D"/>
    <w:rsid w:val="00C652A8"/>
    <w:rsid w:val="00C65574"/>
    <w:rsid w:val="00C659E5"/>
    <w:rsid w:val="00C67BA3"/>
    <w:rsid w:val="00C70896"/>
    <w:rsid w:val="00C710D3"/>
    <w:rsid w:val="00C71FAD"/>
    <w:rsid w:val="00C72A37"/>
    <w:rsid w:val="00C76093"/>
    <w:rsid w:val="00C77120"/>
    <w:rsid w:val="00C80B58"/>
    <w:rsid w:val="00C81A53"/>
    <w:rsid w:val="00C8271B"/>
    <w:rsid w:val="00C85977"/>
    <w:rsid w:val="00C85D86"/>
    <w:rsid w:val="00C865C1"/>
    <w:rsid w:val="00C877EF"/>
    <w:rsid w:val="00C87F8C"/>
    <w:rsid w:val="00C90112"/>
    <w:rsid w:val="00C90FB8"/>
    <w:rsid w:val="00C93DAA"/>
    <w:rsid w:val="00CA0B07"/>
    <w:rsid w:val="00CA339A"/>
    <w:rsid w:val="00CA4248"/>
    <w:rsid w:val="00CA4BB6"/>
    <w:rsid w:val="00CA7B35"/>
    <w:rsid w:val="00CB2255"/>
    <w:rsid w:val="00CB28CF"/>
    <w:rsid w:val="00CB2F4D"/>
    <w:rsid w:val="00CB34B2"/>
    <w:rsid w:val="00CB4E0C"/>
    <w:rsid w:val="00CB554D"/>
    <w:rsid w:val="00CB5EB1"/>
    <w:rsid w:val="00CC0532"/>
    <w:rsid w:val="00CC0E31"/>
    <w:rsid w:val="00CC1F25"/>
    <w:rsid w:val="00CC3593"/>
    <w:rsid w:val="00CC4F93"/>
    <w:rsid w:val="00CC530E"/>
    <w:rsid w:val="00CC60F7"/>
    <w:rsid w:val="00CD0D43"/>
    <w:rsid w:val="00CD1247"/>
    <w:rsid w:val="00CD1B6B"/>
    <w:rsid w:val="00CD39FA"/>
    <w:rsid w:val="00CD6B15"/>
    <w:rsid w:val="00CE006A"/>
    <w:rsid w:val="00CE13A1"/>
    <w:rsid w:val="00CE1675"/>
    <w:rsid w:val="00CE1A74"/>
    <w:rsid w:val="00CE2700"/>
    <w:rsid w:val="00CE3869"/>
    <w:rsid w:val="00CE4444"/>
    <w:rsid w:val="00CE4E05"/>
    <w:rsid w:val="00CE4E41"/>
    <w:rsid w:val="00CF0606"/>
    <w:rsid w:val="00CF0D24"/>
    <w:rsid w:val="00CF1250"/>
    <w:rsid w:val="00CF2950"/>
    <w:rsid w:val="00CF338D"/>
    <w:rsid w:val="00CF3D10"/>
    <w:rsid w:val="00CF6588"/>
    <w:rsid w:val="00CF7F85"/>
    <w:rsid w:val="00D05301"/>
    <w:rsid w:val="00D0652C"/>
    <w:rsid w:val="00D06548"/>
    <w:rsid w:val="00D0797A"/>
    <w:rsid w:val="00D12649"/>
    <w:rsid w:val="00D13236"/>
    <w:rsid w:val="00D164C0"/>
    <w:rsid w:val="00D16FFB"/>
    <w:rsid w:val="00D1706C"/>
    <w:rsid w:val="00D17C65"/>
    <w:rsid w:val="00D17D02"/>
    <w:rsid w:val="00D21DB4"/>
    <w:rsid w:val="00D22268"/>
    <w:rsid w:val="00D22E31"/>
    <w:rsid w:val="00D24F0C"/>
    <w:rsid w:val="00D25FE3"/>
    <w:rsid w:val="00D273D0"/>
    <w:rsid w:val="00D31EE3"/>
    <w:rsid w:val="00D32BD5"/>
    <w:rsid w:val="00D32CD0"/>
    <w:rsid w:val="00D32CD9"/>
    <w:rsid w:val="00D33AD5"/>
    <w:rsid w:val="00D354F9"/>
    <w:rsid w:val="00D400B9"/>
    <w:rsid w:val="00D40CD6"/>
    <w:rsid w:val="00D41813"/>
    <w:rsid w:val="00D41831"/>
    <w:rsid w:val="00D44590"/>
    <w:rsid w:val="00D451BD"/>
    <w:rsid w:val="00D458ED"/>
    <w:rsid w:val="00D4607A"/>
    <w:rsid w:val="00D46EC1"/>
    <w:rsid w:val="00D4736E"/>
    <w:rsid w:val="00D505DF"/>
    <w:rsid w:val="00D51B9C"/>
    <w:rsid w:val="00D52C52"/>
    <w:rsid w:val="00D546FD"/>
    <w:rsid w:val="00D54ACC"/>
    <w:rsid w:val="00D55DBA"/>
    <w:rsid w:val="00D6137D"/>
    <w:rsid w:val="00D66566"/>
    <w:rsid w:val="00D67074"/>
    <w:rsid w:val="00D6775B"/>
    <w:rsid w:val="00D7010D"/>
    <w:rsid w:val="00D7080D"/>
    <w:rsid w:val="00D70F97"/>
    <w:rsid w:val="00D7120C"/>
    <w:rsid w:val="00D714A5"/>
    <w:rsid w:val="00D7786B"/>
    <w:rsid w:val="00D77FFC"/>
    <w:rsid w:val="00D809B7"/>
    <w:rsid w:val="00D8316F"/>
    <w:rsid w:val="00D83654"/>
    <w:rsid w:val="00D84221"/>
    <w:rsid w:val="00D87F2B"/>
    <w:rsid w:val="00D906D9"/>
    <w:rsid w:val="00D91674"/>
    <w:rsid w:val="00D91B9C"/>
    <w:rsid w:val="00D921E9"/>
    <w:rsid w:val="00D92DD3"/>
    <w:rsid w:val="00D933E2"/>
    <w:rsid w:val="00D967D0"/>
    <w:rsid w:val="00D97EE0"/>
    <w:rsid w:val="00DA0BF6"/>
    <w:rsid w:val="00DA1B87"/>
    <w:rsid w:val="00DA1EAC"/>
    <w:rsid w:val="00DA3B52"/>
    <w:rsid w:val="00DA5EE3"/>
    <w:rsid w:val="00DB05D5"/>
    <w:rsid w:val="00DB229A"/>
    <w:rsid w:val="00DB4357"/>
    <w:rsid w:val="00DB4975"/>
    <w:rsid w:val="00DB543C"/>
    <w:rsid w:val="00DB583C"/>
    <w:rsid w:val="00DB6D33"/>
    <w:rsid w:val="00DB7436"/>
    <w:rsid w:val="00DB7C17"/>
    <w:rsid w:val="00DB7E5D"/>
    <w:rsid w:val="00DC15A8"/>
    <w:rsid w:val="00DC15AF"/>
    <w:rsid w:val="00DC1DF7"/>
    <w:rsid w:val="00DC2407"/>
    <w:rsid w:val="00DC2615"/>
    <w:rsid w:val="00DC312B"/>
    <w:rsid w:val="00DC3887"/>
    <w:rsid w:val="00DC52F8"/>
    <w:rsid w:val="00DC5D01"/>
    <w:rsid w:val="00DC60D4"/>
    <w:rsid w:val="00DD0683"/>
    <w:rsid w:val="00DD1CEE"/>
    <w:rsid w:val="00DD1D11"/>
    <w:rsid w:val="00DD3ECF"/>
    <w:rsid w:val="00DD55FE"/>
    <w:rsid w:val="00DD62D9"/>
    <w:rsid w:val="00DD7767"/>
    <w:rsid w:val="00DE101E"/>
    <w:rsid w:val="00DE1747"/>
    <w:rsid w:val="00DE1F5D"/>
    <w:rsid w:val="00DE35A5"/>
    <w:rsid w:val="00DE4BB7"/>
    <w:rsid w:val="00DE69B6"/>
    <w:rsid w:val="00DE6B65"/>
    <w:rsid w:val="00DE7D2E"/>
    <w:rsid w:val="00DF150E"/>
    <w:rsid w:val="00DF30D3"/>
    <w:rsid w:val="00DF43D2"/>
    <w:rsid w:val="00DF4B8F"/>
    <w:rsid w:val="00DF534F"/>
    <w:rsid w:val="00DF6279"/>
    <w:rsid w:val="00DF6DAE"/>
    <w:rsid w:val="00E00C3F"/>
    <w:rsid w:val="00E01EE5"/>
    <w:rsid w:val="00E020FC"/>
    <w:rsid w:val="00E02325"/>
    <w:rsid w:val="00E05B2F"/>
    <w:rsid w:val="00E06A92"/>
    <w:rsid w:val="00E124D5"/>
    <w:rsid w:val="00E1305E"/>
    <w:rsid w:val="00E14A4F"/>
    <w:rsid w:val="00E15F66"/>
    <w:rsid w:val="00E175EA"/>
    <w:rsid w:val="00E20DD9"/>
    <w:rsid w:val="00E23186"/>
    <w:rsid w:val="00E24E6D"/>
    <w:rsid w:val="00E322EE"/>
    <w:rsid w:val="00E416F1"/>
    <w:rsid w:val="00E41760"/>
    <w:rsid w:val="00E41C5F"/>
    <w:rsid w:val="00E42182"/>
    <w:rsid w:val="00E42DC0"/>
    <w:rsid w:val="00E43677"/>
    <w:rsid w:val="00E44EA3"/>
    <w:rsid w:val="00E44EE2"/>
    <w:rsid w:val="00E47389"/>
    <w:rsid w:val="00E47A05"/>
    <w:rsid w:val="00E5020D"/>
    <w:rsid w:val="00E50907"/>
    <w:rsid w:val="00E510B3"/>
    <w:rsid w:val="00E517D6"/>
    <w:rsid w:val="00E5418D"/>
    <w:rsid w:val="00E549AE"/>
    <w:rsid w:val="00E5600A"/>
    <w:rsid w:val="00E6195F"/>
    <w:rsid w:val="00E619B0"/>
    <w:rsid w:val="00E61F3A"/>
    <w:rsid w:val="00E64443"/>
    <w:rsid w:val="00E649D5"/>
    <w:rsid w:val="00E64B96"/>
    <w:rsid w:val="00E65220"/>
    <w:rsid w:val="00E65239"/>
    <w:rsid w:val="00E67F61"/>
    <w:rsid w:val="00E701E4"/>
    <w:rsid w:val="00E709EA"/>
    <w:rsid w:val="00E7167B"/>
    <w:rsid w:val="00E720B3"/>
    <w:rsid w:val="00E746D3"/>
    <w:rsid w:val="00E75607"/>
    <w:rsid w:val="00E75D08"/>
    <w:rsid w:val="00E76F24"/>
    <w:rsid w:val="00E77AAA"/>
    <w:rsid w:val="00E77D3A"/>
    <w:rsid w:val="00E80136"/>
    <w:rsid w:val="00E801DD"/>
    <w:rsid w:val="00E8022B"/>
    <w:rsid w:val="00E80524"/>
    <w:rsid w:val="00E81BA4"/>
    <w:rsid w:val="00E848E2"/>
    <w:rsid w:val="00E85AA9"/>
    <w:rsid w:val="00E86544"/>
    <w:rsid w:val="00E868D1"/>
    <w:rsid w:val="00E87E4C"/>
    <w:rsid w:val="00E910B3"/>
    <w:rsid w:val="00E91B05"/>
    <w:rsid w:val="00E94DEC"/>
    <w:rsid w:val="00E95C49"/>
    <w:rsid w:val="00E95F24"/>
    <w:rsid w:val="00EA1876"/>
    <w:rsid w:val="00EA1D4C"/>
    <w:rsid w:val="00EA45E2"/>
    <w:rsid w:val="00EA5543"/>
    <w:rsid w:val="00EA7F12"/>
    <w:rsid w:val="00EB0F38"/>
    <w:rsid w:val="00EB1215"/>
    <w:rsid w:val="00EB253D"/>
    <w:rsid w:val="00EB350F"/>
    <w:rsid w:val="00EB4B4D"/>
    <w:rsid w:val="00EC0DF2"/>
    <w:rsid w:val="00EC1C3D"/>
    <w:rsid w:val="00EC2AA6"/>
    <w:rsid w:val="00EC3223"/>
    <w:rsid w:val="00EC4B2D"/>
    <w:rsid w:val="00EC78DC"/>
    <w:rsid w:val="00ED2810"/>
    <w:rsid w:val="00ED2AAC"/>
    <w:rsid w:val="00ED2DA2"/>
    <w:rsid w:val="00ED3550"/>
    <w:rsid w:val="00ED3DC4"/>
    <w:rsid w:val="00ED6BC6"/>
    <w:rsid w:val="00EE1650"/>
    <w:rsid w:val="00EE3C9A"/>
    <w:rsid w:val="00EE4B37"/>
    <w:rsid w:val="00EE52E5"/>
    <w:rsid w:val="00EE5AA4"/>
    <w:rsid w:val="00EF00D4"/>
    <w:rsid w:val="00EF13AA"/>
    <w:rsid w:val="00EF1E75"/>
    <w:rsid w:val="00EF295C"/>
    <w:rsid w:val="00EF2A1D"/>
    <w:rsid w:val="00EF43F5"/>
    <w:rsid w:val="00EF4C6B"/>
    <w:rsid w:val="00EF509A"/>
    <w:rsid w:val="00EF569B"/>
    <w:rsid w:val="00EF5C73"/>
    <w:rsid w:val="00EF5CB6"/>
    <w:rsid w:val="00EF7EB7"/>
    <w:rsid w:val="00F01166"/>
    <w:rsid w:val="00F01CA9"/>
    <w:rsid w:val="00F066C3"/>
    <w:rsid w:val="00F07996"/>
    <w:rsid w:val="00F11DF0"/>
    <w:rsid w:val="00F126FF"/>
    <w:rsid w:val="00F12761"/>
    <w:rsid w:val="00F12A69"/>
    <w:rsid w:val="00F14048"/>
    <w:rsid w:val="00F14595"/>
    <w:rsid w:val="00F147C8"/>
    <w:rsid w:val="00F15917"/>
    <w:rsid w:val="00F16D90"/>
    <w:rsid w:val="00F17D3F"/>
    <w:rsid w:val="00F23127"/>
    <w:rsid w:val="00F232F1"/>
    <w:rsid w:val="00F23347"/>
    <w:rsid w:val="00F2430D"/>
    <w:rsid w:val="00F24904"/>
    <w:rsid w:val="00F24DE2"/>
    <w:rsid w:val="00F26E5B"/>
    <w:rsid w:val="00F26EE7"/>
    <w:rsid w:val="00F309B2"/>
    <w:rsid w:val="00F349C7"/>
    <w:rsid w:val="00F44DF0"/>
    <w:rsid w:val="00F44E5C"/>
    <w:rsid w:val="00F4519C"/>
    <w:rsid w:val="00F4637D"/>
    <w:rsid w:val="00F50A62"/>
    <w:rsid w:val="00F50AC5"/>
    <w:rsid w:val="00F50CD1"/>
    <w:rsid w:val="00F557F5"/>
    <w:rsid w:val="00F57DAA"/>
    <w:rsid w:val="00F606AE"/>
    <w:rsid w:val="00F60A91"/>
    <w:rsid w:val="00F617D9"/>
    <w:rsid w:val="00F81CC7"/>
    <w:rsid w:val="00F82301"/>
    <w:rsid w:val="00F82563"/>
    <w:rsid w:val="00F825FD"/>
    <w:rsid w:val="00F82701"/>
    <w:rsid w:val="00F82A1D"/>
    <w:rsid w:val="00F85D17"/>
    <w:rsid w:val="00F86858"/>
    <w:rsid w:val="00F90340"/>
    <w:rsid w:val="00F91E6B"/>
    <w:rsid w:val="00F92ED3"/>
    <w:rsid w:val="00F93D37"/>
    <w:rsid w:val="00F9451E"/>
    <w:rsid w:val="00F95797"/>
    <w:rsid w:val="00F96116"/>
    <w:rsid w:val="00F96512"/>
    <w:rsid w:val="00FA0C7E"/>
    <w:rsid w:val="00FA243A"/>
    <w:rsid w:val="00FA26CA"/>
    <w:rsid w:val="00FA3657"/>
    <w:rsid w:val="00FA69AA"/>
    <w:rsid w:val="00FA6A83"/>
    <w:rsid w:val="00FB10B0"/>
    <w:rsid w:val="00FB3B62"/>
    <w:rsid w:val="00FB5789"/>
    <w:rsid w:val="00FB779D"/>
    <w:rsid w:val="00FC031F"/>
    <w:rsid w:val="00FC1B5A"/>
    <w:rsid w:val="00FC1D41"/>
    <w:rsid w:val="00FC3E56"/>
    <w:rsid w:val="00FC420E"/>
    <w:rsid w:val="00FC4815"/>
    <w:rsid w:val="00FC70A8"/>
    <w:rsid w:val="00FC7507"/>
    <w:rsid w:val="00FD01A6"/>
    <w:rsid w:val="00FD08EA"/>
    <w:rsid w:val="00FD2172"/>
    <w:rsid w:val="00FD3364"/>
    <w:rsid w:val="00FD433D"/>
    <w:rsid w:val="00FD7777"/>
    <w:rsid w:val="00FD7DF8"/>
    <w:rsid w:val="00FD7EFC"/>
    <w:rsid w:val="00FE028E"/>
    <w:rsid w:val="00FE0E92"/>
    <w:rsid w:val="00FE1A3C"/>
    <w:rsid w:val="00FE3259"/>
    <w:rsid w:val="00FE36C0"/>
    <w:rsid w:val="00FE4CA8"/>
    <w:rsid w:val="00FE74CE"/>
    <w:rsid w:val="00FF2766"/>
    <w:rsid w:val="00FF27F3"/>
    <w:rsid w:val="00FF691F"/>
    <w:rsid w:val="00FF6B82"/>
    <w:rsid w:val="00FF6CB0"/>
    <w:rsid w:val="00FF71B0"/>
    <w:rsid w:val="00FF74FD"/>
    <w:rsid w:val="00FF77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A0D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2"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qFormat="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FE4CA8"/>
    <w:rPr>
      <w:rFonts w:ascii="Arial" w:hAnsi="Arial"/>
      <w:sz w:val="16"/>
    </w:rPr>
  </w:style>
  <w:style w:type="paragraph" w:styleId="Heading1">
    <w:name w:val="heading 1"/>
    <w:basedOn w:val="Normal"/>
    <w:next w:val="Normal"/>
    <w:link w:val="Heading1Char"/>
    <w:uiPriority w:val="9"/>
    <w:qFormat/>
    <w:rsid w:val="00B0038A"/>
    <w:pPr>
      <w:keepNext/>
      <w:keepLines/>
      <w:numPr>
        <w:numId w:val="2"/>
      </w:numPr>
      <w:spacing w:before="360" w:after="120" w:line="240" w:lineRule="auto"/>
      <w:outlineLvl w:val="0"/>
    </w:pPr>
    <w:rPr>
      <w:rFonts w:asciiTheme="majorHAnsi" w:eastAsiaTheme="majorEastAsia" w:hAnsiTheme="majorHAnsi" w:cstheme="majorBidi"/>
      <w:color w:val="2E2C42"/>
      <w:sz w:val="40"/>
      <w:szCs w:val="32"/>
    </w:rPr>
  </w:style>
  <w:style w:type="paragraph" w:styleId="Heading2">
    <w:name w:val="heading 2"/>
    <w:basedOn w:val="Normal"/>
    <w:next w:val="BodyText"/>
    <w:link w:val="Heading2Char"/>
    <w:uiPriority w:val="9"/>
    <w:unhideWhenUsed/>
    <w:qFormat/>
    <w:rsid w:val="00BE2DA3"/>
    <w:pPr>
      <w:keepNext/>
      <w:keepLines/>
      <w:numPr>
        <w:ilvl w:val="1"/>
        <w:numId w:val="2"/>
      </w:numPr>
      <w:spacing w:before="360" w:after="120"/>
      <w:outlineLvl w:val="1"/>
    </w:pPr>
    <w:rPr>
      <w:rFonts w:asciiTheme="majorHAnsi" w:eastAsiaTheme="majorEastAsia" w:hAnsiTheme="majorHAnsi" w:cstheme="majorBidi"/>
      <w:color w:val="2E2C42"/>
      <w:sz w:val="24"/>
      <w:szCs w:val="26"/>
    </w:rPr>
  </w:style>
  <w:style w:type="paragraph" w:styleId="Heading3">
    <w:name w:val="heading 3"/>
    <w:basedOn w:val="Normal"/>
    <w:next w:val="Normal"/>
    <w:link w:val="Heading3Char"/>
    <w:uiPriority w:val="9"/>
    <w:unhideWhenUsed/>
    <w:qFormat/>
    <w:rsid w:val="00B0038A"/>
    <w:pPr>
      <w:keepNext/>
      <w:keepLines/>
      <w:spacing w:before="240" w:after="120" w:line="240" w:lineRule="auto"/>
      <w:outlineLvl w:val="2"/>
    </w:pPr>
    <w:rPr>
      <w:rFonts w:asciiTheme="majorHAnsi" w:eastAsiaTheme="majorEastAsia" w:hAnsiTheme="majorHAnsi" w:cstheme="majorBidi"/>
      <w:b/>
      <w:color w:val="2E2C42"/>
      <w:sz w:val="22"/>
      <w:szCs w:val="24"/>
    </w:rPr>
  </w:style>
  <w:style w:type="paragraph" w:styleId="Heading4">
    <w:name w:val="heading 4"/>
    <w:basedOn w:val="Normal"/>
    <w:next w:val="Normal"/>
    <w:link w:val="Heading4Char"/>
    <w:uiPriority w:val="9"/>
    <w:unhideWhenUsed/>
    <w:qFormat/>
    <w:rsid w:val="0064755C"/>
    <w:pPr>
      <w:keepNext/>
      <w:keepLines/>
      <w:spacing w:before="240" w:after="40" w:line="240" w:lineRule="auto"/>
      <w:outlineLvl w:val="3"/>
    </w:pPr>
    <w:rPr>
      <w:rFonts w:asciiTheme="majorHAnsi" w:eastAsiaTheme="majorEastAsia" w:hAnsiTheme="majorHAnsi" w:cstheme="majorBidi"/>
      <w:iCs/>
      <w:color w:val="2E2C42"/>
      <w:sz w:val="22"/>
    </w:rPr>
  </w:style>
  <w:style w:type="paragraph" w:styleId="Heading5">
    <w:name w:val="heading 5"/>
    <w:basedOn w:val="Normal"/>
    <w:next w:val="Normal"/>
    <w:link w:val="Heading5Char"/>
    <w:uiPriority w:val="9"/>
    <w:semiHidden/>
    <w:unhideWhenUsed/>
    <w:rsid w:val="00887C1C"/>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87C1C"/>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87C1C"/>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87C1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87C1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38A"/>
    <w:rPr>
      <w:rFonts w:asciiTheme="majorHAnsi" w:eastAsiaTheme="majorEastAsia" w:hAnsiTheme="majorHAnsi" w:cstheme="majorBidi"/>
      <w:color w:val="2E2C42"/>
      <w:sz w:val="40"/>
      <w:szCs w:val="32"/>
    </w:rPr>
  </w:style>
  <w:style w:type="character" w:customStyle="1" w:styleId="Heading2Char">
    <w:name w:val="Heading 2 Char"/>
    <w:basedOn w:val="DefaultParagraphFont"/>
    <w:link w:val="Heading2"/>
    <w:uiPriority w:val="9"/>
    <w:rsid w:val="00BE2DA3"/>
    <w:rPr>
      <w:rFonts w:asciiTheme="majorHAnsi" w:eastAsiaTheme="majorEastAsia" w:hAnsiTheme="majorHAnsi" w:cstheme="majorBidi"/>
      <w:color w:val="2E2C42"/>
      <w:sz w:val="24"/>
      <w:szCs w:val="26"/>
    </w:rPr>
  </w:style>
  <w:style w:type="table" w:styleId="PlainTable1">
    <w:name w:val="Plain Table 1"/>
    <w:basedOn w:val="TableNormal"/>
    <w:uiPriority w:val="41"/>
    <w:locked/>
    <w:rsid w:val="00A363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List Paragraph1,List Paragraph11,L,Recommendation,CV text,Colorful List - Accent 11,COOP,Primary Bullet List,Paragraph,P3Numbered List,CRP Numbered List,List Paragraph (numbered (a)),F5 List Paragraph,Dot pt,List Paragraph111,DWA List 1"/>
    <w:basedOn w:val="Normal"/>
    <w:link w:val="ListParagraphChar"/>
    <w:uiPriority w:val="34"/>
    <w:qFormat/>
    <w:locked/>
    <w:rsid w:val="007A1B90"/>
    <w:pPr>
      <w:ind w:left="720"/>
      <w:contextualSpacing/>
    </w:pPr>
  </w:style>
  <w:style w:type="character" w:customStyle="1" w:styleId="ListParagraphChar">
    <w:name w:val="List Paragraph Char"/>
    <w:aliases w:val="List Paragraph1 Char,List Paragraph11 Char,L Char,Recommendation Char,CV text Char,Colorful List - Accent 11 Char,COOP Char,Primary Bullet List Char,Paragraph Char,P3Numbered List Char,CRP Numbered List Char,F5 List Paragraph Char"/>
    <w:basedOn w:val="DefaultParagraphFont"/>
    <w:link w:val="ListParagraph"/>
    <w:uiPriority w:val="34"/>
    <w:qFormat/>
    <w:locked/>
    <w:rsid w:val="007A1B90"/>
  </w:style>
  <w:style w:type="paragraph" w:styleId="Title">
    <w:name w:val="Title"/>
    <w:basedOn w:val="Normal"/>
    <w:next w:val="Normal"/>
    <w:link w:val="TitleChar"/>
    <w:uiPriority w:val="10"/>
    <w:rsid w:val="00BE2DA3"/>
    <w:pPr>
      <w:spacing w:before="2000" w:after="0" w:line="276" w:lineRule="auto"/>
      <w:ind w:left="993"/>
      <w:contextualSpacing/>
    </w:pPr>
    <w:rPr>
      <w:rFonts w:ascii="Calibri" w:eastAsiaTheme="majorEastAsia" w:hAnsi="Calibri" w:cstheme="majorBidi"/>
      <w:color w:val="2E2C42"/>
      <w:spacing w:val="-10"/>
      <w:kern w:val="28"/>
      <w:sz w:val="48"/>
      <w:szCs w:val="56"/>
    </w:rPr>
  </w:style>
  <w:style w:type="character" w:customStyle="1" w:styleId="TitleChar">
    <w:name w:val="Title Char"/>
    <w:basedOn w:val="DefaultParagraphFont"/>
    <w:link w:val="Title"/>
    <w:uiPriority w:val="10"/>
    <w:rsid w:val="00BE2DA3"/>
    <w:rPr>
      <w:rFonts w:ascii="Calibri" w:eastAsiaTheme="majorEastAsia" w:hAnsi="Calibri" w:cstheme="majorBidi"/>
      <w:color w:val="2E2C42"/>
      <w:spacing w:val="-10"/>
      <w:kern w:val="28"/>
      <w:sz w:val="48"/>
      <w:szCs w:val="56"/>
    </w:rPr>
  </w:style>
  <w:style w:type="character" w:customStyle="1" w:styleId="Heading3Char">
    <w:name w:val="Heading 3 Char"/>
    <w:basedOn w:val="DefaultParagraphFont"/>
    <w:link w:val="Heading3"/>
    <w:uiPriority w:val="9"/>
    <w:rsid w:val="000C39DC"/>
    <w:rPr>
      <w:rFonts w:asciiTheme="majorHAnsi" w:eastAsiaTheme="majorEastAsia" w:hAnsiTheme="majorHAnsi" w:cstheme="majorBidi"/>
      <w:b/>
      <w:color w:val="2E2C42"/>
      <w:szCs w:val="24"/>
    </w:rPr>
  </w:style>
  <w:style w:type="character" w:customStyle="1" w:styleId="Heading4Char">
    <w:name w:val="Heading 4 Char"/>
    <w:basedOn w:val="DefaultParagraphFont"/>
    <w:link w:val="Heading4"/>
    <w:uiPriority w:val="9"/>
    <w:rsid w:val="0064755C"/>
    <w:rPr>
      <w:rFonts w:asciiTheme="majorHAnsi" w:eastAsiaTheme="majorEastAsia" w:hAnsiTheme="majorHAnsi" w:cstheme="majorBidi"/>
      <w:iCs/>
      <w:color w:val="2E2C42"/>
    </w:rPr>
  </w:style>
  <w:style w:type="character" w:customStyle="1" w:styleId="Heading5Char">
    <w:name w:val="Heading 5 Char"/>
    <w:basedOn w:val="DefaultParagraphFont"/>
    <w:link w:val="Heading5"/>
    <w:uiPriority w:val="9"/>
    <w:semiHidden/>
    <w:rsid w:val="00887C1C"/>
    <w:rPr>
      <w:rFonts w:asciiTheme="majorHAnsi" w:eastAsiaTheme="majorEastAsia" w:hAnsiTheme="majorHAnsi" w:cstheme="majorBidi"/>
      <w:color w:val="2E74B5" w:themeColor="accent1" w:themeShade="BF"/>
      <w:sz w:val="16"/>
    </w:rPr>
  </w:style>
  <w:style w:type="character" w:customStyle="1" w:styleId="Heading6Char">
    <w:name w:val="Heading 6 Char"/>
    <w:basedOn w:val="DefaultParagraphFont"/>
    <w:link w:val="Heading6"/>
    <w:uiPriority w:val="9"/>
    <w:semiHidden/>
    <w:rsid w:val="00887C1C"/>
    <w:rPr>
      <w:rFonts w:asciiTheme="majorHAnsi" w:eastAsiaTheme="majorEastAsia" w:hAnsiTheme="majorHAnsi" w:cstheme="majorBidi"/>
      <w:color w:val="1F4D78" w:themeColor="accent1" w:themeShade="7F"/>
      <w:sz w:val="16"/>
    </w:rPr>
  </w:style>
  <w:style w:type="character" w:customStyle="1" w:styleId="Heading7Char">
    <w:name w:val="Heading 7 Char"/>
    <w:basedOn w:val="DefaultParagraphFont"/>
    <w:link w:val="Heading7"/>
    <w:uiPriority w:val="9"/>
    <w:semiHidden/>
    <w:rsid w:val="00887C1C"/>
    <w:rPr>
      <w:rFonts w:asciiTheme="majorHAnsi" w:eastAsiaTheme="majorEastAsia" w:hAnsiTheme="majorHAnsi" w:cstheme="majorBidi"/>
      <w:i/>
      <w:iCs/>
      <w:color w:val="1F4D78" w:themeColor="accent1" w:themeShade="7F"/>
      <w:sz w:val="16"/>
    </w:rPr>
  </w:style>
  <w:style w:type="character" w:customStyle="1" w:styleId="Heading8Char">
    <w:name w:val="Heading 8 Char"/>
    <w:basedOn w:val="DefaultParagraphFont"/>
    <w:link w:val="Heading8"/>
    <w:uiPriority w:val="9"/>
    <w:semiHidden/>
    <w:rsid w:val="00887C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87C1C"/>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locked/>
    <w:rsid w:val="00887C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87C1C"/>
    <w:rPr>
      <w:rFonts w:eastAsiaTheme="minorEastAsia"/>
      <w:lang w:val="en-US"/>
    </w:rPr>
  </w:style>
  <w:style w:type="paragraph" w:styleId="BalloonText">
    <w:name w:val="Balloon Text"/>
    <w:basedOn w:val="Normal"/>
    <w:link w:val="BalloonTextChar"/>
    <w:uiPriority w:val="99"/>
    <w:semiHidden/>
    <w:unhideWhenUsed/>
    <w:locked/>
    <w:rsid w:val="00887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C1C"/>
    <w:rPr>
      <w:rFonts w:ascii="Segoe UI" w:hAnsi="Segoe UI" w:cs="Segoe UI"/>
      <w:sz w:val="18"/>
      <w:szCs w:val="18"/>
    </w:rPr>
  </w:style>
  <w:style w:type="paragraph" w:customStyle="1" w:styleId="AnnexHeading">
    <w:name w:val="Annex Heading"/>
    <w:basedOn w:val="Heading1"/>
    <w:link w:val="AnnexHeadingChar"/>
    <w:rsid w:val="00882397"/>
    <w:pPr>
      <w:numPr>
        <w:numId w:val="1"/>
      </w:numPr>
      <w:spacing w:before="0" w:after="240"/>
      <w:ind w:left="1701" w:hanging="1701"/>
    </w:pPr>
  </w:style>
  <w:style w:type="paragraph" w:styleId="TOCHeading">
    <w:name w:val="TOC Heading"/>
    <w:basedOn w:val="Heading1"/>
    <w:next w:val="Normal"/>
    <w:uiPriority w:val="39"/>
    <w:unhideWhenUsed/>
    <w:rsid w:val="007D43CD"/>
    <w:pPr>
      <w:numPr>
        <w:numId w:val="0"/>
      </w:numPr>
      <w:spacing w:before="0" w:after="240"/>
      <w:outlineLvl w:val="9"/>
    </w:pPr>
  </w:style>
  <w:style w:type="character" w:customStyle="1" w:styleId="AnnexHeadingChar">
    <w:name w:val="Annex Heading Char"/>
    <w:basedOn w:val="Heading1Char"/>
    <w:link w:val="AnnexHeading"/>
    <w:rsid w:val="00882397"/>
    <w:rPr>
      <w:rFonts w:asciiTheme="majorHAnsi" w:eastAsiaTheme="majorEastAsia" w:hAnsiTheme="majorHAnsi" w:cstheme="majorBidi"/>
      <w:color w:val="2E2C42"/>
      <w:sz w:val="40"/>
      <w:szCs w:val="32"/>
    </w:rPr>
  </w:style>
  <w:style w:type="paragraph" w:styleId="TOC1">
    <w:name w:val="toc 1"/>
    <w:basedOn w:val="Normal"/>
    <w:next w:val="Normal"/>
    <w:uiPriority w:val="39"/>
    <w:unhideWhenUsed/>
    <w:rsid w:val="007E4DD8"/>
    <w:pPr>
      <w:tabs>
        <w:tab w:val="right" w:leader="dot" w:pos="9628"/>
      </w:tabs>
      <w:spacing w:before="120" w:after="60" w:line="240" w:lineRule="auto"/>
      <w:ind w:left="851" w:hanging="851"/>
    </w:pPr>
    <w:rPr>
      <w:b/>
      <w:noProof/>
      <w:sz w:val="20"/>
    </w:rPr>
  </w:style>
  <w:style w:type="paragraph" w:styleId="TOC2">
    <w:name w:val="toc 2"/>
    <w:basedOn w:val="Normal"/>
    <w:next w:val="Normal"/>
    <w:uiPriority w:val="39"/>
    <w:unhideWhenUsed/>
    <w:rsid w:val="007E4DD8"/>
    <w:pPr>
      <w:tabs>
        <w:tab w:val="right" w:leader="dot" w:pos="9628"/>
      </w:tabs>
      <w:spacing w:after="60" w:line="240" w:lineRule="auto"/>
      <w:ind w:left="851" w:hanging="851"/>
    </w:pPr>
    <w:rPr>
      <w:noProof/>
      <w:sz w:val="20"/>
    </w:rPr>
  </w:style>
  <w:style w:type="character" w:styleId="Hyperlink">
    <w:name w:val="Hyperlink"/>
    <w:basedOn w:val="DefaultParagraphFont"/>
    <w:uiPriority w:val="99"/>
    <w:unhideWhenUsed/>
    <w:locked/>
    <w:rsid w:val="00887C1C"/>
    <w:rPr>
      <w:color w:val="0563C1" w:themeColor="hyperlink"/>
      <w:u w:val="single"/>
    </w:rPr>
  </w:style>
  <w:style w:type="paragraph" w:styleId="Header">
    <w:name w:val="header"/>
    <w:basedOn w:val="Normal"/>
    <w:link w:val="HeaderChar"/>
    <w:uiPriority w:val="99"/>
    <w:unhideWhenUsed/>
    <w:locked/>
    <w:rsid w:val="00887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C1C"/>
  </w:style>
  <w:style w:type="paragraph" w:styleId="Footer">
    <w:name w:val="footer"/>
    <w:basedOn w:val="Normal"/>
    <w:link w:val="FooterChar"/>
    <w:uiPriority w:val="99"/>
    <w:unhideWhenUsed/>
    <w:locked/>
    <w:rsid w:val="00423AA3"/>
    <w:pPr>
      <w:tabs>
        <w:tab w:val="center" w:pos="4513"/>
        <w:tab w:val="right" w:pos="9026"/>
      </w:tabs>
      <w:spacing w:after="0" w:line="240" w:lineRule="auto"/>
    </w:pPr>
    <w:rPr>
      <w:color w:val="7F7F7F" w:themeColor="text1" w:themeTint="80"/>
    </w:rPr>
  </w:style>
  <w:style w:type="character" w:customStyle="1" w:styleId="FooterChar">
    <w:name w:val="Footer Char"/>
    <w:basedOn w:val="DefaultParagraphFont"/>
    <w:link w:val="Footer"/>
    <w:uiPriority w:val="99"/>
    <w:rsid w:val="00423AA3"/>
    <w:rPr>
      <w:rFonts w:ascii="Arial" w:hAnsi="Arial"/>
      <w:color w:val="7F7F7F" w:themeColor="text1" w:themeTint="80"/>
      <w:sz w:val="16"/>
    </w:rPr>
  </w:style>
  <w:style w:type="character" w:styleId="PlaceholderText">
    <w:name w:val="Placeholder Text"/>
    <w:basedOn w:val="DefaultParagraphFont"/>
    <w:uiPriority w:val="99"/>
    <w:semiHidden/>
    <w:locked/>
    <w:rsid w:val="00887C1C"/>
    <w:rPr>
      <w:color w:val="808080"/>
    </w:rPr>
  </w:style>
  <w:style w:type="paragraph" w:customStyle="1" w:styleId="Default">
    <w:name w:val="Default"/>
    <w:locked/>
    <w:rsid w:val="0060725A"/>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unhideWhenUsed/>
    <w:locked/>
    <w:rsid w:val="00EB1215"/>
    <w:rPr>
      <w:sz w:val="16"/>
      <w:szCs w:val="16"/>
    </w:rPr>
  </w:style>
  <w:style w:type="paragraph" w:styleId="CommentText">
    <w:name w:val="annotation text"/>
    <w:basedOn w:val="Normal"/>
    <w:link w:val="CommentTextChar"/>
    <w:uiPriority w:val="99"/>
    <w:unhideWhenUsed/>
    <w:locked/>
    <w:rsid w:val="00EB1215"/>
    <w:pPr>
      <w:spacing w:line="240" w:lineRule="auto"/>
    </w:pPr>
    <w:rPr>
      <w:sz w:val="20"/>
      <w:szCs w:val="20"/>
    </w:rPr>
  </w:style>
  <w:style w:type="character" w:customStyle="1" w:styleId="CommentTextChar">
    <w:name w:val="Comment Text Char"/>
    <w:basedOn w:val="DefaultParagraphFont"/>
    <w:link w:val="CommentText"/>
    <w:uiPriority w:val="99"/>
    <w:rsid w:val="00EB1215"/>
    <w:rPr>
      <w:sz w:val="20"/>
      <w:szCs w:val="20"/>
    </w:rPr>
  </w:style>
  <w:style w:type="paragraph" w:styleId="CommentSubject">
    <w:name w:val="annotation subject"/>
    <w:basedOn w:val="CommentText"/>
    <w:next w:val="CommentText"/>
    <w:link w:val="CommentSubjectChar"/>
    <w:uiPriority w:val="99"/>
    <w:semiHidden/>
    <w:unhideWhenUsed/>
    <w:locked/>
    <w:rsid w:val="00EB1215"/>
    <w:rPr>
      <w:b/>
      <w:bCs/>
    </w:rPr>
  </w:style>
  <w:style w:type="character" w:customStyle="1" w:styleId="CommentSubjectChar">
    <w:name w:val="Comment Subject Char"/>
    <w:basedOn w:val="CommentTextChar"/>
    <w:link w:val="CommentSubject"/>
    <w:uiPriority w:val="99"/>
    <w:semiHidden/>
    <w:rsid w:val="00EB1215"/>
    <w:rPr>
      <w:b/>
      <w:bCs/>
      <w:sz w:val="20"/>
      <w:szCs w:val="20"/>
    </w:rPr>
  </w:style>
  <w:style w:type="paragraph" w:styleId="NormalWeb">
    <w:name w:val="Normal (Web)"/>
    <w:basedOn w:val="Normal"/>
    <w:uiPriority w:val="99"/>
    <w:unhideWhenUsed/>
    <w:locked/>
    <w:rsid w:val="004C1DE8"/>
    <w:pPr>
      <w:spacing w:after="0" w:line="240" w:lineRule="auto"/>
    </w:pPr>
    <w:rPr>
      <w:rFonts w:ascii="Times New Roman" w:hAnsi="Times New Roman" w:cs="Times New Roman"/>
      <w:sz w:val="24"/>
      <w:szCs w:val="24"/>
      <w:lang w:eastAsia="en-AU"/>
    </w:rPr>
  </w:style>
  <w:style w:type="paragraph" w:styleId="FootnoteText">
    <w:name w:val="footnote text"/>
    <w:basedOn w:val="Normal"/>
    <w:link w:val="FootnoteTextChar"/>
    <w:uiPriority w:val="99"/>
    <w:semiHidden/>
    <w:unhideWhenUsed/>
    <w:locked/>
    <w:rsid w:val="00A131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31A7"/>
    <w:rPr>
      <w:rFonts w:ascii="Arial" w:hAnsi="Arial"/>
      <w:sz w:val="20"/>
      <w:szCs w:val="20"/>
    </w:rPr>
  </w:style>
  <w:style w:type="character" w:styleId="FootnoteReference">
    <w:name w:val="footnote reference"/>
    <w:aliases w:val="BVI fnr,ftref,16 Point,Superscript 6 Point"/>
    <w:basedOn w:val="DefaultParagraphFont"/>
    <w:uiPriority w:val="99"/>
    <w:semiHidden/>
    <w:unhideWhenUsed/>
    <w:locked/>
    <w:rsid w:val="00A131A7"/>
    <w:rPr>
      <w:vertAlign w:val="superscript"/>
    </w:rPr>
  </w:style>
  <w:style w:type="paragraph" w:styleId="BodyText">
    <w:name w:val="Body Text"/>
    <w:basedOn w:val="Normal"/>
    <w:link w:val="BodyTextChar"/>
    <w:unhideWhenUsed/>
    <w:qFormat/>
    <w:rsid w:val="00882397"/>
    <w:pPr>
      <w:spacing w:before="120" w:after="40" w:line="240" w:lineRule="auto"/>
    </w:pPr>
    <w:rPr>
      <w:rFonts w:asciiTheme="minorHAnsi" w:hAnsiTheme="minorHAnsi"/>
      <w:sz w:val="22"/>
    </w:rPr>
  </w:style>
  <w:style w:type="character" w:customStyle="1" w:styleId="BodyTextChar">
    <w:name w:val="Body Text Char"/>
    <w:basedOn w:val="DefaultParagraphFont"/>
    <w:link w:val="BodyText"/>
    <w:rsid w:val="00882397"/>
  </w:style>
  <w:style w:type="paragraph" w:styleId="Subtitle">
    <w:name w:val="Subtitle"/>
    <w:basedOn w:val="Normal"/>
    <w:next w:val="Normal"/>
    <w:link w:val="SubtitleChar"/>
    <w:uiPriority w:val="11"/>
    <w:rsid w:val="00BE2DA3"/>
    <w:pPr>
      <w:numPr>
        <w:ilvl w:val="1"/>
      </w:numPr>
      <w:spacing w:before="10000" w:after="0"/>
    </w:pPr>
    <w:rPr>
      <w:rFonts w:ascii="Calibri" w:eastAsiaTheme="minorEastAsia" w:hAnsi="Calibri"/>
      <w:color w:val="2E2C42"/>
      <w:sz w:val="36"/>
    </w:rPr>
  </w:style>
  <w:style w:type="character" w:customStyle="1" w:styleId="SubtitleChar">
    <w:name w:val="Subtitle Char"/>
    <w:basedOn w:val="DefaultParagraphFont"/>
    <w:link w:val="Subtitle"/>
    <w:uiPriority w:val="11"/>
    <w:rsid w:val="00BE2DA3"/>
    <w:rPr>
      <w:rFonts w:ascii="Calibri" w:eastAsiaTheme="minorEastAsia" w:hAnsi="Calibri"/>
      <w:color w:val="2E2C42"/>
      <w:sz w:val="36"/>
    </w:rPr>
  </w:style>
  <w:style w:type="paragraph" w:styleId="Caption">
    <w:name w:val="caption"/>
    <w:basedOn w:val="Normal"/>
    <w:next w:val="Normal"/>
    <w:link w:val="CaptionChar"/>
    <w:uiPriority w:val="2"/>
    <w:unhideWhenUsed/>
    <w:qFormat/>
    <w:rsid w:val="003763F7"/>
    <w:pPr>
      <w:keepNext/>
      <w:spacing w:before="360" w:after="120" w:line="240" w:lineRule="auto"/>
      <w:ind w:left="851" w:hanging="851"/>
    </w:pPr>
    <w:rPr>
      <w:b/>
      <w:iCs/>
      <w:color w:val="3B3838" w:themeColor="background2" w:themeShade="40"/>
      <w:szCs w:val="18"/>
    </w:rPr>
  </w:style>
  <w:style w:type="paragraph" w:customStyle="1" w:styleId="TableText">
    <w:name w:val="Table Text"/>
    <w:basedOn w:val="Normal"/>
    <w:qFormat/>
    <w:rsid w:val="00B65429"/>
    <w:pPr>
      <w:spacing w:after="0" w:line="240" w:lineRule="auto"/>
    </w:pPr>
    <w:rPr>
      <w:rFonts w:cs="Arial"/>
      <w:szCs w:val="16"/>
    </w:rPr>
  </w:style>
  <w:style w:type="table" w:styleId="TableGridLight">
    <w:name w:val="Grid Table Light"/>
    <w:basedOn w:val="TableNormal"/>
    <w:uiPriority w:val="40"/>
    <w:locked/>
    <w:rsid w:val="003763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link w:val="ListBulletChar"/>
    <w:uiPriority w:val="99"/>
    <w:unhideWhenUsed/>
    <w:qFormat/>
    <w:rsid w:val="001F427D"/>
    <w:pPr>
      <w:numPr>
        <w:numId w:val="3"/>
      </w:numPr>
      <w:spacing w:after="240" w:line="240" w:lineRule="auto"/>
      <w:contextualSpacing/>
    </w:pPr>
    <w:rPr>
      <w:rFonts w:asciiTheme="minorHAnsi" w:hAnsiTheme="minorHAnsi"/>
      <w:sz w:val="22"/>
    </w:rPr>
  </w:style>
  <w:style w:type="paragraph" w:styleId="ListNumber">
    <w:name w:val="List Number"/>
    <w:basedOn w:val="Normal"/>
    <w:unhideWhenUsed/>
    <w:rsid w:val="00B65429"/>
    <w:pPr>
      <w:numPr>
        <w:numId w:val="4"/>
      </w:numPr>
      <w:spacing w:after="120" w:line="288" w:lineRule="auto"/>
      <w:ind w:left="340" w:hanging="340"/>
    </w:pPr>
    <w:rPr>
      <w:sz w:val="20"/>
    </w:rPr>
  </w:style>
  <w:style w:type="paragraph" w:styleId="Revision">
    <w:name w:val="Revision"/>
    <w:hidden/>
    <w:uiPriority w:val="99"/>
    <w:semiHidden/>
    <w:rsid w:val="00021D9D"/>
    <w:pPr>
      <w:spacing w:after="0" w:line="240" w:lineRule="auto"/>
    </w:pPr>
  </w:style>
  <w:style w:type="character" w:styleId="FollowedHyperlink">
    <w:name w:val="FollowedHyperlink"/>
    <w:basedOn w:val="DefaultParagraphFont"/>
    <w:uiPriority w:val="99"/>
    <w:semiHidden/>
    <w:unhideWhenUsed/>
    <w:locked/>
    <w:rsid w:val="00021D9D"/>
    <w:rPr>
      <w:color w:val="954F72" w:themeColor="followedHyperlink"/>
      <w:u w:val="single"/>
    </w:rPr>
  </w:style>
  <w:style w:type="paragraph" w:styleId="TableofFigures">
    <w:name w:val="table of figures"/>
    <w:basedOn w:val="Normal"/>
    <w:next w:val="Normal"/>
    <w:uiPriority w:val="99"/>
    <w:unhideWhenUsed/>
    <w:rsid w:val="007E4DD8"/>
    <w:pPr>
      <w:spacing w:after="120" w:line="240" w:lineRule="auto"/>
      <w:ind w:left="851" w:hanging="851"/>
    </w:pPr>
    <w:rPr>
      <w:sz w:val="20"/>
    </w:rPr>
  </w:style>
  <w:style w:type="paragraph" w:customStyle="1" w:styleId="TableBullet">
    <w:name w:val="Table Bullet"/>
    <w:basedOn w:val="BodyText"/>
    <w:qFormat/>
    <w:rsid w:val="00865E53"/>
    <w:pPr>
      <w:numPr>
        <w:numId w:val="5"/>
      </w:numPr>
      <w:ind w:left="227" w:hanging="227"/>
    </w:pPr>
    <w:rPr>
      <w:rFonts w:ascii="Arial" w:hAnsi="Arial"/>
      <w:sz w:val="16"/>
    </w:rPr>
  </w:style>
  <w:style w:type="table" w:customStyle="1" w:styleId="PNDSSPTable">
    <w:name w:val="PNDSSP Table"/>
    <w:basedOn w:val="TableNormal"/>
    <w:uiPriority w:val="99"/>
    <w:rsid w:val="008D66A8"/>
    <w:pPr>
      <w:spacing w:after="0" w:line="240" w:lineRule="auto"/>
    </w:pPr>
    <w:rPr>
      <w:rFonts w:ascii="Arial" w:hAnsi="Arial"/>
      <w:sz w:val="16"/>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pPr>
        <w:jc w:val="center"/>
      </w:pPr>
      <w:rPr>
        <w:rFonts w:ascii="Arial" w:hAnsi="Arial"/>
        <w:b/>
        <w:color w:val="FFFFFF" w:themeColor="background1"/>
        <w:sz w:val="16"/>
      </w:rPr>
      <w:tblPr/>
      <w:trPr>
        <w:tblHeader/>
      </w:trPr>
      <w:tcPr>
        <w:shd w:val="clear" w:color="auto" w:fill="002060"/>
      </w:tcPr>
    </w:tblStylePr>
    <w:tblStylePr w:type="firstCol">
      <w:pPr>
        <w:jc w:val="left"/>
      </w:pPr>
      <w:rPr>
        <w:rFonts w:ascii="Arial" w:hAnsi="Arial"/>
        <w:sz w:val="16"/>
      </w:rPr>
    </w:tblStylePr>
    <w:tblStylePr w:type="lastCol">
      <w:rPr>
        <w:rFonts w:ascii="Arial" w:hAnsi="Arial"/>
        <w:sz w:val="16"/>
      </w:rPr>
    </w:tblStylePr>
  </w:style>
  <w:style w:type="table" w:styleId="GridTable1Light">
    <w:name w:val="Grid Table 1 Light"/>
    <w:basedOn w:val="TableNormal"/>
    <w:uiPriority w:val="46"/>
    <w:locked/>
    <w:rsid w:val="00A363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aliases w:val="GRM Table"/>
    <w:basedOn w:val="TableNormal"/>
    <w:uiPriority w:val="59"/>
    <w:locked/>
    <w:rsid w:val="00A3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ext">
    <w:name w:val="cover text"/>
    <w:basedOn w:val="BodyText"/>
    <w:rsid w:val="00F4519C"/>
    <w:pPr>
      <w:spacing w:before="600"/>
      <w:ind w:left="993"/>
    </w:pPr>
    <w:rPr>
      <w:color w:val="2E2C42"/>
      <w:sz w:val="28"/>
    </w:rPr>
  </w:style>
  <w:style w:type="character" w:customStyle="1" w:styleId="Bold">
    <w:name w:val="Bold"/>
    <w:basedOn w:val="DefaultParagraphFont"/>
    <w:uiPriority w:val="1"/>
    <w:qFormat/>
    <w:rsid w:val="00BE2DA3"/>
    <w:rPr>
      <w:rFonts w:asciiTheme="minorHAnsi" w:hAnsiTheme="minorHAnsi"/>
      <w:b/>
      <w:sz w:val="22"/>
    </w:rPr>
  </w:style>
  <w:style w:type="character" w:customStyle="1" w:styleId="Italic">
    <w:name w:val="Italic"/>
    <w:basedOn w:val="DefaultParagraphFont"/>
    <w:uiPriority w:val="1"/>
    <w:rsid w:val="00423AA3"/>
    <w:rPr>
      <w:rFonts w:asciiTheme="minorHAnsi" w:hAnsiTheme="minorHAnsi"/>
      <w:i/>
      <w:color w:val="auto"/>
      <w:sz w:val="20"/>
    </w:rPr>
  </w:style>
  <w:style w:type="paragraph" w:customStyle="1" w:styleId="CONLevel1">
    <w:name w:val=".CON  Level   1."/>
    <w:basedOn w:val="Normal"/>
    <w:rsid w:val="001F427D"/>
    <w:pPr>
      <w:keepNext/>
      <w:numPr>
        <w:numId w:val="6"/>
      </w:numPr>
      <w:spacing w:before="240" w:after="0" w:line="240" w:lineRule="auto"/>
    </w:pPr>
    <w:rPr>
      <w:rFonts w:ascii="Times New Roman" w:hAnsi="Times New Roman" w:cs="Times New Roman"/>
      <w:b/>
      <w:bCs/>
      <w:sz w:val="24"/>
      <w:szCs w:val="24"/>
      <w:lang w:eastAsia="en-AU"/>
    </w:rPr>
  </w:style>
  <w:style w:type="paragraph" w:customStyle="1" w:styleId="CONLevel11">
    <w:name w:val=".CON  Level   1.1"/>
    <w:basedOn w:val="Normal"/>
    <w:rsid w:val="001F427D"/>
    <w:pPr>
      <w:numPr>
        <w:ilvl w:val="1"/>
        <w:numId w:val="6"/>
      </w:numPr>
      <w:spacing w:before="240" w:after="0" w:line="240" w:lineRule="auto"/>
    </w:pPr>
    <w:rPr>
      <w:rFonts w:asciiTheme="minorHAnsi" w:hAnsiTheme="minorHAnsi"/>
      <w:sz w:val="22"/>
    </w:rPr>
  </w:style>
  <w:style w:type="paragraph" w:customStyle="1" w:styleId="CONLevela">
    <w:name w:val=".CON  Level  (a)"/>
    <w:basedOn w:val="Normal"/>
    <w:rsid w:val="001F427D"/>
    <w:pPr>
      <w:numPr>
        <w:ilvl w:val="2"/>
        <w:numId w:val="6"/>
      </w:numPr>
      <w:spacing w:before="240" w:after="0" w:line="240" w:lineRule="auto"/>
    </w:pPr>
    <w:rPr>
      <w:rFonts w:ascii="Times New Roman" w:hAnsi="Times New Roman" w:cs="Times New Roman"/>
      <w:sz w:val="24"/>
      <w:szCs w:val="24"/>
      <w:lang w:eastAsia="en-AU"/>
    </w:rPr>
  </w:style>
  <w:style w:type="paragraph" w:customStyle="1" w:styleId="CONLeveli">
    <w:name w:val=".CON  Level  (i)"/>
    <w:basedOn w:val="Normal"/>
    <w:rsid w:val="001F427D"/>
    <w:pPr>
      <w:numPr>
        <w:ilvl w:val="3"/>
        <w:numId w:val="6"/>
      </w:numPr>
      <w:spacing w:before="240" w:after="0" w:line="240" w:lineRule="auto"/>
    </w:pPr>
    <w:rPr>
      <w:rFonts w:ascii="Times New Roman" w:hAnsi="Times New Roman" w:cs="Times New Roman"/>
      <w:sz w:val="24"/>
      <w:szCs w:val="24"/>
      <w:lang w:eastAsia="en-AU"/>
    </w:rPr>
  </w:style>
  <w:style w:type="paragraph" w:customStyle="1" w:styleId="CONLevelA0">
    <w:name w:val=".CON  Level (A)"/>
    <w:basedOn w:val="Normal"/>
    <w:rsid w:val="001F427D"/>
    <w:pPr>
      <w:numPr>
        <w:ilvl w:val="4"/>
        <w:numId w:val="6"/>
      </w:numPr>
      <w:spacing w:before="240" w:after="0" w:line="240" w:lineRule="auto"/>
    </w:pPr>
    <w:rPr>
      <w:rFonts w:ascii="Times New Roman" w:hAnsi="Times New Roman" w:cs="Times New Roman"/>
      <w:sz w:val="24"/>
      <w:szCs w:val="24"/>
      <w:lang w:eastAsia="en-AU"/>
    </w:rPr>
  </w:style>
  <w:style w:type="paragraph" w:customStyle="1" w:styleId="CONLevelI0">
    <w:name w:val=".CON  Level (I)"/>
    <w:basedOn w:val="Normal"/>
    <w:rsid w:val="001F427D"/>
    <w:pPr>
      <w:numPr>
        <w:ilvl w:val="5"/>
        <w:numId w:val="6"/>
      </w:numPr>
      <w:spacing w:before="240" w:after="0" w:line="240" w:lineRule="auto"/>
    </w:pPr>
    <w:rPr>
      <w:rFonts w:ascii="Times New Roman" w:hAnsi="Times New Roman" w:cs="Times New Roman"/>
      <w:sz w:val="24"/>
      <w:szCs w:val="24"/>
      <w:lang w:eastAsia="en-AU"/>
    </w:rPr>
  </w:style>
  <w:style w:type="table" w:customStyle="1" w:styleId="TableGridLight1">
    <w:name w:val="Table Grid Light1"/>
    <w:basedOn w:val="TableNormal"/>
    <w:uiPriority w:val="40"/>
    <w:rsid w:val="001F427D"/>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BulletChar">
    <w:name w:val="List Bullet Char"/>
    <w:basedOn w:val="DefaultParagraphFont"/>
    <w:link w:val="ListBullet"/>
    <w:uiPriority w:val="99"/>
    <w:rsid w:val="001F427D"/>
  </w:style>
  <w:style w:type="table" w:styleId="ListTable3-Accent3">
    <w:name w:val="List Table 3 Accent 3"/>
    <w:basedOn w:val="TableNormal"/>
    <w:uiPriority w:val="48"/>
    <w:locked/>
    <w:rsid w:val="001F427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Para">
    <w:name w:val="Para"/>
    <w:link w:val="ParaChar"/>
    <w:uiPriority w:val="4"/>
    <w:rsid w:val="001F427D"/>
    <w:pPr>
      <w:spacing w:before="120" w:after="120" w:line="260" w:lineRule="atLeast"/>
      <w:jc w:val="both"/>
    </w:pPr>
    <w:rPr>
      <w:color w:val="000000" w:themeColor="text1"/>
      <w:sz w:val="20"/>
      <w:lang w:val="en-GB"/>
    </w:rPr>
  </w:style>
  <w:style w:type="character" w:customStyle="1" w:styleId="ParaChar">
    <w:name w:val="Para Char"/>
    <w:basedOn w:val="DefaultParagraphFont"/>
    <w:link w:val="Para"/>
    <w:uiPriority w:val="4"/>
    <w:rsid w:val="001F427D"/>
    <w:rPr>
      <w:color w:val="000000" w:themeColor="text1"/>
      <w:sz w:val="20"/>
      <w:lang w:val="en-GB"/>
    </w:rPr>
  </w:style>
  <w:style w:type="table" w:customStyle="1" w:styleId="CardnoTableNavy1">
    <w:name w:val="Cardno Table Navy1"/>
    <w:basedOn w:val="TableNormal"/>
    <w:uiPriority w:val="99"/>
    <w:qFormat/>
    <w:rsid w:val="001F427D"/>
    <w:pPr>
      <w:spacing w:after="0" w:line="240" w:lineRule="auto"/>
    </w:pPr>
    <w:rPr>
      <w:rFonts w:ascii="Calibri" w:eastAsia="Times New Roman" w:hAnsi="Calibri" w:cs="Times New Roman"/>
      <w:sz w:val="20"/>
      <w:szCs w:val="20"/>
      <w:lang w:val="en-US"/>
    </w:rPr>
    <w:tblPr>
      <w:tblBorders>
        <w:bottom w:val="single" w:sz="4" w:space="0" w:color="5B9BD5"/>
        <w:insideH w:val="single" w:sz="4" w:space="0" w:color="5B9BD5"/>
      </w:tblBorders>
    </w:tblPr>
    <w:tblStylePr w:type="firstRow">
      <w:rPr>
        <w:color w:val="FFFFFF"/>
      </w:rPr>
      <w:tblPr/>
      <w:trPr>
        <w:tblHeader/>
      </w:trPr>
      <w:tcPr>
        <w:shd w:val="clear" w:color="auto" w:fill="5B9BD5"/>
      </w:tcPr>
    </w:tblStylePr>
  </w:style>
  <w:style w:type="paragraph" w:customStyle="1" w:styleId="IMAGECAPTION">
    <w:name w:val="IMAGE CAPTION"/>
    <w:basedOn w:val="Caption"/>
    <w:link w:val="IMAGECAPTIONChar"/>
    <w:qFormat/>
    <w:rsid w:val="00CC530E"/>
    <w:pPr>
      <w:spacing w:before="0" w:after="0"/>
      <w:ind w:left="0" w:firstLine="0"/>
      <w:contextualSpacing/>
    </w:pPr>
    <w:rPr>
      <w:b w:val="0"/>
      <w:color w:val="44546A" w:themeColor="text2"/>
    </w:rPr>
  </w:style>
  <w:style w:type="character" w:customStyle="1" w:styleId="RED">
    <w:name w:val="RED"/>
    <w:basedOn w:val="DefaultParagraphFont"/>
    <w:uiPriority w:val="1"/>
    <w:qFormat/>
    <w:rsid w:val="00391549"/>
    <w:rPr>
      <w:color w:val="C00000"/>
    </w:rPr>
  </w:style>
  <w:style w:type="character" w:customStyle="1" w:styleId="CaptionChar">
    <w:name w:val="Caption Char"/>
    <w:basedOn w:val="DefaultParagraphFont"/>
    <w:link w:val="Caption"/>
    <w:uiPriority w:val="2"/>
    <w:rsid w:val="00B5688A"/>
    <w:rPr>
      <w:rFonts w:ascii="Arial" w:hAnsi="Arial"/>
      <w:b/>
      <w:iCs/>
      <w:color w:val="3B3838" w:themeColor="background2" w:themeShade="40"/>
      <w:sz w:val="16"/>
      <w:szCs w:val="18"/>
    </w:rPr>
  </w:style>
  <w:style w:type="character" w:customStyle="1" w:styleId="IMAGECAPTIONChar">
    <w:name w:val="IMAGE CAPTION Char"/>
    <w:basedOn w:val="CaptionChar"/>
    <w:link w:val="IMAGECAPTION"/>
    <w:rsid w:val="00CC530E"/>
    <w:rPr>
      <w:rFonts w:ascii="Arial" w:hAnsi="Arial"/>
      <w:b w:val="0"/>
      <w:iCs/>
      <w:color w:val="44546A" w:themeColor="text2"/>
      <w:sz w:val="16"/>
      <w:szCs w:val="18"/>
    </w:rPr>
  </w:style>
  <w:style w:type="character" w:styleId="UnresolvedMention">
    <w:name w:val="Unresolved Mention"/>
    <w:basedOn w:val="DefaultParagraphFont"/>
    <w:uiPriority w:val="99"/>
    <w:semiHidden/>
    <w:unhideWhenUsed/>
    <w:rsid w:val="0041010B"/>
    <w:rPr>
      <w:color w:val="605E5C"/>
      <w:shd w:val="clear" w:color="auto" w:fill="E1DFDD"/>
    </w:rPr>
  </w:style>
  <w:style w:type="paragraph" w:customStyle="1" w:styleId="xxmsonormal">
    <w:name w:val="x_x_msonormal"/>
    <w:basedOn w:val="Normal"/>
    <w:rsid w:val="00AD38AE"/>
    <w:pPr>
      <w:spacing w:after="0" w:line="240" w:lineRule="auto"/>
    </w:pPr>
    <w:rPr>
      <w:rFonts w:ascii="Calibri" w:hAnsi="Calibri" w:cs="Calibri"/>
      <w:sz w:val="22"/>
      <w:lang w:eastAsia="en-AU"/>
    </w:rPr>
  </w:style>
  <w:style w:type="character" w:customStyle="1" w:styleId="xxmsofootnotereference">
    <w:name w:val="x_x_msofootnotereference"/>
    <w:basedOn w:val="DefaultParagraphFont"/>
    <w:rsid w:val="00AD38AE"/>
  </w:style>
  <w:style w:type="paragraph" w:customStyle="1" w:styleId="PICCAPTION">
    <w:name w:val="PIC CAPTION"/>
    <w:basedOn w:val="BodyText"/>
    <w:link w:val="PICCAPTIONChar"/>
    <w:qFormat/>
    <w:rsid w:val="002E75AC"/>
    <w:pPr>
      <w:keepLines/>
      <w:spacing w:after="360" w:line="360" w:lineRule="auto"/>
      <w:contextualSpacing/>
    </w:pPr>
    <w:rPr>
      <w:rFonts w:ascii="Arial" w:hAnsi="Arial"/>
      <w:color w:val="44546A" w:themeColor="text2"/>
      <w:sz w:val="18"/>
    </w:rPr>
  </w:style>
  <w:style w:type="character" w:customStyle="1" w:styleId="PICCAPTIONChar">
    <w:name w:val="PIC CAPTION Char"/>
    <w:basedOn w:val="BodyTextChar"/>
    <w:link w:val="PICCAPTION"/>
    <w:rsid w:val="002E75AC"/>
    <w:rPr>
      <w:rFonts w:ascii="Arial" w:hAnsi="Arial"/>
      <w:color w:val="44546A" w:themeColor="text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63">
      <w:bodyDiv w:val="1"/>
      <w:marLeft w:val="0"/>
      <w:marRight w:val="0"/>
      <w:marTop w:val="0"/>
      <w:marBottom w:val="0"/>
      <w:divBdr>
        <w:top w:val="none" w:sz="0" w:space="0" w:color="auto"/>
        <w:left w:val="none" w:sz="0" w:space="0" w:color="auto"/>
        <w:bottom w:val="none" w:sz="0" w:space="0" w:color="auto"/>
        <w:right w:val="none" w:sz="0" w:space="0" w:color="auto"/>
      </w:divBdr>
      <w:divsChild>
        <w:div w:id="632096558">
          <w:marLeft w:val="446"/>
          <w:marRight w:val="0"/>
          <w:marTop w:val="0"/>
          <w:marBottom w:val="0"/>
          <w:divBdr>
            <w:top w:val="none" w:sz="0" w:space="0" w:color="auto"/>
            <w:left w:val="none" w:sz="0" w:space="0" w:color="auto"/>
            <w:bottom w:val="none" w:sz="0" w:space="0" w:color="auto"/>
            <w:right w:val="none" w:sz="0" w:space="0" w:color="auto"/>
          </w:divBdr>
        </w:div>
      </w:divsChild>
    </w:div>
    <w:div w:id="1782443">
      <w:bodyDiv w:val="1"/>
      <w:marLeft w:val="0"/>
      <w:marRight w:val="0"/>
      <w:marTop w:val="0"/>
      <w:marBottom w:val="0"/>
      <w:divBdr>
        <w:top w:val="none" w:sz="0" w:space="0" w:color="auto"/>
        <w:left w:val="none" w:sz="0" w:space="0" w:color="auto"/>
        <w:bottom w:val="none" w:sz="0" w:space="0" w:color="auto"/>
        <w:right w:val="none" w:sz="0" w:space="0" w:color="auto"/>
      </w:divBdr>
      <w:divsChild>
        <w:div w:id="1640109147">
          <w:marLeft w:val="1138"/>
          <w:marRight w:val="0"/>
          <w:marTop w:val="0"/>
          <w:marBottom w:val="160"/>
          <w:divBdr>
            <w:top w:val="none" w:sz="0" w:space="0" w:color="auto"/>
            <w:left w:val="none" w:sz="0" w:space="0" w:color="auto"/>
            <w:bottom w:val="none" w:sz="0" w:space="0" w:color="auto"/>
            <w:right w:val="none" w:sz="0" w:space="0" w:color="auto"/>
          </w:divBdr>
        </w:div>
      </w:divsChild>
    </w:div>
    <w:div w:id="13070546">
      <w:bodyDiv w:val="1"/>
      <w:marLeft w:val="0"/>
      <w:marRight w:val="0"/>
      <w:marTop w:val="0"/>
      <w:marBottom w:val="0"/>
      <w:divBdr>
        <w:top w:val="none" w:sz="0" w:space="0" w:color="auto"/>
        <w:left w:val="none" w:sz="0" w:space="0" w:color="auto"/>
        <w:bottom w:val="none" w:sz="0" w:space="0" w:color="auto"/>
        <w:right w:val="none" w:sz="0" w:space="0" w:color="auto"/>
      </w:divBdr>
      <w:divsChild>
        <w:div w:id="57048343">
          <w:marLeft w:val="446"/>
          <w:marRight w:val="0"/>
          <w:marTop w:val="0"/>
          <w:marBottom w:val="0"/>
          <w:divBdr>
            <w:top w:val="none" w:sz="0" w:space="0" w:color="auto"/>
            <w:left w:val="none" w:sz="0" w:space="0" w:color="auto"/>
            <w:bottom w:val="none" w:sz="0" w:space="0" w:color="auto"/>
            <w:right w:val="none" w:sz="0" w:space="0" w:color="auto"/>
          </w:divBdr>
        </w:div>
      </w:divsChild>
    </w:div>
    <w:div w:id="38360917">
      <w:bodyDiv w:val="1"/>
      <w:marLeft w:val="0"/>
      <w:marRight w:val="0"/>
      <w:marTop w:val="0"/>
      <w:marBottom w:val="0"/>
      <w:divBdr>
        <w:top w:val="none" w:sz="0" w:space="0" w:color="auto"/>
        <w:left w:val="none" w:sz="0" w:space="0" w:color="auto"/>
        <w:bottom w:val="none" w:sz="0" w:space="0" w:color="auto"/>
        <w:right w:val="none" w:sz="0" w:space="0" w:color="auto"/>
      </w:divBdr>
      <w:divsChild>
        <w:div w:id="133111611">
          <w:marLeft w:val="446"/>
          <w:marRight w:val="0"/>
          <w:marTop w:val="0"/>
          <w:marBottom w:val="0"/>
          <w:divBdr>
            <w:top w:val="none" w:sz="0" w:space="0" w:color="auto"/>
            <w:left w:val="none" w:sz="0" w:space="0" w:color="auto"/>
            <w:bottom w:val="none" w:sz="0" w:space="0" w:color="auto"/>
            <w:right w:val="none" w:sz="0" w:space="0" w:color="auto"/>
          </w:divBdr>
        </w:div>
        <w:div w:id="304505359">
          <w:marLeft w:val="446"/>
          <w:marRight w:val="0"/>
          <w:marTop w:val="0"/>
          <w:marBottom w:val="0"/>
          <w:divBdr>
            <w:top w:val="none" w:sz="0" w:space="0" w:color="auto"/>
            <w:left w:val="none" w:sz="0" w:space="0" w:color="auto"/>
            <w:bottom w:val="none" w:sz="0" w:space="0" w:color="auto"/>
            <w:right w:val="none" w:sz="0" w:space="0" w:color="auto"/>
          </w:divBdr>
        </w:div>
        <w:div w:id="1644581853">
          <w:marLeft w:val="446"/>
          <w:marRight w:val="0"/>
          <w:marTop w:val="0"/>
          <w:marBottom w:val="0"/>
          <w:divBdr>
            <w:top w:val="none" w:sz="0" w:space="0" w:color="auto"/>
            <w:left w:val="none" w:sz="0" w:space="0" w:color="auto"/>
            <w:bottom w:val="none" w:sz="0" w:space="0" w:color="auto"/>
            <w:right w:val="none" w:sz="0" w:space="0" w:color="auto"/>
          </w:divBdr>
        </w:div>
        <w:div w:id="2126194166">
          <w:marLeft w:val="446"/>
          <w:marRight w:val="0"/>
          <w:marTop w:val="0"/>
          <w:marBottom w:val="0"/>
          <w:divBdr>
            <w:top w:val="none" w:sz="0" w:space="0" w:color="auto"/>
            <w:left w:val="none" w:sz="0" w:space="0" w:color="auto"/>
            <w:bottom w:val="none" w:sz="0" w:space="0" w:color="auto"/>
            <w:right w:val="none" w:sz="0" w:space="0" w:color="auto"/>
          </w:divBdr>
        </w:div>
      </w:divsChild>
    </w:div>
    <w:div w:id="64689536">
      <w:bodyDiv w:val="1"/>
      <w:marLeft w:val="0"/>
      <w:marRight w:val="0"/>
      <w:marTop w:val="0"/>
      <w:marBottom w:val="0"/>
      <w:divBdr>
        <w:top w:val="none" w:sz="0" w:space="0" w:color="auto"/>
        <w:left w:val="none" w:sz="0" w:space="0" w:color="auto"/>
        <w:bottom w:val="none" w:sz="0" w:space="0" w:color="auto"/>
        <w:right w:val="none" w:sz="0" w:space="0" w:color="auto"/>
      </w:divBdr>
      <w:divsChild>
        <w:div w:id="1828551645">
          <w:marLeft w:val="562"/>
          <w:marRight w:val="0"/>
          <w:marTop w:val="0"/>
          <w:marBottom w:val="67"/>
          <w:divBdr>
            <w:top w:val="none" w:sz="0" w:space="0" w:color="auto"/>
            <w:left w:val="none" w:sz="0" w:space="0" w:color="auto"/>
            <w:bottom w:val="none" w:sz="0" w:space="0" w:color="auto"/>
            <w:right w:val="none" w:sz="0" w:space="0" w:color="auto"/>
          </w:divBdr>
        </w:div>
      </w:divsChild>
    </w:div>
    <w:div w:id="116488952">
      <w:bodyDiv w:val="1"/>
      <w:marLeft w:val="0"/>
      <w:marRight w:val="0"/>
      <w:marTop w:val="0"/>
      <w:marBottom w:val="0"/>
      <w:divBdr>
        <w:top w:val="none" w:sz="0" w:space="0" w:color="auto"/>
        <w:left w:val="none" w:sz="0" w:space="0" w:color="auto"/>
        <w:bottom w:val="none" w:sz="0" w:space="0" w:color="auto"/>
        <w:right w:val="none" w:sz="0" w:space="0" w:color="auto"/>
      </w:divBdr>
    </w:div>
    <w:div w:id="189884028">
      <w:bodyDiv w:val="1"/>
      <w:marLeft w:val="0"/>
      <w:marRight w:val="0"/>
      <w:marTop w:val="0"/>
      <w:marBottom w:val="0"/>
      <w:divBdr>
        <w:top w:val="none" w:sz="0" w:space="0" w:color="auto"/>
        <w:left w:val="none" w:sz="0" w:space="0" w:color="auto"/>
        <w:bottom w:val="none" w:sz="0" w:space="0" w:color="auto"/>
        <w:right w:val="none" w:sz="0" w:space="0" w:color="auto"/>
      </w:divBdr>
    </w:div>
    <w:div w:id="198469970">
      <w:bodyDiv w:val="1"/>
      <w:marLeft w:val="0"/>
      <w:marRight w:val="0"/>
      <w:marTop w:val="0"/>
      <w:marBottom w:val="0"/>
      <w:divBdr>
        <w:top w:val="none" w:sz="0" w:space="0" w:color="auto"/>
        <w:left w:val="none" w:sz="0" w:space="0" w:color="auto"/>
        <w:bottom w:val="none" w:sz="0" w:space="0" w:color="auto"/>
        <w:right w:val="none" w:sz="0" w:space="0" w:color="auto"/>
      </w:divBdr>
    </w:div>
    <w:div w:id="228347488">
      <w:bodyDiv w:val="1"/>
      <w:marLeft w:val="0"/>
      <w:marRight w:val="0"/>
      <w:marTop w:val="0"/>
      <w:marBottom w:val="0"/>
      <w:divBdr>
        <w:top w:val="none" w:sz="0" w:space="0" w:color="auto"/>
        <w:left w:val="none" w:sz="0" w:space="0" w:color="auto"/>
        <w:bottom w:val="none" w:sz="0" w:space="0" w:color="auto"/>
        <w:right w:val="none" w:sz="0" w:space="0" w:color="auto"/>
      </w:divBdr>
    </w:div>
    <w:div w:id="233786645">
      <w:bodyDiv w:val="1"/>
      <w:marLeft w:val="0"/>
      <w:marRight w:val="0"/>
      <w:marTop w:val="0"/>
      <w:marBottom w:val="0"/>
      <w:divBdr>
        <w:top w:val="none" w:sz="0" w:space="0" w:color="auto"/>
        <w:left w:val="none" w:sz="0" w:space="0" w:color="auto"/>
        <w:bottom w:val="none" w:sz="0" w:space="0" w:color="auto"/>
        <w:right w:val="none" w:sz="0" w:space="0" w:color="auto"/>
      </w:divBdr>
    </w:div>
    <w:div w:id="279454667">
      <w:bodyDiv w:val="1"/>
      <w:marLeft w:val="0"/>
      <w:marRight w:val="0"/>
      <w:marTop w:val="0"/>
      <w:marBottom w:val="0"/>
      <w:divBdr>
        <w:top w:val="none" w:sz="0" w:space="0" w:color="auto"/>
        <w:left w:val="none" w:sz="0" w:space="0" w:color="auto"/>
        <w:bottom w:val="none" w:sz="0" w:space="0" w:color="auto"/>
        <w:right w:val="none" w:sz="0" w:space="0" w:color="auto"/>
      </w:divBdr>
      <w:divsChild>
        <w:div w:id="649603279">
          <w:marLeft w:val="562"/>
          <w:marRight w:val="0"/>
          <w:marTop w:val="0"/>
          <w:marBottom w:val="67"/>
          <w:divBdr>
            <w:top w:val="none" w:sz="0" w:space="0" w:color="auto"/>
            <w:left w:val="none" w:sz="0" w:space="0" w:color="auto"/>
            <w:bottom w:val="none" w:sz="0" w:space="0" w:color="auto"/>
            <w:right w:val="none" w:sz="0" w:space="0" w:color="auto"/>
          </w:divBdr>
        </w:div>
      </w:divsChild>
    </w:div>
    <w:div w:id="287129669">
      <w:bodyDiv w:val="1"/>
      <w:marLeft w:val="0"/>
      <w:marRight w:val="0"/>
      <w:marTop w:val="0"/>
      <w:marBottom w:val="0"/>
      <w:divBdr>
        <w:top w:val="none" w:sz="0" w:space="0" w:color="auto"/>
        <w:left w:val="none" w:sz="0" w:space="0" w:color="auto"/>
        <w:bottom w:val="none" w:sz="0" w:space="0" w:color="auto"/>
        <w:right w:val="none" w:sz="0" w:space="0" w:color="auto"/>
      </w:divBdr>
    </w:div>
    <w:div w:id="316881931">
      <w:bodyDiv w:val="1"/>
      <w:marLeft w:val="0"/>
      <w:marRight w:val="0"/>
      <w:marTop w:val="0"/>
      <w:marBottom w:val="0"/>
      <w:divBdr>
        <w:top w:val="none" w:sz="0" w:space="0" w:color="auto"/>
        <w:left w:val="none" w:sz="0" w:space="0" w:color="auto"/>
        <w:bottom w:val="none" w:sz="0" w:space="0" w:color="auto"/>
        <w:right w:val="none" w:sz="0" w:space="0" w:color="auto"/>
      </w:divBdr>
      <w:divsChild>
        <w:div w:id="2014525157">
          <w:marLeft w:val="446"/>
          <w:marRight w:val="0"/>
          <w:marTop w:val="0"/>
          <w:marBottom w:val="0"/>
          <w:divBdr>
            <w:top w:val="none" w:sz="0" w:space="0" w:color="auto"/>
            <w:left w:val="none" w:sz="0" w:space="0" w:color="auto"/>
            <w:bottom w:val="none" w:sz="0" w:space="0" w:color="auto"/>
            <w:right w:val="none" w:sz="0" w:space="0" w:color="auto"/>
          </w:divBdr>
        </w:div>
      </w:divsChild>
    </w:div>
    <w:div w:id="337079288">
      <w:bodyDiv w:val="1"/>
      <w:marLeft w:val="0"/>
      <w:marRight w:val="0"/>
      <w:marTop w:val="0"/>
      <w:marBottom w:val="0"/>
      <w:divBdr>
        <w:top w:val="none" w:sz="0" w:space="0" w:color="auto"/>
        <w:left w:val="none" w:sz="0" w:space="0" w:color="auto"/>
        <w:bottom w:val="none" w:sz="0" w:space="0" w:color="auto"/>
        <w:right w:val="none" w:sz="0" w:space="0" w:color="auto"/>
      </w:divBdr>
    </w:div>
    <w:div w:id="371999001">
      <w:bodyDiv w:val="1"/>
      <w:marLeft w:val="0"/>
      <w:marRight w:val="0"/>
      <w:marTop w:val="0"/>
      <w:marBottom w:val="0"/>
      <w:divBdr>
        <w:top w:val="none" w:sz="0" w:space="0" w:color="auto"/>
        <w:left w:val="none" w:sz="0" w:space="0" w:color="auto"/>
        <w:bottom w:val="none" w:sz="0" w:space="0" w:color="auto"/>
        <w:right w:val="none" w:sz="0" w:space="0" w:color="auto"/>
      </w:divBdr>
      <w:divsChild>
        <w:div w:id="1052584730">
          <w:marLeft w:val="562"/>
          <w:marRight w:val="0"/>
          <w:marTop w:val="0"/>
          <w:marBottom w:val="67"/>
          <w:divBdr>
            <w:top w:val="none" w:sz="0" w:space="0" w:color="auto"/>
            <w:left w:val="none" w:sz="0" w:space="0" w:color="auto"/>
            <w:bottom w:val="none" w:sz="0" w:space="0" w:color="auto"/>
            <w:right w:val="none" w:sz="0" w:space="0" w:color="auto"/>
          </w:divBdr>
        </w:div>
      </w:divsChild>
    </w:div>
    <w:div w:id="374240490">
      <w:bodyDiv w:val="1"/>
      <w:marLeft w:val="0"/>
      <w:marRight w:val="0"/>
      <w:marTop w:val="0"/>
      <w:marBottom w:val="0"/>
      <w:divBdr>
        <w:top w:val="none" w:sz="0" w:space="0" w:color="auto"/>
        <w:left w:val="none" w:sz="0" w:space="0" w:color="auto"/>
        <w:bottom w:val="none" w:sz="0" w:space="0" w:color="auto"/>
        <w:right w:val="none" w:sz="0" w:space="0" w:color="auto"/>
      </w:divBdr>
      <w:divsChild>
        <w:div w:id="1636788455">
          <w:marLeft w:val="720"/>
          <w:marRight w:val="0"/>
          <w:marTop w:val="120"/>
          <w:marBottom w:val="0"/>
          <w:divBdr>
            <w:top w:val="none" w:sz="0" w:space="0" w:color="auto"/>
            <w:left w:val="none" w:sz="0" w:space="0" w:color="auto"/>
            <w:bottom w:val="none" w:sz="0" w:space="0" w:color="auto"/>
            <w:right w:val="none" w:sz="0" w:space="0" w:color="auto"/>
          </w:divBdr>
        </w:div>
      </w:divsChild>
    </w:div>
    <w:div w:id="393165757">
      <w:bodyDiv w:val="1"/>
      <w:marLeft w:val="0"/>
      <w:marRight w:val="0"/>
      <w:marTop w:val="0"/>
      <w:marBottom w:val="0"/>
      <w:divBdr>
        <w:top w:val="none" w:sz="0" w:space="0" w:color="auto"/>
        <w:left w:val="none" w:sz="0" w:space="0" w:color="auto"/>
        <w:bottom w:val="none" w:sz="0" w:space="0" w:color="auto"/>
        <w:right w:val="none" w:sz="0" w:space="0" w:color="auto"/>
      </w:divBdr>
    </w:div>
    <w:div w:id="405104835">
      <w:bodyDiv w:val="1"/>
      <w:marLeft w:val="0"/>
      <w:marRight w:val="0"/>
      <w:marTop w:val="0"/>
      <w:marBottom w:val="0"/>
      <w:divBdr>
        <w:top w:val="none" w:sz="0" w:space="0" w:color="auto"/>
        <w:left w:val="none" w:sz="0" w:space="0" w:color="auto"/>
        <w:bottom w:val="none" w:sz="0" w:space="0" w:color="auto"/>
        <w:right w:val="none" w:sz="0" w:space="0" w:color="auto"/>
      </w:divBdr>
      <w:divsChild>
        <w:div w:id="1532494385">
          <w:marLeft w:val="288"/>
          <w:marRight w:val="0"/>
          <w:marTop w:val="0"/>
          <w:marBottom w:val="77"/>
          <w:divBdr>
            <w:top w:val="none" w:sz="0" w:space="0" w:color="auto"/>
            <w:left w:val="none" w:sz="0" w:space="0" w:color="auto"/>
            <w:bottom w:val="none" w:sz="0" w:space="0" w:color="auto"/>
            <w:right w:val="none" w:sz="0" w:space="0" w:color="auto"/>
          </w:divBdr>
        </w:div>
        <w:div w:id="161354813">
          <w:marLeft w:val="288"/>
          <w:marRight w:val="0"/>
          <w:marTop w:val="0"/>
          <w:marBottom w:val="77"/>
          <w:divBdr>
            <w:top w:val="none" w:sz="0" w:space="0" w:color="auto"/>
            <w:left w:val="none" w:sz="0" w:space="0" w:color="auto"/>
            <w:bottom w:val="none" w:sz="0" w:space="0" w:color="auto"/>
            <w:right w:val="none" w:sz="0" w:space="0" w:color="auto"/>
          </w:divBdr>
        </w:div>
        <w:div w:id="454635921">
          <w:marLeft w:val="288"/>
          <w:marRight w:val="0"/>
          <w:marTop w:val="0"/>
          <w:marBottom w:val="77"/>
          <w:divBdr>
            <w:top w:val="none" w:sz="0" w:space="0" w:color="auto"/>
            <w:left w:val="none" w:sz="0" w:space="0" w:color="auto"/>
            <w:bottom w:val="none" w:sz="0" w:space="0" w:color="auto"/>
            <w:right w:val="none" w:sz="0" w:space="0" w:color="auto"/>
          </w:divBdr>
        </w:div>
        <w:div w:id="1752923288">
          <w:marLeft w:val="288"/>
          <w:marRight w:val="0"/>
          <w:marTop w:val="0"/>
          <w:marBottom w:val="77"/>
          <w:divBdr>
            <w:top w:val="none" w:sz="0" w:space="0" w:color="auto"/>
            <w:left w:val="none" w:sz="0" w:space="0" w:color="auto"/>
            <w:bottom w:val="none" w:sz="0" w:space="0" w:color="auto"/>
            <w:right w:val="none" w:sz="0" w:space="0" w:color="auto"/>
          </w:divBdr>
        </w:div>
        <w:div w:id="870805727">
          <w:marLeft w:val="288"/>
          <w:marRight w:val="0"/>
          <w:marTop w:val="0"/>
          <w:marBottom w:val="77"/>
          <w:divBdr>
            <w:top w:val="none" w:sz="0" w:space="0" w:color="auto"/>
            <w:left w:val="none" w:sz="0" w:space="0" w:color="auto"/>
            <w:bottom w:val="none" w:sz="0" w:space="0" w:color="auto"/>
            <w:right w:val="none" w:sz="0" w:space="0" w:color="auto"/>
          </w:divBdr>
        </w:div>
        <w:div w:id="1614481676">
          <w:marLeft w:val="288"/>
          <w:marRight w:val="0"/>
          <w:marTop w:val="0"/>
          <w:marBottom w:val="77"/>
          <w:divBdr>
            <w:top w:val="none" w:sz="0" w:space="0" w:color="auto"/>
            <w:left w:val="none" w:sz="0" w:space="0" w:color="auto"/>
            <w:bottom w:val="none" w:sz="0" w:space="0" w:color="auto"/>
            <w:right w:val="none" w:sz="0" w:space="0" w:color="auto"/>
          </w:divBdr>
        </w:div>
        <w:div w:id="2072539929">
          <w:marLeft w:val="288"/>
          <w:marRight w:val="0"/>
          <w:marTop w:val="0"/>
          <w:marBottom w:val="77"/>
          <w:divBdr>
            <w:top w:val="none" w:sz="0" w:space="0" w:color="auto"/>
            <w:left w:val="none" w:sz="0" w:space="0" w:color="auto"/>
            <w:bottom w:val="none" w:sz="0" w:space="0" w:color="auto"/>
            <w:right w:val="none" w:sz="0" w:space="0" w:color="auto"/>
          </w:divBdr>
        </w:div>
        <w:div w:id="607156947">
          <w:marLeft w:val="288"/>
          <w:marRight w:val="0"/>
          <w:marTop w:val="0"/>
          <w:marBottom w:val="77"/>
          <w:divBdr>
            <w:top w:val="none" w:sz="0" w:space="0" w:color="auto"/>
            <w:left w:val="none" w:sz="0" w:space="0" w:color="auto"/>
            <w:bottom w:val="none" w:sz="0" w:space="0" w:color="auto"/>
            <w:right w:val="none" w:sz="0" w:space="0" w:color="auto"/>
          </w:divBdr>
        </w:div>
      </w:divsChild>
    </w:div>
    <w:div w:id="405999522">
      <w:bodyDiv w:val="1"/>
      <w:marLeft w:val="0"/>
      <w:marRight w:val="0"/>
      <w:marTop w:val="0"/>
      <w:marBottom w:val="0"/>
      <w:divBdr>
        <w:top w:val="none" w:sz="0" w:space="0" w:color="auto"/>
        <w:left w:val="none" w:sz="0" w:space="0" w:color="auto"/>
        <w:bottom w:val="none" w:sz="0" w:space="0" w:color="auto"/>
        <w:right w:val="none" w:sz="0" w:space="0" w:color="auto"/>
      </w:divBdr>
      <w:divsChild>
        <w:div w:id="1196236376">
          <w:marLeft w:val="1138"/>
          <w:marRight w:val="0"/>
          <w:marTop w:val="0"/>
          <w:marBottom w:val="360"/>
          <w:divBdr>
            <w:top w:val="none" w:sz="0" w:space="0" w:color="auto"/>
            <w:left w:val="none" w:sz="0" w:space="0" w:color="auto"/>
            <w:bottom w:val="none" w:sz="0" w:space="0" w:color="auto"/>
            <w:right w:val="none" w:sz="0" w:space="0" w:color="auto"/>
          </w:divBdr>
        </w:div>
      </w:divsChild>
    </w:div>
    <w:div w:id="406270698">
      <w:bodyDiv w:val="1"/>
      <w:marLeft w:val="0"/>
      <w:marRight w:val="0"/>
      <w:marTop w:val="0"/>
      <w:marBottom w:val="0"/>
      <w:divBdr>
        <w:top w:val="none" w:sz="0" w:space="0" w:color="auto"/>
        <w:left w:val="none" w:sz="0" w:space="0" w:color="auto"/>
        <w:bottom w:val="none" w:sz="0" w:space="0" w:color="auto"/>
        <w:right w:val="none" w:sz="0" w:space="0" w:color="auto"/>
      </w:divBdr>
    </w:div>
    <w:div w:id="430050216">
      <w:bodyDiv w:val="1"/>
      <w:marLeft w:val="0"/>
      <w:marRight w:val="0"/>
      <w:marTop w:val="0"/>
      <w:marBottom w:val="0"/>
      <w:divBdr>
        <w:top w:val="none" w:sz="0" w:space="0" w:color="auto"/>
        <w:left w:val="none" w:sz="0" w:space="0" w:color="auto"/>
        <w:bottom w:val="none" w:sz="0" w:space="0" w:color="auto"/>
        <w:right w:val="none" w:sz="0" w:space="0" w:color="auto"/>
      </w:divBdr>
    </w:div>
    <w:div w:id="459230440">
      <w:bodyDiv w:val="1"/>
      <w:marLeft w:val="0"/>
      <w:marRight w:val="0"/>
      <w:marTop w:val="0"/>
      <w:marBottom w:val="0"/>
      <w:divBdr>
        <w:top w:val="none" w:sz="0" w:space="0" w:color="auto"/>
        <w:left w:val="none" w:sz="0" w:space="0" w:color="auto"/>
        <w:bottom w:val="none" w:sz="0" w:space="0" w:color="auto"/>
        <w:right w:val="none" w:sz="0" w:space="0" w:color="auto"/>
      </w:divBdr>
    </w:div>
    <w:div w:id="498084430">
      <w:bodyDiv w:val="1"/>
      <w:marLeft w:val="0"/>
      <w:marRight w:val="0"/>
      <w:marTop w:val="0"/>
      <w:marBottom w:val="0"/>
      <w:divBdr>
        <w:top w:val="none" w:sz="0" w:space="0" w:color="auto"/>
        <w:left w:val="none" w:sz="0" w:space="0" w:color="auto"/>
        <w:bottom w:val="none" w:sz="0" w:space="0" w:color="auto"/>
        <w:right w:val="none" w:sz="0" w:space="0" w:color="auto"/>
      </w:divBdr>
      <w:divsChild>
        <w:div w:id="1137912052">
          <w:marLeft w:val="1282"/>
          <w:marRight w:val="0"/>
          <w:marTop w:val="100"/>
          <w:marBottom w:val="0"/>
          <w:divBdr>
            <w:top w:val="none" w:sz="0" w:space="0" w:color="auto"/>
            <w:left w:val="none" w:sz="0" w:space="0" w:color="auto"/>
            <w:bottom w:val="none" w:sz="0" w:space="0" w:color="auto"/>
            <w:right w:val="none" w:sz="0" w:space="0" w:color="auto"/>
          </w:divBdr>
        </w:div>
      </w:divsChild>
    </w:div>
    <w:div w:id="498471745">
      <w:bodyDiv w:val="1"/>
      <w:marLeft w:val="0"/>
      <w:marRight w:val="0"/>
      <w:marTop w:val="0"/>
      <w:marBottom w:val="0"/>
      <w:divBdr>
        <w:top w:val="none" w:sz="0" w:space="0" w:color="auto"/>
        <w:left w:val="none" w:sz="0" w:space="0" w:color="auto"/>
        <w:bottom w:val="none" w:sz="0" w:space="0" w:color="auto"/>
        <w:right w:val="none" w:sz="0" w:space="0" w:color="auto"/>
      </w:divBdr>
      <w:divsChild>
        <w:div w:id="1473594727">
          <w:marLeft w:val="446"/>
          <w:marRight w:val="0"/>
          <w:marTop w:val="0"/>
          <w:marBottom w:val="0"/>
          <w:divBdr>
            <w:top w:val="none" w:sz="0" w:space="0" w:color="auto"/>
            <w:left w:val="none" w:sz="0" w:space="0" w:color="auto"/>
            <w:bottom w:val="none" w:sz="0" w:space="0" w:color="auto"/>
            <w:right w:val="none" w:sz="0" w:space="0" w:color="auto"/>
          </w:divBdr>
        </w:div>
      </w:divsChild>
    </w:div>
    <w:div w:id="500891679">
      <w:bodyDiv w:val="1"/>
      <w:marLeft w:val="0"/>
      <w:marRight w:val="0"/>
      <w:marTop w:val="0"/>
      <w:marBottom w:val="0"/>
      <w:divBdr>
        <w:top w:val="none" w:sz="0" w:space="0" w:color="auto"/>
        <w:left w:val="none" w:sz="0" w:space="0" w:color="auto"/>
        <w:bottom w:val="none" w:sz="0" w:space="0" w:color="auto"/>
        <w:right w:val="none" w:sz="0" w:space="0" w:color="auto"/>
      </w:divBdr>
    </w:div>
    <w:div w:id="500967310">
      <w:bodyDiv w:val="1"/>
      <w:marLeft w:val="0"/>
      <w:marRight w:val="0"/>
      <w:marTop w:val="0"/>
      <w:marBottom w:val="0"/>
      <w:divBdr>
        <w:top w:val="none" w:sz="0" w:space="0" w:color="auto"/>
        <w:left w:val="none" w:sz="0" w:space="0" w:color="auto"/>
        <w:bottom w:val="none" w:sz="0" w:space="0" w:color="auto"/>
        <w:right w:val="none" w:sz="0" w:space="0" w:color="auto"/>
      </w:divBdr>
      <w:divsChild>
        <w:div w:id="713502200">
          <w:marLeft w:val="1138"/>
          <w:marRight w:val="0"/>
          <w:marTop w:val="0"/>
          <w:marBottom w:val="160"/>
          <w:divBdr>
            <w:top w:val="none" w:sz="0" w:space="0" w:color="auto"/>
            <w:left w:val="none" w:sz="0" w:space="0" w:color="auto"/>
            <w:bottom w:val="none" w:sz="0" w:space="0" w:color="auto"/>
            <w:right w:val="none" w:sz="0" w:space="0" w:color="auto"/>
          </w:divBdr>
        </w:div>
      </w:divsChild>
    </w:div>
    <w:div w:id="502207951">
      <w:bodyDiv w:val="1"/>
      <w:marLeft w:val="0"/>
      <w:marRight w:val="0"/>
      <w:marTop w:val="0"/>
      <w:marBottom w:val="0"/>
      <w:divBdr>
        <w:top w:val="none" w:sz="0" w:space="0" w:color="auto"/>
        <w:left w:val="none" w:sz="0" w:space="0" w:color="auto"/>
        <w:bottom w:val="none" w:sz="0" w:space="0" w:color="auto"/>
        <w:right w:val="none" w:sz="0" w:space="0" w:color="auto"/>
      </w:divBdr>
      <w:divsChild>
        <w:div w:id="1829175824">
          <w:marLeft w:val="1800"/>
          <w:marRight w:val="0"/>
          <w:marTop w:val="100"/>
          <w:marBottom w:val="0"/>
          <w:divBdr>
            <w:top w:val="none" w:sz="0" w:space="0" w:color="auto"/>
            <w:left w:val="none" w:sz="0" w:space="0" w:color="auto"/>
            <w:bottom w:val="none" w:sz="0" w:space="0" w:color="auto"/>
            <w:right w:val="none" w:sz="0" w:space="0" w:color="auto"/>
          </w:divBdr>
        </w:div>
      </w:divsChild>
    </w:div>
    <w:div w:id="502665535">
      <w:bodyDiv w:val="1"/>
      <w:marLeft w:val="0"/>
      <w:marRight w:val="0"/>
      <w:marTop w:val="0"/>
      <w:marBottom w:val="0"/>
      <w:divBdr>
        <w:top w:val="none" w:sz="0" w:space="0" w:color="auto"/>
        <w:left w:val="none" w:sz="0" w:space="0" w:color="auto"/>
        <w:bottom w:val="none" w:sz="0" w:space="0" w:color="auto"/>
        <w:right w:val="none" w:sz="0" w:space="0" w:color="auto"/>
      </w:divBdr>
    </w:div>
    <w:div w:id="521014141">
      <w:bodyDiv w:val="1"/>
      <w:marLeft w:val="0"/>
      <w:marRight w:val="0"/>
      <w:marTop w:val="0"/>
      <w:marBottom w:val="0"/>
      <w:divBdr>
        <w:top w:val="none" w:sz="0" w:space="0" w:color="auto"/>
        <w:left w:val="none" w:sz="0" w:space="0" w:color="auto"/>
        <w:bottom w:val="none" w:sz="0" w:space="0" w:color="auto"/>
        <w:right w:val="none" w:sz="0" w:space="0" w:color="auto"/>
      </w:divBdr>
    </w:div>
    <w:div w:id="525096415">
      <w:bodyDiv w:val="1"/>
      <w:marLeft w:val="0"/>
      <w:marRight w:val="0"/>
      <w:marTop w:val="0"/>
      <w:marBottom w:val="0"/>
      <w:divBdr>
        <w:top w:val="none" w:sz="0" w:space="0" w:color="auto"/>
        <w:left w:val="none" w:sz="0" w:space="0" w:color="auto"/>
        <w:bottom w:val="none" w:sz="0" w:space="0" w:color="auto"/>
        <w:right w:val="none" w:sz="0" w:space="0" w:color="auto"/>
      </w:divBdr>
    </w:div>
    <w:div w:id="531846685">
      <w:bodyDiv w:val="1"/>
      <w:marLeft w:val="0"/>
      <w:marRight w:val="0"/>
      <w:marTop w:val="0"/>
      <w:marBottom w:val="0"/>
      <w:divBdr>
        <w:top w:val="none" w:sz="0" w:space="0" w:color="auto"/>
        <w:left w:val="none" w:sz="0" w:space="0" w:color="auto"/>
        <w:bottom w:val="none" w:sz="0" w:space="0" w:color="auto"/>
        <w:right w:val="none" w:sz="0" w:space="0" w:color="auto"/>
      </w:divBdr>
    </w:div>
    <w:div w:id="550314434">
      <w:bodyDiv w:val="1"/>
      <w:marLeft w:val="0"/>
      <w:marRight w:val="0"/>
      <w:marTop w:val="0"/>
      <w:marBottom w:val="0"/>
      <w:divBdr>
        <w:top w:val="none" w:sz="0" w:space="0" w:color="auto"/>
        <w:left w:val="none" w:sz="0" w:space="0" w:color="auto"/>
        <w:bottom w:val="none" w:sz="0" w:space="0" w:color="auto"/>
        <w:right w:val="none" w:sz="0" w:space="0" w:color="auto"/>
      </w:divBdr>
    </w:div>
    <w:div w:id="556671010">
      <w:bodyDiv w:val="1"/>
      <w:marLeft w:val="0"/>
      <w:marRight w:val="0"/>
      <w:marTop w:val="0"/>
      <w:marBottom w:val="0"/>
      <w:divBdr>
        <w:top w:val="none" w:sz="0" w:space="0" w:color="auto"/>
        <w:left w:val="none" w:sz="0" w:space="0" w:color="auto"/>
        <w:bottom w:val="none" w:sz="0" w:space="0" w:color="auto"/>
        <w:right w:val="none" w:sz="0" w:space="0" w:color="auto"/>
      </w:divBdr>
    </w:div>
    <w:div w:id="604385104">
      <w:bodyDiv w:val="1"/>
      <w:marLeft w:val="0"/>
      <w:marRight w:val="0"/>
      <w:marTop w:val="0"/>
      <w:marBottom w:val="0"/>
      <w:divBdr>
        <w:top w:val="none" w:sz="0" w:space="0" w:color="auto"/>
        <w:left w:val="none" w:sz="0" w:space="0" w:color="auto"/>
        <w:bottom w:val="none" w:sz="0" w:space="0" w:color="auto"/>
        <w:right w:val="none" w:sz="0" w:space="0" w:color="auto"/>
      </w:divBdr>
      <w:divsChild>
        <w:div w:id="984240011">
          <w:marLeft w:val="1138"/>
          <w:marRight w:val="0"/>
          <w:marTop w:val="0"/>
          <w:marBottom w:val="160"/>
          <w:divBdr>
            <w:top w:val="none" w:sz="0" w:space="0" w:color="auto"/>
            <w:left w:val="none" w:sz="0" w:space="0" w:color="auto"/>
            <w:bottom w:val="none" w:sz="0" w:space="0" w:color="auto"/>
            <w:right w:val="none" w:sz="0" w:space="0" w:color="auto"/>
          </w:divBdr>
        </w:div>
      </w:divsChild>
    </w:div>
    <w:div w:id="609704091">
      <w:bodyDiv w:val="1"/>
      <w:marLeft w:val="0"/>
      <w:marRight w:val="0"/>
      <w:marTop w:val="0"/>
      <w:marBottom w:val="0"/>
      <w:divBdr>
        <w:top w:val="none" w:sz="0" w:space="0" w:color="auto"/>
        <w:left w:val="none" w:sz="0" w:space="0" w:color="auto"/>
        <w:bottom w:val="none" w:sz="0" w:space="0" w:color="auto"/>
        <w:right w:val="none" w:sz="0" w:space="0" w:color="auto"/>
      </w:divBdr>
    </w:div>
    <w:div w:id="627901412">
      <w:bodyDiv w:val="1"/>
      <w:marLeft w:val="0"/>
      <w:marRight w:val="0"/>
      <w:marTop w:val="0"/>
      <w:marBottom w:val="0"/>
      <w:divBdr>
        <w:top w:val="none" w:sz="0" w:space="0" w:color="auto"/>
        <w:left w:val="none" w:sz="0" w:space="0" w:color="auto"/>
        <w:bottom w:val="none" w:sz="0" w:space="0" w:color="auto"/>
        <w:right w:val="none" w:sz="0" w:space="0" w:color="auto"/>
      </w:divBdr>
    </w:div>
    <w:div w:id="628514202">
      <w:bodyDiv w:val="1"/>
      <w:marLeft w:val="0"/>
      <w:marRight w:val="0"/>
      <w:marTop w:val="0"/>
      <w:marBottom w:val="0"/>
      <w:divBdr>
        <w:top w:val="none" w:sz="0" w:space="0" w:color="auto"/>
        <w:left w:val="none" w:sz="0" w:space="0" w:color="auto"/>
        <w:bottom w:val="none" w:sz="0" w:space="0" w:color="auto"/>
        <w:right w:val="none" w:sz="0" w:space="0" w:color="auto"/>
      </w:divBdr>
    </w:div>
    <w:div w:id="628706357">
      <w:bodyDiv w:val="1"/>
      <w:marLeft w:val="0"/>
      <w:marRight w:val="0"/>
      <w:marTop w:val="0"/>
      <w:marBottom w:val="0"/>
      <w:divBdr>
        <w:top w:val="none" w:sz="0" w:space="0" w:color="auto"/>
        <w:left w:val="none" w:sz="0" w:space="0" w:color="auto"/>
        <w:bottom w:val="none" w:sz="0" w:space="0" w:color="auto"/>
        <w:right w:val="none" w:sz="0" w:space="0" w:color="auto"/>
      </w:divBdr>
    </w:div>
    <w:div w:id="630986474">
      <w:bodyDiv w:val="1"/>
      <w:marLeft w:val="0"/>
      <w:marRight w:val="0"/>
      <w:marTop w:val="0"/>
      <w:marBottom w:val="0"/>
      <w:divBdr>
        <w:top w:val="none" w:sz="0" w:space="0" w:color="auto"/>
        <w:left w:val="none" w:sz="0" w:space="0" w:color="auto"/>
        <w:bottom w:val="none" w:sz="0" w:space="0" w:color="auto"/>
        <w:right w:val="none" w:sz="0" w:space="0" w:color="auto"/>
      </w:divBdr>
    </w:div>
    <w:div w:id="662707615">
      <w:bodyDiv w:val="1"/>
      <w:marLeft w:val="0"/>
      <w:marRight w:val="0"/>
      <w:marTop w:val="0"/>
      <w:marBottom w:val="0"/>
      <w:divBdr>
        <w:top w:val="none" w:sz="0" w:space="0" w:color="auto"/>
        <w:left w:val="none" w:sz="0" w:space="0" w:color="auto"/>
        <w:bottom w:val="none" w:sz="0" w:space="0" w:color="auto"/>
        <w:right w:val="none" w:sz="0" w:space="0" w:color="auto"/>
      </w:divBdr>
      <w:divsChild>
        <w:div w:id="109402678">
          <w:marLeft w:val="1138"/>
          <w:marRight w:val="0"/>
          <w:marTop w:val="0"/>
          <w:marBottom w:val="120"/>
          <w:divBdr>
            <w:top w:val="none" w:sz="0" w:space="0" w:color="auto"/>
            <w:left w:val="none" w:sz="0" w:space="0" w:color="auto"/>
            <w:bottom w:val="none" w:sz="0" w:space="0" w:color="auto"/>
            <w:right w:val="none" w:sz="0" w:space="0" w:color="auto"/>
          </w:divBdr>
        </w:div>
        <w:div w:id="143856076">
          <w:marLeft w:val="1138"/>
          <w:marRight w:val="0"/>
          <w:marTop w:val="0"/>
          <w:marBottom w:val="160"/>
          <w:divBdr>
            <w:top w:val="none" w:sz="0" w:space="0" w:color="auto"/>
            <w:left w:val="none" w:sz="0" w:space="0" w:color="auto"/>
            <w:bottom w:val="none" w:sz="0" w:space="0" w:color="auto"/>
            <w:right w:val="none" w:sz="0" w:space="0" w:color="auto"/>
          </w:divBdr>
        </w:div>
        <w:div w:id="828248430">
          <w:marLeft w:val="1138"/>
          <w:marRight w:val="0"/>
          <w:marTop w:val="0"/>
          <w:marBottom w:val="160"/>
          <w:divBdr>
            <w:top w:val="none" w:sz="0" w:space="0" w:color="auto"/>
            <w:left w:val="none" w:sz="0" w:space="0" w:color="auto"/>
            <w:bottom w:val="none" w:sz="0" w:space="0" w:color="auto"/>
            <w:right w:val="none" w:sz="0" w:space="0" w:color="auto"/>
          </w:divBdr>
        </w:div>
        <w:div w:id="875240869">
          <w:marLeft w:val="1138"/>
          <w:marRight w:val="0"/>
          <w:marTop w:val="0"/>
          <w:marBottom w:val="120"/>
          <w:divBdr>
            <w:top w:val="none" w:sz="0" w:space="0" w:color="auto"/>
            <w:left w:val="none" w:sz="0" w:space="0" w:color="auto"/>
            <w:bottom w:val="none" w:sz="0" w:space="0" w:color="auto"/>
            <w:right w:val="none" w:sz="0" w:space="0" w:color="auto"/>
          </w:divBdr>
        </w:div>
        <w:div w:id="1476606607">
          <w:marLeft w:val="720"/>
          <w:marRight w:val="0"/>
          <w:marTop w:val="0"/>
          <w:marBottom w:val="120"/>
          <w:divBdr>
            <w:top w:val="none" w:sz="0" w:space="0" w:color="auto"/>
            <w:left w:val="none" w:sz="0" w:space="0" w:color="auto"/>
            <w:bottom w:val="none" w:sz="0" w:space="0" w:color="auto"/>
            <w:right w:val="none" w:sz="0" w:space="0" w:color="auto"/>
          </w:divBdr>
        </w:div>
        <w:div w:id="1752236145">
          <w:marLeft w:val="720"/>
          <w:marRight w:val="0"/>
          <w:marTop w:val="0"/>
          <w:marBottom w:val="120"/>
          <w:divBdr>
            <w:top w:val="none" w:sz="0" w:space="0" w:color="auto"/>
            <w:left w:val="none" w:sz="0" w:space="0" w:color="auto"/>
            <w:bottom w:val="none" w:sz="0" w:space="0" w:color="auto"/>
            <w:right w:val="none" w:sz="0" w:space="0" w:color="auto"/>
          </w:divBdr>
        </w:div>
        <w:div w:id="1820414443">
          <w:marLeft w:val="1138"/>
          <w:marRight w:val="0"/>
          <w:marTop w:val="0"/>
          <w:marBottom w:val="120"/>
          <w:divBdr>
            <w:top w:val="none" w:sz="0" w:space="0" w:color="auto"/>
            <w:left w:val="none" w:sz="0" w:space="0" w:color="auto"/>
            <w:bottom w:val="none" w:sz="0" w:space="0" w:color="auto"/>
            <w:right w:val="none" w:sz="0" w:space="0" w:color="auto"/>
          </w:divBdr>
        </w:div>
      </w:divsChild>
    </w:div>
    <w:div w:id="664549860">
      <w:bodyDiv w:val="1"/>
      <w:marLeft w:val="0"/>
      <w:marRight w:val="0"/>
      <w:marTop w:val="0"/>
      <w:marBottom w:val="0"/>
      <w:divBdr>
        <w:top w:val="none" w:sz="0" w:space="0" w:color="auto"/>
        <w:left w:val="none" w:sz="0" w:space="0" w:color="auto"/>
        <w:bottom w:val="none" w:sz="0" w:space="0" w:color="auto"/>
        <w:right w:val="none" w:sz="0" w:space="0" w:color="auto"/>
      </w:divBdr>
    </w:div>
    <w:div w:id="707603258">
      <w:bodyDiv w:val="1"/>
      <w:marLeft w:val="0"/>
      <w:marRight w:val="0"/>
      <w:marTop w:val="0"/>
      <w:marBottom w:val="0"/>
      <w:divBdr>
        <w:top w:val="none" w:sz="0" w:space="0" w:color="auto"/>
        <w:left w:val="none" w:sz="0" w:space="0" w:color="auto"/>
        <w:bottom w:val="none" w:sz="0" w:space="0" w:color="auto"/>
        <w:right w:val="none" w:sz="0" w:space="0" w:color="auto"/>
      </w:divBdr>
    </w:div>
    <w:div w:id="731536636">
      <w:bodyDiv w:val="1"/>
      <w:marLeft w:val="0"/>
      <w:marRight w:val="0"/>
      <w:marTop w:val="0"/>
      <w:marBottom w:val="0"/>
      <w:divBdr>
        <w:top w:val="none" w:sz="0" w:space="0" w:color="auto"/>
        <w:left w:val="none" w:sz="0" w:space="0" w:color="auto"/>
        <w:bottom w:val="none" w:sz="0" w:space="0" w:color="auto"/>
        <w:right w:val="none" w:sz="0" w:space="0" w:color="auto"/>
      </w:divBdr>
    </w:div>
    <w:div w:id="734938183">
      <w:bodyDiv w:val="1"/>
      <w:marLeft w:val="0"/>
      <w:marRight w:val="0"/>
      <w:marTop w:val="0"/>
      <w:marBottom w:val="0"/>
      <w:divBdr>
        <w:top w:val="none" w:sz="0" w:space="0" w:color="auto"/>
        <w:left w:val="none" w:sz="0" w:space="0" w:color="auto"/>
        <w:bottom w:val="none" w:sz="0" w:space="0" w:color="auto"/>
        <w:right w:val="none" w:sz="0" w:space="0" w:color="auto"/>
      </w:divBdr>
    </w:div>
    <w:div w:id="735589303">
      <w:bodyDiv w:val="1"/>
      <w:marLeft w:val="0"/>
      <w:marRight w:val="0"/>
      <w:marTop w:val="0"/>
      <w:marBottom w:val="0"/>
      <w:divBdr>
        <w:top w:val="none" w:sz="0" w:space="0" w:color="auto"/>
        <w:left w:val="none" w:sz="0" w:space="0" w:color="auto"/>
        <w:bottom w:val="none" w:sz="0" w:space="0" w:color="auto"/>
        <w:right w:val="none" w:sz="0" w:space="0" w:color="auto"/>
      </w:divBdr>
    </w:div>
    <w:div w:id="739794433">
      <w:bodyDiv w:val="1"/>
      <w:marLeft w:val="0"/>
      <w:marRight w:val="0"/>
      <w:marTop w:val="0"/>
      <w:marBottom w:val="0"/>
      <w:divBdr>
        <w:top w:val="none" w:sz="0" w:space="0" w:color="auto"/>
        <w:left w:val="none" w:sz="0" w:space="0" w:color="auto"/>
        <w:bottom w:val="none" w:sz="0" w:space="0" w:color="auto"/>
        <w:right w:val="none" w:sz="0" w:space="0" w:color="auto"/>
      </w:divBdr>
    </w:div>
    <w:div w:id="740756424">
      <w:bodyDiv w:val="1"/>
      <w:marLeft w:val="0"/>
      <w:marRight w:val="0"/>
      <w:marTop w:val="0"/>
      <w:marBottom w:val="0"/>
      <w:divBdr>
        <w:top w:val="none" w:sz="0" w:space="0" w:color="auto"/>
        <w:left w:val="none" w:sz="0" w:space="0" w:color="auto"/>
        <w:bottom w:val="none" w:sz="0" w:space="0" w:color="auto"/>
        <w:right w:val="none" w:sz="0" w:space="0" w:color="auto"/>
      </w:divBdr>
    </w:div>
    <w:div w:id="741759820">
      <w:bodyDiv w:val="1"/>
      <w:marLeft w:val="0"/>
      <w:marRight w:val="0"/>
      <w:marTop w:val="0"/>
      <w:marBottom w:val="0"/>
      <w:divBdr>
        <w:top w:val="none" w:sz="0" w:space="0" w:color="auto"/>
        <w:left w:val="none" w:sz="0" w:space="0" w:color="auto"/>
        <w:bottom w:val="none" w:sz="0" w:space="0" w:color="auto"/>
        <w:right w:val="none" w:sz="0" w:space="0" w:color="auto"/>
      </w:divBdr>
    </w:div>
    <w:div w:id="746533847">
      <w:bodyDiv w:val="1"/>
      <w:marLeft w:val="0"/>
      <w:marRight w:val="0"/>
      <w:marTop w:val="0"/>
      <w:marBottom w:val="0"/>
      <w:divBdr>
        <w:top w:val="none" w:sz="0" w:space="0" w:color="auto"/>
        <w:left w:val="none" w:sz="0" w:space="0" w:color="auto"/>
        <w:bottom w:val="none" w:sz="0" w:space="0" w:color="auto"/>
        <w:right w:val="none" w:sz="0" w:space="0" w:color="auto"/>
      </w:divBdr>
    </w:div>
    <w:div w:id="756289479">
      <w:bodyDiv w:val="1"/>
      <w:marLeft w:val="0"/>
      <w:marRight w:val="0"/>
      <w:marTop w:val="0"/>
      <w:marBottom w:val="0"/>
      <w:divBdr>
        <w:top w:val="none" w:sz="0" w:space="0" w:color="auto"/>
        <w:left w:val="none" w:sz="0" w:space="0" w:color="auto"/>
        <w:bottom w:val="none" w:sz="0" w:space="0" w:color="auto"/>
        <w:right w:val="none" w:sz="0" w:space="0" w:color="auto"/>
      </w:divBdr>
    </w:div>
    <w:div w:id="774521710">
      <w:bodyDiv w:val="1"/>
      <w:marLeft w:val="0"/>
      <w:marRight w:val="0"/>
      <w:marTop w:val="0"/>
      <w:marBottom w:val="0"/>
      <w:divBdr>
        <w:top w:val="none" w:sz="0" w:space="0" w:color="auto"/>
        <w:left w:val="none" w:sz="0" w:space="0" w:color="auto"/>
        <w:bottom w:val="none" w:sz="0" w:space="0" w:color="auto"/>
        <w:right w:val="none" w:sz="0" w:space="0" w:color="auto"/>
      </w:divBdr>
      <w:divsChild>
        <w:div w:id="1541280347">
          <w:marLeft w:val="446"/>
          <w:marRight w:val="0"/>
          <w:marTop w:val="0"/>
          <w:marBottom w:val="0"/>
          <w:divBdr>
            <w:top w:val="none" w:sz="0" w:space="0" w:color="auto"/>
            <w:left w:val="none" w:sz="0" w:space="0" w:color="auto"/>
            <w:bottom w:val="none" w:sz="0" w:space="0" w:color="auto"/>
            <w:right w:val="none" w:sz="0" w:space="0" w:color="auto"/>
          </w:divBdr>
        </w:div>
      </w:divsChild>
    </w:div>
    <w:div w:id="809521803">
      <w:bodyDiv w:val="1"/>
      <w:marLeft w:val="0"/>
      <w:marRight w:val="0"/>
      <w:marTop w:val="0"/>
      <w:marBottom w:val="0"/>
      <w:divBdr>
        <w:top w:val="none" w:sz="0" w:space="0" w:color="auto"/>
        <w:left w:val="none" w:sz="0" w:space="0" w:color="auto"/>
        <w:bottom w:val="none" w:sz="0" w:space="0" w:color="auto"/>
        <w:right w:val="none" w:sz="0" w:space="0" w:color="auto"/>
      </w:divBdr>
      <w:divsChild>
        <w:div w:id="209273214">
          <w:marLeft w:val="1138"/>
          <w:marRight w:val="0"/>
          <w:marTop w:val="0"/>
          <w:marBottom w:val="160"/>
          <w:divBdr>
            <w:top w:val="none" w:sz="0" w:space="0" w:color="auto"/>
            <w:left w:val="none" w:sz="0" w:space="0" w:color="auto"/>
            <w:bottom w:val="none" w:sz="0" w:space="0" w:color="auto"/>
            <w:right w:val="none" w:sz="0" w:space="0" w:color="auto"/>
          </w:divBdr>
        </w:div>
        <w:div w:id="278336917">
          <w:marLeft w:val="1138"/>
          <w:marRight w:val="0"/>
          <w:marTop w:val="0"/>
          <w:marBottom w:val="160"/>
          <w:divBdr>
            <w:top w:val="none" w:sz="0" w:space="0" w:color="auto"/>
            <w:left w:val="none" w:sz="0" w:space="0" w:color="auto"/>
            <w:bottom w:val="none" w:sz="0" w:space="0" w:color="auto"/>
            <w:right w:val="none" w:sz="0" w:space="0" w:color="auto"/>
          </w:divBdr>
        </w:div>
        <w:div w:id="310332065">
          <w:marLeft w:val="1138"/>
          <w:marRight w:val="0"/>
          <w:marTop w:val="0"/>
          <w:marBottom w:val="160"/>
          <w:divBdr>
            <w:top w:val="none" w:sz="0" w:space="0" w:color="auto"/>
            <w:left w:val="none" w:sz="0" w:space="0" w:color="auto"/>
            <w:bottom w:val="none" w:sz="0" w:space="0" w:color="auto"/>
            <w:right w:val="none" w:sz="0" w:space="0" w:color="auto"/>
          </w:divBdr>
        </w:div>
        <w:div w:id="540244619">
          <w:marLeft w:val="1138"/>
          <w:marRight w:val="0"/>
          <w:marTop w:val="0"/>
          <w:marBottom w:val="160"/>
          <w:divBdr>
            <w:top w:val="none" w:sz="0" w:space="0" w:color="auto"/>
            <w:left w:val="none" w:sz="0" w:space="0" w:color="auto"/>
            <w:bottom w:val="none" w:sz="0" w:space="0" w:color="auto"/>
            <w:right w:val="none" w:sz="0" w:space="0" w:color="auto"/>
          </w:divBdr>
        </w:div>
        <w:div w:id="555704566">
          <w:marLeft w:val="1138"/>
          <w:marRight w:val="0"/>
          <w:marTop w:val="0"/>
          <w:marBottom w:val="160"/>
          <w:divBdr>
            <w:top w:val="none" w:sz="0" w:space="0" w:color="auto"/>
            <w:left w:val="none" w:sz="0" w:space="0" w:color="auto"/>
            <w:bottom w:val="none" w:sz="0" w:space="0" w:color="auto"/>
            <w:right w:val="none" w:sz="0" w:space="0" w:color="auto"/>
          </w:divBdr>
        </w:div>
        <w:div w:id="1039011574">
          <w:marLeft w:val="1138"/>
          <w:marRight w:val="0"/>
          <w:marTop w:val="0"/>
          <w:marBottom w:val="160"/>
          <w:divBdr>
            <w:top w:val="none" w:sz="0" w:space="0" w:color="auto"/>
            <w:left w:val="none" w:sz="0" w:space="0" w:color="auto"/>
            <w:bottom w:val="none" w:sz="0" w:space="0" w:color="auto"/>
            <w:right w:val="none" w:sz="0" w:space="0" w:color="auto"/>
          </w:divBdr>
        </w:div>
        <w:div w:id="1164930007">
          <w:marLeft w:val="1138"/>
          <w:marRight w:val="0"/>
          <w:marTop w:val="0"/>
          <w:marBottom w:val="160"/>
          <w:divBdr>
            <w:top w:val="none" w:sz="0" w:space="0" w:color="auto"/>
            <w:left w:val="none" w:sz="0" w:space="0" w:color="auto"/>
            <w:bottom w:val="none" w:sz="0" w:space="0" w:color="auto"/>
            <w:right w:val="none" w:sz="0" w:space="0" w:color="auto"/>
          </w:divBdr>
        </w:div>
        <w:div w:id="1637298819">
          <w:marLeft w:val="720"/>
          <w:marRight w:val="0"/>
          <w:marTop w:val="0"/>
          <w:marBottom w:val="120"/>
          <w:divBdr>
            <w:top w:val="none" w:sz="0" w:space="0" w:color="auto"/>
            <w:left w:val="none" w:sz="0" w:space="0" w:color="auto"/>
            <w:bottom w:val="none" w:sz="0" w:space="0" w:color="auto"/>
            <w:right w:val="none" w:sz="0" w:space="0" w:color="auto"/>
          </w:divBdr>
        </w:div>
        <w:div w:id="1723404087">
          <w:marLeft w:val="1138"/>
          <w:marRight w:val="0"/>
          <w:marTop w:val="0"/>
          <w:marBottom w:val="160"/>
          <w:divBdr>
            <w:top w:val="none" w:sz="0" w:space="0" w:color="auto"/>
            <w:left w:val="none" w:sz="0" w:space="0" w:color="auto"/>
            <w:bottom w:val="none" w:sz="0" w:space="0" w:color="auto"/>
            <w:right w:val="none" w:sz="0" w:space="0" w:color="auto"/>
          </w:divBdr>
        </w:div>
      </w:divsChild>
    </w:div>
    <w:div w:id="843318857">
      <w:bodyDiv w:val="1"/>
      <w:marLeft w:val="0"/>
      <w:marRight w:val="0"/>
      <w:marTop w:val="0"/>
      <w:marBottom w:val="0"/>
      <w:divBdr>
        <w:top w:val="none" w:sz="0" w:space="0" w:color="auto"/>
        <w:left w:val="none" w:sz="0" w:space="0" w:color="auto"/>
        <w:bottom w:val="none" w:sz="0" w:space="0" w:color="auto"/>
        <w:right w:val="none" w:sz="0" w:space="0" w:color="auto"/>
      </w:divBdr>
      <w:divsChild>
        <w:div w:id="1662078919">
          <w:marLeft w:val="562"/>
          <w:marRight w:val="0"/>
          <w:marTop w:val="0"/>
          <w:marBottom w:val="67"/>
          <w:divBdr>
            <w:top w:val="none" w:sz="0" w:space="0" w:color="auto"/>
            <w:left w:val="none" w:sz="0" w:space="0" w:color="auto"/>
            <w:bottom w:val="none" w:sz="0" w:space="0" w:color="auto"/>
            <w:right w:val="none" w:sz="0" w:space="0" w:color="auto"/>
          </w:divBdr>
        </w:div>
      </w:divsChild>
    </w:div>
    <w:div w:id="848562131">
      <w:bodyDiv w:val="1"/>
      <w:marLeft w:val="0"/>
      <w:marRight w:val="0"/>
      <w:marTop w:val="0"/>
      <w:marBottom w:val="0"/>
      <w:divBdr>
        <w:top w:val="none" w:sz="0" w:space="0" w:color="auto"/>
        <w:left w:val="none" w:sz="0" w:space="0" w:color="auto"/>
        <w:bottom w:val="none" w:sz="0" w:space="0" w:color="auto"/>
        <w:right w:val="none" w:sz="0" w:space="0" w:color="auto"/>
      </w:divBdr>
      <w:divsChild>
        <w:div w:id="114106692">
          <w:marLeft w:val="547"/>
          <w:marRight w:val="0"/>
          <w:marTop w:val="0"/>
          <w:marBottom w:val="0"/>
          <w:divBdr>
            <w:top w:val="none" w:sz="0" w:space="0" w:color="auto"/>
            <w:left w:val="none" w:sz="0" w:space="0" w:color="auto"/>
            <w:bottom w:val="none" w:sz="0" w:space="0" w:color="auto"/>
            <w:right w:val="none" w:sz="0" w:space="0" w:color="auto"/>
          </w:divBdr>
        </w:div>
      </w:divsChild>
    </w:div>
    <w:div w:id="884026258">
      <w:bodyDiv w:val="1"/>
      <w:marLeft w:val="0"/>
      <w:marRight w:val="0"/>
      <w:marTop w:val="0"/>
      <w:marBottom w:val="0"/>
      <w:divBdr>
        <w:top w:val="none" w:sz="0" w:space="0" w:color="auto"/>
        <w:left w:val="none" w:sz="0" w:space="0" w:color="auto"/>
        <w:bottom w:val="none" w:sz="0" w:space="0" w:color="auto"/>
        <w:right w:val="none" w:sz="0" w:space="0" w:color="auto"/>
      </w:divBdr>
    </w:div>
    <w:div w:id="926159818">
      <w:bodyDiv w:val="1"/>
      <w:marLeft w:val="0"/>
      <w:marRight w:val="0"/>
      <w:marTop w:val="0"/>
      <w:marBottom w:val="0"/>
      <w:divBdr>
        <w:top w:val="none" w:sz="0" w:space="0" w:color="auto"/>
        <w:left w:val="none" w:sz="0" w:space="0" w:color="auto"/>
        <w:bottom w:val="none" w:sz="0" w:space="0" w:color="auto"/>
        <w:right w:val="none" w:sz="0" w:space="0" w:color="auto"/>
      </w:divBdr>
    </w:div>
    <w:div w:id="926576858">
      <w:bodyDiv w:val="1"/>
      <w:marLeft w:val="0"/>
      <w:marRight w:val="0"/>
      <w:marTop w:val="0"/>
      <w:marBottom w:val="0"/>
      <w:divBdr>
        <w:top w:val="none" w:sz="0" w:space="0" w:color="auto"/>
        <w:left w:val="none" w:sz="0" w:space="0" w:color="auto"/>
        <w:bottom w:val="none" w:sz="0" w:space="0" w:color="auto"/>
        <w:right w:val="none" w:sz="0" w:space="0" w:color="auto"/>
      </w:divBdr>
    </w:div>
    <w:div w:id="927077440">
      <w:bodyDiv w:val="1"/>
      <w:marLeft w:val="0"/>
      <w:marRight w:val="0"/>
      <w:marTop w:val="0"/>
      <w:marBottom w:val="0"/>
      <w:divBdr>
        <w:top w:val="none" w:sz="0" w:space="0" w:color="auto"/>
        <w:left w:val="none" w:sz="0" w:space="0" w:color="auto"/>
        <w:bottom w:val="none" w:sz="0" w:space="0" w:color="auto"/>
        <w:right w:val="none" w:sz="0" w:space="0" w:color="auto"/>
      </w:divBdr>
    </w:div>
    <w:div w:id="934094156">
      <w:bodyDiv w:val="1"/>
      <w:marLeft w:val="0"/>
      <w:marRight w:val="0"/>
      <w:marTop w:val="0"/>
      <w:marBottom w:val="0"/>
      <w:divBdr>
        <w:top w:val="none" w:sz="0" w:space="0" w:color="auto"/>
        <w:left w:val="none" w:sz="0" w:space="0" w:color="auto"/>
        <w:bottom w:val="none" w:sz="0" w:space="0" w:color="auto"/>
        <w:right w:val="none" w:sz="0" w:space="0" w:color="auto"/>
      </w:divBdr>
    </w:div>
    <w:div w:id="949971770">
      <w:bodyDiv w:val="1"/>
      <w:marLeft w:val="0"/>
      <w:marRight w:val="0"/>
      <w:marTop w:val="0"/>
      <w:marBottom w:val="0"/>
      <w:divBdr>
        <w:top w:val="none" w:sz="0" w:space="0" w:color="auto"/>
        <w:left w:val="none" w:sz="0" w:space="0" w:color="auto"/>
        <w:bottom w:val="none" w:sz="0" w:space="0" w:color="auto"/>
        <w:right w:val="none" w:sz="0" w:space="0" w:color="auto"/>
      </w:divBdr>
    </w:div>
    <w:div w:id="950279465">
      <w:bodyDiv w:val="1"/>
      <w:marLeft w:val="0"/>
      <w:marRight w:val="0"/>
      <w:marTop w:val="0"/>
      <w:marBottom w:val="0"/>
      <w:divBdr>
        <w:top w:val="none" w:sz="0" w:space="0" w:color="auto"/>
        <w:left w:val="none" w:sz="0" w:space="0" w:color="auto"/>
        <w:bottom w:val="none" w:sz="0" w:space="0" w:color="auto"/>
        <w:right w:val="none" w:sz="0" w:space="0" w:color="auto"/>
      </w:divBdr>
      <w:divsChild>
        <w:div w:id="1177579025">
          <w:marLeft w:val="562"/>
          <w:marRight w:val="0"/>
          <w:marTop w:val="0"/>
          <w:marBottom w:val="67"/>
          <w:divBdr>
            <w:top w:val="none" w:sz="0" w:space="0" w:color="auto"/>
            <w:left w:val="none" w:sz="0" w:space="0" w:color="auto"/>
            <w:bottom w:val="none" w:sz="0" w:space="0" w:color="auto"/>
            <w:right w:val="none" w:sz="0" w:space="0" w:color="auto"/>
          </w:divBdr>
        </w:div>
      </w:divsChild>
    </w:div>
    <w:div w:id="968434643">
      <w:bodyDiv w:val="1"/>
      <w:marLeft w:val="0"/>
      <w:marRight w:val="0"/>
      <w:marTop w:val="0"/>
      <w:marBottom w:val="0"/>
      <w:divBdr>
        <w:top w:val="none" w:sz="0" w:space="0" w:color="auto"/>
        <w:left w:val="none" w:sz="0" w:space="0" w:color="auto"/>
        <w:bottom w:val="none" w:sz="0" w:space="0" w:color="auto"/>
        <w:right w:val="none" w:sz="0" w:space="0" w:color="auto"/>
      </w:divBdr>
      <w:divsChild>
        <w:div w:id="486560392">
          <w:marLeft w:val="1138"/>
          <w:marRight w:val="0"/>
          <w:marTop w:val="0"/>
          <w:marBottom w:val="160"/>
          <w:divBdr>
            <w:top w:val="none" w:sz="0" w:space="0" w:color="auto"/>
            <w:left w:val="none" w:sz="0" w:space="0" w:color="auto"/>
            <w:bottom w:val="none" w:sz="0" w:space="0" w:color="auto"/>
            <w:right w:val="none" w:sz="0" w:space="0" w:color="auto"/>
          </w:divBdr>
        </w:div>
      </w:divsChild>
    </w:div>
    <w:div w:id="977303349">
      <w:bodyDiv w:val="1"/>
      <w:marLeft w:val="0"/>
      <w:marRight w:val="0"/>
      <w:marTop w:val="0"/>
      <w:marBottom w:val="0"/>
      <w:divBdr>
        <w:top w:val="none" w:sz="0" w:space="0" w:color="auto"/>
        <w:left w:val="none" w:sz="0" w:space="0" w:color="auto"/>
        <w:bottom w:val="none" w:sz="0" w:space="0" w:color="auto"/>
        <w:right w:val="none" w:sz="0" w:space="0" w:color="auto"/>
      </w:divBdr>
    </w:div>
    <w:div w:id="997002588">
      <w:bodyDiv w:val="1"/>
      <w:marLeft w:val="0"/>
      <w:marRight w:val="0"/>
      <w:marTop w:val="0"/>
      <w:marBottom w:val="0"/>
      <w:divBdr>
        <w:top w:val="none" w:sz="0" w:space="0" w:color="auto"/>
        <w:left w:val="none" w:sz="0" w:space="0" w:color="auto"/>
        <w:bottom w:val="none" w:sz="0" w:space="0" w:color="auto"/>
        <w:right w:val="none" w:sz="0" w:space="0" w:color="auto"/>
      </w:divBdr>
    </w:div>
    <w:div w:id="1035501351">
      <w:bodyDiv w:val="1"/>
      <w:marLeft w:val="0"/>
      <w:marRight w:val="0"/>
      <w:marTop w:val="0"/>
      <w:marBottom w:val="0"/>
      <w:divBdr>
        <w:top w:val="none" w:sz="0" w:space="0" w:color="auto"/>
        <w:left w:val="none" w:sz="0" w:space="0" w:color="auto"/>
        <w:bottom w:val="none" w:sz="0" w:space="0" w:color="auto"/>
        <w:right w:val="none" w:sz="0" w:space="0" w:color="auto"/>
      </w:divBdr>
      <w:divsChild>
        <w:div w:id="1816533632">
          <w:marLeft w:val="446"/>
          <w:marRight w:val="0"/>
          <w:marTop w:val="0"/>
          <w:marBottom w:val="0"/>
          <w:divBdr>
            <w:top w:val="none" w:sz="0" w:space="0" w:color="auto"/>
            <w:left w:val="none" w:sz="0" w:space="0" w:color="auto"/>
            <w:bottom w:val="none" w:sz="0" w:space="0" w:color="auto"/>
            <w:right w:val="none" w:sz="0" w:space="0" w:color="auto"/>
          </w:divBdr>
        </w:div>
      </w:divsChild>
    </w:div>
    <w:div w:id="1048988827">
      <w:bodyDiv w:val="1"/>
      <w:marLeft w:val="0"/>
      <w:marRight w:val="0"/>
      <w:marTop w:val="0"/>
      <w:marBottom w:val="0"/>
      <w:divBdr>
        <w:top w:val="none" w:sz="0" w:space="0" w:color="auto"/>
        <w:left w:val="none" w:sz="0" w:space="0" w:color="auto"/>
        <w:bottom w:val="none" w:sz="0" w:space="0" w:color="auto"/>
        <w:right w:val="none" w:sz="0" w:space="0" w:color="auto"/>
      </w:divBdr>
    </w:div>
    <w:div w:id="1066145698">
      <w:bodyDiv w:val="1"/>
      <w:marLeft w:val="0"/>
      <w:marRight w:val="0"/>
      <w:marTop w:val="0"/>
      <w:marBottom w:val="0"/>
      <w:divBdr>
        <w:top w:val="none" w:sz="0" w:space="0" w:color="auto"/>
        <w:left w:val="none" w:sz="0" w:space="0" w:color="auto"/>
        <w:bottom w:val="none" w:sz="0" w:space="0" w:color="auto"/>
        <w:right w:val="none" w:sz="0" w:space="0" w:color="auto"/>
      </w:divBdr>
    </w:div>
    <w:div w:id="1068920857">
      <w:bodyDiv w:val="1"/>
      <w:marLeft w:val="0"/>
      <w:marRight w:val="0"/>
      <w:marTop w:val="0"/>
      <w:marBottom w:val="0"/>
      <w:divBdr>
        <w:top w:val="none" w:sz="0" w:space="0" w:color="auto"/>
        <w:left w:val="none" w:sz="0" w:space="0" w:color="auto"/>
        <w:bottom w:val="none" w:sz="0" w:space="0" w:color="auto"/>
        <w:right w:val="none" w:sz="0" w:space="0" w:color="auto"/>
      </w:divBdr>
    </w:div>
    <w:div w:id="1080374123">
      <w:bodyDiv w:val="1"/>
      <w:marLeft w:val="0"/>
      <w:marRight w:val="0"/>
      <w:marTop w:val="0"/>
      <w:marBottom w:val="0"/>
      <w:divBdr>
        <w:top w:val="none" w:sz="0" w:space="0" w:color="auto"/>
        <w:left w:val="none" w:sz="0" w:space="0" w:color="auto"/>
        <w:bottom w:val="none" w:sz="0" w:space="0" w:color="auto"/>
        <w:right w:val="none" w:sz="0" w:space="0" w:color="auto"/>
      </w:divBdr>
      <w:divsChild>
        <w:div w:id="1004818779">
          <w:marLeft w:val="562"/>
          <w:marRight w:val="0"/>
          <w:marTop w:val="0"/>
          <w:marBottom w:val="67"/>
          <w:divBdr>
            <w:top w:val="none" w:sz="0" w:space="0" w:color="auto"/>
            <w:left w:val="none" w:sz="0" w:space="0" w:color="auto"/>
            <w:bottom w:val="none" w:sz="0" w:space="0" w:color="auto"/>
            <w:right w:val="none" w:sz="0" w:space="0" w:color="auto"/>
          </w:divBdr>
        </w:div>
      </w:divsChild>
    </w:div>
    <w:div w:id="1097213051">
      <w:bodyDiv w:val="1"/>
      <w:marLeft w:val="0"/>
      <w:marRight w:val="0"/>
      <w:marTop w:val="0"/>
      <w:marBottom w:val="0"/>
      <w:divBdr>
        <w:top w:val="none" w:sz="0" w:space="0" w:color="auto"/>
        <w:left w:val="none" w:sz="0" w:space="0" w:color="auto"/>
        <w:bottom w:val="none" w:sz="0" w:space="0" w:color="auto"/>
        <w:right w:val="none" w:sz="0" w:space="0" w:color="auto"/>
      </w:divBdr>
    </w:div>
    <w:div w:id="1100024108">
      <w:bodyDiv w:val="1"/>
      <w:marLeft w:val="0"/>
      <w:marRight w:val="0"/>
      <w:marTop w:val="0"/>
      <w:marBottom w:val="0"/>
      <w:divBdr>
        <w:top w:val="none" w:sz="0" w:space="0" w:color="auto"/>
        <w:left w:val="none" w:sz="0" w:space="0" w:color="auto"/>
        <w:bottom w:val="none" w:sz="0" w:space="0" w:color="auto"/>
        <w:right w:val="none" w:sz="0" w:space="0" w:color="auto"/>
      </w:divBdr>
      <w:divsChild>
        <w:div w:id="159278178">
          <w:marLeft w:val="446"/>
          <w:marRight w:val="0"/>
          <w:marTop w:val="0"/>
          <w:marBottom w:val="0"/>
          <w:divBdr>
            <w:top w:val="none" w:sz="0" w:space="0" w:color="auto"/>
            <w:left w:val="none" w:sz="0" w:space="0" w:color="auto"/>
            <w:bottom w:val="none" w:sz="0" w:space="0" w:color="auto"/>
            <w:right w:val="none" w:sz="0" w:space="0" w:color="auto"/>
          </w:divBdr>
        </w:div>
        <w:div w:id="1318994834">
          <w:marLeft w:val="446"/>
          <w:marRight w:val="0"/>
          <w:marTop w:val="0"/>
          <w:marBottom w:val="0"/>
          <w:divBdr>
            <w:top w:val="none" w:sz="0" w:space="0" w:color="auto"/>
            <w:left w:val="none" w:sz="0" w:space="0" w:color="auto"/>
            <w:bottom w:val="none" w:sz="0" w:space="0" w:color="auto"/>
            <w:right w:val="none" w:sz="0" w:space="0" w:color="auto"/>
          </w:divBdr>
        </w:div>
        <w:div w:id="1983659024">
          <w:marLeft w:val="446"/>
          <w:marRight w:val="0"/>
          <w:marTop w:val="0"/>
          <w:marBottom w:val="0"/>
          <w:divBdr>
            <w:top w:val="none" w:sz="0" w:space="0" w:color="auto"/>
            <w:left w:val="none" w:sz="0" w:space="0" w:color="auto"/>
            <w:bottom w:val="none" w:sz="0" w:space="0" w:color="auto"/>
            <w:right w:val="none" w:sz="0" w:space="0" w:color="auto"/>
          </w:divBdr>
        </w:div>
      </w:divsChild>
    </w:div>
    <w:div w:id="1114443131">
      <w:bodyDiv w:val="1"/>
      <w:marLeft w:val="0"/>
      <w:marRight w:val="0"/>
      <w:marTop w:val="0"/>
      <w:marBottom w:val="0"/>
      <w:divBdr>
        <w:top w:val="none" w:sz="0" w:space="0" w:color="auto"/>
        <w:left w:val="none" w:sz="0" w:space="0" w:color="auto"/>
        <w:bottom w:val="none" w:sz="0" w:space="0" w:color="auto"/>
        <w:right w:val="none" w:sz="0" w:space="0" w:color="auto"/>
      </w:divBdr>
    </w:div>
    <w:div w:id="1133518035">
      <w:bodyDiv w:val="1"/>
      <w:marLeft w:val="0"/>
      <w:marRight w:val="0"/>
      <w:marTop w:val="0"/>
      <w:marBottom w:val="0"/>
      <w:divBdr>
        <w:top w:val="none" w:sz="0" w:space="0" w:color="auto"/>
        <w:left w:val="none" w:sz="0" w:space="0" w:color="auto"/>
        <w:bottom w:val="none" w:sz="0" w:space="0" w:color="auto"/>
        <w:right w:val="none" w:sz="0" w:space="0" w:color="auto"/>
      </w:divBdr>
    </w:div>
    <w:div w:id="1143229629">
      <w:bodyDiv w:val="1"/>
      <w:marLeft w:val="0"/>
      <w:marRight w:val="0"/>
      <w:marTop w:val="0"/>
      <w:marBottom w:val="0"/>
      <w:divBdr>
        <w:top w:val="none" w:sz="0" w:space="0" w:color="auto"/>
        <w:left w:val="none" w:sz="0" w:space="0" w:color="auto"/>
        <w:bottom w:val="none" w:sz="0" w:space="0" w:color="auto"/>
        <w:right w:val="none" w:sz="0" w:space="0" w:color="auto"/>
      </w:divBdr>
    </w:div>
    <w:div w:id="1147160380">
      <w:bodyDiv w:val="1"/>
      <w:marLeft w:val="0"/>
      <w:marRight w:val="0"/>
      <w:marTop w:val="0"/>
      <w:marBottom w:val="0"/>
      <w:divBdr>
        <w:top w:val="none" w:sz="0" w:space="0" w:color="auto"/>
        <w:left w:val="none" w:sz="0" w:space="0" w:color="auto"/>
        <w:bottom w:val="none" w:sz="0" w:space="0" w:color="auto"/>
        <w:right w:val="none" w:sz="0" w:space="0" w:color="auto"/>
      </w:divBdr>
      <w:divsChild>
        <w:div w:id="314723649">
          <w:marLeft w:val="288"/>
          <w:marRight w:val="0"/>
          <w:marTop w:val="0"/>
          <w:marBottom w:val="0"/>
          <w:divBdr>
            <w:top w:val="none" w:sz="0" w:space="0" w:color="auto"/>
            <w:left w:val="none" w:sz="0" w:space="0" w:color="auto"/>
            <w:bottom w:val="none" w:sz="0" w:space="0" w:color="auto"/>
            <w:right w:val="none" w:sz="0" w:space="0" w:color="auto"/>
          </w:divBdr>
        </w:div>
        <w:div w:id="903880771">
          <w:marLeft w:val="288"/>
          <w:marRight w:val="0"/>
          <w:marTop w:val="0"/>
          <w:marBottom w:val="0"/>
          <w:divBdr>
            <w:top w:val="none" w:sz="0" w:space="0" w:color="auto"/>
            <w:left w:val="none" w:sz="0" w:space="0" w:color="auto"/>
            <w:bottom w:val="none" w:sz="0" w:space="0" w:color="auto"/>
            <w:right w:val="none" w:sz="0" w:space="0" w:color="auto"/>
          </w:divBdr>
        </w:div>
      </w:divsChild>
    </w:div>
    <w:div w:id="1171021535">
      <w:bodyDiv w:val="1"/>
      <w:marLeft w:val="0"/>
      <w:marRight w:val="0"/>
      <w:marTop w:val="0"/>
      <w:marBottom w:val="0"/>
      <w:divBdr>
        <w:top w:val="none" w:sz="0" w:space="0" w:color="auto"/>
        <w:left w:val="none" w:sz="0" w:space="0" w:color="auto"/>
        <w:bottom w:val="none" w:sz="0" w:space="0" w:color="auto"/>
        <w:right w:val="none" w:sz="0" w:space="0" w:color="auto"/>
      </w:divBdr>
    </w:div>
    <w:div w:id="1189879606">
      <w:bodyDiv w:val="1"/>
      <w:marLeft w:val="0"/>
      <w:marRight w:val="0"/>
      <w:marTop w:val="0"/>
      <w:marBottom w:val="0"/>
      <w:divBdr>
        <w:top w:val="none" w:sz="0" w:space="0" w:color="auto"/>
        <w:left w:val="none" w:sz="0" w:space="0" w:color="auto"/>
        <w:bottom w:val="none" w:sz="0" w:space="0" w:color="auto"/>
        <w:right w:val="none" w:sz="0" w:space="0" w:color="auto"/>
      </w:divBdr>
      <w:divsChild>
        <w:div w:id="340547895">
          <w:marLeft w:val="446"/>
          <w:marRight w:val="0"/>
          <w:marTop w:val="0"/>
          <w:marBottom w:val="0"/>
          <w:divBdr>
            <w:top w:val="none" w:sz="0" w:space="0" w:color="auto"/>
            <w:left w:val="none" w:sz="0" w:space="0" w:color="auto"/>
            <w:bottom w:val="none" w:sz="0" w:space="0" w:color="auto"/>
            <w:right w:val="none" w:sz="0" w:space="0" w:color="auto"/>
          </w:divBdr>
        </w:div>
      </w:divsChild>
    </w:div>
    <w:div w:id="1199202127">
      <w:bodyDiv w:val="1"/>
      <w:marLeft w:val="0"/>
      <w:marRight w:val="0"/>
      <w:marTop w:val="0"/>
      <w:marBottom w:val="0"/>
      <w:divBdr>
        <w:top w:val="none" w:sz="0" w:space="0" w:color="auto"/>
        <w:left w:val="none" w:sz="0" w:space="0" w:color="auto"/>
        <w:bottom w:val="none" w:sz="0" w:space="0" w:color="auto"/>
        <w:right w:val="none" w:sz="0" w:space="0" w:color="auto"/>
      </w:divBdr>
    </w:div>
    <w:div w:id="1200623974">
      <w:bodyDiv w:val="1"/>
      <w:marLeft w:val="0"/>
      <w:marRight w:val="0"/>
      <w:marTop w:val="0"/>
      <w:marBottom w:val="0"/>
      <w:divBdr>
        <w:top w:val="none" w:sz="0" w:space="0" w:color="auto"/>
        <w:left w:val="none" w:sz="0" w:space="0" w:color="auto"/>
        <w:bottom w:val="none" w:sz="0" w:space="0" w:color="auto"/>
        <w:right w:val="none" w:sz="0" w:space="0" w:color="auto"/>
      </w:divBdr>
      <w:divsChild>
        <w:div w:id="1435324447">
          <w:marLeft w:val="446"/>
          <w:marRight w:val="0"/>
          <w:marTop w:val="0"/>
          <w:marBottom w:val="0"/>
          <w:divBdr>
            <w:top w:val="none" w:sz="0" w:space="0" w:color="auto"/>
            <w:left w:val="none" w:sz="0" w:space="0" w:color="auto"/>
            <w:bottom w:val="none" w:sz="0" w:space="0" w:color="auto"/>
            <w:right w:val="none" w:sz="0" w:space="0" w:color="auto"/>
          </w:divBdr>
        </w:div>
      </w:divsChild>
    </w:div>
    <w:div w:id="1206411726">
      <w:bodyDiv w:val="1"/>
      <w:marLeft w:val="0"/>
      <w:marRight w:val="0"/>
      <w:marTop w:val="0"/>
      <w:marBottom w:val="0"/>
      <w:divBdr>
        <w:top w:val="none" w:sz="0" w:space="0" w:color="auto"/>
        <w:left w:val="none" w:sz="0" w:space="0" w:color="auto"/>
        <w:bottom w:val="none" w:sz="0" w:space="0" w:color="auto"/>
        <w:right w:val="none" w:sz="0" w:space="0" w:color="auto"/>
      </w:divBdr>
    </w:div>
    <w:div w:id="1233345604">
      <w:bodyDiv w:val="1"/>
      <w:marLeft w:val="0"/>
      <w:marRight w:val="0"/>
      <w:marTop w:val="0"/>
      <w:marBottom w:val="0"/>
      <w:divBdr>
        <w:top w:val="none" w:sz="0" w:space="0" w:color="auto"/>
        <w:left w:val="none" w:sz="0" w:space="0" w:color="auto"/>
        <w:bottom w:val="none" w:sz="0" w:space="0" w:color="auto"/>
        <w:right w:val="none" w:sz="0" w:space="0" w:color="auto"/>
      </w:divBdr>
    </w:div>
    <w:div w:id="1243181682">
      <w:bodyDiv w:val="1"/>
      <w:marLeft w:val="0"/>
      <w:marRight w:val="0"/>
      <w:marTop w:val="0"/>
      <w:marBottom w:val="0"/>
      <w:divBdr>
        <w:top w:val="none" w:sz="0" w:space="0" w:color="auto"/>
        <w:left w:val="none" w:sz="0" w:space="0" w:color="auto"/>
        <w:bottom w:val="none" w:sz="0" w:space="0" w:color="auto"/>
        <w:right w:val="none" w:sz="0" w:space="0" w:color="auto"/>
      </w:divBdr>
    </w:div>
    <w:div w:id="1248349594">
      <w:bodyDiv w:val="1"/>
      <w:marLeft w:val="0"/>
      <w:marRight w:val="0"/>
      <w:marTop w:val="0"/>
      <w:marBottom w:val="0"/>
      <w:divBdr>
        <w:top w:val="none" w:sz="0" w:space="0" w:color="auto"/>
        <w:left w:val="none" w:sz="0" w:space="0" w:color="auto"/>
        <w:bottom w:val="none" w:sz="0" w:space="0" w:color="auto"/>
        <w:right w:val="none" w:sz="0" w:space="0" w:color="auto"/>
      </w:divBdr>
      <w:divsChild>
        <w:div w:id="1881628520">
          <w:marLeft w:val="288"/>
          <w:marRight w:val="0"/>
          <w:marTop w:val="0"/>
          <w:marBottom w:val="77"/>
          <w:divBdr>
            <w:top w:val="none" w:sz="0" w:space="0" w:color="auto"/>
            <w:left w:val="none" w:sz="0" w:space="0" w:color="auto"/>
            <w:bottom w:val="none" w:sz="0" w:space="0" w:color="auto"/>
            <w:right w:val="none" w:sz="0" w:space="0" w:color="auto"/>
          </w:divBdr>
        </w:div>
        <w:div w:id="668678799">
          <w:marLeft w:val="288"/>
          <w:marRight w:val="0"/>
          <w:marTop w:val="0"/>
          <w:marBottom w:val="77"/>
          <w:divBdr>
            <w:top w:val="none" w:sz="0" w:space="0" w:color="auto"/>
            <w:left w:val="none" w:sz="0" w:space="0" w:color="auto"/>
            <w:bottom w:val="none" w:sz="0" w:space="0" w:color="auto"/>
            <w:right w:val="none" w:sz="0" w:space="0" w:color="auto"/>
          </w:divBdr>
        </w:div>
        <w:div w:id="1409308930">
          <w:marLeft w:val="288"/>
          <w:marRight w:val="0"/>
          <w:marTop w:val="0"/>
          <w:marBottom w:val="77"/>
          <w:divBdr>
            <w:top w:val="none" w:sz="0" w:space="0" w:color="auto"/>
            <w:left w:val="none" w:sz="0" w:space="0" w:color="auto"/>
            <w:bottom w:val="none" w:sz="0" w:space="0" w:color="auto"/>
            <w:right w:val="none" w:sz="0" w:space="0" w:color="auto"/>
          </w:divBdr>
        </w:div>
      </w:divsChild>
    </w:div>
    <w:div w:id="1281298973">
      <w:bodyDiv w:val="1"/>
      <w:marLeft w:val="0"/>
      <w:marRight w:val="0"/>
      <w:marTop w:val="0"/>
      <w:marBottom w:val="0"/>
      <w:divBdr>
        <w:top w:val="none" w:sz="0" w:space="0" w:color="auto"/>
        <w:left w:val="none" w:sz="0" w:space="0" w:color="auto"/>
        <w:bottom w:val="none" w:sz="0" w:space="0" w:color="auto"/>
        <w:right w:val="none" w:sz="0" w:space="0" w:color="auto"/>
      </w:divBdr>
    </w:div>
    <w:div w:id="132423948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sChild>
        <w:div w:id="1907032286">
          <w:marLeft w:val="1138"/>
          <w:marRight w:val="0"/>
          <w:marTop w:val="0"/>
          <w:marBottom w:val="160"/>
          <w:divBdr>
            <w:top w:val="none" w:sz="0" w:space="0" w:color="auto"/>
            <w:left w:val="none" w:sz="0" w:space="0" w:color="auto"/>
            <w:bottom w:val="none" w:sz="0" w:space="0" w:color="auto"/>
            <w:right w:val="none" w:sz="0" w:space="0" w:color="auto"/>
          </w:divBdr>
        </w:div>
      </w:divsChild>
    </w:div>
    <w:div w:id="1394814137">
      <w:bodyDiv w:val="1"/>
      <w:marLeft w:val="0"/>
      <w:marRight w:val="0"/>
      <w:marTop w:val="0"/>
      <w:marBottom w:val="0"/>
      <w:divBdr>
        <w:top w:val="none" w:sz="0" w:space="0" w:color="auto"/>
        <w:left w:val="none" w:sz="0" w:space="0" w:color="auto"/>
        <w:bottom w:val="none" w:sz="0" w:space="0" w:color="auto"/>
        <w:right w:val="none" w:sz="0" w:space="0" w:color="auto"/>
      </w:divBdr>
    </w:div>
    <w:div w:id="1394816959">
      <w:bodyDiv w:val="1"/>
      <w:marLeft w:val="0"/>
      <w:marRight w:val="0"/>
      <w:marTop w:val="0"/>
      <w:marBottom w:val="0"/>
      <w:divBdr>
        <w:top w:val="none" w:sz="0" w:space="0" w:color="auto"/>
        <w:left w:val="none" w:sz="0" w:space="0" w:color="auto"/>
        <w:bottom w:val="none" w:sz="0" w:space="0" w:color="auto"/>
        <w:right w:val="none" w:sz="0" w:space="0" w:color="auto"/>
      </w:divBdr>
      <w:divsChild>
        <w:div w:id="347680566">
          <w:marLeft w:val="734"/>
          <w:marRight w:val="0"/>
          <w:marTop w:val="0"/>
          <w:marBottom w:val="0"/>
          <w:divBdr>
            <w:top w:val="none" w:sz="0" w:space="0" w:color="auto"/>
            <w:left w:val="none" w:sz="0" w:space="0" w:color="auto"/>
            <w:bottom w:val="none" w:sz="0" w:space="0" w:color="auto"/>
            <w:right w:val="none" w:sz="0" w:space="0" w:color="auto"/>
          </w:divBdr>
        </w:div>
        <w:div w:id="410352324">
          <w:marLeft w:val="734"/>
          <w:marRight w:val="0"/>
          <w:marTop w:val="0"/>
          <w:marBottom w:val="0"/>
          <w:divBdr>
            <w:top w:val="none" w:sz="0" w:space="0" w:color="auto"/>
            <w:left w:val="none" w:sz="0" w:space="0" w:color="auto"/>
            <w:bottom w:val="none" w:sz="0" w:space="0" w:color="auto"/>
            <w:right w:val="none" w:sz="0" w:space="0" w:color="auto"/>
          </w:divBdr>
        </w:div>
        <w:div w:id="877009463">
          <w:marLeft w:val="734"/>
          <w:marRight w:val="0"/>
          <w:marTop w:val="0"/>
          <w:marBottom w:val="0"/>
          <w:divBdr>
            <w:top w:val="none" w:sz="0" w:space="0" w:color="auto"/>
            <w:left w:val="none" w:sz="0" w:space="0" w:color="auto"/>
            <w:bottom w:val="none" w:sz="0" w:space="0" w:color="auto"/>
            <w:right w:val="none" w:sz="0" w:space="0" w:color="auto"/>
          </w:divBdr>
        </w:div>
        <w:div w:id="1598368335">
          <w:marLeft w:val="734"/>
          <w:marRight w:val="0"/>
          <w:marTop w:val="0"/>
          <w:marBottom w:val="0"/>
          <w:divBdr>
            <w:top w:val="none" w:sz="0" w:space="0" w:color="auto"/>
            <w:left w:val="none" w:sz="0" w:space="0" w:color="auto"/>
            <w:bottom w:val="none" w:sz="0" w:space="0" w:color="auto"/>
            <w:right w:val="none" w:sz="0" w:space="0" w:color="auto"/>
          </w:divBdr>
        </w:div>
        <w:div w:id="2009364702">
          <w:marLeft w:val="734"/>
          <w:marRight w:val="0"/>
          <w:marTop w:val="0"/>
          <w:marBottom w:val="0"/>
          <w:divBdr>
            <w:top w:val="none" w:sz="0" w:space="0" w:color="auto"/>
            <w:left w:val="none" w:sz="0" w:space="0" w:color="auto"/>
            <w:bottom w:val="none" w:sz="0" w:space="0" w:color="auto"/>
            <w:right w:val="none" w:sz="0" w:space="0" w:color="auto"/>
          </w:divBdr>
        </w:div>
      </w:divsChild>
    </w:div>
    <w:div w:id="1398089936">
      <w:bodyDiv w:val="1"/>
      <w:marLeft w:val="0"/>
      <w:marRight w:val="0"/>
      <w:marTop w:val="0"/>
      <w:marBottom w:val="0"/>
      <w:divBdr>
        <w:top w:val="none" w:sz="0" w:space="0" w:color="auto"/>
        <w:left w:val="none" w:sz="0" w:space="0" w:color="auto"/>
        <w:bottom w:val="none" w:sz="0" w:space="0" w:color="auto"/>
        <w:right w:val="none" w:sz="0" w:space="0" w:color="auto"/>
      </w:divBdr>
    </w:div>
    <w:div w:id="1406488037">
      <w:bodyDiv w:val="1"/>
      <w:marLeft w:val="0"/>
      <w:marRight w:val="0"/>
      <w:marTop w:val="0"/>
      <w:marBottom w:val="0"/>
      <w:divBdr>
        <w:top w:val="none" w:sz="0" w:space="0" w:color="auto"/>
        <w:left w:val="none" w:sz="0" w:space="0" w:color="auto"/>
        <w:bottom w:val="none" w:sz="0" w:space="0" w:color="auto"/>
        <w:right w:val="none" w:sz="0" w:space="0" w:color="auto"/>
      </w:divBdr>
    </w:div>
    <w:div w:id="1408915413">
      <w:bodyDiv w:val="1"/>
      <w:marLeft w:val="0"/>
      <w:marRight w:val="0"/>
      <w:marTop w:val="0"/>
      <w:marBottom w:val="0"/>
      <w:divBdr>
        <w:top w:val="none" w:sz="0" w:space="0" w:color="auto"/>
        <w:left w:val="none" w:sz="0" w:space="0" w:color="auto"/>
        <w:bottom w:val="none" w:sz="0" w:space="0" w:color="auto"/>
        <w:right w:val="none" w:sz="0" w:space="0" w:color="auto"/>
      </w:divBdr>
      <w:divsChild>
        <w:div w:id="1866794036">
          <w:marLeft w:val="1138"/>
          <w:marRight w:val="0"/>
          <w:marTop w:val="0"/>
          <w:marBottom w:val="160"/>
          <w:divBdr>
            <w:top w:val="none" w:sz="0" w:space="0" w:color="auto"/>
            <w:left w:val="none" w:sz="0" w:space="0" w:color="auto"/>
            <w:bottom w:val="none" w:sz="0" w:space="0" w:color="auto"/>
            <w:right w:val="none" w:sz="0" w:space="0" w:color="auto"/>
          </w:divBdr>
        </w:div>
      </w:divsChild>
    </w:div>
    <w:div w:id="1410615531">
      <w:bodyDiv w:val="1"/>
      <w:marLeft w:val="0"/>
      <w:marRight w:val="0"/>
      <w:marTop w:val="0"/>
      <w:marBottom w:val="0"/>
      <w:divBdr>
        <w:top w:val="none" w:sz="0" w:space="0" w:color="auto"/>
        <w:left w:val="none" w:sz="0" w:space="0" w:color="auto"/>
        <w:bottom w:val="none" w:sz="0" w:space="0" w:color="auto"/>
        <w:right w:val="none" w:sz="0" w:space="0" w:color="auto"/>
      </w:divBdr>
    </w:div>
    <w:div w:id="1411200053">
      <w:bodyDiv w:val="1"/>
      <w:marLeft w:val="0"/>
      <w:marRight w:val="0"/>
      <w:marTop w:val="0"/>
      <w:marBottom w:val="0"/>
      <w:divBdr>
        <w:top w:val="none" w:sz="0" w:space="0" w:color="auto"/>
        <w:left w:val="none" w:sz="0" w:space="0" w:color="auto"/>
        <w:bottom w:val="none" w:sz="0" w:space="0" w:color="auto"/>
        <w:right w:val="none" w:sz="0" w:space="0" w:color="auto"/>
      </w:divBdr>
    </w:div>
    <w:div w:id="1457748778">
      <w:bodyDiv w:val="1"/>
      <w:marLeft w:val="0"/>
      <w:marRight w:val="0"/>
      <w:marTop w:val="0"/>
      <w:marBottom w:val="0"/>
      <w:divBdr>
        <w:top w:val="none" w:sz="0" w:space="0" w:color="auto"/>
        <w:left w:val="none" w:sz="0" w:space="0" w:color="auto"/>
        <w:bottom w:val="none" w:sz="0" w:space="0" w:color="auto"/>
        <w:right w:val="none" w:sz="0" w:space="0" w:color="auto"/>
      </w:divBdr>
    </w:div>
    <w:div w:id="1489830580">
      <w:bodyDiv w:val="1"/>
      <w:marLeft w:val="0"/>
      <w:marRight w:val="0"/>
      <w:marTop w:val="0"/>
      <w:marBottom w:val="0"/>
      <w:divBdr>
        <w:top w:val="none" w:sz="0" w:space="0" w:color="auto"/>
        <w:left w:val="none" w:sz="0" w:space="0" w:color="auto"/>
        <w:bottom w:val="none" w:sz="0" w:space="0" w:color="auto"/>
        <w:right w:val="none" w:sz="0" w:space="0" w:color="auto"/>
      </w:divBdr>
      <w:divsChild>
        <w:div w:id="233660402">
          <w:marLeft w:val="446"/>
          <w:marRight w:val="0"/>
          <w:marTop w:val="0"/>
          <w:marBottom w:val="0"/>
          <w:divBdr>
            <w:top w:val="none" w:sz="0" w:space="0" w:color="auto"/>
            <w:left w:val="none" w:sz="0" w:space="0" w:color="auto"/>
            <w:bottom w:val="none" w:sz="0" w:space="0" w:color="auto"/>
            <w:right w:val="none" w:sz="0" w:space="0" w:color="auto"/>
          </w:divBdr>
        </w:div>
      </w:divsChild>
    </w:div>
    <w:div w:id="1493179970">
      <w:bodyDiv w:val="1"/>
      <w:marLeft w:val="0"/>
      <w:marRight w:val="0"/>
      <w:marTop w:val="0"/>
      <w:marBottom w:val="0"/>
      <w:divBdr>
        <w:top w:val="none" w:sz="0" w:space="0" w:color="auto"/>
        <w:left w:val="none" w:sz="0" w:space="0" w:color="auto"/>
        <w:bottom w:val="none" w:sz="0" w:space="0" w:color="auto"/>
        <w:right w:val="none" w:sz="0" w:space="0" w:color="auto"/>
      </w:divBdr>
    </w:div>
    <w:div w:id="1495760403">
      <w:bodyDiv w:val="1"/>
      <w:marLeft w:val="0"/>
      <w:marRight w:val="0"/>
      <w:marTop w:val="0"/>
      <w:marBottom w:val="0"/>
      <w:divBdr>
        <w:top w:val="none" w:sz="0" w:space="0" w:color="auto"/>
        <w:left w:val="none" w:sz="0" w:space="0" w:color="auto"/>
        <w:bottom w:val="none" w:sz="0" w:space="0" w:color="auto"/>
        <w:right w:val="none" w:sz="0" w:space="0" w:color="auto"/>
      </w:divBdr>
      <w:divsChild>
        <w:div w:id="75326089">
          <w:marLeft w:val="576"/>
          <w:marRight w:val="0"/>
          <w:marTop w:val="0"/>
          <w:marBottom w:val="72"/>
          <w:divBdr>
            <w:top w:val="none" w:sz="0" w:space="0" w:color="auto"/>
            <w:left w:val="none" w:sz="0" w:space="0" w:color="auto"/>
            <w:bottom w:val="none" w:sz="0" w:space="0" w:color="auto"/>
            <w:right w:val="none" w:sz="0" w:space="0" w:color="auto"/>
          </w:divBdr>
        </w:div>
      </w:divsChild>
    </w:div>
    <w:div w:id="1508330841">
      <w:bodyDiv w:val="1"/>
      <w:marLeft w:val="0"/>
      <w:marRight w:val="0"/>
      <w:marTop w:val="0"/>
      <w:marBottom w:val="0"/>
      <w:divBdr>
        <w:top w:val="none" w:sz="0" w:space="0" w:color="auto"/>
        <w:left w:val="none" w:sz="0" w:space="0" w:color="auto"/>
        <w:bottom w:val="none" w:sz="0" w:space="0" w:color="auto"/>
        <w:right w:val="none" w:sz="0" w:space="0" w:color="auto"/>
      </w:divBdr>
    </w:div>
    <w:div w:id="1541432774">
      <w:bodyDiv w:val="1"/>
      <w:marLeft w:val="0"/>
      <w:marRight w:val="0"/>
      <w:marTop w:val="0"/>
      <w:marBottom w:val="0"/>
      <w:divBdr>
        <w:top w:val="none" w:sz="0" w:space="0" w:color="auto"/>
        <w:left w:val="none" w:sz="0" w:space="0" w:color="auto"/>
        <w:bottom w:val="none" w:sz="0" w:space="0" w:color="auto"/>
        <w:right w:val="none" w:sz="0" w:space="0" w:color="auto"/>
      </w:divBdr>
      <w:divsChild>
        <w:div w:id="855650841">
          <w:marLeft w:val="360"/>
          <w:marRight w:val="0"/>
          <w:marTop w:val="0"/>
          <w:marBottom w:val="82"/>
          <w:divBdr>
            <w:top w:val="none" w:sz="0" w:space="0" w:color="auto"/>
            <w:left w:val="none" w:sz="0" w:space="0" w:color="auto"/>
            <w:bottom w:val="none" w:sz="0" w:space="0" w:color="auto"/>
            <w:right w:val="none" w:sz="0" w:space="0" w:color="auto"/>
          </w:divBdr>
        </w:div>
        <w:div w:id="253974546">
          <w:marLeft w:val="360"/>
          <w:marRight w:val="0"/>
          <w:marTop w:val="0"/>
          <w:marBottom w:val="82"/>
          <w:divBdr>
            <w:top w:val="none" w:sz="0" w:space="0" w:color="auto"/>
            <w:left w:val="none" w:sz="0" w:space="0" w:color="auto"/>
            <w:bottom w:val="none" w:sz="0" w:space="0" w:color="auto"/>
            <w:right w:val="none" w:sz="0" w:space="0" w:color="auto"/>
          </w:divBdr>
        </w:div>
        <w:div w:id="1846045271">
          <w:marLeft w:val="360"/>
          <w:marRight w:val="0"/>
          <w:marTop w:val="0"/>
          <w:marBottom w:val="82"/>
          <w:divBdr>
            <w:top w:val="none" w:sz="0" w:space="0" w:color="auto"/>
            <w:left w:val="none" w:sz="0" w:space="0" w:color="auto"/>
            <w:bottom w:val="none" w:sz="0" w:space="0" w:color="auto"/>
            <w:right w:val="none" w:sz="0" w:space="0" w:color="auto"/>
          </w:divBdr>
        </w:div>
        <w:div w:id="1266304588">
          <w:marLeft w:val="360"/>
          <w:marRight w:val="0"/>
          <w:marTop w:val="0"/>
          <w:marBottom w:val="82"/>
          <w:divBdr>
            <w:top w:val="none" w:sz="0" w:space="0" w:color="auto"/>
            <w:left w:val="none" w:sz="0" w:space="0" w:color="auto"/>
            <w:bottom w:val="none" w:sz="0" w:space="0" w:color="auto"/>
            <w:right w:val="none" w:sz="0" w:space="0" w:color="auto"/>
          </w:divBdr>
        </w:div>
        <w:div w:id="887061358">
          <w:marLeft w:val="360"/>
          <w:marRight w:val="0"/>
          <w:marTop w:val="0"/>
          <w:marBottom w:val="82"/>
          <w:divBdr>
            <w:top w:val="none" w:sz="0" w:space="0" w:color="auto"/>
            <w:left w:val="none" w:sz="0" w:space="0" w:color="auto"/>
            <w:bottom w:val="none" w:sz="0" w:space="0" w:color="auto"/>
            <w:right w:val="none" w:sz="0" w:space="0" w:color="auto"/>
          </w:divBdr>
        </w:div>
      </w:divsChild>
    </w:div>
    <w:div w:id="1579291230">
      <w:bodyDiv w:val="1"/>
      <w:marLeft w:val="0"/>
      <w:marRight w:val="0"/>
      <w:marTop w:val="0"/>
      <w:marBottom w:val="0"/>
      <w:divBdr>
        <w:top w:val="none" w:sz="0" w:space="0" w:color="auto"/>
        <w:left w:val="none" w:sz="0" w:space="0" w:color="auto"/>
        <w:bottom w:val="none" w:sz="0" w:space="0" w:color="auto"/>
        <w:right w:val="none" w:sz="0" w:space="0" w:color="auto"/>
      </w:divBdr>
    </w:div>
    <w:div w:id="1580366716">
      <w:bodyDiv w:val="1"/>
      <w:marLeft w:val="0"/>
      <w:marRight w:val="0"/>
      <w:marTop w:val="0"/>
      <w:marBottom w:val="0"/>
      <w:divBdr>
        <w:top w:val="none" w:sz="0" w:space="0" w:color="auto"/>
        <w:left w:val="none" w:sz="0" w:space="0" w:color="auto"/>
        <w:bottom w:val="none" w:sz="0" w:space="0" w:color="auto"/>
        <w:right w:val="none" w:sz="0" w:space="0" w:color="auto"/>
      </w:divBdr>
    </w:div>
    <w:div w:id="1606039402">
      <w:bodyDiv w:val="1"/>
      <w:marLeft w:val="0"/>
      <w:marRight w:val="0"/>
      <w:marTop w:val="0"/>
      <w:marBottom w:val="0"/>
      <w:divBdr>
        <w:top w:val="none" w:sz="0" w:space="0" w:color="auto"/>
        <w:left w:val="none" w:sz="0" w:space="0" w:color="auto"/>
        <w:bottom w:val="none" w:sz="0" w:space="0" w:color="auto"/>
        <w:right w:val="none" w:sz="0" w:space="0" w:color="auto"/>
      </w:divBdr>
    </w:div>
    <w:div w:id="1611086493">
      <w:bodyDiv w:val="1"/>
      <w:marLeft w:val="0"/>
      <w:marRight w:val="0"/>
      <w:marTop w:val="0"/>
      <w:marBottom w:val="0"/>
      <w:divBdr>
        <w:top w:val="none" w:sz="0" w:space="0" w:color="auto"/>
        <w:left w:val="none" w:sz="0" w:space="0" w:color="auto"/>
        <w:bottom w:val="none" w:sz="0" w:space="0" w:color="auto"/>
        <w:right w:val="none" w:sz="0" w:space="0" w:color="auto"/>
      </w:divBdr>
    </w:div>
    <w:div w:id="1642618115">
      <w:bodyDiv w:val="1"/>
      <w:marLeft w:val="0"/>
      <w:marRight w:val="0"/>
      <w:marTop w:val="0"/>
      <w:marBottom w:val="0"/>
      <w:divBdr>
        <w:top w:val="none" w:sz="0" w:space="0" w:color="auto"/>
        <w:left w:val="none" w:sz="0" w:space="0" w:color="auto"/>
        <w:bottom w:val="none" w:sz="0" w:space="0" w:color="auto"/>
        <w:right w:val="none" w:sz="0" w:space="0" w:color="auto"/>
      </w:divBdr>
    </w:div>
    <w:div w:id="1683554731">
      <w:bodyDiv w:val="1"/>
      <w:marLeft w:val="0"/>
      <w:marRight w:val="0"/>
      <w:marTop w:val="0"/>
      <w:marBottom w:val="0"/>
      <w:divBdr>
        <w:top w:val="none" w:sz="0" w:space="0" w:color="auto"/>
        <w:left w:val="none" w:sz="0" w:space="0" w:color="auto"/>
        <w:bottom w:val="none" w:sz="0" w:space="0" w:color="auto"/>
        <w:right w:val="none" w:sz="0" w:space="0" w:color="auto"/>
      </w:divBdr>
    </w:div>
    <w:div w:id="1697075693">
      <w:bodyDiv w:val="1"/>
      <w:marLeft w:val="0"/>
      <w:marRight w:val="0"/>
      <w:marTop w:val="0"/>
      <w:marBottom w:val="0"/>
      <w:divBdr>
        <w:top w:val="none" w:sz="0" w:space="0" w:color="auto"/>
        <w:left w:val="none" w:sz="0" w:space="0" w:color="auto"/>
        <w:bottom w:val="none" w:sz="0" w:space="0" w:color="auto"/>
        <w:right w:val="none" w:sz="0" w:space="0" w:color="auto"/>
      </w:divBdr>
    </w:div>
    <w:div w:id="1752464475">
      <w:bodyDiv w:val="1"/>
      <w:marLeft w:val="0"/>
      <w:marRight w:val="0"/>
      <w:marTop w:val="0"/>
      <w:marBottom w:val="0"/>
      <w:divBdr>
        <w:top w:val="none" w:sz="0" w:space="0" w:color="auto"/>
        <w:left w:val="none" w:sz="0" w:space="0" w:color="auto"/>
        <w:bottom w:val="none" w:sz="0" w:space="0" w:color="auto"/>
        <w:right w:val="none" w:sz="0" w:space="0" w:color="auto"/>
      </w:divBdr>
    </w:div>
    <w:div w:id="1760171375">
      <w:bodyDiv w:val="1"/>
      <w:marLeft w:val="0"/>
      <w:marRight w:val="0"/>
      <w:marTop w:val="0"/>
      <w:marBottom w:val="0"/>
      <w:divBdr>
        <w:top w:val="none" w:sz="0" w:space="0" w:color="auto"/>
        <w:left w:val="none" w:sz="0" w:space="0" w:color="auto"/>
        <w:bottom w:val="none" w:sz="0" w:space="0" w:color="auto"/>
        <w:right w:val="none" w:sz="0" w:space="0" w:color="auto"/>
      </w:divBdr>
      <w:divsChild>
        <w:div w:id="1852261924">
          <w:marLeft w:val="576"/>
          <w:marRight w:val="0"/>
          <w:marTop w:val="0"/>
          <w:marBottom w:val="86"/>
          <w:divBdr>
            <w:top w:val="none" w:sz="0" w:space="0" w:color="auto"/>
            <w:left w:val="none" w:sz="0" w:space="0" w:color="auto"/>
            <w:bottom w:val="none" w:sz="0" w:space="0" w:color="auto"/>
            <w:right w:val="none" w:sz="0" w:space="0" w:color="auto"/>
          </w:divBdr>
        </w:div>
      </w:divsChild>
    </w:div>
    <w:div w:id="1798520815">
      <w:bodyDiv w:val="1"/>
      <w:marLeft w:val="0"/>
      <w:marRight w:val="0"/>
      <w:marTop w:val="0"/>
      <w:marBottom w:val="0"/>
      <w:divBdr>
        <w:top w:val="none" w:sz="0" w:space="0" w:color="auto"/>
        <w:left w:val="none" w:sz="0" w:space="0" w:color="auto"/>
        <w:bottom w:val="none" w:sz="0" w:space="0" w:color="auto"/>
        <w:right w:val="none" w:sz="0" w:space="0" w:color="auto"/>
      </w:divBdr>
    </w:div>
    <w:div w:id="1835223863">
      <w:bodyDiv w:val="1"/>
      <w:marLeft w:val="0"/>
      <w:marRight w:val="0"/>
      <w:marTop w:val="0"/>
      <w:marBottom w:val="0"/>
      <w:divBdr>
        <w:top w:val="none" w:sz="0" w:space="0" w:color="auto"/>
        <w:left w:val="none" w:sz="0" w:space="0" w:color="auto"/>
        <w:bottom w:val="none" w:sz="0" w:space="0" w:color="auto"/>
        <w:right w:val="none" w:sz="0" w:space="0" w:color="auto"/>
      </w:divBdr>
    </w:div>
    <w:div w:id="1843620307">
      <w:bodyDiv w:val="1"/>
      <w:marLeft w:val="0"/>
      <w:marRight w:val="0"/>
      <w:marTop w:val="0"/>
      <w:marBottom w:val="0"/>
      <w:divBdr>
        <w:top w:val="none" w:sz="0" w:space="0" w:color="auto"/>
        <w:left w:val="none" w:sz="0" w:space="0" w:color="auto"/>
        <w:bottom w:val="none" w:sz="0" w:space="0" w:color="auto"/>
        <w:right w:val="none" w:sz="0" w:space="0" w:color="auto"/>
      </w:divBdr>
    </w:div>
    <w:div w:id="1861703265">
      <w:bodyDiv w:val="1"/>
      <w:marLeft w:val="0"/>
      <w:marRight w:val="0"/>
      <w:marTop w:val="0"/>
      <w:marBottom w:val="0"/>
      <w:divBdr>
        <w:top w:val="none" w:sz="0" w:space="0" w:color="auto"/>
        <w:left w:val="none" w:sz="0" w:space="0" w:color="auto"/>
        <w:bottom w:val="none" w:sz="0" w:space="0" w:color="auto"/>
        <w:right w:val="none" w:sz="0" w:space="0" w:color="auto"/>
      </w:divBdr>
    </w:div>
    <w:div w:id="1867254525">
      <w:bodyDiv w:val="1"/>
      <w:marLeft w:val="0"/>
      <w:marRight w:val="0"/>
      <w:marTop w:val="0"/>
      <w:marBottom w:val="0"/>
      <w:divBdr>
        <w:top w:val="none" w:sz="0" w:space="0" w:color="auto"/>
        <w:left w:val="none" w:sz="0" w:space="0" w:color="auto"/>
        <w:bottom w:val="none" w:sz="0" w:space="0" w:color="auto"/>
        <w:right w:val="none" w:sz="0" w:space="0" w:color="auto"/>
      </w:divBdr>
      <w:divsChild>
        <w:div w:id="2000575344">
          <w:marLeft w:val="576"/>
          <w:marRight w:val="0"/>
          <w:marTop w:val="0"/>
          <w:marBottom w:val="86"/>
          <w:divBdr>
            <w:top w:val="none" w:sz="0" w:space="0" w:color="auto"/>
            <w:left w:val="none" w:sz="0" w:space="0" w:color="auto"/>
            <w:bottom w:val="none" w:sz="0" w:space="0" w:color="auto"/>
            <w:right w:val="none" w:sz="0" w:space="0" w:color="auto"/>
          </w:divBdr>
        </w:div>
      </w:divsChild>
    </w:div>
    <w:div w:id="1880429847">
      <w:bodyDiv w:val="1"/>
      <w:marLeft w:val="0"/>
      <w:marRight w:val="0"/>
      <w:marTop w:val="0"/>
      <w:marBottom w:val="0"/>
      <w:divBdr>
        <w:top w:val="none" w:sz="0" w:space="0" w:color="auto"/>
        <w:left w:val="none" w:sz="0" w:space="0" w:color="auto"/>
        <w:bottom w:val="none" w:sz="0" w:space="0" w:color="auto"/>
        <w:right w:val="none" w:sz="0" w:space="0" w:color="auto"/>
      </w:divBdr>
      <w:divsChild>
        <w:div w:id="2134127215">
          <w:marLeft w:val="562"/>
          <w:marRight w:val="0"/>
          <w:marTop w:val="0"/>
          <w:marBottom w:val="67"/>
          <w:divBdr>
            <w:top w:val="none" w:sz="0" w:space="0" w:color="auto"/>
            <w:left w:val="none" w:sz="0" w:space="0" w:color="auto"/>
            <w:bottom w:val="none" w:sz="0" w:space="0" w:color="auto"/>
            <w:right w:val="none" w:sz="0" w:space="0" w:color="auto"/>
          </w:divBdr>
        </w:div>
      </w:divsChild>
    </w:div>
    <w:div w:id="1890847691">
      <w:bodyDiv w:val="1"/>
      <w:marLeft w:val="0"/>
      <w:marRight w:val="0"/>
      <w:marTop w:val="0"/>
      <w:marBottom w:val="0"/>
      <w:divBdr>
        <w:top w:val="none" w:sz="0" w:space="0" w:color="auto"/>
        <w:left w:val="none" w:sz="0" w:space="0" w:color="auto"/>
        <w:bottom w:val="none" w:sz="0" w:space="0" w:color="auto"/>
        <w:right w:val="none" w:sz="0" w:space="0" w:color="auto"/>
      </w:divBdr>
    </w:div>
    <w:div w:id="1894194814">
      <w:bodyDiv w:val="1"/>
      <w:marLeft w:val="0"/>
      <w:marRight w:val="0"/>
      <w:marTop w:val="0"/>
      <w:marBottom w:val="0"/>
      <w:divBdr>
        <w:top w:val="none" w:sz="0" w:space="0" w:color="auto"/>
        <w:left w:val="none" w:sz="0" w:space="0" w:color="auto"/>
        <w:bottom w:val="none" w:sz="0" w:space="0" w:color="auto"/>
        <w:right w:val="none" w:sz="0" w:space="0" w:color="auto"/>
      </w:divBdr>
      <w:divsChild>
        <w:div w:id="321006021">
          <w:marLeft w:val="1267"/>
          <w:marRight w:val="0"/>
          <w:marTop w:val="100"/>
          <w:marBottom w:val="0"/>
          <w:divBdr>
            <w:top w:val="none" w:sz="0" w:space="0" w:color="auto"/>
            <w:left w:val="none" w:sz="0" w:space="0" w:color="auto"/>
            <w:bottom w:val="none" w:sz="0" w:space="0" w:color="auto"/>
            <w:right w:val="none" w:sz="0" w:space="0" w:color="auto"/>
          </w:divBdr>
        </w:div>
        <w:div w:id="569462304">
          <w:marLeft w:val="1267"/>
          <w:marRight w:val="0"/>
          <w:marTop w:val="100"/>
          <w:marBottom w:val="0"/>
          <w:divBdr>
            <w:top w:val="none" w:sz="0" w:space="0" w:color="auto"/>
            <w:left w:val="none" w:sz="0" w:space="0" w:color="auto"/>
            <w:bottom w:val="none" w:sz="0" w:space="0" w:color="auto"/>
            <w:right w:val="none" w:sz="0" w:space="0" w:color="auto"/>
          </w:divBdr>
        </w:div>
        <w:div w:id="657223239">
          <w:marLeft w:val="1267"/>
          <w:marRight w:val="0"/>
          <w:marTop w:val="100"/>
          <w:marBottom w:val="0"/>
          <w:divBdr>
            <w:top w:val="none" w:sz="0" w:space="0" w:color="auto"/>
            <w:left w:val="none" w:sz="0" w:space="0" w:color="auto"/>
            <w:bottom w:val="none" w:sz="0" w:space="0" w:color="auto"/>
            <w:right w:val="none" w:sz="0" w:space="0" w:color="auto"/>
          </w:divBdr>
        </w:div>
        <w:div w:id="661273740">
          <w:marLeft w:val="1267"/>
          <w:marRight w:val="0"/>
          <w:marTop w:val="100"/>
          <w:marBottom w:val="0"/>
          <w:divBdr>
            <w:top w:val="none" w:sz="0" w:space="0" w:color="auto"/>
            <w:left w:val="none" w:sz="0" w:space="0" w:color="auto"/>
            <w:bottom w:val="none" w:sz="0" w:space="0" w:color="auto"/>
            <w:right w:val="none" w:sz="0" w:space="0" w:color="auto"/>
          </w:divBdr>
        </w:div>
        <w:div w:id="858664194">
          <w:marLeft w:val="1267"/>
          <w:marRight w:val="0"/>
          <w:marTop w:val="100"/>
          <w:marBottom w:val="0"/>
          <w:divBdr>
            <w:top w:val="none" w:sz="0" w:space="0" w:color="auto"/>
            <w:left w:val="none" w:sz="0" w:space="0" w:color="auto"/>
            <w:bottom w:val="none" w:sz="0" w:space="0" w:color="auto"/>
            <w:right w:val="none" w:sz="0" w:space="0" w:color="auto"/>
          </w:divBdr>
        </w:div>
        <w:div w:id="1002702649">
          <w:marLeft w:val="1267"/>
          <w:marRight w:val="0"/>
          <w:marTop w:val="100"/>
          <w:marBottom w:val="0"/>
          <w:divBdr>
            <w:top w:val="none" w:sz="0" w:space="0" w:color="auto"/>
            <w:left w:val="none" w:sz="0" w:space="0" w:color="auto"/>
            <w:bottom w:val="none" w:sz="0" w:space="0" w:color="auto"/>
            <w:right w:val="none" w:sz="0" w:space="0" w:color="auto"/>
          </w:divBdr>
        </w:div>
        <w:div w:id="1087187659">
          <w:marLeft w:val="1267"/>
          <w:marRight w:val="0"/>
          <w:marTop w:val="100"/>
          <w:marBottom w:val="0"/>
          <w:divBdr>
            <w:top w:val="none" w:sz="0" w:space="0" w:color="auto"/>
            <w:left w:val="none" w:sz="0" w:space="0" w:color="auto"/>
            <w:bottom w:val="none" w:sz="0" w:space="0" w:color="auto"/>
            <w:right w:val="none" w:sz="0" w:space="0" w:color="auto"/>
          </w:divBdr>
        </w:div>
        <w:div w:id="1704861994">
          <w:marLeft w:val="1267"/>
          <w:marRight w:val="0"/>
          <w:marTop w:val="100"/>
          <w:marBottom w:val="0"/>
          <w:divBdr>
            <w:top w:val="none" w:sz="0" w:space="0" w:color="auto"/>
            <w:left w:val="none" w:sz="0" w:space="0" w:color="auto"/>
            <w:bottom w:val="none" w:sz="0" w:space="0" w:color="auto"/>
            <w:right w:val="none" w:sz="0" w:space="0" w:color="auto"/>
          </w:divBdr>
        </w:div>
        <w:div w:id="1754012057">
          <w:marLeft w:val="1267"/>
          <w:marRight w:val="0"/>
          <w:marTop w:val="100"/>
          <w:marBottom w:val="0"/>
          <w:divBdr>
            <w:top w:val="none" w:sz="0" w:space="0" w:color="auto"/>
            <w:left w:val="none" w:sz="0" w:space="0" w:color="auto"/>
            <w:bottom w:val="none" w:sz="0" w:space="0" w:color="auto"/>
            <w:right w:val="none" w:sz="0" w:space="0" w:color="auto"/>
          </w:divBdr>
        </w:div>
        <w:div w:id="1945843245">
          <w:marLeft w:val="1267"/>
          <w:marRight w:val="0"/>
          <w:marTop w:val="100"/>
          <w:marBottom w:val="0"/>
          <w:divBdr>
            <w:top w:val="none" w:sz="0" w:space="0" w:color="auto"/>
            <w:left w:val="none" w:sz="0" w:space="0" w:color="auto"/>
            <w:bottom w:val="none" w:sz="0" w:space="0" w:color="auto"/>
            <w:right w:val="none" w:sz="0" w:space="0" w:color="auto"/>
          </w:divBdr>
        </w:div>
      </w:divsChild>
    </w:div>
    <w:div w:id="1921986143">
      <w:bodyDiv w:val="1"/>
      <w:marLeft w:val="0"/>
      <w:marRight w:val="0"/>
      <w:marTop w:val="0"/>
      <w:marBottom w:val="0"/>
      <w:divBdr>
        <w:top w:val="none" w:sz="0" w:space="0" w:color="auto"/>
        <w:left w:val="none" w:sz="0" w:space="0" w:color="auto"/>
        <w:bottom w:val="none" w:sz="0" w:space="0" w:color="auto"/>
        <w:right w:val="none" w:sz="0" w:space="0" w:color="auto"/>
      </w:divBdr>
    </w:div>
    <w:div w:id="1935085763">
      <w:bodyDiv w:val="1"/>
      <w:marLeft w:val="0"/>
      <w:marRight w:val="0"/>
      <w:marTop w:val="0"/>
      <w:marBottom w:val="0"/>
      <w:divBdr>
        <w:top w:val="none" w:sz="0" w:space="0" w:color="auto"/>
        <w:left w:val="none" w:sz="0" w:space="0" w:color="auto"/>
        <w:bottom w:val="none" w:sz="0" w:space="0" w:color="auto"/>
        <w:right w:val="none" w:sz="0" w:space="0" w:color="auto"/>
      </w:divBdr>
    </w:div>
    <w:div w:id="1948461717">
      <w:bodyDiv w:val="1"/>
      <w:marLeft w:val="0"/>
      <w:marRight w:val="0"/>
      <w:marTop w:val="0"/>
      <w:marBottom w:val="0"/>
      <w:divBdr>
        <w:top w:val="none" w:sz="0" w:space="0" w:color="auto"/>
        <w:left w:val="none" w:sz="0" w:space="0" w:color="auto"/>
        <w:bottom w:val="none" w:sz="0" w:space="0" w:color="auto"/>
        <w:right w:val="none" w:sz="0" w:space="0" w:color="auto"/>
      </w:divBdr>
    </w:div>
    <w:div w:id="1964576138">
      <w:bodyDiv w:val="1"/>
      <w:marLeft w:val="0"/>
      <w:marRight w:val="0"/>
      <w:marTop w:val="0"/>
      <w:marBottom w:val="0"/>
      <w:divBdr>
        <w:top w:val="none" w:sz="0" w:space="0" w:color="auto"/>
        <w:left w:val="none" w:sz="0" w:space="0" w:color="auto"/>
        <w:bottom w:val="none" w:sz="0" w:space="0" w:color="auto"/>
        <w:right w:val="none" w:sz="0" w:space="0" w:color="auto"/>
      </w:divBdr>
    </w:div>
    <w:div w:id="1971935539">
      <w:bodyDiv w:val="1"/>
      <w:marLeft w:val="0"/>
      <w:marRight w:val="0"/>
      <w:marTop w:val="0"/>
      <w:marBottom w:val="0"/>
      <w:divBdr>
        <w:top w:val="none" w:sz="0" w:space="0" w:color="auto"/>
        <w:left w:val="none" w:sz="0" w:space="0" w:color="auto"/>
        <w:bottom w:val="none" w:sz="0" w:space="0" w:color="auto"/>
        <w:right w:val="none" w:sz="0" w:space="0" w:color="auto"/>
      </w:divBdr>
      <w:divsChild>
        <w:div w:id="1128468954">
          <w:marLeft w:val="288"/>
          <w:marRight w:val="0"/>
          <w:marTop w:val="0"/>
          <w:marBottom w:val="0"/>
          <w:divBdr>
            <w:top w:val="none" w:sz="0" w:space="0" w:color="auto"/>
            <w:left w:val="none" w:sz="0" w:space="0" w:color="auto"/>
            <w:bottom w:val="none" w:sz="0" w:space="0" w:color="auto"/>
            <w:right w:val="none" w:sz="0" w:space="0" w:color="auto"/>
          </w:divBdr>
        </w:div>
        <w:div w:id="1406297945">
          <w:marLeft w:val="288"/>
          <w:marRight w:val="0"/>
          <w:marTop w:val="0"/>
          <w:marBottom w:val="0"/>
          <w:divBdr>
            <w:top w:val="none" w:sz="0" w:space="0" w:color="auto"/>
            <w:left w:val="none" w:sz="0" w:space="0" w:color="auto"/>
            <w:bottom w:val="none" w:sz="0" w:space="0" w:color="auto"/>
            <w:right w:val="none" w:sz="0" w:space="0" w:color="auto"/>
          </w:divBdr>
        </w:div>
        <w:div w:id="2121410674">
          <w:marLeft w:val="288"/>
          <w:marRight w:val="0"/>
          <w:marTop w:val="0"/>
          <w:marBottom w:val="0"/>
          <w:divBdr>
            <w:top w:val="none" w:sz="0" w:space="0" w:color="auto"/>
            <w:left w:val="none" w:sz="0" w:space="0" w:color="auto"/>
            <w:bottom w:val="none" w:sz="0" w:space="0" w:color="auto"/>
            <w:right w:val="none" w:sz="0" w:space="0" w:color="auto"/>
          </w:divBdr>
        </w:div>
      </w:divsChild>
    </w:div>
    <w:div w:id="1979988785">
      <w:bodyDiv w:val="1"/>
      <w:marLeft w:val="0"/>
      <w:marRight w:val="0"/>
      <w:marTop w:val="0"/>
      <w:marBottom w:val="0"/>
      <w:divBdr>
        <w:top w:val="none" w:sz="0" w:space="0" w:color="auto"/>
        <w:left w:val="none" w:sz="0" w:space="0" w:color="auto"/>
        <w:bottom w:val="none" w:sz="0" w:space="0" w:color="auto"/>
        <w:right w:val="none" w:sz="0" w:space="0" w:color="auto"/>
      </w:divBdr>
    </w:div>
    <w:div w:id="1997489888">
      <w:bodyDiv w:val="1"/>
      <w:marLeft w:val="0"/>
      <w:marRight w:val="0"/>
      <w:marTop w:val="0"/>
      <w:marBottom w:val="0"/>
      <w:divBdr>
        <w:top w:val="none" w:sz="0" w:space="0" w:color="auto"/>
        <w:left w:val="none" w:sz="0" w:space="0" w:color="auto"/>
        <w:bottom w:val="none" w:sz="0" w:space="0" w:color="auto"/>
        <w:right w:val="none" w:sz="0" w:space="0" w:color="auto"/>
      </w:divBdr>
      <w:divsChild>
        <w:div w:id="517698631">
          <w:marLeft w:val="562"/>
          <w:marRight w:val="0"/>
          <w:marTop w:val="0"/>
          <w:marBottom w:val="67"/>
          <w:divBdr>
            <w:top w:val="none" w:sz="0" w:space="0" w:color="auto"/>
            <w:left w:val="none" w:sz="0" w:space="0" w:color="auto"/>
            <w:bottom w:val="none" w:sz="0" w:space="0" w:color="auto"/>
            <w:right w:val="none" w:sz="0" w:space="0" w:color="auto"/>
          </w:divBdr>
        </w:div>
      </w:divsChild>
    </w:div>
    <w:div w:id="2024669635">
      <w:bodyDiv w:val="1"/>
      <w:marLeft w:val="0"/>
      <w:marRight w:val="0"/>
      <w:marTop w:val="0"/>
      <w:marBottom w:val="0"/>
      <w:divBdr>
        <w:top w:val="none" w:sz="0" w:space="0" w:color="auto"/>
        <w:left w:val="none" w:sz="0" w:space="0" w:color="auto"/>
        <w:bottom w:val="none" w:sz="0" w:space="0" w:color="auto"/>
        <w:right w:val="none" w:sz="0" w:space="0" w:color="auto"/>
      </w:divBdr>
      <w:divsChild>
        <w:div w:id="650445739">
          <w:marLeft w:val="547"/>
          <w:marRight w:val="0"/>
          <w:marTop w:val="0"/>
          <w:marBottom w:val="0"/>
          <w:divBdr>
            <w:top w:val="none" w:sz="0" w:space="0" w:color="auto"/>
            <w:left w:val="none" w:sz="0" w:space="0" w:color="auto"/>
            <w:bottom w:val="none" w:sz="0" w:space="0" w:color="auto"/>
            <w:right w:val="none" w:sz="0" w:space="0" w:color="auto"/>
          </w:divBdr>
        </w:div>
        <w:div w:id="1701860277">
          <w:marLeft w:val="547"/>
          <w:marRight w:val="0"/>
          <w:marTop w:val="0"/>
          <w:marBottom w:val="0"/>
          <w:divBdr>
            <w:top w:val="none" w:sz="0" w:space="0" w:color="auto"/>
            <w:left w:val="none" w:sz="0" w:space="0" w:color="auto"/>
            <w:bottom w:val="none" w:sz="0" w:space="0" w:color="auto"/>
            <w:right w:val="none" w:sz="0" w:space="0" w:color="auto"/>
          </w:divBdr>
        </w:div>
        <w:div w:id="618492318">
          <w:marLeft w:val="547"/>
          <w:marRight w:val="0"/>
          <w:marTop w:val="0"/>
          <w:marBottom w:val="0"/>
          <w:divBdr>
            <w:top w:val="none" w:sz="0" w:space="0" w:color="auto"/>
            <w:left w:val="none" w:sz="0" w:space="0" w:color="auto"/>
            <w:bottom w:val="none" w:sz="0" w:space="0" w:color="auto"/>
            <w:right w:val="none" w:sz="0" w:space="0" w:color="auto"/>
          </w:divBdr>
        </w:div>
        <w:div w:id="1986005904">
          <w:marLeft w:val="547"/>
          <w:marRight w:val="0"/>
          <w:marTop w:val="0"/>
          <w:marBottom w:val="0"/>
          <w:divBdr>
            <w:top w:val="none" w:sz="0" w:space="0" w:color="auto"/>
            <w:left w:val="none" w:sz="0" w:space="0" w:color="auto"/>
            <w:bottom w:val="none" w:sz="0" w:space="0" w:color="auto"/>
            <w:right w:val="none" w:sz="0" w:space="0" w:color="auto"/>
          </w:divBdr>
        </w:div>
        <w:div w:id="882255524">
          <w:marLeft w:val="547"/>
          <w:marRight w:val="0"/>
          <w:marTop w:val="0"/>
          <w:marBottom w:val="0"/>
          <w:divBdr>
            <w:top w:val="none" w:sz="0" w:space="0" w:color="auto"/>
            <w:left w:val="none" w:sz="0" w:space="0" w:color="auto"/>
            <w:bottom w:val="none" w:sz="0" w:space="0" w:color="auto"/>
            <w:right w:val="none" w:sz="0" w:space="0" w:color="auto"/>
          </w:divBdr>
        </w:div>
        <w:div w:id="1767841770">
          <w:marLeft w:val="547"/>
          <w:marRight w:val="0"/>
          <w:marTop w:val="0"/>
          <w:marBottom w:val="0"/>
          <w:divBdr>
            <w:top w:val="none" w:sz="0" w:space="0" w:color="auto"/>
            <w:left w:val="none" w:sz="0" w:space="0" w:color="auto"/>
            <w:bottom w:val="none" w:sz="0" w:space="0" w:color="auto"/>
            <w:right w:val="none" w:sz="0" w:space="0" w:color="auto"/>
          </w:divBdr>
        </w:div>
        <w:div w:id="817649247">
          <w:marLeft w:val="547"/>
          <w:marRight w:val="0"/>
          <w:marTop w:val="0"/>
          <w:marBottom w:val="0"/>
          <w:divBdr>
            <w:top w:val="none" w:sz="0" w:space="0" w:color="auto"/>
            <w:left w:val="none" w:sz="0" w:space="0" w:color="auto"/>
            <w:bottom w:val="none" w:sz="0" w:space="0" w:color="auto"/>
            <w:right w:val="none" w:sz="0" w:space="0" w:color="auto"/>
          </w:divBdr>
        </w:div>
        <w:div w:id="896018435">
          <w:marLeft w:val="547"/>
          <w:marRight w:val="0"/>
          <w:marTop w:val="0"/>
          <w:marBottom w:val="0"/>
          <w:divBdr>
            <w:top w:val="none" w:sz="0" w:space="0" w:color="auto"/>
            <w:left w:val="none" w:sz="0" w:space="0" w:color="auto"/>
            <w:bottom w:val="none" w:sz="0" w:space="0" w:color="auto"/>
            <w:right w:val="none" w:sz="0" w:space="0" w:color="auto"/>
          </w:divBdr>
        </w:div>
        <w:div w:id="308871795">
          <w:marLeft w:val="547"/>
          <w:marRight w:val="0"/>
          <w:marTop w:val="0"/>
          <w:marBottom w:val="0"/>
          <w:divBdr>
            <w:top w:val="none" w:sz="0" w:space="0" w:color="auto"/>
            <w:left w:val="none" w:sz="0" w:space="0" w:color="auto"/>
            <w:bottom w:val="none" w:sz="0" w:space="0" w:color="auto"/>
            <w:right w:val="none" w:sz="0" w:space="0" w:color="auto"/>
          </w:divBdr>
        </w:div>
      </w:divsChild>
    </w:div>
    <w:div w:id="2072270661">
      <w:bodyDiv w:val="1"/>
      <w:marLeft w:val="0"/>
      <w:marRight w:val="0"/>
      <w:marTop w:val="0"/>
      <w:marBottom w:val="0"/>
      <w:divBdr>
        <w:top w:val="none" w:sz="0" w:space="0" w:color="auto"/>
        <w:left w:val="none" w:sz="0" w:space="0" w:color="auto"/>
        <w:bottom w:val="none" w:sz="0" w:space="0" w:color="auto"/>
        <w:right w:val="none" w:sz="0" w:space="0" w:color="auto"/>
      </w:divBdr>
    </w:div>
    <w:div w:id="2094744458">
      <w:bodyDiv w:val="1"/>
      <w:marLeft w:val="0"/>
      <w:marRight w:val="0"/>
      <w:marTop w:val="0"/>
      <w:marBottom w:val="0"/>
      <w:divBdr>
        <w:top w:val="none" w:sz="0" w:space="0" w:color="auto"/>
        <w:left w:val="none" w:sz="0" w:space="0" w:color="auto"/>
        <w:bottom w:val="none" w:sz="0" w:space="0" w:color="auto"/>
        <w:right w:val="none" w:sz="0" w:space="0" w:color="auto"/>
      </w:divBdr>
      <w:divsChild>
        <w:div w:id="1039671041">
          <w:marLeft w:val="576"/>
          <w:marRight w:val="0"/>
          <w:marTop w:val="0"/>
          <w:marBottom w:val="77"/>
          <w:divBdr>
            <w:top w:val="none" w:sz="0" w:space="0" w:color="auto"/>
            <w:left w:val="none" w:sz="0" w:space="0" w:color="auto"/>
            <w:bottom w:val="none" w:sz="0" w:space="0" w:color="auto"/>
            <w:right w:val="none" w:sz="0" w:space="0" w:color="auto"/>
          </w:divBdr>
        </w:div>
      </w:divsChild>
    </w:div>
    <w:div w:id="2110545342">
      <w:bodyDiv w:val="1"/>
      <w:marLeft w:val="0"/>
      <w:marRight w:val="0"/>
      <w:marTop w:val="0"/>
      <w:marBottom w:val="0"/>
      <w:divBdr>
        <w:top w:val="none" w:sz="0" w:space="0" w:color="auto"/>
        <w:left w:val="none" w:sz="0" w:space="0" w:color="auto"/>
        <w:bottom w:val="none" w:sz="0" w:space="0" w:color="auto"/>
        <w:right w:val="none" w:sz="0" w:space="0" w:color="auto"/>
      </w:divBdr>
      <w:divsChild>
        <w:div w:id="1965385381">
          <w:marLeft w:val="0"/>
          <w:marRight w:val="0"/>
          <w:marTop w:val="0"/>
          <w:marBottom w:val="0"/>
          <w:divBdr>
            <w:top w:val="none" w:sz="0" w:space="0" w:color="auto"/>
            <w:left w:val="none" w:sz="0" w:space="0" w:color="auto"/>
            <w:bottom w:val="none" w:sz="0" w:space="0" w:color="auto"/>
            <w:right w:val="none" w:sz="0" w:space="0" w:color="auto"/>
          </w:divBdr>
          <w:divsChild>
            <w:div w:id="1998459501">
              <w:marLeft w:val="0"/>
              <w:marRight w:val="0"/>
              <w:marTop w:val="0"/>
              <w:marBottom w:val="0"/>
              <w:divBdr>
                <w:top w:val="none" w:sz="0" w:space="0" w:color="auto"/>
                <w:left w:val="none" w:sz="0" w:space="0" w:color="auto"/>
                <w:bottom w:val="none" w:sz="0" w:space="0" w:color="auto"/>
                <w:right w:val="none" w:sz="0" w:space="0" w:color="auto"/>
              </w:divBdr>
              <w:divsChild>
                <w:div w:id="204409172">
                  <w:marLeft w:val="0"/>
                  <w:marRight w:val="0"/>
                  <w:marTop w:val="0"/>
                  <w:marBottom w:val="0"/>
                  <w:divBdr>
                    <w:top w:val="none" w:sz="0" w:space="0" w:color="auto"/>
                    <w:left w:val="none" w:sz="0" w:space="0" w:color="auto"/>
                    <w:bottom w:val="none" w:sz="0" w:space="0" w:color="auto"/>
                    <w:right w:val="none" w:sz="0" w:space="0" w:color="auto"/>
                  </w:divBdr>
                  <w:divsChild>
                    <w:div w:id="1254048786">
                      <w:marLeft w:val="0"/>
                      <w:marRight w:val="0"/>
                      <w:marTop w:val="0"/>
                      <w:marBottom w:val="0"/>
                      <w:divBdr>
                        <w:top w:val="none" w:sz="0" w:space="0" w:color="auto"/>
                        <w:left w:val="none" w:sz="0" w:space="0" w:color="auto"/>
                        <w:bottom w:val="none" w:sz="0" w:space="0" w:color="auto"/>
                        <w:right w:val="none" w:sz="0" w:space="0" w:color="auto"/>
                      </w:divBdr>
                      <w:divsChild>
                        <w:div w:id="2091417107">
                          <w:marLeft w:val="0"/>
                          <w:marRight w:val="0"/>
                          <w:marTop w:val="0"/>
                          <w:marBottom w:val="0"/>
                          <w:divBdr>
                            <w:top w:val="none" w:sz="0" w:space="0" w:color="auto"/>
                            <w:left w:val="none" w:sz="0" w:space="0" w:color="auto"/>
                            <w:bottom w:val="none" w:sz="0" w:space="0" w:color="auto"/>
                            <w:right w:val="none" w:sz="0" w:space="0" w:color="auto"/>
                          </w:divBdr>
                          <w:divsChild>
                            <w:div w:id="2074740493">
                              <w:marLeft w:val="0"/>
                              <w:marRight w:val="0"/>
                              <w:marTop w:val="0"/>
                              <w:marBottom w:val="0"/>
                              <w:divBdr>
                                <w:top w:val="none" w:sz="0" w:space="0" w:color="auto"/>
                                <w:left w:val="none" w:sz="0" w:space="0" w:color="auto"/>
                                <w:bottom w:val="none" w:sz="0" w:space="0" w:color="auto"/>
                                <w:right w:val="none" w:sz="0" w:space="0" w:color="auto"/>
                              </w:divBdr>
                              <w:divsChild>
                                <w:div w:id="1630743838">
                                  <w:marLeft w:val="0"/>
                                  <w:marRight w:val="0"/>
                                  <w:marTop w:val="0"/>
                                  <w:marBottom w:val="0"/>
                                  <w:divBdr>
                                    <w:top w:val="none" w:sz="0" w:space="0" w:color="auto"/>
                                    <w:left w:val="none" w:sz="0" w:space="0" w:color="auto"/>
                                    <w:bottom w:val="none" w:sz="0" w:space="0" w:color="auto"/>
                                    <w:right w:val="none" w:sz="0" w:space="0" w:color="auto"/>
                                  </w:divBdr>
                                  <w:divsChild>
                                    <w:div w:id="110756900">
                                      <w:marLeft w:val="0"/>
                                      <w:marRight w:val="0"/>
                                      <w:marTop w:val="0"/>
                                      <w:marBottom w:val="0"/>
                                      <w:divBdr>
                                        <w:top w:val="none" w:sz="0" w:space="0" w:color="auto"/>
                                        <w:left w:val="none" w:sz="0" w:space="0" w:color="auto"/>
                                        <w:bottom w:val="none" w:sz="0" w:space="0" w:color="auto"/>
                                        <w:right w:val="none" w:sz="0" w:space="0" w:color="auto"/>
                                      </w:divBdr>
                                      <w:divsChild>
                                        <w:div w:id="197353806">
                                          <w:marLeft w:val="0"/>
                                          <w:marRight w:val="0"/>
                                          <w:marTop w:val="0"/>
                                          <w:marBottom w:val="0"/>
                                          <w:divBdr>
                                            <w:top w:val="none" w:sz="0" w:space="0" w:color="auto"/>
                                            <w:left w:val="none" w:sz="0" w:space="0" w:color="auto"/>
                                            <w:bottom w:val="none" w:sz="0" w:space="0" w:color="auto"/>
                                            <w:right w:val="none" w:sz="0" w:space="0" w:color="auto"/>
                                          </w:divBdr>
                                          <w:divsChild>
                                            <w:div w:id="1358433811">
                                              <w:marLeft w:val="0"/>
                                              <w:marRight w:val="0"/>
                                              <w:marTop w:val="0"/>
                                              <w:marBottom w:val="0"/>
                                              <w:divBdr>
                                                <w:top w:val="none" w:sz="0" w:space="0" w:color="auto"/>
                                                <w:left w:val="none" w:sz="0" w:space="0" w:color="auto"/>
                                                <w:bottom w:val="none" w:sz="0" w:space="0" w:color="auto"/>
                                                <w:right w:val="none" w:sz="0" w:space="0" w:color="auto"/>
                                              </w:divBdr>
                                              <w:divsChild>
                                                <w:div w:id="1381635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02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sv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svg"/><Relationship Id="rId43" Type="http://schemas.openxmlformats.org/officeDocument/2006/relationships/image" Target="media/image35.png"/><Relationship Id="rId48" Type="http://schemas.openxmlformats.org/officeDocument/2006/relationships/image" Target="media/image37.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asia.oxfam.org/latest/policy-paper/report-informal-sector-timor-leste-midst-covid-19" TargetMode="External"/><Relationship Id="rId2" Type="http://schemas.openxmlformats.org/officeDocument/2006/relationships/hyperlink" Target="https://asia.oxfam.org/latest/policy-paper/report-women-agriculture-timor-leste" TargetMode="External"/><Relationship Id="rId1" Type="http://schemas.openxmlformats.org/officeDocument/2006/relationships/hyperlink" Target="https://covid19.gov.tl/en" TargetMode="External"/><Relationship Id="rId5" Type="http://schemas.openxmlformats.org/officeDocument/2006/relationships/hyperlink" Target="http://timor-leste.gov.tl/?p=26501&amp;n=1&amp;lang=en" TargetMode="External"/><Relationship Id="rId4" Type="http://schemas.openxmlformats.org/officeDocument/2006/relationships/hyperlink" Target="https://www.doingbusiness.org/en/rankin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48755-ABE4-4362-9F92-F0DA588D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37159</Words>
  <Characters>209582</Characters>
  <Application>Microsoft Office Word</Application>
  <DocSecurity>0</DocSecurity>
  <Lines>4657</Lines>
  <Paragraphs>1958</Paragraphs>
  <ScaleCrop>false</ScaleCrop>
  <Company/>
  <LinksUpToDate>false</LinksUpToDate>
  <CharactersWithSpaces>244783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GfD Annual Report</dc:title>
  <dc:subject/>
  <dc:creator/>
  <cp:keywords/>
  <dc:description/>
  <cp:lastModifiedBy/>
  <cp:revision>1</cp:revision>
  <dcterms:created xsi:type="dcterms:W3CDTF">2022-08-10T02:49:00Z</dcterms:created>
  <dcterms:modified xsi:type="dcterms:W3CDTF">2022-08-10T02:49:00Z</dcterms:modified>
  <cp:category/>
</cp:coreProperties>
</file>