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4790" w14:textId="03ABB89E" w:rsidR="001362B5" w:rsidRDefault="00EC1CEF" w:rsidP="00EC1CEF">
      <w:pPr>
        <w:rPr>
          <w:rFonts w:cstheme="minorHAnsi"/>
          <w:b/>
          <w:bCs/>
          <w:sz w:val="28"/>
          <w:szCs w:val="28"/>
        </w:rPr>
      </w:pPr>
      <w:r w:rsidRPr="005A5D70">
        <w:rPr>
          <w:rFonts w:cstheme="minorHAnsi"/>
          <w:b/>
          <w:bCs/>
          <w:sz w:val="28"/>
          <w:szCs w:val="28"/>
        </w:rPr>
        <w:t>A</w:t>
      </w:r>
      <w:r w:rsidR="00AF7AE8">
        <w:rPr>
          <w:rFonts w:cstheme="minorHAnsi"/>
          <w:b/>
          <w:bCs/>
          <w:sz w:val="28"/>
          <w:szCs w:val="28"/>
        </w:rPr>
        <w:t>nnex</w:t>
      </w:r>
      <w:r w:rsidRPr="005A5D70">
        <w:rPr>
          <w:rFonts w:cstheme="minorHAnsi"/>
          <w:b/>
          <w:bCs/>
          <w:sz w:val="28"/>
          <w:szCs w:val="28"/>
        </w:rPr>
        <w:t xml:space="preserve"> B: 6.</w:t>
      </w:r>
      <w:r w:rsidR="00AE67EB">
        <w:rPr>
          <w:rFonts w:cstheme="minorHAnsi"/>
          <w:b/>
          <w:bCs/>
          <w:sz w:val="28"/>
          <w:szCs w:val="28"/>
        </w:rPr>
        <w:t>2</w:t>
      </w:r>
      <w:r w:rsidRPr="005A5D70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Austrade Enterprise </w:t>
      </w:r>
      <w:r w:rsidRPr="005A5D70">
        <w:rPr>
          <w:rFonts w:cstheme="minorHAnsi"/>
          <w:b/>
          <w:bCs/>
          <w:sz w:val="28"/>
          <w:szCs w:val="28"/>
        </w:rPr>
        <w:t>Singapore</w:t>
      </w:r>
      <w:r>
        <w:rPr>
          <w:rFonts w:cstheme="minorHAnsi"/>
          <w:b/>
          <w:bCs/>
          <w:sz w:val="28"/>
          <w:szCs w:val="28"/>
        </w:rPr>
        <w:t xml:space="preserve"> MOU to support a Green Business Partnership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C78EC" w:rsidRPr="00AC78EC" w14:paraId="605B2E9F" w14:textId="77777777" w:rsidTr="0000113A">
        <w:tc>
          <w:tcPr>
            <w:tcW w:w="2263" w:type="dxa"/>
            <w:shd w:val="clear" w:color="auto" w:fill="E2EFD9" w:themeFill="accent6" w:themeFillTint="33"/>
          </w:tcPr>
          <w:p w14:paraId="477EB7BD" w14:textId="77777777" w:rsidR="00AC78EC" w:rsidRPr="00AC78EC" w:rsidRDefault="00AC78EC" w:rsidP="00AC78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78EC">
              <w:rPr>
                <w:rFonts w:cstheme="minorHAnsi"/>
                <w:b/>
                <w:bCs/>
                <w:sz w:val="24"/>
                <w:szCs w:val="24"/>
              </w:rPr>
              <w:t>Area of Cooperation</w:t>
            </w:r>
          </w:p>
        </w:tc>
        <w:tc>
          <w:tcPr>
            <w:tcW w:w="6753" w:type="dxa"/>
          </w:tcPr>
          <w:p w14:paraId="4E63A91A" w14:textId="41D69AB9" w:rsidR="00AC78EC" w:rsidRPr="00AC78EC" w:rsidRDefault="00AC78EC" w:rsidP="00F721EB">
            <w:pPr>
              <w:rPr>
                <w:rFonts w:cstheme="minorHAnsi"/>
                <w:color w:val="000000" w:themeColor="text1"/>
              </w:rPr>
            </w:pPr>
            <w:r w:rsidRPr="00AC78EC">
              <w:rPr>
                <w:rFonts w:cstheme="minorHAnsi"/>
                <w:color w:val="000000" w:themeColor="text1"/>
                <w:sz w:val="24"/>
                <w:szCs w:val="24"/>
              </w:rPr>
              <w:t>Engagement</w:t>
            </w:r>
            <w:r w:rsidR="003C6C99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AC78EC">
              <w:rPr>
                <w:rFonts w:cstheme="minorHAnsi"/>
                <w:color w:val="000000" w:themeColor="text1"/>
                <w:sz w:val="24"/>
                <w:szCs w:val="24"/>
              </w:rPr>
              <w:t xml:space="preserve"> and Partnerships </w:t>
            </w:r>
          </w:p>
        </w:tc>
      </w:tr>
      <w:tr w:rsidR="00AC78EC" w:rsidRPr="00AC78EC" w14:paraId="015178B2" w14:textId="77777777" w:rsidTr="0000113A">
        <w:tc>
          <w:tcPr>
            <w:tcW w:w="2263" w:type="dxa"/>
            <w:shd w:val="clear" w:color="auto" w:fill="E2EFD9" w:themeFill="accent6" w:themeFillTint="33"/>
          </w:tcPr>
          <w:p w14:paraId="25188459" w14:textId="77777777" w:rsidR="00AC78EC" w:rsidRPr="00AC78EC" w:rsidRDefault="00AC78EC" w:rsidP="00AC78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78EC">
              <w:rPr>
                <w:rFonts w:cstheme="minorHAnsi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6753" w:type="dxa"/>
            <w:shd w:val="clear" w:color="auto" w:fill="auto"/>
          </w:tcPr>
          <w:p w14:paraId="389A041A" w14:textId="79E4CDBE" w:rsidR="00AC78EC" w:rsidRPr="00AC78EC" w:rsidRDefault="00AC78EC" w:rsidP="00AC78EC">
            <w:pPr>
              <w:spacing w:before="120" w:after="120"/>
            </w:pPr>
            <w:r w:rsidRPr="00AC78EC">
              <w:t xml:space="preserve">Support businesses from both countries to leverage trade and investment opportunities between </w:t>
            </w:r>
            <w:r w:rsidR="00637628">
              <w:t xml:space="preserve">Singapore and Australia </w:t>
            </w:r>
            <w:r w:rsidRPr="00AC78EC">
              <w:t>in areas of mutual interest under the GEA by pursuing joint projects that:</w:t>
            </w:r>
          </w:p>
          <w:p w14:paraId="079C3503" w14:textId="59B5DDD8" w:rsidR="00AC78EC" w:rsidRPr="00AC78EC" w:rsidRDefault="00AC78EC" w:rsidP="00AC78EC">
            <w:pPr>
              <w:numPr>
                <w:ilvl w:val="0"/>
                <w:numId w:val="6"/>
              </w:numPr>
              <w:spacing w:before="120" w:after="120"/>
              <w:contextualSpacing/>
            </w:pPr>
            <w:r w:rsidRPr="00AC78EC">
              <w:t>Promote and facilitate trade and investment in priority green economy sectors</w:t>
            </w:r>
            <w:r w:rsidR="00F37D32">
              <w:t>;</w:t>
            </w:r>
            <w:r w:rsidRPr="00AC78EC">
              <w:t xml:space="preserve"> and  </w:t>
            </w:r>
          </w:p>
          <w:p w14:paraId="3A2039AD" w14:textId="78B3C80A" w:rsidR="00AC78EC" w:rsidRPr="00AC78EC" w:rsidRDefault="00AC78EC" w:rsidP="00F721EB">
            <w:pPr>
              <w:numPr>
                <w:ilvl w:val="0"/>
                <w:numId w:val="6"/>
              </w:numPr>
              <w:spacing w:before="120" w:after="120"/>
              <w:contextualSpacing/>
              <w:rPr>
                <w:rFonts w:cstheme="minorHAnsi"/>
              </w:rPr>
            </w:pPr>
            <w:r w:rsidRPr="00AC78EC">
              <w:t xml:space="preserve">Facilitate business-to-business engagement and promotion of opportunities in the green economy in </w:t>
            </w:r>
            <w:r w:rsidR="00637628">
              <w:t>Singapore and Australia</w:t>
            </w:r>
            <w:r w:rsidRPr="00AC78EC">
              <w:t>. </w:t>
            </w:r>
          </w:p>
        </w:tc>
      </w:tr>
      <w:tr w:rsidR="00AC78EC" w:rsidRPr="00AC78EC" w14:paraId="7867B40B" w14:textId="77777777" w:rsidTr="00F721EB">
        <w:trPr>
          <w:trHeight w:val="7680"/>
        </w:trPr>
        <w:tc>
          <w:tcPr>
            <w:tcW w:w="2263" w:type="dxa"/>
            <w:shd w:val="clear" w:color="auto" w:fill="E2EFD9" w:themeFill="accent6" w:themeFillTint="33"/>
          </w:tcPr>
          <w:p w14:paraId="2D8FE5C9" w14:textId="77777777" w:rsidR="00AC78EC" w:rsidRPr="00AC78EC" w:rsidRDefault="00AC78EC" w:rsidP="00AC78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78EC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53" w:type="dxa"/>
          </w:tcPr>
          <w:p w14:paraId="046F0E71" w14:textId="0C2BCEBF" w:rsidR="00AC78EC" w:rsidRPr="00AC78EC" w:rsidRDefault="00AC78EC" w:rsidP="00AC78EC">
            <w:pPr>
              <w:spacing w:before="120" w:after="120"/>
            </w:pPr>
            <w:r w:rsidRPr="00AC78EC">
              <w:t>The Australia</w:t>
            </w:r>
            <w:r w:rsidR="004A0A3B">
              <w:t>n</w:t>
            </w:r>
            <w:r w:rsidRPr="00AC78EC">
              <w:t xml:space="preserve"> Trade and Investment Commission (Austrade) and Enterprise Singapore (</w:t>
            </w:r>
            <w:proofErr w:type="spellStart"/>
            <w:r w:rsidRPr="00AC78EC">
              <w:t>EnterpriseSG</w:t>
            </w:r>
            <w:proofErr w:type="spellEnd"/>
            <w:r w:rsidRPr="00AC78EC">
              <w:t xml:space="preserve">) will </w:t>
            </w:r>
            <w:proofErr w:type="gramStart"/>
            <w:r w:rsidRPr="00AC78EC">
              <w:t>enter into</w:t>
            </w:r>
            <w:proofErr w:type="gramEnd"/>
            <w:r w:rsidRPr="00AC78EC">
              <w:t xml:space="preserve"> a Memorandum of Understanding </w:t>
            </w:r>
            <w:r w:rsidR="004A0A3B">
              <w:t xml:space="preserve">(MOU) </w:t>
            </w:r>
            <w:r w:rsidRPr="00AC78EC">
              <w:t xml:space="preserve">to create a framework to support delivery of a Green Business Partnership which will promote stronger trade and investment links that support the objectives of the GEA, including through, but not limited to: </w:t>
            </w:r>
          </w:p>
          <w:p w14:paraId="3389A96E" w14:textId="77777777" w:rsidR="00AC78EC" w:rsidRPr="00AC78EC" w:rsidRDefault="00AC78EC" w:rsidP="00AC78EC">
            <w:pPr>
              <w:numPr>
                <w:ilvl w:val="0"/>
                <w:numId w:val="7"/>
              </w:numPr>
              <w:spacing w:before="120" w:after="120"/>
              <w:contextualSpacing/>
              <w:rPr>
                <w:rFonts w:eastAsia="Times New Roman"/>
                <w:b/>
                <w:bCs/>
                <w:color w:val="000000" w:themeColor="text1"/>
              </w:rPr>
            </w:pPr>
            <w:r w:rsidRPr="00AC78EC">
              <w:rPr>
                <w:rFonts w:eastAsia="Times New Roman"/>
                <w:b/>
                <w:bCs/>
                <w:color w:val="000000" w:themeColor="text1"/>
              </w:rPr>
              <w:t xml:space="preserve">Joint promotion of events and opportunities for business matching at third party events </w:t>
            </w:r>
          </w:p>
          <w:p w14:paraId="4335AEC6" w14:textId="49FCEC06" w:rsidR="00AC78EC" w:rsidRPr="00AC78EC" w:rsidRDefault="006C3AB9" w:rsidP="00AC78EC">
            <w:pPr>
              <w:numPr>
                <w:ilvl w:val="0"/>
                <w:numId w:val="9"/>
              </w:numPr>
              <w:spacing w:before="120" w:after="120"/>
              <w:contextualSpacing/>
              <w:rPr>
                <w:rFonts w:eastAsia="Times New Roman"/>
                <w:color w:val="000000" w:themeColor="text1"/>
              </w:rPr>
            </w:pPr>
            <w:proofErr w:type="gramStart"/>
            <w:r>
              <w:rPr>
                <w:rFonts w:eastAsia="Times New Roman"/>
                <w:color w:val="000000" w:themeColor="text1"/>
              </w:rPr>
              <w:t>e.g</w:t>
            </w:r>
            <w:r w:rsidR="00AC78EC" w:rsidRPr="00AC78EC">
              <w:rPr>
                <w:rFonts w:eastAsia="Times New Roman"/>
                <w:color w:val="000000" w:themeColor="text1"/>
              </w:rPr>
              <w:t>.</w:t>
            </w:r>
            <w:proofErr w:type="gramEnd"/>
            <w:r w:rsidR="00AC78EC" w:rsidRPr="00AC78EC">
              <w:rPr>
                <w:rFonts w:eastAsia="Times New Roman"/>
                <w:color w:val="000000" w:themeColor="text1"/>
              </w:rPr>
              <w:t xml:space="preserve"> Promotion of events and opportunities via </w:t>
            </w:r>
            <w:proofErr w:type="spellStart"/>
            <w:r w:rsidR="00637628" w:rsidRPr="00AC78EC">
              <w:rPr>
                <w:rFonts w:eastAsia="Times New Roman"/>
                <w:color w:val="000000" w:themeColor="text1"/>
              </w:rPr>
              <w:t>EnterpriseSG</w:t>
            </w:r>
            <w:proofErr w:type="spellEnd"/>
            <w:r w:rsidR="00637628" w:rsidRPr="00AC78EC">
              <w:rPr>
                <w:rFonts w:eastAsia="Times New Roman"/>
                <w:color w:val="000000" w:themeColor="text1"/>
              </w:rPr>
              <w:t xml:space="preserve"> </w:t>
            </w:r>
            <w:r w:rsidR="00637628">
              <w:rPr>
                <w:rFonts w:eastAsia="Times New Roman"/>
                <w:color w:val="000000" w:themeColor="text1"/>
              </w:rPr>
              <w:t xml:space="preserve">and </w:t>
            </w:r>
            <w:r w:rsidR="00AC78EC" w:rsidRPr="00AC78EC">
              <w:rPr>
                <w:rFonts w:eastAsia="Times New Roman"/>
                <w:color w:val="000000" w:themeColor="text1"/>
              </w:rPr>
              <w:t>Austrade distribution channels, including via partners, to encourage participation by businesses</w:t>
            </w:r>
            <w:r w:rsidR="00637628">
              <w:rPr>
                <w:rFonts w:eastAsia="Times New Roman"/>
                <w:color w:val="000000" w:themeColor="text1"/>
              </w:rPr>
              <w:t xml:space="preserve"> from Singapore and Australia</w:t>
            </w:r>
            <w:r w:rsidR="00AC78EC" w:rsidRPr="00AC78EC">
              <w:rPr>
                <w:rFonts w:eastAsia="Times New Roman"/>
                <w:color w:val="000000" w:themeColor="text1"/>
              </w:rPr>
              <w:t>. Opportunities to explore sideline events for 1-1 business matching or support the conferences through identifying keynote speakers etc.</w:t>
            </w:r>
          </w:p>
          <w:p w14:paraId="7D7EC0E6" w14:textId="77777777" w:rsidR="00AC78EC" w:rsidRPr="00AC78EC" w:rsidRDefault="00AC78EC" w:rsidP="00AC78EC">
            <w:pPr>
              <w:spacing w:before="120" w:after="120"/>
              <w:ind w:left="720"/>
              <w:contextualSpacing/>
              <w:rPr>
                <w:rFonts w:eastAsia="Times New Roman"/>
                <w:color w:val="000000" w:themeColor="text1"/>
              </w:rPr>
            </w:pPr>
          </w:p>
          <w:p w14:paraId="02BB2D59" w14:textId="06F7797A" w:rsidR="00AC78EC" w:rsidRPr="00AC78EC" w:rsidRDefault="00AC78EC" w:rsidP="00AC78EC">
            <w:pPr>
              <w:numPr>
                <w:ilvl w:val="0"/>
                <w:numId w:val="7"/>
              </w:numPr>
              <w:spacing w:before="120" w:after="120"/>
              <w:contextualSpacing/>
              <w:rPr>
                <w:rFonts w:eastAsia="Times New Roman"/>
                <w:b/>
                <w:bCs/>
                <w:color w:val="000000" w:themeColor="text1"/>
              </w:rPr>
            </w:pPr>
            <w:r w:rsidRPr="00AC78EC">
              <w:rPr>
                <w:rFonts w:eastAsia="Times New Roman"/>
                <w:b/>
                <w:bCs/>
                <w:color w:val="000000" w:themeColor="text1"/>
              </w:rPr>
              <w:t xml:space="preserve">Joint summits/webinars/seminars on green economy opportunities in Singapore </w:t>
            </w:r>
            <w:r w:rsidR="004223FF">
              <w:rPr>
                <w:rFonts w:eastAsia="Times New Roman"/>
                <w:b/>
                <w:bCs/>
                <w:color w:val="000000" w:themeColor="text1"/>
              </w:rPr>
              <w:t>and Australia</w:t>
            </w:r>
          </w:p>
          <w:p w14:paraId="61C7511F" w14:textId="695188A4" w:rsidR="00AC78EC" w:rsidRPr="00AC78EC" w:rsidRDefault="00B9753C" w:rsidP="00AC78EC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eastAsia="Times New Roman"/>
                <w:color w:val="000000" w:themeColor="text1"/>
              </w:rPr>
            </w:pPr>
            <w:proofErr w:type="gramStart"/>
            <w:r>
              <w:rPr>
                <w:rFonts w:eastAsia="Times New Roman"/>
                <w:color w:val="000000" w:themeColor="text1"/>
              </w:rPr>
              <w:t>e</w:t>
            </w:r>
            <w:r w:rsidR="006C3AB9">
              <w:rPr>
                <w:rFonts w:eastAsia="Times New Roman"/>
                <w:color w:val="000000" w:themeColor="text1"/>
              </w:rPr>
              <w:t>.g</w:t>
            </w:r>
            <w:r w:rsidR="00AC78EC" w:rsidRPr="00AC78EC">
              <w:rPr>
                <w:rFonts w:eastAsia="Times New Roman"/>
                <w:color w:val="000000" w:themeColor="text1"/>
              </w:rPr>
              <w:t>.</w:t>
            </w:r>
            <w:proofErr w:type="gramEnd"/>
            <w:r w:rsidR="00AC78EC" w:rsidRPr="00AC78EC">
              <w:rPr>
                <w:rFonts w:eastAsia="Times New Roman"/>
                <w:color w:val="000000" w:themeColor="text1"/>
              </w:rPr>
              <w:t xml:space="preserve"> Co-organise two sectoral focused sharing sessions per year, one on opportunities in Singapore and one on opportunities in Australia </w:t>
            </w:r>
          </w:p>
          <w:p w14:paraId="36800F65" w14:textId="77777777" w:rsidR="00AC78EC" w:rsidRPr="00AC78EC" w:rsidRDefault="00AC78EC" w:rsidP="00AC78EC">
            <w:pPr>
              <w:spacing w:before="120" w:after="120"/>
              <w:ind w:left="360"/>
              <w:contextualSpacing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69DB6D35" w14:textId="77777777" w:rsidR="00AC78EC" w:rsidRPr="00AC78EC" w:rsidRDefault="00AC78EC" w:rsidP="00AC78EC">
            <w:pPr>
              <w:numPr>
                <w:ilvl w:val="0"/>
                <w:numId w:val="7"/>
              </w:numPr>
              <w:spacing w:before="120" w:after="120"/>
              <w:contextualSpacing/>
              <w:rPr>
                <w:rFonts w:eastAsiaTheme="minorEastAsia"/>
                <w:b/>
                <w:bCs/>
                <w:color w:val="000000" w:themeColor="text1"/>
              </w:rPr>
            </w:pPr>
            <w:r w:rsidRPr="00AC78EC">
              <w:rPr>
                <w:rFonts w:eastAsia="Times New Roman"/>
                <w:b/>
                <w:bCs/>
                <w:color w:val="000000" w:themeColor="text1"/>
              </w:rPr>
              <w:t xml:space="preserve">Business missions to Singapore and Australia respectively for green economy related conferences or visits </w:t>
            </w:r>
          </w:p>
          <w:p w14:paraId="21F96A17" w14:textId="79310898" w:rsidR="00B9753C" w:rsidRPr="00AC78EC" w:rsidRDefault="00B9753C" w:rsidP="00F721EB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eastAsia="Times New Roman"/>
                <w:i/>
                <w:iCs/>
                <w:color w:val="000000" w:themeColor="text1"/>
              </w:rPr>
            </w:pPr>
            <w:proofErr w:type="gramStart"/>
            <w:r>
              <w:rPr>
                <w:rFonts w:eastAsia="Times New Roman"/>
                <w:color w:val="000000" w:themeColor="text1"/>
              </w:rPr>
              <w:t>e.g</w:t>
            </w:r>
            <w:r w:rsidR="00AC78EC" w:rsidRPr="00AC78EC">
              <w:rPr>
                <w:rFonts w:eastAsia="Times New Roman"/>
                <w:color w:val="000000" w:themeColor="text1"/>
              </w:rPr>
              <w:t>.</w:t>
            </w:r>
            <w:proofErr w:type="gramEnd"/>
            <w:r w:rsidR="00AC78EC" w:rsidRPr="00AC78EC">
              <w:rPr>
                <w:rFonts w:eastAsia="Times New Roman"/>
                <w:color w:val="000000" w:themeColor="text1"/>
              </w:rPr>
              <w:t xml:space="preserve"> Jointly support business delegations around key green economy related conferences such as </w:t>
            </w:r>
            <w:r w:rsidR="00AC78EC" w:rsidRPr="00AC78EC">
              <w:rPr>
                <w:rFonts w:eastAsia="Times New Roman"/>
                <w:i/>
                <w:iCs/>
                <w:color w:val="000000" w:themeColor="text1"/>
              </w:rPr>
              <w:t>Singapore International Energy Week, All Energy Australia Exhibition and Conference</w:t>
            </w:r>
            <w:r w:rsidR="00AC78EC" w:rsidRPr="00AC78EC">
              <w:rPr>
                <w:rFonts w:eastAsia="Times New Roman"/>
                <w:color w:val="000000" w:themeColor="text1"/>
              </w:rPr>
              <w:t>,</w:t>
            </w:r>
            <w:r w:rsidR="00AC78EC" w:rsidRPr="00AC78EC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r w:rsidR="00AC78EC" w:rsidRPr="00AC78EC">
              <w:rPr>
                <w:rFonts w:eastAsia="Times New Roman"/>
                <w:color w:val="000000" w:themeColor="text1"/>
              </w:rPr>
              <w:t>and</w:t>
            </w:r>
            <w:r w:rsidR="00AC78EC" w:rsidRPr="00AC78EC">
              <w:rPr>
                <w:rFonts w:eastAsia="Times New Roman"/>
                <w:i/>
                <w:iCs/>
                <w:color w:val="000000" w:themeColor="text1"/>
              </w:rPr>
              <w:t xml:space="preserve"> Green Hydrogen APAC. </w:t>
            </w:r>
            <w:r w:rsidR="00AC78EC" w:rsidRPr="00AC78EC">
              <w:rPr>
                <w:rFonts w:eastAsia="Times New Roman"/>
                <w:color w:val="000000" w:themeColor="text1"/>
              </w:rPr>
              <w:t>Opportunities to explore sideline events for 1-1 business matching or support the conferences through identifying keynote speakers etc.</w:t>
            </w:r>
          </w:p>
        </w:tc>
      </w:tr>
      <w:tr w:rsidR="00AC78EC" w:rsidRPr="00AC78EC" w14:paraId="78CFAC97" w14:textId="77777777" w:rsidTr="0000113A">
        <w:tc>
          <w:tcPr>
            <w:tcW w:w="2263" w:type="dxa"/>
            <w:shd w:val="clear" w:color="auto" w:fill="E2EFD9" w:themeFill="accent6" w:themeFillTint="33"/>
          </w:tcPr>
          <w:p w14:paraId="3D72F2F9" w14:textId="77777777" w:rsidR="00AC78EC" w:rsidRPr="00AC78EC" w:rsidRDefault="00AC78EC" w:rsidP="00AC78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78EC">
              <w:rPr>
                <w:rFonts w:cstheme="minorHAnsi"/>
                <w:b/>
                <w:bCs/>
                <w:sz w:val="24"/>
                <w:szCs w:val="24"/>
              </w:rPr>
              <w:t xml:space="preserve">Governance Process </w:t>
            </w:r>
          </w:p>
        </w:tc>
        <w:tc>
          <w:tcPr>
            <w:tcW w:w="6753" w:type="dxa"/>
          </w:tcPr>
          <w:p w14:paraId="7DE0005D" w14:textId="77777777" w:rsidR="00AC78EC" w:rsidRPr="00AC78EC" w:rsidRDefault="00AC78EC" w:rsidP="00AC78EC">
            <w:pPr>
              <w:rPr>
                <w:rFonts w:eastAsia="Times New Roman"/>
              </w:rPr>
            </w:pPr>
            <w:r w:rsidRPr="00AC78EC">
              <w:rPr>
                <w:rFonts w:eastAsia="Times New Roman"/>
              </w:rPr>
              <w:t>Lead agencies will continue to meet at least bi-annually to review the MOU and joint action plan to identify new topics and projects, such as carbon trading and services, that could be included into the action plan.</w:t>
            </w:r>
          </w:p>
          <w:p w14:paraId="157ADBAF" w14:textId="77777777" w:rsidR="00AC78EC" w:rsidRPr="00AC78EC" w:rsidRDefault="00AC78EC" w:rsidP="00AC78EC">
            <w:pPr>
              <w:rPr>
                <w:rFonts w:eastAsia="Times New Roman"/>
              </w:rPr>
            </w:pPr>
          </w:p>
          <w:p w14:paraId="38C1AB26" w14:textId="16A75B25" w:rsidR="00AC78EC" w:rsidRPr="00AC78EC" w:rsidRDefault="00AC78EC" w:rsidP="00AC78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C78EC">
              <w:rPr>
                <w:rFonts w:eastAsia="Times New Roman"/>
              </w:rPr>
              <w:t>Lead agencies will report on the activities and outcomes delivered through the MOU to the GEA Action Team.</w:t>
            </w:r>
          </w:p>
        </w:tc>
      </w:tr>
      <w:tr w:rsidR="00AC78EC" w:rsidRPr="00AC78EC" w14:paraId="1946CD7F" w14:textId="77777777" w:rsidTr="0000113A">
        <w:tc>
          <w:tcPr>
            <w:tcW w:w="2263" w:type="dxa"/>
            <w:shd w:val="clear" w:color="auto" w:fill="E2EFD9" w:themeFill="accent6" w:themeFillTint="33"/>
          </w:tcPr>
          <w:p w14:paraId="521D0A40" w14:textId="77777777" w:rsidR="00AC78EC" w:rsidRPr="00AC78EC" w:rsidRDefault="00AC78EC" w:rsidP="00AC78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78EC">
              <w:rPr>
                <w:rFonts w:cstheme="minorHAnsi"/>
                <w:b/>
                <w:bCs/>
                <w:sz w:val="24"/>
                <w:szCs w:val="24"/>
              </w:rPr>
              <w:t>Participating Agencies</w:t>
            </w:r>
          </w:p>
        </w:tc>
        <w:tc>
          <w:tcPr>
            <w:tcW w:w="6753" w:type="dxa"/>
          </w:tcPr>
          <w:p w14:paraId="3F1F1A95" w14:textId="77777777" w:rsidR="00AC78EC" w:rsidRPr="00AC78EC" w:rsidRDefault="00AC78EC" w:rsidP="00AC78EC">
            <w:pPr>
              <w:rPr>
                <w:sz w:val="24"/>
                <w:szCs w:val="24"/>
                <w:u w:val="single"/>
              </w:rPr>
            </w:pPr>
            <w:r w:rsidRPr="00AC78EC">
              <w:rPr>
                <w:sz w:val="24"/>
                <w:szCs w:val="24"/>
                <w:u w:val="single"/>
              </w:rPr>
              <w:t xml:space="preserve">Lead agencies </w:t>
            </w:r>
          </w:p>
          <w:p w14:paraId="369C8BE6" w14:textId="77777777" w:rsidR="004223FF" w:rsidRPr="00AC78EC" w:rsidRDefault="004223FF" w:rsidP="004223FF">
            <w:pPr>
              <w:rPr>
                <w:rFonts w:cstheme="minorHAnsi"/>
                <w:sz w:val="24"/>
                <w:szCs w:val="24"/>
              </w:rPr>
            </w:pPr>
            <w:r w:rsidRPr="00AC78EC">
              <w:rPr>
                <w:rFonts w:cstheme="minorHAnsi"/>
                <w:sz w:val="24"/>
                <w:szCs w:val="24"/>
              </w:rPr>
              <w:t>Enterprise Singapore, Singapore</w:t>
            </w:r>
          </w:p>
          <w:p w14:paraId="274B9E19" w14:textId="77777777" w:rsidR="00AC78EC" w:rsidRPr="00AC78EC" w:rsidRDefault="00AC78EC" w:rsidP="00AC78EC">
            <w:pPr>
              <w:rPr>
                <w:rFonts w:cstheme="minorHAnsi"/>
                <w:sz w:val="24"/>
                <w:szCs w:val="24"/>
              </w:rPr>
            </w:pPr>
            <w:r w:rsidRPr="00AC78EC">
              <w:rPr>
                <w:rFonts w:cstheme="minorHAnsi"/>
                <w:sz w:val="24"/>
                <w:szCs w:val="24"/>
              </w:rPr>
              <w:t>Australian Trade and Investment Commission (Austrade), Australia</w:t>
            </w:r>
          </w:p>
          <w:p w14:paraId="7276E753" w14:textId="57E72FC9" w:rsidR="00AC78EC" w:rsidRDefault="00AC78EC" w:rsidP="00AC78EC">
            <w:pPr>
              <w:rPr>
                <w:rFonts w:cstheme="minorHAnsi"/>
              </w:rPr>
            </w:pPr>
          </w:p>
          <w:p w14:paraId="5B210616" w14:textId="77777777" w:rsidR="00F721EB" w:rsidRPr="00AC78EC" w:rsidRDefault="00F721EB" w:rsidP="00AC78EC">
            <w:pPr>
              <w:rPr>
                <w:rFonts w:cstheme="minorHAnsi"/>
              </w:rPr>
            </w:pPr>
          </w:p>
          <w:p w14:paraId="56954660" w14:textId="77777777" w:rsidR="00AC78EC" w:rsidRPr="00AC78EC" w:rsidRDefault="00AC78EC" w:rsidP="00AC78E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AC78EC">
              <w:rPr>
                <w:rFonts w:cstheme="minorHAnsi"/>
                <w:sz w:val="24"/>
                <w:szCs w:val="24"/>
                <w:u w:val="single"/>
              </w:rPr>
              <w:lastRenderedPageBreak/>
              <w:t>Supporting agencies</w:t>
            </w:r>
          </w:p>
          <w:p w14:paraId="37B9A804" w14:textId="77777777" w:rsidR="00AC78EC" w:rsidRPr="00AC78EC" w:rsidRDefault="00AC78EC" w:rsidP="00AC78EC">
            <w:pPr>
              <w:rPr>
                <w:rFonts w:cstheme="minorHAnsi"/>
                <w:sz w:val="24"/>
                <w:szCs w:val="24"/>
              </w:rPr>
            </w:pPr>
            <w:r w:rsidRPr="00AC78EC">
              <w:rPr>
                <w:rFonts w:cstheme="minorHAnsi"/>
                <w:sz w:val="24"/>
                <w:szCs w:val="24"/>
              </w:rPr>
              <w:t xml:space="preserve">Department of Foreign Affairs and Trade, Australia </w:t>
            </w:r>
          </w:p>
          <w:p w14:paraId="686F84CE" w14:textId="77777777" w:rsidR="00AC78EC" w:rsidRPr="00AC78EC" w:rsidRDefault="00AC78EC" w:rsidP="00AC78EC">
            <w:pPr>
              <w:rPr>
                <w:rFonts w:cstheme="minorHAnsi"/>
              </w:rPr>
            </w:pPr>
          </w:p>
        </w:tc>
      </w:tr>
    </w:tbl>
    <w:p w14:paraId="2EE6E74D" w14:textId="77777777" w:rsidR="00B31F10" w:rsidRPr="001362B5" w:rsidRDefault="00B31F10" w:rsidP="00F721EB">
      <w:pPr>
        <w:spacing w:before="120" w:after="120" w:line="240" w:lineRule="auto"/>
        <w:rPr>
          <w:rFonts w:cstheme="minorHAnsi"/>
          <w:sz w:val="24"/>
          <w:szCs w:val="24"/>
        </w:rPr>
      </w:pPr>
    </w:p>
    <w:sectPr w:rsidR="00B31F10" w:rsidRPr="001362B5" w:rsidSect="001362B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D27E" w14:textId="77777777" w:rsidR="00722AEB" w:rsidRDefault="00722AEB">
      <w:pPr>
        <w:spacing w:after="0" w:line="240" w:lineRule="auto"/>
      </w:pPr>
      <w:r>
        <w:separator/>
      </w:r>
    </w:p>
  </w:endnote>
  <w:endnote w:type="continuationSeparator" w:id="0">
    <w:p w14:paraId="2A95449C" w14:textId="77777777" w:rsidR="00722AEB" w:rsidRDefault="00722AEB">
      <w:pPr>
        <w:spacing w:after="0" w:line="240" w:lineRule="auto"/>
      </w:pPr>
      <w:r>
        <w:continuationSeparator/>
      </w:r>
    </w:p>
  </w:endnote>
  <w:endnote w:type="continuationNotice" w:id="1">
    <w:p w14:paraId="3274D57E" w14:textId="77777777" w:rsidR="00722AEB" w:rsidRDefault="00722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E320" w14:textId="77777777" w:rsidR="00722AEB" w:rsidRDefault="00722AEB">
      <w:pPr>
        <w:spacing w:after="0" w:line="240" w:lineRule="auto"/>
      </w:pPr>
      <w:r>
        <w:separator/>
      </w:r>
    </w:p>
  </w:footnote>
  <w:footnote w:type="continuationSeparator" w:id="0">
    <w:p w14:paraId="20B4CEB6" w14:textId="77777777" w:rsidR="00722AEB" w:rsidRDefault="00722AEB">
      <w:pPr>
        <w:spacing w:after="0" w:line="240" w:lineRule="auto"/>
      </w:pPr>
      <w:r>
        <w:continuationSeparator/>
      </w:r>
    </w:p>
  </w:footnote>
  <w:footnote w:type="continuationNotice" w:id="1">
    <w:p w14:paraId="44294633" w14:textId="77777777" w:rsidR="00722AEB" w:rsidRDefault="00722A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71D"/>
    <w:multiLevelType w:val="hybridMultilevel"/>
    <w:tmpl w:val="E23EFE6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342A0"/>
    <w:multiLevelType w:val="hybridMultilevel"/>
    <w:tmpl w:val="6F5A5AB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C4291"/>
    <w:multiLevelType w:val="hybridMultilevel"/>
    <w:tmpl w:val="E44A99F2"/>
    <w:lvl w:ilvl="0" w:tplc="87EE1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43067"/>
    <w:multiLevelType w:val="hybridMultilevel"/>
    <w:tmpl w:val="53A8C06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7BD0"/>
    <w:multiLevelType w:val="hybridMultilevel"/>
    <w:tmpl w:val="86D2C98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32C0B"/>
    <w:multiLevelType w:val="hybridMultilevel"/>
    <w:tmpl w:val="89B8E264"/>
    <w:lvl w:ilvl="0" w:tplc="65D65AD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2F41E9"/>
    <w:multiLevelType w:val="multilevel"/>
    <w:tmpl w:val="B36E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FF4029"/>
    <w:multiLevelType w:val="hybridMultilevel"/>
    <w:tmpl w:val="5218F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B3AB6"/>
    <w:multiLevelType w:val="hybridMultilevel"/>
    <w:tmpl w:val="546AC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13A4"/>
    <w:multiLevelType w:val="hybridMultilevel"/>
    <w:tmpl w:val="5A38A0B0"/>
    <w:lvl w:ilvl="0" w:tplc="E012CB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7F66B1"/>
    <w:multiLevelType w:val="multilevel"/>
    <w:tmpl w:val="D8FC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9562D5"/>
    <w:multiLevelType w:val="hybridMultilevel"/>
    <w:tmpl w:val="E918C8EA"/>
    <w:lvl w:ilvl="0" w:tplc="53F67C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C4F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27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A6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A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E8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C1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46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8E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90B1D"/>
    <w:multiLevelType w:val="hybridMultilevel"/>
    <w:tmpl w:val="ECBCA6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9D"/>
    <w:rsid w:val="0001726B"/>
    <w:rsid w:val="0004037D"/>
    <w:rsid w:val="000F7556"/>
    <w:rsid w:val="001362B5"/>
    <w:rsid w:val="0018487A"/>
    <w:rsid w:val="00265291"/>
    <w:rsid w:val="003353F6"/>
    <w:rsid w:val="003C6C99"/>
    <w:rsid w:val="004223FF"/>
    <w:rsid w:val="0049018D"/>
    <w:rsid w:val="004A0A3B"/>
    <w:rsid w:val="004B3FC4"/>
    <w:rsid w:val="004F0A66"/>
    <w:rsid w:val="0056559D"/>
    <w:rsid w:val="00577A8A"/>
    <w:rsid w:val="005C66DE"/>
    <w:rsid w:val="005F0012"/>
    <w:rsid w:val="005F0C74"/>
    <w:rsid w:val="00626416"/>
    <w:rsid w:val="00637628"/>
    <w:rsid w:val="006C3AB9"/>
    <w:rsid w:val="006E3329"/>
    <w:rsid w:val="00715671"/>
    <w:rsid w:val="00722AEB"/>
    <w:rsid w:val="00796D25"/>
    <w:rsid w:val="007B0557"/>
    <w:rsid w:val="007E7C74"/>
    <w:rsid w:val="008B4E3D"/>
    <w:rsid w:val="008D1E84"/>
    <w:rsid w:val="00957BD0"/>
    <w:rsid w:val="00AC78EC"/>
    <w:rsid w:val="00AE19EB"/>
    <w:rsid w:val="00AE23CD"/>
    <w:rsid w:val="00AE67EB"/>
    <w:rsid w:val="00AF7AE8"/>
    <w:rsid w:val="00B31F10"/>
    <w:rsid w:val="00B46D79"/>
    <w:rsid w:val="00B9753C"/>
    <w:rsid w:val="00BD1C97"/>
    <w:rsid w:val="00C06651"/>
    <w:rsid w:val="00CF1FFB"/>
    <w:rsid w:val="00D03C7E"/>
    <w:rsid w:val="00D0604F"/>
    <w:rsid w:val="00D54871"/>
    <w:rsid w:val="00D646B4"/>
    <w:rsid w:val="00DC414A"/>
    <w:rsid w:val="00E35310"/>
    <w:rsid w:val="00E40F28"/>
    <w:rsid w:val="00EA0928"/>
    <w:rsid w:val="00EC1CEF"/>
    <w:rsid w:val="00EE3100"/>
    <w:rsid w:val="00F31AE9"/>
    <w:rsid w:val="00F37D32"/>
    <w:rsid w:val="00F721EB"/>
    <w:rsid w:val="00F75433"/>
    <w:rsid w:val="00FB6484"/>
    <w:rsid w:val="073E3DAB"/>
    <w:rsid w:val="0B364102"/>
    <w:rsid w:val="14F86D82"/>
    <w:rsid w:val="155C6CAC"/>
    <w:rsid w:val="18E34430"/>
    <w:rsid w:val="21230FB2"/>
    <w:rsid w:val="22DC3655"/>
    <w:rsid w:val="2343985A"/>
    <w:rsid w:val="25A9C63C"/>
    <w:rsid w:val="26010616"/>
    <w:rsid w:val="27C6C3A3"/>
    <w:rsid w:val="2823BA87"/>
    <w:rsid w:val="2EB0925A"/>
    <w:rsid w:val="2F22E39B"/>
    <w:rsid w:val="2FE05038"/>
    <w:rsid w:val="35C8D56B"/>
    <w:rsid w:val="3ACC98EC"/>
    <w:rsid w:val="3BC2A044"/>
    <w:rsid w:val="3C14E75F"/>
    <w:rsid w:val="3DDB3900"/>
    <w:rsid w:val="44FD05D4"/>
    <w:rsid w:val="45BD29DA"/>
    <w:rsid w:val="4B2FC052"/>
    <w:rsid w:val="4BD8C1A8"/>
    <w:rsid w:val="4C583126"/>
    <w:rsid w:val="4DBBBC3E"/>
    <w:rsid w:val="505E50D1"/>
    <w:rsid w:val="50FDF446"/>
    <w:rsid w:val="5128E0C1"/>
    <w:rsid w:val="526F1C6E"/>
    <w:rsid w:val="590CA832"/>
    <w:rsid w:val="6194DB01"/>
    <w:rsid w:val="6670624E"/>
    <w:rsid w:val="697D6E3A"/>
    <w:rsid w:val="6CB54F34"/>
    <w:rsid w:val="718085EC"/>
    <w:rsid w:val="729088DD"/>
    <w:rsid w:val="7EACCC62"/>
    <w:rsid w:val="7FD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9E1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9D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paragraph">
    <w:name w:val="paragraph"/>
    <w:basedOn w:val="Normal"/>
    <w:rsid w:val="0056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6559D"/>
  </w:style>
  <w:style w:type="character" w:customStyle="1" w:styleId="eop">
    <w:name w:val="eop"/>
    <w:basedOn w:val="DefaultParagraphFont"/>
    <w:rsid w:val="0056559D"/>
  </w:style>
  <w:style w:type="table" w:styleId="TableGrid">
    <w:name w:val="Table Grid"/>
    <w:basedOn w:val="TableNormal"/>
    <w:uiPriority w:val="39"/>
    <w:rsid w:val="00B3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E3D"/>
  </w:style>
  <w:style w:type="paragraph" w:styleId="Footer">
    <w:name w:val="footer"/>
    <w:basedOn w:val="Normal"/>
    <w:link w:val="FooterChar"/>
    <w:uiPriority w:val="99"/>
    <w:unhideWhenUsed/>
    <w:rsid w:val="008B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E3D"/>
  </w:style>
  <w:style w:type="character" w:styleId="CommentReference">
    <w:name w:val="annotation reference"/>
    <w:basedOn w:val="DefaultParagraphFont"/>
    <w:uiPriority w:val="99"/>
    <w:semiHidden/>
    <w:unhideWhenUsed/>
    <w:rsid w:val="00637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628"/>
    <w:rPr>
      <w:sz w:val="20"/>
      <w:szCs w:val="20"/>
    </w:rPr>
  </w:style>
  <w:style w:type="paragraph" w:styleId="Revision">
    <w:name w:val="Revision"/>
    <w:hidden/>
    <w:uiPriority w:val="99"/>
    <w:semiHidden/>
    <w:rsid w:val="0063762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2208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B: 6.2 Austrade Enterprise Singapore MOU to support a Green Business Partnership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B: 6.2 Austrade Enterprise Singapore MOU to support a Green Business Partnership</dc:title>
  <dc:subject/>
  <dc:creator/>
  <cp:keywords>[SEC=OFFICIAL]</cp:keywords>
  <dc:description/>
  <cp:lastModifiedBy/>
  <cp:revision>1</cp:revision>
  <dcterms:created xsi:type="dcterms:W3CDTF">2022-10-14T06:47:00Z</dcterms:created>
  <dcterms:modified xsi:type="dcterms:W3CDTF">2022-10-16T21:58:00Z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MSIP_Label_c477f0d0-1a40-415d-b130-8b40a41c8c21_ActionId">
    <vt:lpwstr>65671e18-9f25-4735-91d5-70bb5c927d89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SecurityClassification">
    <vt:lpwstr>OFFICIAL</vt:lpwstr>
  </property>
  <property fmtid="{D5CDD505-2E9C-101B-9397-08002B2CF9AE}" pid="6" name="PM_Qualifier">
    <vt:lpwstr/>
  </property>
  <property fmtid="{D5CDD505-2E9C-101B-9397-08002B2CF9AE}" pid="7" name="PM_DisplayValueSecClassificationWithQualifier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or_Hash_SHA1">
    <vt:lpwstr>D9F6E5C82DFAF7AB6E3D596D48DD43C72EDFDAB4</vt:lpwstr>
  </property>
  <property fmtid="{D5CDD505-2E9C-101B-9397-08002B2CF9AE}" pid="10" name="PM_Originating_FileId">
    <vt:lpwstr>B724CD65FD204F878D9E7DF9E5D32E47</vt:lpwstr>
  </property>
  <property fmtid="{D5CDD505-2E9C-101B-9397-08002B2CF9AE}" pid="11" name="PM_ProtectiveMarkingValue_Footer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2022-10-16T21:58:46Z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79C09F6A4F49472E2E372E9AFE3A24D4</vt:lpwstr>
  </property>
  <property fmtid="{D5CDD505-2E9C-101B-9397-08002B2CF9AE}" pid="21" name="MSIP_Label_c477f0d0-1a40-415d-b130-8b40a41c8c21_Name">
    <vt:lpwstr>Sensitive Normal_3</vt:lpwstr>
  </property>
  <property fmtid="{D5CDD505-2E9C-101B-9397-08002B2CF9AE}" pid="22" name="PM_Hash_Salt">
    <vt:lpwstr>1B0A6621170DE5DE2F76DE8D64ED9F2A</vt:lpwstr>
  </property>
  <property fmtid="{D5CDD505-2E9C-101B-9397-08002B2CF9AE}" pid="23" name="MSIP_Label_c477f0d0-1a40-415d-b130-8b40a41c8c21_SetDate">
    <vt:lpwstr>2022-10-09T10:24:33Z</vt:lpwstr>
  </property>
  <property fmtid="{D5CDD505-2E9C-101B-9397-08002B2CF9AE}" pid="24" name="PM_Hash_SHA1">
    <vt:lpwstr>22C213A3DD0F9BB6915E5BE194141D58BD9D2EB2</vt:lpwstr>
  </property>
  <property fmtid="{D5CDD505-2E9C-101B-9397-08002B2CF9AE}" pid="25" name="MSIP_Label_c477f0d0-1a40-415d-b130-8b40a41c8c21_SiteId">
    <vt:lpwstr>0b11c524-9a1c-4e1b-84cb-6336aefc2243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MSIP_Label_c477f0d0-1a40-415d-b130-8b40a41c8c21_Enabled">
    <vt:lpwstr>true</vt:lpwstr>
  </property>
  <property fmtid="{D5CDD505-2E9C-101B-9397-08002B2CF9AE}" pid="29" name="MSIP_Label_c477f0d0-1a40-415d-b130-8b40a41c8c21_Method">
    <vt:lpwstr>Privileged</vt:lpwstr>
  </property>
  <property fmtid="{D5CDD505-2E9C-101B-9397-08002B2CF9AE}" pid="30" name="MSIP_Label_c477f0d0-1a40-415d-b130-8b40a41c8c21_ContentBits">
    <vt:lpwstr>0</vt:lpwstr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OriginatorUserAccountName_SHA256">
    <vt:lpwstr>3E9DB5AB808CA91EB3E8EC398CDB7F67B110581D6BB28BC88565729DCE387350</vt:lpwstr>
  </property>
  <property fmtid="{D5CDD505-2E9C-101B-9397-08002B2CF9AE}" pid="35" name="PM_OriginatorDomainName_SHA256">
    <vt:lpwstr>6F3591835F3B2A8A025B00B5BA6418010DA3A17C9C26EA9C049FFD28039489A2</vt:lpwstr>
  </property>
</Properties>
</file>